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Hand-checked on 2026-09-28</w:t>
      </w:r>
    </w:p>
    <w:p>
      <w:pPr>
        <w:pStyle w:val="Title"/>
        <w:spacing w:after="80"/>
      </w:pPr>
      <w:r>
        <w:rPr/>
        <w:t>Upson County, GA</w:t>
      </w:r>
    </w:p>
    <w:p>
      <w:pPr>
        <w:spacing w:after="120" w:before="0"/>
      </w:pPr>
      <w:r>
        <w:rPr>
          <w:color w:val="555555"/>
          <w:sz w:val="24"/>
        </w:rPr>
        <w:t>Risk-assessment baseline packet</w:t>
      </w:r>
    </w:p>
    <w:p>
      <w:pPr>
        <w:spacing w:after="120" w:before="0"/>
      </w:pPr>
      <w:r>
        <w:rPr>
          <w:b/>
          <w:sz w:val="18"/>
        </w:rPr>
        <w:t xml:space="preserve">County FIPS: </w:t>
      </w:r>
      <w:r>
        <w:rPr>
          <w:sz w:val="18"/>
        </w:rPr>
        <w:t>13293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2026-09-01. Plan: Upson County (FEMA plan 106906), approved 2021-09-02.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2021-09-02: 2 new hazard declarations (2 incidents) and 51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($3,416,031 a year), Tornado ($756,312) and Heat Wave ($357,864).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Expired on 2026-09-01</w:t>
      </w:r>
    </w:p>
    <w:p>
      <w:pPr>
        <w:keepNext/>
        <w:spacing w:after="40" w:before="0"/>
      </w:pPr>
      <w:r>
        <w:rPr>
          <w:b/>
        </w:rPr>
        <w:t xml:space="preserve">Plan: </w:t>
      </w:r>
      <w:r>
        <w:rPr/>
        <w:t>Upson County (FEMA plan 106906)</w:t>
      </w:r>
    </w:p>
    <w:p>
      <w:pPr>
        <w:keepNext/>
        <w:spacing w:after="40" w:before="0"/>
      </w:pPr>
      <w:r>
        <w:rPr>
          <w:b/>
        </w:rPr>
        <w:t xml:space="preserve">Approved: </w:t>
      </w:r>
      <w:r>
        <w:rPr/>
        <w:t>2021-09-02</w:t>
      </w:r>
    </w:p>
    <w:p>
      <w:pPr>
        <w:keepNext/>
        <w:spacing w:after="40" w:before="0"/>
      </w:pPr>
      <w:r>
        <w:rPr>
          <w:b/>
        </w:rPr>
        <w:t xml:space="preserve">Days since expiry: </w:t>
      </w:r>
      <w:r>
        <w:rPr/>
        <w:t>29</w:t>
      </w:r>
    </w:p>
    <w:p>
      <w:pPr>
        <w:keepNext/>
        <w:spacing w:after="40" w:before="0"/>
      </w:pPr>
      <w:r>
        <w:rPr>
          <w:b/>
        </w:rPr>
        <w:t xml:space="preserve">Update underway: </w:t>
      </w:r>
      <w:r>
        <w:rPr/>
        <w:t>FEMA tracker shows a plan in review</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EM-3616-GA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0"/>
        <w:gridCol w:w="1401"/>
        <w:gridCol w:w="2029"/>
        <w:gridCol w:w="2926"/>
        <w:gridCol w:w="1042"/>
        <w:gridCol w:w="1042"/>
        <w:gridCol w:w="898"/>
        <w:gridCol w:w="3285"/>
      </w:tblGrid>
      <w:tr>
        <w:trPr>
          <w:cantSplit/>
          <w:tblHeader/>
        </w:trPr>
        <w:tc>
          <w:tcPr>
            <w:tcW w:type="dxa" w:w="1490"/>
            <w:shd w:val="clear" w:color="auto" w:fill="E8E8E8"/>
          </w:tcPr>
          <w:p>
            <w:pPr>
              <w:spacing w:after="0"/>
              <w:jc w:val="left"/>
            </w:pPr>
            <w:r>
              <w:rPr>
                <w:b/>
                <w:sz w:val="16"/>
              </w:rPr>
              <w:t>Jurisdiction</w:t>
            </w:r>
          </w:p>
        </w:tc>
        <w:tc>
          <w:tcPr>
            <w:tcW w:type="dxa" w:w="1401"/>
            <w:shd w:val="clear" w:color="auto" w:fill="E8E8E8"/>
          </w:tcPr>
          <w:p>
            <w:pPr>
              <w:spacing w:after="0"/>
              <w:jc w:val="left"/>
            </w:pPr>
            <w:r>
              <w:rPr>
                <w:b/>
                <w:sz w:val="16"/>
              </w:rPr>
              <w:t>Type</w:t>
            </w:r>
          </w:p>
        </w:tc>
        <w:tc>
          <w:tcPr>
            <w:tcW w:type="dxa" w:w="2029"/>
            <w:shd w:val="clear" w:color="auto" w:fill="E8E8E8"/>
          </w:tcPr>
          <w:p>
            <w:pPr>
              <w:spacing w:after="0"/>
              <w:jc w:val="left"/>
            </w:pPr>
            <w:r>
              <w:rPr>
                <w:b/>
                <w:sz w:val="16"/>
              </w:rPr>
              <w:t>Status</w:t>
            </w:r>
          </w:p>
        </w:tc>
        <w:tc>
          <w:tcPr>
            <w:tcW w:type="dxa" w:w="2926"/>
            <w:shd w:val="clear" w:color="auto" w:fill="E8E8E8"/>
          </w:tcPr>
          <w:p>
            <w:pPr>
              <w:spacing w:after="0"/>
              <w:jc w:val="left"/>
            </w:pPr>
            <w:r>
              <w:rPr>
                <w:b/>
                <w:sz w:val="16"/>
              </w:rPr>
              <w:t>Plan</w:t>
            </w:r>
          </w:p>
        </w:tc>
        <w:tc>
          <w:tcPr>
            <w:tcW w:type="dxa" w:w="1042"/>
            <w:shd w:val="clear" w:color="auto" w:fill="E8E8E8"/>
          </w:tcPr>
          <w:p>
            <w:pPr>
              <w:spacing w:after="0"/>
              <w:jc w:val="left"/>
            </w:pPr>
            <w:r>
              <w:rPr>
                <w:b/>
                <w:sz w:val="16"/>
              </w:rPr>
              <w:t>Approved</w:t>
            </w:r>
          </w:p>
        </w:tc>
        <w:tc>
          <w:tcPr>
            <w:tcW w:type="dxa" w:w="1042"/>
            <w:shd w:val="clear" w:color="auto" w:fill="E8E8E8"/>
          </w:tcPr>
          <w:p>
            <w:pPr>
              <w:spacing w:after="0"/>
              <w:jc w:val="left"/>
            </w:pPr>
            <w:r>
              <w:rPr>
                <w:b/>
                <w:sz w:val="16"/>
              </w:rPr>
              <w:t>Expires</w:t>
            </w:r>
          </w:p>
        </w:tc>
        <w:tc>
          <w:tcPr>
            <w:tcW w:type="dxa" w:w="89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85"/>
            <w:shd w:val="clear" w:color="auto" w:fill="E8E8E8"/>
          </w:tcPr>
          <w:p>
            <w:pPr>
              <w:spacing w:after="0"/>
              <w:jc w:val="left"/>
            </w:pPr>
            <w:r>
              <w:rPr>
                <w:b/>
                <w:sz w:val="16"/>
              </w:rPr>
              <w:t>Update underway</w:t>
            </w:r>
          </w:p>
        </w:tc>
      </w:tr>
      <w:tr>
        <w:trPr>
          <w:cantSplit/>
        </w:trPr>
        <w:tc>
          <w:tcPr>
            <w:tcW w:type="dxa" w:w="1490"/>
          </w:tcPr>
          <w:p>
            <w:pPr>
              <w:spacing w:after="0"/>
              <w:jc w:val="left"/>
            </w:pPr>
            <w:r>
              <w:rPr>
                <w:sz w:val="16"/>
              </w:rPr>
              <w:t>Upson County (unincorporated area)</w:t>
            </w:r>
          </w:p>
        </w:tc>
        <w:tc>
          <w:tcPr>
            <w:tcW w:type="dxa" w:w="1401"/>
          </w:tcPr>
          <w:p>
            <w:pPr>
              <w:spacing w:after="0"/>
              <w:jc w:val="left"/>
            </w:pPr>
            <w:r>
              <w:rPr>
                <w:sz w:val="16"/>
              </w:rPr>
              <w:t>Unincorporated</w:t>
            </w:r>
          </w:p>
        </w:tc>
        <w:tc>
          <w:tcPr>
            <w:tcW w:type="dxa" w:w="2029"/>
          </w:tcPr>
          <w:p>
            <w:pPr>
              <w:spacing w:after="0"/>
              <w:jc w:val="left"/>
            </w:pPr>
            <w:r>
              <w:rPr>
                <w:sz w:val="16"/>
              </w:rPr>
              <w:t>Expired on 2026-09-01</w:t>
            </w:r>
          </w:p>
        </w:tc>
        <w:tc>
          <w:tcPr>
            <w:tcW w:type="dxa" w:w="2926"/>
          </w:tcPr>
          <w:p>
            <w:pPr>
              <w:spacing w:after="0"/>
              <w:jc w:val="left"/>
            </w:pPr>
            <w:r>
              <w:rPr>
                <w:sz w:val="16"/>
              </w:rPr>
              <w:t>Upson County (FEMA plan 106906)</w:t>
            </w:r>
          </w:p>
        </w:tc>
        <w:tc>
          <w:tcPr>
            <w:tcW w:type="dxa" w:w="1042"/>
          </w:tcPr>
          <w:p>
            <w:pPr>
              <w:spacing w:after="0"/>
              <w:jc w:val="left"/>
            </w:pPr>
            <w:r>
              <w:rPr>
                <w:sz w:val="16"/>
              </w:rPr>
              <w:t>2021-09-02</w:t>
            </w:r>
          </w:p>
        </w:tc>
        <w:tc>
          <w:tcPr>
            <w:tcW w:type="dxa" w:w="1042"/>
          </w:tcPr>
          <w:p>
            <w:pPr>
              <w:spacing w:after="0"/>
              <w:jc w:val="left"/>
            </w:pPr>
            <w:r>
              <w:rPr>
                <w:sz w:val="16"/>
              </w:rPr>
              <w:t>2026-09-01</w:t>
            </w:r>
          </w:p>
        </w:tc>
        <w:tc>
          <w:tcPr>
            <w:tcW w:type="dxa" w:w="898"/>
          </w:tcPr>
          <w:p>
            <w:pPr>
              <w:spacing w:after="0"/>
              <w:jc w:val="right"/>
            </w:pPr>
            <w:r>
              <w:rPr>
                <w:sz w:val="16"/>
              </w:rPr>
              <w:t>-29</w:t>
            </w:r>
          </w:p>
        </w:tc>
        <w:tc>
          <w:tcPr>
            <w:tcW w:type="dxa" w:w="3285"/>
          </w:tcPr>
          <w:p>
            <w:pPr>
              <w:spacing w:after="0"/>
              <w:jc w:val="left"/>
            </w:pPr>
            <w:r>
              <w:rPr>
                <w:sz w:val="16"/>
              </w:rPr>
              <w:t>FEMA tracker shows a plan in review</w:t>
            </w:r>
          </w:p>
        </w:tc>
      </w:tr>
      <w:tr>
        <w:trPr>
          <w:cantSplit/>
        </w:trPr>
        <w:tc>
          <w:tcPr>
            <w:tcW w:type="dxa" w:w="1490"/>
          </w:tcPr>
          <w:p>
            <w:pPr>
              <w:spacing w:after="0"/>
              <w:jc w:val="left"/>
            </w:pPr>
            <w:r>
              <w:rPr>
                <w:sz w:val="16"/>
              </w:rPr>
              <w:t>Thomaston city</w:t>
            </w:r>
          </w:p>
        </w:tc>
        <w:tc>
          <w:tcPr>
            <w:tcW w:type="dxa" w:w="1401"/>
          </w:tcPr>
          <w:p>
            <w:pPr>
              <w:spacing w:after="0"/>
              <w:jc w:val="left"/>
            </w:pPr>
            <w:r>
              <w:rPr>
                <w:sz w:val="16"/>
              </w:rPr>
              <w:t>City</w:t>
            </w:r>
          </w:p>
        </w:tc>
        <w:tc>
          <w:tcPr>
            <w:tcW w:type="dxa" w:w="2029"/>
          </w:tcPr>
          <w:p>
            <w:pPr>
              <w:spacing w:after="0"/>
              <w:jc w:val="left"/>
            </w:pPr>
            <w:r>
              <w:rPr>
                <w:sz w:val="16"/>
              </w:rPr>
              <w:t>Expired on 2026-09-01</w:t>
            </w:r>
          </w:p>
        </w:tc>
        <w:tc>
          <w:tcPr>
            <w:tcW w:type="dxa" w:w="2926"/>
          </w:tcPr>
          <w:p>
            <w:pPr>
              <w:spacing w:after="0"/>
              <w:jc w:val="left"/>
            </w:pPr>
            <w:r>
              <w:rPr>
                <w:sz w:val="16"/>
              </w:rPr>
              <w:t>Upson County (FEMA plan 106906)</w:t>
            </w:r>
          </w:p>
        </w:tc>
        <w:tc>
          <w:tcPr>
            <w:tcW w:type="dxa" w:w="1042"/>
          </w:tcPr>
          <w:p>
            <w:pPr>
              <w:spacing w:after="0"/>
              <w:jc w:val="left"/>
            </w:pPr>
            <w:r>
              <w:rPr>
                <w:sz w:val="16"/>
              </w:rPr>
              <w:t>2021-09-02</w:t>
            </w:r>
          </w:p>
        </w:tc>
        <w:tc>
          <w:tcPr>
            <w:tcW w:type="dxa" w:w="1042"/>
          </w:tcPr>
          <w:p>
            <w:pPr>
              <w:spacing w:after="0"/>
              <w:jc w:val="left"/>
            </w:pPr>
            <w:r>
              <w:rPr>
                <w:sz w:val="16"/>
              </w:rPr>
              <w:t>2026-09-01</w:t>
            </w:r>
          </w:p>
        </w:tc>
        <w:tc>
          <w:tcPr>
            <w:tcW w:type="dxa" w:w="898"/>
          </w:tcPr>
          <w:p>
            <w:pPr>
              <w:spacing w:after="0"/>
              <w:jc w:val="right"/>
            </w:pPr>
            <w:r>
              <w:rPr>
                <w:sz w:val="16"/>
              </w:rPr>
              <w:t>-29</w:t>
            </w:r>
          </w:p>
        </w:tc>
        <w:tc>
          <w:tcPr>
            <w:tcW w:type="dxa" w:w="3285"/>
          </w:tcPr>
          <w:p>
            <w:pPr>
              <w:spacing w:after="0"/>
              <w:jc w:val="left"/>
            </w:pPr>
            <w:r>
              <w:rPr>
                <w:sz w:val="16"/>
              </w:rPr>
              <w:t>FEMA tracker shows a plan in review</w:t>
            </w:r>
          </w:p>
        </w:tc>
      </w:tr>
      <w:tr>
        <w:trPr>
          <w:cantSplit/>
        </w:trPr>
        <w:tc>
          <w:tcPr>
            <w:tcW w:type="dxa" w:w="1490"/>
          </w:tcPr>
          <w:p>
            <w:pPr>
              <w:spacing w:after="0"/>
              <w:jc w:val="left"/>
            </w:pPr>
            <w:r>
              <w:rPr>
                <w:sz w:val="16"/>
              </w:rPr>
              <w:t>Yatesville town</w:t>
            </w:r>
          </w:p>
        </w:tc>
        <w:tc>
          <w:tcPr>
            <w:tcW w:type="dxa" w:w="1401"/>
          </w:tcPr>
          <w:p>
            <w:pPr>
              <w:spacing w:after="0"/>
              <w:jc w:val="left"/>
            </w:pPr>
            <w:r>
              <w:rPr>
                <w:sz w:val="16"/>
              </w:rPr>
              <w:t>Town</w:t>
            </w:r>
          </w:p>
        </w:tc>
        <w:tc>
          <w:tcPr>
            <w:tcW w:type="dxa" w:w="2029"/>
          </w:tcPr>
          <w:p>
            <w:pPr>
              <w:spacing w:after="0"/>
              <w:jc w:val="left"/>
            </w:pPr>
            <w:r>
              <w:rPr>
                <w:sz w:val="16"/>
              </w:rPr>
              <w:t>Expired on 2026-09-01</w:t>
            </w:r>
          </w:p>
        </w:tc>
        <w:tc>
          <w:tcPr>
            <w:tcW w:type="dxa" w:w="2926"/>
          </w:tcPr>
          <w:p>
            <w:pPr>
              <w:spacing w:after="0"/>
              <w:jc w:val="left"/>
            </w:pPr>
            <w:r>
              <w:rPr>
                <w:sz w:val="16"/>
              </w:rPr>
              <w:t>Upson County (FEMA plan 106906)</w:t>
            </w:r>
          </w:p>
        </w:tc>
        <w:tc>
          <w:tcPr>
            <w:tcW w:type="dxa" w:w="1042"/>
          </w:tcPr>
          <w:p>
            <w:pPr>
              <w:spacing w:after="0"/>
              <w:jc w:val="left"/>
            </w:pPr>
            <w:r>
              <w:rPr>
                <w:sz w:val="16"/>
              </w:rPr>
              <w:t>2021-09-02</w:t>
            </w:r>
          </w:p>
        </w:tc>
        <w:tc>
          <w:tcPr>
            <w:tcW w:type="dxa" w:w="1042"/>
          </w:tcPr>
          <w:p>
            <w:pPr>
              <w:spacing w:after="0"/>
              <w:jc w:val="left"/>
            </w:pPr>
            <w:r>
              <w:rPr>
                <w:sz w:val="16"/>
              </w:rPr>
              <w:t>2026-09-01</w:t>
            </w:r>
          </w:p>
        </w:tc>
        <w:tc>
          <w:tcPr>
            <w:tcW w:type="dxa" w:w="898"/>
          </w:tcPr>
          <w:p>
            <w:pPr>
              <w:spacing w:after="0"/>
              <w:jc w:val="right"/>
            </w:pPr>
            <w:r>
              <w:rPr>
                <w:sz w:val="16"/>
              </w:rPr>
              <w:t>-29</w:t>
            </w:r>
          </w:p>
        </w:tc>
        <w:tc>
          <w:tcPr>
            <w:tcW w:type="dxa" w:w="3285"/>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037"/>
        <w:gridCol w:w="1126"/>
        <w:gridCol w:w="1591"/>
        <w:gridCol w:w="1145"/>
        <w:gridCol w:w="1791"/>
        <w:gridCol w:w="3181"/>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81"/>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$3,329,745</w:t>
            </w:r>
          </w:p>
        </w:tc>
        <w:tc>
          <w:tcPr>
            <w:tcW w:type="dxa" w:w="1126"/>
          </w:tcPr>
          <w:p>
            <w:pPr>
              <w:spacing w:after="0"/>
              <w:jc w:val="right"/>
            </w:pPr>
            <w:r>
              <w:rPr>
                <w:sz w:val="16"/>
              </w:rPr>
              <w:t>$1,100</w:t>
            </w:r>
          </w:p>
        </w:tc>
        <w:tc>
          <w:tcPr>
            <w:tcW w:type="dxa" w:w="1591"/>
          </w:tcPr>
          <w:p>
            <w:pPr>
              <w:spacing w:after="0"/>
              <w:jc w:val="right"/>
            </w:pPr>
            <w:r>
              <w:rPr>
                <w:sz w:val="16"/>
              </w:rPr>
              <w:t>$85,186</w:t>
            </w:r>
          </w:p>
        </w:tc>
        <w:tc>
          <w:tcPr>
            <w:tcW w:type="dxa" w:w="1145"/>
          </w:tcPr>
          <w:p>
            <w:pPr>
              <w:spacing w:after="0"/>
              <w:jc w:val="right"/>
            </w:pPr>
            <w:r>
              <w:rPr>
                <w:sz w:val="16"/>
              </w:rPr>
              <w:t>$3,416,031</w:t>
            </w:r>
          </w:p>
        </w:tc>
        <w:tc>
          <w:tcPr>
            <w:tcW w:type="dxa" w:w="1791"/>
          </w:tcPr>
          <w:p>
            <w:pPr>
              <w:spacing w:after="0"/>
              <w:jc w:val="right"/>
            </w:pPr>
            <w:r>
              <w:rPr>
                <w:sz w:val="16"/>
              </w:rPr>
              <w:t>37</w:t>
            </w:r>
          </w:p>
        </w:tc>
        <w:tc>
          <w:tcPr>
            <w:tcW w:type="dxa" w:w="3181"/>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$322,709</w:t>
            </w:r>
          </w:p>
        </w:tc>
        <w:tc>
          <w:tcPr>
            <w:tcW w:type="dxa" w:w="1126"/>
          </w:tcPr>
          <w:p>
            <w:pPr>
              <w:spacing w:after="0"/>
              <w:jc w:val="right"/>
            </w:pPr>
            <w:r>
              <w:rPr>
                <w:sz w:val="16"/>
              </w:rPr>
              <w:t>$1,621</w:t>
            </w:r>
          </w:p>
        </w:tc>
        <w:tc>
          <w:tcPr>
            <w:tcW w:type="dxa" w:w="1591"/>
          </w:tcPr>
          <w:p>
            <w:pPr>
              <w:spacing w:after="0"/>
              <w:jc w:val="right"/>
            </w:pPr>
            <w:r>
              <w:rPr>
                <w:sz w:val="16"/>
              </w:rPr>
              <w:t>$431,982</w:t>
            </w:r>
          </w:p>
        </w:tc>
        <w:tc>
          <w:tcPr>
            <w:tcW w:type="dxa" w:w="1145"/>
          </w:tcPr>
          <w:p>
            <w:pPr>
              <w:spacing w:after="0"/>
              <w:jc w:val="right"/>
            </w:pPr>
            <w:r>
              <w:rPr>
                <w:sz w:val="16"/>
              </w:rPr>
              <w:t>$756,312</w:t>
            </w:r>
          </w:p>
        </w:tc>
        <w:tc>
          <w:tcPr>
            <w:tcW w:type="dxa" w:w="1791"/>
          </w:tcPr>
          <w:p>
            <w:pPr>
              <w:spacing w:after="0"/>
              <w:jc w:val="right"/>
            </w:pPr>
            <w:r>
              <w:rPr>
                <w:sz w:val="16"/>
              </w:rPr>
              <w:t>17</w:t>
            </w:r>
          </w:p>
        </w:tc>
        <w:tc>
          <w:tcPr>
            <w:tcW w:type="dxa" w:w="3181"/>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Heat Wave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$20</w:t>
            </w:r>
          </w:p>
        </w:tc>
        <w:tc>
          <w:tcPr>
            <w:tcW w:type="dxa" w:w="1126"/>
          </w:tcPr>
          <w:p>
            <w:pPr>
              <w:spacing w:after="0"/>
              <w:jc w:val="right"/>
            </w:pPr>
            <w:r>
              <w:rPr>
                <w:sz w:val="16"/>
              </w:rPr>
              <w:t>$324</w:t>
            </w:r>
          </w:p>
        </w:tc>
        <w:tc>
          <w:tcPr>
            <w:tcW w:type="dxa" w:w="1591"/>
          </w:tcPr>
          <w:p>
            <w:pPr>
              <w:spacing w:after="0"/>
              <w:jc w:val="right"/>
            </w:pPr>
            <w:r>
              <w:rPr>
                <w:sz w:val="16"/>
              </w:rPr>
              <w:t>$357,520</w:t>
            </w:r>
          </w:p>
        </w:tc>
        <w:tc>
          <w:tcPr>
            <w:tcW w:type="dxa" w:w="1145"/>
          </w:tcPr>
          <w:p>
            <w:pPr>
              <w:spacing w:after="0"/>
              <w:jc w:val="right"/>
            </w:pPr>
            <w:r>
              <w:rPr>
                <w:sz w:val="16"/>
              </w:rPr>
              <w:t>$357,864</w:t>
            </w:r>
          </w:p>
        </w:tc>
        <w:tc>
          <w:tcPr>
            <w:tcW w:type="dxa" w:w="1791"/>
          </w:tcPr>
          <w:p>
            <w:pPr>
              <w:spacing w:after="0"/>
              <w:jc w:val="right"/>
            </w:pPr>
            <w:r>
              <w:rPr>
                <w:sz w:val="16"/>
              </w:rPr>
              <w:t>12</w:t>
            </w:r>
          </w:p>
        </w:tc>
        <w:tc>
          <w:tcPr>
            <w:tcW w:type="dxa" w:w="3181"/>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Strong Wind</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$99,663</w:t>
            </w:r>
          </w:p>
        </w:tc>
        <w:tc>
          <w:tcPr>
            <w:tcW w:type="dxa" w:w="1126"/>
          </w:tcPr>
          <w:p>
            <w:pPr>
              <w:spacing w:after="0"/>
              <w:jc w:val="right"/>
            </w:pPr>
            <w:r>
              <w:rPr>
                <w:sz w:val="16"/>
              </w:rPr>
              <w:t>$60,466</w:t>
            </w:r>
          </w:p>
        </w:tc>
        <w:tc>
          <w:tcPr>
            <w:tcW w:type="dxa" w:w="1591"/>
          </w:tcPr>
          <w:p>
            <w:pPr>
              <w:spacing w:after="0"/>
              <w:jc w:val="right"/>
            </w:pPr>
            <w:r>
              <w:rPr>
                <w:sz w:val="16"/>
              </w:rPr>
              <w:t>$145,765</w:t>
            </w:r>
          </w:p>
        </w:tc>
        <w:tc>
          <w:tcPr>
            <w:tcW w:type="dxa" w:w="1145"/>
          </w:tcPr>
          <w:p>
            <w:pPr>
              <w:spacing w:after="0"/>
              <w:jc w:val="right"/>
            </w:pPr>
            <w:r>
              <w:rPr>
                <w:sz w:val="16"/>
              </w:rPr>
              <w:t>$305,894</w:t>
            </w:r>
          </w:p>
        </w:tc>
        <w:tc>
          <w:tcPr>
            <w:tcW w:type="dxa" w:w="1791"/>
          </w:tcPr>
          <w:p>
            <w:pPr>
              <w:spacing w:after="0"/>
              <w:jc w:val="right"/>
            </w:pPr>
            <w:r>
              <w:rPr>
                <w:sz w:val="16"/>
              </w:rPr>
              <w:t>116</w:t>
            </w:r>
          </w:p>
        </w:tc>
        <w:tc>
          <w:tcPr>
            <w:tcW w:type="dxa" w:w="3181"/>
          </w:tcPr>
          <w:p>
            <w:pPr>
              <w:spacing w:after="0"/>
              <w:jc w:val="left"/>
            </w:pPr>
            <w:r>
              <w:rPr>
                <w:sz w:val="16"/>
              </w:rPr>
              <w:t>Includes 2 High Wind and 3 Strong Wind records (NOAA non-thunderstorm wind types, outside NRI's Strong Wind definition).</w:t>
            </w:r>
          </w:p>
        </w:tc>
      </w:tr>
      <w:tr>
        <w:trPr>
          <w:cantSplit/>
        </w:trPr>
        <w:tc>
          <w:tcPr>
            <w:tcW w:type="dxa" w:w="699"/>
          </w:tcPr>
          <w:p>
            <w:pPr>
              <w:spacing w:after="0"/>
              <w:jc w:val="right"/>
            </w:pPr>
            <w:r>
              <w:rPr>
                <w:sz w:val="16"/>
              </w:rPr>
              <w:t>5</w:t>
            </w:r>
          </w:p>
        </w:tc>
        <w:tc>
          <w:tcPr>
            <w:tcW w:type="dxa" w:w="1037"/>
          </w:tcPr>
          <w:p>
            <w:pPr>
              <w:spacing w:after="0"/>
              <w:jc w:val="left"/>
            </w:pPr>
            <w:r>
              <w:rPr>
                <w:sz w:val="16"/>
              </w:rPr>
              <w:t>Hurricane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$218,444</w:t>
            </w:r>
          </w:p>
        </w:tc>
        <w:tc>
          <w:tcPr>
            <w:tcW w:type="dxa" w:w="1126"/>
          </w:tcPr>
          <w:p>
            <w:pPr>
              <w:spacing w:after="0"/>
              <w:jc w:val="right"/>
            </w:pPr>
            <w:r>
              <w:rPr>
                <w:sz w:val="16"/>
              </w:rPr>
              <w:t>$67,980</w:t>
            </w:r>
          </w:p>
        </w:tc>
        <w:tc>
          <w:tcPr>
            <w:tcW w:type="dxa" w:w="1591"/>
          </w:tcPr>
          <w:p>
            <w:pPr>
              <w:spacing w:after="0"/>
              <w:jc w:val="right"/>
            </w:pPr>
            <w:r>
              <w:rPr>
                <w:sz w:val="16"/>
              </w:rPr>
              <w:t>$12,194</w:t>
            </w:r>
          </w:p>
        </w:tc>
        <w:tc>
          <w:tcPr>
            <w:tcW w:type="dxa" w:w="1145"/>
          </w:tcPr>
          <w:p>
            <w:pPr>
              <w:spacing w:after="0"/>
              <w:jc w:val="right"/>
            </w:pPr>
            <w:r>
              <w:rPr>
                <w:sz w:val="16"/>
              </w:rPr>
              <w:t>$298,618</w:t>
            </w:r>
          </w:p>
        </w:tc>
        <w:tc>
          <w:tcPr>
            <w:tcW w:type="dxa" w:w="1791"/>
          </w:tcPr>
          <w:p>
            <w:pPr>
              <w:spacing w:after="0"/>
              <w:jc w:val="right"/>
            </w:pPr>
            <w:r>
              <w:rPr>
                <w:sz w:val="16"/>
              </w:rPr>
              <w:t>17</w:t>
            </w:r>
          </w:p>
        </w:tc>
        <w:tc>
          <w:tcPr>
            <w:tcW w:type="dxa" w:w="3181"/>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$203,346</w:t>
            </w:r>
          </w:p>
        </w:tc>
        <w:tc>
          <w:tcPr>
            <w:tcW w:type="dxa" w:w="1126"/>
          </w:tcPr>
          <w:p>
            <w:pPr>
              <w:spacing w:after="0"/>
              <w:jc w:val="right"/>
            </w:pPr>
            <w:r>
              <w:rPr>
                <w:sz w:val="16"/>
              </w:rPr>
              <w:t>n/a</w:t>
            </w:r>
          </w:p>
        </w:tc>
        <w:tc>
          <w:tcPr>
            <w:tcW w:type="dxa" w:w="1591"/>
          </w:tcPr>
          <w:p>
            <w:pPr>
              <w:spacing w:after="0"/>
              <w:jc w:val="right"/>
            </w:pPr>
            <w:r>
              <w:rPr>
                <w:sz w:val="16"/>
              </w:rPr>
              <w:t>$62,143</w:t>
            </w:r>
          </w:p>
        </w:tc>
        <w:tc>
          <w:tcPr>
            <w:tcW w:type="dxa" w:w="1145"/>
          </w:tcPr>
          <w:p>
            <w:pPr>
              <w:spacing w:after="0"/>
              <w:jc w:val="right"/>
            </w:pPr>
            <w:r>
              <w:rPr>
                <w:sz w:val="16"/>
              </w:rPr>
              <w:t>$265,489</w:t>
            </w:r>
          </w:p>
        </w:tc>
        <w:tc>
          <w:tcPr>
            <w:tcW w:type="dxa" w:w="1791"/>
          </w:tcPr>
          <w:p>
            <w:pPr>
              <w:spacing w:after="0"/>
              <w:jc w:val="right"/>
            </w:pPr>
          </w:p>
        </w:tc>
        <w:tc>
          <w:tcPr>
            <w:tcW w:type="dxa" w:w="3181"/>
          </w:tcPr>
          <w:p>
            <w:pPr>
              <w:spacing w:after="0"/>
              <w:jc w:val="left"/>
            </w:pPr>
            <w:r>
              <w:rPr>
                <w:sz w:val="16"/>
              </w:rPr>
              <w:t>Storm Events does not record earthquakes.</w:t>
            </w:r>
          </w:p>
        </w:tc>
      </w:tr>
      <w:tr>
        <w:trPr>
          <w:cantSplit/>
        </w:trPr>
        <w:tc>
          <w:tcPr>
            <w:tcW w:type="dxa" w:w="699"/>
          </w:tcPr>
          <w:p>
            <w:pPr>
              <w:spacing w:after="0"/>
              <w:jc w:val="right"/>
            </w:pPr>
            <w:r>
              <w:rPr>
                <w:sz w:val="16"/>
              </w:rPr>
              <w:t>7</w:t>
            </w:r>
          </w:p>
        </w:tc>
        <w:tc>
          <w:tcPr>
            <w:tcW w:type="dxa" w:w="1037"/>
          </w:tcPr>
          <w:p>
            <w:pPr>
              <w:spacing w:after="0"/>
              <w:jc w:val="left"/>
            </w:pPr>
            <w:r>
              <w:rPr>
                <w:sz w:val="16"/>
              </w:rPr>
              <w:t>Lightning</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$42,433</w:t>
            </w:r>
          </w:p>
        </w:tc>
        <w:tc>
          <w:tcPr>
            <w:tcW w:type="dxa" w:w="1126"/>
          </w:tcPr>
          <w:p>
            <w:pPr>
              <w:spacing w:after="0"/>
              <w:jc w:val="right"/>
            </w:pPr>
            <w:r>
              <w:rPr>
                <w:sz w:val="16"/>
              </w:rPr>
              <w:t>n/a</w:t>
            </w:r>
          </w:p>
        </w:tc>
        <w:tc>
          <w:tcPr>
            <w:tcW w:type="dxa" w:w="1591"/>
          </w:tcPr>
          <w:p>
            <w:pPr>
              <w:spacing w:after="0"/>
              <w:jc w:val="right"/>
            </w:pPr>
            <w:r>
              <w:rPr>
                <w:sz w:val="16"/>
              </w:rPr>
              <w:t>$195,714</w:t>
            </w:r>
          </w:p>
        </w:tc>
        <w:tc>
          <w:tcPr>
            <w:tcW w:type="dxa" w:w="1145"/>
          </w:tcPr>
          <w:p>
            <w:pPr>
              <w:spacing w:after="0"/>
              <w:jc w:val="right"/>
            </w:pPr>
            <w:r>
              <w:rPr>
                <w:sz w:val="16"/>
              </w:rPr>
              <w:t>$238,147</w:t>
            </w:r>
          </w:p>
        </w:tc>
        <w:tc>
          <w:tcPr>
            <w:tcW w:type="dxa" w:w="1791"/>
          </w:tcPr>
          <w:p>
            <w:pPr>
              <w:spacing w:after="0"/>
              <w:jc w:val="right"/>
            </w:pPr>
            <w:r>
              <w:rPr>
                <w:sz w:val="16"/>
              </w:rPr>
              <w:t>21</w:t>
            </w:r>
          </w:p>
        </w:tc>
        <w:tc>
          <w:tcPr>
            <w:tcW w:type="dxa" w:w="3181"/>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Hail</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$122,071</w:t>
            </w:r>
          </w:p>
        </w:tc>
        <w:tc>
          <w:tcPr>
            <w:tcW w:type="dxa" w:w="1126"/>
          </w:tcPr>
          <w:p>
            <w:pPr>
              <w:spacing w:after="0"/>
              <w:jc w:val="right"/>
            </w:pPr>
            <w:r>
              <w:rPr>
                <w:sz w:val="16"/>
              </w:rPr>
              <w:t>$25,922</w:t>
            </w:r>
          </w:p>
        </w:tc>
        <w:tc>
          <w:tcPr>
            <w:tcW w:type="dxa" w:w="1591"/>
          </w:tcPr>
          <w:p>
            <w:pPr>
              <w:spacing w:after="0"/>
              <w:jc w:val="right"/>
            </w:pPr>
            <w:r>
              <w:rPr>
                <w:sz w:val="16"/>
              </w:rPr>
              <w:t>$53,981</w:t>
            </w:r>
          </w:p>
        </w:tc>
        <w:tc>
          <w:tcPr>
            <w:tcW w:type="dxa" w:w="1145"/>
          </w:tcPr>
          <w:p>
            <w:pPr>
              <w:spacing w:after="0"/>
              <w:jc w:val="right"/>
            </w:pPr>
            <w:r>
              <w:rPr>
                <w:sz w:val="16"/>
              </w:rPr>
              <w:t>$201,975</w:t>
            </w:r>
          </w:p>
        </w:tc>
        <w:tc>
          <w:tcPr>
            <w:tcW w:type="dxa" w:w="1791"/>
          </w:tcPr>
          <w:p>
            <w:pPr>
              <w:spacing w:after="0"/>
              <w:jc w:val="right"/>
            </w:pPr>
            <w:r>
              <w:rPr>
                <w:sz w:val="16"/>
              </w:rPr>
              <w:t>55</w:t>
            </w:r>
          </w:p>
        </w:tc>
        <w:tc>
          <w:tcPr>
            <w:tcW w:type="dxa" w:w="3181"/>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Drought</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$148,250</w:t>
            </w:r>
          </w:p>
        </w:tc>
        <w:tc>
          <w:tcPr>
            <w:tcW w:type="dxa" w:w="1591"/>
          </w:tcPr>
          <w:p>
            <w:pPr>
              <w:spacing w:after="0"/>
              <w:jc w:val="right"/>
            </w:pPr>
            <w:r>
              <w:rPr>
                <w:sz w:val="16"/>
              </w:rPr>
              <w:t>n/a</w:t>
            </w:r>
          </w:p>
        </w:tc>
        <w:tc>
          <w:tcPr>
            <w:tcW w:type="dxa" w:w="1145"/>
          </w:tcPr>
          <w:p>
            <w:pPr>
              <w:spacing w:after="0"/>
              <w:jc w:val="right"/>
            </w:pPr>
            <w:r>
              <w:rPr>
                <w:sz w:val="16"/>
              </w:rPr>
              <w:t>$148,250</w:t>
            </w:r>
          </w:p>
        </w:tc>
        <w:tc>
          <w:tcPr>
            <w:tcW w:type="dxa" w:w="1791"/>
          </w:tcPr>
          <w:p>
            <w:pPr>
              <w:spacing w:after="0"/>
              <w:jc w:val="right"/>
            </w:pPr>
            <w:r>
              <w:rPr>
                <w:sz w:val="16"/>
              </w:rPr>
              <w:t>34</w:t>
            </w:r>
          </w:p>
        </w:tc>
        <w:tc>
          <w:tcPr>
            <w:tcW w:type="dxa" w:w="3181"/>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Cold Wave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$1,232</w:t>
            </w:r>
          </w:p>
        </w:tc>
        <w:tc>
          <w:tcPr>
            <w:tcW w:type="dxa" w:w="1126"/>
          </w:tcPr>
          <w:p>
            <w:pPr>
              <w:spacing w:after="0"/>
              <w:jc w:val="right"/>
            </w:pPr>
            <w:r>
              <w:rPr>
                <w:sz w:val="16"/>
              </w:rPr>
              <w:t>$14,943</w:t>
            </w:r>
          </w:p>
        </w:tc>
        <w:tc>
          <w:tcPr>
            <w:tcW w:type="dxa" w:w="1591"/>
          </w:tcPr>
          <w:p>
            <w:pPr>
              <w:spacing w:after="0"/>
              <w:jc w:val="right"/>
            </w:pPr>
            <w:r>
              <w:rPr>
                <w:sz w:val="16"/>
              </w:rPr>
              <w:t>$34,261</w:t>
            </w:r>
          </w:p>
        </w:tc>
        <w:tc>
          <w:tcPr>
            <w:tcW w:type="dxa" w:w="1145"/>
          </w:tcPr>
          <w:p>
            <w:pPr>
              <w:spacing w:after="0"/>
              <w:jc w:val="right"/>
            </w:pPr>
            <w:r>
              <w:rPr>
                <w:sz w:val="16"/>
              </w:rPr>
              <w:t>$50,435</w:t>
            </w:r>
          </w:p>
        </w:tc>
        <w:tc>
          <w:tcPr>
            <w:tcW w:type="dxa" w:w="1791"/>
          </w:tcPr>
          <w:p>
            <w:pPr>
              <w:spacing w:after="0"/>
              <w:jc w:val="right"/>
            </w:pPr>
            <w:r>
              <w:rPr>
                <w:sz w:val="16"/>
              </w:rPr>
              <w:t>14</w:t>
            </w:r>
          </w:p>
        </w:tc>
        <w:tc>
          <w:tcPr>
            <w:tcW w:type="dxa" w:w="3181"/>
          </w:tcPr>
          <w:p>
            <w:pPr>
              <w:spacing w:after="0"/>
              <w:jc w:val="left"/>
            </w:pPr>
            <w:r>
              <w:rPr>
                <w:sz w:val="16"/>
              </w:rPr>
              <w:t>Includes 1 Frost/Freeze record (outside NRI's Cold Wave definition; counted in this table and in B1-d, not in the B1-e descriptor).</w:t>
            </w:r>
          </w:p>
        </w:tc>
      </w:tr>
      <w:tr>
        <w:trPr>
          <w:cantSplit/>
        </w:trPr>
        <w:tc>
          <w:tcPr>
            <w:tcW w:type="dxa" w:w="699"/>
          </w:tcPr>
          <w:p>
            <w:pPr>
              <w:spacing w:after="0"/>
              <w:jc w:val="right"/>
            </w:pPr>
            <w:r>
              <w:rPr>
                <w:sz w:val="16"/>
              </w:rPr>
              <w:t>11</w:t>
            </w:r>
          </w:p>
        </w:tc>
        <w:tc>
          <w:tcPr>
            <w:tcW w:type="dxa" w:w="1037"/>
          </w:tcPr>
          <w:p>
            <w:pPr>
              <w:spacing w:after="0"/>
              <w:jc w:val="left"/>
            </w:pPr>
            <w:r>
              <w:rPr>
                <w:sz w:val="16"/>
              </w:rPr>
              <w:t>Wildfire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$21,812</w:t>
            </w:r>
          </w:p>
        </w:tc>
        <w:tc>
          <w:tcPr>
            <w:tcW w:type="dxa" w:w="1126"/>
          </w:tcPr>
          <w:p>
            <w:pPr>
              <w:spacing w:after="0"/>
              <w:jc w:val="right"/>
            </w:pPr>
            <w:r>
              <w:rPr>
                <w:sz w:val="16"/>
              </w:rPr>
              <w:t>$88</w:t>
            </w:r>
          </w:p>
        </w:tc>
        <w:tc>
          <w:tcPr>
            <w:tcW w:type="dxa" w:w="1591"/>
          </w:tcPr>
          <w:p>
            <w:pPr>
              <w:spacing w:after="0"/>
              <w:jc w:val="right"/>
            </w:pPr>
            <w:r>
              <w:rPr>
                <w:sz w:val="16"/>
              </w:rPr>
              <w:t>$5,000</w:t>
            </w:r>
          </w:p>
        </w:tc>
        <w:tc>
          <w:tcPr>
            <w:tcW w:type="dxa" w:w="1145"/>
          </w:tcPr>
          <w:p>
            <w:pPr>
              <w:spacing w:after="0"/>
              <w:jc w:val="right"/>
            </w:pPr>
            <w:r>
              <w:rPr>
                <w:sz w:val="16"/>
              </w:rPr>
              <w:t>$26,900</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12</w:t>
            </w:r>
          </w:p>
        </w:tc>
        <w:tc>
          <w:tcPr>
            <w:tcW w:type="dxa" w:w="1037"/>
          </w:tcPr>
          <w:p>
            <w:pPr>
              <w:spacing w:after="0"/>
              <w:jc w:val="left"/>
            </w:pPr>
            <w:r>
              <w:rPr>
                <w:sz w:val="16"/>
              </w:rPr>
              <w:t>Ice Storm</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$17,216</w:t>
            </w:r>
          </w:p>
        </w:tc>
        <w:tc>
          <w:tcPr>
            <w:tcW w:type="dxa" w:w="1126"/>
          </w:tcPr>
          <w:p>
            <w:pPr>
              <w:spacing w:after="0"/>
              <w:jc w:val="right"/>
            </w:pPr>
            <w:r>
              <w:rPr>
                <w:sz w:val="16"/>
              </w:rPr>
              <w:t>n/a</w:t>
            </w:r>
          </w:p>
        </w:tc>
        <w:tc>
          <w:tcPr>
            <w:tcW w:type="dxa" w:w="1591"/>
          </w:tcPr>
          <w:p>
            <w:pPr>
              <w:spacing w:after="0"/>
              <w:jc w:val="right"/>
            </w:pPr>
            <w:r>
              <w:rPr>
                <w:sz w:val="16"/>
              </w:rPr>
              <w:t>$1,870</w:t>
            </w:r>
          </w:p>
        </w:tc>
        <w:tc>
          <w:tcPr>
            <w:tcW w:type="dxa" w:w="1145"/>
          </w:tcPr>
          <w:p>
            <w:pPr>
              <w:spacing w:after="0"/>
              <w:jc w:val="right"/>
            </w:pPr>
            <w:r>
              <w:rPr>
                <w:sz w:val="16"/>
              </w:rPr>
              <w:t>$19,085</w:t>
            </w:r>
          </w:p>
        </w:tc>
        <w:tc>
          <w:tcPr>
            <w:tcW w:type="dxa" w:w="1791"/>
          </w:tcPr>
          <w:p>
            <w:pPr>
              <w:spacing w:after="0"/>
              <w:jc w:val="right"/>
            </w:pPr>
            <w:r>
              <w:rPr>
                <w:sz w:val="16"/>
              </w:rPr>
              <w:t>2</w:t>
            </w:r>
          </w:p>
        </w:tc>
        <w:tc>
          <w:tcPr>
            <w:tcW w:type="dxa" w:w="3181"/>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Winter Weather</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$3,197</w:t>
            </w:r>
          </w:p>
        </w:tc>
        <w:tc>
          <w:tcPr>
            <w:tcW w:type="dxa" w:w="1126"/>
          </w:tcPr>
          <w:p>
            <w:pPr>
              <w:spacing w:after="0"/>
              <w:jc w:val="right"/>
            </w:pPr>
            <w:r>
              <w:rPr>
                <w:sz w:val="16"/>
              </w:rPr>
              <w:t>$64</w:t>
            </w:r>
          </w:p>
        </w:tc>
        <w:tc>
          <w:tcPr>
            <w:tcW w:type="dxa" w:w="1591"/>
          </w:tcPr>
          <w:p>
            <w:pPr>
              <w:spacing w:after="0"/>
              <w:jc w:val="right"/>
            </w:pPr>
            <w:r>
              <w:rPr>
                <w:sz w:val="16"/>
              </w:rPr>
              <w:t>$604</w:t>
            </w:r>
          </w:p>
        </w:tc>
        <w:tc>
          <w:tcPr>
            <w:tcW w:type="dxa" w:w="1145"/>
          </w:tcPr>
          <w:p>
            <w:pPr>
              <w:spacing w:after="0"/>
              <w:jc w:val="right"/>
            </w:pPr>
            <w:r>
              <w:rPr>
                <w:sz w:val="16"/>
              </w:rPr>
              <w:t>$3,866</w:t>
            </w:r>
          </w:p>
        </w:tc>
        <w:tc>
          <w:tcPr>
            <w:tcW w:type="dxa" w:w="1791"/>
          </w:tcPr>
          <w:p>
            <w:pPr>
              <w:spacing w:after="0"/>
              <w:jc w:val="right"/>
            </w:pPr>
            <w:r>
              <w:rPr>
                <w:sz w:val="16"/>
              </w:rPr>
              <w:t>11</w:t>
            </w:r>
          </w:p>
        </w:tc>
        <w:tc>
          <w:tcPr>
            <w:tcW w:type="dxa" w:w="3181"/>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$207</w:t>
            </w:r>
          </w:p>
        </w:tc>
        <w:tc>
          <w:tcPr>
            <w:tcW w:type="dxa" w:w="1126"/>
          </w:tcPr>
          <w:p>
            <w:pPr>
              <w:spacing w:after="0"/>
              <w:jc w:val="right"/>
            </w:pPr>
            <w:r>
              <w:rPr>
                <w:sz w:val="16"/>
              </w:rPr>
              <w:t>n/a</w:t>
            </w:r>
          </w:p>
        </w:tc>
        <w:tc>
          <w:tcPr>
            <w:tcW w:type="dxa" w:w="1591"/>
          </w:tcPr>
          <w:p>
            <w:pPr>
              <w:spacing w:after="0"/>
              <w:jc w:val="right"/>
            </w:pPr>
            <w:r>
              <w:rPr>
                <w:sz w:val="16"/>
              </w:rPr>
              <w:t>$137</w:t>
            </w:r>
          </w:p>
        </w:tc>
        <w:tc>
          <w:tcPr>
            <w:tcW w:type="dxa" w:w="1145"/>
          </w:tcPr>
          <w:p>
            <w:pPr>
              <w:spacing w:after="0"/>
              <w:jc w:val="right"/>
            </w:pPr>
            <w:r>
              <w:rPr>
                <w:sz w:val="16"/>
              </w:rPr>
              <w:t>$344</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105 (Relatively Low, 73.1); tract 102.01 (Relatively Low, 60.9); tract 104.02 (Relatively Low, 59.6)</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105 (Relatively Low, 73.8); tract 101 (Relatively Low, 72.0); tract 102.01 (Relatively Low, 66.2)</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103 (Relatively Low, 84.6); tract 106 (Relatively Low, 81.4); tract 101 (Very Low, 70.5)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105 (Relatively Moderate, 73.5); tract 102.01 (Relatively Moderate, 66.1); tract 104.02 (Relatively Moderate, 64.7)</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105 (Relatively Low, 82.3); tract 102.01 (Relatively Low, 81.8); tract 106 (Relatively Low, 81.3)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105 is Census Tract 105).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2"/>
        <w:gridCol w:w="1871"/>
        <w:gridCol w:w="1785"/>
        <w:gridCol w:w="1995"/>
        <w:gridCol w:w="1655"/>
        <w:gridCol w:w="1420"/>
        <w:gridCol w:w="1585"/>
        <w:gridCol w:w="1949"/>
      </w:tblGrid>
      <w:tr>
        <w:trPr>
          <w:cantSplit/>
          <w:tblHeader/>
        </w:trPr>
        <w:tc>
          <w:tcPr>
            <w:tcW w:type="dxa" w:w="1852"/>
            <w:shd w:val="clear" w:color="auto" w:fill="E8E8E8"/>
          </w:tcPr>
          <w:p>
            <w:pPr>
              <w:spacing w:after="0"/>
              <w:jc w:val="left"/>
            </w:pPr>
            <w:r>
              <w:rPr>
                <w:b/>
                <w:sz w:val="16"/>
              </w:rPr>
              <w:t>Hazard</w:t>
            </w:r>
          </w:p>
        </w:tc>
        <w:tc>
          <w:tcPr>
            <w:tcW w:type="dxa" w:w="1871"/>
            <w:shd w:val="clear" w:color="auto" w:fill="E8E8E8"/>
          </w:tcPr>
          <w:p>
            <w:pPr>
              <w:spacing w:after="0"/>
              <w:jc w:val="left"/>
            </w:pPr>
            <w:r>
              <w:rPr>
                <w:b/>
                <w:sz w:val="16"/>
              </w:rPr>
              <w:t>Scale</w:t>
            </w:r>
          </w:p>
        </w:tc>
        <w:tc>
          <w:tcPr>
            <w:tcW w:type="dxa" w:w="178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5"/>
            <w:shd w:val="clear" w:color="auto" w:fill="E8E8E8"/>
          </w:tcPr>
          <w:p>
            <w:pPr>
              <w:spacing w:after="0"/>
              <w:jc w:val="left"/>
            </w:pPr>
            <w:r>
              <w:rPr>
                <w:b/>
                <w:sz w:val="16"/>
              </w:rPr>
              <w:t>Observed range</w:t>
            </w:r>
          </w:p>
        </w:tc>
        <w:tc>
          <w:tcPr>
            <w:tcW w:type="dxa" w:w="1655"/>
            <w:shd w:val="clear" w:color="auto" w:fill="E8E8E8"/>
          </w:tcPr>
          <w:p>
            <w:pPr>
              <w:spacing w:after="0"/>
              <w:jc w:val="left"/>
            </w:pPr>
            <w:r>
              <w:rPr>
                <w:b/>
                <w:sz w:val="16"/>
              </w:rPr>
              <w:t>Worst recorded event</w:t>
            </w:r>
          </w:p>
        </w:tc>
        <w:tc>
          <w:tcPr>
            <w:tcW w:type="dxa" w:w="1420"/>
            <w:shd w:val="clear" w:color="auto" w:fill="E8E8E8"/>
          </w:tcPr>
          <w:p>
            <w:pPr>
              <w:spacing w:after="0"/>
              <w:jc w:val="left"/>
            </w:pPr>
            <w:r>
              <w:rPr>
                <w:b/>
                <w:sz w:val="16"/>
              </w:rPr>
              <w:t>Most damaging (when different)</w:t>
            </w:r>
          </w:p>
        </w:tc>
        <w:tc>
          <w:tcPr>
            <w:tcW w:type="dxa" w:w="1585"/>
            <w:shd w:val="clear" w:color="auto" w:fill="E8E8E8"/>
          </w:tcPr>
          <w:p>
            <w:pPr>
              <w:spacing w:after="0"/>
              <w:jc w:val="left"/>
            </w:pPr>
            <w:r>
              <w:rPr>
                <w:b/>
                <w:sz w:val="16"/>
              </w:rPr>
              <w:t>How it applies to jurisdictions</w:t>
            </w:r>
          </w:p>
        </w:tc>
        <w:tc>
          <w:tcPr>
            <w:tcW w:type="dxa" w:w="1949"/>
            <w:shd w:val="clear" w:color="auto" w:fill="E8E8E8"/>
          </w:tcPr>
          <w:p>
            <w:pPr>
              <w:spacing w:after="0"/>
              <w:jc w:val="left"/>
            </w:pPr>
            <w:r>
              <w:rPr>
                <w:b/>
                <w:sz w:val="16"/>
              </w:rPr>
              <w:t>Note</w:t>
            </w:r>
          </w:p>
        </w:tc>
      </w:tr>
      <w:tr>
        <w:trPr>
          <w:cantSplit/>
        </w:trPr>
        <w:tc>
          <w:tcPr>
            <w:tcW w:type="dxa" w:w="1852"/>
          </w:tcPr>
          <w:p>
            <w:pPr>
              <w:spacing w:after="0"/>
              <w:jc w:val="left"/>
            </w:pPr>
            <w:r>
              <w:rPr>
                <w:sz w:val="16"/>
              </w:rPr>
              <w:t>Cold/Wind Chill, Extreme Cold/Wind Chill</w:t>
            </w:r>
          </w:p>
        </w:tc>
        <w:tc>
          <w:tcPr>
            <w:tcW w:type="dxa" w:w="1871"/>
          </w:tcPr>
          <w:p>
            <w:pPr>
              <w:spacing w:after="0"/>
              <w:jc w:val="left"/>
            </w:pPr>
            <w:r>
              <w:rPr>
                <w:sz w:val="16"/>
              </w:rPr>
              <w:t>wind chill</w:t>
            </w:r>
          </w:p>
        </w:tc>
        <w:tc>
          <w:tcPr>
            <w:tcW w:type="dxa" w:w="1785"/>
          </w:tcPr>
          <w:p>
            <w:pPr>
              <w:spacing w:after="0"/>
              <w:jc w:val="right"/>
            </w:pPr>
            <w:r>
              <w:rPr>
                <w:sz w:val="16"/>
              </w:rPr>
              <w:t>13 records, 1996 to 2003 (13 zone-level)</w:t>
            </w:r>
          </w:p>
        </w:tc>
        <w:tc>
          <w:tcPr>
            <w:tcW w:type="dxa" w:w="1995"/>
          </w:tcPr>
          <w:p>
            <w:pPr>
              <w:spacing w:after="0"/>
              <w:jc w:val="left"/>
            </w:pPr>
            <w:r>
              <w:rPr>
                <w:sz w:val="16"/>
              </w:rPr>
              <w:t>1 day to 31 days (median 4 days); 10 with a recorded value</w:t>
            </w:r>
          </w:p>
        </w:tc>
        <w:tc>
          <w:tcPr>
            <w:tcW w:type="dxa" w:w="1655"/>
          </w:tcPr>
          <w:p>
            <w:pPr>
              <w:spacing w:after="0"/>
              <w:jc w:val="left"/>
            </w:pPr>
            <w:r>
              <w:rPr>
                <w:sz w:val="16"/>
              </w:rPr>
              <w:t>December 2000 (1 monthly summary record), zone-level</w:t>
            </w:r>
          </w:p>
        </w:tc>
        <w:tc>
          <w:tcPr>
            <w:tcW w:type="dxa" w:w="1420"/>
          </w:tcPr>
          <w:p>
            <w:pPr>
              <w:spacing w:after="0"/>
              <w:jc w:val="left"/>
            </w:pPr>
          </w:p>
        </w:tc>
        <w:tc>
          <w:tcPr>
            <w:tcW w:type="dxa" w:w="1585"/>
          </w:tcPr>
          <w:p>
            <w:pPr>
              <w:spacing w:after="0"/>
              <w:jc w:val="left"/>
            </w:pPr>
            <w:r>
              <w:rPr>
                <w:sz w:val="16"/>
              </w:rPr>
              <w:t>Countywide (zone-level records).</w:t>
            </w:r>
          </w:p>
        </w:tc>
        <w:tc>
          <w:tcPr>
            <w:tcW w:type="dxa" w:w="1949"/>
          </w:tcPr>
          <w:p>
            <w:pPr>
              <w:spacing w:after="0"/>
              <w:jc w:val="left"/>
            </w:pPr>
            <w:r>
              <w:rPr>
                <w:sz w:val="16"/>
              </w:rPr>
              <w:t>Cold/Wind Chill records from May to September (a frost night, not a cold wave) are counted but not used for the longest run.</w:t>
            </w:r>
          </w:p>
        </w:tc>
      </w:tr>
      <w:tr>
        <w:trPr>
          <w:cantSplit/>
        </w:trPr>
        <w:tc>
          <w:tcPr>
            <w:tcW w:type="dxa" w:w="1852"/>
          </w:tcPr>
          <w:p>
            <w:pPr>
              <w:spacing w:after="0"/>
              <w:jc w:val="left"/>
            </w:pPr>
            <w:r>
              <w:rPr>
                <w:sz w:val="16"/>
              </w:rPr>
              <w:t>Frost/Freeze (outside NRI's Cold Wave definition)</w:t>
            </w:r>
          </w:p>
        </w:tc>
        <w:tc>
          <w:tcPr>
            <w:tcW w:type="dxa" w:w="1871"/>
          </w:tcPr>
          <w:p>
            <w:pPr>
              <w:spacing w:after="0"/>
              <w:jc w:val="left"/>
            </w:pPr>
            <w:r>
              <w:rPr>
                <w:sz w:val="16"/>
              </w:rPr>
              <w:t>crop damage</w:t>
            </w:r>
          </w:p>
        </w:tc>
        <w:tc>
          <w:tcPr>
            <w:tcW w:type="dxa" w:w="1785"/>
          </w:tcPr>
          <w:p>
            <w:pPr>
              <w:spacing w:after="0"/>
              <w:jc w:val="right"/>
            </w:pPr>
            <w:r>
              <w:rPr>
                <w:sz w:val="16"/>
              </w:rPr>
              <w:t>1 record, 2007 (1 zone-level)</w:t>
            </w:r>
          </w:p>
        </w:tc>
        <w:tc>
          <w:tcPr>
            <w:tcW w:type="dxa" w:w="1995"/>
          </w:tcPr>
          <w:p>
            <w:pPr>
              <w:spacing w:after="0"/>
              <w:jc w:val="left"/>
            </w:pPr>
          </w:p>
        </w:tc>
        <w:tc>
          <w:tcPr>
            <w:tcW w:type="dxa" w:w="1655"/>
          </w:tcPr>
          <w:p>
            <w:pPr>
              <w:spacing w:after="0"/>
              <w:jc w:val="left"/>
            </w:pPr>
            <w:r>
              <w:rPr>
                <w:sz w:val="16"/>
              </w:rPr>
              <w:t>No crop damage reported in 1 record.</w:t>
            </w:r>
          </w:p>
        </w:tc>
        <w:tc>
          <w:tcPr>
            <w:tcW w:type="dxa" w:w="1420"/>
          </w:tcPr>
          <w:p>
            <w:pPr>
              <w:spacing w:after="0"/>
              <w:jc w:val="left"/>
            </w:pPr>
          </w:p>
        </w:tc>
        <w:tc>
          <w:tcPr>
            <w:tcW w:type="dxa" w:w="1585"/>
          </w:tcPr>
          <w:p>
            <w:pPr>
              <w:spacing w:after="0"/>
              <w:jc w:val="left"/>
            </w:pPr>
            <w:r>
              <w:rPr>
                <w:sz w:val="16"/>
              </w:rPr>
              <w:t>Countywide (zone-level records).</w:t>
            </w:r>
          </w:p>
        </w:tc>
        <w:tc>
          <w:tcPr>
            <w:tcW w:type="dxa" w:w="1949"/>
          </w:tcPr>
          <w:p>
            <w:pPr>
              <w:spacing w:after="0"/>
              <w:jc w:val="left"/>
            </w:pPr>
          </w:p>
        </w:tc>
      </w:tr>
      <w:tr>
        <w:trPr>
          <w:cantSplit/>
        </w:trPr>
        <w:tc>
          <w:tcPr>
            <w:tcW w:type="dxa" w:w="1852"/>
          </w:tcPr>
          <w:p>
            <w:pPr>
              <w:spacing w:after="0"/>
              <w:jc w:val="left"/>
            </w:pPr>
            <w:r>
              <w:rPr>
                <w:sz w:val="16"/>
              </w:rPr>
              <w:t>Drought</w:t>
            </w:r>
          </w:p>
        </w:tc>
        <w:tc>
          <w:tcPr>
            <w:tcW w:type="dxa" w:w="1871"/>
          </w:tcPr>
          <w:p>
            <w:pPr>
              <w:spacing w:after="0"/>
              <w:jc w:val="left"/>
            </w:pPr>
            <w:r>
              <w:rPr>
                <w:sz w:val="16"/>
              </w:rPr>
              <w:t>U.S. Drought Monitor scale (D0 to D4)</w:t>
            </w:r>
          </w:p>
        </w:tc>
        <w:tc>
          <w:tcPr>
            <w:tcW w:type="dxa" w:w="1785"/>
          </w:tcPr>
          <w:p>
            <w:pPr>
              <w:spacing w:after="0"/>
              <w:jc w:val="right"/>
            </w:pPr>
            <w:r>
              <w:rPr>
                <w:sz w:val="16"/>
              </w:rPr>
              <w:t>34 records, 1997 to 2026 (34 zone-level)</w:t>
            </w:r>
          </w:p>
        </w:tc>
        <w:tc>
          <w:tcPr>
            <w:tcW w:type="dxa" w:w="1995"/>
          </w:tcPr>
          <w:p>
            <w:pPr>
              <w:spacing w:after="0"/>
              <w:jc w:val="left"/>
            </w:pPr>
            <w:r>
              <w:rPr>
                <w:sz w:val="16"/>
              </w:rPr>
              <w:t>22 days to 184 days (median 31 days); 18 with a recorded value</w:t>
            </w:r>
          </w:p>
        </w:tc>
        <w:tc>
          <w:tcPr>
            <w:tcW w:type="dxa" w:w="1655"/>
          </w:tcPr>
          <w:p>
            <w:pPr>
              <w:spacing w:after="0"/>
              <w:jc w:val="left"/>
            </w:pPr>
            <w:r>
              <w:rPr>
                <w:sz w:val="16"/>
              </w:rPr>
              <w:t>184 days (6 months), 2016-08-01 to 2017-01-31, a run of 6 consecutive Storm Events drought records, zone-level</w:t>
            </w:r>
          </w:p>
        </w:tc>
        <w:tc>
          <w:tcPr>
            <w:tcW w:type="dxa" w:w="1420"/>
          </w:tcPr>
          <w:p>
            <w:pPr>
              <w:spacing w:after="0"/>
              <w:jc w:val="left"/>
            </w:pPr>
            <w:r>
              <w:rPr>
                <w:sz w:val="16"/>
              </w:rPr>
              <w:t>Drought, 2000-06-01, property not reported; $3,140,000 crops (zone total, 2000 dollars)</w:t>
            </w:r>
          </w:p>
        </w:tc>
        <w:tc>
          <w:tcPr>
            <w:tcW w:type="dxa" w:w="1585"/>
          </w:tcPr>
          <w:p>
            <w:pPr>
              <w:spacing w:after="0"/>
              <w:jc w:val="left"/>
            </w:pPr>
            <w:r>
              <w:rPr>
                <w:sz w:val="16"/>
              </w:rPr>
              <w:t>Countywide (zone-level records).</w:t>
            </w:r>
          </w:p>
        </w:tc>
        <w:tc>
          <w:tcPr>
            <w:tcW w:type="dxa" w:w="19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2"/>
          </w:tcPr>
          <w:p>
            <w:pPr>
              <w:spacing w:after="0"/>
              <w:jc w:val="left"/>
            </w:pPr>
            <w:r>
              <w:rPr>
                <w:sz w:val="16"/>
              </w:rPr>
              <w:t>Earthquake</w:t>
            </w:r>
          </w:p>
        </w:tc>
        <w:tc>
          <w:tcPr>
            <w:tcW w:type="dxa" w:w="1871"/>
          </w:tcPr>
          <w:p>
            <w:pPr>
              <w:spacing w:after="0"/>
              <w:jc w:val="left"/>
            </w:pPr>
            <w:r>
              <w:rPr>
                <w:sz w:val="16"/>
              </w:rPr>
              <w:t>Modified Mercalli (local data)</w:t>
            </w:r>
          </w:p>
        </w:tc>
        <w:tc>
          <w:tcPr>
            <w:tcW w:type="dxa" w:w="1785"/>
          </w:tcPr>
          <w:p>
            <w:pPr>
              <w:spacing w:after="0"/>
              <w:jc w:val="right"/>
            </w:pPr>
            <w:r>
              <w:rPr>
                <w:sz w:val="16"/>
              </w:rPr>
              <w:t>0</w:t>
            </w:r>
          </w:p>
        </w:tc>
        <w:tc>
          <w:tcPr>
            <w:tcW w:type="dxa" w:w="1995"/>
          </w:tcPr>
          <w:p>
            <w:pPr>
              <w:spacing w:after="0"/>
              <w:jc w:val="left"/>
            </w:pPr>
          </w:p>
        </w:tc>
        <w:tc>
          <w:tcPr>
            <w:tcW w:type="dxa" w:w="1655"/>
          </w:tcPr>
          <w:p>
            <w:pPr>
              <w:spacing w:after="0"/>
              <w:jc w:val="left"/>
            </w:pPr>
          </w:p>
        </w:tc>
        <w:tc>
          <w:tcPr>
            <w:tcW w:type="dxa" w:w="1420"/>
          </w:tcPr>
          <w:p>
            <w:pPr>
              <w:spacing w:after="0"/>
              <w:jc w:val="left"/>
            </w:pPr>
          </w:p>
        </w:tc>
        <w:tc>
          <w:tcPr>
            <w:tcW w:type="dxa" w:w="1585"/>
          </w:tcPr>
          <w:p>
            <w:pPr>
              <w:spacing w:after="0"/>
              <w:jc w:val="left"/>
            </w:pPr>
          </w:p>
        </w:tc>
        <w:tc>
          <w:tcPr>
            <w:tcW w:type="dxa" w:w="1949"/>
          </w:tcPr>
          <w:p>
            <w:pPr>
              <w:spacing w:after="0"/>
              <w:jc w:val="left"/>
            </w:pPr>
            <w:r>
              <w:rPr>
                <w:sz w:val="16"/>
              </w:rPr>
              <w:t>Storm Events does not record earthquakes; the USGS earthquake catalog is the source.</w:t>
            </w:r>
          </w:p>
        </w:tc>
      </w:tr>
      <w:tr>
        <w:trPr>
          <w:cantSplit/>
        </w:trPr>
        <w:tc>
          <w:tcPr>
            <w:tcW w:type="dxa" w:w="1852"/>
          </w:tcPr>
          <w:p>
            <w:pPr>
              <w:spacing w:after="0"/>
              <w:jc w:val="left"/>
            </w:pPr>
            <w:r>
              <w:rPr>
                <w:sz w:val="16"/>
              </w:rPr>
              <w:t>Hail</w:t>
            </w:r>
          </w:p>
        </w:tc>
        <w:tc>
          <w:tcPr>
            <w:tcW w:type="dxa" w:w="1871"/>
          </w:tcPr>
          <w:p>
            <w:pPr>
              <w:spacing w:after="0"/>
              <w:jc w:val="left"/>
            </w:pPr>
            <w:r>
              <w:rPr>
                <w:sz w:val="16"/>
              </w:rPr>
              <w:t>hail size (inches)</w:t>
            </w:r>
          </w:p>
        </w:tc>
        <w:tc>
          <w:tcPr>
            <w:tcW w:type="dxa" w:w="1785"/>
          </w:tcPr>
          <w:p>
            <w:pPr>
              <w:spacing w:after="0"/>
              <w:jc w:val="right"/>
            </w:pPr>
            <w:r>
              <w:rPr>
                <w:sz w:val="16"/>
              </w:rPr>
              <w:t>60 records, 1974 to 2020</w:t>
            </w:r>
          </w:p>
        </w:tc>
        <w:tc>
          <w:tcPr>
            <w:tcW w:type="dxa" w:w="1995"/>
          </w:tcPr>
          <w:p>
            <w:pPr>
              <w:spacing w:after="0"/>
              <w:jc w:val="left"/>
            </w:pPr>
            <w:r>
              <w:rPr>
                <w:sz w:val="16"/>
              </w:rPr>
              <w:t>0.75 in to 2 in (median 0.88 in); 60 with a recorded value</w:t>
            </w:r>
          </w:p>
        </w:tc>
        <w:tc>
          <w:tcPr>
            <w:tcW w:type="dxa" w:w="1655"/>
          </w:tcPr>
          <w:p>
            <w:pPr>
              <w:spacing w:after="0"/>
              <w:jc w:val="left"/>
            </w:pPr>
            <w:r>
              <w:rPr>
                <w:sz w:val="16"/>
              </w:rPr>
              <w:t>2 in hail, 1974-06-07</w:t>
            </w:r>
          </w:p>
        </w:tc>
        <w:tc>
          <w:tcPr>
            <w:tcW w:type="dxa" w:w="1420"/>
          </w:tcPr>
          <w:p>
            <w:pPr>
              <w:spacing w:after="0"/>
              <w:jc w:val="left"/>
            </w:pPr>
            <w:r>
              <w:rPr>
                <w:sz w:val="16"/>
              </w:rPr>
              <w:t>Hail, 2020-05-24, $150,000 property; crops not reported (2020 dollars)</w:t>
            </w:r>
          </w:p>
        </w:tc>
        <w:tc>
          <w:tcPr>
            <w:tcW w:type="dxa" w:w="1585"/>
          </w:tcPr>
          <w:p>
            <w:pPr>
              <w:spacing w:after="0"/>
              <w:jc w:val="left"/>
            </w:pPr>
            <w:r>
              <w:rPr>
                <w:sz w:val="16"/>
              </w:rPr>
              <w:t>Event records naming jurisdictions in the plan: Thomaston city (39 records), Yatesville town (3 records).</w:t>
            </w:r>
          </w:p>
        </w:tc>
        <w:tc>
          <w:tcPr>
            <w:tcW w:type="dxa" w:w="1949"/>
          </w:tcPr>
          <w:p>
            <w:pPr>
              <w:spacing w:after="0"/>
              <w:jc w:val="left"/>
            </w:pPr>
          </w:p>
        </w:tc>
      </w:tr>
      <w:tr>
        <w:trPr>
          <w:cantSplit/>
        </w:trPr>
        <w:tc>
          <w:tcPr>
            <w:tcW w:type="dxa" w:w="1852"/>
          </w:tcPr>
          <w:p>
            <w:pPr>
              <w:spacing w:after="0"/>
              <w:jc w:val="left"/>
            </w:pPr>
            <w:r>
              <w:rPr>
                <w:sz w:val="16"/>
              </w:rPr>
              <w:t>Excessive Heat, Heat</w:t>
            </w:r>
          </w:p>
        </w:tc>
        <w:tc>
          <w:tcPr>
            <w:tcW w:type="dxa" w:w="1871"/>
          </w:tcPr>
          <w:p>
            <w:pPr>
              <w:spacing w:after="0"/>
              <w:jc w:val="left"/>
            </w:pPr>
            <w:r>
              <w:rPr>
                <w:sz w:val="16"/>
              </w:rPr>
              <w:t>heat index (in event narratives)</w:t>
            </w:r>
          </w:p>
        </w:tc>
        <w:tc>
          <w:tcPr>
            <w:tcW w:type="dxa" w:w="1785"/>
          </w:tcPr>
          <w:p>
            <w:pPr>
              <w:spacing w:after="0"/>
              <w:jc w:val="right"/>
            </w:pPr>
            <w:r>
              <w:rPr>
                <w:sz w:val="16"/>
              </w:rPr>
              <w:t>12 records, 1999 to 2012 (12 zone-level)</w:t>
            </w:r>
          </w:p>
        </w:tc>
        <w:tc>
          <w:tcPr>
            <w:tcW w:type="dxa" w:w="1995"/>
          </w:tcPr>
          <w:p>
            <w:pPr>
              <w:spacing w:after="0"/>
              <w:jc w:val="left"/>
            </w:pPr>
            <w:r>
              <w:rPr>
                <w:sz w:val="16"/>
              </w:rPr>
              <w:t>3 days to 33 days (median 10 days); 5 with a recorded value</w:t>
            </w:r>
          </w:p>
        </w:tc>
        <w:tc>
          <w:tcPr>
            <w:tcW w:type="dxa" w:w="1655"/>
          </w:tcPr>
          <w:p>
            <w:pPr>
              <w:spacing w:after="0"/>
              <w:jc w:val="left"/>
            </w:pPr>
            <w:r>
              <w:rPr>
                <w:sz w:val="16"/>
              </w:rPr>
              <w:t>1999-07-20 to 1999-08-21 (2 records, 1 of them a monthly summary record), zone-level</w:t>
            </w:r>
          </w:p>
        </w:tc>
        <w:tc>
          <w:tcPr>
            <w:tcW w:type="dxa" w:w="1420"/>
          </w:tcPr>
          <w:p>
            <w:pPr>
              <w:spacing w:after="0"/>
              <w:jc w:val="left"/>
            </w:pPr>
          </w:p>
        </w:tc>
        <w:tc>
          <w:tcPr>
            <w:tcW w:type="dxa" w:w="1585"/>
          </w:tcPr>
          <w:p>
            <w:pPr>
              <w:spacing w:after="0"/>
              <w:jc w:val="left"/>
            </w:pPr>
            <w:r>
              <w:rPr>
                <w:sz w:val="16"/>
              </w:rPr>
              <w:t>Countywide (zone-level records).</w:t>
            </w:r>
          </w:p>
        </w:tc>
        <w:tc>
          <w:tcPr>
            <w:tcW w:type="dxa" w:w="1949"/>
          </w:tcPr>
          <w:p>
            <w:pPr>
              <w:spacing w:after="0"/>
              <w:jc w:val="left"/>
            </w:pPr>
            <w:r>
              <w:rPr>
                <w:sz w:val="16"/>
              </w:rPr>
              <w:t>Heat records from November to March (unseasonable warmth, not a heat wave) are counted but not used for the longest run.</w:t>
            </w:r>
          </w:p>
        </w:tc>
      </w:tr>
      <w:tr>
        <w:trPr>
          <w:cantSplit/>
        </w:trPr>
        <w:tc>
          <w:tcPr>
            <w:tcW w:type="dxa" w:w="1852"/>
          </w:tcPr>
          <w:p>
            <w:pPr>
              <w:spacing w:after="0"/>
              <w:jc w:val="left"/>
            </w:pPr>
            <w:r>
              <w:rPr>
                <w:sz w:val="16"/>
              </w:rPr>
              <w:t>Hurricane, Tropical Storm, Tropical Depression</w:t>
            </w:r>
          </w:p>
        </w:tc>
        <w:tc>
          <w:tcPr>
            <w:tcW w:type="dxa" w:w="1871"/>
          </w:tcPr>
          <w:p>
            <w:pPr>
              <w:spacing w:after="0"/>
              <w:jc w:val="left"/>
            </w:pPr>
            <w:r>
              <w:rPr>
                <w:sz w:val="16"/>
              </w:rPr>
              <w:t>Saffir-Simpson</w:t>
            </w:r>
          </w:p>
        </w:tc>
        <w:tc>
          <w:tcPr>
            <w:tcW w:type="dxa" w:w="1785"/>
          </w:tcPr>
          <w:p>
            <w:pPr>
              <w:spacing w:after="0"/>
              <w:jc w:val="right"/>
            </w:pPr>
            <w:r>
              <w:rPr>
                <w:sz w:val="16"/>
              </w:rPr>
              <w:t>17 records, 2002 to 2020 (17 zone-level)</w:t>
            </w:r>
          </w:p>
        </w:tc>
        <w:tc>
          <w:tcPr>
            <w:tcW w:type="dxa" w:w="1995"/>
          </w:tcPr>
          <w:p>
            <w:pPr>
              <w:spacing w:after="0"/>
              <w:jc w:val="left"/>
            </w:pPr>
          </w:p>
        </w:tc>
        <w:tc>
          <w:tcPr>
            <w:tcW w:type="dxa" w:w="1655"/>
          </w:tcPr>
          <w:p>
            <w:pPr>
              <w:spacing w:after="0"/>
              <w:jc w:val="left"/>
            </w:pPr>
            <w:r>
              <w:rPr>
                <w:sz w:val="16"/>
              </w:rPr>
              <w:t>Strongest recorded: Tropical Storm record, 2017-09-11, $250,000 property; crops not reported (2017 dollars); NWS zone GAZ069</w:t>
            </w:r>
          </w:p>
        </w:tc>
        <w:tc>
          <w:tcPr>
            <w:tcW w:type="dxa" w:w="1420"/>
          </w:tcPr>
          <w:p>
            <w:pPr>
              <w:spacing w:after="0"/>
              <w:jc w:val="left"/>
            </w:pPr>
          </w:p>
        </w:tc>
        <w:tc>
          <w:tcPr>
            <w:tcW w:type="dxa" w:w="1585"/>
          </w:tcPr>
          <w:p>
            <w:pPr>
              <w:spacing w:after="0"/>
              <w:jc w:val="left"/>
            </w:pPr>
            <w:r>
              <w:rPr>
                <w:sz w:val="16"/>
              </w:rPr>
              <w:t>Countywide (zone-level records).</w:t>
            </w:r>
          </w:p>
        </w:tc>
        <w:tc>
          <w:tcPr>
            <w:tcW w:type="dxa" w:w="194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2"/>
          </w:tcPr>
          <w:p>
            <w:pPr>
              <w:spacing w:after="0"/>
              <w:jc w:val="left"/>
            </w:pPr>
            <w:r>
              <w:rPr>
                <w:sz w:val="16"/>
              </w:rPr>
              <w:t>Ice Storm</w:t>
            </w:r>
          </w:p>
        </w:tc>
        <w:tc>
          <w:tcPr>
            <w:tcW w:type="dxa" w:w="1871"/>
          </w:tcPr>
          <w:p>
            <w:pPr>
              <w:spacing w:after="0"/>
              <w:jc w:val="left"/>
            </w:pPr>
            <w:r>
              <w:rPr>
                <w:sz w:val="16"/>
              </w:rPr>
              <w:t>Sperry-Piltz ice scale (local data)</w:t>
            </w:r>
          </w:p>
        </w:tc>
        <w:tc>
          <w:tcPr>
            <w:tcW w:type="dxa" w:w="1785"/>
          </w:tcPr>
          <w:p>
            <w:pPr>
              <w:spacing w:after="0"/>
              <w:jc w:val="right"/>
            </w:pPr>
            <w:r>
              <w:rPr>
                <w:sz w:val="16"/>
              </w:rPr>
              <w:t>2 records, 2000 to 2014 (2 zone-level)</w:t>
            </w:r>
          </w:p>
        </w:tc>
        <w:tc>
          <w:tcPr>
            <w:tcW w:type="dxa" w:w="1995"/>
          </w:tcPr>
          <w:p>
            <w:pPr>
              <w:spacing w:after="0"/>
              <w:jc w:val="left"/>
            </w:pPr>
          </w:p>
        </w:tc>
        <w:tc>
          <w:tcPr>
            <w:tcW w:type="dxa" w:w="1655"/>
          </w:tcPr>
          <w:p>
            <w:pPr>
              <w:spacing w:after="0"/>
              <w:jc w:val="left"/>
            </w:pPr>
            <w:r>
              <w:rPr>
                <w:sz w:val="16"/>
              </w:rPr>
              <w:t>Ice Storm, 2000-01-28, $32,790 property; crops not reported (2000 dollars); NWS zone GAZ069</w:t>
            </w:r>
          </w:p>
        </w:tc>
        <w:tc>
          <w:tcPr>
            <w:tcW w:type="dxa" w:w="1420"/>
          </w:tcPr>
          <w:p>
            <w:pPr>
              <w:spacing w:after="0"/>
              <w:jc w:val="left"/>
            </w:pPr>
          </w:p>
        </w:tc>
        <w:tc>
          <w:tcPr>
            <w:tcW w:type="dxa" w:w="1585"/>
          </w:tcPr>
          <w:p>
            <w:pPr>
              <w:spacing w:after="0"/>
              <w:jc w:val="left"/>
            </w:pPr>
            <w:r>
              <w:rPr>
                <w:sz w:val="16"/>
              </w:rPr>
              <w:t>Countywide (zone-level records).</w:t>
            </w:r>
          </w:p>
        </w:tc>
        <w:tc>
          <w:tcPr>
            <w:tcW w:type="dxa" w:w="1949"/>
          </w:tcPr>
          <w:p>
            <w:pPr>
              <w:spacing w:after="0"/>
              <w:jc w:val="left"/>
            </w:pPr>
          </w:p>
        </w:tc>
      </w:tr>
      <w:tr>
        <w:trPr>
          <w:cantSplit/>
        </w:trPr>
        <w:tc>
          <w:tcPr>
            <w:tcW w:type="dxa" w:w="1852"/>
          </w:tcPr>
          <w:p>
            <w:pPr>
              <w:spacing w:after="0"/>
              <w:jc w:val="left"/>
            </w:pPr>
            <w:r>
              <w:rPr>
                <w:sz w:val="16"/>
              </w:rPr>
              <w:t>Flash Flood, Flood, Lakeshore Flood</w:t>
            </w:r>
          </w:p>
        </w:tc>
        <w:tc>
          <w:tcPr>
            <w:tcW w:type="dxa" w:w="1871"/>
          </w:tcPr>
          <w:p>
            <w:pPr>
              <w:spacing w:after="0"/>
              <w:jc w:val="left"/>
            </w:pPr>
            <w:r>
              <w:rPr>
                <w:sz w:val="16"/>
              </w:rPr>
              <w:t>damage and flood days (flood depth: FIRM)</w:t>
            </w:r>
          </w:p>
        </w:tc>
        <w:tc>
          <w:tcPr>
            <w:tcW w:type="dxa" w:w="1785"/>
          </w:tcPr>
          <w:p>
            <w:pPr>
              <w:spacing w:after="0"/>
              <w:jc w:val="right"/>
            </w:pPr>
            <w:r>
              <w:rPr>
                <w:sz w:val="16"/>
              </w:rPr>
              <w:t>37 records, 1996 to 2023 (9 zone-level)</w:t>
            </w:r>
          </w:p>
        </w:tc>
        <w:tc>
          <w:tcPr>
            <w:tcW w:type="dxa" w:w="1995"/>
          </w:tcPr>
          <w:p>
            <w:pPr>
              <w:spacing w:after="0"/>
              <w:jc w:val="left"/>
            </w:pPr>
          </w:p>
        </w:tc>
        <w:tc>
          <w:tcPr>
            <w:tcW w:type="dxa" w:w="1655"/>
          </w:tcPr>
          <w:p>
            <w:pPr>
              <w:spacing w:after="0"/>
              <w:jc w:val="left"/>
            </w:pPr>
            <w:r>
              <w:rPr>
                <w:sz w:val="16"/>
              </w:rPr>
              <w:t>Flash Flood, 2005-07-10, $700,000 property; crops not reported (2005 dollars), 1 direct injury</w:t>
            </w:r>
          </w:p>
        </w:tc>
        <w:tc>
          <w:tcPr>
            <w:tcW w:type="dxa" w:w="1420"/>
          </w:tcPr>
          <w:p>
            <w:pPr>
              <w:spacing w:after="0"/>
              <w:jc w:val="left"/>
            </w:pPr>
          </w:p>
        </w:tc>
        <w:tc>
          <w:tcPr>
            <w:tcW w:type="dxa" w:w="1585"/>
          </w:tcPr>
          <w:p>
            <w:pPr>
              <w:spacing w:after="0"/>
              <w:jc w:val="left"/>
            </w:pPr>
            <w:r>
              <w:rPr>
                <w:sz w:val="16"/>
              </w:rPr>
              <w:t>Event records naming jurisdictions in the plan: Thomaston city (4 records), Yatesville town (1 record). Zone-level records (9) apply countywide.</w:t>
            </w:r>
          </w:p>
        </w:tc>
        <w:tc>
          <w:tcPr>
            <w:tcW w:type="dxa" w:w="194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2"/>
          </w:tcPr>
          <w:p>
            <w:pPr>
              <w:spacing w:after="0"/>
              <w:jc w:val="left"/>
            </w:pPr>
            <w:r>
              <w:rPr>
                <w:sz w:val="16"/>
              </w:rPr>
              <w:t>Debris Flow</w:t>
            </w:r>
          </w:p>
        </w:tc>
        <w:tc>
          <w:tcPr>
            <w:tcW w:type="dxa" w:w="1871"/>
          </w:tcPr>
          <w:p>
            <w:pPr>
              <w:spacing w:after="0"/>
              <w:jc w:val="left"/>
            </w:pPr>
            <w:r>
              <w:rPr>
                <w:sz w:val="16"/>
              </w:rPr>
              <w:t>none (count and damage only)</w:t>
            </w:r>
          </w:p>
        </w:tc>
        <w:tc>
          <w:tcPr>
            <w:tcW w:type="dxa" w:w="1785"/>
          </w:tcPr>
          <w:p>
            <w:pPr>
              <w:spacing w:after="0"/>
              <w:jc w:val="right"/>
            </w:pPr>
            <w:r>
              <w:rPr>
                <w:sz w:val="16"/>
              </w:rPr>
              <w:t>0</w:t>
            </w:r>
          </w:p>
        </w:tc>
        <w:tc>
          <w:tcPr>
            <w:tcW w:type="dxa" w:w="1995"/>
          </w:tcPr>
          <w:p>
            <w:pPr>
              <w:spacing w:after="0"/>
              <w:jc w:val="left"/>
            </w:pPr>
          </w:p>
        </w:tc>
        <w:tc>
          <w:tcPr>
            <w:tcW w:type="dxa" w:w="1655"/>
          </w:tcPr>
          <w:p>
            <w:pPr>
              <w:spacing w:after="0"/>
              <w:jc w:val="left"/>
            </w:pPr>
          </w:p>
        </w:tc>
        <w:tc>
          <w:tcPr>
            <w:tcW w:type="dxa" w:w="1420"/>
          </w:tcPr>
          <w:p>
            <w:pPr>
              <w:spacing w:after="0"/>
              <w:jc w:val="left"/>
            </w:pPr>
          </w:p>
        </w:tc>
        <w:tc>
          <w:tcPr>
            <w:tcW w:type="dxa" w:w="1585"/>
          </w:tcPr>
          <w:p>
            <w:pPr>
              <w:spacing w:after="0"/>
              <w:jc w:val="left"/>
            </w:pPr>
          </w:p>
        </w:tc>
        <w:tc>
          <w:tcPr>
            <w:tcW w:type="dxa" w:w="1949"/>
          </w:tcPr>
          <w:p>
            <w:pPr>
              <w:spacing w:after="0"/>
              <w:jc w:val="left"/>
            </w:pPr>
          </w:p>
        </w:tc>
      </w:tr>
      <w:tr>
        <w:trPr>
          <w:cantSplit/>
        </w:trPr>
        <w:tc>
          <w:tcPr>
            <w:tcW w:type="dxa" w:w="1852"/>
          </w:tcPr>
          <w:p>
            <w:pPr>
              <w:spacing w:after="0"/>
              <w:jc w:val="left"/>
            </w:pPr>
            <w:r>
              <w:rPr>
                <w:sz w:val="16"/>
              </w:rPr>
              <w:t>Lightning</w:t>
            </w:r>
          </w:p>
        </w:tc>
        <w:tc>
          <w:tcPr>
            <w:tcW w:type="dxa" w:w="1871"/>
          </w:tcPr>
          <w:p>
            <w:pPr>
              <w:spacing w:after="0"/>
              <w:jc w:val="left"/>
            </w:pPr>
            <w:r>
              <w:rPr>
                <w:sz w:val="16"/>
              </w:rPr>
              <w:t>annualized frequency (the measure FEMA's Local Mitigation Planning Handbook names)</w:t>
            </w:r>
          </w:p>
        </w:tc>
        <w:tc>
          <w:tcPr>
            <w:tcW w:type="dxa" w:w="1785"/>
          </w:tcPr>
          <w:p>
            <w:pPr>
              <w:spacing w:after="0"/>
              <w:jc w:val="right"/>
            </w:pPr>
            <w:r>
              <w:rPr>
                <w:sz w:val="16"/>
              </w:rPr>
              <w:t>21 records, 2001 to 2017</w:t>
            </w:r>
          </w:p>
        </w:tc>
        <w:tc>
          <w:tcPr>
            <w:tcW w:type="dxa" w:w="1995"/>
          </w:tcPr>
          <w:p>
            <w:pPr>
              <w:spacing w:after="0"/>
              <w:jc w:val="left"/>
            </w:pPr>
          </w:p>
        </w:tc>
        <w:tc>
          <w:tcPr>
            <w:tcW w:type="dxa" w:w="1655"/>
          </w:tcPr>
          <w:p>
            <w:pPr>
              <w:spacing w:after="0"/>
              <w:jc w:val="left"/>
            </w:pPr>
            <w:r>
              <w:rPr>
                <w:sz w:val="16"/>
              </w:rPr>
              <w:t>Lightning, 2005-03-31, $250,000 property; crops not reported (2005 dollars)</w:t>
            </w:r>
          </w:p>
        </w:tc>
        <w:tc>
          <w:tcPr>
            <w:tcW w:type="dxa" w:w="1420"/>
          </w:tcPr>
          <w:p>
            <w:pPr>
              <w:spacing w:after="0"/>
              <w:jc w:val="left"/>
            </w:pPr>
          </w:p>
        </w:tc>
        <w:tc>
          <w:tcPr>
            <w:tcW w:type="dxa" w:w="1585"/>
          </w:tcPr>
          <w:p>
            <w:pPr>
              <w:spacing w:after="0"/>
              <w:jc w:val="left"/>
            </w:pPr>
            <w:r>
              <w:rPr>
                <w:sz w:val="16"/>
              </w:rPr>
              <w:t>Event records naming jurisdictions in the plan: Thomaston city (12 records).</w:t>
            </w:r>
          </w:p>
        </w:tc>
        <w:tc>
          <w:tcPr>
            <w:tcW w:type="dxa" w:w="1949"/>
          </w:tcPr>
          <w:p>
            <w:pPr>
              <w:spacing w:after="0"/>
              <w:jc w:val="left"/>
            </w:pPr>
            <w:r>
              <w:rPr>
                <w:sz w:val="16"/>
              </w:rPr>
              <w:t>Storm Events lists lightning with damage or casualties.</w:t>
            </w:r>
          </w:p>
        </w:tc>
      </w:tr>
      <w:tr>
        <w:trPr>
          <w:cantSplit/>
        </w:trPr>
        <w:tc>
          <w:tcPr>
            <w:tcW w:type="dxa" w:w="1852"/>
          </w:tcPr>
          <w:p>
            <w:pPr>
              <w:spacing w:after="0"/>
              <w:jc w:val="left"/>
            </w:pPr>
            <w:r>
              <w:rPr>
                <w:sz w:val="16"/>
              </w:rPr>
              <w:t>High Wind and Strong Wind (outside NRI's Strong Wind definition)</w:t>
            </w:r>
          </w:p>
        </w:tc>
        <w:tc>
          <w:tcPr>
            <w:tcW w:type="dxa" w:w="1871"/>
          </w:tcPr>
          <w:p>
            <w:pPr>
              <w:spacing w:after="0"/>
              <w:jc w:val="left"/>
            </w:pPr>
            <w:r>
              <w:rPr>
                <w:sz w:val="16"/>
              </w:rPr>
              <w:t>wind speed (kt and mph)</w:t>
            </w:r>
          </w:p>
        </w:tc>
        <w:tc>
          <w:tcPr>
            <w:tcW w:type="dxa" w:w="1785"/>
          </w:tcPr>
          <w:p>
            <w:pPr>
              <w:spacing w:after="0"/>
              <w:jc w:val="right"/>
            </w:pPr>
            <w:r>
              <w:rPr>
                <w:sz w:val="16"/>
              </w:rPr>
              <w:t>5 records, 2004 to 2005 (5 zone-level)</w:t>
            </w:r>
          </w:p>
        </w:tc>
        <w:tc>
          <w:tcPr>
            <w:tcW w:type="dxa" w:w="1995"/>
          </w:tcPr>
          <w:p>
            <w:pPr>
              <w:spacing w:after="0"/>
              <w:jc w:val="left"/>
            </w:pPr>
            <w:r>
              <w:rPr>
                <w:sz w:val="16"/>
              </w:rPr>
              <w:t>32 kt (37 mph) to 50 kt (58 mph) (median 35 kt (40 mph)); 5 with a recorded value</w:t>
            </w:r>
          </w:p>
        </w:tc>
        <w:tc>
          <w:tcPr>
            <w:tcW w:type="dxa" w:w="1655"/>
          </w:tcPr>
          <w:p>
            <w:pPr>
              <w:spacing w:after="0"/>
              <w:jc w:val="left"/>
            </w:pPr>
            <w:r>
              <w:rPr>
                <w:sz w:val="16"/>
              </w:rPr>
              <w:t>50 kt (58 mph) estimated gust, High Wind, 2004-09-16; NWS zone GAZ069</w:t>
            </w:r>
          </w:p>
        </w:tc>
        <w:tc>
          <w:tcPr>
            <w:tcW w:type="dxa" w:w="1420"/>
          </w:tcPr>
          <w:p>
            <w:pPr>
              <w:spacing w:after="0"/>
              <w:jc w:val="left"/>
            </w:pPr>
            <w:r>
              <w:rPr>
                <w:sz w:val="16"/>
              </w:rPr>
              <w:t>High Wind, 2004-09-06, $571,000 property; crops not reported (zone total, 2004 dollars)</w:t>
            </w:r>
          </w:p>
        </w:tc>
        <w:tc>
          <w:tcPr>
            <w:tcW w:type="dxa" w:w="1585"/>
          </w:tcPr>
          <w:p>
            <w:pPr>
              <w:spacing w:after="0"/>
              <w:jc w:val="left"/>
            </w:pPr>
            <w:r>
              <w:rPr>
                <w:sz w:val="16"/>
              </w:rPr>
              <w:t>Countywide (zone-level records).</w:t>
            </w:r>
          </w:p>
        </w:tc>
        <w:tc>
          <w:tcPr>
            <w:tcW w:type="dxa" w:w="1949"/>
          </w:tcPr>
          <w:p>
            <w:pPr>
              <w:spacing w:after="0"/>
              <w:jc w:val="left"/>
            </w:pPr>
          </w:p>
        </w:tc>
      </w:tr>
      <w:tr>
        <w:trPr>
          <w:cantSplit/>
        </w:trPr>
        <w:tc>
          <w:tcPr>
            <w:tcW w:type="dxa" w:w="1852"/>
          </w:tcPr>
          <w:p>
            <w:pPr>
              <w:spacing w:after="0"/>
              <w:jc w:val="left"/>
            </w:pPr>
            <w:r>
              <w:rPr>
                <w:sz w:val="16"/>
              </w:rPr>
              <w:t>Thunderstorm Wind</w:t>
            </w:r>
          </w:p>
        </w:tc>
        <w:tc>
          <w:tcPr>
            <w:tcW w:type="dxa" w:w="1871"/>
          </w:tcPr>
          <w:p>
            <w:pPr>
              <w:spacing w:after="0"/>
              <w:jc w:val="left"/>
            </w:pPr>
            <w:r>
              <w:rPr>
                <w:sz w:val="16"/>
              </w:rPr>
              <w:t>wind speed (kt and mph)</w:t>
            </w:r>
          </w:p>
        </w:tc>
        <w:tc>
          <w:tcPr>
            <w:tcW w:type="dxa" w:w="1785"/>
          </w:tcPr>
          <w:p>
            <w:pPr>
              <w:spacing w:after="0"/>
              <w:jc w:val="right"/>
            </w:pPr>
            <w:r>
              <w:rPr>
                <w:sz w:val="16"/>
              </w:rPr>
              <w:t>137 records, 1956 to 2026</w:t>
            </w:r>
          </w:p>
        </w:tc>
        <w:tc>
          <w:tcPr>
            <w:tcW w:type="dxa" w:w="1995"/>
          </w:tcPr>
          <w:p>
            <w:pPr>
              <w:spacing w:after="0"/>
              <w:jc w:val="left"/>
            </w:pPr>
            <w:r>
              <w:rPr>
                <w:sz w:val="16"/>
              </w:rPr>
              <w:t>31 kt (36 mph) to 70 kt (81 mph) (median 50 kt (58 mph)); 94 with a recorded value</w:t>
            </w:r>
          </w:p>
        </w:tc>
        <w:tc>
          <w:tcPr>
            <w:tcW w:type="dxa" w:w="1655"/>
          </w:tcPr>
          <w:p>
            <w:pPr>
              <w:spacing w:after="0"/>
              <w:jc w:val="left"/>
            </w:pPr>
            <w:r>
              <w:rPr>
                <w:sz w:val="16"/>
              </w:rPr>
              <w:t>70 kt (81 mph) estimated gust, Thunderstorm Wind, 2016-02-15</w:t>
            </w:r>
          </w:p>
        </w:tc>
        <w:tc>
          <w:tcPr>
            <w:tcW w:type="dxa" w:w="1420"/>
          </w:tcPr>
          <w:p>
            <w:pPr>
              <w:spacing w:after="0"/>
              <w:jc w:val="left"/>
            </w:pPr>
            <w:r>
              <w:rPr>
                <w:sz w:val="16"/>
              </w:rPr>
              <w:t>Thunderstorm Wind, 2003-05-02, $250,000 property; crops not reported (2003 dollars)</w:t>
            </w:r>
          </w:p>
        </w:tc>
        <w:tc>
          <w:tcPr>
            <w:tcW w:type="dxa" w:w="1585"/>
          </w:tcPr>
          <w:p>
            <w:pPr>
              <w:spacing w:after="0"/>
              <w:jc w:val="left"/>
            </w:pPr>
            <w:r>
              <w:rPr>
                <w:sz w:val="16"/>
              </w:rPr>
              <w:t>Event records naming jurisdictions in the plan: Thomaston city (25 records), Yatesville town (16 records).</w:t>
            </w:r>
          </w:p>
        </w:tc>
        <w:tc>
          <w:tcPr>
            <w:tcW w:type="dxa" w:w="1949"/>
          </w:tcPr>
          <w:p>
            <w:pPr>
              <w:spacing w:after="0"/>
              <w:jc w:val="left"/>
            </w:pPr>
          </w:p>
        </w:tc>
      </w:tr>
      <w:tr>
        <w:trPr>
          <w:cantSplit/>
        </w:trPr>
        <w:tc>
          <w:tcPr>
            <w:tcW w:type="dxa" w:w="1852"/>
          </w:tcPr>
          <w:p>
            <w:pPr>
              <w:spacing w:after="0"/>
              <w:jc w:val="left"/>
            </w:pPr>
            <w:r>
              <w:rPr>
                <w:sz w:val="16"/>
              </w:rPr>
              <w:t>Tornado</w:t>
            </w:r>
          </w:p>
        </w:tc>
        <w:tc>
          <w:tcPr>
            <w:tcW w:type="dxa" w:w="1871"/>
          </w:tcPr>
          <w:p>
            <w:pPr>
              <w:spacing w:after="0"/>
              <w:jc w:val="left"/>
            </w:pPr>
            <w:r>
              <w:rPr>
                <w:sz w:val="16"/>
              </w:rPr>
              <w:t>Enhanced Fujita (Fujita before Feb 2007)</w:t>
            </w:r>
          </w:p>
        </w:tc>
        <w:tc>
          <w:tcPr>
            <w:tcW w:type="dxa" w:w="1785"/>
          </w:tcPr>
          <w:p>
            <w:pPr>
              <w:spacing w:after="0"/>
              <w:jc w:val="right"/>
            </w:pPr>
            <w:r>
              <w:rPr>
                <w:sz w:val="16"/>
              </w:rPr>
              <w:t>21 records, 1963 to 2026</w:t>
            </w:r>
          </w:p>
        </w:tc>
        <w:tc>
          <w:tcPr>
            <w:tcW w:type="dxa" w:w="1995"/>
          </w:tcPr>
          <w:p>
            <w:pPr>
              <w:spacing w:after="0"/>
              <w:jc w:val="left"/>
            </w:pPr>
            <w:r>
              <w:rPr>
                <w:sz w:val="16"/>
              </w:rPr>
              <w:t>F/EF0 to F/EF3 (median F/EF1); 21 with a recorded value</w:t>
            </w:r>
          </w:p>
        </w:tc>
        <w:tc>
          <w:tcPr>
            <w:tcW w:type="dxa" w:w="1655"/>
          </w:tcPr>
          <w:p>
            <w:pPr>
              <w:spacing w:after="0"/>
              <w:jc w:val="left"/>
            </w:pPr>
            <w:r>
              <w:rPr>
                <w:sz w:val="16"/>
              </w:rPr>
              <w:t>EF3 tornado, 2020-04-13, 15.6 mi within this county, 1,200 yd wide, $300,000 property; crops not reported (2020 dollars)</w:t>
            </w:r>
          </w:p>
        </w:tc>
        <w:tc>
          <w:tcPr>
            <w:tcW w:type="dxa" w:w="1420"/>
          </w:tcPr>
          <w:p>
            <w:pPr>
              <w:spacing w:after="0"/>
              <w:jc w:val="left"/>
            </w:pPr>
            <w:r>
              <w:rPr>
                <w:sz w:val="16"/>
              </w:rPr>
              <w:t>Tornado, 2011-04-27, $500,000 property; $0 crops (2011 dollars)</w:t>
            </w:r>
          </w:p>
        </w:tc>
        <w:tc>
          <w:tcPr>
            <w:tcW w:type="dxa" w:w="1585"/>
          </w:tcPr>
          <w:p>
            <w:pPr>
              <w:spacing w:after="0"/>
              <w:jc w:val="left"/>
            </w:pPr>
            <w:r>
              <w:rPr>
                <w:sz w:val="16"/>
              </w:rPr>
              <w:t>Event records naming jurisdictions in the plan: Thomaston city (1 record), Yatesville town (1 record).</w:t>
            </w:r>
          </w:p>
        </w:tc>
        <w:tc>
          <w:tcPr>
            <w:tcW w:type="dxa" w:w="194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2"/>
          </w:tcPr>
          <w:p>
            <w:pPr>
              <w:spacing w:after="0"/>
              <w:jc w:val="left"/>
            </w:pPr>
            <w:r>
              <w:rPr>
                <w:sz w:val="16"/>
              </w:rPr>
              <w:t>Wildfire</w:t>
            </w:r>
          </w:p>
        </w:tc>
        <w:tc>
          <w:tcPr>
            <w:tcW w:type="dxa" w:w="1871"/>
          </w:tcPr>
          <w:p>
            <w:pPr>
              <w:spacing w:after="0"/>
              <w:jc w:val="left"/>
            </w:pPr>
            <w:r>
              <w:rPr>
                <w:sz w:val="16"/>
              </w:rPr>
              <w:t>acres burned (local data)</w:t>
            </w:r>
          </w:p>
        </w:tc>
        <w:tc>
          <w:tcPr>
            <w:tcW w:type="dxa" w:w="1785"/>
          </w:tcPr>
          <w:p>
            <w:pPr>
              <w:spacing w:after="0"/>
              <w:jc w:val="right"/>
            </w:pPr>
            <w:r>
              <w:rPr>
                <w:sz w:val="16"/>
              </w:rPr>
              <w:t>0</w:t>
            </w:r>
          </w:p>
        </w:tc>
        <w:tc>
          <w:tcPr>
            <w:tcW w:type="dxa" w:w="1995"/>
          </w:tcPr>
          <w:p>
            <w:pPr>
              <w:spacing w:after="0"/>
              <w:jc w:val="left"/>
            </w:pPr>
          </w:p>
        </w:tc>
        <w:tc>
          <w:tcPr>
            <w:tcW w:type="dxa" w:w="1655"/>
          </w:tcPr>
          <w:p>
            <w:pPr>
              <w:spacing w:after="0"/>
              <w:jc w:val="left"/>
            </w:pPr>
          </w:p>
        </w:tc>
        <w:tc>
          <w:tcPr>
            <w:tcW w:type="dxa" w:w="1420"/>
          </w:tcPr>
          <w:p>
            <w:pPr>
              <w:spacing w:after="0"/>
              <w:jc w:val="left"/>
            </w:pPr>
          </w:p>
        </w:tc>
        <w:tc>
          <w:tcPr>
            <w:tcW w:type="dxa" w:w="1585"/>
          </w:tcPr>
          <w:p>
            <w:pPr>
              <w:spacing w:after="0"/>
              <w:jc w:val="left"/>
            </w:pPr>
          </w:p>
        </w:tc>
        <w:tc>
          <w:tcPr>
            <w:tcW w:type="dxa" w:w="1949"/>
          </w:tcPr>
          <w:p>
            <w:pPr>
              <w:spacing w:after="0"/>
              <w:jc w:val="left"/>
            </w:pPr>
          </w:p>
        </w:tc>
      </w:tr>
      <w:tr>
        <w:trPr>
          <w:cantSplit/>
        </w:trPr>
        <w:tc>
          <w:tcPr>
            <w:tcW w:type="dxa" w:w="1852"/>
          </w:tcPr>
          <w:p>
            <w:pPr>
              <w:spacing w:after="0"/>
              <w:jc w:val="left"/>
            </w:pPr>
            <w:r>
              <w:rPr>
                <w:sz w:val="16"/>
              </w:rPr>
              <w:t>Winter Storm, Heavy Snow, Blizzard, Lake-Effect Snow, Winter Weather, Sleet</w:t>
            </w:r>
          </w:p>
        </w:tc>
        <w:tc>
          <w:tcPr>
            <w:tcW w:type="dxa" w:w="1871"/>
          </w:tcPr>
          <w:p>
            <w:pPr>
              <w:spacing w:after="0"/>
              <w:jc w:val="left"/>
            </w:pPr>
            <w:r>
              <w:rPr>
                <w:sz w:val="16"/>
              </w:rPr>
              <w:t>none in data (snowfall: local data)</w:t>
            </w:r>
          </w:p>
        </w:tc>
        <w:tc>
          <w:tcPr>
            <w:tcW w:type="dxa" w:w="1785"/>
          </w:tcPr>
          <w:p>
            <w:pPr>
              <w:spacing w:after="0"/>
              <w:jc w:val="right"/>
            </w:pPr>
            <w:r>
              <w:rPr>
                <w:sz w:val="16"/>
              </w:rPr>
              <w:t>11 records, 2002 to 2026 (11 zone-level)</w:t>
            </w:r>
          </w:p>
        </w:tc>
        <w:tc>
          <w:tcPr>
            <w:tcW w:type="dxa" w:w="1995"/>
          </w:tcPr>
          <w:p>
            <w:pPr>
              <w:spacing w:after="0"/>
              <w:jc w:val="left"/>
            </w:pPr>
          </w:p>
        </w:tc>
        <w:tc>
          <w:tcPr>
            <w:tcW w:type="dxa" w:w="1655"/>
          </w:tcPr>
          <w:p>
            <w:pPr>
              <w:spacing w:after="0"/>
              <w:jc w:val="left"/>
            </w:pPr>
            <w:r>
              <w:rPr>
                <w:sz w:val="16"/>
              </w:rPr>
              <w:t>Winter Storm, 2005-01-28, $150,000 property; crops not reported (2005 dollars); NWS zone GAZ069</w:t>
            </w:r>
          </w:p>
        </w:tc>
        <w:tc>
          <w:tcPr>
            <w:tcW w:type="dxa" w:w="1420"/>
          </w:tcPr>
          <w:p>
            <w:pPr>
              <w:spacing w:after="0"/>
              <w:jc w:val="left"/>
            </w:pPr>
          </w:p>
        </w:tc>
        <w:tc>
          <w:tcPr>
            <w:tcW w:type="dxa" w:w="1585"/>
          </w:tcPr>
          <w:p>
            <w:pPr>
              <w:spacing w:after="0"/>
              <w:jc w:val="left"/>
            </w:pPr>
            <w:r>
              <w:rPr>
                <w:sz w:val="16"/>
              </w:rPr>
              <w:t>Countywide (zone-level records).</w:t>
            </w:r>
          </w:p>
        </w:tc>
        <w:tc>
          <w:tcPr>
            <w:tcW w:type="dxa" w:w="194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22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3"/>
        <w:gridCol w:w="2071"/>
        <w:gridCol w:w="1829"/>
        <w:gridCol w:w="2046"/>
        <w:gridCol w:w="1089"/>
        <w:gridCol w:w="276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3"/>
            <w:shd w:val="clear" w:color="auto" w:fill="E8E8E8"/>
          </w:tcPr>
          <w:p>
            <w:pPr>
              <w:spacing w:after="0"/>
              <w:jc w:val="left"/>
            </w:pPr>
            <w:r>
              <w:rPr>
                <w:b/>
                <w:sz w:val="16"/>
              </w:rPr>
              <w:t>Type</w:t>
            </w:r>
          </w:p>
        </w:tc>
        <w:tc>
          <w:tcPr>
            <w:tcW w:type="dxa" w:w="2071"/>
            <w:shd w:val="clear" w:color="auto" w:fill="E8E8E8"/>
          </w:tcPr>
          <w:p>
            <w:pPr>
              <w:spacing w:after="0"/>
              <w:jc w:val="left"/>
            </w:pPr>
            <w:r>
              <w:rPr>
                <w:b/>
                <w:sz w:val="16"/>
              </w:rPr>
              <w:t>Title</w:t>
            </w:r>
          </w:p>
        </w:tc>
        <w:tc>
          <w:tcPr>
            <w:tcW w:type="dxa" w:w="1829"/>
            <w:shd w:val="clear" w:color="auto" w:fill="E8E8E8"/>
          </w:tcPr>
          <w:p>
            <w:pPr>
              <w:spacing w:after="0"/>
              <w:jc w:val="left"/>
            </w:pPr>
            <w:r>
              <w:rPr>
                <w:b/>
                <w:sz w:val="16"/>
              </w:rPr>
              <w:t>Mapped hazard</w:t>
            </w:r>
          </w:p>
        </w:tc>
        <w:tc>
          <w:tcPr>
            <w:tcW w:type="dxa" w:w="204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89"/>
            <w:shd w:val="clear" w:color="auto" w:fill="E8E8E8"/>
          </w:tcPr>
          <w:p>
            <w:pPr>
              <w:spacing w:after="0"/>
              <w:jc w:val="left"/>
            </w:pPr>
            <w:r>
              <w:rPr>
                <w:b/>
                <w:sz w:val="16"/>
              </w:rPr>
              <w:t>Flags</w:t>
            </w:r>
          </w:p>
        </w:tc>
        <w:tc>
          <w:tcPr>
            <w:tcW w:type="dxa" w:w="276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203"/>
          </w:tcPr>
          <w:p>
            <w:pPr>
              <w:spacing w:after="0"/>
              <w:jc w:val="left"/>
            </w:pPr>
            <w:r>
              <w:rPr>
                <w:sz w:val="16"/>
              </w:rPr>
              <w:t>Emergency</w:t>
            </w:r>
          </w:p>
        </w:tc>
        <w:tc>
          <w:tcPr>
            <w:tcW w:type="dxa" w:w="2071"/>
          </w:tcPr>
          <w:p>
            <w:pPr>
              <w:spacing w:after="0"/>
              <w:jc w:val="left"/>
            </w:pPr>
            <w:r>
              <w:rPr>
                <w:sz w:val="16"/>
              </w:rPr>
              <w:t>Severe Winter Storm</w:t>
            </w:r>
          </w:p>
        </w:tc>
        <w:tc>
          <w:tcPr>
            <w:tcW w:type="dxa" w:w="1829"/>
          </w:tcPr>
          <w:p>
            <w:pPr>
              <w:spacing w:after="0"/>
              <w:jc w:val="left"/>
            </w:pPr>
            <w:r>
              <w:rPr>
                <w:sz w:val="16"/>
              </w:rPr>
              <w:t>Winter Weather</w:t>
            </w:r>
          </w:p>
        </w:tc>
        <w:tc>
          <w:tcPr>
            <w:tcW w:type="dxa" w:w="2046"/>
          </w:tcPr>
          <w:p>
            <w:pPr>
              <w:spacing w:after="0"/>
              <w:jc w:val="right"/>
            </w:pPr>
            <w:r>
              <w:rPr>
                <w:sz w:val="16"/>
              </w:rPr>
              <w:t>no Public Assistance recorded</w:t>
            </w:r>
          </w:p>
        </w:tc>
        <w:tc>
          <w:tcPr>
            <w:tcW w:type="dxa" w:w="1089"/>
          </w:tcPr>
          <w:p>
            <w:pPr>
              <w:spacing w:after="0"/>
              <w:jc w:val="left"/>
            </w:pPr>
            <w:r>
              <w:rPr>
                <w:sz w:val="16"/>
              </w:rPr>
              <w:t>new since last plan; within last 5 years</w:t>
            </w:r>
          </w:p>
        </w:tc>
        <w:tc>
          <w:tcPr>
            <w:tcW w:type="dxa" w:w="2764"/>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203"/>
          </w:tcPr>
          <w:p>
            <w:pPr>
              <w:spacing w:after="0"/>
              <w:jc w:val="left"/>
            </w:pPr>
            <w:r>
              <w:rPr>
                <w:sz w:val="16"/>
              </w:rPr>
              <w:t>Emergency</w:t>
            </w:r>
          </w:p>
        </w:tc>
        <w:tc>
          <w:tcPr>
            <w:tcW w:type="dxa" w:w="2071"/>
          </w:tcPr>
          <w:p>
            <w:pPr>
              <w:spacing w:after="0"/>
              <w:jc w:val="left"/>
            </w:pPr>
            <w:r>
              <w:rPr>
                <w:sz w:val="16"/>
              </w:rPr>
              <w:t>Hurricane Helene</w:t>
            </w:r>
          </w:p>
        </w:tc>
        <w:tc>
          <w:tcPr>
            <w:tcW w:type="dxa" w:w="1829"/>
          </w:tcPr>
          <w:p>
            <w:pPr>
              <w:spacing w:after="0"/>
              <w:jc w:val="left"/>
            </w:pPr>
            <w:r>
              <w:rPr>
                <w:sz w:val="16"/>
              </w:rPr>
              <w:t>Hurricane</w:t>
            </w:r>
          </w:p>
        </w:tc>
        <w:tc>
          <w:tcPr>
            <w:tcW w:type="dxa" w:w="2046"/>
          </w:tcPr>
          <w:p>
            <w:pPr>
              <w:spacing w:after="0"/>
              <w:jc w:val="right"/>
            </w:pPr>
            <w:r>
              <w:rPr>
                <w:sz w:val="16"/>
              </w:rPr>
              <w:t>no Public Assistance recorded</w:t>
            </w:r>
          </w:p>
        </w:tc>
        <w:tc>
          <w:tcPr>
            <w:tcW w:type="dxa" w:w="1089"/>
          </w:tcPr>
          <w:p>
            <w:pPr>
              <w:spacing w:after="0"/>
              <w:jc w:val="left"/>
            </w:pPr>
            <w:r>
              <w:rPr>
                <w:sz w:val="16"/>
              </w:rPr>
              <w:t>new since last plan; within last 5 years</w:t>
            </w:r>
          </w:p>
        </w:tc>
        <w:tc>
          <w:tcPr>
            <w:tcW w:type="dxa" w:w="276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203"/>
          </w:tcPr>
          <w:p>
            <w:pPr>
              <w:spacing w:after="0"/>
              <w:jc w:val="left"/>
            </w:pPr>
            <w:r>
              <w:rPr>
                <w:sz w:val="16"/>
              </w:rPr>
              <w:t>Major disaster</w:t>
            </w:r>
          </w:p>
        </w:tc>
        <w:tc>
          <w:tcPr>
            <w:tcW w:type="dxa" w:w="2071"/>
          </w:tcPr>
          <w:p>
            <w:pPr>
              <w:spacing w:after="0"/>
              <w:jc w:val="left"/>
            </w:pPr>
            <w:r>
              <w:rPr>
                <w:sz w:val="16"/>
              </w:rPr>
              <w:t>COVID-19 Pandemic</w:t>
            </w:r>
          </w:p>
        </w:tc>
        <w:tc>
          <w:tcPr>
            <w:tcW w:type="dxa" w:w="1829"/>
          </w:tcPr>
          <w:p>
            <w:pPr>
              <w:spacing w:after="0"/>
              <w:jc w:val="left"/>
            </w:pPr>
            <w:r>
              <w:rPr>
                <w:sz w:val="16"/>
              </w:rPr>
              <w:t>Non-natural, not counted</w:t>
            </w:r>
          </w:p>
        </w:tc>
        <w:tc>
          <w:tcPr>
            <w:tcW w:type="dxa" w:w="2046"/>
          </w:tcPr>
          <w:p>
            <w:pPr>
              <w:spacing w:after="0"/>
              <w:jc w:val="right"/>
            </w:pPr>
            <w:r>
              <w:rPr>
                <w:sz w:val="16"/>
              </w:rPr>
              <w:t>$634,880.15</w:t>
            </w:r>
          </w:p>
        </w:tc>
        <w:tc>
          <w:tcPr>
            <w:tcW w:type="dxa" w:w="1089"/>
          </w:tcPr>
          <w:p>
            <w:pPr>
              <w:spacing w:after="0"/>
              <w:jc w:val="left"/>
            </w:pPr>
          </w:p>
        </w:tc>
        <w:tc>
          <w:tcPr>
            <w:tcW w:type="dxa" w:w="276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203"/>
          </w:tcPr>
          <w:p>
            <w:pPr>
              <w:spacing w:after="0"/>
              <w:jc w:val="left"/>
            </w:pPr>
            <w:r>
              <w:rPr>
                <w:sz w:val="16"/>
              </w:rPr>
              <w:t>Emergency</w:t>
            </w:r>
          </w:p>
        </w:tc>
        <w:tc>
          <w:tcPr>
            <w:tcW w:type="dxa" w:w="2071"/>
          </w:tcPr>
          <w:p>
            <w:pPr>
              <w:spacing w:after="0"/>
              <w:jc w:val="left"/>
            </w:pPr>
            <w:r>
              <w:rPr>
                <w:sz w:val="16"/>
              </w:rPr>
              <w:t>COVID-19</w:t>
            </w:r>
          </w:p>
        </w:tc>
        <w:tc>
          <w:tcPr>
            <w:tcW w:type="dxa" w:w="1829"/>
          </w:tcPr>
          <w:p>
            <w:pPr>
              <w:spacing w:after="0"/>
              <w:jc w:val="left"/>
            </w:pPr>
            <w:r>
              <w:rPr>
                <w:sz w:val="16"/>
              </w:rPr>
              <w:t>Non-natural, not counted</w:t>
            </w:r>
          </w:p>
        </w:tc>
        <w:tc>
          <w:tcPr>
            <w:tcW w:type="dxa" w:w="2046"/>
          </w:tcPr>
          <w:p>
            <w:pPr>
              <w:spacing w:after="0"/>
              <w:jc w:val="right"/>
            </w:pPr>
            <w:r>
              <w:rPr>
                <w:sz w:val="16"/>
              </w:rPr>
              <w:t>no Public Assistance recorded</w:t>
            </w:r>
          </w:p>
        </w:tc>
        <w:tc>
          <w:tcPr>
            <w:tcW w:type="dxa" w:w="1089"/>
          </w:tcPr>
          <w:p>
            <w:pPr>
              <w:spacing w:after="0"/>
              <w:jc w:val="left"/>
            </w:pPr>
          </w:p>
        </w:tc>
        <w:tc>
          <w:tcPr>
            <w:tcW w:type="dxa" w:w="2764"/>
          </w:tcPr>
          <w:p>
            <w:pPr>
              <w:spacing w:after="0"/>
              <w:jc w:val="left"/>
            </w:pPr>
            <w:r>
              <w:rPr>
                <w:sz w:val="16"/>
              </w:rPr>
              <w:t>same incident as DR-4501</w:t>
            </w: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203"/>
          </w:tcPr>
          <w:p>
            <w:pPr>
              <w:spacing w:after="0"/>
              <w:jc w:val="left"/>
            </w:pPr>
            <w:r>
              <w:rPr>
                <w:sz w:val="16"/>
              </w:rPr>
              <w:t>Emergency</w:t>
            </w:r>
          </w:p>
        </w:tc>
        <w:tc>
          <w:tcPr>
            <w:tcW w:type="dxa" w:w="2071"/>
          </w:tcPr>
          <w:p>
            <w:pPr>
              <w:spacing w:after="0"/>
              <w:jc w:val="left"/>
            </w:pPr>
            <w:r>
              <w:rPr>
                <w:sz w:val="16"/>
              </w:rPr>
              <w:t>Hurricane Michael</w:t>
            </w:r>
          </w:p>
        </w:tc>
        <w:tc>
          <w:tcPr>
            <w:tcW w:type="dxa" w:w="1829"/>
          </w:tcPr>
          <w:p>
            <w:pPr>
              <w:spacing w:after="0"/>
              <w:jc w:val="left"/>
            </w:pPr>
            <w:r>
              <w:rPr>
                <w:sz w:val="16"/>
              </w:rPr>
              <w:t>Hurricane</w:t>
            </w:r>
          </w:p>
        </w:tc>
        <w:tc>
          <w:tcPr>
            <w:tcW w:type="dxa" w:w="2046"/>
          </w:tcPr>
          <w:p>
            <w:pPr>
              <w:spacing w:after="0"/>
              <w:jc w:val="right"/>
            </w:pPr>
            <w:r>
              <w:rPr>
                <w:sz w:val="16"/>
              </w:rPr>
              <w:t>no Public Assistance recorded</w:t>
            </w:r>
          </w:p>
        </w:tc>
        <w:tc>
          <w:tcPr>
            <w:tcW w:type="dxa" w:w="1089"/>
          </w:tcPr>
          <w:p>
            <w:pPr>
              <w:spacing w:after="0"/>
              <w:jc w:val="left"/>
            </w:pPr>
          </w:p>
        </w:tc>
        <w:tc>
          <w:tcPr>
            <w:tcW w:type="dxa" w:w="2764"/>
          </w:tcPr>
          <w:p>
            <w:pPr>
              <w:spacing w:after="0"/>
              <w:jc w:val="left"/>
            </w:pP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203"/>
          </w:tcPr>
          <w:p>
            <w:pPr>
              <w:spacing w:after="0"/>
              <w:jc w:val="left"/>
            </w:pPr>
            <w:r>
              <w:rPr>
                <w:sz w:val="16"/>
              </w:rPr>
              <w:t>Major disaster</w:t>
            </w:r>
          </w:p>
        </w:tc>
        <w:tc>
          <w:tcPr>
            <w:tcW w:type="dxa" w:w="2071"/>
          </w:tcPr>
          <w:p>
            <w:pPr>
              <w:spacing w:after="0"/>
              <w:jc w:val="left"/>
            </w:pPr>
            <w:r>
              <w:rPr>
                <w:sz w:val="16"/>
              </w:rPr>
              <w:t>Hurricane Irma</w:t>
            </w:r>
          </w:p>
        </w:tc>
        <w:tc>
          <w:tcPr>
            <w:tcW w:type="dxa" w:w="1829"/>
          </w:tcPr>
          <w:p>
            <w:pPr>
              <w:spacing w:after="0"/>
              <w:jc w:val="left"/>
            </w:pPr>
            <w:r>
              <w:rPr>
                <w:sz w:val="16"/>
              </w:rPr>
              <w:t>Hurricane</w:t>
            </w:r>
          </w:p>
        </w:tc>
        <w:tc>
          <w:tcPr>
            <w:tcW w:type="dxa" w:w="2046"/>
          </w:tcPr>
          <w:p>
            <w:pPr>
              <w:spacing w:after="0"/>
              <w:jc w:val="right"/>
            </w:pPr>
            <w:r>
              <w:rPr>
                <w:sz w:val="16"/>
              </w:rPr>
              <w:t>$225,216.59</w:t>
            </w:r>
          </w:p>
        </w:tc>
        <w:tc>
          <w:tcPr>
            <w:tcW w:type="dxa" w:w="1089"/>
          </w:tcPr>
          <w:p>
            <w:pPr>
              <w:spacing w:after="0"/>
              <w:jc w:val="left"/>
            </w:pPr>
          </w:p>
        </w:tc>
        <w:tc>
          <w:tcPr>
            <w:tcW w:type="dxa" w:w="2764"/>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203"/>
          </w:tcPr>
          <w:p>
            <w:pPr>
              <w:spacing w:after="0"/>
              <w:jc w:val="left"/>
            </w:pPr>
            <w:r>
              <w:rPr>
                <w:sz w:val="16"/>
              </w:rPr>
              <w:t>Emergency</w:t>
            </w:r>
          </w:p>
        </w:tc>
        <w:tc>
          <w:tcPr>
            <w:tcW w:type="dxa" w:w="2071"/>
          </w:tcPr>
          <w:p>
            <w:pPr>
              <w:spacing w:after="0"/>
              <w:jc w:val="left"/>
            </w:pPr>
            <w:r>
              <w:rPr>
                <w:sz w:val="16"/>
              </w:rPr>
              <w:t>Hurricane Irma</w:t>
            </w:r>
          </w:p>
        </w:tc>
        <w:tc>
          <w:tcPr>
            <w:tcW w:type="dxa" w:w="1829"/>
          </w:tcPr>
          <w:p>
            <w:pPr>
              <w:spacing w:after="0"/>
              <w:jc w:val="left"/>
            </w:pPr>
            <w:r>
              <w:rPr>
                <w:sz w:val="16"/>
              </w:rPr>
              <w:t>Hurricane</w:t>
            </w:r>
          </w:p>
        </w:tc>
        <w:tc>
          <w:tcPr>
            <w:tcW w:type="dxa" w:w="2046"/>
          </w:tcPr>
          <w:p>
            <w:pPr>
              <w:spacing w:after="0"/>
              <w:jc w:val="right"/>
            </w:pPr>
            <w:r>
              <w:rPr>
                <w:sz w:val="16"/>
              </w:rPr>
              <w:t>no Public Assistance recorded</w:t>
            </w:r>
          </w:p>
        </w:tc>
        <w:tc>
          <w:tcPr>
            <w:tcW w:type="dxa" w:w="1089"/>
          </w:tcPr>
          <w:p>
            <w:pPr>
              <w:spacing w:after="0"/>
              <w:jc w:val="left"/>
            </w:pPr>
          </w:p>
        </w:tc>
        <w:tc>
          <w:tcPr>
            <w:tcW w:type="dxa" w:w="2764"/>
          </w:tcPr>
          <w:p>
            <w:pPr>
              <w:spacing w:after="0"/>
              <w:jc w:val="left"/>
            </w:pPr>
            <w:r>
              <w:rPr>
                <w:sz w:val="16"/>
              </w:rPr>
              <w:t>same incident as DR-4338</w:t>
            </w:r>
          </w:p>
        </w:tc>
      </w:tr>
      <w:tr>
        <w:trPr>
          <w:cantSplit/>
        </w:trPr>
        <w:tc>
          <w:tcPr>
            <w:tcW w:type="dxa" w:w="1037"/>
          </w:tcPr>
          <w:p>
            <w:pPr>
              <w:spacing w:after="0"/>
              <w:jc w:val="left"/>
            </w:pPr>
            <w:r>
              <w:rPr>
                <w:sz w:val="16"/>
              </w:rPr>
              <w:t>2017-01-26</w:t>
            </w:r>
          </w:p>
        </w:tc>
        <w:tc>
          <w:tcPr>
            <w:tcW w:type="dxa" w:w="1037"/>
          </w:tcPr>
          <w:p>
            <w:pPr>
              <w:spacing w:after="0"/>
              <w:jc w:val="left"/>
            </w:pPr>
            <w:r>
              <w:rPr>
                <w:sz w:val="16"/>
              </w:rPr>
              <w:t>2017-01-21</w:t>
            </w:r>
          </w:p>
        </w:tc>
        <w:tc>
          <w:tcPr>
            <w:tcW w:type="dxa" w:w="1037"/>
          </w:tcPr>
          <w:p>
            <w:pPr>
              <w:spacing w:after="0"/>
              <w:jc w:val="left"/>
            </w:pPr>
            <w:r>
              <w:rPr>
                <w:sz w:val="16"/>
              </w:rPr>
              <w:t>DR-4297-GA</w:t>
            </w:r>
          </w:p>
        </w:tc>
        <w:tc>
          <w:tcPr>
            <w:tcW w:type="dxa" w:w="1203"/>
          </w:tcPr>
          <w:p>
            <w:pPr>
              <w:spacing w:after="0"/>
              <w:jc w:val="left"/>
            </w:pPr>
            <w:r>
              <w:rPr>
                <w:sz w:val="16"/>
              </w:rPr>
              <w:t>Major disaster</w:t>
            </w:r>
          </w:p>
        </w:tc>
        <w:tc>
          <w:tcPr>
            <w:tcW w:type="dxa" w:w="2071"/>
          </w:tcPr>
          <w:p>
            <w:pPr>
              <w:spacing w:after="0"/>
              <w:jc w:val="left"/>
            </w:pPr>
            <w:r>
              <w:rPr>
                <w:sz w:val="16"/>
              </w:rPr>
              <w:t>Severe Storms, Tornadoes, Straight-Line Winds, and Flooding</w:t>
            </w:r>
          </w:p>
        </w:tc>
        <w:tc>
          <w:tcPr>
            <w:tcW w:type="dxa" w:w="1829"/>
          </w:tcPr>
          <w:p>
            <w:pPr>
              <w:spacing w:after="0"/>
              <w:jc w:val="left"/>
            </w:pPr>
            <w:r>
              <w:rPr>
                <w:sz w:val="16"/>
              </w:rPr>
              <w:t>Tornado (primary); also designated: Inland Flooding, Strong Wind</w:t>
            </w:r>
          </w:p>
        </w:tc>
        <w:tc>
          <w:tcPr>
            <w:tcW w:type="dxa" w:w="2046"/>
          </w:tcPr>
          <w:p>
            <w:pPr>
              <w:spacing w:after="0"/>
              <w:jc w:val="right"/>
            </w:pPr>
            <w:r>
              <w:rPr>
                <w:sz w:val="16"/>
              </w:rPr>
              <w:t>$81,911.20</w:t>
            </w:r>
          </w:p>
        </w:tc>
        <w:tc>
          <w:tcPr>
            <w:tcW w:type="dxa" w:w="1089"/>
          </w:tcPr>
          <w:p>
            <w:pPr>
              <w:spacing w:after="0"/>
              <w:jc w:val="left"/>
            </w:pPr>
          </w:p>
        </w:tc>
        <w:tc>
          <w:tcPr>
            <w:tcW w:type="dxa" w:w="2764"/>
          </w:tcPr>
          <w:p>
            <w:pPr>
              <w:spacing w:after="0"/>
              <w:jc w:val="left"/>
            </w:pPr>
          </w:p>
        </w:tc>
      </w:tr>
      <w:tr>
        <w:trPr>
          <w:cantSplit/>
        </w:trPr>
        <w:tc>
          <w:tcPr>
            <w:tcW w:type="dxa" w:w="1037"/>
          </w:tcPr>
          <w:p>
            <w:pPr>
              <w:spacing w:after="0"/>
              <w:jc w:val="left"/>
            </w:pPr>
            <w:r>
              <w:rPr>
                <w:sz w:val="16"/>
              </w:rPr>
              <w:t>2016-02-26</w:t>
            </w:r>
          </w:p>
        </w:tc>
        <w:tc>
          <w:tcPr>
            <w:tcW w:type="dxa" w:w="1037"/>
          </w:tcPr>
          <w:p>
            <w:pPr>
              <w:spacing w:after="0"/>
              <w:jc w:val="left"/>
            </w:pPr>
            <w:r>
              <w:rPr>
                <w:sz w:val="16"/>
              </w:rPr>
              <w:t>2015-12-22</w:t>
            </w:r>
          </w:p>
        </w:tc>
        <w:tc>
          <w:tcPr>
            <w:tcW w:type="dxa" w:w="1037"/>
          </w:tcPr>
          <w:p>
            <w:pPr>
              <w:spacing w:after="0"/>
              <w:jc w:val="left"/>
            </w:pPr>
            <w:r>
              <w:rPr>
                <w:sz w:val="16"/>
              </w:rPr>
              <w:t>DR-4259-GA</w:t>
            </w:r>
          </w:p>
        </w:tc>
        <w:tc>
          <w:tcPr>
            <w:tcW w:type="dxa" w:w="1203"/>
          </w:tcPr>
          <w:p>
            <w:pPr>
              <w:spacing w:after="0"/>
              <w:jc w:val="left"/>
            </w:pPr>
            <w:r>
              <w:rPr>
                <w:sz w:val="16"/>
              </w:rPr>
              <w:t>Major disaster</w:t>
            </w:r>
          </w:p>
        </w:tc>
        <w:tc>
          <w:tcPr>
            <w:tcW w:type="dxa" w:w="2071"/>
          </w:tcPr>
          <w:p>
            <w:pPr>
              <w:spacing w:after="0"/>
              <w:jc w:val="left"/>
            </w:pPr>
            <w:r>
              <w:rPr>
                <w:sz w:val="16"/>
              </w:rPr>
              <w:t>Severe Storms and Flooding</w:t>
            </w:r>
          </w:p>
        </w:tc>
        <w:tc>
          <w:tcPr>
            <w:tcW w:type="dxa" w:w="1829"/>
          </w:tcPr>
          <w:p>
            <w:pPr>
              <w:spacing w:after="0"/>
              <w:jc w:val="left"/>
            </w:pPr>
            <w:r>
              <w:rPr>
                <w:sz w:val="16"/>
              </w:rPr>
              <w:t>Inland Flooding</w:t>
            </w:r>
          </w:p>
        </w:tc>
        <w:tc>
          <w:tcPr>
            <w:tcW w:type="dxa" w:w="2046"/>
          </w:tcPr>
          <w:p>
            <w:pPr>
              <w:spacing w:after="0"/>
              <w:jc w:val="right"/>
            </w:pPr>
            <w:r>
              <w:rPr>
                <w:sz w:val="16"/>
              </w:rPr>
              <w:t>$257,806.25</w:t>
            </w:r>
          </w:p>
        </w:tc>
        <w:tc>
          <w:tcPr>
            <w:tcW w:type="dxa" w:w="1089"/>
          </w:tcPr>
          <w:p>
            <w:pPr>
              <w:spacing w:after="0"/>
              <w:jc w:val="left"/>
            </w:pPr>
          </w:p>
        </w:tc>
        <w:tc>
          <w:tcPr>
            <w:tcW w:type="dxa" w:w="2764"/>
          </w:tcPr>
          <w:p>
            <w:pPr>
              <w:spacing w:after="0"/>
              <w:jc w:val="left"/>
            </w:pP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203"/>
          </w:tcPr>
          <w:p>
            <w:pPr>
              <w:spacing w:after="0"/>
              <w:jc w:val="left"/>
            </w:pPr>
            <w:r>
              <w:rPr>
                <w:sz w:val="16"/>
              </w:rPr>
              <w:t>Major disaster</w:t>
            </w:r>
          </w:p>
        </w:tc>
        <w:tc>
          <w:tcPr>
            <w:tcW w:type="dxa" w:w="2071"/>
          </w:tcPr>
          <w:p>
            <w:pPr>
              <w:spacing w:after="0"/>
              <w:jc w:val="left"/>
            </w:pPr>
            <w:r>
              <w:rPr>
                <w:sz w:val="16"/>
              </w:rPr>
              <w:t>Severe Winter Storm</w:t>
            </w:r>
          </w:p>
        </w:tc>
        <w:tc>
          <w:tcPr>
            <w:tcW w:type="dxa" w:w="1829"/>
          </w:tcPr>
          <w:p>
            <w:pPr>
              <w:spacing w:after="0"/>
              <w:jc w:val="left"/>
            </w:pPr>
            <w:r>
              <w:rPr>
                <w:sz w:val="16"/>
              </w:rPr>
              <w:t>Ice Storm</w:t>
            </w:r>
          </w:p>
        </w:tc>
        <w:tc>
          <w:tcPr>
            <w:tcW w:type="dxa" w:w="2046"/>
          </w:tcPr>
          <w:p>
            <w:pPr>
              <w:spacing w:after="0"/>
              <w:jc w:val="right"/>
            </w:pPr>
            <w:r>
              <w:rPr>
                <w:sz w:val="16"/>
              </w:rPr>
              <w:t>$156,195.70</w:t>
            </w:r>
          </w:p>
        </w:tc>
        <w:tc>
          <w:tcPr>
            <w:tcW w:type="dxa" w:w="1089"/>
          </w:tcPr>
          <w:p>
            <w:pPr>
              <w:spacing w:after="0"/>
              <w:jc w:val="left"/>
            </w:pPr>
          </w:p>
        </w:tc>
        <w:tc>
          <w:tcPr>
            <w:tcW w:type="dxa" w:w="2764"/>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203"/>
          </w:tcPr>
          <w:p>
            <w:pPr>
              <w:spacing w:after="0"/>
              <w:jc w:val="left"/>
            </w:pPr>
            <w:r>
              <w:rPr>
                <w:sz w:val="16"/>
              </w:rPr>
              <w:t>Emergency</w:t>
            </w:r>
          </w:p>
        </w:tc>
        <w:tc>
          <w:tcPr>
            <w:tcW w:type="dxa" w:w="2071"/>
          </w:tcPr>
          <w:p>
            <w:pPr>
              <w:spacing w:after="0"/>
              <w:jc w:val="left"/>
            </w:pPr>
            <w:r>
              <w:rPr>
                <w:sz w:val="16"/>
              </w:rPr>
              <w:t>Severe Winter Storm</w:t>
            </w:r>
          </w:p>
        </w:tc>
        <w:tc>
          <w:tcPr>
            <w:tcW w:type="dxa" w:w="1829"/>
          </w:tcPr>
          <w:p>
            <w:pPr>
              <w:spacing w:after="0"/>
              <w:jc w:val="left"/>
            </w:pPr>
            <w:r>
              <w:rPr>
                <w:sz w:val="16"/>
              </w:rPr>
              <w:t>Ice Storm</w:t>
            </w:r>
          </w:p>
        </w:tc>
        <w:tc>
          <w:tcPr>
            <w:tcW w:type="dxa" w:w="2046"/>
          </w:tcPr>
          <w:p>
            <w:pPr>
              <w:spacing w:after="0"/>
              <w:jc w:val="right"/>
            </w:pPr>
            <w:r>
              <w:rPr>
                <w:sz w:val="16"/>
              </w:rPr>
              <w:t>no Public Assistance recorded</w:t>
            </w:r>
          </w:p>
        </w:tc>
        <w:tc>
          <w:tcPr>
            <w:tcW w:type="dxa" w:w="1089"/>
          </w:tcPr>
          <w:p>
            <w:pPr>
              <w:spacing w:after="0"/>
              <w:jc w:val="left"/>
            </w:pPr>
          </w:p>
        </w:tc>
        <w:tc>
          <w:tcPr>
            <w:tcW w:type="dxa" w:w="2764"/>
          </w:tcPr>
          <w:p>
            <w:pPr>
              <w:spacing w:after="0"/>
              <w:jc w:val="left"/>
            </w:pPr>
            <w:r>
              <w:rPr>
                <w:sz w:val="16"/>
              </w:rPr>
              <w:t>same incident as DR-4165</w:t>
            </w:r>
          </w:p>
        </w:tc>
      </w:tr>
      <w:tr>
        <w:trPr>
          <w:cantSplit/>
        </w:trPr>
        <w:tc>
          <w:tcPr>
            <w:tcW w:type="dxa" w:w="1037"/>
          </w:tcPr>
          <w:p>
            <w:pPr>
              <w:spacing w:after="0"/>
              <w:jc w:val="left"/>
            </w:pPr>
            <w:r>
              <w:rPr>
                <w:sz w:val="16"/>
              </w:rPr>
              <w:t>2011-04-29</w:t>
            </w:r>
          </w:p>
        </w:tc>
        <w:tc>
          <w:tcPr>
            <w:tcW w:type="dxa" w:w="1037"/>
          </w:tcPr>
          <w:p>
            <w:pPr>
              <w:spacing w:after="0"/>
              <w:jc w:val="left"/>
            </w:pPr>
            <w:r>
              <w:rPr>
                <w:sz w:val="16"/>
              </w:rPr>
              <w:t>2011-04-27</w:t>
            </w:r>
          </w:p>
        </w:tc>
        <w:tc>
          <w:tcPr>
            <w:tcW w:type="dxa" w:w="1037"/>
          </w:tcPr>
          <w:p>
            <w:pPr>
              <w:spacing w:after="0"/>
              <w:jc w:val="left"/>
            </w:pPr>
            <w:r>
              <w:rPr>
                <w:sz w:val="16"/>
              </w:rPr>
              <w:t>DR-1973-GA</w:t>
            </w:r>
          </w:p>
        </w:tc>
        <w:tc>
          <w:tcPr>
            <w:tcW w:type="dxa" w:w="1203"/>
          </w:tcPr>
          <w:p>
            <w:pPr>
              <w:spacing w:after="0"/>
              <w:jc w:val="left"/>
            </w:pPr>
            <w:r>
              <w:rPr>
                <w:sz w:val="16"/>
              </w:rPr>
              <w:t>Major disaster</w:t>
            </w:r>
          </w:p>
        </w:tc>
        <w:tc>
          <w:tcPr>
            <w:tcW w:type="dxa" w:w="2071"/>
          </w:tcPr>
          <w:p>
            <w:pPr>
              <w:spacing w:after="0"/>
              <w:jc w:val="left"/>
            </w:pPr>
            <w:r>
              <w:rPr>
                <w:sz w:val="16"/>
              </w:rPr>
              <w:t>Severe Storms, Tornadoes, Straight-Line Winds, and Associated Flooding</w:t>
            </w:r>
          </w:p>
        </w:tc>
        <w:tc>
          <w:tcPr>
            <w:tcW w:type="dxa" w:w="1829"/>
          </w:tcPr>
          <w:p>
            <w:pPr>
              <w:spacing w:after="0"/>
              <w:jc w:val="left"/>
            </w:pPr>
            <w:r>
              <w:rPr>
                <w:sz w:val="16"/>
              </w:rPr>
              <w:t>Inland Flooding; Strong Wind; Tornado</w:t>
            </w:r>
          </w:p>
        </w:tc>
        <w:tc>
          <w:tcPr>
            <w:tcW w:type="dxa" w:w="2046"/>
          </w:tcPr>
          <w:p>
            <w:pPr>
              <w:spacing w:after="0"/>
              <w:jc w:val="right"/>
            </w:pPr>
            <w:r>
              <w:rPr>
                <w:sz w:val="16"/>
              </w:rPr>
              <w:t>$19,192.53</w:t>
            </w:r>
          </w:p>
        </w:tc>
        <w:tc>
          <w:tcPr>
            <w:tcW w:type="dxa" w:w="1089"/>
          </w:tcPr>
          <w:p>
            <w:pPr>
              <w:spacing w:after="0"/>
              <w:jc w:val="left"/>
            </w:pPr>
          </w:p>
        </w:tc>
        <w:tc>
          <w:tcPr>
            <w:tcW w:type="dxa" w:w="2764"/>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203"/>
          </w:tcPr>
          <w:p>
            <w:pPr>
              <w:spacing w:after="0"/>
              <w:jc w:val="left"/>
            </w:pPr>
            <w:r>
              <w:rPr>
                <w:sz w:val="16"/>
              </w:rPr>
              <w:t>Major disaster</w:t>
            </w:r>
          </w:p>
        </w:tc>
        <w:tc>
          <w:tcPr>
            <w:tcW w:type="dxa" w:w="2071"/>
          </w:tcPr>
          <w:p>
            <w:pPr>
              <w:spacing w:after="0"/>
              <w:jc w:val="left"/>
            </w:pPr>
            <w:r>
              <w:rPr>
                <w:sz w:val="16"/>
              </w:rPr>
              <w:t>Severe Storms, Flooding, Tornadoes, and Straight-Line Winds</w:t>
            </w:r>
          </w:p>
        </w:tc>
        <w:tc>
          <w:tcPr>
            <w:tcW w:type="dxa" w:w="1829"/>
          </w:tcPr>
          <w:p>
            <w:pPr>
              <w:spacing w:after="0"/>
              <w:jc w:val="left"/>
            </w:pPr>
            <w:r>
              <w:rPr>
                <w:sz w:val="16"/>
              </w:rPr>
              <w:t>Inland Flooding; Strong Wind; Tornado</w:t>
            </w:r>
          </w:p>
        </w:tc>
        <w:tc>
          <w:tcPr>
            <w:tcW w:type="dxa" w:w="2046"/>
          </w:tcPr>
          <w:p>
            <w:pPr>
              <w:spacing w:after="0"/>
              <w:jc w:val="right"/>
            </w:pPr>
            <w:r>
              <w:rPr>
                <w:sz w:val="16"/>
              </w:rPr>
              <w:t>$86,799.37</w:t>
            </w:r>
          </w:p>
        </w:tc>
        <w:tc>
          <w:tcPr>
            <w:tcW w:type="dxa" w:w="1089"/>
          </w:tcPr>
          <w:p>
            <w:pPr>
              <w:spacing w:after="0"/>
              <w:jc w:val="left"/>
            </w:pPr>
          </w:p>
        </w:tc>
        <w:tc>
          <w:tcPr>
            <w:tcW w:type="dxa" w:w="276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203"/>
          </w:tcPr>
          <w:p>
            <w:pPr>
              <w:spacing w:after="0"/>
              <w:jc w:val="left"/>
            </w:pPr>
            <w:r>
              <w:rPr>
                <w:sz w:val="16"/>
              </w:rPr>
              <w:t>Emergency</w:t>
            </w:r>
          </w:p>
        </w:tc>
        <w:tc>
          <w:tcPr>
            <w:tcW w:type="dxa" w:w="2071"/>
          </w:tcPr>
          <w:p>
            <w:pPr>
              <w:spacing w:after="0"/>
              <w:jc w:val="left"/>
            </w:pPr>
            <w:r>
              <w:rPr>
                <w:sz w:val="16"/>
              </w:rPr>
              <w:t>Hurricane Katrina Evacuation</w:t>
            </w:r>
          </w:p>
        </w:tc>
        <w:tc>
          <w:tcPr>
            <w:tcW w:type="dxa" w:w="1829"/>
          </w:tcPr>
          <w:p>
            <w:pPr>
              <w:spacing w:after="0"/>
              <w:jc w:val="left"/>
            </w:pPr>
            <w:r>
              <w:rPr>
                <w:sz w:val="16"/>
              </w:rPr>
              <w:t>Hurricane: evacuation support, not a local hazard event; not counted</w:t>
            </w:r>
          </w:p>
        </w:tc>
        <w:tc>
          <w:tcPr>
            <w:tcW w:type="dxa" w:w="2046"/>
          </w:tcPr>
          <w:p>
            <w:pPr>
              <w:spacing w:after="0"/>
              <w:jc w:val="right"/>
            </w:pPr>
            <w:r>
              <w:rPr>
                <w:sz w:val="16"/>
              </w:rPr>
              <w:t>no Public Assistance recorded</w:t>
            </w:r>
          </w:p>
        </w:tc>
        <w:tc>
          <w:tcPr>
            <w:tcW w:type="dxa" w:w="1089"/>
          </w:tcPr>
          <w:p>
            <w:pPr>
              <w:spacing w:after="0"/>
              <w:jc w:val="left"/>
            </w:pPr>
          </w:p>
        </w:tc>
        <w:tc>
          <w:tcPr>
            <w:tcW w:type="dxa" w:w="2764"/>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203"/>
          </w:tcPr>
          <w:p>
            <w:pPr>
              <w:spacing w:after="0"/>
              <w:jc w:val="left"/>
            </w:pPr>
            <w:r>
              <w:rPr>
                <w:sz w:val="16"/>
              </w:rPr>
              <w:t>Major disaster</w:t>
            </w:r>
          </w:p>
        </w:tc>
        <w:tc>
          <w:tcPr>
            <w:tcW w:type="dxa" w:w="2071"/>
          </w:tcPr>
          <w:p>
            <w:pPr>
              <w:spacing w:after="0"/>
              <w:jc w:val="left"/>
            </w:pPr>
            <w:r>
              <w:rPr>
                <w:sz w:val="16"/>
              </w:rPr>
              <w:t>Tropical Storm Frances</w:t>
            </w:r>
          </w:p>
        </w:tc>
        <w:tc>
          <w:tcPr>
            <w:tcW w:type="dxa" w:w="1829"/>
          </w:tcPr>
          <w:p>
            <w:pPr>
              <w:spacing w:after="0"/>
              <w:jc w:val="left"/>
            </w:pPr>
            <w:r>
              <w:rPr>
                <w:sz w:val="16"/>
              </w:rPr>
              <w:t>Hurricane</w:t>
            </w:r>
          </w:p>
        </w:tc>
        <w:tc>
          <w:tcPr>
            <w:tcW w:type="dxa" w:w="2046"/>
          </w:tcPr>
          <w:p>
            <w:pPr>
              <w:spacing w:after="0"/>
              <w:jc w:val="right"/>
            </w:pPr>
            <w:r>
              <w:rPr>
                <w:sz w:val="16"/>
              </w:rPr>
              <w:t>$132,541.04</w:t>
            </w:r>
          </w:p>
        </w:tc>
        <w:tc>
          <w:tcPr>
            <w:tcW w:type="dxa" w:w="1089"/>
          </w:tcPr>
          <w:p>
            <w:pPr>
              <w:spacing w:after="0"/>
              <w:jc w:val="left"/>
            </w:pPr>
          </w:p>
        </w:tc>
        <w:tc>
          <w:tcPr>
            <w:tcW w:type="dxa" w:w="2764"/>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2004-09-14</w:t>
            </w:r>
          </w:p>
        </w:tc>
        <w:tc>
          <w:tcPr>
            <w:tcW w:type="dxa" w:w="1037"/>
          </w:tcPr>
          <w:p>
            <w:pPr>
              <w:spacing w:after="0"/>
              <w:jc w:val="left"/>
            </w:pPr>
            <w:r>
              <w:rPr>
                <w:sz w:val="16"/>
              </w:rPr>
              <w:t>DR-1554-GA</w:t>
            </w:r>
          </w:p>
        </w:tc>
        <w:tc>
          <w:tcPr>
            <w:tcW w:type="dxa" w:w="1203"/>
          </w:tcPr>
          <w:p>
            <w:pPr>
              <w:spacing w:after="0"/>
              <w:jc w:val="left"/>
            </w:pPr>
            <w:r>
              <w:rPr>
                <w:sz w:val="16"/>
              </w:rPr>
              <w:t>Major disaster</w:t>
            </w:r>
          </w:p>
        </w:tc>
        <w:tc>
          <w:tcPr>
            <w:tcW w:type="dxa" w:w="2071"/>
          </w:tcPr>
          <w:p>
            <w:pPr>
              <w:spacing w:after="0"/>
              <w:jc w:val="left"/>
            </w:pPr>
            <w:r>
              <w:rPr>
                <w:sz w:val="16"/>
              </w:rPr>
              <w:t>Hurricane Ivan</w:t>
            </w:r>
          </w:p>
        </w:tc>
        <w:tc>
          <w:tcPr>
            <w:tcW w:type="dxa" w:w="1829"/>
          </w:tcPr>
          <w:p>
            <w:pPr>
              <w:spacing w:after="0"/>
              <w:jc w:val="left"/>
            </w:pPr>
            <w:r>
              <w:rPr>
                <w:sz w:val="16"/>
              </w:rPr>
              <w:t>Hurricane</w:t>
            </w:r>
          </w:p>
        </w:tc>
        <w:tc>
          <w:tcPr>
            <w:tcW w:type="dxa" w:w="2046"/>
          </w:tcPr>
          <w:p>
            <w:pPr>
              <w:spacing w:after="0"/>
              <w:jc w:val="right"/>
            </w:pPr>
            <w:r>
              <w:rPr>
                <w:sz w:val="16"/>
              </w:rPr>
              <w:t>$90,088.15</w:t>
            </w:r>
          </w:p>
        </w:tc>
        <w:tc>
          <w:tcPr>
            <w:tcW w:type="dxa" w:w="1089"/>
          </w:tcPr>
          <w:p>
            <w:pPr>
              <w:spacing w:after="0"/>
              <w:jc w:val="left"/>
            </w:pPr>
          </w:p>
        </w:tc>
        <w:tc>
          <w:tcPr>
            <w:tcW w:type="dxa" w:w="2764"/>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203"/>
          </w:tcPr>
          <w:p>
            <w:pPr>
              <w:spacing w:after="0"/>
              <w:jc w:val="left"/>
            </w:pPr>
            <w:r>
              <w:rPr>
                <w:sz w:val="16"/>
              </w:rPr>
              <w:t>Major disaster</w:t>
            </w:r>
          </w:p>
        </w:tc>
        <w:tc>
          <w:tcPr>
            <w:tcW w:type="dxa" w:w="2071"/>
          </w:tcPr>
          <w:p>
            <w:pPr>
              <w:spacing w:after="0"/>
              <w:jc w:val="left"/>
            </w:pPr>
            <w:r>
              <w:rPr>
                <w:sz w:val="16"/>
              </w:rPr>
              <w:t>Severe Winter Storm</w:t>
            </w:r>
          </w:p>
        </w:tc>
        <w:tc>
          <w:tcPr>
            <w:tcW w:type="dxa" w:w="1829"/>
          </w:tcPr>
          <w:p>
            <w:pPr>
              <w:spacing w:after="0"/>
              <w:jc w:val="left"/>
            </w:pPr>
            <w:r>
              <w:rPr>
                <w:sz w:val="16"/>
              </w:rPr>
              <w:t>Winter Weather</w:t>
            </w:r>
          </w:p>
        </w:tc>
        <w:tc>
          <w:tcPr>
            <w:tcW w:type="dxa" w:w="2046"/>
          </w:tcPr>
          <w:p>
            <w:pPr>
              <w:spacing w:after="0"/>
              <w:jc w:val="right"/>
            </w:pPr>
            <w:r>
              <w:rPr>
                <w:sz w:val="16"/>
              </w:rPr>
              <w:t>$43,442.85</w:t>
            </w:r>
          </w:p>
        </w:tc>
        <w:tc>
          <w:tcPr>
            <w:tcW w:type="dxa" w:w="1089"/>
          </w:tcPr>
          <w:p>
            <w:pPr>
              <w:spacing w:after="0"/>
              <w:jc w:val="left"/>
            </w:pPr>
          </w:p>
        </w:tc>
        <w:tc>
          <w:tcPr>
            <w:tcW w:type="dxa" w:w="2764"/>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203"/>
          </w:tcPr>
          <w:p>
            <w:pPr>
              <w:spacing w:after="0"/>
              <w:jc w:val="left"/>
            </w:pPr>
            <w:r>
              <w:rPr>
                <w:sz w:val="16"/>
              </w:rPr>
              <w:t>Major disaster</w:t>
            </w:r>
          </w:p>
        </w:tc>
        <w:tc>
          <w:tcPr>
            <w:tcW w:type="dxa" w:w="2071"/>
          </w:tcPr>
          <w:p>
            <w:pPr>
              <w:spacing w:after="0"/>
              <w:jc w:val="left"/>
            </w:pPr>
            <w:r>
              <w:rPr>
                <w:sz w:val="16"/>
              </w:rPr>
              <w:t>Hurricane Opal</w:t>
            </w:r>
          </w:p>
        </w:tc>
        <w:tc>
          <w:tcPr>
            <w:tcW w:type="dxa" w:w="1829"/>
          </w:tcPr>
          <w:p>
            <w:pPr>
              <w:spacing w:after="0"/>
              <w:jc w:val="left"/>
            </w:pPr>
            <w:r>
              <w:rPr>
                <w:sz w:val="16"/>
              </w:rPr>
              <w:t>Hurricane</w:t>
            </w:r>
          </w:p>
        </w:tc>
        <w:tc>
          <w:tcPr>
            <w:tcW w:type="dxa" w:w="2046"/>
          </w:tcPr>
          <w:p>
            <w:pPr>
              <w:spacing w:after="0"/>
              <w:jc w:val="right"/>
            </w:pPr>
            <w:r>
              <w:rPr>
                <w:sz w:val="16"/>
              </w:rPr>
              <w:t>no Public Assistance recorded</w:t>
            </w:r>
          </w:p>
        </w:tc>
        <w:tc>
          <w:tcPr>
            <w:tcW w:type="dxa" w:w="1089"/>
          </w:tcPr>
          <w:p>
            <w:pPr>
              <w:spacing w:after="0"/>
              <w:jc w:val="left"/>
            </w:pPr>
          </w:p>
        </w:tc>
        <w:tc>
          <w:tcPr>
            <w:tcW w:type="dxa" w:w="2764"/>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203"/>
          </w:tcPr>
          <w:p>
            <w:pPr>
              <w:spacing w:after="0"/>
              <w:jc w:val="left"/>
            </w:pPr>
            <w:r>
              <w:rPr>
                <w:sz w:val="16"/>
              </w:rPr>
              <w:t>Major disaster</w:t>
            </w:r>
          </w:p>
        </w:tc>
        <w:tc>
          <w:tcPr>
            <w:tcW w:type="dxa" w:w="2071"/>
          </w:tcPr>
          <w:p>
            <w:pPr>
              <w:spacing w:after="0"/>
              <w:jc w:val="left"/>
            </w:pPr>
            <w:r>
              <w:rPr>
                <w:sz w:val="16"/>
              </w:rPr>
              <w:t>Tornadoes, Flooding Torrential Rain(Trop Storm Alberto)</w:t>
            </w:r>
          </w:p>
        </w:tc>
        <w:tc>
          <w:tcPr>
            <w:tcW w:type="dxa" w:w="1829"/>
          </w:tcPr>
          <w:p>
            <w:pPr>
              <w:spacing w:after="0"/>
              <w:jc w:val="left"/>
            </w:pPr>
            <w:r>
              <w:rPr>
                <w:sz w:val="16"/>
              </w:rPr>
              <w:t>Tornado (primary); also designated: Hurricane, Inland Flooding</w:t>
            </w:r>
          </w:p>
        </w:tc>
        <w:tc>
          <w:tcPr>
            <w:tcW w:type="dxa" w:w="2046"/>
          </w:tcPr>
          <w:p>
            <w:pPr>
              <w:spacing w:after="0"/>
              <w:jc w:val="right"/>
            </w:pPr>
            <w:r>
              <w:rPr>
                <w:sz w:val="16"/>
              </w:rPr>
              <w:t>no Public Assistance recorded</w:t>
            </w:r>
          </w:p>
        </w:tc>
        <w:tc>
          <w:tcPr>
            <w:tcW w:type="dxa" w:w="1089"/>
          </w:tcPr>
          <w:p>
            <w:pPr>
              <w:spacing w:after="0"/>
              <w:jc w:val="left"/>
            </w:pPr>
          </w:p>
        </w:tc>
        <w:tc>
          <w:tcPr>
            <w:tcW w:type="dxa" w:w="2764"/>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203"/>
          </w:tcPr>
          <w:p>
            <w:pPr>
              <w:spacing w:after="0"/>
              <w:jc w:val="left"/>
            </w:pPr>
            <w:r>
              <w:rPr>
                <w:sz w:val="16"/>
              </w:rPr>
              <w:t>Emergency</w:t>
            </w:r>
          </w:p>
        </w:tc>
        <w:tc>
          <w:tcPr>
            <w:tcW w:type="dxa" w:w="2071"/>
          </w:tcPr>
          <w:p>
            <w:pPr>
              <w:spacing w:after="0"/>
              <w:jc w:val="left"/>
            </w:pPr>
            <w:r>
              <w:rPr>
                <w:sz w:val="16"/>
              </w:rPr>
              <w:t>Severe Snowfall, Winter Storm</w:t>
            </w:r>
          </w:p>
        </w:tc>
        <w:tc>
          <w:tcPr>
            <w:tcW w:type="dxa" w:w="1829"/>
          </w:tcPr>
          <w:p>
            <w:pPr>
              <w:spacing w:after="0"/>
              <w:jc w:val="left"/>
            </w:pPr>
            <w:r>
              <w:rPr>
                <w:sz w:val="16"/>
              </w:rPr>
              <w:t>Winter Weather</w:t>
            </w:r>
          </w:p>
        </w:tc>
        <w:tc>
          <w:tcPr>
            <w:tcW w:type="dxa" w:w="2046"/>
          </w:tcPr>
          <w:p>
            <w:pPr>
              <w:spacing w:after="0"/>
              <w:jc w:val="right"/>
            </w:pPr>
            <w:r>
              <w:rPr>
                <w:sz w:val="16"/>
              </w:rPr>
              <w:t>no Public Assistance recorded</w:t>
            </w:r>
          </w:p>
        </w:tc>
        <w:tc>
          <w:tcPr>
            <w:tcW w:type="dxa" w:w="1089"/>
          </w:tcPr>
          <w:p>
            <w:pPr>
              <w:spacing w:after="0"/>
              <w:jc w:val="left"/>
            </w:pPr>
          </w:p>
        </w:tc>
        <w:tc>
          <w:tcPr>
            <w:tcW w:type="dxa" w:w="2764"/>
          </w:tcPr>
          <w:p>
            <w:pPr>
              <w:spacing w:after="0"/>
              <w:jc w:val="left"/>
            </w:pPr>
          </w:p>
        </w:tc>
      </w:tr>
      <w:tr>
        <w:trPr>
          <w:cantSplit/>
        </w:trPr>
        <w:tc>
          <w:tcPr>
            <w:tcW w:type="dxa" w:w="1037"/>
          </w:tcPr>
          <w:p>
            <w:pPr>
              <w:spacing w:after="0"/>
              <w:jc w:val="left"/>
            </w:pPr>
            <w:r>
              <w:rPr>
                <w:sz w:val="16"/>
              </w:rPr>
              <w:t>1990-02-23</w:t>
            </w:r>
          </w:p>
        </w:tc>
        <w:tc>
          <w:tcPr>
            <w:tcW w:type="dxa" w:w="1037"/>
          </w:tcPr>
          <w:p>
            <w:pPr>
              <w:spacing w:after="0"/>
              <w:jc w:val="left"/>
            </w:pPr>
            <w:r>
              <w:rPr>
                <w:sz w:val="16"/>
              </w:rPr>
              <w:t>1990-02-10</w:t>
            </w:r>
          </w:p>
        </w:tc>
        <w:tc>
          <w:tcPr>
            <w:tcW w:type="dxa" w:w="1037"/>
          </w:tcPr>
          <w:p>
            <w:pPr>
              <w:spacing w:after="0"/>
              <w:jc w:val="left"/>
            </w:pPr>
            <w:r>
              <w:rPr>
                <w:sz w:val="16"/>
              </w:rPr>
              <w:t>DR-857-GA</w:t>
            </w:r>
          </w:p>
        </w:tc>
        <w:tc>
          <w:tcPr>
            <w:tcW w:type="dxa" w:w="1203"/>
          </w:tcPr>
          <w:p>
            <w:pPr>
              <w:spacing w:after="0"/>
              <w:jc w:val="left"/>
            </w:pPr>
            <w:r>
              <w:rPr>
                <w:sz w:val="16"/>
              </w:rPr>
              <w:t>Major disaster</w:t>
            </w:r>
          </w:p>
        </w:tc>
        <w:tc>
          <w:tcPr>
            <w:tcW w:type="dxa" w:w="2071"/>
          </w:tcPr>
          <w:p>
            <w:pPr>
              <w:spacing w:after="0"/>
              <w:jc w:val="left"/>
            </w:pPr>
            <w:r>
              <w:rPr>
                <w:sz w:val="16"/>
              </w:rPr>
              <w:t>Severe Storms, Tornaodes &amp; Flooding</w:t>
            </w:r>
          </w:p>
        </w:tc>
        <w:tc>
          <w:tcPr>
            <w:tcW w:type="dxa" w:w="1829"/>
          </w:tcPr>
          <w:p>
            <w:pPr>
              <w:spacing w:after="0"/>
              <w:jc w:val="left"/>
            </w:pPr>
            <w:r>
              <w:rPr>
                <w:sz w:val="16"/>
              </w:rPr>
              <w:t>Inland Flooding; Tornado</w:t>
            </w:r>
          </w:p>
        </w:tc>
        <w:tc>
          <w:tcPr>
            <w:tcW w:type="dxa" w:w="2046"/>
          </w:tcPr>
          <w:p>
            <w:pPr>
              <w:spacing w:after="0"/>
              <w:jc w:val="right"/>
            </w:pPr>
            <w:r>
              <w:rPr>
                <w:sz w:val="16"/>
              </w:rPr>
              <w:t>no Public Assistance recorded</w:t>
            </w:r>
          </w:p>
        </w:tc>
        <w:tc>
          <w:tcPr>
            <w:tcW w:type="dxa" w:w="1089"/>
          </w:tcPr>
          <w:p>
            <w:pPr>
              <w:spacing w:after="0"/>
              <w:jc w:val="left"/>
            </w:pPr>
          </w:p>
        </w:tc>
        <w:tc>
          <w:tcPr>
            <w:tcW w:type="dxa" w:w="2764"/>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203"/>
          </w:tcPr>
          <w:p>
            <w:pPr>
              <w:spacing w:after="0"/>
              <w:jc w:val="left"/>
            </w:pPr>
            <w:r>
              <w:rPr>
                <w:sz w:val="16"/>
              </w:rPr>
              <w:t>Emergency</w:t>
            </w:r>
          </w:p>
        </w:tc>
        <w:tc>
          <w:tcPr>
            <w:tcW w:type="dxa" w:w="2071"/>
          </w:tcPr>
          <w:p>
            <w:pPr>
              <w:spacing w:after="0"/>
              <w:jc w:val="left"/>
            </w:pPr>
            <w:r>
              <w:rPr>
                <w:sz w:val="16"/>
              </w:rPr>
              <w:t>Drought</w:t>
            </w:r>
          </w:p>
        </w:tc>
        <w:tc>
          <w:tcPr>
            <w:tcW w:type="dxa" w:w="1829"/>
          </w:tcPr>
          <w:p>
            <w:pPr>
              <w:spacing w:after="0"/>
              <w:jc w:val="left"/>
            </w:pPr>
            <w:r>
              <w:rPr>
                <w:sz w:val="16"/>
              </w:rPr>
              <w:t>Drought</w:t>
            </w:r>
          </w:p>
        </w:tc>
        <w:tc>
          <w:tcPr>
            <w:tcW w:type="dxa" w:w="2046"/>
          </w:tcPr>
          <w:p>
            <w:pPr>
              <w:spacing w:after="0"/>
              <w:jc w:val="right"/>
            </w:pPr>
            <w:r>
              <w:rPr>
                <w:sz w:val="16"/>
              </w:rPr>
              <w:t>no Public Assistance recorded</w:t>
            </w:r>
          </w:p>
        </w:tc>
        <w:tc>
          <w:tcPr>
            <w:tcW w:type="dxa" w:w="1089"/>
          </w:tcPr>
          <w:p>
            <w:pPr>
              <w:spacing w:after="0"/>
              <w:jc w:val="left"/>
            </w:pPr>
          </w:p>
        </w:tc>
        <w:tc>
          <w:tcPr>
            <w:tcW w:type="dxa" w:w="276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34</w:t>
            </w:r>
          </w:p>
        </w:tc>
        <w:tc>
          <w:tcPr>
            <w:tcW w:type="dxa" w:w="1117"/>
          </w:tcPr>
          <w:p>
            <w:pPr>
              <w:spacing w:after="0"/>
              <w:jc w:val="right"/>
            </w:pPr>
            <w:r>
              <w:rPr>
                <w:sz w:val="16"/>
              </w:rPr>
              <w:t>4</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60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17</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0</w:t>
            </w:r>
          </w:p>
        </w:tc>
        <w:tc>
          <w:tcPr>
            <w:tcW w:type="dxa" w:w="1601"/>
          </w:tcPr>
          <w:p>
            <w:pPr>
              <w:spacing w:after="0"/>
              <w:jc w:val="right"/>
            </w:pPr>
            <w:r>
              <w:rPr>
                <w:sz w:val="16"/>
              </w:rPr>
              <w:t>7</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37</w:t>
            </w:r>
          </w:p>
        </w:tc>
        <w:tc>
          <w:tcPr>
            <w:tcW w:type="dxa" w:w="1117"/>
          </w:tcPr>
          <w:p>
            <w:pPr>
              <w:spacing w:after="0"/>
              <w:jc w:val="right"/>
            </w:pPr>
            <w:r>
              <w:rPr>
                <w:sz w:val="16"/>
              </w:rPr>
              <w:t>12</w:t>
            </w:r>
          </w:p>
        </w:tc>
        <w:tc>
          <w:tcPr>
            <w:tcW w:type="dxa" w:w="1940"/>
          </w:tcPr>
          <w:p>
            <w:pPr>
              <w:spacing w:after="0"/>
              <w:jc w:val="right"/>
            </w:pPr>
            <w:r>
              <w:rPr>
                <w:sz w:val="16"/>
              </w:rPr>
              <w:t>1</w:t>
            </w:r>
          </w:p>
        </w:tc>
        <w:tc>
          <w:tcPr>
            <w:tcW w:type="dxa" w:w="775"/>
          </w:tcPr>
          <w:p>
            <w:pPr>
              <w:spacing w:after="0"/>
              <w:jc w:val="right"/>
            </w:pPr>
            <w:r>
              <w:rPr>
                <w:sz w:val="16"/>
              </w:rPr>
              <w:t>12</w:t>
            </w:r>
          </w:p>
        </w:tc>
        <w:tc>
          <w:tcPr>
            <w:tcW w:type="dxa" w:w="1601"/>
          </w:tcPr>
          <w:p>
            <w:pPr>
              <w:spacing w:after="0"/>
              <w:jc w:val="right"/>
            </w:pPr>
            <w:r>
              <w:rPr>
                <w:sz w:val="16"/>
              </w:rPr>
              <w:t>6</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21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142</w:t>
            </w:r>
          </w:p>
        </w:tc>
        <w:tc>
          <w:tcPr>
            <w:tcW w:type="dxa" w:w="1117"/>
          </w:tcPr>
          <w:p>
            <w:pPr>
              <w:spacing w:after="0"/>
              <w:jc w:val="right"/>
            </w:pPr>
            <w:r>
              <w:rPr>
                <w:sz w:val="16"/>
              </w:rPr>
              <w:t>30</w:t>
            </w:r>
          </w:p>
        </w:tc>
        <w:tc>
          <w:tcPr>
            <w:tcW w:type="dxa" w:w="1940"/>
          </w:tcPr>
          <w:p>
            <w:pPr>
              <w:spacing w:after="0"/>
              <w:jc w:val="right"/>
            </w:pPr>
            <w:r>
              <w:rPr>
                <w:sz w:val="16"/>
              </w:rPr>
              <w:t>1</w:t>
            </w:r>
          </w:p>
        </w:tc>
        <w:tc>
          <w:tcPr>
            <w:tcW w:type="dxa" w:w="775"/>
          </w:tcPr>
          <w:p>
            <w:pPr>
              <w:spacing w:after="0"/>
              <w:jc w:val="right"/>
            </w:pPr>
            <w:r>
              <w:rPr>
                <w:sz w:val="16"/>
              </w:rPr>
              <w:t>30</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2 High Wind and 3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21</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11</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30"/>
        <w:gridCol w:w="3421"/>
        <w:gridCol w:w="950"/>
        <w:gridCol w:w="2475"/>
        <w:gridCol w:w="288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30"/>
            <w:shd w:val="clear" w:color="auto" w:fill="E8E8E8"/>
          </w:tcPr>
          <w:p>
            <w:pPr>
              <w:spacing w:after="0"/>
              <w:jc w:val="left"/>
            </w:pPr>
            <w:r>
              <w:rPr>
                <w:b/>
                <w:sz w:val="16"/>
              </w:rPr>
              <w:t>Magnitude or extent</w:t>
            </w:r>
          </w:p>
        </w:tc>
        <w:tc>
          <w:tcPr>
            <w:tcW w:type="dxa" w:w="3421"/>
            <w:shd w:val="clear" w:color="auto" w:fill="E8E8E8"/>
          </w:tcPr>
          <w:p>
            <w:pPr>
              <w:spacing w:after="0"/>
              <w:jc w:val="left"/>
            </w:pPr>
            <w:r>
              <w:rPr>
                <w:b/>
                <w:sz w:val="16"/>
              </w:rPr>
              <w:t>Damage</w:t>
            </w:r>
          </w:p>
          <w:p>
            <w:pPr>
              <w:spacing w:after="0"/>
              <w:jc w:val="left"/>
            </w:pPr>
            <w:r>
              <w:rPr>
                <w:i/>
                <w:color w:val="555555"/>
                <w:sz w:val="14"/>
              </w:rPr>
              <w:t>nominal dollars</w:t>
            </w:r>
          </w:p>
        </w:tc>
        <w:tc>
          <w:tcPr>
            <w:tcW w:type="dxa" w:w="95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5"/>
            <w:shd w:val="clear" w:color="auto" w:fill="E8E8E8"/>
          </w:tcPr>
          <w:p>
            <w:pPr>
              <w:spacing w:after="0"/>
              <w:jc w:val="left"/>
            </w:pPr>
            <w:r>
              <w:rPr>
                <w:b/>
                <w:sz w:val="16"/>
              </w:rPr>
              <w:t>Location</w:t>
            </w:r>
          </w:p>
        </w:tc>
        <w:tc>
          <w:tcPr>
            <w:tcW w:type="dxa" w:w="28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2020-04-13</w:t>
            </w:r>
          </w:p>
        </w:tc>
        <w:tc>
          <w:tcPr>
            <w:tcW w:type="dxa" w:w="1215"/>
          </w:tcPr>
          <w:p>
            <w:pPr>
              <w:spacing w:after="0"/>
              <w:jc w:val="left"/>
            </w:pPr>
            <w:r>
              <w:rPr>
                <w:sz w:val="16"/>
              </w:rPr>
              <w:t>Tornado</w:t>
            </w:r>
          </w:p>
        </w:tc>
        <w:tc>
          <w:tcPr>
            <w:tcW w:type="dxa" w:w="2130"/>
          </w:tcPr>
          <w:p>
            <w:pPr>
              <w:spacing w:after="0"/>
              <w:jc w:val="left"/>
            </w:pPr>
            <w:r>
              <w:rPr>
                <w:sz w:val="16"/>
              </w:rPr>
              <w:t>EF3, 15.6 mi within this county, 1,200 yd wide</w:t>
            </w:r>
          </w:p>
        </w:tc>
        <w:tc>
          <w:tcPr>
            <w:tcW w:type="dxa" w:w="3421"/>
          </w:tcPr>
          <w:p>
            <w:pPr>
              <w:spacing w:after="0"/>
              <w:jc w:val="left"/>
            </w:pPr>
            <w:r>
              <w:rPr>
                <w:sz w:val="16"/>
              </w:rPr>
              <w:t>$300,000 property; crops not reported (2020 dollars)</w:t>
            </w:r>
          </w:p>
        </w:tc>
        <w:tc>
          <w:tcPr>
            <w:tcW w:type="dxa" w:w="950"/>
          </w:tcPr>
          <w:p>
            <w:pPr>
              <w:spacing w:after="0"/>
              <w:jc w:val="right"/>
            </w:pPr>
            <w:r>
              <w:rPr>
                <w:sz w:val="16"/>
              </w:rPr>
              <w:t>0, 0</w:t>
            </w:r>
          </w:p>
        </w:tc>
        <w:tc>
          <w:tcPr>
            <w:tcW w:type="dxa" w:w="2475"/>
          </w:tcPr>
          <w:p>
            <w:pPr>
              <w:spacing w:after="0"/>
              <w:jc w:val="left"/>
            </w:pPr>
            <w:r>
              <w:rPr>
                <w:sz w:val="16"/>
              </w:rPr>
              <w:t>LINCOLN PARK to TOPEKA JCT</w:t>
            </w:r>
          </w:p>
        </w:tc>
        <w:tc>
          <w:tcPr>
            <w:tcW w:type="dxa" w:w="2884"/>
          </w:tcPr>
          <w:p>
            <w:pPr>
              <w:spacing w:after="0"/>
              <w:jc w:val="left"/>
            </w:pPr>
            <w:r>
              <w:rPr>
                <w:sz w:val="16"/>
              </w:rPr>
              <w:t>B1-c worst recorded: Tornado</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130"/>
          </w:tcPr>
          <w:p>
            <w:pPr>
              <w:spacing w:after="0"/>
              <w:jc w:val="left"/>
            </w:pPr>
          </w:p>
        </w:tc>
        <w:tc>
          <w:tcPr>
            <w:tcW w:type="dxa" w:w="3421"/>
          </w:tcPr>
          <w:p>
            <w:pPr>
              <w:spacing w:after="0"/>
              <w:jc w:val="left"/>
            </w:pPr>
            <w:r>
              <w:rPr>
                <w:sz w:val="16"/>
              </w:rPr>
              <w:t>$250,000 property; crops not reported (zone total, 2017 dollars)</w:t>
            </w:r>
          </w:p>
        </w:tc>
        <w:tc>
          <w:tcPr>
            <w:tcW w:type="dxa" w:w="950"/>
          </w:tcPr>
          <w:p>
            <w:pPr>
              <w:spacing w:after="0"/>
              <w:jc w:val="right"/>
            </w:pPr>
            <w:r>
              <w:rPr>
                <w:sz w:val="16"/>
              </w:rPr>
              <w:t>0, 0</w:t>
            </w:r>
          </w:p>
        </w:tc>
        <w:tc>
          <w:tcPr>
            <w:tcW w:type="dxa" w:w="2475"/>
          </w:tcPr>
          <w:p>
            <w:pPr>
              <w:spacing w:after="0"/>
              <w:jc w:val="left"/>
            </w:pPr>
            <w:r>
              <w:rPr>
                <w:sz w:val="16"/>
              </w:rPr>
              <w:t>NWS zone GAZ069 (UPSON), zone-level</w:t>
            </w:r>
          </w:p>
        </w:tc>
        <w:tc>
          <w:tcPr>
            <w:tcW w:type="dxa" w:w="288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2016-08-01</w:t>
            </w:r>
          </w:p>
        </w:tc>
        <w:tc>
          <w:tcPr>
            <w:tcW w:type="dxa" w:w="1215"/>
          </w:tcPr>
          <w:p>
            <w:pPr>
              <w:spacing w:after="0"/>
              <w:jc w:val="left"/>
            </w:pPr>
            <w:r>
              <w:rPr>
                <w:sz w:val="16"/>
              </w:rPr>
              <w:t>Drought</w:t>
            </w:r>
          </w:p>
        </w:tc>
        <w:tc>
          <w:tcPr>
            <w:tcW w:type="dxa" w:w="2130"/>
          </w:tcPr>
          <w:p>
            <w:pPr>
              <w:spacing w:after="0"/>
              <w:jc w:val="left"/>
            </w:pPr>
          </w:p>
        </w:tc>
        <w:tc>
          <w:tcPr>
            <w:tcW w:type="dxa" w:w="3421"/>
          </w:tcPr>
          <w:p>
            <w:pPr>
              <w:spacing w:after="0"/>
              <w:jc w:val="left"/>
            </w:pPr>
            <w:r>
              <w:rPr>
                <w:sz w:val="16"/>
              </w:rPr>
              <w:t>$0 property; $0 crops (zone total, 2016 dollars)</w:t>
            </w:r>
          </w:p>
        </w:tc>
        <w:tc>
          <w:tcPr>
            <w:tcW w:type="dxa" w:w="950"/>
          </w:tcPr>
          <w:p>
            <w:pPr>
              <w:spacing w:after="0"/>
              <w:jc w:val="right"/>
            </w:pPr>
            <w:r>
              <w:rPr>
                <w:sz w:val="16"/>
              </w:rPr>
              <w:t>0, 0</w:t>
            </w:r>
          </w:p>
        </w:tc>
        <w:tc>
          <w:tcPr>
            <w:tcW w:type="dxa" w:w="2475"/>
          </w:tcPr>
          <w:p>
            <w:pPr>
              <w:spacing w:after="0"/>
              <w:jc w:val="left"/>
            </w:pPr>
            <w:r>
              <w:rPr>
                <w:sz w:val="16"/>
              </w:rPr>
              <w:t>NWS zone GAZ069 (UPSON), zone-level</w:t>
            </w:r>
          </w:p>
        </w:tc>
        <w:tc>
          <w:tcPr>
            <w:tcW w:type="dxa" w:w="2884"/>
          </w:tcPr>
          <w:p>
            <w:pPr>
              <w:spacing w:after="0"/>
              <w:jc w:val="left"/>
            </w:pPr>
            <w:r>
              <w:rPr>
                <w:sz w:val="16"/>
              </w:rPr>
              <w:t>B1-c worst recorded: Drought</w:t>
            </w:r>
          </w:p>
        </w:tc>
      </w:tr>
      <w:tr>
        <w:trPr>
          <w:cantSplit/>
        </w:trPr>
        <w:tc>
          <w:tcPr>
            <w:tcW w:type="dxa" w:w="1037"/>
          </w:tcPr>
          <w:p>
            <w:pPr>
              <w:spacing w:after="0"/>
              <w:jc w:val="left"/>
            </w:pPr>
            <w:r>
              <w:rPr>
                <w:sz w:val="16"/>
              </w:rPr>
              <w:t>2016-02-15</w:t>
            </w:r>
          </w:p>
        </w:tc>
        <w:tc>
          <w:tcPr>
            <w:tcW w:type="dxa" w:w="1215"/>
          </w:tcPr>
          <w:p>
            <w:pPr>
              <w:spacing w:after="0"/>
              <w:jc w:val="left"/>
            </w:pPr>
            <w:r>
              <w:rPr>
                <w:sz w:val="16"/>
              </w:rPr>
              <w:t>Thunderstorm Wind</w:t>
            </w:r>
          </w:p>
        </w:tc>
        <w:tc>
          <w:tcPr>
            <w:tcW w:type="dxa" w:w="2130"/>
          </w:tcPr>
          <w:p>
            <w:pPr>
              <w:spacing w:after="0"/>
              <w:jc w:val="left"/>
            </w:pPr>
            <w:r>
              <w:rPr>
                <w:sz w:val="16"/>
              </w:rPr>
              <w:t>70 kt (81 mph) estimated gust</w:t>
            </w:r>
          </w:p>
        </w:tc>
        <w:tc>
          <w:tcPr>
            <w:tcW w:type="dxa" w:w="3421"/>
          </w:tcPr>
          <w:p>
            <w:pPr>
              <w:spacing w:after="0"/>
              <w:jc w:val="left"/>
            </w:pPr>
            <w:r>
              <w:rPr>
                <w:sz w:val="16"/>
              </w:rPr>
              <w:t>$100,000 property; crops not reported (2016 dollars)</w:t>
            </w:r>
          </w:p>
        </w:tc>
        <w:tc>
          <w:tcPr>
            <w:tcW w:type="dxa" w:w="950"/>
          </w:tcPr>
          <w:p>
            <w:pPr>
              <w:spacing w:after="0"/>
              <w:jc w:val="right"/>
            </w:pPr>
            <w:r>
              <w:rPr>
                <w:sz w:val="16"/>
              </w:rPr>
              <w:t>0, 0</w:t>
            </w:r>
          </w:p>
        </w:tc>
        <w:tc>
          <w:tcPr>
            <w:tcW w:type="dxa" w:w="2475"/>
          </w:tcPr>
          <w:p>
            <w:pPr>
              <w:spacing w:after="0"/>
              <w:jc w:val="left"/>
            </w:pPr>
            <w:r>
              <w:rPr>
                <w:sz w:val="16"/>
              </w:rPr>
              <w:t>MC KINNEY to TOPEKA JCT</w:t>
            </w:r>
          </w:p>
        </w:tc>
        <w:tc>
          <w:tcPr>
            <w:tcW w:type="dxa" w:w="2884"/>
          </w:tcPr>
          <w:p>
            <w:pPr>
              <w:spacing w:after="0"/>
              <w:jc w:val="left"/>
            </w:pPr>
            <w:r>
              <w:rPr>
                <w:sz w:val="16"/>
              </w:rPr>
              <w:t>B1-c worst recorded: Thunderstorm Wind</w:t>
            </w:r>
          </w:p>
        </w:tc>
      </w:tr>
      <w:tr>
        <w:trPr>
          <w:cantSplit/>
        </w:trPr>
        <w:tc>
          <w:tcPr>
            <w:tcW w:type="dxa" w:w="1037"/>
          </w:tcPr>
          <w:p>
            <w:pPr>
              <w:spacing w:after="0"/>
              <w:jc w:val="left"/>
            </w:pPr>
            <w:r>
              <w:rPr>
                <w:sz w:val="16"/>
              </w:rPr>
              <w:t>2005-07-10</w:t>
            </w:r>
          </w:p>
        </w:tc>
        <w:tc>
          <w:tcPr>
            <w:tcW w:type="dxa" w:w="1215"/>
          </w:tcPr>
          <w:p>
            <w:pPr>
              <w:spacing w:after="0"/>
              <w:jc w:val="left"/>
            </w:pPr>
            <w:r>
              <w:rPr>
                <w:sz w:val="16"/>
              </w:rPr>
              <w:t>Flash Flood</w:t>
            </w:r>
          </w:p>
        </w:tc>
        <w:tc>
          <w:tcPr>
            <w:tcW w:type="dxa" w:w="2130"/>
          </w:tcPr>
          <w:p>
            <w:pPr>
              <w:spacing w:after="0"/>
              <w:jc w:val="left"/>
            </w:pPr>
          </w:p>
        </w:tc>
        <w:tc>
          <w:tcPr>
            <w:tcW w:type="dxa" w:w="3421"/>
          </w:tcPr>
          <w:p>
            <w:pPr>
              <w:spacing w:after="0"/>
              <w:jc w:val="left"/>
            </w:pPr>
            <w:r>
              <w:rPr>
                <w:sz w:val="16"/>
              </w:rPr>
              <w:t>$700,000 property; crops not reported (2005 dollars)</w:t>
            </w:r>
          </w:p>
        </w:tc>
        <w:tc>
          <w:tcPr>
            <w:tcW w:type="dxa" w:w="950"/>
          </w:tcPr>
          <w:p>
            <w:pPr>
              <w:spacing w:after="0"/>
              <w:jc w:val="right"/>
            </w:pPr>
            <w:r>
              <w:rPr>
                <w:sz w:val="16"/>
              </w:rPr>
              <w:t>0, 1</w:t>
            </w:r>
          </w:p>
        </w:tc>
        <w:tc>
          <w:tcPr>
            <w:tcW w:type="dxa" w:w="2475"/>
          </w:tcPr>
          <w:p>
            <w:pPr>
              <w:spacing w:after="0"/>
              <w:jc w:val="left"/>
            </w:pPr>
            <w:r>
              <w:rPr>
                <w:sz w:val="16"/>
              </w:rPr>
              <w:t>COUNTYWIDE</w:t>
            </w:r>
          </w:p>
        </w:tc>
        <w:tc>
          <w:tcPr>
            <w:tcW w:type="dxa" w:w="28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2005-03-31</w:t>
            </w:r>
          </w:p>
        </w:tc>
        <w:tc>
          <w:tcPr>
            <w:tcW w:type="dxa" w:w="1215"/>
          </w:tcPr>
          <w:p>
            <w:pPr>
              <w:spacing w:after="0"/>
              <w:jc w:val="left"/>
            </w:pPr>
            <w:r>
              <w:rPr>
                <w:sz w:val="16"/>
              </w:rPr>
              <w:t>Lightning</w:t>
            </w:r>
          </w:p>
        </w:tc>
        <w:tc>
          <w:tcPr>
            <w:tcW w:type="dxa" w:w="2130"/>
          </w:tcPr>
          <w:p>
            <w:pPr>
              <w:spacing w:after="0"/>
              <w:jc w:val="left"/>
            </w:pPr>
          </w:p>
        </w:tc>
        <w:tc>
          <w:tcPr>
            <w:tcW w:type="dxa" w:w="3421"/>
          </w:tcPr>
          <w:p>
            <w:pPr>
              <w:spacing w:after="0"/>
              <w:jc w:val="left"/>
            </w:pPr>
            <w:r>
              <w:rPr>
                <w:sz w:val="16"/>
              </w:rPr>
              <w:t>$250,000 property; crops not reported (2005 dollars)</w:t>
            </w:r>
          </w:p>
        </w:tc>
        <w:tc>
          <w:tcPr>
            <w:tcW w:type="dxa" w:w="950"/>
          </w:tcPr>
          <w:p>
            <w:pPr>
              <w:spacing w:after="0"/>
              <w:jc w:val="right"/>
            </w:pPr>
            <w:r>
              <w:rPr>
                <w:sz w:val="16"/>
              </w:rPr>
              <w:t>0, 0</w:t>
            </w:r>
          </w:p>
        </w:tc>
        <w:tc>
          <w:tcPr>
            <w:tcW w:type="dxa" w:w="2475"/>
          </w:tcPr>
          <w:p>
            <w:pPr>
              <w:spacing w:after="0"/>
              <w:jc w:val="left"/>
            </w:pPr>
            <w:r>
              <w:rPr>
                <w:sz w:val="16"/>
              </w:rPr>
              <w:t>THOMASTON</w:t>
            </w:r>
          </w:p>
        </w:tc>
        <w:tc>
          <w:tcPr>
            <w:tcW w:type="dxa" w:w="2884"/>
          </w:tcPr>
          <w:p>
            <w:pPr>
              <w:spacing w:after="0"/>
              <w:jc w:val="left"/>
            </w:pPr>
            <w:r>
              <w:rPr>
                <w:sz w:val="16"/>
              </w:rPr>
              <w:t>B1-c worst recorded: Lightning</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2130"/>
          </w:tcPr>
          <w:p>
            <w:pPr>
              <w:spacing w:after="0"/>
              <w:jc w:val="left"/>
            </w:pPr>
            <w:r>
              <w:rPr>
                <w:sz w:val="16"/>
              </w:rPr>
              <w:t>50 kt (58 mph) estimated gust</w:t>
            </w:r>
          </w:p>
        </w:tc>
        <w:tc>
          <w:tcPr>
            <w:tcW w:type="dxa" w:w="3421"/>
          </w:tcPr>
          <w:p>
            <w:pPr>
              <w:spacing w:after="0"/>
              <w:jc w:val="left"/>
            </w:pPr>
            <w:r>
              <w:rPr>
                <w:sz w:val="16"/>
              </w:rPr>
              <w:t>$456,000 property; crops not reported (zone total, 2004 dollars)</w:t>
            </w:r>
          </w:p>
        </w:tc>
        <w:tc>
          <w:tcPr>
            <w:tcW w:type="dxa" w:w="950"/>
          </w:tcPr>
          <w:p>
            <w:pPr>
              <w:spacing w:after="0"/>
              <w:jc w:val="right"/>
            </w:pPr>
            <w:r>
              <w:rPr>
                <w:sz w:val="16"/>
              </w:rPr>
              <w:t>0, 0</w:t>
            </w:r>
          </w:p>
        </w:tc>
        <w:tc>
          <w:tcPr>
            <w:tcW w:type="dxa" w:w="2475"/>
          </w:tcPr>
          <w:p>
            <w:pPr>
              <w:spacing w:after="0"/>
              <w:jc w:val="left"/>
            </w:pPr>
            <w:r>
              <w:rPr>
                <w:sz w:val="16"/>
              </w:rPr>
              <w:t>NWS zone GAZ069 (UPSON), zone-level</w:t>
            </w:r>
          </w:p>
        </w:tc>
        <w:tc>
          <w:tcPr>
            <w:tcW w:type="dxa" w:w="2884"/>
          </w:tcPr>
          <w:p>
            <w:pPr>
              <w:spacing w:after="0"/>
              <w:jc w:val="left"/>
            </w:pPr>
            <w:r>
              <w:rPr>
                <w:sz w:val="16"/>
              </w:rPr>
              <w:t>B1-c worst recorded: High Wind and Strong Wind</w:t>
            </w:r>
          </w:p>
        </w:tc>
      </w:tr>
      <w:tr>
        <w:trPr>
          <w:cantSplit/>
        </w:trPr>
        <w:tc>
          <w:tcPr>
            <w:tcW w:type="dxa" w:w="1037"/>
          </w:tcPr>
          <w:p>
            <w:pPr>
              <w:spacing w:after="0"/>
              <w:jc w:val="left"/>
            </w:pPr>
            <w:r>
              <w:rPr>
                <w:sz w:val="16"/>
              </w:rPr>
              <w:t>2001-07-20</w:t>
            </w:r>
          </w:p>
        </w:tc>
        <w:tc>
          <w:tcPr>
            <w:tcW w:type="dxa" w:w="1215"/>
          </w:tcPr>
          <w:p>
            <w:pPr>
              <w:spacing w:after="0"/>
              <w:jc w:val="left"/>
            </w:pPr>
            <w:r>
              <w:rPr>
                <w:sz w:val="16"/>
              </w:rPr>
              <w:t>Lightning</w:t>
            </w:r>
          </w:p>
        </w:tc>
        <w:tc>
          <w:tcPr>
            <w:tcW w:type="dxa" w:w="2130"/>
          </w:tcPr>
          <w:p>
            <w:pPr>
              <w:spacing w:after="0"/>
              <w:jc w:val="left"/>
            </w:pPr>
          </w:p>
        </w:tc>
        <w:tc>
          <w:tcPr>
            <w:tcW w:type="dxa" w:w="3421"/>
          </w:tcPr>
          <w:p>
            <w:pPr>
              <w:spacing w:after="0"/>
              <w:jc w:val="left"/>
            </w:pPr>
            <w:r>
              <w:rPr>
                <w:sz w:val="16"/>
              </w:rPr>
              <w:t>damage not reported</w:t>
            </w:r>
          </w:p>
        </w:tc>
        <w:tc>
          <w:tcPr>
            <w:tcW w:type="dxa" w:w="950"/>
          </w:tcPr>
          <w:p>
            <w:pPr>
              <w:spacing w:after="0"/>
              <w:jc w:val="right"/>
            </w:pPr>
            <w:r>
              <w:rPr>
                <w:sz w:val="16"/>
              </w:rPr>
              <w:t>0, 2</w:t>
            </w:r>
          </w:p>
        </w:tc>
        <w:tc>
          <w:tcPr>
            <w:tcW w:type="dxa" w:w="2475"/>
          </w:tcPr>
          <w:p>
            <w:pPr>
              <w:spacing w:after="0"/>
              <w:jc w:val="left"/>
            </w:pPr>
            <w:r>
              <w:rPr>
                <w:sz w:val="16"/>
              </w:rPr>
              <w:t>THUNDER</w:t>
            </w:r>
          </w:p>
        </w:tc>
        <w:tc>
          <w:tcPr>
            <w:tcW w:type="dxa" w:w="2884"/>
          </w:tcPr>
          <w:p>
            <w:pPr>
              <w:spacing w:after="0"/>
              <w:jc w:val="left"/>
            </w:pPr>
            <w:r>
              <w:rPr>
                <w:sz w:val="16"/>
              </w:rPr>
              <w:t>deaths or injuries recorded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130"/>
          </w:tcPr>
          <w:p>
            <w:pPr>
              <w:spacing w:after="0"/>
              <w:jc w:val="left"/>
            </w:pPr>
          </w:p>
        </w:tc>
        <w:tc>
          <w:tcPr>
            <w:tcW w:type="dxa" w:w="3421"/>
          </w:tcPr>
          <w:p>
            <w:pPr>
              <w:spacing w:after="0"/>
              <w:jc w:val="left"/>
            </w:pPr>
            <w:r>
              <w:rPr>
                <w:sz w:val="16"/>
              </w:rPr>
              <w:t>damage not reported</w:t>
            </w:r>
          </w:p>
        </w:tc>
        <w:tc>
          <w:tcPr>
            <w:tcW w:type="dxa" w:w="950"/>
          </w:tcPr>
          <w:p>
            <w:pPr>
              <w:spacing w:after="0"/>
              <w:jc w:val="right"/>
            </w:pPr>
            <w:r>
              <w:rPr>
                <w:sz w:val="16"/>
              </w:rPr>
              <w:t>0, 0</w:t>
            </w:r>
          </w:p>
        </w:tc>
        <w:tc>
          <w:tcPr>
            <w:tcW w:type="dxa" w:w="2475"/>
          </w:tcPr>
          <w:p>
            <w:pPr>
              <w:spacing w:after="0"/>
              <w:jc w:val="left"/>
            </w:pPr>
            <w:r>
              <w:rPr>
                <w:sz w:val="16"/>
              </w:rPr>
              <w:t>NWS zone GAZ069 (UPSON), zone-level</w:t>
            </w:r>
          </w:p>
        </w:tc>
        <w:tc>
          <w:tcPr>
            <w:tcW w:type="dxa" w:w="2884"/>
          </w:tcPr>
          <w:p>
            <w:pPr>
              <w:spacing w:after="0"/>
              <w:jc w:val="left"/>
            </w:pPr>
            <w:r>
              <w:rPr>
                <w:sz w:val="16"/>
              </w:rPr>
              <w:t>B1-c worst recorded: Excessive Heat, Heat</w:t>
            </w:r>
          </w:p>
        </w:tc>
      </w:tr>
      <w:tr>
        <w:trPr>
          <w:cantSplit/>
        </w:trPr>
        <w:tc>
          <w:tcPr>
            <w:tcW w:type="dxa" w:w="1037"/>
          </w:tcPr>
          <w:p>
            <w:pPr>
              <w:spacing w:after="0"/>
              <w:jc w:val="left"/>
            </w:pPr>
            <w:r>
              <w:rPr>
                <w:sz w:val="16"/>
              </w:rPr>
              <w:t>1997-05-27</w:t>
            </w:r>
          </w:p>
        </w:tc>
        <w:tc>
          <w:tcPr>
            <w:tcW w:type="dxa" w:w="1215"/>
          </w:tcPr>
          <w:p>
            <w:pPr>
              <w:spacing w:after="0"/>
              <w:jc w:val="left"/>
            </w:pPr>
            <w:r>
              <w:rPr>
                <w:sz w:val="16"/>
              </w:rPr>
              <w:t>Thunderstorm Wind</w:t>
            </w:r>
          </w:p>
        </w:tc>
        <w:tc>
          <w:tcPr>
            <w:tcW w:type="dxa" w:w="2130"/>
          </w:tcPr>
          <w:p>
            <w:pPr>
              <w:spacing w:after="0"/>
              <w:jc w:val="left"/>
            </w:pPr>
            <w:r>
              <w:rPr>
                <w:sz w:val="16"/>
              </w:rPr>
              <w:t>speed not recorded</w:t>
            </w:r>
          </w:p>
        </w:tc>
        <w:tc>
          <w:tcPr>
            <w:tcW w:type="dxa" w:w="3421"/>
          </w:tcPr>
          <w:p>
            <w:pPr>
              <w:spacing w:after="0"/>
              <w:jc w:val="left"/>
            </w:pPr>
            <w:r>
              <w:rPr>
                <w:sz w:val="16"/>
              </w:rPr>
              <w:t>$15,000 property; crops not reported (1997 dollars)</w:t>
            </w:r>
          </w:p>
        </w:tc>
        <w:tc>
          <w:tcPr>
            <w:tcW w:type="dxa" w:w="950"/>
          </w:tcPr>
          <w:p>
            <w:pPr>
              <w:spacing w:after="0"/>
              <w:jc w:val="right"/>
            </w:pPr>
            <w:r>
              <w:rPr>
                <w:sz w:val="16"/>
              </w:rPr>
              <w:t>0, 2</w:t>
            </w:r>
          </w:p>
        </w:tc>
        <w:tc>
          <w:tcPr>
            <w:tcW w:type="dxa" w:w="2475"/>
          </w:tcPr>
          <w:p>
            <w:pPr>
              <w:spacing w:after="0"/>
              <w:jc w:val="left"/>
            </w:pPr>
            <w:r>
              <w:rPr>
                <w:sz w:val="16"/>
              </w:rPr>
              <w:t>THOMASTON</w:t>
            </w:r>
          </w:p>
        </w:tc>
        <w:tc>
          <w:tcPr>
            <w:tcW w:type="dxa" w:w="2884"/>
          </w:tcPr>
          <w:p>
            <w:pPr>
              <w:spacing w:after="0"/>
              <w:jc w:val="left"/>
            </w:pPr>
            <w:r>
              <w:rPr>
                <w:sz w:val="16"/>
              </w:rPr>
              <w:t>deaths or injuries recorded</w:t>
            </w:r>
          </w:p>
        </w:tc>
      </w:tr>
      <w:tr>
        <w:trPr>
          <w:cantSplit/>
        </w:trPr>
        <w:tc>
          <w:tcPr>
            <w:tcW w:type="dxa" w:w="1037"/>
          </w:tcPr>
          <w:p>
            <w:pPr>
              <w:spacing w:after="0"/>
              <w:jc w:val="left"/>
            </w:pPr>
            <w:r>
              <w:rPr>
                <w:sz w:val="16"/>
              </w:rPr>
              <w:t>1990-02-10</w:t>
            </w:r>
          </w:p>
        </w:tc>
        <w:tc>
          <w:tcPr>
            <w:tcW w:type="dxa" w:w="1215"/>
          </w:tcPr>
          <w:p>
            <w:pPr>
              <w:spacing w:after="0"/>
              <w:jc w:val="left"/>
            </w:pPr>
            <w:r>
              <w:rPr>
                <w:sz w:val="16"/>
              </w:rPr>
              <w:t>Tornado</w:t>
            </w:r>
          </w:p>
        </w:tc>
        <w:tc>
          <w:tcPr>
            <w:tcW w:type="dxa" w:w="2130"/>
          </w:tcPr>
          <w:p>
            <w:pPr>
              <w:spacing w:after="0"/>
              <w:jc w:val="left"/>
            </w:pPr>
            <w:r>
              <w:rPr>
                <w:sz w:val="16"/>
              </w:rPr>
              <w:t>F1, 3 mi path length (whole path, pre-1996), 73 yd wide</w:t>
            </w:r>
          </w:p>
        </w:tc>
        <w:tc>
          <w:tcPr>
            <w:tcW w:type="dxa" w:w="3421"/>
          </w:tcPr>
          <w:p>
            <w:pPr>
              <w:spacing w:after="0"/>
              <w:jc w:val="left"/>
            </w:pPr>
            <w:r>
              <w:rPr>
                <w:sz w:val="16"/>
              </w:rPr>
              <w:t>$250,000 property; crops not recorded (1990 dollars)</w:t>
            </w:r>
          </w:p>
        </w:tc>
        <w:tc>
          <w:tcPr>
            <w:tcW w:type="dxa" w:w="950"/>
          </w:tcPr>
          <w:p>
            <w:pPr>
              <w:spacing w:after="0"/>
              <w:jc w:val="right"/>
            </w:pPr>
            <w:r>
              <w:rPr>
                <w:sz w:val="16"/>
              </w:rPr>
              <w:t>0, 2</w:t>
            </w:r>
          </w:p>
        </w:tc>
        <w:tc>
          <w:tcPr>
            <w:tcW w:type="dxa" w:w="2475"/>
          </w:tcPr>
          <w:p>
            <w:pPr>
              <w:spacing w:after="0"/>
              <w:jc w:val="left"/>
            </w:pPr>
            <w:r>
              <w:rPr>
                <w:sz w:val="16"/>
              </w:rPr>
              <w:t>location not recorded</w:t>
            </w:r>
          </w:p>
        </w:tc>
        <w:tc>
          <w:tcPr>
            <w:tcW w:type="dxa" w:w="2884"/>
          </w:tcPr>
          <w:p>
            <w:pPr>
              <w:spacing w:after="0"/>
              <w:jc w:val="left"/>
            </w:pPr>
            <w:r>
              <w:rPr>
                <w:sz w:val="16"/>
              </w:rPr>
              <w:t>deaths or injuries recorded</w:t>
            </w:r>
          </w:p>
        </w:tc>
      </w:tr>
      <w:tr>
        <w:trPr>
          <w:cantSplit/>
        </w:trPr>
        <w:tc>
          <w:tcPr>
            <w:tcW w:type="dxa" w:w="1037"/>
          </w:tcPr>
          <w:p>
            <w:pPr>
              <w:spacing w:after="0"/>
              <w:jc w:val="left"/>
            </w:pPr>
            <w:r>
              <w:rPr>
                <w:sz w:val="16"/>
              </w:rPr>
              <w:t>1974-06-07</w:t>
            </w:r>
          </w:p>
        </w:tc>
        <w:tc>
          <w:tcPr>
            <w:tcW w:type="dxa" w:w="1215"/>
          </w:tcPr>
          <w:p>
            <w:pPr>
              <w:spacing w:after="0"/>
              <w:jc w:val="left"/>
            </w:pPr>
            <w:r>
              <w:rPr>
                <w:sz w:val="16"/>
              </w:rPr>
              <w:t>Hail</w:t>
            </w:r>
          </w:p>
        </w:tc>
        <w:tc>
          <w:tcPr>
            <w:tcW w:type="dxa" w:w="2130"/>
          </w:tcPr>
          <w:p>
            <w:pPr>
              <w:spacing w:after="0"/>
              <w:jc w:val="left"/>
            </w:pPr>
            <w:r>
              <w:rPr>
                <w:sz w:val="16"/>
              </w:rPr>
              <w:t>2 in</w:t>
            </w:r>
          </w:p>
        </w:tc>
        <w:tc>
          <w:tcPr>
            <w:tcW w:type="dxa" w:w="3421"/>
          </w:tcPr>
          <w:p>
            <w:pPr>
              <w:spacing w:after="0"/>
              <w:jc w:val="left"/>
            </w:pPr>
            <w:r>
              <w:rPr>
                <w:sz w:val="16"/>
              </w:rPr>
              <w:t>damage not recorded (pre-1996 record)</w:t>
            </w:r>
          </w:p>
        </w:tc>
        <w:tc>
          <w:tcPr>
            <w:tcW w:type="dxa" w:w="950"/>
          </w:tcPr>
          <w:p>
            <w:pPr>
              <w:spacing w:after="0"/>
              <w:jc w:val="right"/>
            </w:pPr>
            <w:r>
              <w:rPr>
                <w:sz w:val="16"/>
              </w:rPr>
              <w:t>0, 0</w:t>
            </w:r>
          </w:p>
        </w:tc>
        <w:tc>
          <w:tcPr>
            <w:tcW w:type="dxa" w:w="2475"/>
          </w:tcPr>
          <w:p>
            <w:pPr>
              <w:spacing w:after="0"/>
              <w:jc w:val="left"/>
            </w:pPr>
            <w:r>
              <w:rPr>
                <w:sz w:val="16"/>
              </w:rPr>
              <w:t>location not recorded</w:t>
            </w:r>
          </w:p>
        </w:tc>
        <w:tc>
          <w:tcPr>
            <w:tcW w:type="dxa" w:w="288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0.316</w:t>
            </w:r>
          </w:p>
        </w:tc>
        <w:tc>
          <w:tcPr>
            <w:tcW w:type="dxa" w:w="1335"/>
          </w:tcPr>
          <w:p>
            <w:pPr>
              <w:spacing w:after="0"/>
              <w:jc w:val="left"/>
            </w:pPr>
            <w:r>
              <w:rPr>
                <w:sz w:val="16"/>
              </w:rPr>
              <w:t>event-days per year</w:t>
            </w:r>
          </w:p>
        </w:tc>
        <w:tc>
          <w:tcPr>
            <w:tcW w:type="dxa" w:w="1715"/>
          </w:tcPr>
          <w:p>
            <w:pPr>
              <w:spacing w:after="0"/>
              <w:jc w:val="left"/>
            </w:pPr>
            <w:r>
              <w:rPr>
                <w:sz w:val="16"/>
              </w:rPr>
              <w:t>about 0.316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6 of 30 years, 1996 to 2025 (20%)</w:t>
            </w:r>
          </w:p>
        </w:tc>
        <w:tc>
          <w:tcPr>
            <w:tcW w:type="dxa" w:w="1571"/>
          </w:tcPr>
          <w:p>
            <w:pPr>
              <w:spacing w:after="0"/>
              <w:jc w:val="right"/>
            </w:pPr>
            <w:r>
              <w:rPr>
                <w:sz w:val="16"/>
              </w:rPr>
              <w:t>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51.6</w:t>
            </w:r>
          </w:p>
        </w:tc>
        <w:tc>
          <w:tcPr>
            <w:tcW w:type="dxa" w:w="1335"/>
          </w:tcPr>
          <w:p>
            <w:pPr>
              <w:spacing w:after="0"/>
              <w:jc w:val="left"/>
            </w:pPr>
            <w:r>
              <w:rPr>
                <w:sz w:val="16"/>
              </w:rPr>
              <w:t>event-days per year</w:t>
            </w:r>
          </w:p>
        </w:tc>
        <w:tc>
          <w:tcPr>
            <w:tcW w:type="dxa" w:w="1715"/>
          </w:tcPr>
          <w:p>
            <w:pPr>
              <w:spacing w:after="0"/>
              <w:jc w:val="left"/>
            </w:pPr>
            <w:r>
              <w:rPr>
                <w:sz w:val="16"/>
              </w:rPr>
              <w:t>about 51.6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13 of 30 years, 1996 to 2025 (43.3%)</w:t>
            </w:r>
          </w:p>
        </w:tc>
        <w:tc>
          <w:tcPr>
            <w:tcW w:type="dxa" w:w="1571"/>
          </w:tcPr>
          <w:p>
            <w:pPr>
              <w:spacing w:after="0"/>
              <w:jc w:val="right"/>
            </w:pPr>
            <w:r>
              <w:rPr>
                <w:sz w:val="16"/>
              </w:rPr>
              <w:t>1,589</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0.00146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0.146%</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3.52</w:t>
            </w:r>
          </w:p>
        </w:tc>
        <w:tc>
          <w:tcPr>
            <w:tcW w:type="dxa" w:w="1335"/>
          </w:tcPr>
          <w:p>
            <w:pPr>
              <w:spacing w:after="0"/>
              <w:jc w:val="left"/>
            </w:pPr>
            <w:r>
              <w:rPr>
                <w:sz w:val="16"/>
              </w:rPr>
              <w:t>events per year</w:t>
            </w:r>
          </w:p>
        </w:tc>
        <w:tc>
          <w:tcPr>
            <w:tcW w:type="dxa" w:w="1715"/>
          </w:tcPr>
          <w:p>
            <w:pPr>
              <w:spacing w:after="0"/>
              <w:jc w:val="left"/>
            </w:pPr>
            <w:r>
              <w:rPr>
                <w:sz w:val="16"/>
              </w:rPr>
              <w:t>about 3.52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133.8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5.26</w:t>
            </w:r>
          </w:p>
        </w:tc>
        <w:tc>
          <w:tcPr>
            <w:tcW w:type="dxa" w:w="1335"/>
          </w:tcPr>
          <w:p>
            <w:pPr>
              <w:spacing w:after="0"/>
              <w:jc w:val="left"/>
            </w:pPr>
            <w:r>
              <w:rPr>
                <w:sz w:val="16"/>
              </w:rPr>
              <w:t>event-days per year</w:t>
            </w:r>
          </w:p>
        </w:tc>
        <w:tc>
          <w:tcPr>
            <w:tcW w:type="dxa" w:w="1715"/>
          </w:tcPr>
          <w:p>
            <w:pPr>
              <w:spacing w:after="0"/>
              <w:jc w:val="left"/>
            </w:pPr>
            <w:r>
              <w:rPr>
                <w:sz w:val="16"/>
              </w:rPr>
              <w:t>about 5.26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89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0.0647</w:t>
            </w:r>
          </w:p>
        </w:tc>
        <w:tc>
          <w:tcPr>
            <w:tcW w:type="dxa" w:w="1335"/>
          </w:tcPr>
          <w:p>
            <w:pPr>
              <w:spacing w:after="0"/>
              <w:jc w:val="left"/>
            </w:pPr>
            <w:r>
              <w:rPr>
                <w:sz w:val="16"/>
              </w:rPr>
              <w:t>events per year</w:t>
            </w:r>
          </w:p>
        </w:tc>
        <w:tc>
          <w:tcPr>
            <w:tcW w:type="dxa" w:w="1715"/>
          </w:tcPr>
          <w:p>
            <w:pPr>
              <w:spacing w:after="0"/>
              <w:jc w:val="left"/>
            </w:pPr>
            <w:r>
              <w:rPr>
                <w:sz w:val="16"/>
              </w:rPr>
              <w:t>about 1 in 15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18</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0.469</w:t>
            </w:r>
          </w:p>
        </w:tc>
        <w:tc>
          <w:tcPr>
            <w:tcW w:type="dxa" w:w="1335"/>
          </w:tcPr>
          <w:p>
            <w:pPr>
              <w:spacing w:after="0"/>
              <w:jc w:val="left"/>
            </w:pPr>
            <w:r>
              <w:rPr>
                <w:sz w:val="16"/>
              </w:rPr>
              <w:t>event-days per year</w:t>
            </w:r>
          </w:p>
        </w:tc>
        <w:tc>
          <w:tcPr>
            <w:tcW w:type="dxa" w:w="1715"/>
          </w:tcPr>
          <w:p>
            <w:pPr>
              <w:spacing w:after="0"/>
              <w:jc w:val="left"/>
            </w:pPr>
            <w:r>
              <w:rPr>
                <w:sz w:val="16"/>
              </w:rPr>
              <w:t>about 0.469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32</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0.929</w:t>
            </w:r>
          </w:p>
        </w:tc>
        <w:tc>
          <w:tcPr>
            <w:tcW w:type="dxa" w:w="1335"/>
          </w:tcPr>
          <w:p>
            <w:pPr>
              <w:spacing w:after="0"/>
              <w:jc w:val="left"/>
            </w:pPr>
            <w:r>
              <w:rPr>
                <w:sz w:val="16"/>
              </w:rPr>
              <w:t>event-days per year</w:t>
            </w:r>
          </w:p>
        </w:tc>
        <w:tc>
          <w:tcPr>
            <w:tcW w:type="dxa" w:w="1715"/>
          </w:tcPr>
          <w:p>
            <w:pPr>
              <w:spacing w:after="0"/>
              <w:jc w:val="left"/>
            </w:pPr>
            <w:r>
              <w:rPr>
                <w:sz w:val="16"/>
              </w:rPr>
              <w:t>about 0.929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14 of 30 years, 1996 to 2025 (46.7%)</w:t>
            </w:r>
          </w:p>
        </w:tc>
        <w:tc>
          <w:tcPr>
            <w:tcW w:type="dxa" w:w="1571"/>
          </w:tcPr>
          <w:p>
            <w:pPr>
              <w:spacing w:after="0"/>
              <w:jc w:val="right"/>
            </w:pPr>
            <w:r>
              <w:rPr>
                <w:sz w:val="16"/>
              </w:rPr>
              <w:t>26</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0.398</w:t>
            </w:r>
          </w:p>
        </w:tc>
        <w:tc>
          <w:tcPr>
            <w:tcW w:type="dxa" w:w="1335"/>
          </w:tcPr>
          <w:p>
            <w:pPr>
              <w:spacing w:after="0"/>
              <w:jc w:val="left"/>
            </w:pPr>
            <w:r>
              <w:rPr>
                <w:sz w:val="16"/>
              </w:rPr>
              <w:t>events per year (modeled)</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63.2</w:t>
            </w:r>
          </w:p>
        </w:tc>
        <w:tc>
          <w:tcPr>
            <w:tcW w:type="dxa" w:w="1335"/>
          </w:tcPr>
          <w:p>
            <w:pPr>
              <w:spacing w:after="0"/>
              <w:jc w:val="left"/>
            </w:pPr>
            <w:r>
              <w:rPr>
                <w:sz w:val="16"/>
              </w:rPr>
              <w:t>days per year with a strike</w:t>
            </w:r>
          </w:p>
        </w:tc>
        <w:tc>
          <w:tcPr>
            <w:tcW w:type="dxa" w:w="1715"/>
          </w:tcPr>
          <w:p>
            <w:pPr>
              <w:spacing w:after="0"/>
              <w:jc w:val="left"/>
            </w:pPr>
            <w:r>
              <w:rPr>
                <w:sz w:val="16"/>
              </w:rPr>
              <w:t>about 63.2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1.88</w:t>
            </w:r>
          </w:p>
        </w:tc>
        <w:tc>
          <w:tcPr>
            <w:tcW w:type="dxa" w:w="1335"/>
          </w:tcPr>
          <w:p>
            <w:pPr>
              <w:spacing w:after="0"/>
              <w:jc w:val="left"/>
            </w:pPr>
            <w:r>
              <w:rPr>
                <w:sz w:val="16"/>
              </w:rPr>
              <w:t>events per year</w:t>
            </w:r>
          </w:p>
        </w:tc>
        <w:tc>
          <w:tcPr>
            <w:tcW w:type="dxa" w:w="1715"/>
          </w:tcPr>
          <w:p>
            <w:pPr>
              <w:spacing w:after="0"/>
              <w:jc w:val="left"/>
            </w:pPr>
            <w:r>
              <w:rPr>
                <w:sz w:val="16"/>
              </w:rPr>
              <w:t>about 1.88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72</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0.219</w:t>
            </w:r>
          </w:p>
        </w:tc>
        <w:tc>
          <w:tcPr>
            <w:tcW w:type="dxa" w:w="1335"/>
          </w:tcPr>
          <w:p>
            <w:pPr>
              <w:spacing w:after="0"/>
              <w:jc w:val="left"/>
            </w:pPr>
            <w:r>
              <w:rPr>
                <w:sz w:val="16"/>
              </w:rPr>
              <w:t>events per year</w:t>
            </w:r>
          </w:p>
        </w:tc>
        <w:tc>
          <w:tcPr>
            <w:tcW w:type="dxa" w:w="171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0.00105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0.105%</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0.895</w:t>
            </w:r>
          </w:p>
        </w:tc>
        <w:tc>
          <w:tcPr>
            <w:tcW w:type="dxa" w:w="1335"/>
          </w:tcPr>
          <w:p>
            <w:pPr>
              <w:spacing w:after="0"/>
              <w:jc w:val="left"/>
            </w:pPr>
            <w:r>
              <w:rPr>
                <w:sz w:val="16"/>
              </w:rPr>
              <w:t>event-days per year</w:t>
            </w:r>
          </w:p>
        </w:tc>
        <w:tc>
          <w:tcPr>
            <w:tcW w:type="dxa" w:w="1715"/>
          </w:tcPr>
          <w:p>
            <w:pPr>
              <w:spacing w:after="0"/>
              <w:jc w:val="left"/>
            </w:pPr>
            <w:r>
              <w:rPr>
                <w:sz w:val="16"/>
              </w:rPr>
              <w:t>about 0.895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17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19.4</w:t>
            </w:r>
          </w:p>
        </w:tc>
        <w:tc>
          <w:tcPr>
            <w:tcW w:type="dxa" w:w="1311"/>
          </w:tcPr>
          <w:p>
            <w:pPr>
              <w:spacing w:after="0"/>
              <w:jc w:val="right"/>
            </w:pPr>
            <w:r>
              <w:rPr>
                <w:sz w:val="16"/>
              </w:rPr>
              <w:t>22.2</w:t>
            </w:r>
          </w:p>
        </w:tc>
        <w:tc>
          <w:tcPr>
            <w:tcW w:type="dxa" w:w="1250"/>
          </w:tcPr>
          <w:p>
            <w:pPr>
              <w:spacing w:after="0"/>
              <w:jc w:val="right"/>
            </w:pPr>
            <w:r>
              <w:rPr>
                <w:sz w:val="16"/>
              </w:rPr>
              <w:t>25.0</w:t>
            </w:r>
          </w:p>
        </w:tc>
        <w:tc>
          <w:tcPr>
            <w:tcW w:type="dxa" w:w="6992"/>
          </w:tcPr>
          <w:p>
            <w:pPr>
              <w:spacing w:after="0"/>
              <w:jc w:val="left"/>
            </w:pPr>
            <w:r>
              <w:rPr>
                <w:sz w:val="16"/>
              </w:rPr>
              <w:t>Relatively Low 8</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8</w:t>
            </w:r>
          </w:p>
        </w:tc>
        <w:tc>
          <w:tcPr>
            <w:tcW w:type="dxa" w:w="1250"/>
          </w:tcPr>
          <w:p>
            <w:pPr>
              <w:spacing w:after="0"/>
              <w:jc w:val="right"/>
            </w:pPr>
            <w:r>
              <w:rPr>
                <w:sz w:val="16"/>
              </w:rPr>
              <w:t>94.1</w:t>
            </w:r>
          </w:p>
        </w:tc>
        <w:tc>
          <w:tcPr>
            <w:tcW w:type="dxa" w:w="1311"/>
          </w:tcPr>
          <w:p>
            <w:pPr>
              <w:spacing w:after="0"/>
              <w:jc w:val="right"/>
            </w:pPr>
            <w:r>
              <w:rPr>
                <w:sz w:val="16"/>
              </w:rPr>
              <w:t>95.2</w:t>
            </w:r>
          </w:p>
        </w:tc>
        <w:tc>
          <w:tcPr>
            <w:tcW w:type="dxa" w:w="1250"/>
          </w:tcPr>
          <w:p>
            <w:pPr>
              <w:spacing w:after="0"/>
              <w:jc w:val="right"/>
            </w:pPr>
            <w:r>
              <w:rPr>
                <w:sz w:val="16"/>
              </w:rPr>
              <w:t>96.4</w:t>
            </w:r>
          </w:p>
        </w:tc>
        <w:tc>
          <w:tcPr>
            <w:tcW w:type="dxa" w:w="6992"/>
          </w:tcPr>
          <w:p>
            <w:pPr>
              <w:spacing w:after="0"/>
              <w:jc w:val="left"/>
            </w:pPr>
            <w:r>
              <w:rPr>
                <w:sz w:val="16"/>
              </w:rPr>
              <w:t>Relatively Moderate 2, No Rating 6</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28.1</w:t>
            </w:r>
          </w:p>
        </w:tc>
        <w:tc>
          <w:tcPr>
            <w:tcW w:type="dxa" w:w="1311"/>
          </w:tcPr>
          <w:p>
            <w:pPr>
              <w:spacing w:after="0"/>
              <w:jc w:val="right"/>
            </w:pPr>
            <w:r>
              <w:rPr>
                <w:sz w:val="16"/>
              </w:rPr>
              <w:t>52.5</w:t>
            </w:r>
          </w:p>
        </w:tc>
        <w:tc>
          <w:tcPr>
            <w:tcW w:type="dxa" w:w="1250"/>
          </w:tcPr>
          <w:p>
            <w:pPr>
              <w:spacing w:after="0"/>
              <w:jc w:val="right"/>
            </w:pPr>
            <w:r>
              <w:rPr>
                <w:sz w:val="16"/>
              </w:rPr>
              <w:t>73.1</w:t>
            </w:r>
          </w:p>
        </w:tc>
        <w:tc>
          <w:tcPr>
            <w:tcW w:type="dxa" w:w="6992"/>
          </w:tcPr>
          <w:p>
            <w:pPr>
              <w:spacing w:after="0"/>
              <w:jc w:val="left"/>
            </w:pPr>
            <w:r>
              <w:rPr>
                <w:sz w:val="16"/>
              </w:rPr>
              <w:t>Relatively Low 5, Very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63.5</w:t>
            </w:r>
          </w:p>
        </w:tc>
        <w:tc>
          <w:tcPr>
            <w:tcW w:type="dxa" w:w="1311"/>
          </w:tcPr>
          <w:p>
            <w:pPr>
              <w:spacing w:after="0"/>
              <w:jc w:val="right"/>
            </w:pPr>
            <w:r>
              <w:rPr>
                <w:sz w:val="16"/>
              </w:rPr>
              <w:t>75.2</w:t>
            </w:r>
          </w:p>
        </w:tc>
        <w:tc>
          <w:tcPr>
            <w:tcW w:type="dxa" w:w="1250"/>
          </w:tcPr>
          <w:p>
            <w:pPr>
              <w:spacing w:after="0"/>
              <w:jc w:val="right"/>
            </w:pPr>
            <w:r>
              <w:rPr>
                <w:sz w:val="16"/>
              </w:rPr>
              <w:t>82.7</w:t>
            </w:r>
          </w:p>
        </w:tc>
        <w:tc>
          <w:tcPr>
            <w:tcW w:type="dxa" w:w="6992"/>
          </w:tcPr>
          <w:p>
            <w:pPr>
              <w:spacing w:after="0"/>
              <w:jc w:val="left"/>
            </w:pPr>
            <w:r>
              <w:rPr>
                <w:sz w:val="16"/>
              </w:rPr>
              <w:t>Relatively Moderate 6,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32.8</w:t>
            </w:r>
          </w:p>
        </w:tc>
        <w:tc>
          <w:tcPr>
            <w:tcW w:type="dxa" w:w="1311"/>
          </w:tcPr>
          <w:p>
            <w:pPr>
              <w:spacing w:after="0"/>
              <w:jc w:val="right"/>
            </w:pPr>
            <w:r>
              <w:rPr>
                <w:sz w:val="16"/>
              </w:rPr>
              <w:t>56.8</w:t>
            </w:r>
          </w:p>
        </w:tc>
        <w:tc>
          <w:tcPr>
            <w:tcW w:type="dxa" w:w="1250"/>
          </w:tcPr>
          <w:p>
            <w:pPr>
              <w:spacing w:after="0"/>
              <w:jc w:val="right"/>
            </w:pPr>
            <w:r>
              <w:rPr>
                <w:sz w:val="16"/>
              </w:rPr>
              <w:t>73.1</w:t>
            </w:r>
          </w:p>
        </w:tc>
        <w:tc>
          <w:tcPr>
            <w:tcW w:type="dxa" w:w="6992"/>
          </w:tcPr>
          <w:p>
            <w:pPr>
              <w:spacing w:after="0"/>
              <w:jc w:val="left"/>
            </w:pPr>
            <w:r>
              <w:rPr>
                <w:sz w:val="16"/>
              </w:rPr>
              <w:t>Relatively Moderate 4, Relatively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8 of 8</w:t>
            </w:r>
          </w:p>
        </w:tc>
        <w:tc>
          <w:tcPr>
            <w:tcW w:type="dxa" w:w="1250"/>
          </w:tcPr>
          <w:p>
            <w:pPr>
              <w:spacing w:after="0"/>
              <w:jc w:val="right"/>
            </w:pPr>
            <w:r>
              <w:rPr>
                <w:sz w:val="16"/>
              </w:rPr>
              <w:t>57.2</w:t>
            </w:r>
          </w:p>
        </w:tc>
        <w:tc>
          <w:tcPr>
            <w:tcW w:type="dxa" w:w="1311"/>
          </w:tcPr>
          <w:p>
            <w:pPr>
              <w:spacing w:after="0"/>
              <w:jc w:val="right"/>
            </w:pPr>
            <w:r>
              <w:rPr>
                <w:sz w:val="16"/>
              </w:rPr>
              <w:t>65.8</w:t>
            </w:r>
          </w:p>
        </w:tc>
        <w:tc>
          <w:tcPr>
            <w:tcW w:type="dxa" w:w="1250"/>
          </w:tcPr>
          <w:p>
            <w:pPr>
              <w:spacing w:after="0"/>
              <w:jc w:val="right"/>
            </w:pPr>
            <w:r>
              <w:rPr>
                <w:sz w:val="16"/>
              </w:rPr>
              <w:t>73.8</w:t>
            </w:r>
          </w:p>
        </w:tc>
        <w:tc>
          <w:tcPr>
            <w:tcW w:type="dxa" w:w="6992"/>
          </w:tcPr>
          <w:p>
            <w:pPr>
              <w:spacing w:after="0"/>
              <w:jc w:val="left"/>
            </w:pPr>
            <w:r>
              <w:rPr>
                <w:sz w:val="16"/>
              </w:rPr>
              <w:t>Relatively Low 8</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15.4</w:t>
            </w:r>
          </w:p>
        </w:tc>
        <w:tc>
          <w:tcPr>
            <w:tcW w:type="dxa" w:w="1311"/>
          </w:tcPr>
          <w:p>
            <w:pPr>
              <w:spacing w:after="0"/>
              <w:jc w:val="right"/>
            </w:pPr>
            <w:r>
              <w:rPr>
                <w:sz w:val="16"/>
              </w:rPr>
              <w:t>32.3</w:t>
            </w:r>
          </w:p>
        </w:tc>
        <w:tc>
          <w:tcPr>
            <w:tcW w:type="dxa" w:w="1250"/>
          </w:tcPr>
          <w:p>
            <w:pPr>
              <w:spacing w:after="0"/>
              <w:jc w:val="right"/>
            </w:pPr>
            <w:r>
              <w:rPr>
                <w:sz w:val="16"/>
              </w:rPr>
              <w:t>53.9</w:t>
            </w:r>
          </w:p>
        </w:tc>
        <w:tc>
          <w:tcPr>
            <w:tcW w:type="dxa" w:w="6992"/>
          </w:tcPr>
          <w:p>
            <w:pPr>
              <w:spacing w:after="0"/>
              <w:jc w:val="left"/>
            </w:pPr>
            <w:r>
              <w:rPr>
                <w:sz w:val="16"/>
              </w:rPr>
              <w:t>Relatively Low 3, Very Low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12.1</w:t>
            </w:r>
          </w:p>
        </w:tc>
        <w:tc>
          <w:tcPr>
            <w:tcW w:type="dxa" w:w="1311"/>
          </w:tcPr>
          <w:p>
            <w:pPr>
              <w:spacing w:after="0"/>
              <w:jc w:val="right"/>
            </w:pPr>
            <w:r>
              <w:rPr>
                <w:sz w:val="16"/>
              </w:rPr>
              <w:t>38.2</w:t>
            </w:r>
          </w:p>
        </w:tc>
        <w:tc>
          <w:tcPr>
            <w:tcW w:type="dxa" w:w="1250"/>
          </w:tcPr>
          <w:p>
            <w:pPr>
              <w:spacing w:after="0"/>
              <w:jc w:val="right"/>
            </w:pPr>
            <w:r>
              <w:rPr>
                <w:sz w:val="16"/>
              </w:rPr>
              <w:t>72.9</w:t>
            </w:r>
          </w:p>
        </w:tc>
        <w:tc>
          <w:tcPr>
            <w:tcW w:type="dxa" w:w="6992"/>
          </w:tcPr>
          <w:p>
            <w:pPr>
              <w:spacing w:after="0"/>
              <w:jc w:val="left"/>
            </w:pPr>
            <w:r>
              <w:rPr>
                <w:sz w:val="16"/>
              </w:rPr>
              <w:t>Relatively Moderate 3, Relatively Low 3, Very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52.0</w:t>
            </w:r>
          </w:p>
        </w:tc>
        <w:tc>
          <w:tcPr>
            <w:tcW w:type="dxa" w:w="1311"/>
          </w:tcPr>
          <w:p>
            <w:pPr>
              <w:spacing w:after="0"/>
              <w:jc w:val="right"/>
            </w:pPr>
            <w:r>
              <w:rPr>
                <w:sz w:val="16"/>
              </w:rPr>
              <w:t>67.0</w:t>
            </w:r>
          </w:p>
        </w:tc>
        <w:tc>
          <w:tcPr>
            <w:tcW w:type="dxa" w:w="1250"/>
          </w:tcPr>
          <w:p>
            <w:pPr>
              <w:spacing w:after="0"/>
              <w:jc w:val="right"/>
            </w:pPr>
            <w:r>
              <w:rPr>
                <w:sz w:val="16"/>
              </w:rPr>
              <w:t>84.6</w:t>
            </w:r>
          </w:p>
        </w:tc>
        <w:tc>
          <w:tcPr>
            <w:tcW w:type="dxa" w:w="6992"/>
          </w:tcPr>
          <w:p>
            <w:pPr>
              <w:spacing w:after="0"/>
              <w:jc w:val="left"/>
            </w:pPr>
            <w:r>
              <w:rPr>
                <w:sz w:val="16"/>
              </w:rPr>
              <w:t>Relatively Low 2, Very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58.3</w:t>
            </w:r>
          </w:p>
        </w:tc>
        <w:tc>
          <w:tcPr>
            <w:tcW w:type="dxa" w:w="1311"/>
          </w:tcPr>
          <w:p>
            <w:pPr>
              <w:spacing w:after="0"/>
              <w:jc w:val="right"/>
            </w:pPr>
            <w:r>
              <w:rPr>
                <w:sz w:val="16"/>
              </w:rPr>
              <w:t>80.4</w:t>
            </w:r>
          </w:p>
        </w:tc>
        <w:tc>
          <w:tcPr>
            <w:tcW w:type="dxa" w:w="1250"/>
          </w:tcPr>
          <w:p>
            <w:pPr>
              <w:spacing w:after="0"/>
              <w:jc w:val="right"/>
            </w:pPr>
            <w:r>
              <w:rPr>
                <w:sz w:val="16"/>
              </w:rPr>
              <w:t>93.5</w:t>
            </w:r>
          </w:p>
        </w:tc>
        <w:tc>
          <w:tcPr>
            <w:tcW w:type="dxa" w:w="6992"/>
          </w:tcPr>
          <w:p>
            <w:pPr>
              <w:spacing w:after="0"/>
              <w:jc w:val="left"/>
            </w:pPr>
            <w:r>
              <w:rPr>
                <w:sz w:val="16"/>
              </w:rPr>
              <w:t>Relatively High 6, Relatively Moderate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58.3</w:t>
            </w:r>
          </w:p>
        </w:tc>
        <w:tc>
          <w:tcPr>
            <w:tcW w:type="dxa" w:w="1311"/>
          </w:tcPr>
          <w:p>
            <w:pPr>
              <w:spacing w:after="0"/>
              <w:jc w:val="right"/>
            </w:pPr>
            <w:r>
              <w:rPr>
                <w:sz w:val="16"/>
              </w:rPr>
              <w:t>76.0</w:t>
            </w:r>
          </w:p>
        </w:tc>
        <w:tc>
          <w:tcPr>
            <w:tcW w:type="dxa" w:w="1250"/>
          </w:tcPr>
          <w:p>
            <w:pPr>
              <w:spacing w:after="0"/>
              <w:jc w:val="right"/>
            </w:pPr>
            <w:r>
              <w:rPr>
                <w:sz w:val="16"/>
              </w:rPr>
              <w:t>84.2</w:t>
            </w:r>
          </w:p>
        </w:tc>
        <w:tc>
          <w:tcPr>
            <w:tcW w:type="dxa" w:w="6992"/>
          </w:tcPr>
          <w:p>
            <w:pPr>
              <w:spacing w:after="0"/>
              <w:jc w:val="left"/>
            </w:pPr>
            <w:r>
              <w:rPr>
                <w:sz w:val="16"/>
              </w:rPr>
              <w:t>Relatively High 1, Relatively Moderate 7</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44.5</w:t>
            </w:r>
          </w:p>
        </w:tc>
        <w:tc>
          <w:tcPr>
            <w:tcW w:type="dxa" w:w="1311"/>
          </w:tcPr>
          <w:p>
            <w:pPr>
              <w:spacing w:after="0"/>
              <w:jc w:val="right"/>
            </w:pPr>
            <w:r>
              <w:rPr>
                <w:sz w:val="16"/>
              </w:rPr>
              <w:t>58.4</w:t>
            </w:r>
          </w:p>
        </w:tc>
        <w:tc>
          <w:tcPr>
            <w:tcW w:type="dxa" w:w="1250"/>
          </w:tcPr>
          <w:p>
            <w:pPr>
              <w:spacing w:after="0"/>
              <w:jc w:val="right"/>
            </w:pPr>
            <w:r>
              <w:rPr>
                <w:sz w:val="16"/>
              </w:rPr>
              <w:t>73.5</w:t>
            </w:r>
          </w:p>
        </w:tc>
        <w:tc>
          <w:tcPr>
            <w:tcW w:type="dxa" w:w="6992"/>
          </w:tcPr>
          <w:p>
            <w:pPr>
              <w:spacing w:after="0"/>
              <w:jc w:val="left"/>
            </w:pPr>
            <w:r>
              <w:rPr>
                <w:sz w:val="16"/>
              </w:rPr>
              <w:t>Relatively Moderate 6, Relatively Low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57.6</w:t>
            </w:r>
          </w:p>
        </w:tc>
        <w:tc>
          <w:tcPr>
            <w:tcW w:type="dxa" w:w="1311"/>
          </w:tcPr>
          <w:p>
            <w:pPr>
              <w:spacing w:after="0"/>
              <w:jc w:val="right"/>
            </w:pPr>
            <w:r>
              <w:rPr>
                <w:sz w:val="16"/>
              </w:rPr>
              <w:t>76.9</w:t>
            </w:r>
          </w:p>
        </w:tc>
        <w:tc>
          <w:tcPr>
            <w:tcW w:type="dxa" w:w="1250"/>
          </w:tcPr>
          <w:p>
            <w:pPr>
              <w:spacing w:after="0"/>
              <w:jc w:val="right"/>
            </w:pPr>
            <w:r>
              <w:rPr>
                <w:sz w:val="16"/>
              </w:rPr>
              <w:t>82.3</w:t>
            </w:r>
          </w:p>
        </w:tc>
        <w:tc>
          <w:tcPr>
            <w:tcW w:type="dxa" w:w="6992"/>
          </w:tcPr>
          <w:p>
            <w:pPr>
              <w:spacing w:after="0"/>
              <w:jc w:val="left"/>
            </w:pPr>
            <w:r>
              <w:rPr>
                <w:sz w:val="16"/>
              </w:rPr>
              <w:t>Relatively Low 5, Very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19.4</w:t>
            </w:r>
          </w:p>
        </w:tc>
        <w:tc>
          <w:tcPr>
            <w:tcW w:type="dxa" w:w="1311"/>
          </w:tcPr>
          <w:p>
            <w:pPr>
              <w:spacing w:after="0"/>
              <w:jc w:val="right"/>
            </w:pPr>
            <w:r>
              <w:rPr>
                <w:sz w:val="16"/>
              </w:rPr>
              <w:t>24.6</w:t>
            </w:r>
          </w:p>
        </w:tc>
        <w:tc>
          <w:tcPr>
            <w:tcW w:type="dxa" w:w="1250"/>
          </w:tcPr>
          <w:p>
            <w:pPr>
              <w:spacing w:after="0"/>
              <w:jc w:val="right"/>
            </w:pPr>
            <w:r>
              <w:rPr>
                <w:sz w:val="16"/>
              </w:rPr>
              <w:t>33.5</w:t>
            </w:r>
          </w:p>
        </w:tc>
        <w:tc>
          <w:tcPr>
            <w:tcW w:type="dxa" w:w="6992"/>
          </w:tcPr>
          <w:p>
            <w:pPr>
              <w:spacing w:after="0"/>
              <w:jc w:val="left"/>
            </w:pPr>
            <w:r>
              <w:rPr>
                <w:sz w:val="16"/>
              </w:rPr>
              <w:t>Relatively Low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7"/>
        <w:gridCol w:w="1689"/>
        <w:gridCol w:w="2446"/>
        <w:gridCol w:w="2554"/>
        <w:gridCol w:w="2640"/>
        <w:gridCol w:w="2987"/>
      </w:tblGrid>
      <w:tr>
        <w:trPr>
          <w:cantSplit/>
          <w:tblHeader/>
        </w:trPr>
        <w:tc>
          <w:tcPr>
            <w:tcW w:type="dxa" w:w="1797"/>
            <w:shd w:val="clear" w:color="auto" w:fill="E8E8E8"/>
          </w:tcPr>
          <w:p>
            <w:pPr>
              <w:spacing w:after="0"/>
              <w:jc w:val="left"/>
            </w:pPr>
            <w:r>
              <w:rPr>
                <w:b/>
                <w:sz w:val="16"/>
              </w:rPr>
              <w:t>Jurisdiction</w:t>
            </w:r>
          </w:p>
        </w:tc>
        <w:tc>
          <w:tcPr>
            <w:tcW w:type="dxa" w:w="1689"/>
            <w:shd w:val="clear" w:color="auto" w:fill="E8E8E8"/>
          </w:tcPr>
          <w:p>
            <w:pPr>
              <w:spacing w:after="0"/>
              <w:jc w:val="left"/>
            </w:pPr>
            <w:r>
              <w:rPr>
                <w:b/>
                <w:sz w:val="16"/>
              </w:rPr>
              <w:t>Type</w:t>
            </w:r>
          </w:p>
        </w:tc>
        <w:tc>
          <w:tcPr>
            <w:tcW w:type="dxa" w:w="2446"/>
            <w:shd w:val="clear" w:color="auto" w:fill="E8E8E8"/>
          </w:tcPr>
          <w:p>
            <w:pPr>
              <w:spacing w:after="0"/>
              <w:jc w:val="left"/>
            </w:pPr>
            <w:r>
              <w:rPr>
                <w:b/>
                <w:sz w:val="16"/>
              </w:rPr>
              <w:t>Plan status</w:t>
            </w:r>
          </w:p>
        </w:tc>
        <w:tc>
          <w:tcPr>
            <w:tcW w:type="dxa" w:w="25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7"/>
          </w:tcPr>
          <w:p>
            <w:pPr>
              <w:spacing w:after="0"/>
              <w:jc w:val="left"/>
            </w:pPr>
            <w:r>
              <w:rPr>
                <w:sz w:val="16"/>
              </w:rPr>
              <w:t>Upson County (unincorporated area)</w:t>
            </w:r>
          </w:p>
        </w:tc>
        <w:tc>
          <w:tcPr>
            <w:tcW w:type="dxa" w:w="1689"/>
          </w:tcPr>
          <w:p>
            <w:pPr>
              <w:spacing w:after="0"/>
              <w:jc w:val="left"/>
            </w:pPr>
            <w:r>
              <w:rPr>
                <w:sz w:val="16"/>
              </w:rPr>
              <w:t>Unincorporated</w:t>
            </w:r>
          </w:p>
        </w:tc>
        <w:tc>
          <w:tcPr>
            <w:tcW w:type="dxa" w:w="2446"/>
          </w:tcPr>
          <w:p>
            <w:pPr>
              <w:spacing w:after="0"/>
              <w:jc w:val="left"/>
            </w:pPr>
            <w:r>
              <w:rPr>
                <w:sz w:val="16"/>
              </w:rPr>
              <w:t>Expired on 2026-09-01</w:t>
            </w:r>
          </w:p>
        </w:tc>
        <w:tc>
          <w:tcPr>
            <w:tcW w:type="dxa" w:w="2554"/>
          </w:tcPr>
          <w:p>
            <w:pPr>
              <w:spacing w:after="0"/>
              <w:jc w:val="right"/>
            </w:pPr>
            <w:r>
              <w:rPr>
                <w:sz w:val="16"/>
              </w:rPr>
              <w:t>FMA RL 0, SRL 0; any 3</w:t>
            </w:r>
          </w:p>
        </w:tc>
        <w:tc>
          <w:tcPr>
            <w:tcW w:type="dxa" w:w="2640"/>
          </w:tcPr>
          <w:p>
            <w:pPr>
              <w:spacing w:after="0"/>
              <w:jc w:val="right"/>
            </w:pPr>
            <w:r>
              <w:rPr>
                <w:sz w:val="16"/>
              </w:rPr>
              <w:t>$536,067.57</w:t>
            </w:r>
          </w:p>
        </w:tc>
        <w:tc>
          <w:tcPr>
            <w:tcW w:type="dxa" w:w="2987"/>
          </w:tcPr>
          <w:p>
            <w:pPr>
              <w:spacing w:after="0"/>
              <w:jc w:val="right"/>
            </w:pPr>
            <w:r>
              <w:rPr>
                <w:sz w:val="16"/>
              </w:rPr>
              <w:t>0 total; 0 since its plan</w:t>
            </w:r>
          </w:p>
        </w:tc>
      </w:tr>
      <w:tr>
        <w:trPr>
          <w:cantSplit/>
        </w:trPr>
        <w:tc>
          <w:tcPr>
            <w:tcW w:type="dxa" w:w="1797"/>
          </w:tcPr>
          <w:p>
            <w:pPr>
              <w:spacing w:after="0"/>
              <w:jc w:val="left"/>
            </w:pPr>
            <w:r>
              <w:rPr>
                <w:sz w:val="16"/>
              </w:rPr>
              <w:t>Thomaston city</w:t>
            </w:r>
          </w:p>
        </w:tc>
        <w:tc>
          <w:tcPr>
            <w:tcW w:type="dxa" w:w="1689"/>
          </w:tcPr>
          <w:p>
            <w:pPr>
              <w:spacing w:after="0"/>
              <w:jc w:val="left"/>
            </w:pPr>
            <w:r>
              <w:rPr>
                <w:sz w:val="16"/>
              </w:rPr>
              <w:t>City</w:t>
            </w:r>
          </w:p>
        </w:tc>
        <w:tc>
          <w:tcPr>
            <w:tcW w:type="dxa" w:w="2446"/>
          </w:tcPr>
          <w:p>
            <w:pPr>
              <w:spacing w:after="0"/>
              <w:jc w:val="left"/>
            </w:pPr>
            <w:r>
              <w:rPr>
                <w:sz w:val="16"/>
              </w:rPr>
              <w:t>Expired on 2026-09-01</w:t>
            </w:r>
          </w:p>
        </w:tc>
        <w:tc>
          <w:tcPr>
            <w:tcW w:type="dxa" w:w="2554"/>
          </w:tcPr>
          <w:p>
            <w:pPr>
              <w:spacing w:after="0"/>
              <w:jc w:val="right"/>
            </w:pPr>
            <w:r>
              <w:rPr>
                <w:sz w:val="16"/>
              </w:rPr>
              <w:t>FMA RL 0, SRL 0; any 0</w:t>
            </w:r>
          </w:p>
        </w:tc>
        <w:tc>
          <w:tcPr>
            <w:tcW w:type="dxa" w:w="2640"/>
          </w:tcPr>
          <w:p>
            <w:pPr>
              <w:spacing w:after="0"/>
              <w:jc w:val="right"/>
            </w:pPr>
            <w:r>
              <w:rPr>
                <w:sz w:val="16"/>
              </w:rPr>
              <w:t>$214,162.77</w:t>
            </w:r>
          </w:p>
        </w:tc>
        <w:tc>
          <w:tcPr>
            <w:tcW w:type="dxa" w:w="2987"/>
          </w:tcPr>
          <w:p>
            <w:pPr>
              <w:spacing w:after="0"/>
              <w:jc w:val="right"/>
            </w:pPr>
            <w:r>
              <w:rPr>
                <w:sz w:val="16"/>
              </w:rPr>
              <w:t>81 total; 0 since its plan</w:t>
            </w:r>
          </w:p>
        </w:tc>
      </w:tr>
      <w:tr>
        <w:trPr>
          <w:cantSplit/>
        </w:trPr>
        <w:tc>
          <w:tcPr>
            <w:tcW w:type="dxa" w:w="1797"/>
          </w:tcPr>
          <w:p>
            <w:pPr>
              <w:spacing w:after="0"/>
              <w:jc w:val="left"/>
            </w:pPr>
            <w:r>
              <w:rPr>
                <w:sz w:val="16"/>
              </w:rPr>
              <w:t>Yatesville town</w:t>
            </w:r>
          </w:p>
        </w:tc>
        <w:tc>
          <w:tcPr>
            <w:tcW w:type="dxa" w:w="1689"/>
          </w:tcPr>
          <w:p>
            <w:pPr>
              <w:spacing w:after="0"/>
              <w:jc w:val="left"/>
            </w:pPr>
            <w:r>
              <w:rPr>
                <w:sz w:val="16"/>
              </w:rPr>
              <w:t>Town</w:t>
            </w:r>
          </w:p>
        </w:tc>
        <w:tc>
          <w:tcPr>
            <w:tcW w:type="dxa" w:w="2446"/>
          </w:tcPr>
          <w:p>
            <w:pPr>
              <w:spacing w:after="0"/>
              <w:jc w:val="left"/>
            </w:pPr>
            <w:r>
              <w:rPr>
                <w:sz w:val="16"/>
              </w:rPr>
              <w:t>Expired on 2026-09-01</w:t>
            </w:r>
          </w:p>
        </w:tc>
        <w:tc>
          <w:tcPr>
            <w:tcW w:type="dxa" w:w="2554"/>
          </w:tcPr>
          <w:p>
            <w:pPr>
              <w:spacing w:after="0"/>
              <w:jc w:val="right"/>
            </w:pPr>
            <w:r>
              <w:rPr>
                <w:sz w:val="16"/>
              </w:rPr>
              <w:t>FMA RL 0, SRL 0; any 0</w:t>
            </w:r>
          </w:p>
        </w:tc>
        <w:tc>
          <w:tcPr>
            <w:tcW w:type="dxa" w:w="2640"/>
          </w:tcPr>
          <w:p>
            <w:pPr>
              <w:spacing w:after="0"/>
              <w:jc w:val="right"/>
            </w:pPr>
            <w:r>
              <w:rPr>
                <w:sz w:val="16"/>
              </w:rPr>
              <w:t>no Public Assistance recorded</w:t>
            </w:r>
          </w:p>
        </w:tc>
        <w:tc>
          <w:tcPr>
            <w:tcW w:type="dxa" w:w="2987"/>
          </w:tcPr>
          <w:p>
            <w:pPr>
              <w:spacing w:after="0"/>
              <w:jc w:val="right"/>
            </w:pPr>
            <w:r>
              <w:rPr>
                <w:sz w:val="16"/>
              </w:rPr>
              <w:t>21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956"/>
        <w:gridCol w:w="1305"/>
        <w:gridCol w:w="1186"/>
        <w:gridCol w:w="1086"/>
        <w:gridCol w:w="1250"/>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2021-09-02</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$5,570,899,767</w:t>
            </w:r>
          </w:p>
        </w:tc>
        <w:tc>
          <w:tcPr>
            <w:tcW w:type="dxa" w:w="1133"/>
          </w:tcPr>
          <w:p>
            <w:pPr>
              <w:spacing w:after="0"/>
              <w:jc w:val="right"/>
            </w:pPr>
            <w:r>
              <w:rPr>
                <w:sz w:val="16"/>
              </w:rPr>
              <w:t>$55,213,204</w:t>
            </w:r>
          </w:p>
        </w:tc>
        <w:tc>
          <w:tcPr>
            <w:tcW w:type="dxa" w:w="1043"/>
          </w:tcPr>
          <w:p>
            <w:pPr>
              <w:spacing w:after="0"/>
              <w:jc w:val="right"/>
            </w:pPr>
            <w:r>
              <w:rPr>
                <w:sz w:val="16"/>
              </w:rPr>
              <w:t>27,681</w:t>
            </w:r>
          </w:p>
        </w:tc>
        <w:tc>
          <w:tcPr>
            <w:tcW w:type="dxa" w:w="1037"/>
          </w:tcPr>
          <w:p>
            <w:pPr>
              <w:spacing w:after="0"/>
              <w:jc w:val="right"/>
            </w:pPr>
            <w:r>
              <w:rPr>
                <w:sz w:val="16"/>
              </w:rPr>
              <w:t>$1,232</w:t>
            </w:r>
          </w:p>
        </w:tc>
        <w:tc>
          <w:tcPr>
            <w:tcW w:type="dxa" w:w="1126"/>
          </w:tcPr>
          <w:p>
            <w:pPr>
              <w:spacing w:after="0"/>
              <w:jc w:val="right"/>
            </w:pPr>
            <w:r>
              <w:rPr>
                <w:sz w:val="16"/>
              </w:rPr>
              <w:t>$14,943</w:t>
            </w:r>
          </w:p>
        </w:tc>
        <w:tc>
          <w:tcPr>
            <w:tcW w:type="dxa" w:w="956"/>
          </w:tcPr>
          <w:p>
            <w:pPr>
              <w:spacing w:after="0"/>
              <w:jc w:val="right"/>
            </w:pPr>
            <w:r>
              <w:rPr>
                <w:sz w:val="16"/>
              </w:rPr>
              <w:t>$34,261</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$2,713,633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$148,250</w:t>
            </w:r>
          </w:p>
        </w:tc>
        <w:tc>
          <w:tcPr>
            <w:tcW w:type="dxa" w:w="956"/>
          </w:tcPr>
          <w:p>
            <w:pPr>
              <w:spacing w:after="0"/>
              <w:jc w:val="right"/>
            </w:pPr>
            <w:r>
              <w:rPr>
                <w:sz w:val="16"/>
              </w:rPr>
              <w:t>n/a</w:t>
            </w:r>
          </w:p>
        </w:tc>
        <w:tc>
          <w:tcPr>
            <w:tcW w:type="dxa" w:w="1305"/>
          </w:tcPr>
          <w:p>
            <w:pPr>
              <w:spacing w:after="0"/>
              <w:jc w:val="right"/>
            </w:pPr>
            <w:r>
              <w:rPr>
                <w:sz w:val="16"/>
              </w:rPr>
              <w:t>5.46% (agriculture)</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$10,023,828,670</w:t>
            </w:r>
          </w:p>
        </w:tc>
        <w:tc>
          <w:tcPr>
            <w:tcW w:type="dxa" w:w="1133"/>
          </w:tcPr>
          <w:p>
            <w:pPr>
              <w:spacing w:after="0"/>
              <w:jc w:val="right"/>
            </w:pPr>
            <w:r>
              <w:rPr>
                <w:sz w:val="16"/>
              </w:rPr>
              <w:t>n/a</w:t>
            </w:r>
          </w:p>
        </w:tc>
        <w:tc>
          <w:tcPr>
            <w:tcW w:type="dxa" w:w="1043"/>
          </w:tcPr>
          <w:p>
            <w:pPr>
              <w:spacing w:after="0"/>
              <w:jc w:val="right"/>
            </w:pPr>
            <w:r>
              <w:rPr>
                <w:sz w:val="16"/>
              </w:rPr>
              <w:t>27,700</w:t>
            </w:r>
          </w:p>
        </w:tc>
        <w:tc>
          <w:tcPr>
            <w:tcW w:type="dxa" w:w="1037"/>
          </w:tcPr>
          <w:p>
            <w:pPr>
              <w:spacing w:after="0"/>
              <w:jc w:val="right"/>
            </w:pPr>
            <w:r>
              <w:rPr>
                <w:sz w:val="16"/>
              </w:rPr>
              <w:t>$203,346</w:t>
            </w:r>
          </w:p>
        </w:tc>
        <w:tc>
          <w:tcPr>
            <w:tcW w:type="dxa" w:w="1126"/>
          </w:tcPr>
          <w:p>
            <w:pPr>
              <w:spacing w:after="0"/>
              <w:jc w:val="right"/>
            </w:pPr>
            <w:r>
              <w:rPr>
                <w:sz w:val="16"/>
              </w:rPr>
              <w:t>n/a</w:t>
            </w:r>
          </w:p>
        </w:tc>
        <w:tc>
          <w:tcPr>
            <w:tcW w:type="dxa" w:w="956"/>
          </w:tcPr>
          <w:p>
            <w:pPr>
              <w:spacing w:after="0"/>
              <w:jc w:val="right"/>
            </w:pPr>
            <w:r>
              <w:rPr>
                <w:sz w:val="16"/>
              </w:rPr>
              <w:t>$62,143</w:t>
            </w:r>
          </w:p>
        </w:tc>
        <w:tc>
          <w:tcPr>
            <w:tcW w:type="dxa" w:w="1305"/>
          </w:tcPr>
          <w:p>
            <w:pPr>
              <w:spacing w:after="0"/>
              <w:jc w:val="right"/>
            </w:pPr>
            <w:r>
              <w:rPr>
                <w:sz w:val="16"/>
              </w:rPr>
              <w:t>0.00203%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$5,570,902,702</w:t>
            </w:r>
          </w:p>
        </w:tc>
        <w:tc>
          <w:tcPr>
            <w:tcW w:type="dxa" w:w="1133"/>
          </w:tcPr>
          <w:p>
            <w:pPr>
              <w:spacing w:after="0"/>
              <w:jc w:val="right"/>
            </w:pPr>
            <w:r>
              <w:rPr>
                <w:sz w:val="16"/>
              </w:rPr>
              <w:t>$55,213,204</w:t>
            </w:r>
          </w:p>
        </w:tc>
        <w:tc>
          <w:tcPr>
            <w:tcW w:type="dxa" w:w="1043"/>
          </w:tcPr>
          <w:p>
            <w:pPr>
              <w:spacing w:after="0"/>
              <w:jc w:val="right"/>
            </w:pPr>
            <w:r>
              <w:rPr>
                <w:sz w:val="16"/>
              </w:rPr>
              <w:t>27,681</w:t>
            </w:r>
          </w:p>
        </w:tc>
        <w:tc>
          <w:tcPr>
            <w:tcW w:type="dxa" w:w="1037"/>
          </w:tcPr>
          <w:p>
            <w:pPr>
              <w:spacing w:after="0"/>
              <w:jc w:val="right"/>
            </w:pPr>
            <w:r>
              <w:rPr>
                <w:sz w:val="16"/>
              </w:rPr>
              <w:t>$122,071</w:t>
            </w:r>
          </w:p>
        </w:tc>
        <w:tc>
          <w:tcPr>
            <w:tcW w:type="dxa" w:w="1126"/>
          </w:tcPr>
          <w:p>
            <w:pPr>
              <w:spacing w:after="0"/>
              <w:jc w:val="right"/>
            </w:pPr>
            <w:r>
              <w:rPr>
                <w:sz w:val="16"/>
              </w:rPr>
              <w:t>$25,922</w:t>
            </w:r>
          </w:p>
        </w:tc>
        <w:tc>
          <w:tcPr>
            <w:tcW w:type="dxa" w:w="956"/>
          </w:tcPr>
          <w:p>
            <w:pPr>
              <w:spacing w:after="0"/>
              <w:jc w:val="right"/>
            </w:pPr>
            <w:r>
              <w:rPr>
                <w:sz w:val="16"/>
              </w:rPr>
              <w:t>$53,981</w:t>
            </w:r>
          </w:p>
        </w:tc>
        <w:tc>
          <w:tcPr>
            <w:tcW w:type="dxa" w:w="1305"/>
          </w:tcPr>
          <w:p>
            <w:pPr>
              <w:spacing w:after="0"/>
              <w:jc w:val="right"/>
            </w:pPr>
            <w:r>
              <w:rPr>
                <w:sz w:val="16"/>
              </w:rPr>
              <w:t>0.00219%</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$5,570,899,767</w:t>
            </w:r>
          </w:p>
        </w:tc>
        <w:tc>
          <w:tcPr>
            <w:tcW w:type="dxa" w:w="1133"/>
          </w:tcPr>
          <w:p>
            <w:pPr>
              <w:spacing w:after="0"/>
              <w:jc w:val="right"/>
            </w:pPr>
            <w:r>
              <w:rPr>
                <w:sz w:val="16"/>
              </w:rPr>
              <w:t>$55,213,204</w:t>
            </w:r>
          </w:p>
        </w:tc>
        <w:tc>
          <w:tcPr>
            <w:tcW w:type="dxa" w:w="1043"/>
          </w:tcPr>
          <w:p>
            <w:pPr>
              <w:spacing w:after="0"/>
              <w:jc w:val="right"/>
            </w:pPr>
            <w:r>
              <w:rPr>
                <w:sz w:val="16"/>
              </w:rPr>
              <w:t>27,681</w:t>
            </w:r>
          </w:p>
        </w:tc>
        <w:tc>
          <w:tcPr>
            <w:tcW w:type="dxa" w:w="1037"/>
          </w:tcPr>
          <w:p>
            <w:pPr>
              <w:spacing w:after="0"/>
              <w:jc w:val="right"/>
            </w:pPr>
            <w:r>
              <w:rPr>
                <w:sz w:val="16"/>
              </w:rPr>
              <w:t>$20</w:t>
            </w:r>
          </w:p>
        </w:tc>
        <w:tc>
          <w:tcPr>
            <w:tcW w:type="dxa" w:w="1126"/>
          </w:tcPr>
          <w:p>
            <w:pPr>
              <w:spacing w:after="0"/>
              <w:jc w:val="right"/>
            </w:pPr>
            <w:r>
              <w:rPr>
                <w:sz w:val="16"/>
              </w:rPr>
              <w:t>$324</w:t>
            </w:r>
          </w:p>
        </w:tc>
        <w:tc>
          <w:tcPr>
            <w:tcW w:type="dxa" w:w="956"/>
          </w:tcPr>
          <w:p>
            <w:pPr>
              <w:spacing w:after="0"/>
              <w:jc w:val="right"/>
            </w:pPr>
            <w:r>
              <w:rPr>
                <w:sz w:val="16"/>
              </w:rPr>
              <w:t>$357,520</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$5,570,899,767</w:t>
            </w:r>
          </w:p>
        </w:tc>
        <w:tc>
          <w:tcPr>
            <w:tcW w:type="dxa" w:w="1133"/>
          </w:tcPr>
          <w:p>
            <w:pPr>
              <w:spacing w:after="0"/>
              <w:jc w:val="right"/>
            </w:pPr>
            <w:r>
              <w:rPr>
                <w:sz w:val="16"/>
              </w:rPr>
              <w:t>$55,205,717</w:t>
            </w:r>
          </w:p>
        </w:tc>
        <w:tc>
          <w:tcPr>
            <w:tcW w:type="dxa" w:w="1043"/>
          </w:tcPr>
          <w:p>
            <w:pPr>
              <w:spacing w:after="0"/>
              <w:jc w:val="right"/>
            </w:pPr>
            <w:r>
              <w:rPr>
                <w:sz w:val="16"/>
              </w:rPr>
              <w:t>27,681</w:t>
            </w:r>
          </w:p>
        </w:tc>
        <w:tc>
          <w:tcPr>
            <w:tcW w:type="dxa" w:w="1037"/>
          </w:tcPr>
          <w:p>
            <w:pPr>
              <w:spacing w:after="0"/>
              <w:jc w:val="right"/>
            </w:pPr>
            <w:r>
              <w:rPr>
                <w:sz w:val="16"/>
              </w:rPr>
              <w:t>$218,444</w:t>
            </w:r>
          </w:p>
        </w:tc>
        <w:tc>
          <w:tcPr>
            <w:tcW w:type="dxa" w:w="1126"/>
          </w:tcPr>
          <w:p>
            <w:pPr>
              <w:spacing w:after="0"/>
              <w:jc w:val="right"/>
            </w:pPr>
            <w:r>
              <w:rPr>
                <w:sz w:val="16"/>
              </w:rPr>
              <w:t>$67,980</w:t>
            </w:r>
          </w:p>
        </w:tc>
        <w:tc>
          <w:tcPr>
            <w:tcW w:type="dxa" w:w="956"/>
          </w:tcPr>
          <w:p>
            <w:pPr>
              <w:spacing w:after="0"/>
              <w:jc w:val="right"/>
            </w:pPr>
            <w:r>
              <w:rPr>
                <w:sz w:val="16"/>
              </w:rPr>
              <w:t>$12,194</w:t>
            </w:r>
          </w:p>
        </w:tc>
        <w:tc>
          <w:tcPr>
            <w:tcW w:type="dxa" w:w="1305"/>
          </w:tcPr>
          <w:p>
            <w:pPr>
              <w:spacing w:after="0"/>
              <w:jc w:val="right"/>
            </w:pPr>
            <w:r>
              <w:rPr>
                <w:sz w:val="16"/>
              </w:rPr>
              <w:t>0.00392%</w:t>
            </w:r>
          </w:p>
        </w:tc>
        <w:tc>
          <w:tcPr>
            <w:tcW w:type="dxa" w:w="1186"/>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$5,570,899,767</w:t>
            </w:r>
          </w:p>
        </w:tc>
        <w:tc>
          <w:tcPr>
            <w:tcW w:type="dxa" w:w="1133"/>
          </w:tcPr>
          <w:p>
            <w:pPr>
              <w:spacing w:after="0"/>
              <w:jc w:val="right"/>
            </w:pPr>
            <w:r>
              <w:rPr>
                <w:sz w:val="16"/>
              </w:rPr>
              <w:t>n/a</w:t>
            </w:r>
          </w:p>
        </w:tc>
        <w:tc>
          <w:tcPr>
            <w:tcW w:type="dxa" w:w="1043"/>
          </w:tcPr>
          <w:p>
            <w:pPr>
              <w:spacing w:after="0"/>
              <w:jc w:val="right"/>
            </w:pPr>
            <w:r>
              <w:rPr>
                <w:sz w:val="16"/>
              </w:rPr>
              <w:t>27,681</w:t>
            </w:r>
          </w:p>
        </w:tc>
        <w:tc>
          <w:tcPr>
            <w:tcW w:type="dxa" w:w="1037"/>
          </w:tcPr>
          <w:p>
            <w:pPr>
              <w:spacing w:after="0"/>
              <w:jc w:val="right"/>
            </w:pPr>
            <w:r>
              <w:rPr>
                <w:sz w:val="16"/>
              </w:rPr>
              <w:t>$17,216</w:t>
            </w:r>
          </w:p>
        </w:tc>
        <w:tc>
          <w:tcPr>
            <w:tcW w:type="dxa" w:w="1126"/>
          </w:tcPr>
          <w:p>
            <w:pPr>
              <w:spacing w:after="0"/>
              <w:jc w:val="right"/>
            </w:pPr>
            <w:r>
              <w:rPr>
                <w:sz w:val="16"/>
              </w:rPr>
              <w:t>n/a</w:t>
            </w:r>
          </w:p>
        </w:tc>
        <w:tc>
          <w:tcPr>
            <w:tcW w:type="dxa" w:w="956"/>
          </w:tcPr>
          <w:p>
            <w:pPr>
              <w:spacing w:after="0"/>
              <w:jc w:val="right"/>
            </w:pPr>
            <w:r>
              <w:rPr>
                <w:sz w:val="16"/>
              </w:rPr>
              <w:t>$1,870</w:t>
            </w:r>
          </w:p>
        </w:tc>
        <w:tc>
          <w:tcPr>
            <w:tcW w:type="dxa" w:w="1305"/>
          </w:tcPr>
          <w:p>
            <w:pPr>
              <w:spacing w:after="0"/>
              <w:jc w:val="right"/>
            </w:pPr>
            <w:r>
              <w:rPr>
                <w:sz w:val="16"/>
              </w:rPr>
              <w:t>0.000309%</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$5,564,773,862</w:t>
            </w:r>
          </w:p>
        </w:tc>
        <w:tc>
          <w:tcPr>
            <w:tcW w:type="dxa" w:w="1133"/>
          </w:tcPr>
          <w:p>
            <w:pPr>
              <w:spacing w:after="0"/>
              <w:jc w:val="right"/>
            </w:pPr>
            <w:r>
              <w:rPr>
                <w:sz w:val="16"/>
              </w:rPr>
              <w:t>$1,714,658</w:t>
            </w:r>
          </w:p>
        </w:tc>
        <w:tc>
          <w:tcPr>
            <w:tcW w:type="dxa" w:w="1043"/>
          </w:tcPr>
          <w:p>
            <w:pPr>
              <w:spacing w:after="0"/>
              <w:jc w:val="right"/>
            </w:pPr>
            <w:r>
              <w:rPr>
                <w:sz w:val="16"/>
              </w:rPr>
              <w:t>184</w:t>
            </w:r>
          </w:p>
        </w:tc>
        <w:tc>
          <w:tcPr>
            <w:tcW w:type="dxa" w:w="1037"/>
          </w:tcPr>
          <w:p>
            <w:pPr>
              <w:spacing w:after="0"/>
              <w:jc w:val="right"/>
            </w:pPr>
            <w:r>
              <w:rPr>
                <w:sz w:val="16"/>
              </w:rPr>
              <w:t>$3,329,745</w:t>
            </w:r>
          </w:p>
        </w:tc>
        <w:tc>
          <w:tcPr>
            <w:tcW w:type="dxa" w:w="1126"/>
          </w:tcPr>
          <w:p>
            <w:pPr>
              <w:spacing w:after="0"/>
              <w:jc w:val="right"/>
            </w:pPr>
            <w:r>
              <w:rPr>
                <w:sz w:val="16"/>
              </w:rPr>
              <w:t>$1,100</w:t>
            </w:r>
          </w:p>
        </w:tc>
        <w:tc>
          <w:tcPr>
            <w:tcW w:type="dxa" w:w="956"/>
          </w:tcPr>
          <w:p>
            <w:pPr>
              <w:spacing w:after="0"/>
              <w:jc w:val="right"/>
            </w:pPr>
            <w:r>
              <w:rPr>
                <w:sz w:val="16"/>
              </w:rPr>
              <w:t>$85,186</w:t>
            </w:r>
          </w:p>
        </w:tc>
        <w:tc>
          <w:tcPr>
            <w:tcW w:type="dxa" w:w="1305"/>
          </w:tcPr>
          <w:p>
            <w:pPr>
              <w:spacing w:after="0"/>
              <w:jc w:val="right"/>
            </w:pPr>
            <w:r>
              <w:rPr>
                <w:sz w:val="16"/>
              </w:rPr>
              <w:t>n/a (see note)</w:t>
            </w:r>
          </w:p>
        </w:tc>
        <w:tc>
          <w:tcPr>
            <w:tcW w:type="dxa" w:w="1186"/>
          </w:tcPr>
          <w:p>
            <w:pPr>
              <w:spacing w:after="0"/>
              <w:jc w:val="right"/>
            </w:pPr>
            <w:r>
              <w:rPr>
                <w:sz w:val="16"/>
              </w:rPr>
              <w:t>$60,000</w:t>
            </w: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$103,259,664</w:t>
            </w:r>
          </w:p>
        </w:tc>
        <w:tc>
          <w:tcPr>
            <w:tcW w:type="dxa" w:w="1133"/>
          </w:tcPr>
          <w:p>
            <w:pPr>
              <w:spacing w:after="0"/>
              <w:jc w:val="right"/>
            </w:pPr>
            <w:r>
              <w:rPr>
                <w:sz w:val="16"/>
              </w:rPr>
              <w:t>n/a</w:t>
            </w:r>
          </w:p>
        </w:tc>
        <w:tc>
          <w:tcPr>
            <w:tcW w:type="dxa" w:w="1043"/>
          </w:tcPr>
          <w:p>
            <w:pPr>
              <w:spacing w:after="0"/>
              <w:jc w:val="right"/>
            </w:pPr>
            <w:r>
              <w:rPr>
                <w:sz w:val="16"/>
              </w:rPr>
              <w:t>522</w:t>
            </w:r>
          </w:p>
        </w:tc>
        <w:tc>
          <w:tcPr>
            <w:tcW w:type="dxa" w:w="1037"/>
          </w:tcPr>
          <w:p>
            <w:pPr>
              <w:spacing w:after="0"/>
              <w:jc w:val="right"/>
            </w:pPr>
            <w:r>
              <w:rPr>
                <w:sz w:val="16"/>
              </w:rPr>
              <w:t>$207</w:t>
            </w:r>
          </w:p>
        </w:tc>
        <w:tc>
          <w:tcPr>
            <w:tcW w:type="dxa" w:w="1126"/>
          </w:tcPr>
          <w:p>
            <w:pPr>
              <w:spacing w:after="0"/>
              <w:jc w:val="right"/>
            </w:pPr>
            <w:r>
              <w:rPr>
                <w:sz w:val="16"/>
              </w:rPr>
              <w:t>n/a</w:t>
            </w:r>
          </w:p>
        </w:tc>
        <w:tc>
          <w:tcPr>
            <w:tcW w:type="dxa" w:w="956"/>
          </w:tcPr>
          <w:p>
            <w:pPr>
              <w:spacing w:after="0"/>
              <w:jc w:val="right"/>
            </w:pPr>
            <w:r>
              <w:rPr>
                <w:sz w:val="16"/>
              </w:rPr>
              <w:t>$137</w:t>
            </w:r>
          </w:p>
        </w:tc>
        <w:tc>
          <w:tcPr>
            <w:tcW w:type="dxa" w:w="1305"/>
          </w:tcPr>
          <w:p>
            <w:pPr>
              <w:spacing w:after="0"/>
              <w:jc w:val="right"/>
            </w:pPr>
            <w:r>
              <w:rPr>
                <w:sz w:val="16"/>
              </w:rPr>
              <w:t>0.000201%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$5,570,902,702</w:t>
            </w:r>
          </w:p>
        </w:tc>
        <w:tc>
          <w:tcPr>
            <w:tcW w:type="dxa" w:w="1133"/>
          </w:tcPr>
          <w:p>
            <w:pPr>
              <w:spacing w:after="0"/>
              <w:jc w:val="right"/>
            </w:pPr>
            <w:r>
              <w:rPr>
                <w:sz w:val="16"/>
              </w:rPr>
              <w:t>n/a</w:t>
            </w:r>
          </w:p>
        </w:tc>
        <w:tc>
          <w:tcPr>
            <w:tcW w:type="dxa" w:w="1043"/>
          </w:tcPr>
          <w:p>
            <w:pPr>
              <w:spacing w:after="0"/>
              <w:jc w:val="right"/>
            </w:pPr>
            <w:r>
              <w:rPr>
                <w:sz w:val="16"/>
              </w:rPr>
              <w:t>27,681</w:t>
            </w:r>
          </w:p>
        </w:tc>
        <w:tc>
          <w:tcPr>
            <w:tcW w:type="dxa" w:w="1037"/>
          </w:tcPr>
          <w:p>
            <w:pPr>
              <w:spacing w:after="0"/>
              <w:jc w:val="right"/>
            </w:pPr>
            <w:r>
              <w:rPr>
                <w:sz w:val="16"/>
              </w:rPr>
              <w:t>$42,433</w:t>
            </w:r>
          </w:p>
        </w:tc>
        <w:tc>
          <w:tcPr>
            <w:tcW w:type="dxa" w:w="1126"/>
          </w:tcPr>
          <w:p>
            <w:pPr>
              <w:spacing w:after="0"/>
              <w:jc w:val="right"/>
            </w:pPr>
            <w:r>
              <w:rPr>
                <w:sz w:val="16"/>
              </w:rPr>
              <w:t>n/a</w:t>
            </w:r>
          </w:p>
        </w:tc>
        <w:tc>
          <w:tcPr>
            <w:tcW w:type="dxa" w:w="956"/>
          </w:tcPr>
          <w:p>
            <w:pPr>
              <w:spacing w:after="0"/>
              <w:jc w:val="right"/>
            </w:pPr>
            <w:r>
              <w:rPr>
                <w:sz w:val="16"/>
              </w:rPr>
              <w:t>$195,714</w:t>
            </w:r>
          </w:p>
        </w:tc>
        <w:tc>
          <w:tcPr>
            <w:tcW w:type="dxa" w:w="1305"/>
          </w:tcPr>
          <w:p>
            <w:pPr>
              <w:spacing w:after="0"/>
              <w:jc w:val="right"/>
            </w:pPr>
            <w:r>
              <w:rPr>
                <w:sz w:val="16"/>
              </w:rPr>
              <w:t>0.000762%</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$5,570,902,702</w:t>
            </w:r>
          </w:p>
        </w:tc>
        <w:tc>
          <w:tcPr>
            <w:tcW w:type="dxa" w:w="1133"/>
          </w:tcPr>
          <w:p>
            <w:pPr>
              <w:spacing w:after="0"/>
              <w:jc w:val="right"/>
            </w:pPr>
            <w:r>
              <w:rPr>
                <w:sz w:val="16"/>
              </w:rPr>
              <w:t>$55,213,204</w:t>
            </w:r>
          </w:p>
        </w:tc>
        <w:tc>
          <w:tcPr>
            <w:tcW w:type="dxa" w:w="1043"/>
          </w:tcPr>
          <w:p>
            <w:pPr>
              <w:spacing w:after="0"/>
              <w:jc w:val="right"/>
            </w:pPr>
            <w:r>
              <w:rPr>
                <w:sz w:val="16"/>
              </w:rPr>
              <w:t>27,681</w:t>
            </w:r>
          </w:p>
        </w:tc>
        <w:tc>
          <w:tcPr>
            <w:tcW w:type="dxa" w:w="1037"/>
          </w:tcPr>
          <w:p>
            <w:pPr>
              <w:spacing w:after="0"/>
              <w:jc w:val="right"/>
            </w:pPr>
            <w:r>
              <w:rPr>
                <w:sz w:val="16"/>
              </w:rPr>
              <w:t>$99,663</w:t>
            </w:r>
          </w:p>
        </w:tc>
        <w:tc>
          <w:tcPr>
            <w:tcW w:type="dxa" w:w="1126"/>
          </w:tcPr>
          <w:p>
            <w:pPr>
              <w:spacing w:after="0"/>
              <w:jc w:val="right"/>
            </w:pPr>
            <w:r>
              <w:rPr>
                <w:sz w:val="16"/>
              </w:rPr>
              <w:t>$60,466</w:t>
            </w:r>
          </w:p>
        </w:tc>
        <w:tc>
          <w:tcPr>
            <w:tcW w:type="dxa" w:w="956"/>
          </w:tcPr>
          <w:p>
            <w:pPr>
              <w:spacing w:after="0"/>
              <w:jc w:val="right"/>
            </w:pPr>
            <w:r>
              <w:rPr>
                <w:sz w:val="16"/>
              </w:rPr>
              <w:t>$145,765</w:t>
            </w:r>
          </w:p>
        </w:tc>
        <w:tc>
          <w:tcPr>
            <w:tcW w:type="dxa" w:w="1305"/>
          </w:tcPr>
          <w:p>
            <w:pPr>
              <w:spacing w:after="0"/>
              <w:jc w:val="right"/>
            </w:pPr>
            <w:r>
              <w:rPr>
                <w:sz w:val="16"/>
              </w:rPr>
              <w:t>0.00179%</w:t>
            </w:r>
          </w:p>
        </w:tc>
        <w:tc>
          <w:tcPr>
            <w:tcW w:type="dxa" w:w="1186"/>
          </w:tcPr>
          <w:p>
            <w:pPr>
              <w:spacing w:after="0"/>
              <w:jc w:val="right"/>
            </w:pPr>
            <w:r>
              <w:rPr>
                <w:sz w:val="16"/>
              </w:rPr>
              <w:t>$68,000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$5,570,902,702</w:t>
            </w:r>
          </w:p>
        </w:tc>
        <w:tc>
          <w:tcPr>
            <w:tcW w:type="dxa" w:w="1133"/>
          </w:tcPr>
          <w:p>
            <w:pPr>
              <w:spacing w:after="0"/>
              <w:jc w:val="right"/>
            </w:pPr>
            <w:r>
              <w:rPr>
                <w:sz w:val="16"/>
              </w:rPr>
              <w:t>$55,213,204</w:t>
            </w:r>
          </w:p>
        </w:tc>
        <w:tc>
          <w:tcPr>
            <w:tcW w:type="dxa" w:w="1043"/>
          </w:tcPr>
          <w:p>
            <w:pPr>
              <w:spacing w:after="0"/>
              <w:jc w:val="right"/>
            </w:pPr>
            <w:r>
              <w:rPr>
                <w:sz w:val="16"/>
              </w:rPr>
              <w:t>27,681</w:t>
            </w:r>
          </w:p>
        </w:tc>
        <w:tc>
          <w:tcPr>
            <w:tcW w:type="dxa" w:w="1037"/>
          </w:tcPr>
          <w:p>
            <w:pPr>
              <w:spacing w:after="0"/>
              <w:jc w:val="right"/>
            </w:pPr>
            <w:r>
              <w:rPr>
                <w:sz w:val="16"/>
              </w:rPr>
              <w:t>$322,709</w:t>
            </w:r>
          </w:p>
        </w:tc>
        <w:tc>
          <w:tcPr>
            <w:tcW w:type="dxa" w:w="1126"/>
          </w:tcPr>
          <w:p>
            <w:pPr>
              <w:spacing w:after="0"/>
              <w:jc w:val="right"/>
            </w:pPr>
            <w:r>
              <w:rPr>
                <w:sz w:val="16"/>
              </w:rPr>
              <w:t>$1,621</w:t>
            </w:r>
          </w:p>
        </w:tc>
        <w:tc>
          <w:tcPr>
            <w:tcW w:type="dxa" w:w="956"/>
          </w:tcPr>
          <w:p>
            <w:pPr>
              <w:spacing w:after="0"/>
              <w:jc w:val="right"/>
            </w:pPr>
            <w:r>
              <w:rPr>
                <w:sz w:val="16"/>
              </w:rPr>
              <w:t>$431,982</w:t>
            </w:r>
          </w:p>
        </w:tc>
        <w:tc>
          <w:tcPr>
            <w:tcW w:type="dxa" w:w="1305"/>
          </w:tcPr>
          <w:p>
            <w:pPr>
              <w:spacing w:after="0"/>
              <w:jc w:val="right"/>
            </w:pPr>
            <w:r>
              <w:rPr>
                <w:sz w:val="16"/>
              </w:rPr>
              <w:t>0.00579%</w:t>
            </w:r>
          </w:p>
        </w:tc>
        <w:tc>
          <w:tcPr>
            <w:tcW w:type="dxa" w:w="1186"/>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$509,832,642</w:t>
            </w:r>
          </w:p>
        </w:tc>
        <w:tc>
          <w:tcPr>
            <w:tcW w:type="dxa" w:w="1133"/>
          </w:tcPr>
          <w:p>
            <w:pPr>
              <w:spacing w:after="0"/>
              <w:jc w:val="right"/>
            </w:pPr>
            <w:r>
              <w:rPr>
                <w:sz w:val="16"/>
              </w:rPr>
              <w:t>$10,342,993</w:t>
            </w:r>
          </w:p>
        </w:tc>
        <w:tc>
          <w:tcPr>
            <w:tcW w:type="dxa" w:w="1043"/>
          </w:tcPr>
          <w:p>
            <w:pPr>
              <w:spacing w:after="0"/>
              <w:jc w:val="right"/>
            </w:pPr>
            <w:r>
              <w:rPr>
                <w:sz w:val="16"/>
              </w:rPr>
              <w:t>4,500</w:t>
            </w:r>
          </w:p>
        </w:tc>
        <w:tc>
          <w:tcPr>
            <w:tcW w:type="dxa" w:w="1037"/>
          </w:tcPr>
          <w:p>
            <w:pPr>
              <w:spacing w:after="0"/>
              <w:jc w:val="right"/>
            </w:pPr>
            <w:r>
              <w:rPr>
                <w:sz w:val="16"/>
              </w:rPr>
              <w:t>$21,812</w:t>
            </w:r>
          </w:p>
        </w:tc>
        <w:tc>
          <w:tcPr>
            <w:tcW w:type="dxa" w:w="1126"/>
          </w:tcPr>
          <w:p>
            <w:pPr>
              <w:spacing w:after="0"/>
              <w:jc w:val="right"/>
            </w:pPr>
            <w:r>
              <w:rPr>
                <w:sz w:val="16"/>
              </w:rPr>
              <w:t>$88</w:t>
            </w:r>
          </w:p>
        </w:tc>
        <w:tc>
          <w:tcPr>
            <w:tcW w:type="dxa" w:w="956"/>
          </w:tcPr>
          <w:p>
            <w:pPr>
              <w:spacing w:after="0"/>
              <w:jc w:val="right"/>
            </w:pPr>
            <w:r>
              <w:rPr>
                <w:sz w:val="16"/>
              </w:rPr>
              <w:t>$5,000</w:t>
            </w:r>
          </w:p>
        </w:tc>
        <w:tc>
          <w:tcPr>
            <w:tcW w:type="dxa" w:w="1305"/>
          </w:tcPr>
          <w:p>
            <w:pPr>
              <w:spacing w:after="0"/>
              <w:jc w:val="right"/>
            </w:pPr>
            <w:r>
              <w:rPr>
                <w:sz w:val="16"/>
              </w:rPr>
              <w:t>0.00428%</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$5,570,899,767</w:t>
            </w:r>
          </w:p>
        </w:tc>
        <w:tc>
          <w:tcPr>
            <w:tcW w:type="dxa" w:w="1133"/>
          </w:tcPr>
          <w:p>
            <w:pPr>
              <w:spacing w:after="0"/>
              <w:jc w:val="right"/>
            </w:pPr>
            <w:r>
              <w:rPr>
                <w:sz w:val="16"/>
              </w:rPr>
              <w:t>$55,213,204</w:t>
            </w:r>
          </w:p>
        </w:tc>
        <w:tc>
          <w:tcPr>
            <w:tcW w:type="dxa" w:w="1043"/>
          </w:tcPr>
          <w:p>
            <w:pPr>
              <w:spacing w:after="0"/>
              <w:jc w:val="right"/>
            </w:pPr>
            <w:r>
              <w:rPr>
                <w:sz w:val="16"/>
              </w:rPr>
              <w:t>27,681</w:t>
            </w:r>
          </w:p>
        </w:tc>
        <w:tc>
          <w:tcPr>
            <w:tcW w:type="dxa" w:w="1037"/>
          </w:tcPr>
          <w:p>
            <w:pPr>
              <w:spacing w:after="0"/>
              <w:jc w:val="right"/>
            </w:pPr>
            <w:r>
              <w:rPr>
                <w:sz w:val="16"/>
              </w:rPr>
              <w:t>$3,197</w:t>
            </w:r>
          </w:p>
        </w:tc>
        <w:tc>
          <w:tcPr>
            <w:tcW w:type="dxa" w:w="1126"/>
          </w:tcPr>
          <w:p>
            <w:pPr>
              <w:spacing w:after="0"/>
              <w:jc w:val="right"/>
            </w:pPr>
            <w:r>
              <w:rPr>
                <w:sz w:val="16"/>
              </w:rPr>
              <w:t>$64</w:t>
            </w:r>
          </w:p>
        </w:tc>
        <w:tc>
          <w:tcPr>
            <w:tcW w:type="dxa" w:w="956"/>
          </w:tcPr>
          <w:p>
            <w:pPr>
              <w:spacing w:after="0"/>
              <w:jc w:val="right"/>
            </w:pPr>
            <w:r>
              <w:rPr>
                <w:sz w:val="16"/>
              </w:rPr>
              <w:t>$604</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r>
              <w:rPr>
                <w:sz w:val="16"/>
              </w:rPr>
              <w:t>no Public Assistance recorded (1 declaration)</w:t>
            </w: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2021-09-02 (Storm Events through 2026-06-30): 45 county-coded records, 38 with a damage value recorded (including $0), $128,000; 6 zone-level records, 5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27,681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$5,570,902,702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$55,213,204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$4,702,856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$1,386,356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Upson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Upson County (unincorporated area)</w:t>
            </w:r>
          </w:p>
        </w:tc>
        <w:tc>
          <w:tcPr>
            <w:tcW w:type="dxa" w:w="1604"/>
          </w:tcPr>
          <w:p>
            <w:pPr>
              <w:spacing w:after="0"/>
              <w:jc w:val="left"/>
            </w:pPr>
            <w:r>
              <w:rPr>
                <w:sz w:val="16"/>
              </w:rPr>
              <w:t>130407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Thomaston city</w:t>
            </w:r>
          </w:p>
        </w:tc>
        <w:tc>
          <w:tcPr>
            <w:tcW w:type="dxa" w:w="1604"/>
          </w:tcPr>
          <w:p>
            <w:pPr>
              <w:spacing w:after="0"/>
              <w:jc w:val="left"/>
            </w:pPr>
            <w:r>
              <w:rPr>
                <w:sz w:val="16"/>
              </w:rPr>
              <w:t>130408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Yatesville town</w:t>
            </w:r>
          </w:p>
        </w:tc>
        <w:tc>
          <w:tcPr>
            <w:tcW w:type="dxa" w:w="1604"/>
          </w:tcPr>
          <w:p>
            <w:pPr>
              <w:spacing w:after="0"/>
              <w:jc w:val="left"/>
            </w:pPr>
            <w:r>
              <w:rPr>
                <w:sz w:val="16"/>
              </w:rPr>
              <w:t>130616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Upson County, GA: risk-assessment baseline packet, release 2026-10 (data as of 2026-09-30; County FIPS 13293). Hand-checked on 2026-09-28. </w:t>
      </w:r>
      <w:hyperlink r:id="rId16">
        <w:r>
          <w:rPr>
            <w:color w:val="1F4E99"/>
            <w:sz w:val="17"/>
            <w:u w:val="single"/>
          </w:rPr>
          <w:t>https://hazardplain.org/ga/13293/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spacing w:after="40" w:before="0"/>
      </w:pPr>
      <w:r>
        <w:rPr>
          <w:sz w:val="17"/>
        </w:rPr>
        <w:t>This packet was hand-checked against FEMA and NOAA sources on 2026-09-28.</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Upson County, GA | Risk-assessment baseline packet | release 2026-10, as of 2026-09-30</w:t>
    </w:r>
  </w:p>
  <w:p>
    <w:r>
      <w:rPr>
        <w:b/>
        <w:color w:val="555555"/>
        <w:sz w:val="15"/>
      </w:rPr>
      <w:t>Hand-checked on 2026-09-28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93/"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Upson County, GA: Risk-assessment baseline packet</dc:title>
  <dc:subject>Hazard Plain release 2026-10, as of 2026-09-30. Hand-checked on 2026-09-28</dc:subject>
  <dc:creator>Hazard Plain</dc:creator>
  <cp:keywords>Hazard Plain; hazard mitigation; risk assessment; 13293</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