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Troup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13285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2031-05-03</w:t>
      </w:r>
    </w:p>
    <w:p>
      <w:pPr>
        <w:keepNext/>
        <w:spacing w:after="40" w:before="0"/>
      </w:pPr>
      <w:r>
        <w:rPr>
          <w:b/>
        </w:rPr>
        <w:t xml:space="preserve">Plan: </w:t>
      </w:r>
      <w:r>
        <w:rPr/>
        <w:t>Troup County (FEMA plan 110483)</w:t>
      </w:r>
    </w:p>
    <w:p>
      <w:pPr>
        <w:keepNext/>
        <w:spacing w:after="40" w:before="0"/>
      </w:pPr>
      <w:r>
        <w:rPr>
          <w:b/>
        </w:rPr>
        <w:t xml:space="preserve">Approved: </w:t>
      </w:r>
      <w:r>
        <w:rPr/>
        <w:t>2026-05-04</w:t>
      </w:r>
    </w:p>
    <w:p>
      <w:pPr>
        <w:keepNext/>
        <w:spacing w:after="40" w:before="0"/>
      </w:pPr>
      <w:r>
        <w:rPr>
          <w:b/>
        </w:rPr>
        <w:t xml:space="preserve">Expires: </w:t>
      </w:r>
      <w:r>
        <w:rPr/>
        <w:t>2031-05-03</w:t>
      </w:r>
    </w:p>
    <w:p>
      <w:pPr>
        <w:keepNext/>
        <w:spacing w:after="40" w:before="0"/>
      </w:pPr>
      <w:r>
        <w:rPr>
          <w:b/>
        </w:rPr>
        <w:t xml:space="preserve">As of: </w:t>
      </w:r>
      <w:r>
        <w:rPr/>
        <w:t>2026-09-28</w:t>
      </w:r>
    </w:p>
    <w:p>
      <w:pPr>
        <w:keepNext/>
        <w:spacing w:after="40" w:before="0"/>
      </w:pPr>
      <w:r>
        <w:rPr>
          <w:b/>
        </w:rPr>
        <w:t xml:space="preserve">Days: </w:t>
      </w:r>
      <w:r>
        <w:rPr/>
        <w:t>1,678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6"/>
        <w:gridCol w:w="1394"/>
        <w:gridCol w:w="2342"/>
        <w:gridCol w:w="2509"/>
        <w:gridCol w:w="1037"/>
        <w:gridCol w:w="1037"/>
        <w:gridCol w:w="874"/>
        <w:gridCol w:w="1166"/>
        <w:gridCol w:w="2197"/>
      </w:tblGrid>
      <w:tr>
        <w:trPr>
          <w:cantSplit/>
          <w:tblHeader/>
        </w:trPr>
        <w:tc>
          <w:tcPr>
            <w:tcW w:type="dxa" w:w="155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42"/>
            <w:shd w:val="clear" w:color="auto" w:fill="E8E8E8"/>
          </w:tcPr>
          <w:p>
            <w:pPr>
              <w:spacing w:after="0"/>
              <w:jc w:val="left"/>
            </w:pPr>
            <w:r>
              <w:rPr>
                <w:b/>
                <w:sz w:val="16"/>
              </w:rPr>
              <w:t>Status</w:t>
            </w:r>
          </w:p>
        </w:tc>
        <w:tc>
          <w:tcPr>
            <w:tcW w:type="dxa" w:w="250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66"/>
            <w:shd w:val="clear" w:color="auto" w:fill="E8E8E8"/>
          </w:tcPr>
          <w:p>
            <w:pPr>
              <w:spacing w:after="0"/>
              <w:jc w:val="left"/>
            </w:pPr>
            <w:r>
              <w:rPr>
                <w:b/>
                <w:sz w:val="16"/>
              </w:rPr>
              <w:t>Update underway</w:t>
            </w:r>
          </w:p>
        </w:tc>
        <w:tc>
          <w:tcPr>
            <w:tcW w:type="dxa" w:w="2197"/>
            <w:shd w:val="clear" w:color="auto" w:fill="E8E8E8"/>
          </w:tcPr>
          <w:p>
            <w:pPr>
              <w:spacing w:after="0"/>
              <w:jc w:val="left"/>
            </w:pPr>
            <w:r>
              <w:rPr>
                <w:b/>
                <w:sz w:val="16"/>
              </w:rPr>
              <w:t>Notes</w:t>
            </w:r>
          </w:p>
        </w:tc>
      </w:tr>
      <w:tr>
        <w:trPr>
          <w:cantSplit/>
        </w:trPr>
        <w:tc>
          <w:tcPr>
            <w:tcW w:type="dxa" w:w="1556"/>
          </w:tcPr>
          <w:p>
            <w:pPr>
              <w:spacing w:after="0"/>
              <w:jc w:val="left"/>
            </w:pPr>
            <w:r>
              <w:rPr>
                <w:sz w:val="16"/>
              </w:rPr>
              <w:t>Troup County (unincorporated area)</w:t>
            </w:r>
          </w:p>
        </w:tc>
        <w:tc>
          <w:tcPr>
            <w:tcW w:type="dxa" w:w="1394"/>
          </w:tcPr>
          <w:p>
            <w:pPr>
              <w:spacing w:after="0"/>
              <w:jc w:val="left"/>
            </w:pPr>
            <w:r>
              <w:rPr>
                <w:sz w:val="16"/>
              </w:rPr>
              <w:t>Unincorporated</w:t>
            </w:r>
          </w:p>
        </w:tc>
        <w:tc>
          <w:tcPr>
            <w:tcW w:type="dxa" w:w="2342"/>
          </w:tcPr>
          <w:p>
            <w:pPr>
              <w:spacing w:after="0"/>
              <w:jc w:val="left"/>
            </w:pPr>
            <w:r>
              <w:rPr>
                <w:sz w:val="16"/>
              </w:rPr>
              <w:t>Approved, expires 2031-05-03</w:t>
            </w:r>
          </w:p>
        </w:tc>
        <w:tc>
          <w:tcPr>
            <w:tcW w:type="dxa" w:w="2509"/>
          </w:tcPr>
          <w:p>
            <w:pPr>
              <w:spacing w:after="0"/>
              <w:jc w:val="left"/>
            </w:pPr>
            <w:r>
              <w:rPr>
                <w:sz w:val="16"/>
              </w:rPr>
              <w:t>Troup County (FEMA plan 110483)</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74"/>
          </w:tcPr>
          <w:p>
            <w:pPr>
              <w:spacing w:after="0"/>
              <w:jc w:val="right"/>
            </w:pPr>
            <w:r>
              <w:rPr>
                <w:sz w:val="16"/>
              </w:rPr>
              <w:t>1,678</w:t>
            </w:r>
          </w:p>
        </w:tc>
        <w:tc>
          <w:tcPr>
            <w:tcW w:type="dxa" w:w="1166"/>
          </w:tcPr>
          <w:p>
            <w:pPr>
              <w:spacing w:after="0"/>
              <w:jc w:val="left"/>
            </w:pPr>
          </w:p>
        </w:tc>
        <w:tc>
          <w:tcPr>
            <w:tcW w:type="dxa" w:w="2197"/>
          </w:tcPr>
          <w:p>
            <w:pPr>
              <w:spacing w:after="0"/>
              <w:jc w:val="left"/>
            </w:pPr>
          </w:p>
        </w:tc>
      </w:tr>
      <w:tr>
        <w:trPr>
          <w:cantSplit/>
        </w:trPr>
        <w:tc>
          <w:tcPr>
            <w:tcW w:type="dxa" w:w="1556"/>
          </w:tcPr>
          <w:p>
            <w:pPr>
              <w:spacing w:after="0"/>
              <w:jc w:val="left"/>
            </w:pPr>
            <w:r>
              <w:rPr>
                <w:sz w:val="16"/>
              </w:rPr>
              <w:t>Hogansville city</w:t>
            </w:r>
          </w:p>
        </w:tc>
        <w:tc>
          <w:tcPr>
            <w:tcW w:type="dxa" w:w="1394"/>
          </w:tcPr>
          <w:p>
            <w:pPr>
              <w:spacing w:after="0"/>
              <w:jc w:val="left"/>
            </w:pPr>
            <w:r>
              <w:rPr>
                <w:sz w:val="16"/>
              </w:rPr>
              <w:t>City</w:t>
            </w:r>
          </w:p>
        </w:tc>
        <w:tc>
          <w:tcPr>
            <w:tcW w:type="dxa" w:w="2342"/>
          </w:tcPr>
          <w:p>
            <w:pPr>
              <w:spacing w:after="0"/>
              <w:jc w:val="left"/>
            </w:pPr>
            <w:r>
              <w:rPr>
                <w:sz w:val="16"/>
              </w:rPr>
              <w:t>Approved, expires 2031-05-03</w:t>
            </w:r>
          </w:p>
        </w:tc>
        <w:tc>
          <w:tcPr>
            <w:tcW w:type="dxa" w:w="2509"/>
          </w:tcPr>
          <w:p>
            <w:pPr>
              <w:spacing w:after="0"/>
              <w:jc w:val="left"/>
            </w:pPr>
            <w:r>
              <w:rPr>
                <w:sz w:val="16"/>
              </w:rPr>
              <w:t>Troup County (FEMA plan 110483)</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74"/>
          </w:tcPr>
          <w:p>
            <w:pPr>
              <w:spacing w:after="0"/>
              <w:jc w:val="right"/>
            </w:pPr>
            <w:r>
              <w:rPr>
                <w:sz w:val="16"/>
              </w:rPr>
              <w:t>1,678</w:t>
            </w:r>
          </w:p>
        </w:tc>
        <w:tc>
          <w:tcPr>
            <w:tcW w:type="dxa" w:w="1166"/>
          </w:tcPr>
          <w:p>
            <w:pPr>
              <w:spacing w:after="0"/>
              <w:jc w:val="left"/>
            </w:pPr>
          </w:p>
        </w:tc>
        <w:tc>
          <w:tcPr>
            <w:tcW w:type="dxa" w:w="2197"/>
          </w:tcPr>
          <w:p>
            <w:pPr>
              <w:spacing w:after="0"/>
              <w:jc w:val="left"/>
            </w:pPr>
            <w:r>
              <w:rPr>
                <w:sz w:val="16"/>
              </w:rPr>
              <w:t>member approved 2026-07-09</w:t>
            </w:r>
          </w:p>
        </w:tc>
      </w:tr>
      <w:tr>
        <w:trPr>
          <w:cantSplit/>
        </w:trPr>
        <w:tc>
          <w:tcPr>
            <w:tcW w:type="dxa" w:w="1556"/>
          </w:tcPr>
          <w:p>
            <w:pPr>
              <w:spacing w:after="0"/>
              <w:jc w:val="left"/>
            </w:pPr>
            <w:r>
              <w:rPr>
                <w:sz w:val="16"/>
              </w:rPr>
              <w:t>LaGrange city</w:t>
            </w:r>
          </w:p>
        </w:tc>
        <w:tc>
          <w:tcPr>
            <w:tcW w:type="dxa" w:w="1394"/>
          </w:tcPr>
          <w:p>
            <w:pPr>
              <w:spacing w:after="0"/>
              <w:jc w:val="left"/>
            </w:pPr>
            <w:r>
              <w:rPr>
                <w:sz w:val="16"/>
              </w:rPr>
              <w:t>City</w:t>
            </w:r>
          </w:p>
        </w:tc>
        <w:tc>
          <w:tcPr>
            <w:tcW w:type="dxa" w:w="2342"/>
          </w:tcPr>
          <w:p>
            <w:pPr>
              <w:spacing w:after="0"/>
              <w:jc w:val="left"/>
            </w:pPr>
            <w:r>
              <w:rPr>
                <w:sz w:val="16"/>
              </w:rPr>
              <w:t>Approved, expires 2031-05-03</w:t>
            </w:r>
          </w:p>
        </w:tc>
        <w:tc>
          <w:tcPr>
            <w:tcW w:type="dxa" w:w="2509"/>
          </w:tcPr>
          <w:p>
            <w:pPr>
              <w:spacing w:after="0"/>
              <w:jc w:val="left"/>
            </w:pPr>
            <w:r>
              <w:rPr>
                <w:sz w:val="16"/>
              </w:rPr>
              <w:t>Troup County (FEMA plan 110483)</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74"/>
          </w:tcPr>
          <w:p>
            <w:pPr>
              <w:spacing w:after="0"/>
              <w:jc w:val="right"/>
            </w:pPr>
            <w:r>
              <w:rPr>
                <w:sz w:val="16"/>
              </w:rPr>
              <w:t>1,678</w:t>
            </w:r>
          </w:p>
        </w:tc>
        <w:tc>
          <w:tcPr>
            <w:tcW w:type="dxa" w:w="1166"/>
          </w:tcPr>
          <w:p>
            <w:pPr>
              <w:spacing w:after="0"/>
              <w:jc w:val="left"/>
            </w:pPr>
          </w:p>
        </w:tc>
        <w:tc>
          <w:tcPr>
            <w:tcW w:type="dxa" w:w="2197"/>
          </w:tcPr>
          <w:p>
            <w:pPr>
              <w:spacing w:after="0"/>
              <w:jc w:val="left"/>
            </w:pPr>
          </w:p>
        </w:tc>
      </w:tr>
      <w:tr>
        <w:trPr>
          <w:cantSplit/>
        </w:trPr>
        <w:tc>
          <w:tcPr>
            <w:tcW w:type="dxa" w:w="1556"/>
          </w:tcPr>
          <w:p>
            <w:pPr>
              <w:spacing w:after="0"/>
              <w:jc w:val="left"/>
            </w:pPr>
            <w:r>
              <w:rPr>
                <w:sz w:val="16"/>
              </w:rPr>
              <w:t>West Point city</w:t>
            </w:r>
          </w:p>
        </w:tc>
        <w:tc>
          <w:tcPr>
            <w:tcW w:type="dxa" w:w="1394"/>
          </w:tcPr>
          <w:p>
            <w:pPr>
              <w:spacing w:after="0"/>
              <w:jc w:val="left"/>
            </w:pPr>
            <w:r>
              <w:rPr>
                <w:sz w:val="16"/>
              </w:rPr>
              <w:t>City</w:t>
            </w:r>
          </w:p>
        </w:tc>
        <w:tc>
          <w:tcPr>
            <w:tcW w:type="dxa" w:w="2342"/>
          </w:tcPr>
          <w:p>
            <w:pPr>
              <w:spacing w:after="0"/>
              <w:jc w:val="left"/>
            </w:pPr>
            <w:r>
              <w:rPr>
                <w:sz w:val="16"/>
              </w:rPr>
              <w:t>Approved, expires 2031-05-03</w:t>
            </w:r>
          </w:p>
        </w:tc>
        <w:tc>
          <w:tcPr>
            <w:tcW w:type="dxa" w:w="2509"/>
          </w:tcPr>
          <w:p>
            <w:pPr>
              <w:spacing w:after="0"/>
              <w:jc w:val="left"/>
            </w:pPr>
            <w:r>
              <w:rPr>
                <w:sz w:val="16"/>
              </w:rPr>
              <w:t>Troup County (FEMA plan 110483)</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74"/>
          </w:tcPr>
          <w:p>
            <w:pPr>
              <w:spacing w:after="0"/>
              <w:jc w:val="right"/>
            </w:pPr>
            <w:r>
              <w:rPr>
                <w:sz w:val="16"/>
              </w:rPr>
              <w:t>1,678</w:t>
            </w:r>
          </w:p>
        </w:tc>
        <w:tc>
          <w:tcPr>
            <w:tcW w:type="dxa" w:w="1166"/>
          </w:tcPr>
          <w:p>
            <w:pPr>
              <w:spacing w:after="0"/>
              <w:jc w:val="left"/>
            </w:pPr>
            <w:r>
              <w:rPr>
                <w:sz w:val="16"/>
              </w:rPr>
              <w:t>FEMA tracker shows a plan in review</w:t>
            </w:r>
          </w:p>
        </w:tc>
        <w:tc>
          <w:tcPr>
            <w:tcW w:type="dxa" w:w="2197"/>
          </w:tcPr>
          <w:p>
            <w:pPr>
              <w:spacing w:after="0"/>
              <w:jc w:val="left"/>
            </w:pPr>
            <w:r>
              <w:rPr>
                <w:sz w:val="16"/>
              </w:rPr>
              <w:t>member approved 2026-05-28</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$9,493,562</w:t>
            </w:r>
          </w:p>
        </w:tc>
        <w:tc>
          <w:tcPr>
            <w:tcW w:type="dxa" w:w="1126"/>
          </w:tcPr>
          <w:p>
            <w:pPr>
              <w:spacing w:after="0"/>
              <w:jc w:val="right"/>
            </w:pPr>
            <w:r>
              <w:rPr>
                <w:sz w:val="16"/>
              </w:rPr>
              <w:t>$680</w:t>
            </w:r>
          </w:p>
        </w:tc>
        <w:tc>
          <w:tcPr>
            <w:tcW w:type="dxa" w:w="1297"/>
          </w:tcPr>
          <w:p>
            <w:pPr>
              <w:spacing w:after="0"/>
              <w:jc w:val="right"/>
            </w:pPr>
            <w:r>
              <w:rPr>
                <w:sz w:val="16"/>
              </w:rPr>
              <w:t>$258,760</w:t>
            </w:r>
          </w:p>
        </w:tc>
        <w:tc>
          <w:tcPr>
            <w:tcW w:type="dxa" w:w="1111"/>
          </w:tcPr>
          <w:p>
            <w:pPr>
              <w:spacing w:after="0"/>
              <w:jc w:val="right"/>
            </w:pPr>
            <w:r>
              <w:rPr>
                <w:sz w:val="16"/>
              </w:rPr>
              <w:t>$9,753,003</w:t>
            </w:r>
          </w:p>
        </w:tc>
        <w:tc>
          <w:tcPr>
            <w:tcW w:type="dxa" w:w="1199"/>
          </w:tcPr>
          <w:p>
            <w:pPr>
              <w:spacing w:after="0"/>
              <w:jc w:val="right"/>
            </w:pPr>
            <w:r>
              <w:rPr>
                <w:sz w:val="16"/>
              </w:rPr>
              <w:t>17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$1,926,288</w:t>
            </w:r>
          </w:p>
        </w:tc>
        <w:tc>
          <w:tcPr>
            <w:tcW w:type="dxa" w:w="1126"/>
          </w:tcPr>
          <w:p>
            <w:pPr>
              <w:spacing w:after="0"/>
              <w:jc w:val="right"/>
            </w:pPr>
            <w:r>
              <w:rPr>
                <w:sz w:val="16"/>
              </w:rPr>
              <w:t>$277</w:t>
            </w:r>
          </w:p>
        </w:tc>
        <w:tc>
          <w:tcPr>
            <w:tcW w:type="dxa" w:w="1297"/>
          </w:tcPr>
          <w:p>
            <w:pPr>
              <w:spacing w:after="0"/>
              <w:jc w:val="right"/>
            </w:pPr>
            <w:r>
              <w:rPr>
                <w:sz w:val="16"/>
              </w:rPr>
              <w:t>$581,505</w:t>
            </w:r>
          </w:p>
        </w:tc>
        <w:tc>
          <w:tcPr>
            <w:tcW w:type="dxa" w:w="1111"/>
          </w:tcPr>
          <w:p>
            <w:pPr>
              <w:spacing w:after="0"/>
              <w:jc w:val="right"/>
            </w:pPr>
            <w:r>
              <w:rPr>
                <w:sz w:val="16"/>
              </w:rPr>
              <w:t>$2,508,072</w:t>
            </w:r>
          </w:p>
        </w:tc>
        <w:tc>
          <w:tcPr>
            <w:tcW w:type="dxa" w:w="1199"/>
          </w:tcPr>
          <w:p>
            <w:pPr>
              <w:spacing w:after="0"/>
              <w:jc w:val="right"/>
            </w:pPr>
            <w:r>
              <w:rPr>
                <w:sz w:val="16"/>
              </w:rPr>
              <w:t>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$6,553</w:t>
            </w:r>
          </w:p>
        </w:tc>
        <w:tc>
          <w:tcPr>
            <w:tcW w:type="dxa" w:w="1126"/>
          </w:tcPr>
          <w:p>
            <w:pPr>
              <w:spacing w:after="0"/>
              <w:jc w:val="right"/>
            </w:pPr>
            <w:r>
              <w:rPr>
                <w:sz w:val="16"/>
              </w:rPr>
              <w:t>$3,448</w:t>
            </w:r>
          </w:p>
        </w:tc>
        <w:tc>
          <w:tcPr>
            <w:tcW w:type="dxa" w:w="1297"/>
          </w:tcPr>
          <w:p>
            <w:pPr>
              <w:spacing w:after="0"/>
              <w:jc w:val="right"/>
            </w:pPr>
            <w:r>
              <w:rPr>
                <w:sz w:val="16"/>
              </w:rPr>
              <w:t>$1,051,785</w:t>
            </w:r>
          </w:p>
        </w:tc>
        <w:tc>
          <w:tcPr>
            <w:tcW w:type="dxa" w:w="1111"/>
          </w:tcPr>
          <w:p>
            <w:pPr>
              <w:spacing w:after="0"/>
              <w:jc w:val="right"/>
            </w:pPr>
            <w:r>
              <w:rPr>
                <w:sz w:val="16"/>
              </w:rPr>
              <w:t>$1,061,786</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$828,748</w:t>
            </w:r>
          </w:p>
        </w:tc>
        <w:tc>
          <w:tcPr>
            <w:tcW w:type="dxa" w:w="1126"/>
          </w:tcPr>
          <w:p>
            <w:pPr>
              <w:spacing w:after="0"/>
              <w:jc w:val="right"/>
            </w:pPr>
            <w:r>
              <w:rPr>
                <w:sz w:val="16"/>
              </w:rPr>
              <w:t>$11,898</w:t>
            </w:r>
          </w:p>
        </w:tc>
        <w:tc>
          <w:tcPr>
            <w:tcW w:type="dxa" w:w="1297"/>
          </w:tcPr>
          <w:p>
            <w:pPr>
              <w:spacing w:after="0"/>
              <w:jc w:val="right"/>
            </w:pPr>
            <w:r>
              <w:rPr>
                <w:sz w:val="16"/>
              </w:rPr>
              <w:t>$39,366</w:t>
            </w:r>
          </w:p>
        </w:tc>
        <w:tc>
          <w:tcPr>
            <w:tcW w:type="dxa" w:w="1111"/>
          </w:tcPr>
          <w:p>
            <w:pPr>
              <w:spacing w:after="0"/>
              <w:jc w:val="right"/>
            </w:pPr>
            <w:r>
              <w:rPr>
                <w:sz w:val="16"/>
              </w:rPr>
              <w:t>$880,012</w:t>
            </w:r>
          </w:p>
        </w:tc>
        <w:tc>
          <w:tcPr>
            <w:tcW w:type="dxa" w:w="1199"/>
          </w:tcPr>
          <w:p>
            <w:pPr>
              <w:spacing w:after="0"/>
              <w:jc w:val="right"/>
            </w:pPr>
            <w:r>
              <w:rPr>
                <w:sz w:val="16"/>
              </w:rPr>
              <w:t>17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$564,211</w:t>
            </w:r>
          </w:p>
        </w:tc>
        <w:tc>
          <w:tcPr>
            <w:tcW w:type="dxa" w:w="1126"/>
          </w:tcPr>
          <w:p>
            <w:pPr>
              <w:spacing w:after="0"/>
              <w:jc w:val="right"/>
            </w:pPr>
          </w:p>
        </w:tc>
        <w:tc>
          <w:tcPr>
            <w:tcW w:type="dxa" w:w="1297"/>
          </w:tcPr>
          <w:p>
            <w:pPr>
              <w:spacing w:after="0"/>
              <w:jc w:val="right"/>
            </w:pPr>
            <w:r>
              <w:rPr>
                <w:sz w:val="16"/>
              </w:rPr>
              <w:t>$162,493</w:t>
            </w:r>
          </w:p>
        </w:tc>
        <w:tc>
          <w:tcPr>
            <w:tcW w:type="dxa" w:w="1111"/>
          </w:tcPr>
          <w:p>
            <w:pPr>
              <w:spacing w:after="0"/>
              <w:jc w:val="right"/>
            </w:pPr>
            <w:r>
              <w:rPr>
                <w:sz w:val="16"/>
              </w:rPr>
              <w:t>$726,704</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$40</w:t>
            </w:r>
          </w:p>
        </w:tc>
        <w:tc>
          <w:tcPr>
            <w:tcW w:type="dxa" w:w="1126"/>
          </w:tcPr>
          <w:p>
            <w:pPr>
              <w:spacing w:after="0"/>
              <w:jc w:val="right"/>
            </w:pPr>
            <w:r>
              <w:rPr>
                <w:sz w:val="16"/>
              </w:rPr>
              <w:t>$62</w:t>
            </w:r>
          </w:p>
        </w:tc>
        <w:tc>
          <w:tcPr>
            <w:tcW w:type="dxa" w:w="1297"/>
          </w:tcPr>
          <w:p>
            <w:pPr>
              <w:spacing w:after="0"/>
              <w:jc w:val="right"/>
            </w:pPr>
            <w:r>
              <w:rPr>
                <w:sz w:val="16"/>
              </w:rPr>
              <w:t>$720,415</w:t>
            </w:r>
          </w:p>
        </w:tc>
        <w:tc>
          <w:tcPr>
            <w:tcW w:type="dxa" w:w="1111"/>
          </w:tcPr>
          <w:p>
            <w:pPr>
              <w:spacing w:after="0"/>
              <w:jc w:val="right"/>
            </w:pPr>
            <w:r>
              <w:rPr>
                <w:sz w:val="16"/>
              </w:rPr>
              <w:t>$720,516</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$132,728</w:t>
            </w:r>
          </w:p>
        </w:tc>
        <w:tc>
          <w:tcPr>
            <w:tcW w:type="dxa" w:w="1126"/>
          </w:tcPr>
          <w:p>
            <w:pPr>
              <w:spacing w:after="0"/>
              <w:jc w:val="right"/>
            </w:pPr>
            <w:r>
              <w:rPr>
                <w:sz w:val="16"/>
              </w:rPr>
              <w:t>$506</w:t>
            </w:r>
          </w:p>
        </w:tc>
        <w:tc>
          <w:tcPr>
            <w:tcW w:type="dxa" w:w="1297"/>
          </w:tcPr>
          <w:p>
            <w:pPr>
              <w:spacing w:after="0"/>
              <w:jc w:val="right"/>
            </w:pPr>
            <w:r>
              <w:rPr>
                <w:sz w:val="16"/>
              </w:rPr>
              <w:t>$587,144</w:t>
            </w:r>
          </w:p>
        </w:tc>
        <w:tc>
          <w:tcPr>
            <w:tcW w:type="dxa" w:w="1111"/>
          </w:tcPr>
          <w:p>
            <w:pPr>
              <w:spacing w:after="0"/>
              <w:jc w:val="right"/>
            </w:pPr>
            <w:r>
              <w:rPr>
                <w:sz w:val="16"/>
              </w:rPr>
              <w:t>$720,378</w:t>
            </w:r>
          </w:p>
        </w:tc>
        <w:tc>
          <w:tcPr>
            <w:tcW w:type="dxa" w:w="1199"/>
          </w:tcPr>
          <w:p>
            <w:pPr>
              <w:spacing w:after="0"/>
              <w:jc w:val="right"/>
            </w:pPr>
            <w:r>
              <w:rPr>
                <w:sz w:val="16"/>
              </w:rPr>
              <w:t>254</w:t>
            </w:r>
          </w:p>
        </w:tc>
        <w:tc>
          <w:tcPr>
            <w:tcW w:type="dxa" w:w="2172"/>
          </w:tcPr>
          <w:p>
            <w:pPr>
              <w:spacing w:after="0"/>
              <w:jc w:val="left"/>
            </w:pPr>
          </w:p>
        </w:tc>
        <w:tc>
          <w:tcPr>
            <w:tcW w:type="dxa" w:w="2080"/>
          </w:tcPr>
          <w:p>
            <w:pPr>
              <w:spacing w:after="0"/>
              <w:jc w:val="left"/>
            </w:pPr>
            <w:r>
              <w:rPr>
                <w:sz w:val="16"/>
              </w:rPr>
              <w:t>Includes 3 High Wind records and 5 Strong Wind records,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$58,284</w:t>
            </w:r>
          </w:p>
        </w:tc>
        <w:tc>
          <w:tcPr>
            <w:tcW w:type="dxa" w:w="1126"/>
          </w:tcPr>
          <w:p>
            <w:pPr>
              <w:spacing w:after="0"/>
              <w:jc w:val="right"/>
            </w:pPr>
          </w:p>
        </w:tc>
        <w:tc>
          <w:tcPr>
            <w:tcW w:type="dxa" w:w="1297"/>
          </w:tcPr>
          <w:p>
            <w:pPr>
              <w:spacing w:after="0"/>
              <w:jc w:val="right"/>
            </w:pPr>
            <w:r>
              <w:rPr>
                <w:sz w:val="16"/>
              </w:rPr>
              <w:t>$379,085</w:t>
            </w:r>
          </w:p>
        </w:tc>
        <w:tc>
          <w:tcPr>
            <w:tcW w:type="dxa" w:w="1111"/>
          </w:tcPr>
          <w:p>
            <w:pPr>
              <w:spacing w:after="0"/>
              <w:jc w:val="right"/>
            </w:pPr>
            <w:r>
              <w:rPr>
                <w:sz w:val="16"/>
              </w:rPr>
              <w:t>$437,368</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$330,665</w:t>
            </w:r>
          </w:p>
        </w:tc>
        <w:tc>
          <w:tcPr>
            <w:tcW w:type="dxa" w:w="1126"/>
          </w:tcPr>
          <w:p>
            <w:pPr>
              <w:spacing w:after="0"/>
              <w:jc w:val="right"/>
            </w:pPr>
            <w:r>
              <w:rPr>
                <w:sz w:val="16"/>
              </w:rPr>
              <w:t>$3,224</w:t>
            </w:r>
          </w:p>
        </w:tc>
        <w:tc>
          <w:tcPr>
            <w:tcW w:type="dxa" w:w="1297"/>
          </w:tcPr>
          <w:p>
            <w:pPr>
              <w:spacing w:after="0"/>
              <w:jc w:val="right"/>
            </w:pPr>
            <w:r>
              <w:rPr>
                <w:sz w:val="16"/>
              </w:rPr>
              <w:t>$8,177</w:t>
            </w:r>
          </w:p>
        </w:tc>
        <w:tc>
          <w:tcPr>
            <w:tcW w:type="dxa" w:w="1111"/>
          </w:tcPr>
          <w:p>
            <w:pPr>
              <w:spacing w:after="0"/>
              <w:jc w:val="right"/>
            </w:pPr>
            <w:r>
              <w:rPr>
                <w:sz w:val="16"/>
              </w:rPr>
              <w:t>$342,066</w:t>
            </w:r>
          </w:p>
        </w:tc>
        <w:tc>
          <w:tcPr>
            <w:tcW w:type="dxa" w:w="1199"/>
          </w:tcPr>
          <w:p>
            <w:pPr>
              <w:spacing w:after="0"/>
              <w:jc w:val="right"/>
            </w:pPr>
            <w:r>
              <w:rPr>
                <w:sz w:val="16"/>
              </w:rPr>
              <w:t>100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$117,944</w:t>
            </w:r>
          </w:p>
        </w:tc>
        <w:tc>
          <w:tcPr>
            <w:tcW w:type="dxa" w:w="1126"/>
          </w:tcPr>
          <w:p>
            <w:pPr>
              <w:spacing w:after="0"/>
              <w:jc w:val="right"/>
            </w:pPr>
          </w:p>
        </w:tc>
        <w:tc>
          <w:tcPr>
            <w:tcW w:type="dxa" w:w="1297"/>
          </w:tcPr>
          <w:p>
            <w:pPr>
              <w:spacing w:after="0"/>
              <w:jc w:val="right"/>
            </w:pPr>
            <w:r>
              <w:rPr>
                <w:sz w:val="16"/>
              </w:rPr>
              <w:t>$1,554</w:t>
            </w:r>
          </w:p>
        </w:tc>
        <w:tc>
          <w:tcPr>
            <w:tcW w:type="dxa" w:w="1111"/>
          </w:tcPr>
          <w:p>
            <w:pPr>
              <w:spacing w:after="0"/>
              <w:jc w:val="right"/>
            </w:pPr>
            <w:r>
              <w:rPr>
                <w:sz w:val="16"/>
              </w:rPr>
              <w:t>$119,498</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$52,753</w:t>
            </w:r>
          </w:p>
        </w:tc>
        <w:tc>
          <w:tcPr>
            <w:tcW w:type="dxa" w:w="1126"/>
          </w:tcPr>
          <w:p>
            <w:pPr>
              <w:spacing w:after="0"/>
              <w:jc w:val="right"/>
            </w:pPr>
            <w:r>
              <w:rPr>
                <w:sz w:val="16"/>
              </w:rPr>
              <w:t>$14</w:t>
            </w:r>
          </w:p>
        </w:tc>
        <w:tc>
          <w:tcPr>
            <w:tcW w:type="dxa" w:w="1297"/>
          </w:tcPr>
          <w:p>
            <w:pPr>
              <w:spacing w:after="0"/>
              <w:jc w:val="right"/>
            </w:pPr>
            <w:r>
              <w:rPr>
                <w:sz w:val="16"/>
              </w:rPr>
              <w:t>$11,235</w:t>
            </w:r>
          </w:p>
        </w:tc>
        <w:tc>
          <w:tcPr>
            <w:tcW w:type="dxa" w:w="1111"/>
          </w:tcPr>
          <w:p>
            <w:pPr>
              <w:spacing w:after="0"/>
              <w:jc w:val="right"/>
            </w:pPr>
            <w:r>
              <w:rPr>
                <w:sz w:val="16"/>
              </w:rPr>
              <w:t>$64,001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$6,772</w:t>
            </w:r>
          </w:p>
        </w:tc>
        <w:tc>
          <w:tcPr>
            <w:tcW w:type="dxa" w:w="1126"/>
          </w:tcPr>
          <w:p>
            <w:pPr>
              <w:spacing w:after="0"/>
              <w:jc w:val="right"/>
            </w:pPr>
            <w:r>
              <w:rPr>
                <w:sz w:val="16"/>
              </w:rPr>
              <w:t>$9</w:t>
            </w:r>
          </w:p>
        </w:tc>
        <w:tc>
          <w:tcPr>
            <w:tcW w:type="dxa" w:w="1297"/>
          </w:tcPr>
          <w:p>
            <w:pPr>
              <w:spacing w:after="0"/>
              <w:jc w:val="right"/>
            </w:pPr>
            <w:r>
              <w:rPr>
                <w:sz w:val="16"/>
              </w:rPr>
              <w:t>$2,584</w:t>
            </w:r>
          </w:p>
        </w:tc>
        <w:tc>
          <w:tcPr>
            <w:tcW w:type="dxa" w:w="1111"/>
          </w:tcPr>
          <w:p>
            <w:pPr>
              <w:spacing w:after="0"/>
              <w:jc w:val="right"/>
            </w:pPr>
            <w:r>
              <w:rPr>
                <w:sz w:val="16"/>
              </w:rPr>
              <w:t>$9,365</w:t>
            </w:r>
          </w:p>
        </w:tc>
        <w:tc>
          <w:tcPr>
            <w:tcW w:type="dxa" w:w="1199"/>
          </w:tcPr>
          <w:p>
            <w:pPr>
              <w:spacing w:after="0"/>
              <w:jc w:val="right"/>
            </w:pPr>
            <w:r>
              <w:rPr>
                <w:sz w:val="16"/>
              </w:rPr>
              <w:t>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$480</w:t>
            </w:r>
          </w:p>
        </w:tc>
        <w:tc>
          <w:tcPr>
            <w:tcW w:type="dxa" w:w="1126"/>
          </w:tcPr>
          <w:p>
            <w:pPr>
              <w:spacing w:after="0"/>
              <w:jc w:val="right"/>
            </w:pPr>
          </w:p>
        </w:tc>
        <w:tc>
          <w:tcPr>
            <w:tcW w:type="dxa" w:w="1297"/>
          </w:tcPr>
          <w:p>
            <w:pPr>
              <w:spacing w:after="0"/>
              <w:jc w:val="right"/>
            </w:pPr>
            <w:r>
              <w:rPr>
                <w:sz w:val="16"/>
              </w:rPr>
              <w:t>$136</w:t>
            </w:r>
          </w:p>
        </w:tc>
        <w:tc>
          <w:tcPr>
            <w:tcW w:type="dxa" w:w="1111"/>
          </w:tcPr>
          <w:p>
            <w:pPr>
              <w:spacing w:after="0"/>
              <w:jc w:val="right"/>
            </w:pPr>
            <w:r>
              <w:rPr>
                <w:sz w:val="16"/>
              </w:rPr>
              <w:t>$616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34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18 of 18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9"/>
        <w:gridCol w:w="1697"/>
        <w:gridCol w:w="1530"/>
        <w:gridCol w:w="1827"/>
        <w:gridCol w:w="1861"/>
        <w:gridCol w:w="1665"/>
        <w:gridCol w:w="1570"/>
        <w:gridCol w:w="2284"/>
      </w:tblGrid>
      <w:tr>
        <w:trPr>
          <w:cantSplit/>
          <w:tblHeader/>
        </w:trPr>
        <w:tc>
          <w:tcPr>
            <w:tcW w:type="dxa" w:w="1679"/>
            <w:shd w:val="clear" w:color="auto" w:fill="E8E8E8"/>
          </w:tcPr>
          <w:p>
            <w:pPr>
              <w:spacing w:after="0"/>
              <w:jc w:val="left"/>
            </w:pPr>
            <w:r>
              <w:rPr>
                <w:b/>
                <w:sz w:val="16"/>
              </w:rPr>
              <w:t>Hazard</w:t>
            </w:r>
          </w:p>
        </w:tc>
        <w:tc>
          <w:tcPr>
            <w:tcW w:type="dxa" w:w="1697"/>
            <w:shd w:val="clear" w:color="auto" w:fill="E8E8E8"/>
          </w:tcPr>
          <w:p>
            <w:pPr>
              <w:spacing w:after="0"/>
              <w:jc w:val="left"/>
            </w:pPr>
            <w:r>
              <w:rPr>
                <w:b/>
                <w:sz w:val="16"/>
              </w:rPr>
              <w:t>Scale</w:t>
            </w:r>
          </w:p>
        </w:tc>
        <w:tc>
          <w:tcPr>
            <w:tcW w:type="dxa" w:w="1530"/>
            <w:shd w:val="clear" w:color="auto" w:fill="E8E8E8"/>
          </w:tcPr>
          <w:p>
            <w:pPr>
              <w:spacing w:after="0"/>
              <w:jc w:val="right"/>
            </w:pPr>
            <w:r>
              <w:rPr>
                <w:b/>
                <w:sz w:val="16"/>
              </w:rPr>
              <w:t>Records</w:t>
            </w:r>
          </w:p>
          <w:p>
            <w:pPr>
              <w:spacing w:after="0"/>
              <w:jc w:val="right"/>
            </w:pPr>
            <w:r>
              <w:rPr>
                <w:i/>
                <w:color w:val="555555"/>
                <w:sz w:val="14"/>
              </w:rPr>
              <w:t>count, years</w:t>
            </w:r>
          </w:p>
        </w:tc>
        <w:tc>
          <w:tcPr>
            <w:tcW w:type="dxa" w:w="1827"/>
            <w:shd w:val="clear" w:color="auto" w:fill="E8E8E8"/>
          </w:tcPr>
          <w:p>
            <w:pPr>
              <w:spacing w:after="0"/>
              <w:jc w:val="left"/>
            </w:pPr>
            <w:r>
              <w:rPr>
                <w:b/>
                <w:sz w:val="16"/>
              </w:rPr>
              <w:t>Observed range</w:t>
            </w:r>
          </w:p>
        </w:tc>
        <w:tc>
          <w:tcPr>
            <w:tcW w:type="dxa" w:w="1861"/>
            <w:shd w:val="clear" w:color="auto" w:fill="E8E8E8"/>
          </w:tcPr>
          <w:p>
            <w:pPr>
              <w:spacing w:after="0"/>
              <w:jc w:val="left"/>
            </w:pPr>
            <w:r>
              <w:rPr>
                <w:b/>
                <w:sz w:val="16"/>
              </w:rPr>
              <w:t>Worst recorded event</w:t>
            </w:r>
          </w:p>
        </w:tc>
        <w:tc>
          <w:tcPr>
            <w:tcW w:type="dxa" w:w="1665"/>
            <w:shd w:val="clear" w:color="auto" w:fill="E8E8E8"/>
          </w:tcPr>
          <w:p>
            <w:pPr>
              <w:spacing w:after="0"/>
              <w:jc w:val="left"/>
            </w:pPr>
            <w:r>
              <w:rPr>
                <w:b/>
                <w:sz w:val="16"/>
              </w:rPr>
              <w:t>Most damaging (when different)</w:t>
            </w:r>
          </w:p>
        </w:tc>
        <w:tc>
          <w:tcPr>
            <w:tcW w:type="dxa" w:w="1570"/>
            <w:shd w:val="clear" w:color="auto" w:fill="E8E8E8"/>
          </w:tcPr>
          <w:p>
            <w:pPr>
              <w:spacing w:after="0"/>
              <w:jc w:val="left"/>
            </w:pPr>
            <w:r>
              <w:rPr>
                <w:b/>
                <w:sz w:val="16"/>
              </w:rPr>
              <w:t>How it applies to members</w:t>
            </w:r>
          </w:p>
        </w:tc>
        <w:tc>
          <w:tcPr>
            <w:tcW w:type="dxa" w:w="2284"/>
            <w:shd w:val="clear" w:color="auto" w:fill="E8E8E8"/>
          </w:tcPr>
          <w:p>
            <w:pPr>
              <w:spacing w:after="0"/>
              <w:jc w:val="left"/>
            </w:pPr>
            <w:r>
              <w:rPr>
                <w:b/>
                <w:sz w:val="16"/>
              </w:rPr>
              <w:t>Note</w:t>
            </w:r>
          </w:p>
        </w:tc>
      </w:tr>
      <w:tr>
        <w:trPr>
          <w:cantSplit/>
        </w:trPr>
        <w:tc>
          <w:tcPr>
            <w:tcW w:type="dxa" w:w="1679"/>
          </w:tcPr>
          <w:p>
            <w:pPr>
              <w:spacing w:after="0"/>
              <w:jc w:val="left"/>
            </w:pPr>
            <w:r>
              <w:rPr>
                <w:sz w:val="16"/>
              </w:rPr>
              <w:t>Avalanche</w:t>
            </w:r>
          </w:p>
        </w:tc>
        <w:tc>
          <w:tcPr>
            <w:tcW w:type="dxa" w:w="1697"/>
          </w:tcPr>
          <w:p>
            <w:pPr>
              <w:spacing w:after="0"/>
              <w:jc w:val="left"/>
            </w:pPr>
            <w:r>
              <w:rPr>
                <w:sz w:val="16"/>
              </w:rPr>
              <w:t>none (count and damage)</w:t>
            </w:r>
          </w:p>
        </w:tc>
        <w:tc>
          <w:tcPr>
            <w:tcW w:type="dxa" w:w="1530"/>
          </w:tcPr>
          <w:p>
            <w:pPr>
              <w:spacing w:after="0"/>
              <w:jc w:val="right"/>
            </w:pPr>
            <w:r>
              <w:rPr>
                <w:sz w:val="16"/>
              </w:rPr>
              <w:t>0</w:t>
            </w:r>
          </w:p>
        </w:tc>
        <w:tc>
          <w:tcPr>
            <w:tcW w:type="dxa" w:w="1827"/>
          </w:tcPr>
          <w:p>
            <w:pPr>
              <w:spacing w:after="0"/>
              <w:jc w:val="left"/>
            </w:pPr>
          </w:p>
        </w:tc>
        <w:tc>
          <w:tcPr>
            <w:tcW w:type="dxa" w:w="1861"/>
          </w:tcPr>
          <w:p>
            <w:pPr>
              <w:spacing w:after="0"/>
              <w:jc w:val="left"/>
            </w:pPr>
          </w:p>
        </w:tc>
        <w:tc>
          <w:tcPr>
            <w:tcW w:type="dxa" w:w="1665"/>
          </w:tcPr>
          <w:p>
            <w:pPr>
              <w:spacing w:after="0"/>
              <w:jc w:val="left"/>
            </w:pPr>
          </w:p>
        </w:tc>
        <w:tc>
          <w:tcPr>
            <w:tcW w:type="dxa" w:w="1570"/>
          </w:tcPr>
          <w:p>
            <w:pPr>
              <w:spacing w:after="0"/>
              <w:jc w:val="left"/>
            </w:pPr>
          </w:p>
        </w:tc>
        <w:tc>
          <w:tcPr>
            <w:tcW w:type="dxa" w:w="2284"/>
          </w:tcPr>
          <w:p>
            <w:pPr>
              <w:spacing w:after="0"/>
              <w:jc w:val="left"/>
            </w:pPr>
            <w:r>
              <w:rPr>
                <w:sz w:val="16"/>
              </w:rPr>
              <w:t>Physical measure: in event narratives only; local data required.</w:t>
            </w:r>
          </w:p>
        </w:tc>
      </w:tr>
      <w:tr>
        <w:trPr>
          <w:cantSplit/>
        </w:trPr>
        <w:tc>
          <w:tcPr>
            <w:tcW w:type="dxa" w:w="1679"/>
          </w:tcPr>
          <w:p>
            <w:pPr>
              <w:spacing w:after="0"/>
              <w:jc w:val="left"/>
            </w:pPr>
            <w:r>
              <w:rPr>
                <w:sz w:val="16"/>
              </w:rPr>
              <w:t>Coastal Flood, Storm Surge/Tide</w:t>
            </w:r>
          </w:p>
        </w:tc>
        <w:tc>
          <w:tcPr>
            <w:tcW w:type="dxa" w:w="1697"/>
          </w:tcPr>
          <w:p>
            <w:pPr>
              <w:spacing w:after="0"/>
              <w:jc w:val="left"/>
            </w:pPr>
            <w:r>
              <w:rPr>
                <w:sz w:val="16"/>
              </w:rPr>
              <w:t>none in data (FIRM for depth)</w:t>
            </w:r>
          </w:p>
        </w:tc>
        <w:tc>
          <w:tcPr>
            <w:tcW w:type="dxa" w:w="1530"/>
          </w:tcPr>
          <w:p>
            <w:pPr>
              <w:spacing w:after="0"/>
              <w:jc w:val="right"/>
            </w:pPr>
            <w:r>
              <w:rPr>
                <w:sz w:val="16"/>
              </w:rPr>
              <w:t>0</w:t>
            </w:r>
          </w:p>
        </w:tc>
        <w:tc>
          <w:tcPr>
            <w:tcW w:type="dxa" w:w="1827"/>
          </w:tcPr>
          <w:p>
            <w:pPr>
              <w:spacing w:after="0"/>
              <w:jc w:val="left"/>
            </w:pPr>
          </w:p>
        </w:tc>
        <w:tc>
          <w:tcPr>
            <w:tcW w:type="dxa" w:w="1861"/>
          </w:tcPr>
          <w:p>
            <w:pPr>
              <w:spacing w:after="0"/>
              <w:jc w:val="left"/>
            </w:pPr>
          </w:p>
        </w:tc>
        <w:tc>
          <w:tcPr>
            <w:tcW w:type="dxa" w:w="1665"/>
          </w:tcPr>
          <w:p>
            <w:pPr>
              <w:spacing w:after="0"/>
              <w:jc w:val="left"/>
            </w:pPr>
          </w:p>
        </w:tc>
        <w:tc>
          <w:tcPr>
            <w:tcW w:type="dxa" w:w="1570"/>
          </w:tcPr>
          <w:p>
            <w:pPr>
              <w:spacing w:after="0"/>
              <w:jc w:val="left"/>
            </w:pPr>
          </w:p>
        </w:tc>
        <w:tc>
          <w:tcPr>
            <w:tcW w:type="dxa" w:w="2284"/>
          </w:tcPr>
          <w:p>
            <w:pPr>
              <w:spacing w:after="0"/>
              <w:jc w:val="left"/>
            </w:pPr>
            <w:r>
              <w:rPr>
                <w:sz w:val="16"/>
              </w:rPr>
              <w:t>Flood depth: see the FEMA Flood Insurance Rate Map.</w:t>
            </w:r>
          </w:p>
        </w:tc>
      </w:tr>
      <w:tr>
        <w:trPr>
          <w:cantSplit/>
        </w:trPr>
        <w:tc>
          <w:tcPr>
            <w:tcW w:type="dxa" w:w="1679"/>
          </w:tcPr>
          <w:p>
            <w:pPr>
              <w:spacing w:after="0"/>
              <w:jc w:val="left"/>
            </w:pPr>
            <w:r>
              <w:rPr>
                <w:sz w:val="16"/>
              </w:rPr>
              <w:t>Cold/Wind Chill, Extreme Cold/Wind Chill</w:t>
            </w:r>
          </w:p>
        </w:tc>
        <w:tc>
          <w:tcPr>
            <w:tcW w:type="dxa" w:w="1697"/>
          </w:tcPr>
          <w:p>
            <w:pPr>
              <w:spacing w:after="0"/>
              <w:jc w:val="left"/>
            </w:pPr>
            <w:r>
              <w:rPr>
                <w:sz w:val="16"/>
              </w:rPr>
              <w:t>wind chill</w:t>
            </w:r>
          </w:p>
        </w:tc>
        <w:tc>
          <w:tcPr>
            <w:tcW w:type="dxa" w:w="1530"/>
          </w:tcPr>
          <w:p>
            <w:pPr>
              <w:spacing w:after="0"/>
              <w:jc w:val="right"/>
            </w:pPr>
            <w:r>
              <w:rPr>
                <w:sz w:val="16"/>
              </w:rPr>
              <w:t>13, 1996 to 2003 (13 zone-level)</w:t>
            </w:r>
          </w:p>
        </w:tc>
        <w:tc>
          <w:tcPr>
            <w:tcW w:type="dxa" w:w="1827"/>
          </w:tcPr>
          <w:p>
            <w:pPr>
              <w:spacing w:after="0"/>
              <w:jc w:val="left"/>
            </w:pPr>
            <w:r>
              <w:rPr>
                <w:sz w:val="16"/>
              </w:rPr>
              <w:t>1 day to 31 days (median 4 days); 10 with a recorded value</w:t>
            </w:r>
          </w:p>
        </w:tc>
        <w:tc>
          <w:tcPr>
            <w:tcW w:type="dxa" w:w="1861"/>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65"/>
          </w:tcPr>
          <w:p>
            <w:pPr>
              <w:spacing w:after="0"/>
              <w:jc w:val="left"/>
            </w:pPr>
          </w:p>
        </w:tc>
        <w:tc>
          <w:tcPr>
            <w:tcW w:type="dxa" w:w="1570"/>
          </w:tcPr>
          <w:p>
            <w:pPr>
              <w:spacing w:after="0"/>
              <w:jc w:val="left"/>
            </w:pPr>
            <w:r>
              <w:rPr>
                <w:sz w:val="16"/>
              </w:rPr>
              <w:t>Zone-level records: applies countywide; national data do not locate these events within the county.</w:t>
            </w:r>
          </w:p>
        </w:tc>
        <w:tc>
          <w:tcPr>
            <w:tcW w:type="dxa" w:w="2284"/>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79"/>
          </w:tcPr>
          <w:p>
            <w:pPr>
              <w:spacing w:after="0"/>
              <w:jc w:val="left"/>
            </w:pPr>
            <w:r>
              <w:rPr>
                <w:sz w:val="16"/>
              </w:rPr>
              <w:t>Frost/Freeze (outside NRI Cold Wave definition)</w:t>
            </w:r>
          </w:p>
        </w:tc>
        <w:tc>
          <w:tcPr>
            <w:tcW w:type="dxa" w:w="1697"/>
          </w:tcPr>
          <w:p>
            <w:pPr>
              <w:spacing w:after="0"/>
              <w:jc w:val="left"/>
            </w:pPr>
            <w:r>
              <w:rPr>
                <w:sz w:val="16"/>
              </w:rPr>
              <w:t>crop damage</w:t>
            </w:r>
          </w:p>
        </w:tc>
        <w:tc>
          <w:tcPr>
            <w:tcW w:type="dxa" w:w="1530"/>
          </w:tcPr>
          <w:p>
            <w:pPr>
              <w:spacing w:after="0"/>
              <w:jc w:val="right"/>
            </w:pPr>
            <w:r>
              <w:rPr>
                <w:sz w:val="16"/>
              </w:rPr>
              <w:t>1, 2007 to 2007 (1 zone-level)</w:t>
            </w:r>
          </w:p>
        </w:tc>
        <w:tc>
          <w:tcPr>
            <w:tcW w:type="dxa" w:w="1827"/>
          </w:tcPr>
          <w:p>
            <w:pPr>
              <w:spacing w:after="0"/>
              <w:jc w:val="left"/>
            </w:pPr>
          </w:p>
        </w:tc>
        <w:tc>
          <w:tcPr>
            <w:tcW w:type="dxa" w:w="1861"/>
          </w:tcPr>
          <w:p>
            <w:pPr>
              <w:spacing w:after="0"/>
              <w:jc w:val="left"/>
            </w:pPr>
            <w:r>
              <w:rPr>
                <w:sz w:val="16"/>
              </w:rPr>
              <w:t>No crop damage reported in 1 records.</w:t>
            </w:r>
          </w:p>
        </w:tc>
        <w:tc>
          <w:tcPr>
            <w:tcW w:type="dxa" w:w="1665"/>
          </w:tcPr>
          <w:p>
            <w:pPr>
              <w:spacing w:after="0"/>
              <w:jc w:val="left"/>
            </w:pPr>
          </w:p>
        </w:tc>
        <w:tc>
          <w:tcPr>
            <w:tcW w:type="dxa" w:w="1570"/>
          </w:tcPr>
          <w:p>
            <w:pPr>
              <w:spacing w:after="0"/>
              <w:jc w:val="left"/>
            </w:pPr>
            <w:r>
              <w:rPr>
                <w:sz w:val="16"/>
              </w:rPr>
              <w:t>Zone-level records: applies countywide; national data do not locate these events within the county.</w:t>
            </w:r>
          </w:p>
        </w:tc>
        <w:tc>
          <w:tcPr>
            <w:tcW w:type="dxa" w:w="2284"/>
          </w:tcPr>
          <w:p>
            <w:pPr>
              <w:spacing w:after="0"/>
              <w:jc w:val="left"/>
            </w:pPr>
            <w:r>
              <w:rPr>
                <w:sz w:val="16"/>
              </w:rPr>
              <w:t>Temperature: in event narratives only; local data required.</w:t>
            </w:r>
          </w:p>
        </w:tc>
      </w:tr>
      <w:tr>
        <w:trPr>
          <w:cantSplit/>
        </w:trPr>
        <w:tc>
          <w:tcPr>
            <w:tcW w:type="dxa" w:w="1679"/>
          </w:tcPr>
          <w:p>
            <w:pPr>
              <w:spacing w:after="0"/>
              <w:jc w:val="left"/>
            </w:pPr>
            <w:r>
              <w:rPr>
                <w:sz w:val="16"/>
              </w:rPr>
              <w:t>Drought</w:t>
            </w:r>
          </w:p>
        </w:tc>
        <w:tc>
          <w:tcPr>
            <w:tcW w:type="dxa" w:w="1697"/>
          </w:tcPr>
          <w:p>
            <w:pPr>
              <w:spacing w:after="0"/>
              <w:jc w:val="left"/>
            </w:pPr>
            <w:r>
              <w:rPr>
                <w:sz w:val="16"/>
              </w:rPr>
              <w:t>US Drought Monitor D-scale</w:t>
            </w:r>
          </w:p>
        </w:tc>
        <w:tc>
          <w:tcPr>
            <w:tcW w:type="dxa" w:w="1530"/>
          </w:tcPr>
          <w:p>
            <w:pPr>
              <w:spacing w:after="0"/>
              <w:jc w:val="right"/>
            </w:pPr>
            <w:r>
              <w:rPr>
                <w:sz w:val="16"/>
              </w:rPr>
              <w:t>34, 1997 to 2026 (34 zone-level)</w:t>
            </w:r>
          </w:p>
        </w:tc>
        <w:tc>
          <w:tcPr>
            <w:tcW w:type="dxa" w:w="1827"/>
          </w:tcPr>
          <w:p>
            <w:pPr>
              <w:spacing w:after="0"/>
              <w:jc w:val="left"/>
            </w:pPr>
            <w:r>
              <w:rPr>
                <w:sz w:val="16"/>
              </w:rPr>
              <w:t>1 day to 245 days (median 31 days); 18 with a recorded value</w:t>
            </w:r>
          </w:p>
        </w:tc>
        <w:tc>
          <w:tcPr>
            <w:tcW w:type="dxa" w:w="1861"/>
          </w:tcPr>
          <w:p>
            <w:pPr>
              <w:spacing w:after="0"/>
              <w:jc w:val="left"/>
            </w:pPr>
            <w:r>
              <w:rPr>
                <w:sz w:val="16"/>
              </w:rPr>
              <w:t>245 days (8 months), 2016-06-01 to 2017-01-31, a run of 8 consecutive Storm Events drought records, zone-level</w:t>
            </w:r>
          </w:p>
        </w:tc>
        <w:tc>
          <w:tcPr>
            <w:tcW w:type="dxa" w:w="1665"/>
          </w:tcPr>
          <w:p>
            <w:pPr>
              <w:spacing w:after="0"/>
              <w:jc w:val="left"/>
            </w:pPr>
            <w:r>
              <w:rPr>
                <w:sz w:val="16"/>
              </w:rPr>
              <w:t>Drought, 2000-06-01, property not reported; $2,150,000 crops, reported for the zone (2000 dollars)</w:t>
            </w:r>
          </w:p>
        </w:tc>
        <w:tc>
          <w:tcPr>
            <w:tcW w:type="dxa" w:w="1570"/>
          </w:tcPr>
          <w:p>
            <w:pPr>
              <w:spacing w:after="0"/>
              <w:jc w:val="left"/>
            </w:pPr>
            <w:r>
              <w:rPr>
                <w:sz w:val="16"/>
              </w:rPr>
              <w:t>Zone-level records: applies countywide; national data do not locate these events within the county.</w:t>
            </w:r>
          </w:p>
        </w:tc>
        <w:tc>
          <w:tcPr>
            <w:tcW w:type="dxa" w:w="228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9"/>
          </w:tcPr>
          <w:p>
            <w:pPr>
              <w:spacing w:after="0"/>
              <w:jc w:val="left"/>
            </w:pPr>
            <w:r>
              <w:rPr>
                <w:sz w:val="16"/>
              </w:rPr>
              <w:t>Earthquake</w:t>
            </w:r>
          </w:p>
        </w:tc>
        <w:tc>
          <w:tcPr>
            <w:tcW w:type="dxa" w:w="1697"/>
          </w:tcPr>
          <w:p>
            <w:pPr>
              <w:spacing w:after="0"/>
              <w:jc w:val="left"/>
            </w:pPr>
            <w:r>
              <w:rPr>
                <w:sz w:val="16"/>
              </w:rPr>
              <w:t>Modified Mercalli (local data)</w:t>
            </w:r>
          </w:p>
        </w:tc>
        <w:tc>
          <w:tcPr>
            <w:tcW w:type="dxa" w:w="1530"/>
          </w:tcPr>
          <w:p>
            <w:pPr>
              <w:spacing w:after="0"/>
              <w:jc w:val="right"/>
            </w:pPr>
            <w:r>
              <w:rPr>
                <w:sz w:val="16"/>
              </w:rPr>
              <w:t>0</w:t>
            </w:r>
          </w:p>
        </w:tc>
        <w:tc>
          <w:tcPr>
            <w:tcW w:type="dxa" w:w="1827"/>
          </w:tcPr>
          <w:p>
            <w:pPr>
              <w:spacing w:after="0"/>
              <w:jc w:val="left"/>
            </w:pPr>
          </w:p>
        </w:tc>
        <w:tc>
          <w:tcPr>
            <w:tcW w:type="dxa" w:w="1861"/>
          </w:tcPr>
          <w:p>
            <w:pPr>
              <w:spacing w:after="0"/>
              <w:jc w:val="left"/>
            </w:pPr>
          </w:p>
        </w:tc>
        <w:tc>
          <w:tcPr>
            <w:tcW w:type="dxa" w:w="1665"/>
          </w:tcPr>
          <w:p>
            <w:pPr>
              <w:spacing w:after="0"/>
              <w:jc w:val="left"/>
            </w:pPr>
          </w:p>
        </w:tc>
        <w:tc>
          <w:tcPr>
            <w:tcW w:type="dxa" w:w="1570"/>
          </w:tcPr>
          <w:p>
            <w:pPr>
              <w:spacing w:after="0"/>
              <w:jc w:val="left"/>
            </w:pPr>
          </w:p>
        </w:tc>
        <w:tc>
          <w:tcPr>
            <w:tcW w:type="dxa" w:w="2284"/>
          </w:tcPr>
          <w:p>
            <w:pPr>
              <w:spacing w:after="0"/>
              <w:jc w:val="left"/>
            </w:pPr>
            <w:r>
              <w:rPr>
                <w:sz w:val="16"/>
              </w:rPr>
              <w:t>No Storm Events record; local data required (e.g., USGS).</w:t>
            </w:r>
          </w:p>
        </w:tc>
      </w:tr>
      <w:tr>
        <w:trPr>
          <w:cantSplit/>
        </w:trPr>
        <w:tc>
          <w:tcPr>
            <w:tcW w:type="dxa" w:w="1679"/>
          </w:tcPr>
          <w:p>
            <w:pPr>
              <w:spacing w:after="0"/>
              <w:jc w:val="left"/>
            </w:pPr>
            <w:r>
              <w:rPr>
                <w:sz w:val="16"/>
              </w:rPr>
              <w:t>Hail</w:t>
            </w:r>
          </w:p>
        </w:tc>
        <w:tc>
          <w:tcPr>
            <w:tcW w:type="dxa" w:w="1697"/>
          </w:tcPr>
          <w:p>
            <w:pPr>
              <w:spacing w:after="0"/>
              <w:jc w:val="left"/>
            </w:pPr>
            <w:r>
              <w:rPr>
                <w:sz w:val="16"/>
              </w:rPr>
              <w:t>hail size (inches)</w:t>
            </w:r>
          </w:p>
        </w:tc>
        <w:tc>
          <w:tcPr>
            <w:tcW w:type="dxa" w:w="1530"/>
          </w:tcPr>
          <w:p>
            <w:pPr>
              <w:spacing w:after="0"/>
              <w:jc w:val="right"/>
            </w:pPr>
            <w:r>
              <w:rPr>
                <w:sz w:val="16"/>
              </w:rPr>
              <w:t>118, 1955 to 2024</w:t>
            </w:r>
          </w:p>
        </w:tc>
        <w:tc>
          <w:tcPr>
            <w:tcW w:type="dxa" w:w="1827"/>
          </w:tcPr>
          <w:p>
            <w:pPr>
              <w:spacing w:after="0"/>
              <w:jc w:val="left"/>
            </w:pPr>
            <w:r>
              <w:rPr>
                <w:sz w:val="16"/>
              </w:rPr>
              <w:t>0.75 in to 4 in (median 1 in); 117 with a recorded value</w:t>
            </w:r>
          </w:p>
        </w:tc>
        <w:tc>
          <w:tcPr>
            <w:tcW w:type="dxa" w:w="1861"/>
          </w:tcPr>
          <w:p>
            <w:pPr>
              <w:spacing w:after="0"/>
              <w:jc w:val="left"/>
            </w:pPr>
            <w:r>
              <w:rPr>
                <w:sz w:val="16"/>
              </w:rPr>
              <w:t>4 in hail, 1983-04-23; same size also recorded on 1983-04-23</w:t>
            </w:r>
          </w:p>
        </w:tc>
        <w:tc>
          <w:tcPr>
            <w:tcW w:type="dxa" w:w="1665"/>
          </w:tcPr>
          <w:p>
            <w:pPr>
              <w:spacing w:after="0"/>
              <w:jc w:val="left"/>
            </w:pPr>
            <w:r>
              <w:rPr>
                <w:sz w:val="16"/>
              </w:rPr>
              <w:t>Hail, 2013-04-28, $1,748,000 property; $0 crops (2013 dollars)</w:t>
            </w:r>
          </w:p>
        </w:tc>
        <w:tc>
          <w:tcPr>
            <w:tcW w:type="dxa" w:w="1570"/>
          </w:tcPr>
          <w:p>
            <w:pPr>
              <w:spacing w:after="0"/>
              <w:jc w:val="left"/>
            </w:pPr>
            <w:r>
              <w:rPr>
                <w:sz w:val="16"/>
              </w:rPr>
              <w:t>Event records naming member places: Hogansville city (18 records), LaGrange city (2 records).</w:t>
            </w:r>
          </w:p>
        </w:tc>
        <w:tc>
          <w:tcPr>
            <w:tcW w:type="dxa" w:w="2284"/>
          </w:tcPr>
          <w:p>
            <w:pPr>
              <w:spacing w:after="0"/>
              <w:jc w:val="left"/>
            </w:pPr>
          </w:p>
        </w:tc>
      </w:tr>
      <w:tr>
        <w:trPr>
          <w:cantSplit/>
        </w:trPr>
        <w:tc>
          <w:tcPr>
            <w:tcW w:type="dxa" w:w="1679"/>
          </w:tcPr>
          <w:p>
            <w:pPr>
              <w:spacing w:after="0"/>
              <w:jc w:val="left"/>
            </w:pPr>
            <w:r>
              <w:rPr>
                <w:sz w:val="16"/>
              </w:rPr>
              <w:t>Excessive Heat, Heat</w:t>
            </w:r>
          </w:p>
        </w:tc>
        <w:tc>
          <w:tcPr>
            <w:tcW w:type="dxa" w:w="1697"/>
          </w:tcPr>
          <w:p>
            <w:pPr>
              <w:spacing w:after="0"/>
              <w:jc w:val="left"/>
            </w:pPr>
            <w:r>
              <w:rPr>
                <w:sz w:val="16"/>
              </w:rPr>
              <w:t>heat index (narratives)</w:t>
            </w:r>
          </w:p>
        </w:tc>
        <w:tc>
          <w:tcPr>
            <w:tcW w:type="dxa" w:w="1530"/>
          </w:tcPr>
          <w:p>
            <w:pPr>
              <w:spacing w:after="0"/>
              <w:jc w:val="right"/>
            </w:pPr>
            <w:r>
              <w:rPr>
                <w:sz w:val="16"/>
              </w:rPr>
              <w:t>11, 1999 to 2012 (11 zone-level)</w:t>
            </w:r>
          </w:p>
        </w:tc>
        <w:tc>
          <w:tcPr>
            <w:tcW w:type="dxa" w:w="1827"/>
          </w:tcPr>
          <w:p>
            <w:pPr>
              <w:spacing w:after="0"/>
              <w:jc w:val="left"/>
            </w:pPr>
            <w:r>
              <w:rPr>
                <w:sz w:val="16"/>
              </w:rPr>
              <w:t>3 days to 33 days (median 10 days); 5 with a recorded value</w:t>
            </w:r>
          </w:p>
        </w:tc>
        <w:tc>
          <w:tcPr>
            <w:tcW w:type="dxa" w:w="1861"/>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665"/>
          </w:tcPr>
          <w:p>
            <w:pPr>
              <w:spacing w:after="0"/>
              <w:jc w:val="left"/>
            </w:pPr>
          </w:p>
        </w:tc>
        <w:tc>
          <w:tcPr>
            <w:tcW w:type="dxa" w:w="1570"/>
          </w:tcPr>
          <w:p>
            <w:pPr>
              <w:spacing w:after="0"/>
              <w:jc w:val="left"/>
            </w:pPr>
            <w:r>
              <w:rPr>
                <w:sz w:val="16"/>
              </w:rPr>
              <w:t>Zone-level records: applies countywide; national data do not locate these events within the county.</w:t>
            </w:r>
          </w:p>
        </w:tc>
        <w:tc>
          <w:tcPr>
            <w:tcW w:type="dxa" w:w="2284"/>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9"/>
          </w:tcPr>
          <w:p>
            <w:pPr>
              <w:spacing w:after="0"/>
              <w:jc w:val="left"/>
            </w:pPr>
            <w:r>
              <w:rPr>
                <w:sz w:val="16"/>
              </w:rPr>
              <w:t>Hurricane, Tropical Storm, Tropical Depression</w:t>
            </w:r>
          </w:p>
        </w:tc>
        <w:tc>
          <w:tcPr>
            <w:tcW w:type="dxa" w:w="1697"/>
          </w:tcPr>
          <w:p>
            <w:pPr>
              <w:spacing w:after="0"/>
              <w:jc w:val="left"/>
            </w:pPr>
            <w:r>
              <w:rPr>
                <w:sz w:val="16"/>
              </w:rPr>
              <w:t>Saffir-Simpson</w:t>
            </w:r>
          </w:p>
        </w:tc>
        <w:tc>
          <w:tcPr>
            <w:tcW w:type="dxa" w:w="1530"/>
          </w:tcPr>
          <w:p>
            <w:pPr>
              <w:spacing w:after="0"/>
              <w:jc w:val="right"/>
            </w:pPr>
            <w:r>
              <w:rPr>
                <w:sz w:val="16"/>
              </w:rPr>
              <w:t>17, 2002 to 2020 (17 zone-level)</w:t>
            </w:r>
          </w:p>
        </w:tc>
        <w:tc>
          <w:tcPr>
            <w:tcW w:type="dxa" w:w="1827"/>
          </w:tcPr>
          <w:p>
            <w:pPr>
              <w:spacing w:after="0"/>
              <w:jc w:val="left"/>
            </w:pPr>
          </w:p>
        </w:tc>
        <w:tc>
          <w:tcPr>
            <w:tcW w:type="dxa" w:w="1861"/>
          </w:tcPr>
          <w:p>
            <w:pPr>
              <w:spacing w:after="0"/>
              <w:jc w:val="left"/>
            </w:pPr>
            <w:r>
              <w:rPr>
                <w:sz w:val="16"/>
              </w:rPr>
              <w:t>Strongest recorded (records with damage, a wind speed or direct casualties first, then storm type, category and wind): Tropical Storm record, 2017-09-11, $100,000 property; crops not reported, reported for the zone (2017 dollars); NWS zone GAZ066 (TROUP), zone-level: may include parts of neighboring counties</w:t>
            </w:r>
          </w:p>
        </w:tc>
        <w:tc>
          <w:tcPr>
            <w:tcW w:type="dxa" w:w="1665"/>
          </w:tcPr>
          <w:p>
            <w:pPr>
              <w:spacing w:after="0"/>
              <w:jc w:val="left"/>
            </w:pPr>
          </w:p>
        </w:tc>
        <w:tc>
          <w:tcPr>
            <w:tcW w:type="dxa" w:w="1570"/>
          </w:tcPr>
          <w:p>
            <w:pPr>
              <w:spacing w:after="0"/>
              <w:jc w:val="left"/>
            </w:pPr>
            <w:r>
              <w:rPr>
                <w:sz w:val="16"/>
              </w:rPr>
              <w:t>Zone-level records: applies countywide; national data do not locate these events within the county.</w:t>
            </w:r>
          </w:p>
        </w:tc>
        <w:tc>
          <w:tcPr>
            <w:tcW w:type="dxa" w:w="228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9"/>
          </w:tcPr>
          <w:p>
            <w:pPr>
              <w:spacing w:after="0"/>
              <w:jc w:val="left"/>
            </w:pPr>
            <w:r>
              <w:rPr>
                <w:sz w:val="16"/>
              </w:rPr>
              <w:t>Ice Storm</w:t>
            </w:r>
          </w:p>
        </w:tc>
        <w:tc>
          <w:tcPr>
            <w:tcW w:type="dxa" w:w="1697"/>
          </w:tcPr>
          <w:p>
            <w:pPr>
              <w:spacing w:after="0"/>
              <w:jc w:val="left"/>
            </w:pPr>
            <w:r>
              <w:rPr>
                <w:sz w:val="16"/>
              </w:rPr>
              <w:t>Sperry-Piltz (local data)</w:t>
            </w:r>
          </w:p>
        </w:tc>
        <w:tc>
          <w:tcPr>
            <w:tcW w:type="dxa" w:w="1530"/>
          </w:tcPr>
          <w:p>
            <w:pPr>
              <w:spacing w:after="0"/>
              <w:jc w:val="right"/>
            </w:pPr>
            <w:r>
              <w:rPr>
                <w:sz w:val="16"/>
              </w:rPr>
              <w:t>2, 2000 to 2014 (2 zone-level)</w:t>
            </w:r>
          </w:p>
        </w:tc>
        <w:tc>
          <w:tcPr>
            <w:tcW w:type="dxa" w:w="1827"/>
          </w:tcPr>
          <w:p>
            <w:pPr>
              <w:spacing w:after="0"/>
              <w:jc w:val="left"/>
            </w:pPr>
          </w:p>
        </w:tc>
        <w:tc>
          <w:tcPr>
            <w:tcW w:type="dxa" w:w="1861"/>
          </w:tcPr>
          <w:p>
            <w:pPr>
              <w:spacing w:after="0"/>
              <w:jc w:val="left"/>
            </w:pPr>
            <w:r>
              <w:rPr>
                <w:sz w:val="16"/>
              </w:rPr>
              <w:t>Ice Storm, 2000-01-28, $32,790 property; crops not reported, reported for the zone (2000 dollars); NWS zone GAZ066 (TROUP), zone-level: may include parts of neighboring counties</w:t>
            </w:r>
          </w:p>
        </w:tc>
        <w:tc>
          <w:tcPr>
            <w:tcW w:type="dxa" w:w="1665"/>
          </w:tcPr>
          <w:p>
            <w:pPr>
              <w:spacing w:after="0"/>
              <w:jc w:val="left"/>
            </w:pPr>
          </w:p>
        </w:tc>
        <w:tc>
          <w:tcPr>
            <w:tcW w:type="dxa" w:w="1570"/>
          </w:tcPr>
          <w:p>
            <w:pPr>
              <w:spacing w:after="0"/>
              <w:jc w:val="left"/>
            </w:pPr>
            <w:r>
              <w:rPr>
                <w:sz w:val="16"/>
              </w:rPr>
              <w:t>Zone-level records: applies countywide; national data do not locate these events within the county.</w:t>
            </w:r>
          </w:p>
        </w:tc>
        <w:tc>
          <w:tcPr>
            <w:tcW w:type="dxa" w:w="2284"/>
          </w:tcPr>
          <w:p>
            <w:pPr>
              <w:spacing w:after="0"/>
              <w:jc w:val="left"/>
            </w:pPr>
            <w:r>
              <w:rPr>
                <w:sz w:val="16"/>
              </w:rPr>
              <w:t>Ice thickness: in event narratives only; local data required.</w:t>
            </w:r>
          </w:p>
        </w:tc>
      </w:tr>
      <w:tr>
        <w:trPr>
          <w:cantSplit/>
        </w:trPr>
        <w:tc>
          <w:tcPr>
            <w:tcW w:type="dxa" w:w="1679"/>
          </w:tcPr>
          <w:p>
            <w:pPr>
              <w:spacing w:after="0"/>
              <w:jc w:val="left"/>
            </w:pPr>
            <w:r>
              <w:rPr>
                <w:sz w:val="16"/>
              </w:rPr>
              <w:t>Flash Flood, Flood, Lakeshore Flood</w:t>
            </w:r>
          </w:p>
        </w:tc>
        <w:tc>
          <w:tcPr>
            <w:tcW w:type="dxa" w:w="1697"/>
          </w:tcPr>
          <w:p>
            <w:pPr>
              <w:spacing w:after="0"/>
              <w:jc w:val="left"/>
            </w:pPr>
            <w:r>
              <w:rPr>
                <w:sz w:val="16"/>
              </w:rPr>
              <w:t>damage and flood days (FIRM for depth)</w:t>
            </w:r>
          </w:p>
        </w:tc>
        <w:tc>
          <w:tcPr>
            <w:tcW w:type="dxa" w:w="1530"/>
          </w:tcPr>
          <w:p>
            <w:pPr>
              <w:spacing w:after="0"/>
              <w:jc w:val="right"/>
            </w:pPr>
            <w:r>
              <w:rPr>
                <w:sz w:val="16"/>
              </w:rPr>
              <w:t>17, 1997 to 2024 (2 zone-level)</w:t>
            </w:r>
          </w:p>
        </w:tc>
        <w:tc>
          <w:tcPr>
            <w:tcW w:type="dxa" w:w="1827"/>
          </w:tcPr>
          <w:p>
            <w:pPr>
              <w:spacing w:after="0"/>
              <w:jc w:val="left"/>
            </w:pPr>
          </w:p>
        </w:tc>
        <w:tc>
          <w:tcPr>
            <w:tcW w:type="dxa" w:w="1861"/>
          </w:tcPr>
          <w:p>
            <w:pPr>
              <w:spacing w:after="0"/>
              <w:jc w:val="left"/>
            </w:pPr>
            <w:r>
              <w:rPr>
                <w:sz w:val="16"/>
              </w:rPr>
              <w:t>Flash Flood, 2003-05-07, $10,000,000 property; crops not reported (2003 dollars), 1 direct death</w:t>
            </w:r>
          </w:p>
        </w:tc>
        <w:tc>
          <w:tcPr>
            <w:tcW w:type="dxa" w:w="1665"/>
          </w:tcPr>
          <w:p>
            <w:pPr>
              <w:spacing w:after="0"/>
              <w:jc w:val="left"/>
            </w:pPr>
          </w:p>
        </w:tc>
        <w:tc>
          <w:tcPr>
            <w:tcW w:type="dxa" w:w="1570"/>
          </w:tcPr>
          <w:p>
            <w:pPr>
              <w:spacing w:after="0"/>
              <w:jc w:val="left"/>
            </w:pPr>
            <w:r>
              <w:rPr>
                <w:sz w:val="16"/>
              </w:rPr>
              <w:t>No event record names a member place. Zone-level records (2) apply countywide.</w:t>
            </w:r>
          </w:p>
        </w:tc>
        <w:tc>
          <w:tcPr>
            <w:tcW w:type="dxa" w:w="228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9"/>
          </w:tcPr>
          <w:p>
            <w:pPr>
              <w:spacing w:after="0"/>
              <w:jc w:val="left"/>
            </w:pPr>
            <w:r>
              <w:rPr>
                <w:sz w:val="16"/>
              </w:rPr>
              <w:t>Debris Flow</w:t>
            </w:r>
          </w:p>
        </w:tc>
        <w:tc>
          <w:tcPr>
            <w:tcW w:type="dxa" w:w="1697"/>
          </w:tcPr>
          <w:p>
            <w:pPr>
              <w:spacing w:after="0"/>
              <w:jc w:val="left"/>
            </w:pPr>
            <w:r>
              <w:rPr>
                <w:sz w:val="16"/>
              </w:rPr>
              <w:t>none (count and damage)</w:t>
            </w:r>
          </w:p>
        </w:tc>
        <w:tc>
          <w:tcPr>
            <w:tcW w:type="dxa" w:w="1530"/>
          </w:tcPr>
          <w:p>
            <w:pPr>
              <w:spacing w:after="0"/>
              <w:jc w:val="right"/>
            </w:pPr>
            <w:r>
              <w:rPr>
                <w:sz w:val="16"/>
              </w:rPr>
              <w:t>0</w:t>
            </w:r>
          </w:p>
        </w:tc>
        <w:tc>
          <w:tcPr>
            <w:tcW w:type="dxa" w:w="1827"/>
          </w:tcPr>
          <w:p>
            <w:pPr>
              <w:spacing w:after="0"/>
              <w:jc w:val="left"/>
            </w:pPr>
          </w:p>
        </w:tc>
        <w:tc>
          <w:tcPr>
            <w:tcW w:type="dxa" w:w="1861"/>
          </w:tcPr>
          <w:p>
            <w:pPr>
              <w:spacing w:after="0"/>
              <w:jc w:val="left"/>
            </w:pPr>
          </w:p>
        </w:tc>
        <w:tc>
          <w:tcPr>
            <w:tcW w:type="dxa" w:w="1665"/>
          </w:tcPr>
          <w:p>
            <w:pPr>
              <w:spacing w:after="0"/>
              <w:jc w:val="left"/>
            </w:pPr>
          </w:p>
        </w:tc>
        <w:tc>
          <w:tcPr>
            <w:tcW w:type="dxa" w:w="1570"/>
          </w:tcPr>
          <w:p>
            <w:pPr>
              <w:spacing w:after="0"/>
              <w:jc w:val="left"/>
            </w:pPr>
          </w:p>
        </w:tc>
        <w:tc>
          <w:tcPr>
            <w:tcW w:type="dxa" w:w="2284"/>
          </w:tcPr>
          <w:p>
            <w:pPr>
              <w:spacing w:after="0"/>
              <w:jc w:val="left"/>
            </w:pPr>
            <w:r>
              <w:rPr>
                <w:sz w:val="16"/>
              </w:rPr>
              <w:t>Physical measure: in event narratives only; local data required.</w:t>
            </w:r>
          </w:p>
        </w:tc>
      </w:tr>
      <w:tr>
        <w:trPr>
          <w:cantSplit/>
        </w:trPr>
        <w:tc>
          <w:tcPr>
            <w:tcW w:type="dxa" w:w="1679"/>
          </w:tcPr>
          <w:p>
            <w:pPr>
              <w:spacing w:after="0"/>
              <w:jc w:val="left"/>
            </w:pPr>
            <w:r>
              <w:rPr>
                <w:sz w:val="16"/>
              </w:rPr>
              <w:t>Lightning</w:t>
            </w:r>
          </w:p>
        </w:tc>
        <w:tc>
          <w:tcPr>
            <w:tcW w:type="dxa" w:w="1697"/>
          </w:tcPr>
          <w:p>
            <w:pPr>
              <w:spacing w:after="0"/>
              <w:jc w:val="left"/>
            </w:pPr>
            <w:r>
              <w:rPr>
                <w:sz w:val="16"/>
              </w:rPr>
              <w:t>annualized frequency (the measure FEMA's Local Mitigation Planning Handbook names)</w:t>
            </w:r>
          </w:p>
        </w:tc>
        <w:tc>
          <w:tcPr>
            <w:tcW w:type="dxa" w:w="1530"/>
          </w:tcPr>
          <w:p>
            <w:pPr>
              <w:spacing w:after="0"/>
              <w:jc w:val="right"/>
            </w:pPr>
            <w:r>
              <w:rPr>
                <w:sz w:val="16"/>
              </w:rPr>
              <w:t>14, 1997 to 2014</w:t>
            </w:r>
          </w:p>
        </w:tc>
        <w:tc>
          <w:tcPr>
            <w:tcW w:type="dxa" w:w="1827"/>
          </w:tcPr>
          <w:p>
            <w:pPr>
              <w:spacing w:after="0"/>
              <w:jc w:val="left"/>
            </w:pPr>
          </w:p>
        </w:tc>
        <w:tc>
          <w:tcPr>
            <w:tcW w:type="dxa" w:w="1861"/>
          </w:tcPr>
          <w:p>
            <w:pPr>
              <w:spacing w:after="0"/>
              <w:jc w:val="left"/>
            </w:pPr>
            <w:r>
              <w:rPr>
                <w:sz w:val="16"/>
              </w:rPr>
              <w:t>Lightning, 2000-07-20, $350,000 property; crops not reported (2000 dollars)</w:t>
            </w:r>
          </w:p>
        </w:tc>
        <w:tc>
          <w:tcPr>
            <w:tcW w:type="dxa" w:w="1665"/>
          </w:tcPr>
          <w:p>
            <w:pPr>
              <w:spacing w:after="0"/>
              <w:jc w:val="left"/>
            </w:pPr>
          </w:p>
        </w:tc>
        <w:tc>
          <w:tcPr>
            <w:tcW w:type="dxa" w:w="1570"/>
          </w:tcPr>
          <w:p>
            <w:pPr>
              <w:spacing w:after="0"/>
              <w:jc w:val="left"/>
            </w:pPr>
            <w:r>
              <w:rPr>
                <w:sz w:val="16"/>
              </w:rPr>
              <w:t>Event records naming member places: Hogansville city (1 record).</w:t>
            </w:r>
          </w:p>
        </w:tc>
        <w:tc>
          <w:tcPr>
            <w:tcW w:type="dxa" w:w="2284"/>
          </w:tcPr>
          <w:p>
            <w:pPr>
              <w:spacing w:after="0"/>
              <w:jc w:val="left"/>
            </w:pPr>
            <w:r>
              <w:rPr>
                <w:sz w:val="16"/>
              </w:rPr>
              <w:t>Storm Events lists lightning with damage or casualties; physical measure in event narratives only; local data required.</w:t>
            </w:r>
          </w:p>
        </w:tc>
      </w:tr>
      <w:tr>
        <w:trPr>
          <w:cantSplit/>
        </w:trPr>
        <w:tc>
          <w:tcPr>
            <w:tcW w:type="dxa" w:w="1679"/>
          </w:tcPr>
          <w:p>
            <w:pPr>
              <w:spacing w:after="0"/>
              <w:jc w:val="left"/>
            </w:pPr>
            <w:r>
              <w:rPr>
                <w:sz w:val="16"/>
              </w:rPr>
              <w:t>High Wind and Strong Wind (outside NRI Strong Wind definition)</w:t>
            </w:r>
          </w:p>
        </w:tc>
        <w:tc>
          <w:tcPr>
            <w:tcW w:type="dxa" w:w="1697"/>
          </w:tcPr>
          <w:p>
            <w:pPr>
              <w:spacing w:after="0"/>
              <w:jc w:val="left"/>
            </w:pPr>
            <w:r>
              <w:rPr>
                <w:sz w:val="16"/>
              </w:rPr>
              <w:t>wind speed (kt and mph)</w:t>
            </w:r>
          </w:p>
        </w:tc>
        <w:tc>
          <w:tcPr>
            <w:tcW w:type="dxa" w:w="1530"/>
          </w:tcPr>
          <w:p>
            <w:pPr>
              <w:spacing w:after="0"/>
              <w:jc w:val="right"/>
            </w:pPr>
            <w:r>
              <w:rPr>
                <w:sz w:val="16"/>
              </w:rPr>
              <w:t>8, 2001 to 2017 (8 zone-level)</w:t>
            </w:r>
          </w:p>
        </w:tc>
        <w:tc>
          <w:tcPr>
            <w:tcW w:type="dxa" w:w="1827"/>
          </w:tcPr>
          <w:p>
            <w:pPr>
              <w:spacing w:after="0"/>
              <w:jc w:val="left"/>
            </w:pPr>
            <w:r>
              <w:rPr>
                <w:sz w:val="16"/>
              </w:rPr>
              <w:t>35 kt (40 mph) to 50 kt (58 mph) (median 39 kt (45 mph)); 5 with a recorded value</w:t>
            </w:r>
          </w:p>
        </w:tc>
        <w:tc>
          <w:tcPr>
            <w:tcW w:type="dxa" w:w="1861"/>
          </w:tcPr>
          <w:p>
            <w:pPr>
              <w:spacing w:after="0"/>
              <w:jc w:val="left"/>
            </w:pPr>
            <w:r>
              <w:rPr>
                <w:sz w:val="16"/>
              </w:rPr>
              <w:t>50 kt (58 mph) estimated gust, High Wind, 2004-09-16; NWS zone GAZ066 (TROUP), zone-level: may include parts of neighboring counties</w:t>
            </w:r>
          </w:p>
        </w:tc>
        <w:tc>
          <w:tcPr>
            <w:tcW w:type="dxa" w:w="1665"/>
          </w:tcPr>
          <w:p>
            <w:pPr>
              <w:spacing w:after="0"/>
              <w:jc w:val="left"/>
            </w:pPr>
          </w:p>
        </w:tc>
        <w:tc>
          <w:tcPr>
            <w:tcW w:type="dxa" w:w="1570"/>
          </w:tcPr>
          <w:p>
            <w:pPr>
              <w:spacing w:after="0"/>
              <w:jc w:val="left"/>
            </w:pPr>
            <w:r>
              <w:rPr>
                <w:sz w:val="16"/>
              </w:rPr>
              <w:t>Zone-level records: applies countywide; national data do not locate these events within the county.</w:t>
            </w:r>
          </w:p>
        </w:tc>
        <w:tc>
          <w:tcPr>
            <w:tcW w:type="dxa" w:w="2284"/>
          </w:tcPr>
          <w:p>
            <w:pPr>
              <w:spacing w:after="0"/>
              <w:jc w:val="left"/>
            </w:pPr>
          </w:p>
        </w:tc>
      </w:tr>
      <w:tr>
        <w:trPr>
          <w:cantSplit/>
        </w:trPr>
        <w:tc>
          <w:tcPr>
            <w:tcW w:type="dxa" w:w="1679"/>
          </w:tcPr>
          <w:p>
            <w:pPr>
              <w:spacing w:after="0"/>
              <w:jc w:val="left"/>
            </w:pPr>
            <w:r>
              <w:rPr>
                <w:sz w:val="16"/>
              </w:rPr>
              <w:t>Thunderstorm Wind</w:t>
            </w:r>
          </w:p>
        </w:tc>
        <w:tc>
          <w:tcPr>
            <w:tcW w:type="dxa" w:w="1697"/>
          </w:tcPr>
          <w:p>
            <w:pPr>
              <w:spacing w:after="0"/>
              <w:jc w:val="left"/>
            </w:pPr>
            <w:r>
              <w:rPr>
                <w:sz w:val="16"/>
              </w:rPr>
              <w:t>wind speed (kt and mph)</w:t>
            </w:r>
          </w:p>
        </w:tc>
        <w:tc>
          <w:tcPr>
            <w:tcW w:type="dxa" w:w="1530"/>
          </w:tcPr>
          <w:p>
            <w:pPr>
              <w:spacing w:after="0"/>
              <w:jc w:val="right"/>
            </w:pPr>
            <w:r>
              <w:rPr>
                <w:sz w:val="16"/>
              </w:rPr>
              <w:t>290, 1955 to 2026</w:t>
            </w:r>
          </w:p>
        </w:tc>
        <w:tc>
          <w:tcPr>
            <w:tcW w:type="dxa" w:w="1827"/>
          </w:tcPr>
          <w:p>
            <w:pPr>
              <w:spacing w:after="0"/>
              <w:jc w:val="left"/>
            </w:pPr>
            <w:r>
              <w:rPr>
                <w:sz w:val="16"/>
              </w:rPr>
              <w:t>35 kt (40 mph) to 65 kt (75 mph) (median 50 kt (58 mph)); 219 with a recorded value</w:t>
            </w:r>
          </w:p>
        </w:tc>
        <w:tc>
          <w:tcPr>
            <w:tcW w:type="dxa" w:w="1861"/>
          </w:tcPr>
          <w:p>
            <w:pPr>
              <w:spacing w:after="0"/>
              <w:jc w:val="left"/>
            </w:pPr>
            <w:r>
              <w:rPr>
                <w:sz w:val="16"/>
              </w:rPr>
              <w:t>65 kt (75 mph) estimated gust, Thunderstorm Wind, 2003-02-22, 1 direct injury</w:t>
            </w:r>
          </w:p>
        </w:tc>
        <w:tc>
          <w:tcPr>
            <w:tcW w:type="dxa" w:w="1665"/>
          </w:tcPr>
          <w:p>
            <w:pPr>
              <w:spacing w:after="0"/>
              <w:jc w:val="left"/>
            </w:pPr>
            <w:r>
              <w:rPr>
                <w:sz w:val="16"/>
              </w:rPr>
              <w:t>Thunderstorm Wind, 2003-05-02, $250,000 property; crops not reported (2003 dollars)</w:t>
            </w:r>
          </w:p>
        </w:tc>
        <w:tc>
          <w:tcPr>
            <w:tcW w:type="dxa" w:w="1570"/>
          </w:tcPr>
          <w:p>
            <w:pPr>
              <w:spacing w:after="0"/>
              <w:jc w:val="left"/>
            </w:pPr>
            <w:r>
              <w:rPr>
                <w:sz w:val="16"/>
              </w:rPr>
              <w:t>Event records naming member places: Hogansville city (16 records), LaGrange city (3 records).</w:t>
            </w:r>
          </w:p>
        </w:tc>
        <w:tc>
          <w:tcPr>
            <w:tcW w:type="dxa" w:w="2284"/>
          </w:tcPr>
          <w:p>
            <w:pPr>
              <w:spacing w:after="0"/>
              <w:jc w:val="left"/>
            </w:pPr>
          </w:p>
        </w:tc>
      </w:tr>
      <w:tr>
        <w:trPr>
          <w:cantSplit/>
        </w:trPr>
        <w:tc>
          <w:tcPr>
            <w:tcW w:type="dxa" w:w="1679"/>
          </w:tcPr>
          <w:p>
            <w:pPr>
              <w:spacing w:after="0"/>
              <w:jc w:val="left"/>
            </w:pPr>
            <w:r>
              <w:rPr>
                <w:sz w:val="16"/>
              </w:rPr>
              <w:t>Tornado</w:t>
            </w:r>
          </w:p>
        </w:tc>
        <w:tc>
          <w:tcPr>
            <w:tcW w:type="dxa" w:w="1697"/>
          </w:tcPr>
          <w:p>
            <w:pPr>
              <w:spacing w:after="0"/>
              <w:jc w:val="left"/>
            </w:pPr>
            <w:r>
              <w:rPr>
                <w:sz w:val="16"/>
              </w:rPr>
              <w:t>Enhanced Fujita (F before Feb 2007)</w:t>
            </w:r>
          </w:p>
        </w:tc>
        <w:tc>
          <w:tcPr>
            <w:tcW w:type="dxa" w:w="1530"/>
          </w:tcPr>
          <w:p>
            <w:pPr>
              <w:spacing w:after="0"/>
              <w:jc w:val="right"/>
            </w:pPr>
            <w:r>
              <w:rPr>
                <w:sz w:val="16"/>
              </w:rPr>
              <w:t>23, 1956 to 2025</w:t>
            </w:r>
          </w:p>
        </w:tc>
        <w:tc>
          <w:tcPr>
            <w:tcW w:type="dxa" w:w="1827"/>
          </w:tcPr>
          <w:p>
            <w:pPr>
              <w:spacing w:after="0"/>
              <w:jc w:val="left"/>
            </w:pPr>
            <w:r>
              <w:rPr>
                <w:sz w:val="16"/>
              </w:rPr>
              <w:t>F/EF0 to F/EF3 (median F/EF1); 23 with a recorded value</w:t>
            </w:r>
          </w:p>
        </w:tc>
        <w:tc>
          <w:tcPr>
            <w:tcW w:type="dxa" w:w="1861"/>
          </w:tcPr>
          <w:p>
            <w:pPr>
              <w:spacing w:after="0"/>
              <w:jc w:val="left"/>
            </w:pPr>
            <w:r>
              <w:rPr>
                <w:sz w:val="16"/>
              </w:rPr>
              <w:t>EF3 tornado, 2023-03-26, 21.7 mi within this county, 500 yd wide, damage not reported, 5 direct injuries</w:t>
            </w:r>
          </w:p>
        </w:tc>
        <w:tc>
          <w:tcPr>
            <w:tcW w:type="dxa" w:w="1665"/>
          </w:tcPr>
          <w:p>
            <w:pPr>
              <w:spacing w:after="0"/>
              <w:jc w:val="left"/>
            </w:pPr>
            <w:r>
              <w:rPr>
                <w:sz w:val="16"/>
              </w:rPr>
              <w:t>Tornado, 2011-04-27, $10,000,000 property; $0 crops (2011 dollars)</w:t>
            </w:r>
          </w:p>
        </w:tc>
        <w:tc>
          <w:tcPr>
            <w:tcW w:type="dxa" w:w="1570"/>
          </w:tcPr>
          <w:p>
            <w:pPr>
              <w:spacing w:after="0"/>
              <w:jc w:val="left"/>
            </w:pPr>
            <w:r>
              <w:rPr>
                <w:sz w:val="16"/>
              </w:rPr>
              <w:t>Event records naming member places: Hogansville city (1 record).</w:t>
            </w:r>
          </w:p>
        </w:tc>
        <w:tc>
          <w:tcPr>
            <w:tcW w:type="dxa" w:w="228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9"/>
          </w:tcPr>
          <w:p>
            <w:pPr>
              <w:spacing w:after="0"/>
              <w:jc w:val="left"/>
            </w:pPr>
            <w:r>
              <w:rPr>
                <w:sz w:val="16"/>
              </w:rPr>
              <w:t>Tsunami</w:t>
            </w:r>
          </w:p>
        </w:tc>
        <w:tc>
          <w:tcPr>
            <w:tcW w:type="dxa" w:w="1697"/>
          </w:tcPr>
          <w:p>
            <w:pPr>
              <w:spacing w:after="0"/>
              <w:jc w:val="left"/>
            </w:pPr>
            <w:r>
              <w:rPr>
                <w:sz w:val="16"/>
              </w:rPr>
              <w:t>none (count and damage)</w:t>
            </w:r>
          </w:p>
        </w:tc>
        <w:tc>
          <w:tcPr>
            <w:tcW w:type="dxa" w:w="1530"/>
          </w:tcPr>
          <w:p>
            <w:pPr>
              <w:spacing w:after="0"/>
              <w:jc w:val="right"/>
            </w:pPr>
            <w:r>
              <w:rPr>
                <w:sz w:val="16"/>
              </w:rPr>
              <w:t>0</w:t>
            </w:r>
          </w:p>
        </w:tc>
        <w:tc>
          <w:tcPr>
            <w:tcW w:type="dxa" w:w="1827"/>
          </w:tcPr>
          <w:p>
            <w:pPr>
              <w:spacing w:after="0"/>
              <w:jc w:val="left"/>
            </w:pPr>
          </w:p>
        </w:tc>
        <w:tc>
          <w:tcPr>
            <w:tcW w:type="dxa" w:w="1861"/>
          </w:tcPr>
          <w:p>
            <w:pPr>
              <w:spacing w:after="0"/>
              <w:jc w:val="left"/>
            </w:pPr>
          </w:p>
        </w:tc>
        <w:tc>
          <w:tcPr>
            <w:tcW w:type="dxa" w:w="1665"/>
          </w:tcPr>
          <w:p>
            <w:pPr>
              <w:spacing w:after="0"/>
              <w:jc w:val="left"/>
            </w:pPr>
          </w:p>
        </w:tc>
        <w:tc>
          <w:tcPr>
            <w:tcW w:type="dxa" w:w="1570"/>
          </w:tcPr>
          <w:p>
            <w:pPr>
              <w:spacing w:after="0"/>
              <w:jc w:val="left"/>
            </w:pPr>
          </w:p>
        </w:tc>
        <w:tc>
          <w:tcPr>
            <w:tcW w:type="dxa" w:w="2284"/>
          </w:tcPr>
          <w:p>
            <w:pPr>
              <w:spacing w:after="0"/>
              <w:jc w:val="left"/>
            </w:pPr>
            <w:r>
              <w:rPr>
                <w:sz w:val="16"/>
              </w:rPr>
              <w:t>Physical measure: in event narratives only; local data required.</w:t>
            </w:r>
          </w:p>
        </w:tc>
      </w:tr>
      <w:tr>
        <w:trPr>
          <w:cantSplit/>
        </w:trPr>
        <w:tc>
          <w:tcPr>
            <w:tcW w:type="dxa" w:w="1679"/>
          </w:tcPr>
          <w:p>
            <w:pPr>
              <w:spacing w:after="0"/>
              <w:jc w:val="left"/>
            </w:pPr>
            <w:r>
              <w:rPr>
                <w:sz w:val="16"/>
              </w:rPr>
              <w:t>Volcanic Ash, Volcanic Ashfall</w:t>
            </w:r>
          </w:p>
        </w:tc>
        <w:tc>
          <w:tcPr>
            <w:tcW w:type="dxa" w:w="1697"/>
          </w:tcPr>
          <w:p>
            <w:pPr>
              <w:spacing w:after="0"/>
              <w:jc w:val="left"/>
            </w:pPr>
            <w:r>
              <w:rPr>
                <w:sz w:val="16"/>
              </w:rPr>
              <w:t>Volcanic Explosivity Index (local data)</w:t>
            </w:r>
          </w:p>
        </w:tc>
        <w:tc>
          <w:tcPr>
            <w:tcW w:type="dxa" w:w="1530"/>
          </w:tcPr>
          <w:p>
            <w:pPr>
              <w:spacing w:after="0"/>
              <w:jc w:val="right"/>
            </w:pPr>
            <w:r>
              <w:rPr>
                <w:sz w:val="16"/>
              </w:rPr>
              <w:t>0</w:t>
            </w:r>
          </w:p>
        </w:tc>
        <w:tc>
          <w:tcPr>
            <w:tcW w:type="dxa" w:w="1827"/>
          </w:tcPr>
          <w:p>
            <w:pPr>
              <w:spacing w:after="0"/>
              <w:jc w:val="left"/>
            </w:pPr>
          </w:p>
        </w:tc>
        <w:tc>
          <w:tcPr>
            <w:tcW w:type="dxa" w:w="1861"/>
          </w:tcPr>
          <w:p>
            <w:pPr>
              <w:spacing w:after="0"/>
              <w:jc w:val="left"/>
            </w:pPr>
          </w:p>
        </w:tc>
        <w:tc>
          <w:tcPr>
            <w:tcW w:type="dxa" w:w="1665"/>
          </w:tcPr>
          <w:p>
            <w:pPr>
              <w:spacing w:after="0"/>
              <w:jc w:val="left"/>
            </w:pPr>
          </w:p>
        </w:tc>
        <w:tc>
          <w:tcPr>
            <w:tcW w:type="dxa" w:w="1570"/>
          </w:tcPr>
          <w:p>
            <w:pPr>
              <w:spacing w:after="0"/>
              <w:jc w:val="left"/>
            </w:pPr>
          </w:p>
        </w:tc>
        <w:tc>
          <w:tcPr>
            <w:tcW w:type="dxa" w:w="2284"/>
          </w:tcPr>
          <w:p>
            <w:pPr>
              <w:spacing w:after="0"/>
              <w:jc w:val="left"/>
            </w:pPr>
            <w:r>
              <w:rPr>
                <w:sz w:val="16"/>
              </w:rPr>
              <w:t>Physical measure: in event narratives only; local data required.</w:t>
            </w:r>
          </w:p>
        </w:tc>
      </w:tr>
      <w:tr>
        <w:trPr>
          <w:cantSplit/>
        </w:trPr>
        <w:tc>
          <w:tcPr>
            <w:tcW w:type="dxa" w:w="1679"/>
          </w:tcPr>
          <w:p>
            <w:pPr>
              <w:spacing w:after="0"/>
              <w:jc w:val="left"/>
            </w:pPr>
            <w:r>
              <w:rPr>
                <w:sz w:val="16"/>
              </w:rPr>
              <w:t>Wildfire</w:t>
            </w:r>
          </w:p>
        </w:tc>
        <w:tc>
          <w:tcPr>
            <w:tcW w:type="dxa" w:w="1697"/>
          </w:tcPr>
          <w:p>
            <w:pPr>
              <w:spacing w:after="0"/>
              <w:jc w:val="left"/>
            </w:pPr>
            <w:r>
              <w:rPr>
                <w:sz w:val="16"/>
              </w:rPr>
              <w:t>acres burned (local data)</w:t>
            </w:r>
          </w:p>
        </w:tc>
        <w:tc>
          <w:tcPr>
            <w:tcW w:type="dxa" w:w="1530"/>
          </w:tcPr>
          <w:p>
            <w:pPr>
              <w:spacing w:after="0"/>
              <w:jc w:val="right"/>
            </w:pPr>
            <w:r>
              <w:rPr>
                <w:sz w:val="16"/>
              </w:rPr>
              <w:t>0</w:t>
            </w:r>
          </w:p>
        </w:tc>
        <w:tc>
          <w:tcPr>
            <w:tcW w:type="dxa" w:w="1827"/>
          </w:tcPr>
          <w:p>
            <w:pPr>
              <w:spacing w:after="0"/>
              <w:jc w:val="left"/>
            </w:pPr>
          </w:p>
        </w:tc>
        <w:tc>
          <w:tcPr>
            <w:tcW w:type="dxa" w:w="1861"/>
          </w:tcPr>
          <w:p>
            <w:pPr>
              <w:spacing w:after="0"/>
              <w:jc w:val="left"/>
            </w:pPr>
          </w:p>
        </w:tc>
        <w:tc>
          <w:tcPr>
            <w:tcW w:type="dxa" w:w="1665"/>
          </w:tcPr>
          <w:p>
            <w:pPr>
              <w:spacing w:after="0"/>
              <w:jc w:val="left"/>
            </w:pPr>
          </w:p>
        </w:tc>
        <w:tc>
          <w:tcPr>
            <w:tcW w:type="dxa" w:w="1570"/>
          </w:tcPr>
          <w:p>
            <w:pPr>
              <w:spacing w:after="0"/>
              <w:jc w:val="left"/>
            </w:pPr>
          </w:p>
        </w:tc>
        <w:tc>
          <w:tcPr>
            <w:tcW w:type="dxa" w:w="2284"/>
          </w:tcPr>
          <w:p>
            <w:pPr>
              <w:spacing w:after="0"/>
              <w:jc w:val="left"/>
            </w:pPr>
            <w:r>
              <w:rPr>
                <w:sz w:val="16"/>
              </w:rPr>
              <w:t>Acres burned: in event narratives only; local data required.</w:t>
            </w:r>
          </w:p>
        </w:tc>
      </w:tr>
      <w:tr>
        <w:trPr>
          <w:cantSplit/>
        </w:trPr>
        <w:tc>
          <w:tcPr>
            <w:tcW w:type="dxa" w:w="1679"/>
          </w:tcPr>
          <w:p>
            <w:pPr>
              <w:spacing w:after="0"/>
              <w:jc w:val="left"/>
            </w:pPr>
            <w:r>
              <w:rPr>
                <w:sz w:val="16"/>
              </w:rPr>
              <w:t>Winter Storm, Heavy Snow, Blizzard, Lake-Effect Snow, Winter Weather, Sleet</w:t>
            </w:r>
          </w:p>
        </w:tc>
        <w:tc>
          <w:tcPr>
            <w:tcW w:type="dxa" w:w="1697"/>
          </w:tcPr>
          <w:p>
            <w:pPr>
              <w:spacing w:after="0"/>
              <w:jc w:val="left"/>
            </w:pPr>
            <w:r>
              <w:rPr>
                <w:sz w:val="16"/>
              </w:rPr>
              <w:t>none in data (snowfall local)</w:t>
            </w:r>
          </w:p>
        </w:tc>
        <w:tc>
          <w:tcPr>
            <w:tcW w:type="dxa" w:w="1530"/>
          </w:tcPr>
          <w:p>
            <w:pPr>
              <w:spacing w:after="0"/>
              <w:jc w:val="right"/>
            </w:pPr>
            <w:r>
              <w:rPr>
                <w:sz w:val="16"/>
              </w:rPr>
              <w:t>12, 1996 to 2025 (12 zone-level)</w:t>
            </w:r>
          </w:p>
        </w:tc>
        <w:tc>
          <w:tcPr>
            <w:tcW w:type="dxa" w:w="1827"/>
          </w:tcPr>
          <w:p>
            <w:pPr>
              <w:spacing w:after="0"/>
              <w:jc w:val="left"/>
            </w:pPr>
          </w:p>
        </w:tc>
        <w:tc>
          <w:tcPr>
            <w:tcW w:type="dxa" w:w="1861"/>
          </w:tcPr>
          <w:p>
            <w:pPr>
              <w:spacing w:after="0"/>
              <w:jc w:val="left"/>
            </w:pPr>
            <w:r>
              <w:rPr>
                <w:sz w:val="16"/>
              </w:rPr>
              <w:t>Winter Storm, 2005-01-28, $150,000 property; crops not reported, reported for the zone (2005 dollars); NWS zone GAZ066 (TROUP), zone-level: may include parts of neighboring counties</w:t>
            </w:r>
          </w:p>
        </w:tc>
        <w:tc>
          <w:tcPr>
            <w:tcW w:type="dxa" w:w="1665"/>
          </w:tcPr>
          <w:p>
            <w:pPr>
              <w:spacing w:after="0"/>
              <w:jc w:val="left"/>
            </w:pPr>
          </w:p>
        </w:tc>
        <w:tc>
          <w:tcPr>
            <w:tcW w:type="dxa" w:w="1570"/>
          </w:tcPr>
          <w:p>
            <w:pPr>
              <w:spacing w:after="0"/>
              <w:jc w:val="left"/>
            </w:pPr>
            <w:r>
              <w:rPr>
                <w:sz w:val="16"/>
              </w:rPr>
              <w:t>Zone-level records: applies countywide; national data do not locate these events within the county.</w:t>
            </w:r>
          </w:p>
        </w:tc>
        <w:tc>
          <w:tcPr>
            <w:tcW w:type="dxa" w:w="228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14</w:t>
      </w:r>
    </w:p>
    <w:p>
      <w:pPr>
        <w:keepNext/>
        <w:spacing w:after="40" w:before="0"/>
      </w:pPr>
      <w:r>
        <w:rPr>
          <w:b/>
        </w:rPr>
        <w:t xml:space="preserve">Counted incidents: </w:t>
      </w:r>
      <w:r>
        <w:rPr/>
        <w:t>10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0"/>
        <w:gridCol w:w="2430"/>
        <w:gridCol w:w="2254"/>
        <w:gridCol w:w="1426"/>
        <w:gridCol w:w="2619"/>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0"/>
            <w:shd w:val="clear" w:color="auto" w:fill="E8E8E8"/>
          </w:tcPr>
          <w:p>
            <w:pPr>
              <w:spacing w:after="0"/>
              <w:jc w:val="left"/>
            </w:pPr>
            <w:r>
              <w:rPr>
                <w:b/>
                <w:sz w:val="16"/>
              </w:rPr>
              <w:t>Type</w:t>
            </w:r>
          </w:p>
        </w:tc>
        <w:tc>
          <w:tcPr>
            <w:tcW w:type="dxa" w:w="2430"/>
            <w:shd w:val="clear" w:color="auto" w:fill="E8E8E8"/>
          </w:tcPr>
          <w:p>
            <w:pPr>
              <w:spacing w:after="0"/>
              <w:jc w:val="left"/>
            </w:pPr>
            <w:r>
              <w:rPr>
                <w:b/>
                <w:sz w:val="16"/>
              </w:rPr>
              <w:t>Title</w:t>
            </w:r>
          </w:p>
        </w:tc>
        <w:tc>
          <w:tcPr>
            <w:tcW w:type="dxa" w:w="2254"/>
            <w:shd w:val="clear" w:color="auto" w:fill="E8E8E8"/>
          </w:tcPr>
          <w:p>
            <w:pPr>
              <w:spacing w:after="0"/>
              <w:jc w:val="left"/>
            </w:pPr>
            <w:r>
              <w:rPr>
                <w:b/>
                <w:sz w:val="16"/>
              </w:rPr>
              <w:t>Mapped hazard</w:t>
            </w:r>
          </w:p>
        </w:tc>
        <w:tc>
          <w:tcPr>
            <w:tcW w:type="dxa" w:w="14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19"/>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80"/>
          </w:tcPr>
          <w:p>
            <w:pPr>
              <w:spacing w:after="0"/>
              <w:jc w:val="left"/>
            </w:pPr>
            <w:r>
              <w:rPr>
                <w:sz w:val="16"/>
              </w:rPr>
              <w:t>Emergency</w:t>
            </w:r>
          </w:p>
        </w:tc>
        <w:tc>
          <w:tcPr>
            <w:tcW w:type="dxa" w:w="2430"/>
          </w:tcPr>
          <w:p>
            <w:pPr>
              <w:spacing w:after="0"/>
              <w:jc w:val="left"/>
            </w:pPr>
            <w:r>
              <w:rPr>
                <w:sz w:val="16"/>
              </w:rPr>
              <w:t>SEVERE WINTER STORM</w:t>
            </w:r>
          </w:p>
        </w:tc>
        <w:tc>
          <w:tcPr>
            <w:tcW w:type="dxa" w:w="2254"/>
          </w:tcPr>
          <w:p>
            <w:pPr>
              <w:spacing w:after="0"/>
              <w:jc w:val="left"/>
            </w:pPr>
            <w:r>
              <w:rPr>
                <w:sz w:val="16"/>
              </w:rPr>
              <w:t>Winter Weather</w:t>
            </w:r>
          </w:p>
        </w:tc>
        <w:tc>
          <w:tcPr>
            <w:tcW w:type="dxa" w:w="1426"/>
          </w:tcPr>
          <w:p>
            <w:pPr>
              <w:spacing w:after="0"/>
              <w:jc w:val="right"/>
            </w:pPr>
            <w:r>
              <w:rPr>
                <w:sz w:val="16"/>
              </w:rPr>
              <w:t>none found</w:t>
            </w:r>
          </w:p>
        </w:tc>
        <w:tc>
          <w:tcPr>
            <w:tcW w:type="dxa" w:w="2619"/>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80"/>
          </w:tcPr>
          <w:p>
            <w:pPr>
              <w:spacing w:after="0"/>
              <w:jc w:val="left"/>
            </w:pPr>
            <w:r>
              <w:rPr>
                <w:sz w:val="16"/>
              </w:rPr>
              <w:t>Emergency</w:t>
            </w:r>
          </w:p>
        </w:tc>
        <w:tc>
          <w:tcPr>
            <w:tcW w:type="dxa" w:w="2430"/>
          </w:tcPr>
          <w:p>
            <w:pPr>
              <w:spacing w:after="0"/>
              <w:jc w:val="left"/>
            </w:pPr>
            <w:r>
              <w:rPr>
                <w:sz w:val="16"/>
              </w:rPr>
              <w:t>HURRICANE HELENE</w:t>
            </w:r>
          </w:p>
        </w:tc>
        <w:tc>
          <w:tcPr>
            <w:tcW w:type="dxa" w:w="2254"/>
          </w:tcPr>
          <w:p>
            <w:pPr>
              <w:spacing w:after="0"/>
              <w:jc w:val="left"/>
            </w:pPr>
            <w:r>
              <w:rPr>
                <w:sz w:val="16"/>
              </w:rPr>
              <w:t>Hurricane</w:t>
            </w:r>
          </w:p>
        </w:tc>
        <w:tc>
          <w:tcPr>
            <w:tcW w:type="dxa" w:w="1426"/>
          </w:tcPr>
          <w:p>
            <w:pPr>
              <w:spacing w:after="0"/>
              <w:jc w:val="right"/>
            </w:pPr>
            <w:r>
              <w:rPr>
                <w:sz w:val="16"/>
              </w:rPr>
              <w:t>none found</w:t>
            </w:r>
          </w:p>
        </w:tc>
        <w:tc>
          <w:tcPr>
            <w:tcW w:type="dxa" w:w="2619"/>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2023-01-16</w:t>
            </w:r>
          </w:p>
        </w:tc>
        <w:tc>
          <w:tcPr>
            <w:tcW w:type="dxa" w:w="1037"/>
          </w:tcPr>
          <w:p>
            <w:pPr>
              <w:spacing w:after="0"/>
              <w:jc w:val="left"/>
            </w:pPr>
            <w:r>
              <w:rPr>
                <w:sz w:val="16"/>
              </w:rPr>
              <w:t>2023-01-12</w:t>
            </w:r>
          </w:p>
        </w:tc>
        <w:tc>
          <w:tcPr>
            <w:tcW w:type="dxa" w:w="1037"/>
          </w:tcPr>
          <w:p>
            <w:pPr>
              <w:spacing w:after="0"/>
              <w:jc w:val="left"/>
            </w:pPr>
            <w:r>
              <w:rPr>
                <w:sz w:val="16"/>
              </w:rPr>
              <w:t>DR-4685-GA</w:t>
            </w:r>
          </w:p>
        </w:tc>
        <w:tc>
          <w:tcPr>
            <w:tcW w:type="dxa" w:w="1380"/>
          </w:tcPr>
          <w:p>
            <w:pPr>
              <w:spacing w:after="0"/>
              <w:jc w:val="left"/>
            </w:pPr>
            <w:r>
              <w:rPr>
                <w:sz w:val="16"/>
              </w:rPr>
              <w:t>Major disaster</w:t>
            </w:r>
          </w:p>
        </w:tc>
        <w:tc>
          <w:tcPr>
            <w:tcW w:type="dxa" w:w="2430"/>
          </w:tcPr>
          <w:p>
            <w:pPr>
              <w:spacing w:after="0"/>
              <w:jc w:val="left"/>
            </w:pPr>
            <w:r>
              <w:rPr>
                <w:sz w:val="16"/>
              </w:rPr>
              <w:t>SEVERE STORMS, STRAIGHT-LINE WINDS, AND TORNADOES</w:t>
            </w:r>
          </w:p>
        </w:tc>
        <w:tc>
          <w:tcPr>
            <w:tcW w:type="dxa" w:w="2254"/>
          </w:tcPr>
          <w:p>
            <w:pPr>
              <w:spacing w:after="0"/>
              <w:jc w:val="left"/>
            </w:pPr>
            <w:r>
              <w:rPr>
                <w:sz w:val="16"/>
              </w:rPr>
              <w:t>Strong Wind; Tornado</w:t>
            </w:r>
          </w:p>
        </w:tc>
        <w:tc>
          <w:tcPr>
            <w:tcW w:type="dxa" w:w="1426"/>
          </w:tcPr>
          <w:p>
            <w:pPr>
              <w:spacing w:after="0"/>
              <w:jc w:val="right"/>
            </w:pPr>
            <w:r>
              <w:rPr>
                <w:sz w:val="16"/>
              </w:rPr>
              <w:t>$1,562,181.30</w:t>
            </w:r>
          </w:p>
        </w:tc>
        <w:tc>
          <w:tcPr>
            <w:tcW w:type="dxa" w:w="2619"/>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80"/>
          </w:tcPr>
          <w:p>
            <w:pPr>
              <w:spacing w:after="0"/>
              <w:jc w:val="left"/>
            </w:pPr>
            <w:r>
              <w:rPr>
                <w:sz w:val="16"/>
              </w:rPr>
              <w:t>Major disaster</w:t>
            </w:r>
          </w:p>
        </w:tc>
        <w:tc>
          <w:tcPr>
            <w:tcW w:type="dxa" w:w="2430"/>
          </w:tcPr>
          <w:p>
            <w:pPr>
              <w:spacing w:after="0"/>
              <w:jc w:val="left"/>
            </w:pPr>
            <w:r>
              <w:rPr>
                <w:sz w:val="16"/>
              </w:rPr>
              <w:t>COVID-19 PANDEMIC</w:t>
            </w:r>
          </w:p>
        </w:tc>
        <w:tc>
          <w:tcPr>
            <w:tcW w:type="dxa" w:w="2254"/>
          </w:tcPr>
          <w:p>
            <w:pPr>
              <w:spacing w:after="0"/>
              <w:jc w:val="left"/>
            </w:pPr>
            <w:r>
              <w:rPr>
                <w:sz w:val="16"/>
              </w:rPr>
              <w:t>Non-natural, not counted</w:t>
            </w:r>
          </w:p>
        </w:tc>
        <w:tc>
          <w:tcPr>
            <w:tcW w:type="dxa" w:w="1426"/>
          </w:tcPr>
          <w:p>
            <w:pPr>
              <w:spacing w:after="0"/>
              <w:jc w:val="right"/>
            </w:pPr>
            <w:r>
              <w:rPr>
                <w:sz w:val="16"/>
              </w:rPr>
              <w:t>none found</w:t>
            </w:r>
          </w:p>
        </w:tc>
        <w:tc>
          <w:tcPr>
            <w:tcW w:type="dxa" w:w="26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80"/>
          </w:tcPr>
          <w:p>
            <w:pPr>
              <w:spacing w:after="0"/>
              <w:jc w:val="left"/>
            </w:pPr>
            <w:r>
              <w:rPr>
                <w:sz w:val="16"/>
              </w:rPr>
              <w:t>Emergency</w:t>
            </w:r>
          </w:p>
        </w:tc>
        <w:tc>
          <w:tcPr>
            <w:tcW w:type="dxa" w:w="2430"/>
          </w:tcPr>
          <w:p>
            <w:pPr>
              <w:spacing w:after="0"/>
              <w:jc w:val="left"/>
            </w:pPr>
            <w:r>
              <w:rPr>
                <w:sz w:val="16"/>
              </w:rPr>
              <w:t>COVID-19</w:t>
            </w:r>
          </w:p>
        </w:tc>
        <w:tc>
          <w:tcPr>
            <w:tcW w:type="dxa" w:w="2254"/>
          </w:tcPr>
          <w:p>
            <w:pPr>
              <w:spacing w:after="0"/>
              <w:jc w:val="left"/>
            </w:pPr>
            <w:r>
              <w:rPr>
                <w:sz w:val="16"/>
              </w:rPr>
              <w:t>Non-natural, not counted</w:t>
            </w:r>
          </w:p>
        </w:tc>
        <w:tc>
          <w:tcPr>
            <w:tcW w:type="dxa" w:w="1426"/>
          </w:tcPr>
          <w:p>
            <w:pPr>
              <w:spacing w:after="0"/>
              <w:jc w:val="right"/>
            </w:pPr>
            <w:r>
              <w:rPr>
                <w:sz w:val="16"/>
              </w:rPr>
              <w:t>none found</w:t>
            </w:r>
          </w:p>
        </w:tc>
        <w:tc>
          <w:tcPr>
            <w:tcW w:type="dxa" w:w="2619"/>
          </w:tcPr>
          <w:p>
            <w:pPr>
              <w:spacing w:after="0"/>
              <w:jc w:val="left"/>
            </w:pPr>
          </w:p>
        </w:tc>
        <w:tc>
          <w:tcPr>
            <w:tcW w:type="dxa" w:w="893"/>
          </w:tcPr>
          <w:p>
            <w:pPr>
              <w:spacing w:after="0"/>
              <w:jc w:val="left"/>
            </w:pPr>
            <w:r>
              <w:rPr>
                <w:sz w:val="16"/>
              </w:rPr>
              <w:t>same incident as DR-4501</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80"/>
          </w:tcPr>
          <w:p>
            <w:pPr>
              <w:spacing w:after="0"/>
              <w:jc w:val="left"/>
            </w:pPr>
            <w:r>
              <w:rPr>
                <w:sz w:val="16"/>
              </w:rPr>
              <w:t>Major disaster</w:t>
            </w:r>
          </w:p>
        </w:tc>
        <w:tc>
          <w:tcPr>
            <w:tcW w:type="dxa" w:w="2430"/>
          </w:tcPr>
          <w:p>
            <w:pPr>
              <w:spacing w:after="0"/>
              <w:jc w:val="left"/>
            </w:pPr>
            <w:r>
              <w:rPr>
                <w:sz w:val="16"/>
              </w:rPr>
              <w:t>HURRICANE IRMA</w:t>
            </w:r>
          </w:p>
        </w:tc>
        <w:tc>
          <w:tcPr>
            <w:tcW w:type="dxa" w:w="2254"/>
          </w:tcPr>
          <w:p>
            <w:pPr>
              <w:spacing w:after="0"/>
              <w:jc w:val="left"/>
            </w:pPr>
            <w:r>
              <w:rPr>
                <w:sz w:val="16"/>
              </w:rPr>
              <w:t>Hurricane</w:t>
            </w:r>
          </w:p>
        </w:tc>
        <w:tc>
          <w:tcPr>
            <w:tcW w:type="dxa" w:w="1426"/>
          </w:tcPr>
          <w:p>
            <w:pPr>
              <w:spacing w:after="0"/>
              <w:jc w:val="right"/>
            </w:pPr>
            <w:r>
              <w:rPr>
                <w:sz w:val="16"/>
              </w:rPr>
              <w:t>$350,281.58</w:t>
            </w:r>
          </w:p>
        </w:tc>
        <w:tc>
          <w:tcPr>
            <w:tcW w:type="dxa" w:w="26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80"/>
          </w:tcPr>
          <w:p>
            <w:pPr>
              <w:spacing w:after="0"/>
              <w:jc w:val="left"/>
            </w:pPr>
            <w:r>
              <w:rPr>
                <w:sz w:val="16"/>
              </w:rPr>
              <w:t>Emergency</w:t>
            </w:r>
          </w:p>
        </w:tc>
        <w:tc>
          <w:tcPr>
            <w:tcW w:type="dxa" w:w="2430"/>
          </w:tcPr>
          <w:p>
            <w:pPr>
              <w:spacing w:after="0"/>
              <w:jc w:val="left"/>
            </w:pPr>
            <w:r>
              <w:rPr>
                <w:sz w:val="16"/>
              </w:rPr>
              <w:t>HURRICANE IRMA</w:t>
            </w:r>
          </w:p>
        </w:tc>
        <w:tc>
          <w:tcPr>
            <w:tcW w:type="dxa" w:w="2254"/>
          </w:tcPr>
          <w:p>
            <w:pPr>
              <w:spacing w:after="0"/>
              <w:jc w:val="left"/>
            </w:pPr>
            <w:r>
              <w:rPr>
                <w:sz w:val="16"/>
              </w:rPr>
              <w:t>Hurricane</w:t>
            </w:r>
          </w:p>
        </w:tc>
        <w:tc>
          <w:tcPr>
            <w:tcW w:type="dxa" w:w="1426"/>
          </w:tcPr>
          <w:p>
            <w:pPr>
              <w:spacing w:after="0"/>
              <w:jc w:val="right"/>
            </w:pPr>
            <w:r>
              <w:rPr>
                <w:sz w:val="16"/>
              </w:rPr>
              <w:t>none found</w:t>
            </w:r>
          </w:p>
        </w:tc>
        <w:tc>
          <w:tcPr>
            <w:tcW w:type="dxa" w:w="2619"/>
          </w:tcPr>
          <w:p>
            <w:pPr>
              <w:spacing w:after="0"/>
              <w:jc w:val="left"/>
            </w:pPr>
          </w:p>
        </w:tc>
        <w:tc>
          <w:tcPr>
            <w:tcW w:type="dxa" w:w="893"/>
          </w:tcPr>
          <w:p>
            <w:pPr>
              <w:spacing w:after="0"/>
              <w:jc w:val="left"/>
            </w:pPr>
            <w:r>
              <w:rPr>
                <w:sz w:val="16"/>
              </w:rPr>
              <w:t>same incident as DR-4338</w:t>
            </w:r>
          </w:p>
        </w:tc>
      </w:tr>
      <w:tr>
        <w:trPr>
          <w:cantSplit/>
        </w:trPr>
        <w:tc>
          <w:tcPr>
            <w:tcW w:type="dxa" w:w="1037"/>
          </w:tcPr>
          <w:p>
            <w:pPr>
              <w:spacing w:after="0"/>
              <w:jc w:val="left"/>
            </w:pPr>
            <w:r>
              <w:rPr>
                <w:sz w:val="16"/>
              </w:rPr>
              <w:t>2016-02-26</w:t>
            </w:r>
          </w:p>
        </w:tc>
        <w:tc>
          <w:tcPr>
            <w:tcW w:type="dxa" w:w="1037"/>
          </w:tcPr>
          <w:p>
            <w:pPr>
              <w:spacing w:after="0"/>
              <w:jc w:val="left"/>
            </w:pPr>
            <w:r>
              <w:rPr>
                <w:sz w:val="16"/>
              </w:rPr>
              <w:t>2015-12-22</w:t>
            </w:r>
          </w:p>
        </w:tc>
        <w:tc>
          <w:tcPr>
            <w:tcW w:type="dxa" w:w="1037"/>
          </w:tcPr>
          <w:p>
            <w:pPr>
              <w:spacing w:after="0"/>
              <w:jc w:val="left"/>
            </w:pPr>
            <w:r>
              <w:rPr>
                <w:sz w:val="16"/>
              </w:rPr>
              <w:t>DR-4259-GA</w:t>
            </w:r>
          </w:p>
        </w:tc>
        <w:tc>
          <w:tcPr>
            <w:tcW w:type="dxa" w:w="1380"/>
          </w:tcPr>
          <w:p>
            <w:pPr>
              <w:spacing w:after="0"/>
              <w:jc w:val="left"/>
            </w:pPr>
            <w:r>
              <w:rPr>
                <w:sz w:val="16"/>
              </w:rPr>
              <w:t>Major disaster</w:t>
            </w:r>
          </w:p>
        </w:tc>
        <w:tc>
          <w:tcPr>
            <w:tcW w:type="dxa" w:w="2430"/>
          </w:tcPr>
          <w:p>
            <w:pPr>
              <w:spacing w:after="0"/>
              <w:jc w:val="left"/>
            </w:pPr>
            <w:r>
              <w:rPr>
                <w:sz w:val="16"/>
              </w:rPr>
              <w:t>SEVERE STORMS AND FLOODING</w:t>
            </w:r>
          </w:p>
        </w:tc>
        <w:tc>
          <w:tcPr>
            <w:tcW w:type="dxa" w:w="2254"/>
          </w:tcPr>
          <w:p>
            <w:pPr>
              <w:spacing w:after="0"/>
              <w:jc w:val="left"/>
            </w:pPr>
            <w:r>
              <w:rPr>
                <w:sz w:val="16"/>
              </w:rPr>
              <w:t>Inland Flooding</w:t>
            </w:r>
          </w:p>
        </w:tc>
        <w:tc>
          <w:tcPr>
            <w:tcW w:type="dxa" w:w="1426"/>
          </w:tcPr>
          <w:p>
            <w:pPr>
              <w:spacing w:after="0"/>
              <w:jc w:val="right"/>
            </w:pPr>
            <w:r>
              <w:rPr>
                <w:sz w:val="16"/>
              </w:rPr>
              <w:t>$2,507,447.90</w:t>
            </w:r>
          </w:p>
        </w:tc>
        <w:tc>
          <w:tcPr>
            <w:tcW w:type="dxa" w:w="26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380"/>
          </w:tcPr>
          <w:p>
            <w:pPr>
              <w:spacing w:after="0"/>
              <w:jc w:val="left"/>
            </w:pPr>
            <w:r>
              <w:rPr>
                <w:sz w:val="16"/>
              </w:rPr>
              <w:t>Emergency</w:t>
            </w:r>
          </w:p>
        </w:tc>
        <w:tc>
          <w:tcPr>
            <w:tcW w:type="dxa" w:w="2430"/>
          </w:tcPr>
          <w:p>
            <w:pPr>
              <w:spacing w:after="0"/>
              <w:jc w:val="left"/>
            </w:pPr>
            <w:r>
              <w:rPr>
                <w:sz w:val="16"/>
              </w:rPr>
              <w:t>SEVERE WINTER STORM</w:t>
            </w:r>
          </w:p>
        </w:tc>
        <w:tc>
          <w:tcPr>
            <w:tcW w:type="dxa" w:w="2254"/>
          </w:tcPr>
          <w:p>
            <w:pPr>
              <w:spacing w:after="0"/>
              <w:jc w:val="left"/>
            </w:pPr>
            <w:r>
              <w:rPr>
                <w:sz w:val="16"/>
              </w:rPr>
              <w:t>Ice Storm</w:t>
            </w:r>
          </w:p>
        </w:tc>
        <w:tc>
          <w:tcPr>
            <w:tcW w:type="dxa" w:w="1426"/>
          </w:tcPr>
          <w:p>
            <w:pPr>
              <w:spacing w:after="0"/>
              <w:jc w:val="right"/>
            </w:pPr>
            <w:r>
              <w:rPr>
                <w:sz w:val="16"/>
              </w:rPr>
              <w:t>none found</w:t>
            </w:r>
          </w:p>
        </w:tc>
        <w:tc>
          <w:tcPr>
            <w:tcW w:type="dxa" w:w="26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2011-04-29</w:t>
            </w:r>
          </w:p>
        </w:tc>
        <w:tc>
          <w:tcPr>
            <w:tcW w:type="dxa" w:w="1037"/>
          </w:tcPr>
          <w:p>
            <w:pPr>
              <w:spacing w:after="0"/>
              <w:jc w:val="left"/>
            </w:pPr>
            <w:r>
              <w:rPr>
                <w:sz w:val="16"/>
              </w:rPr>
              <w:t>2011-04-27</w:t>
            </w:r>
          </w:p>
        </w:tc>
        <w:tc>
          <w:tcPr>
            <w:tcW w:type="dxa" w:w="1037"/>
          </w:tcPr>
          <w:p>
            <w:pPr>
              <w:spacing w:after="0"/>
              <w:jc w:val="left"/>
            </w:pPr>
            <w:r>
              <w:rPr>
                <w:sz w:val="16"/>
              </w:rPr>
              <w:t>DR-1973-GA</w:t>
            </w:r>
          </w:p>
        </w:tc>
        <w:tc>
          <w:tcPr>
            <w:tcW w:type="dxa" w:w="1380"/>
          </w:tcPr>
          <w:p>
            <w:pPr>
              <w:spacing w:after="0"/>
              <w:jc w:val="left"/>
            </w:pPr>
            <w:r>
              <w:rPr>
                <w:sz w:val="16"/>
              </w:rPr>
              <w:t>Major disaster</w:t>
            </w:r>
          </w:p>
        </w:tc>
        <w:tc>
          <w:tcPr>
            <w:tcW w:type="dxa" w:w="2430"/>
          </w:tcPr>
          <w:p>
            <w:pPr>
              <w:spacing w:after="0"/>
              <w:jc w:val="left"/>
            </w:pPr>
            <w:r>
              <w:rPr>
                <w:sz w:val="16"/>
              </w:rPr>
              <w:t>SEVERE STORMS, TORNADOES, STRAIGHT-LINE WINDS, AND ASSOCIATED FLOODING</w:t>
            </w:r>
          </w:p>
        </w:tc>
        <w:tc>
          <w:tcPr>
            <w:tcW w:type="dxa" w:w="2254"/>
          </w:tcPr>
          <w:p>
            <w:pPr>
              <w:spacing w:after="0"/>
              <w:jc w:val="left"/>
            </w:pPr>
            <w:r>
              <w:rPr>
                <w:sz w:val="16"/>
              </w:rPr>
              <w:t>Inland Flooding; Strong Wind; Tornado</w:t>
            </w:r>
          </w:p>
        </w:tc>
        <w:tc>
          <w:tcPr>
            <w:tcW w:type="dxa" w:w="1426"/>
          </w:tcPr>
          <w:p>
            <w:pPr>
              <w:spacing w:after="0"/>
              <w:jc w:val="right"/>
            </w:pPr>
            <w:r>
              <w:rPr>
                <w:sz w:val="16"/>
              </w:rPr>
              <w:t>$226,661.32</w:t>
            </w:r>
          </w:p>
        </w:tc>
        <w:tc>
          <w:tcPr>
            <w:tcW w:type="dxa" w:w="26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80"/>
          </w:tcPr>
          <w:p>
            <w:pPr>
              <w:spacing w:after="0"/>
              <w:jc w:val="left"/>
            </w:pPr>
            <w:r>
              <w:rPr>
                <w:sz w:val="16"/>
              </w:rPr>
              <w:t>Emergency</w:t>
            </w:r>
          </w:p>
        </w:tc>
        <w:tc>
          <w:tcPr>
            <w:tcW w:type="dxa" w:w="2430"/>
          </w:tcPr>
          <w:p>
            <w:pPr>
              <w:spacing w:after="0"/>
              <w:jc w:val="left"/>
            </w:pPr>
            <w:r>
              <w:rPr>
                <w:sz w:val="16"/>
              </w:rPr>
              <w:t>HURRICANE KATRINA EVACUATION</w:t>
            </w:r>
          </w:p>
        </w:tc>
        <w:tc>
          <w:tcPr>
            <w:tcW w:type="dxa" w:w="2254"/>
          </w:tcPr>
          <w:p>
            <w:pPr>
              <w:spacing w:after="0"/>
              <w:jc w:val="left"/>
            </w:pPr>
            <w:r>
              <w:rPr>
                <w:sz w:val="16"/>
              </w:rPr>
              <w:t>Hurricane: evacuation support, not a local hazard event; not counted</w:t>
            </w:r>
          </w:p>
        </w:tc>
        <w:tc>
          <w:tcPr>
            <w:tcW w:type="dxa" w:w="1426"/>
          </w:tcPr>
          <w:p>
            <w:pPr>
              <w:spacing w:after="0"/>
              <w:jc w:val="right"/>
            </w:pPr>
            <w:r>
              <w:rPr>
                <w:sz w:val="16"/>
              </w:rPr>
              <w:t>$2,932.50</w:t>
            </w:r>
          </w:p>
        </w:tc>
        <w:tc>
          <w:tcPr>
            <w:tcW w:type="dxa" w:w="26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1995-10-10</w:t>
            </w:r>
          </w:p>
        </w:tc>
        <w:tc>
          <w:tcPr>
            <w:tcW w:type="dxa" w:w="1037"/>
          </w:tcPr>
          <w:p>
            <w:pPr>
              <w:spacing w:after="0"/>
              <w:jc w:val="left"/>
            </w:pPr>
            <w:r>
              <w:rPr>
                <w:sz w:val="16"/>
              </w:rPr>
              <w:t>1995-10-04</w:t>
            </w:r>
          </w:p>
        </w:tc>
        <w:tc>
          <w:tcPr>
            <w:tcW w:type="dxa" w:w="1037"/>
          </w:tcPr>
          <w:p>
            <w:pPr>
              <w:spacing w:after="0"/>
              <w:jc w:val="left"/>
            </w:pPr>
            <w:r>
              <w:rPr>
                <w:sz w:val="16"/>
              </w:rPr>
              <w:t>DR-1071-GA</w:t>
            </w:r>
          </w:p>
        </w:tc>
        <w:tc>
          <w:tcPr>
            <w:tcW w:type="dxa" w:w="1380"/>
          </w:tcPr>
          <w:p>
            <w:pPr>
              <w:spacing w:after="0"/>
              <w:jc w:val="left"/>
            </w:pPr>
            <w:r>
              <w:rPr>
                <w:sz w:val="16"/>
              </w:rPr>
              <w:t>Major disaster</w:t>
            </w:r>
          </w:p>
        </w:tc>
        <w:tc>
          <w:tcPr>
            <w:tcW w:type="dxa" w:w="2430"/>
          </w:tcPr>
          <w:p>
            <w:pPr>
              <w:spacing w:after="0"/>
              <w:jc w:val="left"/>
            </w:pPr>
            <w:r>
              <w:rPr>
                <w:sz w:val="16"/>
              </w:rPr>
              <w:t>HURRICANE OPAL</w:t>
            </w:r>
          </w:p>
        </w:tc>
        <w:tc>
          <w:tcPr>
            <w:tcW w:type="dxa" w:w="2254"/>
          </w:tcPr>
          <w:p>
            <w:pPr>
              <w:spacing w:after="0"/>
              <w:jc w:val="left"/>
            </w:pPr>
            <w:r>
              <w:rPr>
                <w:sz w:val="16"/>
              </w:rPr>
              <w:t>Hurricane</w:t>
            </w:r>
          </w:p>
        </w:tc>
        <w:tc>
          <w:tcPr>
            <w:tcW w:type="dxa" w:w="1426"/>
          </w:tcPr>
          <w:p>
            <w:pPr>
              <w:spacing w:after="0"/>
              <w:jc w:val="right"/>
            </w:pPr>
            <w:r>
              <w:rPr>
                <w:sz w:val="16"/>
              </w:rPr>
              <w:t>none found</w:t>
            </w:r>
          </w:p>
        </w:tc>
        <w:tc>
          <w:tcPr>
            <w:tcW w:type="dxa" w:w="26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1994-07-07</w:t>
            </w:r>
          </w:p>
        </w:tc>
        <w:tc>
          <w:tcPr>
            <w:tcW w:type="dxa" w:w="1037"/>
          </w:tcPr>
          <w:p>
            <w:pPr>
              <w:spacing w:after="0"/>
              <w:jc w:val="left"/>
            </w:pPr>
            <w:r>
              <w:rPr>
                <w:sz w:val="16"/>
              </w:rPr>
              <w:t>1994-07-03</w:t>
            </w:r>
          </w:p>
        </w:tc>
        <w:tc>
          <w:tcPr>
            <w:tcW w:type="dxa" w:w="1037"/>
          </w:tcPr>
          <w:p>
            <w:pPr>
              <w:spacing w:after="0"/>
              <w:jc w:val="left"/>
            </w:pPr>
            <w:r>
              <w:rPr>
                <w:sz w:val="16"/>
              </w:rPr>
              <w:t>DR-1033-GA</w:t>
            </w:r>
          </w:p>
        </w:tc>
        <w:tc>
          <w:tcPr>
            <w:tcW w:type="dxa" w:w="1380"/>
          </w:tcPr>
          <w:p>
            <w:pPr>
              <w:spacing w:after="0"/>
              <w:jc w:val="left"/>
            </w:pPr>
            <w:r>
              <w:rPr>
                <w:sz w:val="16"/>
              </w:rPr>
              <w:t>Major disaster</w:t>
            </w:r>
          </w:p>
        </w:tc>
        <w:tc>
          <w:tcPr>
            <w:tcW w:type="dxa" w:w="2430"/>
          </w:tcPr>
          <w:p>
            <w:pPr>
              <w:spacing w:after="0"/>
              <w:jc w:val="left"/>
            </w:pPr>
            <w:r>
              <w:rPr>
                <w:sz w:val="16"/>
              </w:rPr>
              <w:t>TORNADOES, FLOODING TORRENTIAL RAIN(TROP STORM ALBERTO)</w:t>
            </w:r>
          </w:p>
        </w:tc>
        <w:tc>
          <w:tcPr>
            <w:tcW w:type="dxa" w:w="2254"/>
          </w:tcPr>
          <w:p>
            <w:pPr>
              <w:spacing w:after="0"/>
              <w:jc w:val="left"/>
            </w:pPr>
            <w:r>
              <w:rPr>
                <w:sz w:val="16"/>
              </w:rPr>
              <w:t>Tornado (primary); also designated: Hurricane, Inland Flooding</w:t>
            </w:r>
          </w:p>
        </w:tc>
        <w:tc>
          <w:tcPr>
            <w:tcW w:type="dxa" w:w="1426"/>
          </w:tcPr>
          <w:p>
            <w:pPr>
              <w:spacing w:after="0"/>
              <w:jc w:val="right"/>
            </w:pPr>
            <w:r>
              <w:rPr>
                <w:sz w:val="16"/>
              </w:rPr>
              <w:t>none found</w:t>
            </w:r>
          </w:p>
        </w:tc>
        <w:tc>
          <w:tcPr>
            <w:tcW w:type="dxa" w:w="26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80"/>
          </w:tcPr>
          <w:p>
            <w:pPr>
              <w:spacing w:after="0"/>
              <w:jc w:val="left"/>
            </w:pPr>
            <w:r>
              <w:rPr>
                <w:sz w:val="16"/>
              </w:rPr>
              <w:t>Emergency</w:t>
            </w:r>
          </w:p>
        </w:tc>
        <w:tc>
          <w:tcPr>
            <w:tcW w:type="dxa" w:w="2430"/>
          </w:tcPr>
          <w:p>
            <w:pPr>
              <w:spacing w:after="0"/>
              <w:jc w:val="left"/>
            </w:pPr>
            <w:r>
              <w:rPr>
                <w:sz w:val="16"/>
              </w:rPr>
              <w:t>DROUGHT</w:t>
            </w:r>
          </w:p>
        </w:tc>
        <w:tc>
          <w:tcPr>
            <w:tcW w:type="dxa" w:w="2254"/>
          </w:tcPr>
          <w:p>
            <w:pPr>
              <w:spacing w:after="0"/>
              <w:jc w:val="left"/>
            </w:pPr>
            <w:r>
              <w:rPr>
                <w:sz w:val="16"/>
              </w:rPr>
              <w:t>Drought</w:t>
            </w:r>
          </w:p>
        </w:tc>
        <w:tc>
          <w:tcPr>
            <w:tcW w:type="dxa" w:w="1426"/>
          </w:tcPr>
          <w:p>
            <w:pPr>
              <w:spacing w:after="0"/>
              <w:jc w:val="right"/>
            </w:pPr>
            <w:r>
              <w:rPr>
                <w:sz w:val="16"/>
              </w:rPr>
              <w:t>none found</w:t>
            </w:r>
          </w:p>
        </w:tc>
        <w:tc>
          <w:tcPr>
            <w:tcW w:type="dxa" w:w="2619"/>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6 rows, $1,622,032.23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6 rows, $1,622,032.23"/>
        <w:tblDescription w:val="Hazard Plain table b1d_pa_other"/>
      </w:tblPr>
      <w:tblGrid>
        <w:gridCol w:w="2155"/>
        <w:gridCol w:w="2155"/>
        <w:gridCol w:w="4381"/>
        <w:gridCol w:w="2711"/>
        <w:gridCol w:w="2711"/>
      </w:tblGrid>
      <w:tr>
        <w:trPr>
          <w:cantSplit/>
          <w:tblHeader/>
        </w:trPr>
        <w:tc>
          <w:tcPr>
            <w:tcW w:type="dxa" w:w="2155"/>
            <w:shd w:val="clear" w:color="auto" w:fill="E8E8E8"/>
          </w:tcPr>
          <w:p>
            <w:pPr>
              <w:spacing w:after="0"/>
              <w:jc w:val="left"/>
            </w:pPr>
            <w:r>
              <w:rPr>
                <w:b/>
                <w:sz w:val="16"/>
              </w:rPr>
              <w:t>FEMA number</w:t>
            </w:r>
          </w:p>
        </w:tc>
        <w:tc>
          <w:tcPr>
            <w:tcW w:type="dxa" w:w="2155"/>
            <w:shd w:val="clear" w:color="auto" w:fill="E8E8E8"/>
          </w:tcPr>
          <w:p>
            <w:pPr>
              <w:spacing w:after="0"/>
              <w:jc w:val="left"/>
            </w:pPr>
            <w:r>
              <w:rPr>
                <w:b/>
                <w:sz w:val="16"/>
              </w:rPr>
              <w:t>Declared</w:t>
            </w:r>
          </w:p>
        </w:tc>
        <w:tc>
          <w:tcPr>
            <w:tcW w:type="dxa" w:w="4381"/>
            <w:shd w:val="clear" w:color="auto" w:fill="E8E8E8"/>
          </w:tcPr>
          <w:p>
            <w:pPr>
              <w:spacing w:after="0"/>
              <w:jc w:val="left"/>
            </w:pPr>
            <w:r>
              <w:rPr>
                <w:b/>
                <w:sz w:val="16"/>
              </w:rPr>
              <w:t>Title</w:t>
            </w:r>
          </w:p>
        </w:tc>
        <w:tc>
          <w:tcPr>
            <w:tcW w:type="dxa" w:w="2711"/>
            <w:shd w:val="clear" w:color="auto" w:fill="E8E8E8"/>
          </w:tcPr>
          <w:p>
            <w:pPr>
              <w:spacing w:after="0"/>
              <w:jc w:val="left"/>
            </w:pPr>
            <w:r>
              <w:rPr>
                <w:b/>
                <w:sz w:val="16"/>
              </w:rPr>
              <w:t>Applicant</w:t>
            </w:r>
          </w:p>
        </w:tc>
        <w:tc>
          <w:tcPr>
            <w:tcW w:type="dxa" w:w="271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55"/>
          </w:tcPr>
          <w:p>
            <w:pPr>
              <w:spacing w:after="0"/>
              <w:jc w:val="left"/>
            </w:pPr>
            <w:r>
              <w:rPr>
                <w:sz w:val="16"/>
              </w:rPr>
              <w:t>DR-4400-GA</w:t>
            </w:r>
          </w:p>
        </w:tc>
        <w:tc>
          <w:tcPr>
            <w:tcW w:type="dxa" w:w="2155"/>
          </w:tcPr>
          <w:p>
            <w:pPr>
              <w:spacing w:after="0"/>
              <w:jc w:val="left"/>
            </w:pPr>
            <w:r>
              <w:rPr>
                <w:sz w:val="16"/>
              </w:rPr>
              <w:t>2018-10-14</w:t>
            </w:r>
          </w:p>
        </w:tc>
        <w:tc>
          <w:tcPr>
            <w:tcW w:type="dxa" w:w="4381"/>
          </w:tcPr>
          <w:p>
            <w:pPr>
              <w:spacing w:after="0"/>
              <w:jc w:val="left"/>
            </w:pPr>
            <w:r>
              <w:rPr>
                <w:sz w:val="16"/>
              </w:rPr>
              <w:t>HURRICANE MICHAEL</w:t>
            </w:r>
          </w:p>
        </w:tc>
        <w:tc>
          <w:tcPr>
            <w:tcW w:type="dxa" w:w="2711"/>
          </w:tcPr>
          <w:p>
            <w:pPr>
              <w:spacing w:after="0"/>
              <w:jc w:val="left"/>
            </w:pPr>
            <w:r>
              <w:rPr>
                <w:sz w:val="16"/>
              </w:rPr>
              <w:t>Diverse Power</w:t>
            </w:r>
          </w:p>
        </w:tc>
        <w:tc>
          <w:tcPr>
            <w:tcW w:type="dxa" w:w="2711"/>
          </w:tcPr>
          <w:p>
            <w:pPr>
              <w:spacing w:after="0"/>
              <w:jc w:val="right"/>
            </w:pPr>
            <w:r>
              <w:rPr>
                <w:sz w:val="16"/>
              </w:rPr>
              <w:t>$1,450,534.91</w:t>
            </w:r>
          </w:p>
        </w:tc>
      </w:tr>
      <w:tr>
        <w:trPr>
          <w:cantSplit/>
        </w:trPr>
        <w:tc>
          <w:tcPr>
            <w:tcW w:type="dxa" w:w="2155"/>
          </w:tcPr>
          <w:p>
            <w:pPr>
              <w:spacing w:after="0"/>
              <w:jc w:val="left"/>
            </w:pPr>
            <w:r>
              <w:rPr>
                <w:sz w:val="16"/>
              </w:rPr>
              <w:t>DR-4297-GA</w:t>
            </w:r>
          </w:p>
        </w:tc>
        <w:tc>
          <w:tcPr>
            <w:tcW w:type="dxa" w:w="2155"/>
          </w:tcPr>
          <w:p>
            <w:pPr>
              <w:spacing w:after="0"/>
              <w:jc w:val="left"/>
            </w:pPr>
            <w:r>
              <w:rPr>
                <w:sz w:val="16"/>
              </w:rPr>
              <w:t>2017-01-26</w:t>
            </w:r>
          </w:p>
        </w:tc>
        <w:tc>
          <w:tcPr>
            <w:tcW w:type="dxa" w:w="4381"/>
          </w:tcPr>
          <w:p>
            <w:pPr>
              <w:spacing w:after="0"/>
              <w:jc w:val="left"/>
            </w:pPr>
            <w:r>
              <w:rPr>
                <w:sz w:val="16"/>
              </w:rPr>
              <w:t>SEVERE STORMS, TORNADOES, STRAIGHT-LINE WINDS, AND FLOODING</w:t>
            </w:r>
          </w:p>
        </w:tc>
        <w:tc>
          <w:tcPr>
            <w:tcW w:type="dxa" w:w="2711"/>
          </w:tcPr>
          <w:p>
            <w:pPr>
              <w:spacing w:after="0"/>
              <w:jc w:val="left"/>
            </w:pPr>
            <w:r>
              <w:rPr>
                <w:sz w:val="16"/>
              </w:rPr>
              <w:t>Diverse Power</w:t>
            </w:r>
          </w:p>
        </w:tc>
        <w:tc>
          <w:tcPr>
            <w:tcW w:type="dxa" w:w="2711"/>
          </w:tcPr>
          <w:p>
            <w:pPr>
              <w:spacing w:after="0"/>
              <w:jc w:val="right"/>
            </w:pPr>
            <w:r>
              <w:rPr>
                <w:sz w:val="16"/>
              </w:rPr>
              <w:t>$28,835.12</w:t>
            </w:r>
          </w:p>
        </w:tc>
      </w:tr>
      <w:tr>
        <w:trPr>
          <w:cantSplit/>
        </w:trPr>
        <w:tc>
          <w:tcPr>
            <w:tcW w:type="dxa" w:w="2155"/>
          </w:tcPr>
          <w:p>
            <w:pPr>
              <w:spacing w:after="0"/>
              <w:jc w:val="left"/>
            </w:pPr>
            <w:r>
              <w:rPr>
                <w:sz w:val="16"/>
              </w:rPr>
              <w:t>DR-4294-GA</w:t>
            </w:r>
          </w:p>
        </w:tc>
        <w:tc>
          <w:tcPr>
            <w:tcW w:type="dxa" w:w="2155"/>
          </w:tcPr>
          <w:p>
            <w:pPr>
              <w:spacing w:after="0"/>
              <w:jc w:val="left"/>
            </w:pPr>
            <w:r>
              <w:rPr>
                <w:sz w:val="16"/>
              </w:rPr>
              <w:t>2017-01-25</w:t>
            </w:r>
          </w:p>
        </w:tc>
        <w:tc>
          <w:tcPr>
            <w:tcW w:type="dxa" w:w="4381"/>
          </w:tcPr>
          <w:p>
            <w:pPr>
              <w:spacing w:after="0"/>
              <w:jc w:val="left"/>
            </w:pPr>
            <w:r>
              <w:rPr>
                <w:sz w:val="16"/>
              </w:rPr>
              <w:t>SEVERE STORMS, TORNADOES, AND STRAIGHT-LINE WINDS</w:t>
            </w:r>
          </w:p>
        </w:tc>
        <w:tc>
          <w:tcPr>
            <w:tcW w:type="dxa" w:w="2711"/>
          </w:tcPr>
          <w:p>
            <w:pPr>
              <w:spacing w:after="0"/>
              <w:jc w:val="left"/>
            </w:pPr>
            <w:r>
              <w:rPr>
                <w:sz w:val="16"/>
              </w:rPr>
              <w:t>Diverse Power</w:t>
            </w:r>
          </w:p>
        </w:tc>
        <w:tc>
          <w:tcPr>
            <w:tcW w:type="dxa" w:w="2711"/>
          </w:tcPr>
          <w:p>
            <w:pPr>
              <w:spacing w:after="0"/>
              <w:jc w:val="right"/>
            </w:pPr>
            <w:r>
              <w:rPr>
                <w:sz w:val="16"/>
              </w:rPr>
              <w:t>$71,463.15</w:t>
            </w:r>
          </w:p>
        </w:tc>
      </w:tr>
      <w:tr>
        <w:trPr>
          <w:cantSplit/>
        </w:trPr>
        <w:tc>
          <w:tcPr>
            <w:tcW w:type="dxa" w:w="2155"/>
          </w:tcPr>
          <w:p>
            <w:pPr>
              <w:spacing w:after="0"/>
              <w:jc w:val="left"/>
            </w:pPr>
            <w:r>
              <w:rPr>
                <w:sz w:val="16"/>
              </w:rPr>
              <w:t>DR-4165-GA</w:t>
            </w:r>
          </w:p>
        </w:tc>
        <w:tc>
          <w:tcPr>
            <w:tcW w:type="dxa" w:w="2155"/>
          </w:tcPr>
          <w:p>
            <w:pPr>
              <w:spacing w:after="0"/>
              <w:jc w:val="left"/>
            </w:pPr>
            <w:r>
              <w:rPr>
                <w:sz w:val="16"/>
              </w:rPr>
              <w:t>2014-03-06</w:t>
            </w:r>
          </w:p>
        </w:tc>
        <w:tc>
          <w:tcPr>
            <w:tcW w:type="dxa" w:w="4381"/>
          </w:tcPr>
          <w:p>
            <w:pPr>
              <w:spacing w:after="0"/>
              <w:jc w:val="left"/>
            </w:pPr>
            <w:r>
              <w:rPr>
                <w:sz w:val="16"/>
              </w:rPr>
              <w:t>SEVERE WINTER STORM</w:t>
            </w:r>
          </w:p>
        </w:tc>
        <w:tc>
          <w:tcPr>
            <w:tcW w:type="dxa" w:w="2711"/>
          </w:tcPr>
          <w:p>
            <w:pPr>
              <w:spacing w:after="0"/>
              <w:jc w:val="left"/>
            </w:pPr>
            <w:r>
              <w:rPr>
                <w:sz w:val="16"/>
              </w:rPr>
              <w:t>Diverse Power</w:t>
            </w:r>
          </w:p>
        </w:tc>
        <w:tc>
          <w:tcPr>
            <w:tcW w:type="dxa" w:w="2711"/>
          </w:tcPr>
          <w:p>
            <w:pPr>
              <w:spacing w:after="0"/>
              <w:jc w:val="right"/>
            </w:pPr>
            <w:r>
              <w:rPr>
                <w:sz w:val="16"/>
              </w:rPr>
              <w:t>$39,044.88</w:t>
            </w:r>
          </w:p>
        </w:tc>
      </w:tr>
      <w:tr>
        <w:trPr>
          <w:cantSplit/>
        </w:trPr>
        <w:tc>
          <w:tcPr>
            <w:tcW w:type="dxa" w:w="2155"/>
          </w:tcPr>
          <w:p>
            <w:pPr>
              <w:spacing w:after="0"/>
              <w:jc w:val="left"/>
            </w:pPr>
            <w:r>
              <w:rPr>
                <w:sz w:val="16"/>
              </w:rPr>
              <w:t>DR-1560-GA</w:t>
            </w:r>
          </w:p>
        </w:tc>
        <w:tc>
          <w:tcPr>
            <w:tcW w:type="dxa" w:w="2155"/>
          </w:tcPr>
          <w:p>
            <w:pPr>
              <w:spacing w:after="0"/>
              <w:jc w:val="left"/>
            </w:pPr>
            <w:r>
              <w:rPr>
                <w:sz w:val="16"/>
              </w:rPr>
              <w:t>2004-09-24</w:t>
            </w:r>
          </w:p>
        </w:tc>
        <w:tc>
          <w:tcPr>
            <w:tcW w:type="dxa" w:w="4381"/>
          </w:tcPr>
          <w:p>
            <w:pPr>
              <w:spacing w:after="0"/>
              <w:jc w:val="left"/>
            </w:pPr>
            <w:r>
              <w:rPr>
                <w:sz w:val="16"/>
              </w:rPr>
              <w:t>TROPICAL STORM FRANCES</w:t>
            </w:r>
          </w:p>
        </w:tc>
        <w:tc>
          <w:tcPr>
            <w:tcW w:type="dxa" w:w="2711"/>
          </w:tcPr>
          <w:p>
            <w:pPr>
              <w:spacing w:after="0"/>
              <w:jc w:val="left"/>
            </w:pPr>
            <w:r>
              <w:rPr>
                <w:sz w:val="16"/>
              </w:rPr>
              <w:t>Diverse Power</w:t>
            </w:r>
          </w:p>
        </w:tc>
        <w:tc>
          <w:tcPr>
            <w:tcW w:type="dxa" w:w="2711"/>
          </w:tcPr>
          <w:p>
            <w:pPr>
              <w:spacing w:after="0"/>
              <w:jc w:val="right"/>
            </w:pPr>
            <w:r>
              <w:rPr>
                <w:sz w:val="16"/>
              </w:rPr>
              <w:t>$17,744.94</w:t>
            </w:r>
          </w:p>
        </w:tc>
      </w:tr>
      <w:tr>
        <w:trPr>
          <w:cantSplit/>
        </w:trPr>
        <w:tc>
          <w:tcPr>
            <w:tcW w:type="dxa" w:w="2155"/>
          </w:tcPr>
          <w:p>
            <w:pPr>
              <w:spacing w:after="0"/>
              <w:jc w:val="left"/>
            </w:pPr>
            <w:r>
              <w:rPr>
                <w:sz w:val="16"/>
              </w:rPr>
              <w:t>DR-1554-GA</w:t>
            </w:r>
          </w:p>
        </w:tc>
        <w:tc>
          <w:tcPr>
            <w:tcW w:type="dxa" w:w="2155"/>
          </w:tcPr>
          <w:p>
            <w:pPr>
              <w:spacing w:after="0"/>
              <w:jc w:val="left"/>
            </w:pPr>
            <w:r>
              <w:rPr>
                <w:sz w:val="16"/>
              </w:rPr>
              <w:t>2004-09-18</w:t>
            </w:r>
          </w:p>
        </w:tc>
        <w:tc>
          <w:tcPr>
            <w:tcW w:type="dxa" w:w="4381"/>
          </w:tcPr>
          <w:p>
            <w:pPr>
              <w:spacing w:after="0"/>
              <w:jc w:val="left"/>
            </w:pPr>
            <w:r>
              <w:rPr>
                <w:sz w:val="16"/>
              </w:rPr>
              <w:t>HURRICANE IVAN</w:t>
            </w:r>
          </w:p>
        </w:tc>
        <w:tc>
          <w:tcPr>
            <w:tcW w:type="dxa" w:w="2711"/>
          </w:tcPr>
          <w:p>
            <w:pPr>
              <w:spacing w:after="0"/>
              <w:jc w:val="left"/>
            </w:pPr>
            <w:r>
              <w:rPr>
                <w:sz w:val="16"/>
              </w:rPr>
              <w:t>Diverse Power</w:t>
            </w:r>
          </w:p>
        </w:tc>
        <w:tc>
          <w:tcPr>
            <w:tcW w:type="dxa" w:w="2711"/>
          </w:tcPr>
          <w:p>
            <w:pPr>
              <w:spacing w:after="0"/>
              <w:jc w:val="right"/>
            </w:pPr>
            <w:r>
              <w:rPr>
                <w:sz w:val="16"/>
              </w:rPr>
              <w:t>$14,409.23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34</w:t>
            </w:r>
          </w:p>
        </w:tc>
        <w:tc>
          <w:tcPr>
            <w:tcW w:type="dxa" w:w="1422"/>
          </w:tcPr>
          <w:p>
            <w:pPr>
              <w:spacing w:after="0"/>
              <w:jc w:val="right"/>
            </w:pPr>
            <w:r>
              <w:rPr>
                <w:sz w:val="16"/>
              </w:rPr>
              <w:t>0</w:t>
            </w:r>
          </w:p>
        </w:tc>
        <w:tc>
          <w:tcPr>
            <w:tcW w:type="dxa" w:w="1356"/>
          </w:tcPr>
          <w:p>
            <w:pPr>
              <w:spacing w:after="0"/>
              <w:jc w:val="right"/>
            </w:pPr>
            <w:r>
              <w:rPr>
                <w:sz w:val="16"/>
              </w:rPr>
              <w:t>4</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298</w:t>
            </w:r>
          </w:p>
        </w:tc>
        <w:tc>
          <w:tcPr>
            <w:tcW w:type="dxa" w:w="1422"/>
          </w:tcPr>
          <w:p>
            <w:pPr>
              <w:spacing w:after="0"/>
              <w:jc w:val="right"/>
            </w:pPr>
            <w:r>
              <w:rPr>
                <w:sz w:val="16"/>
              </w:rPr>
              <w:t>0</w:t>
            </w:r>
          </w:p>
        </w:tc>
        <w:tc>
          <w:tcPr>
            <w:tcW w:type="dxa" w:w="1356"/>
          </w:tcPr>
          <w:p>
            <w:pPr>
              <w:spacing w:after="0"/>
              <w:jc w:val="right"/>
            </w:pPr>
            <w:r>
              <w:rPr>
                <w:sz w:val="16"/>
              </w:rPr>
              <w:t>25</w:t>
            </w:r>
          </w:p>
        </w:tc>
        <w:tc>
          <w:tcPr>
            <w:tcW w:type="dxa" w:w="963"/>
          </w:tcPr>
          <w:p>
            <w:pPr>
              <w:spacing w:after="0"/>
              <w:jc w:val="right"/>
            </w:pPr>
            <w:r>
              <w:rPr>
                <w:sz w:val="16"/>
              </w:rPr>
              <w:t>140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7"/>
        <w:gridCol w:w="1962"/>
        <w:gridCol w:w="3358"/>
        <w:gridCol w:w="1152"/>
        <w:gridCol w:w="1887"/>
        <w:gridCol w:w="713"/>
        <w:gridCol w:w="2686"/>
      </w:tblGrid>
      <w:tr>
        <w:trPr>
          <w:cantSplit/>
          <w:tblHeader/>
        </w:trPr>
        <w:tc>
          <w:tcPr>
            <w:tcW w:type="dxa" w:w="1037"/>
            <w:shd w:val="clear" w:color="auto" w:fill="E8E8E8"/>
          </w:tcPr>
          <w:p>
            <w:pPr>
              <w:spacing w:after="0"/>
              <w:jc w:val="left"/>
            </w:pPr>
            <w:r>
              <w:rPr>
                <w:b/>
                <w:sz w:val="16"/>
              </w:rPr>
              <w:t>Date</w:t>
            </w:r>
          </w:p>
        </w:tc>
        <w:tc>
          <w:tcPr>
            <w:tcW w:type="dxa" w:w="1317"/>
            <w:shd w:val="clear" w:color="auto" w:fill="E8E8E8"/>
          </w:tcPr>
          <w:p>
            <w:pPr>
              <w:spacing w:after="0"/>
              <w:jc w:val="left"/>
            </w:pPr>
            <w:r>
              <w:rPr>
                <w:b/>
                <w:sz w:val="16"/>
              </w:rPr>
              <w:t>Event type</w:t>
            </w:r>
          </w:p>
        </w:tc>
        <w:tc>
          <w:tcPr>
            <w:tcW w:type="dxa" w:w="1962"/>
            <w:shd w:val="clear" w:color="auto" w:fill="E8E8E8"/>
          </w:tcPr>
          <w:p>
            <w:pPr>
              <w:spacing w:after="0"/>
              <w:jc w:val="left"/>
            </w:pPr>
            <w:r>
              <w:rPr>
                <w:b/>
                <w:sz w:val="16"/>
              </w:rPr>
              <w:t>Magnitude or extent</w:t>
            </w:r>
          </w:p>
        </w:tc>
        <w:tc>
          <w:tcPr>
            <w:tcW w:type="dxa" w:w="3358"/>
            <w:shd w:val="clear" w:color="auto" w:fill="E8E8E8"/>
          </w:tcPr>
          <w:p>
            <w:pPr>
              <w:spacing w:after="0"/>
              <w:jc w:val="left"/>
            </w:pPr>
            <w:r>
              <w:rPr>
                <w:b/>
                <w:sz w:val="16"/>
              </w:rPr>
              <w:t>Damage</w:t>
            </w:r>
          </w:p>
          <w:p>
            <w:pPr>
              <w:spacing w:after="0"/>
              <w:jc w:val="left"/>
            </w:pPr>
            <w:r>
              <w:rPr>
                <w:i/>
                <w:color w:val="555555"/>
                <w:sz w:val="14"/>
              </w:rPr>
              <w:t>nominal dollars</w:t>
            </w:r>
          </w:p>
        </w:tc>
        <w:tc>
          <w:tcPr>
            <w:tcW w:type="dxa" w:w="115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87"/>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26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2023-03-26</w:t>
            </w:r>
          </w:p>
        </w:tc>
        <w:tc>
          <w:tcPr>
            <w:tcW w:type="dxa" w:w="1317"/>
          </w:tcPr>
          <w:p>
            <w:pPr>
              <w:spacing w:after="0"/>
              <w:jc w:val="left"/>
            </w:pPr>
            <w:r>
              <w:rPr>
                <w:sz w:val="16"/>
              </w:rPr>
              <w:t>Tornado</w:t>
            </w:r>
          </w:p>
        </w:tc>
        <w:tc>
          <w:tcPr>
            <w:tcW w:type="dxa" w:w="1962"/>
          </w:tcPr>
          <w:p>
            <w:pPr>
              <w:spacing w:after="0"/>
              <w:jc w:val="left"/>
            </w:pPr>
            <w:r>
              <w:rPr>
                <w:sz w:val="16"/>
              </w:rPr>
              <w:t>EF3, 21.7 mi within this county, 500 yd wide</w:t>
            </w:r>
          </w:p>
        </w:tc>
        <w:tc>
          <w:tcPr>
            <w:tcW w:type="dxa" w:w="3358"/>
          </w:tcPr>
          <w:p>
            <w:pPr>
              <w:spacing w:after="0"/>
              <w:jc w:val="left"/>
            </w:pPr>
            <w:r>
              <w:rPr>
                <w:sz w:val="16"/>
              </w:rPr>
              <w:t>damage not reported</w:t>
            </w:r>
          </w:p>
        </w:tc>
        <w:tc>
          <w:tcPr>
            <w:tcW w:type="dxa" w:w="1152"/>
          </w:tcPr>
          <w:p>
            <w:pPr>
              <w:spacing w:after="0"/>
              <w:jc w:val="right"/>
            </w:pPr>
            <w:r>
              <w:rPr>
                <w:sz w:val="16"/>
              </w:rPr>
              <w:t>0, 5</w:t>
            </w:r>
          </w:p>
        </w:tc>
        <w:tc>
          <w:tcPr>
            <w:tcW w:type="dxa" w:w="1887"/>
          </w:tcPr>
          <w:p>
            <w:pPr>
              <w:spacing w:after="0"/>
              <w:jc w:val="left"/>
            </w:pPr>
            <w:r>
              <w:rPr>
                <w:sz w:val="16"/>
              </w:rPr>
              <w:t>WEST PT to SMITHS MILL</w:t>
            </w:r>
          </w:p>
        </w:tc>
        <w:tc>
          <w:tcPr>
            <w:tcW w:type="dxa" w:w="713"/>
          </w:tcPr>
          <w:p>
            <w:pPr>
              <w:spacing w:after="0"/>
              <w:jc w:val="left"/>
            </w:pPr>
            <w:r>
              <w:rPr>
                <w:sz w:val="16"/>
              </w:rPr>
              <w:t>within last 5 years</w:t>
            </w:r>
          </w:p>
        </w:tc>
        <w:tc>
          <w:tcPr>
            <w:tcW w:type="dxa" w:w="2686"/>
          </w:tcPr>
          <w:p>
            <w:pPr>
              <w:spacing w:after="0"/>
              <w:jc w:val="left"/>
            </w:pPr>
            <w:r>
              <w:rPr>
                <w:sz w:val="16"/>
              </w:rPr>
              <w:t>B1-c worst recorded: Tornado</w:t>
            </w:r>
          </w:p>
        </w:tc>
      </w:tr>
      <w:tr>
        <w:trPr>
          <w:cantSplit/>
        </w:trPr>
        <w:tc>
          <w:tcPr>
            <w:tcW w:type="dxa" w:w="1037"/>
          </w:tcPr>
          <w:p>
            <w:pPr>
              <w:spacing w:after="0"/>
              <w:jc w:val="left"/>
            </w:pPr>
            <w:r>
              <w:rPr>
                <w:sz w:val="16"/>
              </w:rPr>
              <w:t>2017-09-11</w:t>
            </w:r>
          </w:p>
        </w:tc>
        <w:tc>
          <w:tcPr>
            <w:tcW w:type="dxa" w:w="1317"/>
          </w:tcPr>
          <w:p>
            <w:pPr>
              <w:spacing w:after="0"/>
              <w:jc w:val="left"/>
            </w:pPr>
            <w:r>
              <w:rPr>
                <w:sz w:val="16"/>
              </w:rPr>
              <w:t>Tropical Storm</w:t>
            </w:r>
          </w:p>
        </w:tc>
        <w:tc>
          <w:tcPr>
            <w:tcW w:type="dxa" w:w="1962"/>
          </w:tcPr>
          <w:p>
            <w:pPr>
              <w:spacing w:after="0"/>
              <w:jc w:val="left"/>
            </w:pPr>
          </w:p>
        </w:tc>
        <w:tc>
          <w:tcPr>
            <w:tcW w:type="dxa" w:w="3358"/>
          </w:tcPr>
          <w:p>
            <w:pPr>
              <w:spacing w:after="0"/>
              <w:jc w:val="left"/>
            </w:pPr>
            <w:r>
              <w:rPr>
                <w:sz w:val="16"/>
              </w:rPr>
              <w:t>$100,000 property; crops not reported, reported for the zone (2017 dollars)</w:t>
            </w:r>
          </w:p>
        </w:tc>
        <w:tc>
          <w:tcPr>
            <w:tcW w:type="dxa" w:w="1152"/>
          </w:tcPr>
          <w:p>
            <w:pPr>
              <w:spacing w:after="0"/>
              <w:jc w:val="right"/>
            </w:pPr>
            <w:r>
              <w:rPr>
                <w:sz w:val="16"/>
              </w:rPr>
              <w:t>0, 0</w:t>
            </w:r>
          </w:p>
        </w:tc>
        <w:tc>
          <w:tcPr>
            <w:tcW w:type="dxa" w:w="1887"/>
          </w:tcPr>
          <w:p>
            <w:pPr>
              <w:spacing w:after="0"/>
              <w:jc w:val="left"/>
            </w:pPr>
            <w:r>
              <w:rPr>
                <w:sz w:val="16"/>
              </w:rPr>
              <w:t>NWS zone GAZ066 (TROUP), zone-level: may include parts of neighboring counties</w:t>
            </w:r>
          </w:p>
        </w:tc>
        <w:tc>
          <w:tcPr>
            <w:tcW w:type="dxa" w:w="713"/>
          </w:tcPr>
          <w:p>
            <w:pPr>
              <w:spacing w:after="0"/>
              <w:jc w:val="left"/>
            </w:pPr>
          </w:p>
        </w:tc>
        <w:tc>
          <w:tcPr>
            <w:tcW w:type="dxa" w:w="268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2016-06-17</w:t>
            </w:r>
          </w:p>
        </w:tc>
        <w:tc>
          <w:tcPr>
            <w:tcW w:type="dxa" w:w="1317"/>
          </w:tcPr>
          <w:p>
            <w:pPr>
              <w:spacing w:after="0"/>
              <w:jc w:val="left"/>
            </w:pPr>
            <w:r>
              <w:rPr>
                <w:sz w:val="16"/>
              </w:rPr>
              <w:t>Thunderstorm Wind</w:t>
            </w:r>
          </w:p>
        </w:tc>
        <w:tc>
          <w:tcPr>
            <w:tcW w:type="dxa" w:w="1962"/>
          </w:tcPr>
          <w:p>
            <w:pPr>
              <w:spacing w:after="0"/>
              <w:jc w:val="left"/>
            </w:pPr>
            <w:r>
              <w:rPr>
                <w:sz w:val="16"/>
              </w:rPr>
              <w:t>55 kt (63 mph) estimated gust</w:t>
            </w:r>
          </w:p>
        </w:tc>
        <w:tc>
          <w:tcPr>
            <w:tcW w:type="dxa" w:w="3358"/>
          </w:tcPr>
          <w:p>
            <w:pPr>
              <w:spacing w:after="0"/>
              <w:jc w:val="left"/>
            </w:pPr>
            <w:r>
              <w:rPr>
                <w:sz w:val="16"/>
              </w:rPr>
              <w:t>$100,000 property; crops not reported (2016 dollars)</w:t>
            </w:r>
          </w:p>
        </w:tc>
        <w:tc>
          <w:tcPr>
            <w:tcW w:type="dxa" w:w="1152"/>
          </w:tcPr>
          <w:p>
            <w:pPr>
              <w:spacing w:after="0"/>
              <w:jc w:val="right"/>
            </w:pPr>
            <w:r>
              <w:rPr>
                <w:sz w:val="16"/>
              </w:rPr>
              <w:t>1, 0</w:t>
            </w:r>
          </w:p>
        </w:tc>
        <w:tc>
          <w:tcPr>
            <w:tcW w:type="dxa" w:w="1887"/>
          </w:tcPr>
          <w:p>
            <w:pPr>
              <w:spacing w:after="0"/>
              <w:jc w:val="left"/>
            </w:pPr>
            <w:r>
              <w:rPr>
                <w:sz w:val="16"/>
              </w:rPr>
              <w:t>WEST PT</w:t>
            </w:r>
          </w:p>
        </w:tc>
        <w:tc>
          <w:tcPr>
            <w:tcW w:type="dxa" w:w="713"/>
          </w:tcPr>
          <w:p>
            <w:pPr>
              <w:spacing w:after="0"/>
              <w:jc w:val="left"/>
            </w:pPr>
          </w:p>
        </w:tc>
        <w:tc>
          <w:tcPr>
            <w:tcW w:type="dxa" w:w="2686"/>
          </w:tcPr>
          <w:p>
            <w:pPr>
              <w:spacing w:after="0"/>
              <w:jc w:val="left"/>
            </w:pPr>
            <w:r>
              <w:rPr>
                <w:sz w:val="16"/>
              </w:rPr>
              <w:t>deaths or injuries recorded</w:t>
            </w:r>
          </w:p>
        </w:tc>
      </w:tr>
      <w:tr>
        <w:trPr>
          <w:cantSplit/>
        </w:trPr>
        <w:tc>
          <w:tcPr>
            <w:tcW w:type="dxa" w:w="1037"/>
          </w:tcPr>
          <w:p>
            <w:pPr>
              <w:spacing w:after="0"/>
              <w:jc w:val="left"/>
            </w:pPr>
            <w:r>
              <w:rPr>
                <w:sz w:val="16"/>
              </w:rPr>
              <w:t>2011-04-27</w:t>
            </w:r>
          </w:p>
        </w:tc>
        <w:tc>
          <w:tcPr>
            <w:tcW w:type="dxa" w:w="1317"/>
          </w:tcPr>
          <w:p>
            <w:pPr>
              <w:spacing w:after="0"/>
              <w:jc w:val="left"/>
            </w:pPr>
            <w:r>
              <w:rPr>
                <w:sz w:val="16"/>
              </w:rPr>
              <w:t>Tornado</w:t>
            </w:r>
          </w:p>
        </w:tc>
        <w:tc>
          <w:tcPr>
            <w:tcW w:type="dxa" w:w="1962"/>
          </w:tcPr>
          <w:p>
            <w:pPr>
              <w:spacing w:after="0"/>
              <w:jc w:val="left"/>
            </w:pPr>
            <w:r>
              <w:rPr>
                <w:sz w:val="16"/>
              </w:rPr>
              <w:t>EF2, 6.73 mi within this county, 440 yd wide</w:t>
            </w:r>
          </w:p>
        </w:tc>
        <w:tc>
          <w:tcPr>
            <w:tcW w:type="dxa" w:w="3358"/>
          </w:tcPr>
          <w:p>
            <w:pPr>
              <w:spacing w:after="0"/>
              <w:jc w:val="left"/>
            </w:pPr>
            <w:r>
              <w:rPr>
                <w:sz w:val="16"/>
              </w:rPr>
              <w:t>$10,000,000 property; $0 crops (2011 dollars)</w:t>
            </w:r>
          </w:p>
        </w:tc>
        <w:tc>
          <w:tcPr>
            <w:tcW w:type="dxa" w:w="1152"/>
          </w:tcPr>
          <w:p>
            <w:pPr>
              <w:spacing w:after="0"/>
              <w:jc w:val="right"/>
            </w:pPr>
            <w:r>
              <w:rPr>
                <w:sz w:val="16"/>
              </w:rPr>
              <w:t>0, 6</w:t>
            </w:r>
          </w:p>
        </w:tc>
        <w:tc>
          <w:tcPr>
            <w:tcW w:type="dxa" w:w="1887"/>
          </w:tcPr>
          <w:p>
            <w:pPr>
              <w:spacing w:after="0"/>
              <w:jc w:val="left"/>
            </w:pPr>
            <w:r>
              <w:rPr>
                <w:sz w:val="16"/>
              </w:rPr>
              <w:t>CANNONVILLE to KNOTT</w:t>
            </w:r>
          </w:p>
        </w:tc>
        <w:tc>
          <w:tcPr>
            <w:tcW w:type="dxa" w:w="713"/>
          </w:tcPr>
          <w:p>
            <w:pPr>
              <w:spacing w:after="0"/>
              <w:jc w:val="left"/>
            </w:pPr>
          </w:p>
        </w:tc>
        <w:tc>
          <w:tcPr>
            <w:tcW w:type="dxa" w:w="2686"/>
          </w:tcPr>
          <w:p>
            <w:pPr>
              <w:spacing w:after="0"/>
              <w:jc w:val="left"/>
            </w:pPr>
            <w:r>
              <w:rPr>
                <w:sz w:val="16"/>
              </w:rPr>
              <w:t>deaths or injuries recorded</w:t>
            </w:r>
          </w:p>
        </w:tc>
      </w:tr>
      <w:tr>
        <w:trPr>
          <w:cantSplit/>
        </w:trPr>
        <w:tc>
          <w:tcPr>
            <w:tcW w:type="dxa" w:w="1037"/>
          </w:tcPr>
          <w:p>
            <w:pPr>
              <w:spacing w:after="0"/>
              <w:jc w:val="left"/>
            </w:pPr>
            <w:r>
              <w:rPr>
                <w:sz w:val="16"/>
              </w:rPr>
              <w:t>2004-09-16</w:t>
            </w:r>
          </w:p>
        </w:tc>
        <w:tc>
          <w:tcPr>
            <w:tcW w:type="dxa" w:w="1317"/>
          </w:tcPr>
          <w:p>
            <w:pPr>
              <w:spacing w:after="0"/>
              <w:jc w:val="left"/>
            </w:pPr>
            <w:r>
              <w:rPr>
                <w:sz w:val="16"/>
              </w:rPr>
              <w:t>High Wind</w:t>
            </w:r>
          </w:p>
        </w:tc>
        <w:tc>
          <w:tcPr>
            <w:tcW w:type="dxa" w:w="1962"/>
          </w:tcPr>
          <w:p>
            <w:pPr>
              <w:spacing w:after="0"/>
              <w:jc w:val="left"/>
            </w:pPr>
            <w:r>
              <w:rPr>
                <w:sz w:val="16"/>
              </w:rPr>
              <w:t>50 kt (58 mph) estimated gust</w:t>
            </w:r>
          </w:p>
        </w:tc>
        <w:tc>
          <w:tcPr>
            <w:tcW w:type="dxa" w:w="3358"/>
          </w:tcPr>
          <w:p>
            <w:pPr>
              <w:spacing w:after="0"/>
              <w:jc w:val="left"/>
            </w:pPr>
            <w:r>
              <w:rPr>
                <w:sz w:val="16"/>
              </w:rPr>
              <w:t>$300,000 property; crops not reported, reported for the zone (2004 dollars)</w:t>
            </w:r>
          </w:p>
        </w:tc>
        <w:tc>
          <w:tcPr>
            <w:tcW w:type="dxa" w:w="1152"/>
          </w:tcPr>
          <w:p>
            <w:pPr>
              <w:spacing w:after="0"/>
              <w:jc w:val="right"/>
            </w:pPr>
            <w:r>
              <w:rPr>
                <w:sz w:val="16"/>
              </w:rPr>
              <w:t>0, 0</w:t>
            </w:r>
          </w:p>
        </w:tc>
        <w:tc>
          <w:tcPr>
            <w:tcW w:type="dxa" w:w="1887"/>
          </w:tcPr>
          <w:p>
            <w:pPr>
              <w:spacing w:after="0"/>
              <w:jc w:val="left"/>
            </w:pPr>
            <w:r>
              <w:rPr>
                <w:sz w:val="16"/>
              </w:rPr>
              <w:t>NWS zone GAZ066 (TROUP), zone-level: may include parts of neighboring counties</w:t>
            </w:r>
          </w:p>
        </w:tc>
        <w:tc>
          <w:tcPr>
            <w:tcW w:type="dxa" w:w="713"/>
          </w:tcPr>
          <w:p>
            <w:pPr>
              <w:spacing w:after="0"/>
              <w:jc w:val="left"/>
            </w:pPr>
          </w:p>
        </w:tc>
        <w:tc>
          <w:tcPr>
            <w:tcW w:type="dxa" w:w="268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2003-05-07</w:t>
            </w:r>
          </w:p>
        </w:tc>
        <w:tc>
          <w:tcPr>
            <w:tcW w:type="dxa" w:w="1317"/>
          </w:tcPr>
          <w:p>
            <w:pPr>
              <w:spacing w:after="0"/>
              <w:jc w:val="left"/>
            </w:pPr>
            <w:r>
              <w:rPr>
                <w:sz w:val="16"/>
              </w:rPr>
              <w:t>Flash Flood</w:t>
            </w:r>
          </w:p>
        </w:tc>
        <w:tc>
          <w:tcPr>
            <w:tcW w:type="dxa" w:w="1962"/>
          </w:tcPr>
          <w:p>
            <w:pPr>
              <w:spacing w:after="0"/>
              <w:jc w:val="left"/>
            </w:pPr>
          </w:p>
        </w:tc>
        <w:tc>
          <w:tcPr>
            <w:tcW w:type="dxa" w:w="3358"/>
          </w:tcPr>
          <w:p>
            <w:pPr>
              <w:spacing w:after="0"/>
              <w:jc w:val="left"/>
            </w:pPr>
            <w:r>
              <w:rPr>
                <w:sz w:val="16"/>
              </w:rPr>
              <w:t>$10,000,000 property; crops not reported (2003 dollars)</w:t>
            </w:r>
          </w:p>
        </w:tc>
        <w:tc>
          <w:tcPr>
            <w:tcW w:type="dxa" w:w="1152"/>
          </w:tcPr>
          <w:p>
            <w:pPr>
              <w:spacing w:after="0"/>
              <w:jc w:val="right"/>
            </w:pPr>
            <w:r>
              <w:rPr>
                <w:sz w:val="16"/>
              </w:rPr>
              <w:t>1, 0</w:t>
            </w:r>
          </w:p>
        </w:tc>
        <w:tc>
          <w:tcPr>
            <w:tcW w:type="dxa" w:w="1887"/>
          </w:tcPr>
          <w:p>
            <w:pPr>
              <w:spacing w:after="0"/>
              <w:jc w:val="left"/>
            </w:pPr>
            <w:r>
              <w:rPr>
                <w:sz w:val="16"/>
              </w:rPr>
              <w:t>COUNTYWIDE</w:t>
            </w:r>
          </w:p>
        </w:tc>
        <w:tc>
          <w:tcPr>
            <w:tcW w:type="dxa" w:w="713"/>
          </w:tcPr>
          <w:p>
            <w:pPr>
              <w:spacing w:after="0"/>
              <w:jc w:val="left"/>
            </w:pPr>
          </w:p>
        </w:tc>
        <w:tc>
          <w:tcPr>
            <w:tcW w:type="dxa" w:w="2686"/>
          </w:tcPr>
          <w:p>
            <w:pPr>
              <w:spacing w:after="0"/>
              <w:jc w:val="left"/>
            </w:pPr>
            <w:r>
              <w:rPr>
                <w:sz w:val="16"/>
              </w:rPr>
              <w:t>deaths or injuries recorded</w:t>
            </w:r>
          </w:p>
        </w:tc>
      </w:tr>
      <w:tr>
        <w:trPr>
          <w:cantSplit/>
        </w:trPr>
        <w:tc>
          <w:tcPr>
            <w:tcW w:type="dxa" w:w="1037"/>
          </w:tcPr>
          <w:p>
            <w:pPr>
              <w:spacing w:after="0"/>
              <w:jc w:val="left"/>
            </w:pPr>
            <w:r>
              <w:rPr>
                <w:sz w:val="16"/>
              </w:rPr>
              <w:t>2003-02-22</w:t>
            </w:r>
          </w:p>
        </w:tc>
        <w:tc>
          <w:tcPr>
            <w:tcW w:type="dxa" w:w="1317"/>
          </w:tcPr>
          <w:p>
            <w:pPr>
              <w:spacing w:after="0"/>
              <w:jc w:val="left"/>
            </w:pPr>
            <w:r>
              <w:rPr>
                <w:sz w:val="16"/>
              </w:rPr>
              <w:t>Thunderstorm Wind</w:t>
            </w:r>
          </w:p>
        </w:tc>
        <w:tc>
          <w:tcPr>
            <w:tcW w:type="dxa" w:w="1962"/>
          </w:tcPr>
          <w:p>
            <w:pPr>
              <w:spacing w:after="0"/>
              <w:jc w:val="left"/>
            </w:pPr>
            <w:r>
              <w:rPr>
                <w:sz w:val="16"/>
              </w:rPr>
              <w:t>65 kt (75 mph) estimated gust</w:t>
            </w:r>
          </w:p>
        </w:tc>
        <w:tc>
          <w:tcPr>
            <w:tcW w:type="dxa" w:w="3358"/>
          </w:tcPr>
          <w:p>
            <w:pPr>
              <w:spacing w:after="0"/>
              <w:jc w:val="left"/>
            </w:pPr>
            <w:r>
              <w:rPr>
                <w:sz w:val="16"/>
              </w:rPr>
              <w:t>$100,000 property; crops not reported (2003 dollars)</w:t>
            </w:r>
          </w:p>
        </w:tc>
        <w:tc>
          <w:tcPr>
            <w:tcW w:type="dxa" w:w="1152"/>
          </w:tcPr>
          <w:p>
            <w:pPr>
              <w:spacing w:after="0"/>
              <w:jc w:val="right"/>
            </w:pPr>
            <w:r>
              <w:rPr>
                <w:sz w:val="16"/>
              </w:rPr>
              <w:t>0, 1</w:t>
            </w:r>
          </w:p>
        </w:tc>
        <w:tc>
          <w:tcPr>
            <w:tcW w:type="dxa" w:w="1887"/>
          </w:tcPr>
          <w:p>
            <w:pPr>
              <w:spacing w:after="0"/>
              <w:jc w:val="left"/>
            </w:pPr>
            <w:r>
              <w:rPr>
                <w:sz w:val="16"/>
              </w:rPr>
              <w:t>ANDERSONS CORNER</w:t>
            </w:r>
          </w:p>
        </w:tc>
        <w:tc>
          <w:tcPr>
            <w:tcW w:type="dxa" w:w="713"/>
          </w:tcPr>
          <w:p>
            <w:pPr>
              <w:spacing w:after="0"/>
              <w:jc w:val="left"/>
            </w:pPr>
          </w:p>
        </w:tc>
        <w:tc>
          <w:tcPr>
            <w:tcW w:type="dxa" w:w="2686"/>
          </w:tcPr>
          <w:p>
            <w:pPr>
              <w:spacing w:after="0"/>
              <w:jc w:val="left"/>
            </w:pPr>
            <w:r>
              <w:rPr>
                <w:sz w:val="16"/>
              </w:rPr>
              <w:t>B1-c worst recorded: Thunderstorm Wind</w:t>
            </w:r>
          </w:p>
        </w:tc>
      </w:tr>
      <w:tr>
        <w:trPr>
          <w:cantSplit/>
        </w:trPr>
        <w:tc>
          <w:tcPr>
            <w:tcW w:type="dxa" w:w="1037"/>
          </w:tcPr>
          <w:p>
            <w:pPr>
              <w:spacing w:after="0"/>
              <w:jc w:val="left"/>
            </w:pPr>
            <w:r>
              <w:rPr>
                <w:sz w:val="16"/>
              </w:rPr>
              <w:t>2000-12-01</w:t>
            </w:r>
          </w:p>
        </w:tc>
        <w:tc>
          <w:tcPr>
            <w:tcW w:type="dxa" w:w="1317"/>
          </w:tcPr>
          <w:p>
            <w:pPr>
              <w:spacing w:after="0"/>
              <w:jc w:val="left"/>
            </w:pPr>
            <w:r>
              <w:rPr>
                <w:sz w:val="16"/>
              </w:rPr>
              <w:t>Extreme Cold/Wind Chill</w:t>
            </w:r>
          </w:p>
        </w:tc>
        <w:tc>
          <w:tcPr>
            <w:tcW w:type="dxa" w:w="1962"/>
          </w:tcPr>
          <w:p>
            <w:pPr>
              <w:spacing w:after="0"/>
              <w:jc w:val="left"/>
            </w:pPr>
          </w:p>
        </w:tc>
        <w:tc>
          <w:tcPr>
            <w:tcW w:type="dxa" w:w="3358"/>
          </w:tcPr>
          <w:p>
            <w:pPr>
              <w:spacing w:after="0"/>
              <w:jc w:val="left"/>
            </w:pPr>
            <w:r>
              <w:rPr>
                <w:sz w:val="16"/>
              </w:rPr>
              <w:t>damage not reported</w:t>
            </w:r>
          </w:p>
        </w:tc>
        <w:tc>
          <w:tcPr>
            <w:tcW w:type="dxa" w:w="1152"/>
          </w:tcPr>
          <w:p>
            <w:pPr>
              <w:spacing w:after="0"/>
              <w:jc w:val="right"/>
            </w:pPr>
            <w:r>
              <w:rPr>
                <w:sz w:val="16"/>
              </w:rPr>
              <w:t>0, 0</w:t>
            </w:r>
          </w:p>
        </w:tc>
        <w:tc>
          <w:tcPr>
            <w:tcW w:type="dxa" w:w="1887"/>
          </w:tcPr>
          <w:p>
            <w:pPr>
              <w:spacing w:after="0"/>
              <w:jc w:val="left"/>
            </w:pPr>
            <w:r>
              <w:rPr>
                <w:sz w:val="16"/>
              </w:rPr>
              <w:t>NWS zone GAZ066 (TROUP), zone-level: may include parts of neighboring counties</w:t>
            </w:r>
          </w:p>
        </w:tc>
        <w:tc>
          <w:tcPr>
            <w:tcW w:type="dxa" w:w="713"/>
          </w:tcPr>
          <w:p>
            <w:pPr>
              <w:spacing w:after="0"/>
              <w:jc w:val="left"/>
            </w:pPr>
          </w:p>
        </w:tc>
        <w:tc>
          <w:tcPr>
            <w:tcW w:type="dxa" w:w="268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2000-07-20</w:t>
            </w:r>
          </w:p>
        </w:tc>
        <w:tc>
          <w:tcPr>
            <w:tcW w:type="dxa" w:w="1317"/>
          </w:tcPr>
          <w:p>
            <w:pPr>
              <w:spacing w:after="0"/>
              <w:jc w:val="left"/>
            </w:pPr>
            <w:r>
              <w:rPr>
                <w:sz w:val="16"/>
              </w:rPr>
              <w:t>Lightning</w:t>
            </w:r>
          </w:p>
        </w:tc>
        <w:tc>
          <w:tcPr>
            <w:tcW w:type="dxa" w:w="1962"/>
          </w:tcPr>
          <w:p>
            <w:pPr>
              <w:spacing w:after="0"/>
              <w:jc w:val="left"/>
            </w:pPr>
          </w:p>
        </w:tc>
        <w:tc>
          <w:tcPr>
            <w:tcW w:type="dxa" w:w="3358"/>
          </w:tcPr>
          <w:p>
            <w:pPr>
              <w:spacing w:after="0"/>
              <w:jc w:val="left"/>
            </w:pPr>
            <w:r>
              <w:rPr>
                <w:sz w:val="16"/>
              </w:rPr>
              <w:t>$350,000 property; crops not reported (2000 dollars)</w:t>
            </w:r>
          </w:p>
        </w:tc>
        <w:tc>
          <w:tcPr>
            <w:tcW w:type="dxa" w:w="1152"/>
          </w:tcPr>
          <w:p>
            <w:pPr>
              <w:spacing w:after="0"/>
              <w:jc w:val="right"/>
            </w:pPr>
            <w:r>
              <w:rPr>
                <w:sz w:val="16"/>
              </w:rPr>
              <w:t>0, 0</w:t>
            </w:r>
          </w:p>
        </w:tc>
        <w:tc>
          <w:tcPr>
            <w:tcW w:type="dxa" w:w="1887"/>
          </w:tcPr>
          <w:p>
            <w:pPr>
              <w:spacing w:after="0"/>
              <w:jc w:val="left"/>
            </w:pPr>
            <w:r>
              <w:rPr>
                <w:sz w:val="16"/>
              </w:rPr>
              <w:t>LA GRANGE</w:t>
            </w:r>
          </w:p>
        </w:tc>
        <w:tc>
          <w:tcPr>
            <w:tcW w:type="dxa" w:w="713"/>
          </w:tcPr>
          <w:p>
            <w:pPr>
              <w:spacing w:after="0"/>
              <w:jc w:val="left"/>
            </w:pPr>
          </w:p>
        </w:tc>
        <w:tc>
          <w:tcPr>
            <w:tcW w:type="dxa" w:w="2686"/>
          </w:tcPr>
          <w:p>
            <w:pPr>
              <w:spacing w:after="0"/>
              <w:jc w:val="left"/>
            </w:pPr>
            <w:r>
              <w:rPr>
                <w:sz w:val="16"/>
              </w:rPr>
              <w:t>B1-c worst recorded: Lightning</w:t>
            </w:r>
          </w:p>
        </w:tc>
      </w:tr>
      <w:tr>
        <w:trPr>
          <w:cantSplit/>
        </w:trPr>
        <w:tc>
          <w:tcPr>
            <w:tcW w:type="dxa" w:w="1037"/>
          </w:tcPr>
          <w:p>
            <w:pPr>
              <w:spacing w:after="0"/>
              <w:jc w:val="left"/>
            </w:pPr>
            <w:r>
              <w:rPr>
                <w:sz w:val="16"/>
              </w:rPr>
              <w:t>2000-01-28</w:t>
            </w:r>
          </w:p>
        </w:tc>
        <w:tc>
          <w:tcPr>
            <w:tcW w:type="dxa" w:w="1317"/>
          </w:tcPr>
          <w:p>
            <w:pPr>
              <w:spacing w:after="0"/>
              <w:jc w:val="left"/>
            </w:pPr>
            <w:r>
              <w:rPr>
                <w:sz w:val="16"/>
              </w:rPr>
              <w:t>Ice Storm</w:t>
            </w:r>
          </w:p>
        </w:tc>
        <w:tc>
          <w:tcPr>
            <w:tcW w:type="dxa" w:w="1962"/>
          </w:tcPr>
          <w:p>
            <w:pPr>
              <w:spacing w:after="0"/>
              <w:jc w:val="left"/>
            </w:pPr>
          </w:p>
        </w:tc>
        <w:tc>
          <w:tcPr>
            <w:tcW w:type="dxa" w:w="3358"/>
          </w:tcPr>
          <w:p>
            <w:pPr>
              <w:spacing w:after="0"/>
              <w:jc w:val="left"/>
            </w:pPr>
            <w:r>
              <w:rPr>
                <w:sz w:val="16"/>
              </w:rPr>
              <w:t>$32,790 property; crops not reported, reported for the zone (2000 dollars)</w:t>
            </w:r>
          </w:p>
        </w:tc>
        <w:tc>
          <w:tcPr>
            <w:tcW w:type="dxa" w:w="1152"/>
          </w:tcPr>
          <w:p>
            <w:pPr>
              <w:spacing w:after="0"/>
              <w:jc w:val="right"/>
            </w:pPr>
            <w:r>
              <w:rPr>
                <w:sz w:val="16"/>
              </w:rPr>
              <w:t>0, 0</w:t>
            </w:r>
          </w:p>
        </w:tc>
        <w:tc>
          <w:tcPr>
            <w:tcW w:type="dxa" w:w="1887"/>
          </w:tcPr>
          <w:p>
            <w:pPr>
              <w:spacing w:after="0"/>
              <w:jc w:val="left"/>
            </w:pPr>
            <w:r>
              <w:rPr>
                <w:sz w:val="16"/>
              </w:rPr>
              <w:t>NWS zone GAZ066 (TROUP), zone-level: may include parts of neighboring counties</w:t>
            </w:r>
          </w:p>
        </w:tc>
        <w:tc>
          <w:tcPr>
            <w:tcW w:type="dxa" w:w="713"/>
          </w:tcPr>
          <w:p>
            <w:pPr>
              <w:spacing w:after="0"/>
              <w:jc w:val="left"/>
            </w:pPr>
          </w:p>
        </w:tc>
        <w:tc>
          <w:tcPr>
            <w:tcW w:type="dxa" w:w="2686"/>
          </w:tcPr>
          <w:p>
            <w:pPr>
              <w:spacing w:after="0"/>
              <w:jc w:val="left"/>
            </w:pPr>
            <w:r>
              <w:rPr>
                <w:sz w:val="16"/>
              </w:rPr>
              <w:t>B1-c worst recorded: Ice Storm</w:t>
            </w:r>
          </w:p>
        </w:tc>
      </w:tr>
      <w:tr>
        <w:trPr>
          <w:cantSplit/>
        </w:trPr>
        <w:tc>
          <w:tcPr>
            <w:tcW w:type="dxa" w:w="1037"/>
          </w:tcPr>
          <w:p>
            <w:pPr>
              <w:spacing w:after="0"/>
              <w:jc w:val="left"/>
            </w:pPr>
            <w:r>
              <w:rPr>
                <w:sz w:val="16"/>
              </w:rPr>
              <w:t>1999-07-20</w:t>
            </w:r>
          </w:p>
        </w:tc>
        <w:tc>
          <w:tcPr>
            <w:tcW w:type="dxa" w:w="1317"/>
          </w:tcPr>
          <w:p>
            <w:pPr>
              <w:spacing w:after="0"/>
              <w:jc w:val="left"/>
            </w:pPr>
            <w:r>
              <w:rPr>
                <w:sz w:val="16"/>
              </w:rPr>
              <w:t>Heat</w:t>
            </w:r>
          </w:p>
        </w:tc>
        <w:tc>
          <w:tcPr>
            <w:tcW w:type="dxa" w:w="1962"/>
          </w:tcPr>
          <w:p>
            <w:pPr>
              <w:spacing w:after="0"/>
              <w:jc w:val="left"/>
            </w:pPr>
          </w:p>
        </w:tc>
        <w:tc>
          <w:tcPr>
            <w:tcW w:type="dxa" w:w="3358"/>
          </w:tcPr>
          <w:p>
            <w:pPr>
              <w:spacing w:after="0"/>
              <w:jc w:val="left"/>
            </w:pPr>
            <w:r>
              <w:rPr>
                <w:sz w:val="16"/>
              </w:rPr>
              <w:t>damage not reported</w:t>
            </w:r>
          </w:p>
        </w:tc>
        <w:tc>
          <w:tcPr>
            <w:tcW w:type="dxa" w:w="1152"/>
          </w:tcPr>
          <w:p>
            <w:pPr>
              <w:spacing w:after="0"/>
              <w:jc w:val="right"/>
            </w:pPr>
            <w:r>
              <w:rPr>
                <w:sz w:val="16"/>
              </w:rPr>
              <w:t>0, 0</w:t>
            </w:r>
          </w:p>
        </w:tc>
        <w:tc>
          <w:tcPr>
            <w:tcW w:type="dxa" w:w="1887"/>
          </w:tcPr>
          <w:p>
            <w:pPr>
              <w:spacing w:after="0"/>
              <w:jc w:val="left"/>
            </w:pPr>
            <w:r>
              <w:rPr>
                <w:sz w:val="16"/>
              </w:rPr>
              <w:t>NWS zone GAZ066 (TROUP), zone-level: may include parts of neighboring counties</w:t>
            </w:r>
          </w:p>
        </w:tc>
        <w:tc>
          <w:tcPr>
            <w:tcW w:type="dxa" w:w="713"/>
          </w:tcPr>
          <w:p>
            <w:pPr>
              <w:spacing w:after="0"/>
              <w:jc w:val="left"/>
            </w:pPr>
          </w:p>
        </w:tc>
        <w:tc>
          <w:tcPr>
            <w:tcW w:type="dxa" w:w="2686"/>
          </w:tcPr>
          <w:p>
            <w:pPr>
              <w:spacing w:after="0"/>
              <w:jc w:val="left"/>
            </w:pPr>
            <w:r>
              <w:rPr>
                <w:sz w:val="16"/>
              </w:rPr>
              <w:t>B1-c worst recorded: Excessive Heat, Heat</w:t>
            </w:r>
          </w:p>
        </w:tc>
      </w:tr>
      <w:tr>
        <w:trPr>
          <w:cantSplit/>
        </w:trPr>
        <w:tc>
          <w:tcPr>
            <w:tcW w:type="dxa" w:w="1037"/>
          </w:tcPr>
          <w:p>
            <w:pPr>
              <w:spacing w:after="0"/>
              <w:jc w:val="left"/>
            </w:pPr>
            <w:r>
              <w:rPr>
                <w:sz w:val="16"/>
              </w:rPr>
              <w:t>1983-04-23</w:t>
            </w:r>
          </w:p>
        </w:tc>
        <w:tc>
          <w:tcPr>
            <w:tcW w:type="dxa" w:w="1317"/>
          </w:tcPr>
          <w:p>
            <w:pPr>
              <w:spacing w:after="0"/>
              <w:jc w:val="left"/>
            </w:pPr>
            <w:r>
              <w:rPr>
                <w:sz w:val="16"/>
              </w:rPr>
              <w:t>Hail</w:t>
            </w:r>
          </w:p>
        </w:tc>
        <w:tc>
          <w:tcPr>
            <w:tcW w:type="dxa" w:w="1962"/>
          </w:tcPr>
          <w:p>
            <w:pPr>
              <w:spacing w:after="0"/>
              <w:jc w:val="left"/>
            </w:pPr>
            <w:r>
              <w:rPr>
                <w:sz w:val="16"/>
              </w:rPr>
              <w:t>4 in</w:t>
            </w:r>
          </w:p>
        </w:tc>
        <w:tc>
          <w:tcPr>
            <w:tcW w:type="dxa" w:w="3358"/>
          </w:tcPr>
          <w:p>
            <w:pPr>
              <w:spacing w:after="0"/>
              <w:jc w:val="left"/>
            </w:pPr>
            <w:r>
              <w:rPr>
                <w:sz w:val="16"/>
              </w:rPr>
              <w:t>damage not recorded (pre-1996 record)</w:t>
            </w:r>
          </w:p>
        </w:tc>
        <w:tc>
          <w:tcPr>
            <w:tcW w:type="dxa" w:w="1152"/>
          </w:tcPr>
          <w:p>
            <w:pPr>
              <w:spacing w:after="0"/>
              <w:jc w:val="right"/>
            </w:pPr>
            <w:r>
              <w:rPr>
                <w:sz w:val="16"/>
              </w:rPr>
              <w:t>0, 0</w:t>
            </w:r>
          </w:p>
        </w:tc>
        <w:tc>
          <w:tcPr>
            <w:tcW w:type="dxa" w:w="1887"/>
          </w:tcPr>
          <w:p>
            <w:pPr>
              <w:spacing w:after="0"/>
              <w:jc w:val="left"/>
            </w:pPr>
            <w:r>
              <w:rPr>
                <w:sz w:val="16"/>
              </w:rPr>
              <w:t>location not recorded</w:t>
            </w:r>
          </w:p>
        </w:tc>
        <w:tc>
          <w:tcPr>
            <w:tcW w:type="dxa" w:w="713"/>
          </w:tcPr>
          <w:p>
            <w:pPr>
              <w:spacing w:after="0"/>
              <w:jc w:val="left"/>
            </w:pPr>
          </w:p>
        </w:tc>
        <w:tc>
          <w:tcPr>
            <w:tcW w:type="dxa" w:w="2686"/>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(560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0"/>
        <w:gridCol w:w="1037"/>
        <w:gridCol w:w="1760"/>
        <w:gridCol w:w="1520"/>
        <w:gridCol w:w="1500"/>
        <w:gridCol w:w="1037"/>
        <w:gridCol w:w="196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0"/>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0.579</w:t>
            </w:r>
          </w:p>
        </w:tc>
        <w:tc>
          <w:tcPr>
            <w:tcW w:type="dxa" w:w="1448"/>
          </w:tcPr>
          <w:p>
            <w:pPr>
              <w:spacing w:after="0"/>
              <w:jc w:val="left"/>
            </w:pPr>
            <w:r>
              <w:rPr>
                <w:sz w:val="16"/>
              </w:rPr>
              <w:t>event-days per year</w:t>
            </w:r>
          </w:p>
        </w:tc>
        <w:tc>
          <w:tcPr>
            <w:tcW w:type="dxa" w:w="1570"/>
          </w:tcPr>
          <w:p>
            <w:pPr>
              <w:spacing w:after="0"/>
              <w:jc w:val="left"/>
            </w:pPr>
            <w:r>
              <w:rPr>
                <w:sz w:val="16"/>
              </w:rPr>
              <w:t>about 0.579 days per year</w:t>
            </w:r>
          </w:p>
        </w:tc>
        <w:tc>
          <w:tcPr>
            <w:tcW w:type="dxa" w:w="1037"/>
          </w:tcPr>
          <w:p>
            <w:pPr>
              <w:spacing w:after="0"/>
              <w:jc w:val="left"/>
            </w:pPr>
            <w:r>
              <w:rPr>
                <w:sz w:val="16"/>
              </w:rPr>
              <w:t>Likely</w:t>
            </w:r>
          </w:p>
        </w:tc>
        <w:tc>
          <w:tcPr>
            <w:tcW w:type="dxa" w:w="1760"/>
          </w:tcPr>
          <w:p>
            <w:pPr>
              <w:spacing w:after="0"/>
              <w:jc w:val="left"/>
            </w:pPr>
            <w:r>
              <w:rPr>
                <w:sz w:val="16"/>
              </w:rPr>
              <w:t>event-days in 6 of 30 years, 1996 to 2025 (20%)</w:t>
            </w:r>
          </w:p>
        </w:tc>
        <w:tc>
          <w:tcPr>
            <w:tcW w:type="dxa" w:w="1520"/>
          </w:tcPr>
          <w:p>
            <w:pPr>
              <w:spacing w:after="0"/>
              <w:jc w:val="right"/>
            </w:pPr>
            <w:r>
              <w:rPr>
                <w:sz w:val="16"/>
              </w:rPr>
              <w:t>11</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48</w:t>
            </w:r>
          </w:p>
        </w:tc>
        <w:tc>
          <w:tcPr>
            <w:tcW w:type="dxa" w:w="1448"/>
          </w:tcPr>
          <w:p>
            <w:pPr>
              <w:spacing w:after="0"/>
              <w:jc w:val="left"/>
            </w:pPr>
            <w:r>
              <w:rPr>
                <w:sz w:val="16"/>
              </w:rPr>
              <w:t>event-days per year</w:t>
            </w:r>
          </w:p>
        </w:tc>
        <w:tc>
          <w:tcPr>
            <w:tcW w:type="dxa" w:w="1570"/>
          </w:tcPr>
          <w:p>
            <w:pPr>
              <w:spacing w:after="0"/>
              <w:jc w:val="left"/>
            </w:pPr>
            <w:r>
              <w:rPr>
                <w:sz w:val="16"/>
              </w:rPr>
              <w:t>about 48 days per year</w:t>
            </w:r>
          </w:p>
        </w:tc>
        <w:tc>
          <w:tcPr>
            <w:tcW w:type="dxa" w:w="1037"/>
          </w:tcPr>
          <w:p>
            <w:pPr>
              <w:spacing w:after="0"/>
              <w:jc w:val="left"/>
            </w:pPr>
            <w:r>
              <w:rPr>
                <w:sz w:val="16"/>
              </w:rPr>
              <w:t>Likely</w:t>
            </w:r>
          </w:p>
        </w:tc>
        <w:tc>
          <w:tcPr>
            <w:tcW w:type="dxa" w:w="1760"/>
          </w:tcPr>
          <w:p>
            <w:pPr>
              <w:spacing w:after="0"/>
              <w:jc w:val="left"/>
            </w:pPr>
            <w:r>
              <w:rPr>
                <w:sz w:val="16"/>
              </w:rPr>
              <w:t>event-days in 13 of 30 years, 1996 to 2025 (43.3%)</w:t>
            </w:r>
          </w:p>
        </w:tc>
        <w:tc>
          <w:tcPr>
            <w:tcW w:type="dxa" w:w="1520"/>
          </w:tcPr>
          <w:p>
            <w:pPr>
              <w:spacing w:after="0"/>
              <w:jc w:val="right"/>
            </w:pPr>
            <w:r>
              <w:rPr>
                <w:sz w:val="16"/>
              </w:rPr>
              <w:t>1,519</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3"/>
          </w:tcPr>
          <w:p>
            <w:pPr>
              <w:spacing w:after="0"/>
              <w:jc w:val="left"/>
            </w:pPr>
            <w:r>
              <w:rPr>
                <w:sz w:val="16"/>
              </w:rPr>
              <w:t>NRI gives about 48 drought event-days a year here (its annualized frequency over 25.25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0.00154</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0.154%</w:t>
            </w: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3.95</w:t>
            </w:r>
          </w:p>
        </w:tc>
        <w:tc>
          <w:tcPr>
            <w:tcW w:type="dxa" w:w="1448"/>
          </w:tcPr>
          <w:p>
            <w:pPr>
              <w:spacing w:after="0"/>
              <w:jc w:val="left"/>
            </w:pPr>
            <w:r>
              <w:rPr>
                <w:sz w:val="16"/>
              </w:rPr>
              <w:t>events per year</w:t>
            </w:r>
          </w:p>
        </w:tc>
        <w:tc>
          <w:tcPr>
            <w:tcW w:type="dxa" w:w="1570"/>
          </w:tcPr>
          <w:p>
            <w:pPr>
              <w:spacing w:after="0"/>
              <w:jc w:val="left"/>
            </w:pPr>
            <w:r>
              <w:rPr>
                <w:sz w:val="16"/>
              </w:rPr>
              <w:t>about 3.95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149.9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3.63</w:t>
            </w:r>
          </w:p>
        </w:tc>
        <w:tc>
          <w:tcPr>
            <w:tcW w:type="dxa" w:w="1448"/>
          </w:tcPr>
          <w:p>
            <w:pPr>
              <w:spacing w:after="0"/>
              <w:jc w:val="left"/>
            </w:pPr>
            <w:r>
              <w:rPr>
                <w:sz w:val="16"/>
              </w:rPr>
              <w:t>event-days per year</w:t>
            </w:r>
          </w:p>
        </w:tc>
        <w:tc>
          <w:tcPr>
            <w:tcW w:type="dxa" w:w="1570"/>
          </w:tcPr>
          <w:p>
            <w:pPr>
              <w:spacing w:after="0"/>
              <w:jc w:val="left"/>
            </w:pPr>
            <w:r>
              <w:rPr>
                <w:sz w:val="16"/>
              </w:rPr>
              <w:t>about 3.63 days per year</w:t>
            </w:r>
          </w:p>
        </w:tc>
        <w:tc>
          <w:tcPr>
            <w:tcW w:type="dxa" w:w="1037"/>
          </w:tcPr>
          <w:p>
            <w:pPr>
              <w:spacing w:after="0"/>
              <w:jc w:val="left"/>
            </w:pPr>
            <w:r>
              <w:rPr>
                <w:sz w:val="16"/>
              </w:rPr>
              <w:t>Likely</w:t>
            </w:r>
          </w:p>
        </w:tc>
        <w:tc>
          <w:tcPr>
            <w:tcW w:type="dxa" w:w="1760"/>
          </w:tcPr>
          <w:p>
            <w:pPr>
              <w:spacing w:after="0"/>
              <w:jc w:val="left"/>
            </w:pPr>
            <w:r>
              <w:rPr>
                <w:sz w:val="16"/>
              </w:rPr>
              <w:t>event-days in 5 of 30 years, 1996 to 2025 (16.7%)</w:t>
            </w:r>
          </w:p>
        </w:tc>
        <w:tc>
          <w:tcPr>
            <w:tcW w:type="dxa" w:w="1520"/>
          </w:tcPr>
          <w:p>
            <w:pPr>
              <w:spacing w:after="0"/>
              <w:jc w:val="right"/>
            </w:pPr>
            <w:r>
              <w:rPr>
                <w:sz w:val="16"/>
              </w:rPr>
              <w:t>63</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3.63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0.0844</w:t>
            </w:r>
          </w:p>
        </w:tc>
        <w:tc>
          <w:tcPr>
            <w:tcW w:type="dxa" w:w="1448"/>
          </w:tcPr>
          <w:p>
            <w:pPr>
              <w:spacing w:after="0"/>
              <w:jc w:val="left"/>
            </w:pPr>
            <w:r>
              <w:rPr>
                <w:sz w:val="16"/>
              </w:rPr>
              <w:t>events per year</w:t>
            </w:r>
          </w:p>
        </w:tc>
        <w:tc>
          <w:tcPr>
            <w:tcW w:type="dxa" w:w="1570"/>
          </w:tcPr>
          <w:p>
            <w:pPr>
              <w:spacing w:after="0"/>
              <w:jc w:val="left"/>
            </w:pPr>
            <w:r>
              <w:rPr>
                <w:sz w:val="16"/>
              </w:rPr>
              <w:t>about 1 in 12 years</w:t>
            </w:r>
          </w:p>
        </w:tc>
        <w:tc>
          <w:tcPr>
            <w:tcW w:type="dxa" w:w="1037"/>
          </w:tcPr>
          <w:p>
            <w:pPr>
              <w:spacing w:after="0"/>
              <w:jc w:val="left"/>
            </w:pPr>
            <w:r>
              <w:rPr>
                <w:sz w:val="16"/>
              </w:rPr>
              <w:t>Possible</w:t>
            </w:r>
          </w:p>
        </w:tc>
        <w:tc>
          <w:tcPr>
            <w:tcW w:type="dxa" w:w="1760"/>
          </w:tcPr>
          <w:p>
            <w:pPr>
              <w:spacing w:after="0"/>
              <w:jc w:val="left"/>
            </w:pPr>
            <w:r>
              <w:rPr>
                <w:sz w:val="16"/>
              </w:rPr>
              <w:t>FEMA annualized frequency (modeled)</w:t>
            </w:r>
          </w:p>
        </w:tc>
        <w:tc>
          <w:tcPr>
            <w:tcW w:type="dxa" w:w="1520"/>
          </w:tcPr>
          <w:p>
            <w:pPr>
              <w:spacing w:after="0"/>
              <w:jc w:val="right"/>
            </w:pPr>
            <w:r>
              <w:rPr>
                <w:sz w:val="16"/>
              </w:rPr>
              <w:t>24</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6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0.596</w:t>
            </w:r>
          </w:p>
        </w:tc>
        <w:tc>
          <w:tcPr>
            <w:tcW w:type="dxa" w:w="1448"/>
          </w:tcPr>
          <w:p>
            <w:pPr>
              <w:spacing w:after="0"/>
              <w:jc w:val="left"/>
            </w:pPr>
            <w:r>
              <w:rPr>
                <w:sz w:val="16"/>
              </w:rPr>
              <w:t>event-days per year</w:t>
            </w:r>
          </w:p>
        </w:tc>
        <w:tc>
          <w:tcPr>
            <w:tcW w:type="dxa" w:w="1570"/>
          </w:tcPr>
          <w:p>
            <w:pPr>
              <w:spacing w:after="0"/>
              <w:jc w:val="left"/>
            </w:pPr>
            <w:r>
              <w:rPr>
                <w:sz w:val="16"/>
              </w:rPr>
              <w:t>about 0.596 days per year</w:t>
            </w:r>
          </w:p>
        </w:tc>
        <w:tc>
          <w:tcPr>
            <w:tcW w:type="dxa" w:w="1037"/>
          </w:tcPr>
          <w:p>
            <w:pPr>
              <w:spacing w:after="0"/>
              <w:jc w:val="left"/>
            </w:pPr>
            <w:r>
              <w:rPr>
                <w:sz w:val="16"/>
              </w:rPr>
              <w:t>Possible</w:t>
            </w:r>
          </w:p>
        </w:tc>
        <w:tc>
          <w:tcPr>
            <w:tcW w:type="dxa" w:w="1760"/>
          </w:tcPr>
          <w:p>
            <w:pPr>
              <w:spacing w:after="0"/>
              <w:jc w:val="left"/>
            </w:pPr>
            <w:r>
              <w:rPr>
                <w:sz w:val="16"/>
              </w:rPr>
              <w:t>event-days in 2 of 30 years, 1996 to 2025 (6.67%)</w:t>
            </w:r>
          </w:p>
        </w:tc>
        <w:tc>
          <w:tcPr>
            <w:tcW w:type="dxa" w:w="1520"/>
          </w:tcPr>
          <w:p>
            <w:pPr>
              <w:spacing w:after="0"/>
              <w:jc w:val="right"/>
            </w:pPr>
            <w:r>
              <w:rPr>
                <w:sz w:val="16"/>
              </w:rPr>
              <w:t>40</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0.393</w:t>
            </w:r>
          </w:p>
        </w:tc>
        <w:tc>
          <w:tcPr>
            <w:tcW w:type="dxa" w:w="1448"/>
          </w:tcPr>
          <w:p>
            <w:pPr>
              <w:spacing w:after="0"/>
              <w:jc w:val="left"/>
            </w:pPr>
            <w:r>
              <w:rPr>
                <w:sz w:val="16"/>
              </w:rPr>
              <w:t>event-days per year</w:t>
            </w:r>
          </w:p>
        </w:tc>
        <w:tc>
          <w:tcPr>
            <w:tcW w:type="dxa" w:w="1570"/>
          </w:tcPr>
          <w:p>
            <w:pPr>
              <w:spacing w:after="0"/>
              <w:jc w:val="left"/>
            </w:pPr>
            <w:r>
              <w:rPr>
                <w:sz w:val="16"/>
              </w:rPr>
              <w:t>about 0.393 days per year</w:t>
            </w:r>
          </w:p>
        </w:tc>
        <w:tc>
          <w:tcPr>
            <w:tcW w:type="dxa" w:w="1037"/>
          </w:tcPr>
          <w:p>
            <w:pPr>
              <w:spacing w:after="0"/>
              <w:jc w:val="left"/>
            </w:pPr>
            <w:r>
              <w:rPr>
                <w:sz w:val="16"/>
              </w:rPr>
              <w:t>Likely</w:t>
            </w:r>
          </w:p>
        </w:tc>
        <w:tc>
          <w:tcPr>
            <w:tcW w:type="dxa" w:w="1760"/>
          </w:tcPr>
          <w:p>
            <w:pPr>
              <w:spacing w:after="0"/>
              <w:jc w:val="left"/>
            </w:pPr>
            <w:r>
              <w:rPr>
                <w:sz w:val="16"/>
              </w:rPr>
              <w:t>event-days in 8 of 30 years, 1996 to 2025 (26.7%)</w:t>
            </w:r>
          </w:p>
        </w:tc>
        <w:tc>
          <w:tcPr>
            <w:tcW w:type="dxa" w:w="1520"/>
          </w:tcPr>
          <w:p>
            <w:pPr>
              <w:spacing w:after="0"/>
              <w:jc w:val="right"/>
            </w:pPr>
            <w:r>
              <w:rPr>
                <w:sz w:val="16"/>
              </w:rPr>
              <w:t>11</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0.296</w:t>
            </w:r>
          </w:p>
        </w:tc>
        <w:tc>
          <w:tcPr>
            <w:tcW w:type="dxa" w:w="1448"/>
          </w:tcPr>
          <w:p>
            <w:pPr>
              <w:spacing w:after="0"/>
              <w:jc w:val="left"/>
            </w:pPr>
            <w:r>
              <w:rPr>
                <w:sz w:val="16"/>
              </w:rPr>
              <w:t>events per year (modeled)</w:t>
            </w:r>
          </w:p>
        </w:tc>
        <w:tc>
          <w:tcPr>
            <w:tcW w:type="dxa" w:w="1570"/>
          </w:tcPr>
          <w:p>
            <w:pPr>
              <w:spacing w:after="0"/>
              <w:jc w:val="left"/>
            </w:pPr>
            <w:r>
              <w:rPr>
                <w:sz w:val="16"/>
              </w:rPr>
              <w:t>about 1 in 3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62.7</w:t>
            </w:r>
          </w:p>
        </w:tc>
        <w:tc>
          <w:tcPr>
            <w:tcW w:type="dxa" w:w="1448"/>
          </w:tcPr>
          <w:p>
            <w:pPr>
              <w:spacing w:after="0"/>
              <w:jc w:val="left"/>
            </w:pPr>
            <w:r>
              <w:rPr>
                <w:sz w:val="16"/>
              </w:rPr>
              <w:t>days per year with a strike</w:t>
            </w:r>
          </w:p>
        </w:tc>
        <w:tc>
          <w:tcPr>
            <w:tcW w:type="dxa" w:w="1570"/>
          </w:tcPr>
          <w:p>
            <w:pPr>
              <w:spacing w:after="0"/>
              <w:jc w:val="left"/>
            </w:pPr>
            <w:r>
              <w:rPr>
                <w:sz w:val="16"/>
              </w:rPr>
              <w:t>about 62.7 days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1.93</w:t>
            </w:r>
          </w:p>
        </w:tc>
        <w:tc>
          <w:tcPr>
            <w:tcW w:type="dxa" w:w="1448"/>
          </w:tcPr>
          <w:p>
            <w:pPr>
              <w:spacing w:after="0"/>
              <w:jc w:val="left"/>
            </w:pPr>
            <w:r>
              <w:rPr>
                <w:sz w:val="16"/>
              </w:rPr>
              <w:t>events per year</w:t>
            </w:r>
          </w:p>
        </w:tc>
        <w:tc>
          <w:tcPr>
            <w:tcW w:type="dxa" w:w="1570"/>
          </w:tcPr>
          <w:p>
            <w:pPr>
              <w:spacing w:after="0"/>
              <w:jc w:val="left"/>
            </w:pPr>
            <w:r>
              <w:rPr>
                <w:sz w:val="16"/>
              </w:rPr>
              <w:t>about 1.93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73</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0.331</w:t>
            </w:r>
          </w:p>
        </w:tc>
        <w:tc>
          <w:tcPr>
            <w:tcW w:type="dxa" w:w="1448"/>
          </w:tcPr>
          <w:p>
            <w:pPr>
              <w:spacing w:after="0"/>
              <w:jc w:val="left"/>
            </w:pPr>
            <w:r>
              <w:rPr>
                <w:sz w:val="16"/>
              </w:rPr>
              <w:t>events per year</w:t>
            </w:r>
          </w:p>
        </w:tc>
        <w:tc>
          <w:tcPr>
            <w:tcW w:type="dxa" w:w="1570"/>
          </w:tcPr>
          <w:p>
            <w:pPr>
              <w:spacing w:after="0"/>
              <w:jc w:val="left"/>
            </w:pPr>
            <w:r>
              <w:rPr>
                <w:sz w:val="16"/>
              </w:rPr>
              <w:t>about 1 in 3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0.000998</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0.0998%</w:t>
            </w: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1.21</w:t>
            </w:r>
          </w:p>
        </w:tc>
        <w:tc>
          <w:tcPr>
            <w:tcW w:type="dxa" w:w="1448"/>
          </w:tcPr>
          <w:p>
            <w:pPr>
              <w:spacing w:after="0"/>
              <w:jc w:val="left"/>
            </w:pPr>
            <w:r>
              <w:rPr>
                <w:sz w:val="16"/>
              </w:rPr>
              <w:t>event-days per year</w:t>
            </w:r>
          </w:p>
        </w:tc>
        <w:tc>
          <w:tcPr>
            <w:tcW w:type="dxa" w:w="1570"/>
          </w:tcPr>
          <w:p>
            <w:pPr>
              <w:spacing w:after="0"/>
              <w:jc w:val="left"/>
            </w:pPr>
            <w:r>
              <w:rPr>
                <w:sz w:val="16"/>
              </w:rPr>
              <w:t>about 1.21 days per year</w:t>
            </w:r>
          </w:p>
        </w:tc>
        <w:tc>
          <w:tcPr>
            <w:tcW w:type="dxa" w:w="1037"/>
          </w:tcPr>
          <w:p>
            <w:pPr>
              <w:spacing w:after="0"/>
              <w:jc w:val="left"/>
            </w:pPr>
            <w:r>
              <w:rPr>
                <w:sz w:val="16"/>
              </w:rPr>
              <w:t>Likely</w:t>
            </w:r>
          </w:p>
        </w:tc>
        <w:tc>
          <w:tcPr>
            <w:tcW w:type="dxa" w:w="1760"/>
          </w:tcPr>
          <w:p>
            <w:pPr>
              <w:spacing w:after="0"/>
              <w:jc w:val="left"/>
            </w:pPr>
            <w:r>
              <w:rPr>
                <w:sz w:val="16"/>
              </w:rPr>
              <w:t>event-days in 10 of 30 years, 1996 to 2025 (33.3%)</w:t>
            </w:r>
          </w:p>
        </w:tc>
        <w:tc>
          <w:tcPr>
            <w:tcW w:type="dxa" w:w="1520"/>
          </w:tcPr>
          <w:p>
            <w:pPr>
              <w:spacing w:after="0"/>
              <w:jc w:val="right"/>
            </w:pPr>
            <w:r>
              <w:rPr>
                <w:sz w:val="16"/>
              </w:rPr>
              <w:t>23</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1.21 winter weather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50</w:t>
            </w:r>
          </w:p>
        </w:tc>
        <w:tc>
          <w:tcPr>
            <w:tcW w:type="dxa" w:w="1476"/>
          </w:tcPr>
          <w:p>
            <w:pPr>
              <w:spacing w:after="0"/>
              <w:jc w:val="right"/>
            </w:pPr>
            <w:r>
              <w:rPr>
                <w:sz w:val="16"/>
              </w:rPr>
              <w:t>30</w:t>
            </w:r>
          </w:p>
        </w:tc>
        <w:tc>
          <w:tcPr>
            <w:tcW w:type="dxa" w:w="1476"/>
          </w:tcPr>
          <w:p>
            <w:pPr>
              <w:spacing w:after="0"/>
              <w:jc w:val="right"/>
            </w:pPr>
            <w:r>
              <w:rPr>
                <w:sz w:val="16"/>
              </w:rPr>
              <w:t>1.67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144</w:t>
            </w:r>
          </w:p>
        </w:tc>
        <w:tc>
          <w:tcPr>
            <w:tcW w:type="dxa" w:w="1476"/>
          </w:tcPr>
          <w:p>
            <w:pPr>
              <w:spacing w:after="0"/>
              <w:jc w:val="right"/>
            </w:pPr>
            <w:r>
              <w:rPr>
                <w:sz w:val="16"/>
              </w:rPr>
              <w:t>30</w:t>
            </w:r>
          </w:p>
        </w:tc>
        <w:tc>
          <w:tcPr>
            <w:tcW w:type="dxa" w:w="1476"/>
          </w:tcPr>
          <w:p>
            <w:pPr>
              <w:spacing w:after="0"/>
              <w:jc w:val="right"/>
            </w:pPr>
            <w:r>
              <w:rPr>
                <w:sz w:val="16"/>
              </w:rPr>
              <w:t>4.8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92</w:t>
            </w:r>
          </w:p>
        </w:tc>
        <w:tc>
          <w:tcPr>
            <w:tcW w:type="dxa" w:w="1476"/>
          </w:tcPr>
          <w:p>
            <w:pPr>
              <w:spacing w:after="0"/>
              <w:jc w:val="right"/>
            </w:pPr>
            <w:r>
              <w:rPr>
                <w:sz w:val="16"/>
              </w:rPr>
              <w:t>30</w:t>
            </w:r>
          </w:p>
        </w:tc>
        <w:tc>
          <w:tcPr>
            <w:tcW w:type="dxa" w:w="1476"/>
          </w:tcPr>
          <w:p>
            <w:pPr>
              <w:spacing w:after="0"/>
              <w:jc w:val="right"/>
            </w:pPr>
            <w:r>
              <w:rPr>
                <w:sz w:val="16"/>
              </w:rPr>
              <w:t>3.07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18</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18</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18</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18</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18 of 18</w:t>
            </w:r>
          </w:p>
        </w:tc>
        <w:tc>
          <w:tcPr>
            <w:tcW w:type="dxa" w:w="876"/>
          </w:tcPr>
          <w:p>
            <w:pPr>
              <w:spacing w:after="0"/>
              <w:jc w:val="right"/>
            </w:pPr>
            <w:r>
              <w:rPr>
                <w:sz w:val="16"/>
              </w:rPr>
              <w:t>39.9</w:t>
            </w:r>
          </w:p>
        </w:tc>
        <w:tc>
          <w:tcPr>
            <w:tcW w:type="dxa" w:w="680"/>
          </w:tcPr>
          <w:p>
            <w:pPr>
              <w:spacing w:after="0"/>
              <w:jc w:val="right"/>
            </w:pPr>
            <w:r>
              <w:rPr>
                <w:sz w:val="16"/>
              </w:rPr>
              <w:t>58.8</w:t>
            </w:r>
          </w:p>
        </w:tc>
        <w:tc>
          <w:tcPr>
            <w:tcW w:type="dxa" w:w="648"/>
          </w:tcPr>
          <w:p>
            <w:pPr>
              <w:spacing w:after="0"/>
              <w:jc w:val="right"/>
            </w:pPr>
            <w:r>
              <w:rPr>
                <w:sz w:val="16"/>
              </w:rPr>
              <w:t>68.6</w:t>
            </w:r>
          </w:p>
        </w:tc>
        <w:tc>
          <w:tcPr>
            <w:tcW w:type="dxa" w:w="3520"/>
          </w:tcPr>
          <w:p>
            <w:pPr>
              <w:spacing w:after="0"/>
              <w:jc w:val="left"/>
            </w:pPr>
            <w:r>
              <w:rPr>
                <w:sz w:val="16"/>
              </w:rPr>
              <w:t>Relatively Moderate 15, Relatively Low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0 of 18</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18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18 of 18</w:t>
            </w:r>
          </w:p>
        </w:tc>
        <w:tc>
          <w:tcPr>
            <w:tcW w:type="dxa" w:w="876"/>
          </w:tcPr>
          <w:p>
            <w:pPr>
              <w:spacing w:after="0"/>
              <w:jc w:val="right"/>
            </w:pPr>
            <w:r>
              <w:rPr>
                <w:sz w:val="16"/>
              </w:rPr>
              <w:t>30.3</w:t>
            </w:r>
          </w:p>
        </w:tc>
        <w:tc>
          <w:tcPr>
            <w:tcW w:type="dxa" w:w="680"/>
          </w:tcPr>
          <w:p>
            <w:pPr>
              <w:spacing w:after="0"/>
              <w:jc w:val="right"/>
            </w:pPr>
            <w:r>
              <w:rPr>
                <w:sz w:val="16"/>
              </w:rPr>
              <w:t>62.0</w:t>
            </w:r>
          </w:p>
        </w:tc>
        <w:tc>
          <w:tcPr>
            <w:tcW w:type="dxa" w:w="648"/>
          </w:tcPr>
          <w:p>
            <w:pPr>
              <w:spacing w:after="0"/>
              <w:jc w:val="right"/>
            </w:pPr>
            <w:r>
              <w:rPr>
                <w:sz w:val="16"/>
              </w:rPr>
              <w:t>74.8</w:t>
            </w:r>
          </w:p>
        </w:tc>
        <w:tc>
          <w:tcPr>
            <w:tcW w:type="dxa" w:w="3520"/>
          </w:tcPr>
          <w:p>
            <w:pPr>
              <w:spacing w:after="0"/>
              <w:jc w:val="left"/>
            </w:pPr>
            <w:r>
              <w:rPr>
                <w:sz w:val="16"/>
              </w:rPr>
              <w:t>Relatively Low 15, Very Low 3</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18 of 18</w:t>
            </w:r>
          </w:p>
        </w:tc>
        <w:tc>
          <w:tcPr>
            <w:tcW w:type="dxa" w:w="876"/>
          </w:tcPr>
          <w:p>
            <w:pPr>
              <w:spacing w:after="0"/>
              <w:jc w:val="right"/>
            </w:pPr>
            <w:r>
              <w:rPr>
                <w:sz w:val="16"/>
              </w:rPr>
              <w:t>56.8</w:t>
            </w:r>
          </w:p>
        </w:tc>
        <w:tc>
          <w:tcPr>
            <w:tcW w:type="dxa" w:w="680"/>
          </w:tcPr>
          <w:p>
            <w:pPr>
              <w:spacing w:after="0"/>
              <w:jc w:val="right"/>
            </w:pPr>
            <w:r>
              <w:rPr>
                <w:sz w:val="16"/>
              </w:rPr>
              <w:t>68.6</w:t>
            </w:r>
          </w:p>
        </w:tc>
        <w:tc>
          <w:tcPr>
            <w:tcW w:type="dxa" w:w="648"/>
          </w:tcPr>
          <w:p>
            <w:pPr>
              <w:spacing w:after="0"/>
              <w:jc w:val="right"/>
            </w:pPr>
            <w:r>
              <w:rPr>
                <w:sz w:val="16"/>
              </w:rPr>
              <w:t>82.3</w:t>
            </w:r>
          </w:p>
        </w:tc>
        <w:tc>
          <w:tcPr>
            <w:tcW w:type="dxa" w:w="3520"/>
          </w:tcPr>
          <w:p>
            <w:pPr>
              <w:spacing w:after="0"/>
              <w:jc w:val="left"/>
            </w:pPr>
            <w:r>
              <w:rPr>
                <w:sz w:val="16"/>
              </w:rPr>
              <w:t>Relatively Moderate 7, Relatively Low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18 of 18</w:t>
            </w:r>
          </w:p>
        </w:tc>
        <w:tc>
          <w:tcPr>
            <w:tcW w:type="dxa" w:w="876"/>
          </w:tcPr>
          <w:p>
            <w:pPr>
              <w:spacing w:after="0"/>
              <w:jc w:val="right"/>
            </w:pPr>
            <w:r>
              <w:rPr>
                <w:sz w:val="16"/>
              </w:rPr>
              <w:t>32.2</w:t>
            </w:r>
          </w:p>
        </w:tc>
        <w:tc>
          <w:tcPr>
            <w:tcW w:type="dxa" w:w="680"/>
          </w:tcPr>
          <w:p>
            <w:pPr>
              <w:spacing w:after="0"/>
              <w:jc w:val="right"/>
            </w:pPr>
            <w:r>
              <w:rPr>
                <w:sz w:val="16"/>
              </w:rPr>
              <w:t>58.0</w:t>
            </w:r>
          </w:p>
        </w:tc>
        <w:tc>
          <w:tcPr>
            <w:tcW w:type="dxa" w:w="648"/>
          </w:tcPr>
          <w:p>
            <w:pPr>
              <w:spacing w:after="0"/>
              <w:jc w:val="right"/>
            </w:pPr>
            <w:r>
              <w:rPr>
                <w:sz w:val="16"/>
              </w:rPr>
              <w:t>70.0</w:t>
            </w:r>
          </w:p>
        </w:tc>
        <w:tc>
          <w:tcPr>
            <w:tcW w:type="dxa" w:w="3520"/>
          </w:tcPr>
          <w:p>
            <w:pPr>
              <w:spacing w:after="0"/>
              <w:jc w:val="left"/>
            </w:pPr>
            <w:r>
              <w:rPr>
                <w:sz w:val="16"/>
              </w:rPr>
              <w:t>Relatively Moderate 10, Relatively Low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18 of 18</w:t>
            </w:r>
          </w:p>
        </w:tc>
        <w:tc>
          <w:tcPr>
            <w:tcW w:type="dxa" w:w="876"/>
          </w:tcPr>
          <w:p>
            <w:pPr>
              <w:spacing w:after="0"/>
              <w:jc w:val="right"/>
            </w:pPr>
            <w:r>
              <w:rPr>
                <w:sz w:val="16"/>
              </w:rPr>
              <w:t>57.0</w:t>
            </w:r>
          </w:p>
        </w:tc>
        <w:tc>
          <w:tcPr>
            <w:tcW w:type="dxa" w:w="680"/>
          </w:tcPr>
          <w:p>
            <w:pPr>
              <w:spacing w:after="0"/>
              <w:jc w:val="right"/>
            </w:pPr>
            <w:r>
              <w:rPr>
                <w:sz w:val="16"/>
              </w:rPr>
              <w:t>69.1</w:t>
            </w:r>
          </w:p>
        </w:tc>
        <w:tc>
          <w:tcPr>
            <w:tcW w:type="dxa" w:w="648"/>
          </w:tcPr>
          <w:p>
            <w:pPr>
              <w:spacing w:after="0"/>
              <w:jc w:val="right"/>
            </w:pPr>
            <w:r>
              <w:rPr>
                <w:sz w:val="16"/>
              </w:rPr>
              <w:t>80.3</w:t>
            </w:r>
          </w:p>
        </w:tc>
        <w:tc>
          <w:tcPr>
            <w:tcW w:type="dxa" w:w="3520"/>
          </w:tcPr>
          <w:p>
            <w:pPr>
              <w:spacing w:after="0"/>
              <w:jc w:val="left"/>
            </w:pPr>
            <w:r>
              <w:rPr>
                <w:sz w:val="16"/>
              </w:rPr>
              <w:t>Relatively Moderate 2, Relatively Low 16</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18 of 18</w:t>
            </w:r>
          </w:p>
        </w:tc>
        <w:tc>
          <w:tcPr>
            <w:tcW w:type="dxa" w:w="876"/>
          </w:tcPr>
          <w:p>
            <w:pPr>
              <w:spacing w:after="0"/>
              <w:jc w:val="right"/>
            </w:pPr>
            <w:r>
              <w:rPr>
                <w:sz w:val="16"/>
              </w:rPr>
              <w:t>38.5</w:t>
            </w:r>
          </w:p>
        </w:tc>
        <w:tc>
          <w:tcPr>
            <w:tcW w:type="dxa" w:w="680"/>
          </w:tcPr>
          <w:p>
            <w:pPr>
              <w:spacing w:after="0"/>
              <w:jc w:val="right"/>
            </w:pPr>
            <w:r>
              <w:rPr>
                <w:sz w:val="16"/>
              </w:rPr>
              <w:t>59.7</w:t>
            </w:r>
          </w:p>
        </w:tc>
        <w:tc>
          <w:tcPr>
            <w:tcW w:type="dxa" w:w="648"/>
          </w:tcPr>
          <w:p>
            <w:pPr>
              <w:spacing w:after="0"/>
              <w:jc w:val="right"/>
            </w:pPr>
            <w:r>
              <w:rPr>
                <w:sz w:val="16"/>
              </w:rPr>
              <w:t>80.9</w:t>
            </w:r>
          </w:p>
        </w:tc>
        <w:tc>
          <w:tcPr>
            <w:tcW w:type="dxa" w:w="3520"/>
          </w:tcPr>
          <w:p>
            <w:pPr>
              <w:spacing w:after="0"/>
              <w:jc w:val="left"/>
            </w:pPr>
            <w:r>
              <w:rPr>
                <w:sz w:val="16"/>
              </w:rPr>
              <w:t>Relatively Moderate 6, Relatively Low 12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18 of 18</w:t>
            </w:r>
          </w:p>
        </w:tc>
        <w:tc>
          <w:tcPr>
            <w:tcW w:type="dxa" w:w="876"/>
          </w:tcPr>
          <w:p>
            <w:pPr>
              <w:spacing w:after="0"/>
              <w:jc w:val="right"/>
            </w:pPr>
            <w:r>
              <w:rPr>
                <w:sz w:val="16"/>
              </w:rPr>
              <w:t>16.8</w:t>
            </w:r>
          </w:p>
        </w:tc>
        <w:tc>
          <w:tcPr>
            <w:tcW w:type="dxa" w:w="680"/>
          </w:tcPr>
          <w:p>
            <w:pPr>
              <w:spacing w:after="0"/>
              <w:jc w:val="right"/>
            </w:pPr>
            <w:r>
              <w:rPr>
                <w:sz w:val="16"/>
              </w:rPr>
              <w:t>51.3</w:t>
            </w:r>
          </w:p>
        </w:tc>
        <w:tc>
          <w:tcPr>
            <w:tcW w:type="dxa" w:w="648"/>
          </w:tcPr>
          <w:p>
            <w:pPr>
              <w:spacing w:after="0"/>
              <w:jc w:val="right"/>
            </w:pPr>
            <w:r>
              <w:rPr>
                <w:sz w:val="16"/>
              </w:rPr>
              <w:t>87.5</w:t>
            </w:r>
          </w:p>
        </w:tc>
        <w:tc>
          <w:tcPr>
            <w:tcW w:type="dxa" w:w="3520"/>
          </w:tcPr>
          <w:p>
            <w:pPr>
              <w:spacing w:after="0"/>
              <w:jc w:val="left"/>
            </w:pPr>
            <w:r>
              <w:rPr>
                <w:sz w:val="16"/>
              </w:rPr>
              <w:t>Relatively High 1, Relatively Moderate 9, Relatively Low 8</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18 of 18</w:t>
            </w:r>
          </w:p>
        </w:tc>
        <w:tc>
          <w:tcPr>
            <w:tcW w:type="dxa" w:w="876"/>
          </w:tcPr>
          <w:p>
            <w:pPr>
              <w:spacing w:after="0"/>
              <w:jc w:val="right"/>
            </w:pPr>
            <w:r>
              <w:rPr>
                <w:sz w:val="16"/>
              </w:rPr>
              <w:t>25.2</w:t>
            </w:r>
          </w:p>
        </w:tc>
        <w:tc>
          <w:tcPr>
            <w:tcW w:type="dxa" w:w="680"/>
          </w:tcPr>
          <w:p>
            <w:pPr>
              <w:spacing w:after="0"/>
              <w:jc w:val="right"/>
            </w:pPr>
            <w:r>
              <w:rPr>
                <w:sz w:val="16"/>
              </w:rPr>
              <w:t>64.0</w:t>
            </w:r>
          </w:p>
        </w:tc>
        <w:tc>
          <w:tcPr>
            <w:tcW w:type="dxa" w:w="648"/>
          </w:tcPr>
          <w:p>
            <w:pPr>
              <w:spacing w:after="0"/>
              <w:jc w:val="right"/>
            </w:pPr>
            <w:r>
              <w:rPr>
                <w:sz w:val="16"/>
              </w:rPr>
              <w:t>86.8</w:t>
            </w:r>
          </w:p>
        </w:tc>
        <w:tc>
          <w:tcPr>
            <w:tcW w:type="dxa" w:w="3520"/>
          </w:tcPr>
          <w:p>
            <w:pPr>
              <w:spacing w:after="0"/>
              <w:jc w:val="left"/>
            </w:pPr>
            <w:r>
              <w:rPr>
                <w:sz w:val="16"/>
              </w:rPr>
              <w:t>Relatively Low 1, Very Low 17</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18 of 18</w:t>
            </w:r>
          </w:p>
        </w:tc>
        <w:tc>
          <w:tcPr>
            <w:tcW w:type="dxa" w:w="876"/>
          </w:tcPr>
          <w:p>
            <w:pPr>
              <w:spacing w:after="0"/>
              <w:jc w:val="right"/>
            </w:pPr>
            <w:r>
              <w:rPr>
                <w:sz w:val="16"/>
              </w:rPr>
              <w:t>54.6</w:t>
            </w:r>
          </w:p>
        </w:tc>
        <w:tc>
          <w:tcPr>
            <w:tcW w:type="dxa" w:w="680"/>
          </w:tcPr>
          <w:p>
            <w:pPr>
              <w:spacing w:after="0"/>
              <w:jc w:val="right"/>
            </w:pPr>
            <w:r>
              <w:rPr>
                <w:sz w:val="16"/>
              </w:rPr>
              <w:t>79.7</w:t>
            </w:r>
          </w:p>
        </w:tc>
        <w:tc>
          <w:tcPr>
            <w:tcW w:type="dxa" w:w="648"/>
          </w:tcPr>
          <w:p>
            <w:pPr>
              <w:spacing w:after="0"/>
              <w:jc w:val="right"/>
            </w:pPr>
            <w:r>
              <w:rPr>
                <w:sz w:val="16"/>
              </w:rPr>
              <w:t>89.3</w:t>
            </w:r>
          </w:p>
        </w:tc>
        <w:tc>
          <w:tcPr>
            <w:tcW w:type="dxa" w:w="3520"/>
          </w:tcPr>
          <w:p>
            <w:pPr>
              <w:spacing w:after="0"/>
              <w:jc w:val="left"/>
            </w:pPr>
            <w:r>
              <w:rPr>
                <w:sz w:val="16"/>
              </w:rPr>
              <w:t>Relatively High 11, Relatively Moderate 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18 of 18</w:t>
            </w:r>
          </w:p>
        </w:tc>
        <w:tc>
          <w:tcPr>
            <w:tcW w:type="dxa" w:w="876"/>
          </w:tcPr>
          <w:p>
            <w:pPr>
              <w:spacing w:after="0"/>
              <w:jc w:val="right"/>
            </w:pPr>
            <w:r>
              <w:rPr>
                <w:sz w:val="16"/>
              </w:rPr>
              <w:t>58.2</w:t>
            </w:r>
          </w:p>
        </w:tc>
        <w:tc>
          <w:tcPr>
            <w:tcW w:type="dxa" w:w="680"/>
          </w:tcPr>
          <w:p>
            <w:pPr>
              <w:spacing w:after="0"/>
              <w:jc w:val="right"/>
            </w:pPr>
            <w:r>
              <w:rPr>
                <w:sz w:val="16"/>
              </w:rPr>
              <w:t>78.1</w:t>
            </w:r>
          </w:p>
        </w:tc>
        <w:tc>
          <w:tcPr>
            <w:tcW w:type="dxa" w:w="648"/>
          </w:tcPr>
          <w:p>
            <w:pPr>
              <w:spacing w:after="0"/>
              <w:jc w:val="right"/>
            </w:pPr>
            <w:r>
              <w:rPr>
                <w:sz w:val="16"/>
              </w:rPr>
              <w:t>85.2</w:t>
            </w:r>
          </w:p>
        </w:tc>
        <w:tc>
          <w:tcPr>
            <w:tcW w:type="dxa" w:w="3520"/>
          </w:tcPr>
          <w:p>
            <w:pPr>
              <w:spacing w:after="0"/>
              <w:jc w:val="left"/>
            </w:pPr>
            <w:r>
              <w:rPr>
                <w:sz w:val="16"/>
              </w:rPr>
              <w:t>Relatively High 4, Relatively Moderate 14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18 of 18</w:t>
            </w:r>
          </w:p>
        </w:tc>
        <w:tc>
          <w:tcPr>
            <w:tcW w:type="dxa" w:w="876"/>
          </w:tcPr>
          <w:p>
            <w:pPr>
              <w:spacing w:after="0"/>
              <w:jc w:val="right"/>
            </w:pPr>
            <w:r>
              <w:rPr>
                <w:sz w:val="16"/>
              </w:rPr>
              <w:t>51.5</w:t>
            </w:r>
          </w:p>
        </w:tc>
        <w:tc>
          <w:tcPr>
            <w:tcW w:type="dxa" w:w="680"/>
          </w:tcPr>
          <w:p>
            <w:pPr>
              <w:spacing w:after="0"/>
              <w:jc w:val="right"/>
            </w:pPr>
            <w:r>
              <w:rPr>
                <w:sz w:val="16"/>
              </w:rPr>
              <w:t>67.3</w:t>
            </w:r>
          </w:p>
        </w:tc>
        <w:tc>
          <w:tcPr>
            <w:tcW w:type="dxa" w:w="648"/>
          </w:tcPr>
          <w:p>
            <w:pPr>
              <w:spacing w:after="0"/>
              <w:jc w:val="right"/>
            </w:pPr>
            <w:r>
              <w:rPr>
                <w:sz w:val="16"/>
              </w:rPr>
              <w:t>85.8</w:t>
            </w:r>
          </w:p>
        </w:tc>
        <w:tc>
          <w:tcPr>
            <w:tcW w:type="dxa" w:w="3520"/>
          </w:tcPr>
          <w:p>
            <w:pPr>
              <w:spacing w:after="0"/>
              <w:jc w:val="left"/>
            </w:pPr>
            <w:r>
              <w:rPr>
                <w:sz w:val="16"/>
              </w:rPr>
              <w:t>Relatively High 7, Relatively Moderate 10, Relatively Low 1</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18</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18</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18</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18</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18 of 18</w:t>
            </w:r>
          </w:p>
        </w:tc>
        <w:tc>
          <w:tcPr>
            <w:tcW w:type="dxa" w:w="876"/>
          </w:tcPr>
          <w:p>
            <w:pPr>
              <w:spacing w:after="0"/>
              <w:jc w:val="right"/>
            </w:pPr>
            <w:r>
              <w:rPr>
                <w:sz w:val="16"/>
              </w:rPr>
              <w:t>29.8</w:t>
            </w:r>
          </w:p>
        </w:tc>
        <w:tc>
          <w:tcPr>
            <w:tcW w:type="dxa" w:w="680"/>
          </w:tcPr>
          <w:p>
            <w:pPr>
              <w:spacing w:after="0"/>
              <w:jc w:val="right"/>
            </w:pPr>
            <w:r>
              <w:rPr>
                <w:sz w:val="16"/>
              </w:rPr>
              <w:t>77.1</w:t>
            </w:r>
          </w:p>
        </w:tc>
        <w:tc>
          <w:tcPr>
            <w:tcW w:type="dxa" w:w="648"/>
          </w:tcPr>
          <w:p>
            <w:pPr>
              <w:spacing w:after="0"/>
              <w:jc w:val="right"/>
            </w:pPr>
            <w:r>
              <w:rPr>
                <w:sz w:val="16"/>
              </w:rPr>
              <w:t>87.1</w:t>
            </w:r>
          </w:p>
        </w:tc>
        <w:tc>
          <w:tcPr>
            <w:tcW w:type="dxa" w:w="3520"/>
          </w:tcPr>
          <w:p>
            <w:pPr>
              <w:spacing w:after="0"/>
              <w:jc w:val="left"/>
            </w:pPr>
            <w:r>
              <w:rPr>
                <w:sz w:val="16"/>
              </w:rPr>
              <w:t>Relatively Low 15, Very Low 3</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18 of 18</w:t>
            </w:r>
          </w:p>
        </w:tc>
        <w:tc>
          <w:tcPr>
            <w:tcW w:type="dxa" w:w="876"/>
          </w:tcPr>
          <w:p>
            <w:pPr>
              <w:spacing w:after="0"/>
              <w:jc w:val="right"/>
            </w:pPr>
            <w:r>
              <w:rPr>
                <w:sz w:val="16"/>
              </w:rPr>
              <w:t>20.3</w:t>
            </w:r>
          </w:p>
        </w:tc>
        <w:tc>
          <w:tcPr>
            <w:tcW w:type="dxa" w:w="680"/>
          </w:tcPr>
          <w:p>
            <w:pPr>
              <w:spacing w:after="0"/>
              <w:jc w:val="right"/>
            </w:pPr>
            <w:r>
              <w:rPr>
                <w:sz w:val="16"/>
              </w:rPr>
              <w:t>25.6</w:t>
            </w:r>
          </w:p>
        </w:tc>
        <w:tc>
          <w:tcPr>
            <w:tcW w:type="dxa" w:w="648"/>
          </w:tcPr>
          <w:p>
            <w:pPr>
              <w:spacing w:after="0"/>
              <w:jc w:val="right"/>
            </w:pPr>
            <w:r>
              <w:rPr>
                <w:sz w:val="16"/>
              </w:rPr>
              <w:t>34.2</w:t>
            </w:r>
          </w:p>
        </w:tc>
        <w:tc>
          <w:tcPr>
            <w:tcW w:type="dxa" w:w="3520"/>
          </w:tcPr>
          <w:p>
            <w:pPr>
              <w:spacing w:after="0"/>
              <w:jc w:val="left"/>
            </w:pPr>
            <w:r>
              <w:rPr>
                <w:sz w:val="16"/>
              </w:rPr>
              <w:t>Relatively Low 18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04"/>
        <w:gridCol w:w="1688"/>
        <w:gridCol w:w="3201"/>
        <w:gridCol w:w="2553"/>
        <w:gridCol w:w="1796"/>
        <w:gridCol w:w="2185"/>
        <w:gridCol w:w="785"/>
      </w:tblGrid>
      <w:tr>
        <w:trPr>
          <w:cantSplit/>
          <w:tblHeader/>
        </w:trPr>
        <w:tc>
          <w:tcPr>
            <w:tcW w:type="dxa" w:w="1904"/>
            <w:shd w:val="clear" w:color="auto" w:fill="E8E8E8"/>
          </w:tcPr>
          <w:p>
            <w:pPr>
              <w:spacing w:after="0"/>
              <w:jc w:val="left"/>
            </w:pPr>
            <w:r>
              <w:rPr>
                <w:b/>
                <w:sz w:val="16"/>
              </w:rPr>
              <w:t>Member</w:t>
            </w:r>
          </w:p>
        </w:tc>
        <w:tc>
          <w:tcPr>
            <w:tcW w:type="dxa" w:w="1688"/>
            <w:shd w:val="clear" w:color="auto" w:fill="E8E8E8"/>
          </w:tcPr>
          <w:p>
            <w:pPr>
              <w:spacing w:after="0"/>
              <w:jc w:val="left"/>
            </w:pPr>
            <w:r>
              <w:rPr>
                <w:b/>
                <w:sz w:val="16"/>
              </w:rPr>
              <w:t>Type</w:t>
            </w:r>
          </w:p>
        </w:tc>
        <w:tc>
          <w:tcPr>
            <w:tcW w:type="dxa" w:w="3201"/>
            <w:shd w:val="clear" w:color="auto" w:fill="E8E8E8"/>
          </w:tcPr>
          <w:p>
            <w:pPr>
              <w:spacing w:after="0"/>
              <w:jc w:val="left"/>
            </w:pPr>
            <w:r>
              <w:rPr>
                <w:b/>
                <w:sz w:val="16"/>
              </w:rPr>
              <w:t>Plan status</w:t>
            </w:r>
          </w:p>
        </w:tc>
        <w:tc>
          <w:tcPr>
            <w:tcW w:type="dxa" w:w="255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9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8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85"/>
            <w:shd w:val="clear" w:color="auto" w:fill="E8E8E8"/>
          </w:tcPr>
          <w:p>
            <w:pPr>
              <w:spacing w:after="0"/>
              <w:jc w:val="left"/>
            </w:pPr>
            <w:r>
              <w:rPr>
                <w:b/>
                <w:sz w:val="16"/>
              </w:rPr>
              <w:t>Notes</w:t>
            </w:r>
          </w:p>
        </w:tc>
      </w:tr>
      <w:tr>
        <w:trPr>
          <w:cantSplit/>
        </w:trPr>
        <w:tc>
          <w:tcPr>
            <w:tcW w:type="dxa" w:w="1904"/>
          </w:tcPr>
          <w:p>
            <w:pPr>
              <w:spacing w:after="0"/>
              <w:jc w:val="left"/>
            </w:pPr>
            <w:r>
              <w:rPr>
                <w:sz w:val="16"/>
              </w:rPr>
              <w:t>Troup County (unincorporated area)</w:t>
            </w:r>
          </w:p>
        </w:tc>
        <w:tc>
          <w:tcPr>
            <w:tcW w:type="dxa" w:w="1688"/>
          </w:tcPr>
          <w:p>
            <w:pPr>
              <w:spacing w:after="0"/>
              <w:jc w:val="left"/>
            </w:pPr>
            <w:r>
              <w:rPr>
                <w:sz w:val="16"/>
              </w:rPr>
              <w:t>Unincorporated</w:t>
            </w:r>
          </w:p>
        </w:tc>
        <w:tc>
          <w:tcPr>
            <w:tcW w:type="dxa" w:w="3201"/>
          </w:tcPr>
          <w:p>
            <w:pPr>
              <w:spacing w:after="0"/>
              <w:jc w:val="left"/>
            </w:pPr>
            <w:r>
              <w:rPr>
                <w:sz w:val="16"/>
              </w:rPr>
              <w:t>Approved, expires 2031-05-03</w:t>
            </w:r>
          </w:p>
        </w:tc>
        <w:tc>
          <w:tcPr>
            <w:tcW w:type="dxa" w:w="2553"/>
          </w:tcPr>
          <w:p>
            <w:pPr>
              <w:spacing w:after="0"/>
              <w:jc w:val="right"/>
            </w:pPr>
            <w:r>
              <w:rPr>
                <w:sz w:val="16"/>
              </w:rPr>
              <w:t>FMA RL 0, SRL 1; any 4</w:t>
            </w:r>
          </w:p>
        </w:tc>
        <w:tc>
          <w:tcPr>
            <w:tcW w:type="dxa" w:w="1796"/>
          </w:tcPr>
          <w:p>
            <w:pPr>
              <w:spacing w:after="0"/>
              <w:jc w:val="right"/>
            </w:pPr>
            <w:r>
              <w:rPr>
                <w:sz w:val="16"/>
              </w:rPr>
              <w:t>$300,270.40</w:t>
            </w:r>
          </w:p>
        </w:tc>
        <w:tc>
          <w:tcPr>
            <w:tcW w:type="dxa" w:w="2185"/>
          </w:tcPr>
          <w:p>
            <w:pPr>
              <w:spacing w:after="0"/>
              <w:jc w:val="right"/>
            </w:pPr>
            <w:r>
              <w:rPr>
                <w:sz w:val="16"/>
              </w:rPr>
              <w:t>0; 0</w:t>
            </w:r>
          </w:p>
        </w:tc>
        <w:tc>
          <w:tcPr>
            <w:tcW w:type="dxa" w:w="785"/>
          </w:tcPr>
          <w:p>
            <w:pPr>
              <w:spacing w:after="0"/>
              <w:jc w:val="left"/>
            </w:pPr>
          </w:p>
        </w:tc>
      </w:tr>
      <w:tr>
        <w:trPr>
          <w:cantSplit/>
        </w:trPr>
        <w:tc>
          <w:tcPr>
            <w:tcW w:type="dxa" w:w="1904"/>
          </w:tcPr>
          <w:p>
            <w:pPr>
              <w:spacing w:after="0"/>
              <w:jc w:val="left"/>
            </w:pPr>
            <w:r>
              <w:rPr>
                <w:sz w:val="16"/>
              </w:rPr>
              <w:t>Hogansville city</w:t>
            </w:r>
          </w:p>
        </w:tc>
        <w:tc>
          <w:tcPr>
            <w:tcW w:type="dxa" w:w="1688"/>
          </w:tcPr>
          <w:p>
            <w:pPr>
              <w:spacing w:after="0"/>
              <w:jc w:val="left"/>
            </w:pPr>
            <w:r>
              <w:rPr>
                <w:sz w:val="16"/>
              </w:rPr>
              <w:t>City</w:t>
            </w:r>
          </w:p>
        </w:tc>
        <w:tc>
          <w:tcPr>
            <w:tcW w:type="dxa" w:w="3201"/>
          </w:tcPr>
          <w:p>
            <w:pPr>
              <w:spacing w:after="0"/>
              <w:jc w:val="left"/>
            </w:pPr>
            <w:r>
              <w:rPr>
                <w:sz w:val="16"/>
              </w:rPr>
              <w:t>Approved, expires 2031-05-03</w:t>
            </w:r>
          </w:p>
        </w:tc>
        <w:tc>
          <w:tcPr>
            <w:tcW w:type="dxa" w:w="2553"/>
          </w:tcPr>
          <w:p>
            <w:pPr>
              <w:spacing w:after="0"/>
              <w:jc w:val="right"/>
            </w:pPr>
            <w:r>
              <w:rPr>
                <w:sz w:val="16"/>
              </w:rPr>
              <w:t>FMA RL 0, SRL 0; any 0</w:t>
            </w:r>
          </w:p>
        </w:tc>
        <w:tc>
          <w:tcPr>
            <w:tcW w:type="dxa" w:w="1796"/>
          </w:tcPr>
          <w:p>
            <w:pPr>
              <w:spacing w:after="0"/>
              <w:jc w:val="right"/>
            </w:pPr>
            <w:r>
              <w:rPr>
                <w:sz w:val="16"/>
              </w:rPr>
              <w:t>$916,130.62</w:t>
            </w:r>
          </w:p>
        </w:tc>
        <w:tc>
          <w:tcPr>
            <w:tcW w:type="dxa" w:w="2185"/>
          </w:tcPr>
          <w:p>
            <w:pPr>
              <w:spacing w:after="0"/>
              <w:jc w:val="right"/>
            </w:pPr>
            <w:r>
              <w:rPr>
                <w:sz w:val="16"/>
              </w:rPr>
              <w:t>36; 0</w:t>
            </w:r>
          </w:p>
        </w:tc>
        <w:tc>
          <w:tcPr>
            <w:tcW w:type="dxa" w:w="785"/>
          </w:tcPr>
          <w:p>
            <w:pPr>
              <w:spacing w:after="0"/>
              <w:jc w:val="left"/>
            </w:pPr>
          </w:p>
        </w:tc>
      </w:tr>
      <w:tr>
        <w:trPr>
          <w:cantSplit/>
        </w:trPr>
        <w:tc>
          <w:tcPr>
            <w:tcW w:type="dxa" w:w="1904"/>
          </w:tcPr>
          <w:p>
            <w:pPr>
              <w:spacing w:after="0"/>
              <w:jc w:val="left"/>
            </w:pPr>
            <w:r>
              <w:rPr>
                <w:sz w:val="16"/>
              </w:rPr>
              <w:t>LaGrange city</w:t>
            </w:r>
          </w:p>
        </w:tc>
        <w:tc>
          <w:tcPr>
            <w:tcW w:type="dxa" w:w="1688"/>
          </w:tcPr>
          <w:p>
            <w:pPr>
              <w:spacing w:after="0"/>
              <w:jc w:val="left"/>
            </w:pPr>
            <w:r>
              <w:rPr>
                <w:sz w:val="16"/>
              </w:rPr>
              <w:t>City</w:t>
            </w:r>
          </w:p>
        </w:tc>
        <w:tc>
          <w:tcPr>
            <w:tcW w:type="dxa" w:w="3201"/>
          </w:tcPr>
          <w:p>
            <w:pPr>
              <w:spacing w:after="0"/>
              <w:jc w:val="left"/>
            </w:pPr>
            <w:r>
              <w:rPr>
                <w:sz w:val="16"/>
              </w:rPr>
              <w:t>Approved, expires 2031-05-03</w:t>
            </w:r>
          </w:p>
        </w:tc>
        <w:tc>
          <w:tcPr>
            <w:tcW w:type="dxa" w:w="2553"/>
          </w:tcPr>
          <w:p>
            <w:pPr>
              <w:spacing w:after="0"/>
              <w:jc w:val="right"/>
            </w:pPr>
            <w:r>
              <w:rPr>
                <w:sz w:val="16"/>
              </w:rPr>
              <w:t>FMA RL 1, SRL 0; any 5</w:t>
            </w:r>
          </w:p>
        </w:tc>
        <w:tc>
          <w:tcPr>
            <w:tcW w:type="dxa" w:w="1796"/>
          </w:tcPr>
          <w:p>
            <w:pPr>
              <w:spacing w:after="0"/>
              <w:jc w:val="right"/>
            </w:pPr>
            <w:r>
              <w:rPr>
                <w:sz w:val="16"/>
              </w:rPr>
              <w:t>$526,379.98</w:t>
            </w:r>
          </w:p>
        </w:tc>
        <w:tc>
          <w:tcPr>
            <w:tcW w:type="dxa" w:w="2185"/>
          </w:tcPr>
          <w:p>
            <w:pPr>
              <w:spacing w:after="0"/>
              <w:jc w:val="right"/>
            </w:pPr>
            <w:r>
              <w:rPr>
                <w:sz w:val="16"/>
              </w:rPr>
              <w:t>5; 0</w:t>
            </w:r>
          </w:p>
        </w:tc>
        <w:tc>
          <w:tcPr>
            <w:tcW w:type="dxa" w:w="785"/>
          </w:tcPr>
          <w:p>
            <w:pPr>
              <w:spacing w:after="0"/>
              <w:jc w:val="left"/>
            </w:pPr>
          </w:p>
        </w:tc>
      </w:tr>
      <w:tr>
        <w:trPr>
          <w:cantSplit/>
        </w:trPr>
        <w:tc>
          <w:tcPr>
            <w:tcW w:type="dxa" w:w="1904"/>
          </w:tcPr>
          <w:p>
            <w:pPr>
              <w:spacing w:after="0"/>
              <w:jc w:val="left"/>
            </w:pPr>
            <w:r>
              <w:rPr>
                <w:sz w:val="16"/>
              </w:rPr>
              <w:t>West Point city</w:t>
            </w:r>
          </w:p>
        </w:tc>
        <w:tc>
          <w:tcPr>
            <w:tcW w:type="dxa" w:w="1688"/>
          </w:tcPr>
          <w:p>
            <w:pPr>
              <w:spacing w:after="0"/>
              <w:jc w:val="left"/>
            </w:pPr>
            <w:r>
              <w:rPr>
                <w:sz w:val="16"/>
              </w:rPr>
              <w:t>City</w:t>
            </w:r>
          </w:p>
        </w:tc>
        <w:tc>
          <w:tcPr>
            <w:tcW w:type="dxa" w:w="3201"/>
          </w:tcPr>
          <w:p>
            <w:pPr>
              <w:spacing w:after="0"/>
              <w:jc w:val="left"/>
            </w:pPr>
            <w:r>
              <w:rPr>
                <w:sz w:val="16"/>
              </w:rPr>
              <w:t>Approved, expires 2031-05-03</w:t>
            </w:r>
          </w:p>
        </w:tc>
        <w:tc>
          <w:tcPr>
            <w:tcW w:type="dxa" w:w="2553"/>
          </w:tcPr>
          <w:p>
            <w:pPr>
              <w:spacing w:after="0"/>
              <w:jc w:val="right"/>
            </w:pPr>
            <w:r>
              <w:rPr>
                <w:sz w:val="16"/>
              </w:rPr>
              <w:t>FMA RL 0, SRL 0; any 1</w:t>
            </w:r>
          </w:p>
        </w:tc>
        <w:tc>
          <w:tcPr>
            <w:tcW w:type="dxa" w:w="1796"/>
          </w:tcPr>
          <w:p>
            <w:pPr>
              <w:spacing w:after="0"/>
              <w:jc w:val="right"/>
            </w:pPr>
            <w:r>
              <w:rPr>
                <w:sz w:val="16"/>
              </w:rPr>
              <w:t>none found</w:t>
            </w:r>
          </w:p>
        </w:tc>
        <w:tc>
          <w:tcPr>
            <w:tcW w:type="dxa" w:w="2185"/>
          </w:tcPr>
          <w:p>
            <w:pPr>
              <w:spacing w:after="0"/>
              <w:jc w:val="right"/>
            </w:pPr>
            <w:r>
              <w:rPr>
                <w:sz w:val="16"/>
              </w:rPr>
              <w:t>0; 0</w:t>
            </w:r>
          </w:p>
        </w:tc>
        <w:tc>
          <w:tcPr>
            <w:tcW w:type="dxa" w:w="78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4"/>
        <w:gridCol w:w="1051"/>
        <w:gridCol w:w="1037"/>
        <w:gridCol w:w="1126"/>
        <w:gridCol w:w="1209"/>
        <w:gridCol w:w="1066"/>
        <w:gridCol w:w="1302"/>
        <w:gridCol w:w="1159"/>
        <w:gridCol w:w="1159"/>
        <w:gridCol w:w="133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02"/>
            <w:shd w:val="clear" w:color="auto" w:fill="E8E8E8"/>
          </w:tcPr>
          <w:p>
            <w:pPr>
              <w:spacing w:after="0"/>
              <w:jc w:val="right"/>
            </w:pPr>
            <w:r>
              <w:rPr>
                <w:b/>
                <w:sz w:val="16"/>
              </w:rPr>
              <w:t>Storm Events damage since 2026-05-04</w:t>
            </w:r>
          </w:p>
          <w:p>
            <w:pPr>
              <w:spacing w:after="0"/>
              <w:jc w:val="right"/>
            </w:pPr>
            <w:r>
              <w:rPr>
                <w:i/>
                <w:color w:val="555555"/>
                <w:sz w:val="14"/>
              </w:rPr>
              <w:t>county-coded records, property plus crops, nominal dollars</w:t>
            </w:r>
          </w:p>
        </w:tc>
        <w:tc>
          <w:tcPr>
            <w:tcW w:type="dxa" w:w="11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$16,162,603,177</w:t>
            </w:r>
          </w:p>
        </w:tc>
        <w:tc>
          <w:tcPr>
            <w:tcW w:type="dxa" w:w="1144"/>
          </w:tcPr>
          <w:p>
            <w:pPr>
              <w:spacing w:after="0"/>
              <w:jc w:val="right"/>
            </w:pPr>
            <w:r>
              <w:rPr>
                <w:sz w:val="16"/>
              </w:rPr>
              <w:t>$7,651,288</w:t>
            </w:r>
          </w:p>
        </w:tc>
        <w:tc>
          <w:tcPr>
            <w:tcW w:type="dxa" w:w="1051"/>
          </w:tcPr>
          <w:p>
            <w:pPr>
              <w:spacing w:after="0"/>
              <w:jc w:val="right"/>
            </w:pPr>
            <w:r>
              <w:rPr>
                <w:sz w:val="16"/>
              </w:rPr>
              <w:t>69,343</w:t>
            </w:r>
          </w:p>
        </w:tc>
        <w:tc>
          <w:tcPr>
            <w:tcW w:type="dxa" w:w="1037"/>
          </w:tcPr>
          <w:p>
            <w:pPr>
              <w:spacing w:after="0"/>
              <w:jc w:val="right"/>
            </w:pPr>
            <w:r>
              <w:rPr>
                <w:sz w:val="16"/>
              </w:rPr>
              <w:t>$6,553</w:t>
            </w:r>
          </w:p>
        </w:tc>
        <w:tc>
          <w:tcPr>
            <w:tcW w:type="dxa" w:w="1126"/>
          </w:tcPr>
          <w:p>
            <w:pPr>
              <w:spacing w:after="0"/>
              <w:jc w:val="right"/>
            </w:pPr>
            <w:r>
              <w:rPr>
                <w:sz w:val="16"/>
              </w:rPr>
              <w:t>$3,448</w:t>
            </w:r>
          </w:p>
        </w:tc>
        <w:tc>
          <w:tcPr>
            <w:tcW w:type="dxa" w:w="1209"/>
          </w:tcPr>
          <w:p>
            <w:pPr>
              <w:spacing w:after="0"/>
              <w:jc w:val="right"/>
            </w:pPr>
            <w:r>
              <w:rPr>
                <w:sz w:val="16"/>
              </w:rPr>
              <w:t>$1,051,785</w:t>
            </w:r>
          </w:p>
        </w:tc>
        <w:tc>
          <w:tcPr>
            <w:tcW w:type="dxa" w:w="1066"/>
          </w:tcPr>
          <w:p>
            <w:pPr>
              <w:spacing w:after="0"/>
              <w:jc w:val="right"/>
            </w:pPr>
            <w:r>
              <w:rPr>
                <w:sz w:val="16"/>
              </w:rPr>
              <w:t>under 0.0001%</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4"/>
          </w:tcPr>
          <w:p>
            <w:pPr>
              <w:spacing w:after="0"/>
              <w:jc w:val="right"/>
            </w:pPr>
            <w:r>
              <w:rPr>
                <w:sz w:val="16"/>
              </w:rPr>
              <w:t>$0</w:t>
            </w:r>
          </w:p>
        </w:tc>
        <w:tc>
          <w:tcPr>
            <w:tcW w:type="dxa" w:w="1051"/>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$29,493,311,273</w:t>
            </w:r>
          </w:p>
        </w:tc>
        <w:tc>
          <w:tcPr>
            <w:tcW w:type="dxa" w:w="1144"/>
          </w:tcPr>
          <w:p>
            <w:pPr>
              <w:spacing w:after="0"/>
              <w:jc w:val="right"/>
            </w:pPr>
          </w:p>
        </w:tc>
        <w:tc>
          <w:tcPr>
            <w:tcW w:type="dxa" w:w="1051"/>
          </w:tcPr>
          <w:p>
            <w:pPr>
              <w:spacing w:after="0"/>
              <w:jc w:val="right"/>
            </w:pPr>
            <w:r>
              <w:rPr>
                <w:sz w:val="16"/>
              </w:rPr>
              <w:t>69,426</w:t>
            </w:r>
          </w:p>
        </w:tc>
        <w:tc>
          <w:tcPr>
            <w:tcW w:type="dxa" w:w="1037"/>
          </w:tcPr>
          <w:p>
            <w:pPr>
              <w:spacing w:after="0"/>
              <w:jc w:val="right"/>
            </w:pPr>
            <w:r>
              <w:rPr>
                <w:sz w:val="16"/>
              </w:rPr>
              <w:t>$564,211</w:t>
            </w:r>
          </w:p>
        </w:tc>
        <w:tc>
          <w:tcPr>
            <w:tcW w:type="dxa" w:w="1126"/>
          </w:tcPr>
          <w:p>
            <w:pPr>
              <w:spacing w:after="0"/>
              <w:jc w:val="right"/>
            </w:pPr>
          </w:p>
        </w:tc>
        <w:tc>
          <w:tcPr>
            <w:tcW w:type="dxa" w:w="1209"/>
          </w:tcPr>
          <w:p>
            <w:pPr>
              <w:spacing w:after="0"/>
              <w:jc w:val="right"/>
            </w:pPr>
            <w:r>
              <w:rPr>
                <w:sz w:val="16"/>
              </w:rPr>
              <w:t>$162,493</w:t>
            </w:r>
          </w:p>
        </w:tc>
        <w:tc>
          <w:tcPr>
            <w:tcW w:type="dxa" w:w="1066"/>
          </w:tcPr>
          <w:p>
            <w:pPr>
              <w:spacing w:after="0"/>
              <w:jc w:val="right"/>
            </w:pPr>
            <w:r>
              <w:rPr>
                <w:sz w:val="16"/>
              </w:rPr>
              <w:t>0.00191%</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$16,162,603,177</w:t>
            </w:r>
          </w:p>
        </w:tc>
        <w:tc>
          <w:tcPr>
            <w:tcW w:type="dxa" w:w="1144"/>
          </w:tcPr>
          <w:p>
            <w:pPr>
              <w:spacing w:after="0"/>
              <w:jc w:val="right"/>
            </w:pPr>
            <w:r>
              <w:rPr>
                <w:sz w:val="16"/>
              </w:rPr>
              <w:t>$7,651,288</w:t>
            </w:r>
          </w:p>
        </w:tc>
        <w:tc>
          <w:tcPr>
            <w:tcW w:type="dxa" w:w="1051"/>
          </w:tcPr>
          <w:p>
            <w:pPr>
              <w:spacing w:after="0"/>
              <w:jc w:val="right"/>
            </w:pPr>
            <w:r>
              <w:rPr>
                <w:sz w:val="16"/>
              </w:rPr>
              <w:t>69,343</w:t>
            </w:r>
          </w:p>
        </w:tc>
        <w:tc>
          <w:tcPr>
            <w:tcW w:type="dxa" w:w="1037"/>
          </w:tcPr>
          <w:p>
            <w:pPr>
              <w:spacing w:after="0"/>
              <w:jc w:val="right"/>
            </w:pPr>
            <w:r>
              <w:rPr>
                <w:sz w:val="16"/>
              </w:rPr>
              <w:t>$330,665</w:t>
            </w:r>
          </w:p>
        </w:tc>
        <w:tc>
          <w:tcPr>
            <w:tcW w:type="dxa" w:w="1126"/>
          </w:tcPr>
          <w:p>
            <w:pPr>
              <w:spacing w:after="0"/>
              <w:jc w:val="right"/>
            </w:pPr>
            <w:r>
              <w:rPr>
                <w:sz w:val="16"/>
              </w:rPr>
              <w:t>$3,224</w:t>
            </w:r>
          </w:p>
        </w:tc>
        <w:tc>
          <w:tcPr>
            <w:tcW w:type="dxa" w:w="1209"/>
          </w:tcPr>
          <w:p>
            <w:pPr>
              <w:spacing w:after="0"/>
              <w:jc w:val="right"/>
            </w:pPr>
            <w:r>
              <w:rPr>
                <w:sz w:val="16"/>
              </w:rPr>
              <w:t>$8,177</w:t>
            </w:r>
          </w:p>
        </w:tc>
        <w:tc>
          <w:tcPr>
            <w:tcW w:type="dxa" w:w="1066"/>
          </w:tcPr>
          <w:p>
            <w:pPr>
              <w:spacing w:after="0"/>
              <w:jc w:val="right"/>
            </w:pPr>
            <w:r>
              <w:rPr>
                <w:sz w:val="16"/>
              </w:rPr>
              <w:t>0.00205%</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$16,162,603,177</w:t>
            </w:r>
          </w:p>
        </w:tc>
        <w:tc>
          <w:tcPr>
            <w:tcW w:type="dxa" w:w="1144"/>
          </w:tcPr>
          <w:p>
            <w:pPr>
              <w:spacing w:after="0"/>
              <w:jc w:val="right"/>
            </w:pPr>
            <w:r>
              <w:rPr>
                <w:sz w:val="16"/>
              </w:rPr>
              <w:t>$7,651,288</w:t>
            </w:r>
          </w:p>
        </w:tc>
        <w:tc>
          <w:tcPr>
            <w:tcW w:type="dxa" w:w="1051"/>
          </w:tcPr>
          <w:p>
            <w:pPr>
              <w:spacing w:after="0"/>
              <w:jc w:val="right"/>
            </w:pPr>
            <w:r>
              <w:rPr>
                <w:sz w:val="16"/>
              </w:rPr>
              <w:t>69,343</w:t>
            </w:r>
          </w:p>
        </w:tc>
        <w:tc>
          <w:tcPr>
            <w:tcW w:type="dxa" w:w="1037"/>
          </w:tcPr>
          <w:p>
            <w:pPr>
              <w:spacing w:after="0"/>
              <w:jc w:val="right"/>
            </w:pPr>
            <w:r>
              <w:rPr>
                <w:sz w:val="16"/>
              </w:rPr>
              <w:t>$40</w:t>
            </w:r>
          </w:p>
        </w:tc>
        <w:tc>
          <w:tcPr>
            <w:tcW w:type="dxa" w:w="1126"/>
          </w:tcPr>
          <w:p>
            <w:pPr>
              <w:spacing w:after="0"/>
              <w:jc w:val="right"/>
            </w:pPr>
            <w:r>
              <w:rPr>
                <w:sz w:val="16"/>
              </w:rPr>
              <w:t>$62</w:t>
            </w:r>
          </w:p>
        </w:tc>
        <w:tc>
          <w:tcPr>
            <w:tcW w:type="dxa" w:w="1209"/>
          </w:tcPr>
          <w:p>
            <w:pPr>
              <w:spacing w:after="0"/>
              <w:jc w:val="right"/>
            </w:pPr>
            <w:r>
              <w:rPr>
                <w:sz w:val="16"/>
              </w:rPr>
              <w:t>$720,415</w:t>
            </w:r>
          </w:p>
        </w:tc>
        <w:tc>
          <w:tcPr>
            <w:tcW w:type="dxa" w:w="1066"/>
          </w:tcPr>
          <w:p>
            <w:pPr>
              <w:spacing w:after="0"/>
              <w:jc w:val="right"/>
            </w:pPr>
            <w:r>
              <w:rPr>
                <w:sz w:val="16"/>
              </w:rPr>
              <w:t>under 0.0001%</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$16,162,444,586</w:t>
            </w:r>
          </w:p>
        </w:tc>
        <w:tc>
          <w:tcPr>
            <w:tcW w:type="dxa" w:w="1144"/>
          </w:tcPr>
          <w:p>
            <w:pPr>
              <w:spacing w:after="0"/>
              <w:jc w:val="right"/>
            </w:pPr>
            <w:r>
              <w:rPr>
                <w:sz w:val="16"/>
              </w:rPr>
              <w:t>$7,651,288</w:t>
            </w:r>
          </w:p>
        </w:tc>
        <w:tc>
          <w:tcPr>
            <w:tcW w:type="dxa" w:w="1051"/>
          </w:tcPr>
          <w:p>
            <w:pPr>
              <w:spacing w:after="0"/>
              <w:jc w:val="right"/>
            </w:pPr>
            <w:r>
              <w:rPr>
                <w:sz w:val="16"/>
              </w:rPr>
              <w:t>69,340</w:t>
            </w:r>
          </w:p>
        </w:tc>
        <w:tc>
          <w:tcPr>
            <w:tcW w:type="dxa" w:w="1037"/>
          </w:tcPr>
          <w:p>
            <w:pPr>
              <w:spacing w:after="0"/>
              <w:jc w:val="right"/>
            </w:pPr>
            <w:r>
              <w:rPr>
                <w:sz w:val="16"/>
              </w:rPr>
              <w:t>$828,748</w:t>
            </w:r>
          </w:p>
        </w:tc>
        <w:tc>
          <w:tcPr>
            <w:tcW w:type="dxa" w:w="1126"/>
          </w:tcPr>
          <w:p>
            <w:pPr>
              <w:spacing w:after="0"/>
              <w:jc w:val="right"/>
            </w:pPr>
            <w:r>
              <w:rPr>
                <w:sz w:val="16"/>
              </w:rPr>
              <w:t>$11,898</w:t>
            </w:r>
          </w:p>
        </w:tc>
        <w:tc>
          <w:tcPr>
            <w:tcW w:type="dxa" w:w="1209"/>
          </w:tcPr>
          <w:p>
            <w:pPr>
              <w:spacing w:after="0"/>
              <w:jc w:val="right"/>
            </w:pPr>
            <w:r>
              <w:rPr>
                <w:sz w:val="16"/>
              </w:rPr>
              <w:t>$39,366</w:t>
            </w:r>
          </w:p>
        </w:tc>
        <w:tc>
          <w:tcPr>
            <w:tcW w:type="dxa" w:w="1066"/>
          </w:tcPr>
          <w:p>
            <w:pPr>
              <w:spacing w:after="0"/>
              <w:jc w:val="right"/>
            </w:pPr>
            <w:r>
              <w:rPr>
                <w:sz w:val="16"/>
              </w:rPr>
              <w:t>0.00513%</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$16,162,603,177</w:t>
            </w:r>
          </w:p>
        </w:tc>
        <w:tc>
          <w:tcPr>
            <w:tcW w:type="dxa" w:w="1144"/>
          </w:tcPr>
          <w:p>
            <w:pPr>
              <w:spacing w:after="0"/>
              <w:jc w:val="right"/>
            </w:pPr>
          </w:p>
        </w:tc>
        <w:tc>
          <w:tcPr>
            <w:tcW w:type="dxa" w:w="1051"/>
          </w:tcPr>
          <w:p>
            <w:pPr>
              <w:spacing w:after="0"/>
              <w:jc w:val="right"/>
            </w:pPr>
            <w:r>
              <w:rPr>
                <w:sz w:val="16"/>
              </w:rPr>
              <w:t>69,343</w:t>
            </w:r>
          </w:p>
        </w:tc>
        <w:tc>
          <w:tcPr>
            <w:tcW w:type="dxa" w:w="1037"/>
          </w:tcPr>
          <w:p>
            <w:pPr>
              <w:spacing w:after="0"/>
              <w:jc w:val="right"/>
            </w:pPr>
            <w:r>
              <w:rPr>
                <w:sz w:val="16"/>
              </w:rPr>
              <w:t>$117,944</w:t>
            </w:r>
          </w:p>
        </w:tc>
        <w:tc>
          <w:tcPr>
            <w:tcW w:type="dxa" w:w="1126"/>
          </w:tcPr>
          <w:p>
            <w:pPr>
              <w:spacing w:after="0"/>
              <w:jc w:val="right"/>
            </w:pPr>
          </w:p>
        </w:tc>
        <w:tc>
          <w:tcPr>
            <w:tcW w:type="dxa" w:w="1209"/>
          </w:tcPr>
          <w:p>
            <w:pPr>
              <w:spacing w:after="0"/>
              <w:jc w:val="right"/>
            </w:pPr>
            <w:r>
              <w:rPr>
                <w:sz w:val="16"/>
              </w:rPr>
              <w:t>$1,554</w:t>
            </w:r>
          </w:p>
        </w:tc>
        <w:tc>
          <w:tcPr>
            <w:tcW w:type="dxa" w:w="1066"/>
          </w:tcPr>
          <w:p>
            <w:pPr>
              <w:spacing w:after="0"/>
              <w:jc w:val="right"/>
            </w:pPr>
            <w:r>
              <w:rPr>
                <w:sz w:val="16"/>
              </w:rPr>
              <w:t>0.00073%</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$16,156,832,733</w:t>
            </w:r>
          </w:p>
        </w:tc>
        <w:tc>
          <w:tcPr>
            <w:tcW w:type="dxa" w:w="1144"/>
          </w:tcPr>
          <w:p>
            <w:pPr>
              <w:spacing w:after="0"/>
              <w:jc w:val="right"/>
            </w:pPr>
            <w:r>
              <w:rPr>
                <w:sz w:val="16"/>
              </w:rPr>
              <w:t>$231,443</w:t>
            </w:r>
          </w:p>
        </w:tc>
        <w:tc>
          <w:tcPr>
            <w:tcW w:type="dxa" w:w="1051"/>
          </w:tcPr>
          <w:p>
            <w:pPr>
              <w:spacing w:after="0"/>
              <w:jc w:val="right"/>
            </w:pPr>
            <w:r>
              <w:rPr>
                <w:sz w:val="16"/>
              </w:rPr>
              <w:t>1,153</w:t>
            </w:r>
          </w:p>
        </w:tc>
        <w:tc>
          <w:tcPr>
            <w:tcW w:type="dxa" w:w="1037"/>
          </w:tcPr>
          <w:p>
            <w:pPr>
              <w:spacing w:after="0"/>
              <w:jc w:val="right"/>
            </w:pPr>
            <w:r>
              <w:rPr>
                <w:sz w:val="16"/>
              </w:rPr>
              <w:t>$9,493,562</w:t>
            </w:r>
          </w:p>
        </w:tc>
        <w:tc>
          <w:tcPr>
            <w:tcW w:type="dxa" w:w="1126"/>
          </w:tcPr>
          <w:p>
            <w:pPr>
              <w:spacing w:after="0"/>
              <w:jc w:val="right"/>
            </w:pPr>
            <w:r>
              <w:rPr>
                <w:sz w:val="16"/>
              </w:rPr>
              <w:t>$680</w:t>
            </w:r>
          </w:p>
        </w:tc>
        <w:tc>
          <w:tcPr>
            <w:tcW w:type="dxa" w:w="1209"/>
          </w:tcPr>
          <w:p>
            <w:pPr>
              <w:spacing w:after="0"/>
              <w:jc w:val="right"/>
            </w:pPr>
            <w:r>
              <w:rPr>
                <w:sz w:val="16"/>
              </w:rPr>
              <w:t>$258,760</w:t>
            </w:r>
          </w:p>
        </w:tc>
        <w:tc>
          <w:tcPr>
            <w:tcW w:type="dxa" w:w="1066"/>
          </w:tcPr>
          <w:p>
            <w:pPr>
              <w:spacing w:after="0"/>
              <w:jc w:val="right"/>
            </w:pPr>
            <w:r>
              <w:rPr>
                <w:sz w:val="16"/>
              </w:rPr>
              <w:t>n/a (see note)</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$321,065,835</w:t>
            </w:r>
          </w:p>
        </w:tc>
        <w:tc>
          <w:tcPr>
            <w:tcW w:type="dxa" w:w="1144"/>
          </w:tcPr>
          <w:p>
            <w:pPr>
              <w:spacing w:after="0"/>
              <w:jc w:val="right"/>
            </w:pPr>
          </w:p>
        </w:tc>
        <w:tc>
          <w:tcPr>
            <w:tcW w:type="dxa" w:w="1051"/>
          </w:tcPr>
          <w:p>
            <w:pPr>
              <w:spacing w:after="0"/>
              <w:jc w:val="right"/>
            </w:pPr>
            <w:r>
              <w:rPr>
                <w:sz w:val="16"/>
              </w:rPr>
              <w:t>1,463</w:t>
            </w:r>
          </w:p>
        </w:tc>
        <w:tc>
          <w:tcPr>
            <w:tcW w:type="dxa" w:w="1037"/>
          </w:tcPr>
          <w:p>
            <w:pPr>
              <w:spacing w:after="0"/>
              <w:jc w:val="right"/>
            </w:pPr>
            <w:r>
              <w:rPr>
                <w:sz w:val="16"/>
              </w:rPr>
              <w:t>$480</w:t>
            </w:r>
          </w:p>
        </w:tc>
        <w:tc>
          <w:tcPr>
            <w:tcW w:type="dxa" w:w="1126"/>
          </w:tcPr>
          <w:p>
            <w:pPr>
              <w:spacing w:after="0"/>
              <w:jc w:val="right"/>
            </w:pPr>
          </w:p>
        </w:tc>
        <w:tc>
          <w:tcPr>
            <w:tcW w:type="dxa" w:w="1209"/>
          </w:tcPr>
          <w:p>
            <w:pPr>
              <w:spacing w:after="0"/>
              <w:jc w:val="right"/>
            </w:pPr>
            <w:r>
              <w:rPr>
                <w:sz w:val="16"/>
              </w:rPr>
              <w:t>$136</w:t>
            </w:r>
          </w:p>
        </w:tc>
        <w:tc>
          <w:tcPr>
            <w:tcW w:type="dxa" w:w="1066"/>
          </w:tcPr>
          <w:p>
            <w:pPr>
              <w:spacing w:after="0"/>
              <w:jc w:val="right"/>
            </w:pPr>
            <w:r>
              <w:rPr>
                <w:sz w:val="16"/>
              </w:rPr>
              <w:t>0.000149%</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$16,162,603,177</w:t>
            </w:r>
          </w:p>
        </w:tc>
        <w:tc>
          <w:tcPr>
            <w:tcW w:type="dxa" w:w="1144"/>
          </w:tcPr>
          <w:p>
            <w:pPr>
              <w:spacing w:after="0"/>
              <w:jc w:val="right"/>
            </w:pPr>
          </w:p>
        </w:tc>
        <w:tc>
          <w:tcPr>
            <w:tcW w:type="dxa" w:w="1051"/>
          </w:tcPr>
          <w:p>
            <w:pPr>
              <w:spacing w:after="0"/>
              <w:jc w:val="right"/>
            </w:pPr>
            <w:r>
              <w:rPr>
                <w:sz w:val="16"/>
              </w:rPr>
              <w:t>69,343</w:t>
            </w:r>
          </w:p>
        </w:tc>
        <w:tc>
          <w:tcPr>
            <w:tcW w:type="dxa" w:w="1037"/>
          </w:tcPr>
          <w:p>
            <w:pPr>
              <w:spacing w:after="0"/>
              <w:jc w:val="right"/>
            </w:pPr>
            <w:r>
              <w:rPr>
                <w:sz w:val="16"/>
              </w:rPr>
              <w:t>$58,284</w:t>
            </w:r>
          </w:p>
        </w:tc>
        <w:tc>
          <w:tcPr>
            <w:tcW w:type="dxa" w:w="1126"/>
          </w:tcPr>
          <w:p>
            <w:pPr>
              <w:spacing w:after="0"/>
              <w:jc w:val="right"/>
            </w:pPr>
          </w:p>
        </w:tc>
        <w:tc>
          <w:tcPr>
            <w:tcW w:type="dxa" w:w="1209"/>
          </w:tcPr>
          <w:p>
            <w:pPr>
              <w:spacing w:after="0"/>
              <w:jc w:val="right"/>
            </w:pPr>
            <w:r>
              <w:rPr>
                <w:sz w:val="16"/>
              </w:rPr>
              <w:t>$379,085</w:t>
            </w:r>
          </w:p>
        </w:tc>
        <w:tc>
          <w:tcPr>
            <w:tcW w:type="dxa" w:w="1066"/>
          </w:tcPr>
          <w:p>
            <w:pPr>
              <w:spacing w:after="0"/>
              <w:jc w:val="right"/>
            </w:pPr>
            <w:r>
              <w:rPr>
                <w:sz w:val="16"/>
              </w:rPr>
              <w:t>0.000361%</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$16,162,603,177</w:t>
            </w:r>
          </w:p>
        </w:tc>
        <w:tc>
          <w:tcPr>
            <w:tcW w:type="dxa" w:w="1144"/>
          </w:tcPr>
          <w:p>
            <w:pPr>
              <w:spacing w:after="0"/>
              <w:jc w:val="right"/>
            </w:pPr>
            <w:r>
              <w:rPr>
                <w:sz w:val="16"/>
              </w:rPr>
              <w:t>$7,651,288</w:t>
            </w:r>
          </w:p>
        </w:tc>
        <w:tc>
          <w:tcPr>
            <w:tcW w:type="dxa" w:w="1051"/>
          </w:tcPr>
          <w:p>
            <w:pPr>
              <w:spacing w:after="0"/>
              <w:jc w:val="right"/>
            </w:pPr>
            <w:r>
              <w:rPr>
                <w:sz w:val="16"/>
              </w:rPr>
              <w:t>69,343</w:t>
            </w:r>
          </w:p>
        </w:tc>
        <w:tc>
          <w:tcPr>
            <w:tcW w:type="dxa" w:w="1037"/>
          </w:tcPr>
          <w:p>
            <w:pPr>
              <w:spacing w:after="0"/>
              <w:jc w:val="right"/>
            </w:pPr>
            <w:r>
              <w:rPr>
                <w:sz w:val="16"/>
              </w:rPr>
              <w:t>$132,728</w:t>
            </w:r>
          </w:p>
        </w:tc>
        <w:tc>
          <w:tcPr>
            <w:tcW w:type="dxa" w:w="1126"/>
          </w:tcPr>
          <w:p>
            <w:pPr>
              <w:spacing w:after="0"/>
              <w:jc w:val="right"/>
            </w:pPr>
            <w:r>
              <w:rPr>
                <w:sz w:val="16"/>
              </w:rPr>
              <w:t>$506</w:t>
            </w:r>
          </w:p>
        </w:tc>
        <w:tc>
          <w:tcPr>
            <w:tcW w:type="dxa" w:w="1209"/>
          </w:tcPr>
          <w:p>
            <w:pPr>
              <w:spacing w:after="0"/>
              <w:jc w:val="right"/>
            </w:pPr>
            <w:r>
              <w:rPr>
                <w:sz w:val="16"/>
              </w:rPr>
              <w:t>$587,144</w:t>
            </w:r>
          </w:p>
        </w:tc>
        <w:tc>
          <w:tcPr>
            <w:tcW w:type="dxa" w:w="1066"/>
          </w:tcPr>
          <w:p>
            <w:pPr>
              <w:spacing w:after="0"/>
              <w:jc w:val="right"/>
            </w:pPr>
            <w:r>
              <w:rPr>
                <w:sz w:val="16"/>
              </w:rPr>
              <w:t>0.000821%</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$16,162,603,177</w:t>
            </w:r>
          </w:p>
        </w:tc>
        <w:tc>
          <w:tcPr>
            <w:tcW w:type="dxa" w:w="1144"/>
          </w:tcPr>
          <w:p>
            <w:pPr>
              <w:spacing w:after="0"/>
              <w:jc w:val="right"/>
            </w:pPr>
            <w:r>
              <w:rPr>
                <w:sz w:val="16"/>
              </w:rPr>
              <w:t>$7,651,288</w:t>
            </w:r>
          </w:p>
        </w:tc>
        <w:tc>
          <w:tcPr>
            <w:tcW w:type="dxa" w:w="1051"/>
          </w:tcPr>
          <w:p>
            <w:pPr>
              <w:spacing w:after="0"/>
              <w:jc w:val="right"/>
            </w:pPr>
            <w:r>
              <w:rPr>
                <w:sz w:val="16"/>
              </w:rPr>
              <w:t>69,343</w:t>
            </w:r>
          </w:p>
        </w:tc>
        <w:tc>
          <w:tcPr>
            <w:tcW w:type="dxa" w:w="1037"/>
          </w:tcPr>
          <w:p>
            <w:pPr>
              <w:spacing w:after="0"/>
              <w:jc w:val="right"/>
            </w:pPr>
            <w:r>
              <w:rPr>
                <w:sz w:val="16"/>
              </w:rPr>
              <w:t>$1,926,288</w:t>
            </w:r>
          </w:p>
        </w:tc>
        <w:tc>
          <w:tcPr>
            <w:tcW w:type="dxa" w:w="1126"/>
          </w:tcPr>
          <w:p>
            <w:pPr>
              <w:spacing w:after="0"/>
              <w:jc w:val="right"/>
            </w:pPr>
            <w:r>
              <w:rPr>
                <w:sz w:val="16"/>
              </w:rPr>
              <w:t>$277</w:t>
            </w:r>
          </w:p>
        </w:tc>
        <w:tc>
          <w:tcPr>
            <w:tcW w:type="dxa" w:w="1209"/>
          </w:tcPr>
          <w:p>
            <w:pPr>
              <w:spacing w:after="0"/>
              <w:jc w:val="right"/>
            </w:pPr>
            <w:r>
              <w:rPr>
                <w:sz w:val="16"/>
              </w:rPr>
              <w:t>$581,505</w:t>
            </w:r>
          </w:p>
        </w:tc>
        <w:tc>
          <w:tcPr>
            <w:tcW w:type="dxa" w:w="1066"/>
          </w:tcPr>
          <w:p>
            <w:pPr>
              <w:spacing w:after="0"/>
              <w:jc w:val="right"/>
            </w:pPr>
            <w:r>
              <w:rPr>
                <w:sz w:val="16"/>
              </w:rPr>
              <w:t>0.0119%</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$1,270,138,857</w:t>
            </w:r>
          </w:p>
        </w:tc>
        <w:tc>
          <w:tcPr>
            <w:tcW w:type="dxa" w:w="1144"/>
          </w:tcPr>
          <w:p>
            <w:pPr>
              <w:spacing w:after="0"/>
              <w:jc w:val="right"/>
            </w:pPr>
            <w:r>
              <w:rPr>
                <w:sz w:val="16"/>
              </w:rPr>
              <w:t>$1,676,321</w:t>
            </w:r>
          </w:p>
        </w:tc>
        <w:tc>
          <w:tcPr>
            <w:tcW w:type="dxa" w:w="1051"/>
          </w:tcPr>
          <w:p>
            <w:pPr>
              <w:spacing w:after="0"/>
              <w:jc w:val="right"/>
            </w:pPr>
            <w:r>
              <w:rPr>
                <w:sz w:val="16"/>
              </w:rPr>
              <w:t>9,877</w:t>
            </w:r>
          </w:p>
        </w:tc>
        <w:tc>
          <w:tcPr>
            <w:tcW w:type="dxa" w:w="1037"/>
          </w:tcPr>
          <w:p>
            <w:pPr>
              <w:spacing w:after="0"/>
              <w:jc w:val="right"/>
            </w:pPr>
            <w:r>
              <w:rPr>
                <w:sz w:val="16"/>
              </w:rPr>
              <w:t>$52,753</w:t>
            </w:r>
          </w:p>
        </w:tc>
        <w:tc>
          <w:tcPr>
            <w:tcW w:type="dxa" w:w="1126"/>
          </w:tcPr>
          <w:p>
            <w:pPr>
              <w:spacing w:after="0"/>
              <w:jc w:val="right"/>
            </w:pPr>
            <w:r>
              <w:rPr>
                <w:sz w:val="16"/>
              </w:rPr>
              <w:t>$14</w:t>
            </w:r>
          </w:p>
        </w:tc>
        <w:tc>
          <w:tcPr>
            <w:tcW w:type="dxa" w:w="1209"/>
          </w:tcPr>
          <w:p>
            <w:pPr>
              <w:spacing w:after="0"/>
              <w:jc w:val="right"/>
            </w:pPr>
            <w:r>
              <w:rPr>
                <w:sz w:val="16"/>
              </w:rPr>
              <w:t>$11,235</w:t>
            </w:r>
          </w:p>
        </w:tc>
        <w:tc>
          <w:tcPr>
            <w:tcW w:type="dxa" w:w="1066"/>
          </w:tcPr>
          <w:p>
            <w:pPr>
              <w:spacing w:after="0"/>
              <w:jc w:val="right"/>
            </w:pPr>
            <w:r>
              <w:rPr>
                <w:sz w:val="16"/>
              </w:rPr>
              <w:t>0.00415%</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$16,162,603,177</w:t>
            </w:r>
          </w:p>
        </w:tc>
        <w:tc>
          <w:tcPr>
            <w:tcW w:type="dxa" w:w="1144"/>
          </w:tcPr>
          <w:p>
            <w:pPr>
              <w:spacing w:after="0"/>
              <w:jc w:val="right"/>
            </w:pPr>
            <w:r>
              <w:rPr>
                <w:sz w:val="16"/>
              </w:rPr>
              <w:t>$7,651,288</w:t>
            </w:r>
          </w:p>
        </w:tc>
        <w:tc>
          <w:tcPr>
            <w:tcW w:type="dxa" w:w="1051"/>
          </w:tcPr>
          <w:p>
            <w:pPr>
              <w:spacing w:after="0"/>
              <w:jc w:val="right"/>
            </w:pPr>
            <w:r>
              <w:rPr>
                <w:sz w:val="16"/>
              </w:rPr>
              <w:t>69,343</w:t>
            </w:r>
          </w:p>
        </w:tc>
        <w:tc>
          <w:tcPr>
            <w:tcW w:type="dxa" w:w="1037"/>
          </w:tcPr>
          <w:p>
            <w:pPr>
              <w:spacing w:after="0"/>
              <w:jc w:val="right"/>
            </w:pPr>
            <w:r>
              <w:rPr>
                <w:sz w:val="16"/>
              </w:rPr>
              <w:t>$6,772</w:t>
            </w:r>
          </w:p>
        </w:tc>
        <w:tc>
          <w:tcPr>
            <w:tcW w:type="dxa" w:w="1126"/>
          </w:tcPr>
          <w:p>
            <w:pPr>
              <w:spacing w:after="0"/>
              <w:jc w:val="right"/>
            </w:pPr>
            <w:r>
              <w:rPr>
                <w:sz w:val="16"/>
              </w:rPr>
              <w:t>$9</w:t>
            </w:r>
          </w:p>
        </w:tc>
        <w:tc>
          <w:tcPr>
            <w:tcW w:type="dxa" w:w="1209"/>
          </w:tcPr>
          <w:p>
            <w:pPr>
              <w:spacing w:after="0"/>
              <w:jc w:val="right"/>
            </w:pPr>
            <w:r>
              <w:rPr>
                <w:sz w:val="16"/>
              </w:rPr>
              <w:t>$2,584</w:t>
            </w:r>
          </w:p>
        </w:tc>
        <w:tc>
          <w:tcPr>
            <w:tcW w:type="dxa" w:w="1066"/>
          </w:tcPr>
          <w:p>
            <w:pPr>
              <w:spacing w:after="0"/>
              <w:jc w:val="right"/>
            </w:pPr>
            <w:r>
              <w:rPr>
                <w:sz w:val="16"/>
              </w:rPr>
              <w:t>under 0.0001%</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bl>
    <w:p>
      <w:pPr>
        <w:spacing w:after="40" w:before="60"/>
      </w:pPr>
      <w:r>
        <w:rPr>
          <w:sz w:val="15"/>
        </w:rPr>
        <w:t>Totals since 2026-05-04 (Storm Events through 2026-06-30): 0 county-coded records, 0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69,343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$16,162,603,177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$7,651,288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$13,539,148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$3,804,239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10</w:t>
            </w:r>
          </w:p>
        </w:tc>
        <w:tc>
          <w:tcPr>
            <w:tcW w:type="dxa" w:w="1558"/>
          </w:tcPr>
          <w:p>
            <w:pPr>
              <w:spacing w:after="0"/>
              <w:jc w:val="right"/>
            </w:pPr>
            <w:r>
              <w:rPr>
                <w:sz w:val="16"/>
              </w:rPr>
              <w:t>0</w:t>
            </w:r>
          </w:p>
        </w:tc>
        <w:tc>
          <w:tcPr>
            <w:tcW w:type="dxa" w:w="1558"/>
          </w:tcPr>
          <w:p>
            <w:pPr>
              <w:spacing w:after="0"/>
              <w:jc w:val="right"/>
            </w:pPr>
            <w:r>
              <w:rPr>
                <w:sz w:val="16"/>
              </w:rPr>
              <w:t>10</w:t>
            </w:r>
          </w:p>
        </w:tc>
        <w:tc>
          <w:tcPr>
            <w:tcW w:type="dxa" w:w="1558"/>
          </w:tcPr>
          <w:p>
            <w:pPr>
              <w:spacing w:after="0"/>
              <w:jc w:val="right"/>
            </w:pPr>
            <w:r>
              <w:rPr>
                <w:sz w:val="16"/>
              </w:rPr>
              <w:t>0</w:t>
            </w:r>
          </w:p>
        </w:tc>
        <w:tc>
          <w:tcPr>
            <w:tcW w:type="dxa" w:w="1735"/>
          </w:tcPr>
          <w:p>
            <w:pPr>
              <w:spacing w:after="0"/>
              <w:jc w:val="right"/>
            </w:pPr>
            <w:r>
              <w:rPr>
                <w:sz w:val="16"/>
              </w:rPr>
              <w:t>4</w:t>
            </w:r>
          </w:p>
        </w:tc>
      </w:tr>
      <w:tr>
        <w:trPr>
          <w:cantSplit/>
        </w:trPr>
        <w:tc>
          <w:tcPr>
            <w:tcW w:type="dxa" w:w="3027"/>
          </w:tcPr>
          <w:p>
            <w:pPr>
              <w:spacing w:after="0"/>
              <w:jc w:val="left"/>
            </w:pPr>
            <w:r>
              <w:rPr>
                <w:sz w:val="16"/>
              </w:rPr>
              <w:t>LAGRANGE, CITY OF</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WEST POINT,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TROUP COUNTY *</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2</w:t>
            </w:r>
          </w:p>
        </w:tc>
        <w:tc>
          <w:tcPr>
            <w:tcW w:type="dxa" w:w="1558"/>
          </w:tcPr>
          <w:p>
            <w:pPr>
              <w:spacing w:after="0"/>
              <w:jc w:val="right"/>
            </w:pPr>
            <w:r>
              <w:rPr>
                <w:sz w:val="16"/>
              </w:rPr>
              <w:t>2</w:t>
            </w:r>
          </w:p>
        </w:tc>
        <w:tc>
          <w:tcPr>
            <w:tcW w:type="dxa" w:w="1558"/>
          </w:tcPr>
          <w:p>
            <w:pPr>
              <w:spacing w:after="0"/>
              <w:jc w:val="right"/>
            </w:pPr>
            <w:r>
              <w:rPr>
                <w:sz w:val="16"/>
              </w:rPr>
              <w:t>5</w:t>
            </w:r>
          </w:p>
        </w:tc>
        <w:tc>
          <w:tcPr>
            <w:tcW w:type="dxa" w:w="1558"/>
          </w:tcPr>
          <w:p>
            <w:pPr>
              <w:spacing w:after="0"/>
              <w:jc w:val="right"/>
            </w:pPr>
            <w:r>
              <w:rPr>
                <w:sz w:val="16"/>
              </w:rPr>
              <w:t>2</w:t>
            </w:r>
          </w:p>
        </w:tc>
        <w:tc>
          <w:tcPr>
            <w:tcW w:type="dxa" w:w="1558"/>
          </w:tcPr>
          <w:p>
            <w:pPr>
              <w:spacing w:after="0"/>
              <w:jc w:val="right"/>
            </w:pPr>
            <w:r>
              <w:rPr>
                <w:sz w:val="16"/>
              </w:rPr>
              <w:t>6</w:t>
            </w:r>
          </w:p>
        </w:tc>
        <w:tc>
          <w:tcPr>
            <w:tcW w:type="dxa" w:w="1558"/>
          </w:tcPr>
          <w:p>
            <w:pPr>
              <w:spacing w:after="0"/>
              <w:jc w:val="right"/>
            </w:pPr>
            <w:r>
              <w:rPr>
                <w:sz w:val="16"/>
              </w:rPr>
              <w:t>1</w:t>
            </w:r>
          </w:p>
        </w:tc>
        <w:tc>
          <w:tcPr>
            <w:tcW w:type="dxa" w:w="1735"/>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Troup County (unincorporated area)</w:t>
            </w:r>
          </w:p>
        </w:tc>
        <w:tc>
          <w:tcPr>
            <w:tcW w:type="dxa" w:w="1486"/>
          </w:tcPr>
          <w:p>
            <w:pPr>
              <w:spacing w:after="0"/>
              <w:jc w:val="left"/>
            </w:pPr>
            <w:r>
              <w:rPr>
                <w:sz w:val="16"/>
              </w:rPr>
              <w:t>130405</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4</w:t>
            </w:r>
          </w:p>
        </w:tc>
        <w:tc>
          <w:tcPr>
            <w:tcW w:type="dxa" w:w="1335"/>
          </w:tcPr>
          <w:p>
            <w:pPr>
              <w:spacing w:after="0"/>
              <w:jc w:val="right"/>
            </w:pPr>
            <w:r>
              <w:rPr>
                <w:sz w:val="16"/>
              </w:rPr>
              <w:t>0</w:t>
            </w:r>
          </w:p>
        </w:tc>
        <w:tc>
          <w:tcPr>
            <w:tcW w:type="dxa" w:w="1335"/>
          </w:tcPr>
          <w:p>
            <w:pPr>
              <w:spacing w:after="0"/>
              <w:jc w:val="right"/>
            </w:pPr>
            <w:r>
              <w:rPr>
                <w:sz w:val="16"/>
              </w:rPr>
              <w:t>4</w:t>
            </w:r>
          </w:p>
        </w:tc>
        <w:tc>
          <w:tcPr>
            <w:tcW w:type="dxa" w:w="1335"/>
          </w:tcPr>
          <w:p>
            <w:pPr>
              <w:spacing w:after="0"/>
              <w:jc w:val="right"/>
            </w:pPr>
            <w:r>
              <w:rPr>
                <w:sz w:val="16"/>
              </w:rPr>
              <w:t>0</w:t>
            </w:r>
          </w:p>
        </w:tc>
        <w:tc>
          <w:tcPr>
            <w:tcW w:type="dxa" w:w="1486"/>
          </w:tcPr>
          <w:p>
            <w:pPr>
              <w:spacing w:after="0"/>
              <w:jc w:val="right"/>
            </w:pPr>
            <w:r>
              <w:rPr>
                <w:sz w:val="16"/>
              </w:rPr>
              <w:t>2</w:t>
            </w:r>
          </w:p>
        </w:tc>
        <w:tc>
          <w:tcPr>
            <w:tcW w:type="dxa" w:w="913"/>
          </w:tcPr>
          <w:p>
            <w:pPr>
              <w:spacing w:after="0"/>
              <w:jc w:val="left"/>
            </w:pPr>
          </w:p>
        </w:tc>
      </w:tr>
      <w:tr>
        <w:trPr>
          <w:cantSplit/>
        </w:trPr>
        <w:tc>
          <w:tcPr>
            <w:tcW w:type="dxa" w:w="2216"/>
          </w:tcPr>
          <w:p>
            <w:pPr>
              <w:spacing w:after="0"/>
              <w:jc w:val="left"/>
            </w:pPr>
            <w:r>
              <w:rPr>
                <w:sz w:val="16"/>
              </w:rPr>
              <w:t>Hogansville city</w:t>
            </w:r>
          </w:p>
        </w:tc>
        <w:tc>
          <w:tcPr>
            <w:tcW w:type="dxa" w:w="1486"/>
          </w:tcPr>
          <w:p>
            <w:pPr>
              <w:spacing w:after="0"/>
              <w:jc w:val="left"/>
            </w:pPr>
            <w:r>
              <w:rPr>
                <w:sz w:val="16"/>
              </w:rPr>
              <w:t>130176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LaGrange city</w:t>
            </w:r>
          </w:p>
        </w:tc>
        <w:tc>
          <w:tcPr>
            <w:tcW w:type="dxa" w:w="1486"/>
          </w:tcPr>
          <w:p>
            <w:pPr>
              <w:spacing w:after="0"/>
              <w:jc w:val="left"/>
            </w:pPr>
            <w:r>
              <w:rPr>
                <w:sz w:val="16"/>
              </w:rPr>
              <w:t>130177</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5</w:t>
            </w:r>
          </w:p>
        </w:tc>
        <w:tc>
          <w:tcPr>
            <w:tcW w:type="dxa" w:w="1335"/>
          </w:tcPr>
          <w:p>
            <w:pPr>
              <w:spacing w:after="0"/>
              <w:jc w:val="right"/>
            </w:pPr>
            <w:r>
              <w:rPr>
                <w:sz w:val="16"/>
              </w:rPr>
              <w:t>0</w:t>
            </w:r>
          </w:p>
        </w:tc>
        <w:tc>
          <w:tcPr>
            <w:tcW w:type="dxa" w:w="1335"/>
          </w:tcPr>
          <w:p>
            <w:pPr>
              <w:spacing w:after="0"/>
              <w:jc w:val="right"/>
            </w:pPr>
            <w:r>
              <w:rPr>
                <w:sz w:val="16"/>
              </w:rPr>
              <w:t>5</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West Point city</w:t>
            </w:r>
          </w:p>
        </w:tc>
        <w:tc>
          <w:tcPr>
            <w:tcW w:type="dxa" w:w="1486"/>
          </w:tcPr>
          <w:p>
            <w:pPr>
              <w:spacing w:after="0"/>
              <w:jc w:val="left"/>
            </w:pPr>
            <w:r>
              <w:rPr>
                <w:sz w:val="16"/>
              </w:rPr>
              <w:t>130178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Troup County, GA: risk-assessment baseline packet, release 2026-10 (data as of 2026-09-28; County area 13285).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Troup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Troup County, GA: Risk-assessment baseline packet</dc:title>
  <dc:subject>Hazard Plain release 2026-10, as of 2026-09-28. Preview: automated baseline</dc:subject>
  <dc:creator>Hazard Plain</dc:creator>
  <cp:keywords>Hazard Plain; hazard mitigation; risk assessment; 13285</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