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Towns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2031-02-09</w:t>
      </w:r>
    </w:p>
    <w:p>
      <w:pPr>
        <w:keepNext/>
        <w:spacing w:after="40" w:before="0"/>
      </w:pPr>
      <w:r>
        <w:rPr>
          <w:b/>
        </w:rPr>
        <w:t xml:space="preserve">Plan: </w:t>
      </w:r>
      <w:r>
        <w:rPr/>
        <w:t>Towns County (FEMA plan 110489)</w:t>
      </w:r>
    </w:p>
    <w:p>
      <w:pPr>
        <w:keepNext/>
        <w:spacing w:after="40" w:before="0"/>
      </w:pPr>
      <w:r>
        <w:rPr>
          <w:b/>
        </w:rPr>
        <w:t xml:space="preserve">Approved: </w:t>
      </w:r>
      <w:r>
        <w:rPr/>
        <w:t>2026-02-10</w:t>
      </w:r>
    </w:p>
    <w:p>
      <w:pPr>
        <w:keepNext/>
        <w:spacing w:after="40" w:before="0"/>
      </w:pPr>
      <w:r>
        <w:rPr>
          <w:b/>
        </w:rPr>
        <w:t xml:space="preserve">Expires: </w:t>
      </w:r>
      <w:r>
        <w:rPr/>
        <w:t>2031-02-09</w:t>
      </w:r>
    </w:p>
    <w:p>
      <w:pPr>
        <w:keepNext/>
        <w:spacing w:after="40" w:before="0"/>
      </w:pPr>
      <w:r>
        <w:rPr>
          <w:b/>
        </w:rPr>
        <w:t xml:space="preserve">As of: </w:t>
      </w:r>
      <w:r>
        <w:rPr/>
        <w:t>2026-09-28</w:t>
      </w:r>
    </w:p>
    <w:p>
      <w:pPr>
        <w:keepNext/>
        <w:spacing w:after="40" w:before="0"/>
      </w:pPr>
      <w:r>
        <w:rPr>
          <w:b/>
        </w:rPr>
        <w:t xml:space="preserve">Days: </w:t>
      </w:r>
      <w:r>
        <w:rPr/>
        <w:t>1,595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2"/>
        <w:gridCol w:w="1394"/>
        <w:gridCol w:w="1442"/>
        <w:gridCol w:w="1977"/>
        <w:gridCol w:w="1766"/>
        <w:gridCol w:w="1353"/>
        <w:gridCol w:w="816"/>
        <w:gridCol w:w="2082"/>
        <w:gridCol w:w="1750"/>
      </w:tblGrid>
      <w:tr>
        <w:trPr>
          <w:cantSplit/>
          <w:tblHeader/>
        </w:trPr>
        <w:tc>
          <w:tcPr>
            <w:tcW w:type="dxa" w:w="153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42"/>
            <w:shd w:val="clear" w:color="auto" w:fill="E8E8E8"/>
          </w:tcPr>
          <w:p>
            <w:pPr>
              <w:spacing w:after="0"/>
              <w:jc w:val="left"/>
            </w:pPr>
            <w:r>
              <w:rPr>
                <w:b/>
                <w:sz w:val="16"/>
              </w:rPr>
              <w:t>Status</w:t>
            </w:r>
          </w:p>
        </w:tc>
        <w:tc>
          <w:tcPr>
            <w:tcW w:type="dxa" w:w="1977"/>
            <w:shd w:val="clear" w:color="auto" w:fill="E8E8E8"/>
          </w:tcPr>
          <w:p>
            <w:pPr>
              <w:spacing w:after="0"/>
              <w:jc w:val="left"/>
            </w:pPr>
            <w:r>
              <w:rPr>
                <w:b/>
                <w:sz w:val="16"/>
              </w:rPr>
              <w:t>Plan</w:t>
            </w:r>
          </w:p>
        </w:tc>
        <w:tc>
          <w:tcPr>
            <w:tcW w:type="dxa" w:w="1766"/>
            <w:shd w:val="clear" w:color="auto" w:fill="E8E8E8"/>
          </w:tcPr>
          <w:p>
            <w:pPr>
              <w:spacing w:after="0"/>
              <w:jc w:val="left"/>
            </w:pPr>
            <w:r>
              <w:rPr>
                <w:b/>
                <w:sz w:val="16"/>
              </w:rPr>
              <w:t>Approved</w:t>
            </w:r>
          </w:p>
        </w:tc>
        <w:tc>
          <w:tcPr>
            <w:tcW w:type="dxa" w:w="1353"/>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82"/>
            <w:shd w:val="clear" w:color="auto" w:fill="E8E8E8"/>
          </w:tcPr>
          <w:p>
            <w:pPr>
              <w:spacing w:after="0"/>
              <w:jc w:val="left"/>
            </w:pPr>
            <w:r>
              <w:rPr>
                <w:b/>
                <w:sz w:val="16"/>
              </w:rPr>
              <w:t>Update underway</w:t>
            </w:r>
          </w:p>
        </w:tc>
        <w:tc>
          <w:tcPr>
            <w:tcW w:type="dxa" w:w="1750"/>
            <w:shd w:val="clear" w:color="auto" w:fill="E8E8E8"/>
          </w:tcPr>
          <w:p>
            <w:pPr>
              <w:spacing w:after="0"/>
              <w:jc w:val="left"/>
            </w:pPr>
            <w:r>
              <w:rPr>
                <w:b/>
                <w:sz w:val="16"/>
              </w:rPr>
              <w:t>Notes</w:t>
            </w:r>
          </w:p>
        </w:tc>
      </w:tr>
      <w:tr>
        <w:trPr>
          <w:cantSplit/>
        </w:trPr>
        <w:tc>
          <w:tcPr>
            <w:tcW w:type="dxa" w:w="1532"/>
          </w:tcPr>
          <w:p>
            <w:pPr>
              <w:spacing w:after="0"/>
              <w:jc w:val="left"/>
            </w:pPr>
            <w:r>
              <w:rPr>
                <w:sz w:val="16"/>
              </w:rPr>
              <w:t>Towns County (unincorporated area)</w:t>
            </w:r>
          </w:p>
        </w:tc>
        <w:tc>
          <w:tcPr>
            <w:tcW w:type="dxa" w:w="1394"/>
          </w:tcPr>
          <w:p>
            <w:pPr>
              <w:spacing w:after="0"/>
              <w:jc w:val="left"/>
            </w:pPr>
            <w:r>
              <w:rPr>
                <w:sz w:val="16"/>
              </w:rPr>
              <w:t>Unincorporated</w:t>
            </w:r>
          </w:p>
        </w:tc>
        <w:tc>
          <w:tcPr>
            <w:tcW w:type="dxa" w:w="1442"/>
          </w:tcPr>
          <w:p>
            <w:pPr>
              <w:spacing w:after="0"/>
              <w:jc w:val="left"/>
            </w:pPr>
            <w:r>
              <w:rPr>
                <w:sz w:val="16"/>
              </w:rPr>
              <w:t>Approved, expires 2031-02-09</w:t>
            </w:r>
          </w:p>
        </w:tc>
        <w:tc>
          <w:tcPr>
            <w:tcW w:type="dxa" w:w="1977"/>
          </w:tcPr>
          <w:p>
            <w:pPr>
              <w:spacing w:after="0"/>
              <w:jc w:val="left"/>
            </w:pPr>
            <w:r>
              <w:rPr>
                <w:sz w:val="16"/>
              </w:rPr>
              <w:t>Towns County (FEMA plan 110489)</w:t>
            </w:r>
          </w:p>
        </w:tc>
        <w:tc>
          <w:tcPr>
            <w:tcW w:type="dxa" w:w="1766"/>
          </w:tcPr>
          <w:p>
            <w:pPr>
              <w:spacing w:after="0"/>
              <w:jc w:val="left"/>
            </w:pPr>
            <w:r>
              <w:rPr>
                <w:sz w:val="16"/>
              </w:rPr>
              <w:t>2026-02-10</w:t>
            </w:r>
          </w:p>
        </w:tc>
        <w:tc>
          <w:tcPr>
            <w:tcW w:type="dxa" w:w="1353"/>
          </w:tcPr>
          <w:p>
            <w:pPr>
              <w:spacing w:after="0"/>
              <w:jc w:val="left"/>
            </w:pPr>
            <w:r>
              <w:rPr>
                <w:sz w:val="16"/>
              </w:rPr>
              <w:t>2031-02-09</w:t>
            </w:r>
          </w:p>
        </w:tc>
        <w:tc>
          <w:tcPr>
            <w:tcW w:type="dxa" w:w="816"/>
          </w:tcPr>
          <w:p>
            <w:pPr>
              <w:spacing w:after="0"/>
              <w:jc w:val="right"/>
            </w:pPr>
            <w:r>
              <w:rPr>
                <w:sz w:val="16"/>
              </w:rPr>
              <w:t>1,595</w:t>
            </w:r>
          </w:p>
        </w:tc>
        <w:tc>
          <w:tcPr>
            <w:tcW w:type="dxa" w:w="2082"/>
          </w:tcPr>
          <w:p>
            <w:pPr>
              <w:spacing w:after="0"/>
              <w:jc w:val="left"/>
            </w:pPr>
          </w:p>
        </w:tc>
        <w:tc>
          <w:tcPr>
            <w:tcW w:type="dxa" w:w="1750"/>
          </w:tcPr>
          <w:p>
            <w:pPr>
              <w:spacing w:after="0"/>
              <w:jc w:val="left"/>
            </w:pPr>
          </w:p>
        </w:tc>
      </w:tr>
      <w:tr>
        <w:trPr>
          <w:cantSplit/>
        </w:trPr>
        <w:tc>
          <w:tcPr>
            <w:tcW w:type="dxa" w:w="1532"/>
          </w:tcPr>
          <w:p>
            <w:pPr>
              <w:spacing w:after="0"/>
              <w:jc w:val="left"/>
            </w:pPr>
            <w:r>
              <w:rPr>
                <w:sz w:val="16"/>
              </w:rPr>
              <w:t>Hiawassee city</w:t>
            </w:r>
          </w:p>
        </w:tc>
        <w:tc>
          <w:tcPr>
            <w:tcW w:type="dxa" w:w="1394"/>
          </w:tcPr>
          <w:p>
            <w:pPr>
              <w:spacing w:after="0"/>
              <w:jc w:val="left"/>
            </w:pPr>
            <w:r>
              <w:rPr>
                <w:sz w:val="16"/>
              </w:rPr>
              <w:t>Town</w:t>
            </w:r>
          </w:p>
        </w:tc>
        <w:tc>
          <w:tcPr>
            <w:tcW w:type="dxa" w:w="1442"/>
          </w:tcPr>
          <w:p>
            <w:pPr>
              <w:spacing w:after="0"/>
              <w:jc w:val="left"/>
            </w:pPr>
            <w:r>
              <w:rPr>
                <w:sz w:val="16"/>
              </w:rPr>
              <w:t>Plan 110489 approved 2026-02-10, pending adoption here; not yet eligible</w:t>
            </w:r>
          </w:p>
        </w:tc>
        <w:tc>
          <w:tcPr>
            <w:tcW w:type="dxa" w:w="1977"/>
          </w:tcPr>
          <w:p>
            <w:pPr>
              <w:spacing w:after="0"/>
              <w:jc w:val="left"/>
            </w:pPr>
            <w:r>
              <w:rPr>
                <w:sz w:val="16"/>
              </w:rPr>
              <w:t>Towns County (FEMA plan 110489), pending adoption here</w:t>
            </w:r>
          </w:p>
        </w:tc>
        <w:tc>
          <w:tcPr>
            <w:tcW w:type="dxa" w:w="1766"/>
          </w:tcPr>
          <w:p>
            <w:pPr>
              <w:spacing w:after="0"/>
              <w:jc w:val="left"/>
            </w:pPr>
            <w:r>
              <w:rPr>
                <w:sz w:val="16"/>
              </w:rPr>
              <w:t>2026-02-10 by FEMA; not yet adopted here</w:t>
            </w:r>
          </w:p>
        </w:tc>
        <w:tc>
          <w:tcPr>
            <w:tcW w:type="dxa" w:w="1353"/>
          </w:tcPr>
          <w:p>
            <w:pPr>
              <w:spacing w:after="0"/>
              <w:jc w:val="left"/>
            </w:pPr>
            <w:r>
              <w:rPr>
                <w:sz w:val="16"/>
              </w:rPr>
              <w:t>2031-02-09 once adopted</w:t>
            </w:r>
          </w:p>
        </w:tc>
        <w:tc>
          <w:tcPr>
            <w:tcW w:type="dxa" w:w="816"/>
          </w:tcPr>
          <w:p>
            <w:pPr>
              <w:spacing w:after="0"/>
              <w:jc w:val="right"/>
            </w:pPr>
          </w:p>
        </w:tc>
        <w:tc>
          <w:tcPr>
            <w:tcW w:type="dxa" w:w="2082"/>
          </w:tcPr>
          <w:p>
            <w:pPr>
              <w:spacing w:after="0"/>
              <w:jc w:val="left"/>
            </w:pPr>
            <w:r>
              <w:rPr>
                <w:sz w:val="16"/>
              </w:rPr>
              <w:t>FEMA tracker shows a plan approvable pending adoption</w:t>
            </w:r>
          </w:p>
        </w:tc>
        <w:tc>
          <w:tcPr>
            <w:tcW w:type="dxa" w:w="1750"/>
          </w:tcPr>
          <w:p>
            <w:pPr>
              <w:spacing w:after="0"/>
              <w:jc w:val="left"/>
            </w:pPr>
            <w:r>
              <w:rPr>
                <w:sz w:val="16"/>
              </w:rPr>
              <w:t>Not yet eligible: adopt the approved plan.</w:t>
            </w:r>
          </w:p>
        </w:tc>
      </w:tr>
      <w:tr>
        <w:trPr>
          <w:cantSplit/>
        </w:trPr>
        <w:tc>
          <w:tcPr>
            <w:tcW w:type="dxa" w:w="1532"/>
          </w:tcPr>
          <w:p>
            <w:pPr>
              <w:spacing w:after="0"/>
              <w:jc w:val="left"/>
            </w:pPr>
            <w:r>
              <w:rPr>
                <w:sz w:val="16"/>
              </w:rPr>
              <w:t>Young Harris city</w:t>
            </w:r>
          </w:p>
        </w:tc>
        <w:tc>
          <w:tcPr>
            <w:tcW w:type="dxa" w:w="1394"/>
          </w:tcPr>
          <w:p>
            <w:pPr>
              <w:spacing w:after="0"/>
              <w:jc w:val="left"/>
            </w:pPr>
            <w:r>
              <w:rPr>
                <w:sz w:val="16"/>
              </w:rPr>
              <w:t>City</w:t>
            </w:r>
          </w:p>
        </w:tc>
        <w:tc>
          <w:tcPr>
            <w:tcW w:type="dxa" w:w="1442"/>
          </w:tcPr>
          <w:p>
            <w:pPr>
              <w:spacing w:after="0"/>
              <w:jc w:val="left"/>
            </w:pPr>
            <w:r>
              <w:rPr>
                <w:sz w:val="16"/>
              </w:rPr>
              <w:t>Plan 110489 approved 2026-02-10, pending adoption here; not yet eligible</w:t>
            </w:r>
          </w:p>
        </w:tc>
        <w:tc>
          <w:tcPr>
            <w:tcW w:type="dxa" w:w="1977"/>
          </w:tcPr>
          <w:p>
            <w:pPr>
              <w:spacing w:after="0"/>
              <w:jc w:val="left"/>
            </w:pPr>
            <w:r>
              <w:rPr>
                <w:sz w:val="16"/>
              </w:rPr>
              <w:t>Towns County (FEMA plan 110489), pending adoption here</w:t>
            </w:r>
          </w:p>
        </w:tc>
        <w:tc>
          <w:tcPr>
            <w:tcW w:type="dxa" w:w="1766"/>
          </w:tcPr>
          <w:p>
            <w:pPr>
              <w:spacing w:after="0"/>
              <w:jc w:val="left"/>
            </w:pPr>
            <w:r>
              <w:rPr>
                <w:sz w:val="16"/>
              </w:rPr>
              <w:t>2026-02-10 by FEMA; not yet adopted here</w:t>
            </w:r>
          </w:p>
        </w:tc>
        <w:tc>
          <w:tcPr>
            <w:tcW w:type="dxa" w:w="1353"/>
          </w:tcPr>
          <w:p>
            <w:pPr>
              <w:spacing w:after="0"/>
              <w:jc w:val="left"/>
            </w:pPr>
            <w:r>
              <w:rPr>
                <w:sz w:val="16"/>
              </w:rPr>
              <w:t>2031-02-09 once adopted</w:t>
            </w:r>
          </w:p>
        </w:tc>
        <w:tc>
          <w:tcPr>
            <w:tcW w:type="dxa" w:w="816"/>
          </w:tcPr>
          <w:p>
            <w:pPr>
              <w:spacing w:after="0"/>
              <w:jc w:val="right"/>
            </w:pPr>
          </w:p>
        </w:tc>
        <w:tc>
          <w:tcPr>
            <w:tcW w:type="dxa" w:w="2082"/>
          </w:tcPr>
          <w:p>
            <w:pPr>
              <w:spacing w:after="0"/>
              <w:jc w:val="left"/>
            </w:pPr>
            <w:r>
              <w:rPr>
                <w:sz w:val="16"/>
              </w:rPr>
              <w:t>FEMA tracker shows a plan approvable pending adoption</w:t>
            </w:r>
          </w:p>
        </w:tc>
        <w:tc>
          <w:tcPr>
            <w:tcW w:type="dxa" w:w="1750"/>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$4,609,964</w:t>
            </w:r>
          </w:p>
        </w:tc>
        <w:tc>
          <w:tcPr>
            <w:tcW w:type="dxa" w:w="1126"/>
          </w:tcPr>
          <w:p>
            <w:pPr>
              <w:spacing w:after="0"/>
              <w:jc w:val="right"/>
            </w:pPr>
            <w:r>
              <w:rPr>
                <w:sz w:val="16"/>
              </w:rPr>
              <w:t>$1,547</w:t>
            </w:r>
          </w:p>
        </w:tc>
        <w:tc>
          <w:tcPr>
            <w:tcW w:type="dxa" w:w="1297"/>
          </w:tcPr>
          <w:p>
            <w:pPr>
              <w:spacing w:after="0"/>
              <w:jc w:val="right"/>
            </w:pPr>
            <w:r>
              <w:rPr>
                <w:sz w:val="16"/>
              </w:rPr>
              <w:t>$3,672</w:t>
            </w:r>
          </w:p>
        </w:tc>
        <w:tc>
          <w:tcPr>
            <w:tcW w:type="dxa" w:w="1111"/>
          </w:tcPr>
          <w:p>
            <w:pPr>
              <w:spacing w:after="0"/>
              <w:jc w:val="right"/>
            </w:pPr>
            <w:r>
              <w:rPr>
                <w:sz w:val="16"/>
              </w:rPr>
              <w:t>$4,615,182</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$6,071</w:t>
            </w:r>
          </w:p>
        </w:tc>
        <w:tc>
          <w:tcPr>
            <w:tcW w:type="dxa" w:w="1126"/>
          </w:tcPr>
          <w:p>
            <w:pPr>
              <w:spacing w:after="0"/>
              <w:jc w:val="right"/>
            </w:pPr>
            <w:r>
              <w:rPr>
                <w:sz w:val="16"/>
              </w:rPr>
              <w:t>$6,122</w:t>
            </w:r>
          </w:p>
        </w:tc>
        <w:tc>
          <w:tcPr>
            <w:tcW w:type="dxa" w:w="1297"/>
          </w:tcPr>
          <w:p>
            <w:pPr>
              <w:spacing w:after="0"/>
              <w:jc w:val="right"/>
            </w:pPr>
            <w:r>
              <w:rPr>
                <w:sz w:val="16"/>
              </w:rPr>
              <w:t>$1,637,150</w:t>
            </w:r>
          </w:p>
        </w:tc>
        <w:tc>
          <w:tcPr>
            <w:tcW w:type="dxa" w:w="1111"/>
          </w:tcPr>
          <w:p>
            <w:pPr>
              <w:spacing w:after="0"/>
              <w:jc w:val="right"/>
            </w:pPr>
            <w:r>
              <w:rPr>
                <w:sz w:val="16"/>
              </w:rPr>
              <w:t>$1,649,342</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$387,077</w:t>
            </w:r>
          </w:p>
        </w:tc>
        <w:tc>
          <w:tcPr>
            <w:tcW w:type="dxa" w:w="1126"/>
          </w:tcPr>
          <w:p>
            <w:pPr>
              <w:spacing w:after="0"/>
              <w:jc w:val="right"/>
            </w:pPr>
            <w:r>
              <w:rPr>
                <w:sz w:val="16"/>
              </w:rPr>
              <w:t>$97</w:t>
            </w:r>
          </w:p>
        </w:tc>
        <w:tc>
          <w:tcPr>
            <w:tcW w:type="dxa" w:w="1297"/>
          </w:tcPr>
          <w:p>
            <w:pPr>
              <w:spacing w:after="0"/>
              <w:jc w:val="right"/>
            </w:pPr>
            <w:r>
              <w:rPr>
                <w:sz w:val="16"/>
              </w:rPr>
              <w:t>$348,424</w:t>
            </w:r>
          </w:p>
        </w:tc>
        <w:tc>
          <w:tcPr>
            <w:tcW w:type="dxa" w:w="1111"/>
          </w:tcPr>
          <w:p>
            <w:pPr>
              <w:spacing w:after="0"/>
              <w:jc w:val="right"/>
            </w:pPr>
            <w:r>
              <w:rPr>
                <w:sz w:val="16"/>
              </w:rPr>
              <w:t>$735,597</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$57,488</w:t>
            </w:r>
          </w:p>
        </w:tc>
        <w:tc>
          <w:tcPr>
            <w:tcW w:type="dxa" w:w="1126"/>
          </w:tcPr>
          <w:p>
            <w:pPr>
              <w:spacing w:after="0"/>
              <w:jc w:val="right"/>
            </w:pPr>
            <w:r>
              <w:rPr>
                <w:sz w:val="16"/>
              </w:rPr>
              <w:t>$791</w:t>
            </w:r>
          </w:p>
        </w:tc>
        <w:tc>
          <w:tcPr>
            <w:tcW w:type="dxa" w:w="1297"/>
          </w:tcPr>
          <w:p>
            <w:pPr>
              <w:spacing w:after="0"/>
              <w:jc w:val="right"/>
            </w:pPr>
            <w:r>
              <w:rPr>
                <w:sz w:val="16"/>
              </w:rPr>
              <w:t>$112,895</w:t>
            </w:r>
          </w:p>
        </w:tc>
        <w:tc>
          <w:tcPr>
            <w:tcW w:type="dxa" w:w="1111"/>
          </w:tcPr>
          <w:p>
            <w:pPr>
              <w:spacing w:after="0"/>
              <w:jc w:val="right"/>
            </w:pPr>
            <w:r>
              <w:rPr>
                <w:sz w:val="16"/>
              </w:rPr>
              <w:t>$171,174</w:t>
            </w:r>
          </w:p>
        </w:tc>
        <w:tc>
          <w:tcPr>
            <w:tcW w:type="dxa" w:w="1199"/>
          </w:tcPr>
          <w:p>
            <w:pPr>
              <w:spacing w:after="0"/>
              <w:jc w:val="right"/>
            </w:pPr>
            <w:r>
              <w:rPr>
                <w:sz w:val="16"/>
              </w:rPr>
              <w:t>34</w:t>
            </w:r>
          </w:p>
        </w:tc>
        <w:tc>
          <w:tcPr>
            <w:tcW w:type="dxa" w:w="2172"/>
          </w:tcPr>
          <w:p>
            <w:pPr>
              <w:spacing w:after="0"/>
              <w:jc w:val="left"/>
            </w:pPr>
          </w:p>
        </w:tc>
        <w:tc>
          <w:tcPr>
            <w:tcW w:type="dxa" w:w="2080"/>
          </w:tcPr>
          <w:p>
            <w:pPr>
              <w:spacing w:after="0"/>
              <w:jc w:val="left"/>
            </w:pPr>
            <w:r>
              <w:rPr>
                <w:sz w:val="16"/>
              </w:rPr>
              <w:t>Includes 6 High Wind records and 7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$143,741</w:t>
            </w:r>
          </w:p>
        </w:tc>
        <w:tc>
          <w:tcPr>
            <w:tcW w:type="dxa" w:w="1126"/>
          </w:tcPr>
          <w:p>
            <w:pPr>
              <w:spacing w:after="0"/>
              <w:jc w:val="right"/>
            </w:pPr>
          </w:p>
        </w:tc>
        <w:tc>
          <w:tcPr>
            <w:tcW w:type="dxa" w:w="1297"/>
          </w:tcPr>
          <w:p>
            <w:pPr>
              <w:spacing w:after="0"/>
              <w:jc w:val="right"/>
            </w:pPr>
            <w:r>
              <w:rPr>
                <w:sz w:val="16"/>
              </w:rPr>
              <w:t>$12,823</w:t>
            </w:r>
          </w:p>
        </w:tc>
        <w:tc>
          <w:tcPr>
            <w:tcW w:type="dxa" w:w="1111"/>
          </w:tcPr>
          <w:p>
            <w:pPr>
              <w:spacing w:after="0"/>
              <w:jc w:val="right"/>
            </w:pPr>
            <w:r>
              <w:rPr>
                <w:sz w:val="16"/>
              </w:rPr>
              <w:t>$156,564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$15,394</w:t>
            </w:r>
          </w:p>
        </w:tc>
        <w:tc>
          <w:tcPr>
            <w:tcW w:type="dxa" w:w="1126"/>
          </w:tcPr>
          <w:p>
            <w:pPr>
              <w:spacing w:after="0"/>
              <w:jc w:val="right"/>
            </w:pPr>
          </w:p>
        </w:tc>
        <w:tc>
          <w:tcPr>
            <w:tcW w:type="dxa" w:w="1297"/>
          </w:tcPr>
          <w:p>
            <w:pPr>
              <w:spacing w:after="0"/>
              <w:jc w:val="right"/>
            </w:pPr>
            <w:r>
              <w:rPr>
                <w:sz w:val="16"/>
              </w:rPr>
              <w:t>$134,501</w:t>
            </w:r>
          </w:p>
        </w:tc>
        <w:tc>
          <w:tcPr>
            <w:tcW w:type="dxa" w:w="1111"/>
          </w:tcPr>
          <w:p>
            <w:pPr>
              <w:spacing w:after="0"/>
              <w:jc w:val="right"/>
            </w:pPr>
            <w:r>
              <w:rPr>
                <w:sz w:val="16"/>
              </w:rPr>
              <w:t>$149,894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$62,098</w:t>
            </w:r>
          </w:p>
        </w:tc>
        <w:tc>
          <w:tcPr>
            <w:tcW w:type="dxa" w:w="1126"/>
          </w:tcPr>
          <w:p>
            <w:pPr>
              <w:spacing w:after="0"/>
              <w:jc w:val="right"/>
            </w:pPr>
          </w:p>
        </w:tc>
        <w:tc>
          <w:tcPr>
            <w:tcW w:type="dxa" w:w="1297"/>
          </w:tcPr>
          <w:p>
            <w:pPr>
              <w:spacing w:after="0"/>
              <w:jc w:val="right"/>
            </w:pPr>
            <w:r>
              <w:rPr>
                <w:sz w:val="16"/>
              </w:rPr>
              <w:t>$5,318</w:t>
            </w:r>
          </w:p>
        </w:tc>
        <w:tc>
          <w:tcPr>
            <w:tcW w:type="dxa" w:w="1111"/>
          </w:tcPr>
          <w:p>
            <w:pPr>
              <w:spacing w:after="0"/>
              <w:jc w:val="right"/>
            </w:pPr>
            <w:r>
              <w:rPr>
                <w:sz w:val="16"/>
              </w:rPr>
              <w:t>$67,417</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$58,502</w:t>
            </w:r>
          </w:p>
        </w:tc>
        <w:tc>
          <w:tcPr>
            <w:tcW w:type="dxa" w:w="1126"/>
          </w:tcPr>
          <w:p>
            <w:pPr>
              <w:spacing w:after="0"/>
              <w:jc w:val="right"/>
            </w:pPr>
            <w:r>
              <w:rPr>
                <w:sz w:val="16"/>
              </w:rPr>
              <w:t>$924</w:t>
            </w:r>
          </w:p>
        </w:tc>
        <w:tc>
          <w:tcPr>
            <w:tcW w:type="dxa" w:w="1297"/>
          </w:tcPr>
          <w:p>
            <w:pPr>
              <w:spacing w:after="0"/>
              <w:jc w:val="right"/>
            </w:pPr>
            <w:r>
              <w:rPr>
                <w:sz w:val="16"/>
              </w:rPr>
              <w:t>$7,073</w:t>
            </w:r>
          </w:p>
        </w:tc>
        <w:tc>
          <w:tcPr>
            <w:tcW w:type="dxa" w:w="1111"/>
          </w:tcPr>
          <w:p>
            <w:pPr>
              <w:spacing w:after="0"/>
              <w:jc w:val="right"/>
            </w:pPr>
            <w:r>
              <w:rPr>
                <w:sz w:val="16"/>
              </w:rPr>
              <w:t>$66,500</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$44,867</w:t>
            </w:r>
          </w:p>
        </w:tc>
        <w:tc>
          <w:tcPr>
            <w:tcW w:type="dxa" w:w="1126"/>
          </w:tcPr>
          <w:p>
            <w:pPr>
              <w:spacing w:after="0"/>
              <w:jc w:val="right"/>
            </w:pPr>
            <w:r>
              <w:rPr>
                <w:sz w:val="16"/>
              </w:rPr>
              <w:t>$637</w:t>
            </w:r>
          </w:p>
        </w:tc>
        <w:tc>
          <w:tcPr>
            <w:tcW w:type="dxa" w:w="1297"/>
          </w:tcPr>
          <w:p>
            <w:pPr>
              <w:spacing w:after="0"/>
              <w:jc w:val="right"/>
            </w:pPr>
            <w:r>
              <w:rPr>
                <w:sz w:val="16"/>
              </w:rPr>
              <w:t>$956</w:t>
            </w:r>
          </w:p>
        </w:tc>
        <w:tc>
          <w:tcPr>
            <w:tcW w:type="dxa" w:w="1111"/>
          </w:tcPr>
          <w:p>
            <w:pPr>
              <w:spacing w:after="0"/>
              <w:jc w:val="right"/>
            </w:pPr>
            <w:r>
              <w:rPr>
                <w:sz w:val="16"/>
              </w:rPr>
              <w:t>$46,459</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$45,809</w:t>
            </w:r>
          </w:p>
        </w:tc>
        <w:tc>
          <w:tcPr>
            <w:tcW w:type="dxa" w:w="1297"/>
          </w:tcPr>
          <w:p>
            <w:pPr>
              <w:spacing w:after="0"/>
              <w:jc w:val="right"/>
            </w:pPr>
          </w:p>
        </w:tc>
        <w:tc>
          <w:tcPr>
            <w:tcW w:type="dxa" w:w="1111"/>
          </w:tcPr>
          <w:p>
            <w:pPr>
              <w:spacing w:after="0"/>
              <w:jc w:val="right"/>
            </w:pPr>
            <w:r>
              <w:rPr>
                <w:sz w:val="16"/>
              </w:rPr>
              <w:t>$45,809</w:t>
            </w:r>
          </w:p>
        </w:tc>
        <w:tc>
          <w:tcPr>
            <w:tcW w:type="dxa" w:w="1199"/>
          </w:tcPr>
          <w:p>
            <w:pPr>
              <w:spacing w:after="0"/>
              <w:jc w:val="right"/>
            </w:pPr>
            <w:r>
              <w:rPr>
                <w:sz w:val="16"/>
              </w:rPr>
              <w:t>42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$29,503</w:t>
            </w:r>
          </w:p>
        </w:tc>
        <w:tc>
          <w:tcPr>
            <w:tcW w:type="dxa" w:w="1126"/>
          </w:tcPr>
          <w:p>
            <w:pPr>
              <w:spacing w:after="0"/>
              <w:jc w:val="right"/>
            </w:pPr>
            <w:r>
              <w:rPr>
                <w:sz w:val="16"/>
              </w:rPr>
              <w:t>$4</w:t>
            </w:r>
          </w:p>
        </w:tc>
        <w:tc>
          <w:tcPr>
            <w:tcW w:type="dxa" w:w="1297"/>
          </w:tcPr>
          <w:p>
            <w:pPr>
              <w:spacing w:after="0"/>
              <w:jc w:val="right"/>
            </w:pPr>
            <w:r>
              <w:rPr>
                <w:sz w:val="16"/>
              </w:rPr>
              <w:t>$7,544</w:t>
            </w:r>
          </w:p>
        </w:tc>
        <w:tc>
          <w:tcPr>
            <w:tcW w:type="dxa" w:w="1111"/>
          </w:tcPr>
          <w:p>
            <w:pPr>
              <w:spacing w:after="0"/>
              <w:jc w:val="right"/>
            </w:pPr>
            <w:r>
              <w:rPr>
                <w:sz w:val="16"/>
              </w:rPr>
              <w:t>$37,051</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$11,725</w:t>
            </w:r>
          </w:p>
        </w:tc>
        <w:tc>
          <w:tcPr>
            <w:tcW w:type="dxa" w:w="1126"/>
          </w:tcPr>
          <w:p>
            <w:pPr>
              <w:spacing w:after="0"/>
              <w:jc w:val="right"/>
            </w:pPr>
          </w:p>
        </w:tc>
        <w:tc>
          <w:tcPr>
            <w:tcW w:type="dxa" w:w="1297"/>
          </w:tcPr>
          <w:p>
            <w:pPr>
              <w:spacing w:after="0"/>
              <w:jc w:val="right"/>
            </w:pPr>
            <w:r>
              <w:rPr>
                <w:sz w:val="16"/>
              </w:rPr>
              <w:t>$25,279</w:t>
            </w:r>
          </w:p>
        </w:tc>
        <w:tc>
          <w:tcPr>
            <w:tcW w:type="dxa" w:w="1111"/>
          </w:tcPr>
          <w:p>
            <w:pPr>
              <w:spacing w:after="0"/>
              <w:jc w:val="right"/>
            </w:pPr>
            <w:r>
              <w:rPr>
                <w:sz w:val="16"/>
              </w:rPr>
              <w:t>$37,004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$1,379</w:t>
            </w:r>
          </w:p>
        </w:tc>
        <w:tc>
          <w:tcPr>
            <w:tcW w:type="dxa" w:w="1126"/>
          </w:tcPr>
          <w:p>
            <w:pPr>
              <w:spacing w:after="0"/>
              <w:jc w:val="right"/>
            </w:pPr>
            <w:r>
              <w:rPr>
                <w:sz w:val="16"/>
              </w:rPr>
              <w:t>under $1</w:t>
            </w:r>
          </w:p>
        </w:tc>
        <w:tc>
          <w:tcPr>
            <w:tcW w:type="dxa" w:w="1297"/>
          </w:tcPr>
          <w:p>
            <w:pPr>
              <w:spacing w:after="0"/>
              <w:jc w:val="right"/>
            </w:pPr>
            <w:r>
              <w:rPr>
                <w:sz w:val="16"/>
              </w:rPr>
              <w:t>$2,782</w:t>
            </w:r>
          </w:p>
        </w:tc>
        <w:tc>
          <w:tcPr>
            <w:tcW w:type="dxa" w:w="1111"/>
          </w:tcPr>
          <w:p>
            <w:pPr>
              <w:spacing w:after="0"/>
              <w:jc w:val="right"/>
            </w:pPr>
            <w:r>
              <w:rPr>
                <w:sz w:val="16"/>
              </w:rPr>
              <w:t>$4,161</w:t>
            </w:r>
          </w:p>
        </w:tc>
        <w:tc>
          <w:tcPr>
            <w:tcW w:type="dxa" w:w="1199"/>
          </w:tcPr>
          <w:p>
            <w:pPr>
              <w:spacing w:after="0"/>
              <w:jc w:val="right"/>
            </w:pPr>
            <w:r>
              <w:rPr>
                <w:sz w:val="16"/>
              </w:rPr>
              <w:t>72</w:t>
            </w:r>
          </w:p>
        </w:tc>
        <w:tc>
          <w:tcPr>
            <w:tcW w:type="dxa" w:w="2172"/>
          </w:tcPr>
          <w:p>
            <w:pPr>
              <w:spacing w:after="0"/>
              <w:jc w:val="left"/>
            </w:pPr>
          </w:p>
        </w:tc>
        <w:tc>
          <w:tcPr>
            <w:tcW w:type="dxa" w:w="208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14</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297"/>
          </w:tcPr>
          <w:p>
            <w:pPr>
              <w:spacing w:after="0"/>
              <w:jc w:val="right"/>
            </w:pPr>
            <w:r>
              <w:rPr>
                <w:sz w:val="16"/>
              </w:rPr>
              <w:t>$3,348</w:t>
            </w:r>
          </w:p>
        </w:tc>
        <w:tc>
          <w:tcPr>
            <w:tcW w:type="dxa" w:w="1111"/>
          </w:tcPr>
          <w:p>
            <w:pPr>
              <w:spacing w:after="0"/>
              <w:jc w:val="right"/>
            </w:pPr>
            <w:r>
              <w:rPr>
                <w:sz w:val="16"/>
              </w:rPr>
              <w:t>$3,349</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5"/>
        <w:gridCol w:w="1674"/>
        <w:gridCol w:w="1519"/>
        <w:gridCol w:w="1793"/>
        <w:gridCol w:w="2087"/>
        <w:gridCol w:w="1632"/>
        <w:gridCol w:w="1537"/>
        <w:gridCol w:w="2225"/>
      </w:tblGrid>
      <w:tr>
        <w:trPr>
          <w:cantSplit/>
          <w:tblHeader/>
        </w:trPr>
        <w:tc>
          <w:tcPr>
            <w:tcW w:type="dxa" w:w="1645"/>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Scale</w:t>
            </w:r>
          </w:p>
        </w:tc>
        <w:tc>
          <w:tcPr>
            <w:tcW w:type="dxa" w:w="1519"/>
            <w:shd w:val="clear" w:color="auto" w:fill="E8E8E8"/>
          </w:tcPr>
          <w:p>
            <w:pPr>
              <w:spacing w:after="0"/>
              <w:jc w:val="right"/>
            </w:pPr>
            <w:r>
              <w:rPr>
                <w:b/>
                <w:sz w:val="16"/>
              </w:rPr>
              <w:t>Records</w:t>
            </w:r>
          </w:p>
          <w:p>
            <w:pPr>
              <w:spacing w:after="0"/>
              <w:jc w:val="right"/>
            </w:pPr>
            <w:r>
              <w:rPr>
                <w:i/>
                <w:color w:val="555555"/>
                <w:sz w:val="14"/>
              </w:rPr>
              <w:t>count, years</w:t>
            </w:r>
          </w:p>
        </w:tc>
        <w:tc>
          <w:tcPr>
            <w:tcW w:type="dxa" w:w="1793"/>
            <w:shd w:val="clear" w:color="auto" w:fill="E8E8E8"/>
          </w:tcPr>
          <w:p>
            <w:pPr>
              <w:spacing w:after="0"/>
              <w:jc w:val="left"/>
            </w:pPr>
            <w:r>
              <w:rPr>
                <w:b/>
                <w:sz w:val="16"/>
              </w:rPr>
              <w:t>Observed range</w:t>
            </w:r>
          </w:p>
        </w:tc>
        <w:tc>
          <w:tcPr>
            <w:tcW w:type="dxa" w:w="2087"/>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537"/>
            <w:shd w:val="clear" w:color="auto" w:fill="E8E8E8"/>
          </w:tcPr>
          <w:p>
            <w:pPr>
              <w:spacing w:after="0"/>
              <w:jc w:val="left"/>
            </w:pPr>
            <w:r>
              <w:rPr>
                <w:b/>
                <w:sz w:val="16"/>
              </w:rPr>
              <w:t>How it applies to members</w:t>
            </w:r>
          </w:p>
        </w:tc>
        <w:tc>
          <w:tcPr>
            <w:tcW w:type="dxa" w:w="2225"/>
            <w:shd w:val="clear" w:color="auto" w:fill="E8E8E8"/>
          </w:tcPr>
          <w:p>
            <w:pPr>
              <w:spacing w:after="0"/>
              <w:jc w:val="left"/>
            </w:pPr>
            <w:r>
              <w:rPr>
                <w:b/>
                <w:sz w:val="16"/>
              </w:rPr>
              <w:t>Note</w:t>
            </w:r>
          </w:p>
        </w:tc>
      </w:tr>
      <w:tr>
        <w:trPr>
          <w:cantSplit/>
        </w:trPr>
        <w:tc>
          <w:tcPr>
            <w:tcW w:type="dxa" w:w="1645"/>
          </w:tcPr>
          <w:p>
            <w:pPr>
              <w:spacing w:after="0"/>
              <w:jc w:val="left"/>
            </w:pPr>
            <w:r>
              <w:rPr>
                <w:sz w:val="16"/>
              </w:rPr>
              <w:t>Avalanche</w:t>
            </w:r>
          </w:p>
        </w:tc>
        <w:tc>
          <w:tcPr>
            <w:tcW w:type="dxa" w:w="1674"/>
          </w:tcPr>
          <w:p>
            <w:pPr>
              <w:spacing w:after="0"/>
              <w:jc w:val="left"/>
            </w:pPr>
            <w:r>
              <w:rPr>
                <w:sz w:val="16"/>
              </w:rPr>
              <w:t>none (count and damage)</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Coastal Flood, Storm Surge/Tide</w:t>
            </w:r>
          </w:p>
        </w:tc>
        <w:tc>
          <w:tcPr>
            <w:tcW w:type="dxa" w:w="1674"/>
          </w:tcPr>
          <w:p>
            <w:pPr>
              <w:spacing w:after="0"/>
              <w:jc w:val="left"/>
            </w:pPr>
            <w:r>
              <w:rPr>
                <w:sz w:val="16"/>
              </w:rPr>
              <w:t>none in data (FIRM for depth)</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Flood depth: see the FEMA Flood Insurance Rate Map.</w:t>
            </w:r>
          </w:p>
        </w:tc>
      </w:tr>
      <w:tr>
        <w:trPr>
          <w:cantSplit/>
        </w:trPr>
        <w:tc>
          <w:tcPr>
            <w:tcW w:type="dxa" w:w="1645"/>
          </w:tcPr>
          <w:p>
            <w:pPr>
              <w:spacing w:after="0"/>
              <w:jc w:val="left"/>
            </w:pPr>
            <w:r>
              <w:rPr>
                <w:sz w:val="16"/>
              </w:rPr>
              <w:t>Cold/Wind Chill, Extreme Cold/Wind Chill</w:t>
            </w:r>
          </w:p>
        </w:tc>
        <w:tc>
          <w:tcPr>
            <w:tcW w:type="dxa" w:w="1674"/>
          </w:tcPr>
          <w:p>
            <w:pPr>
              <w:spacing w:after="0"/>
              <w:jc w:val="left"/>
            </w:pPr>
            <w:r>
              <w:rPr>
                <w:sz w:val="16"/>
              </w:rPr>
              <w:t>wind chill</w:t>
            </w:r>
          </w:p>
        </w:tc>
        <w:tc>
          <w:tcPr>
            <w:tcW w:type="dxa" w:w="1519"/>
          </w:tcPr>
          <w:p>
            <w:pPr>
              <w:spacing w:after="0"/>
              <w:jc w:val="right"/>
            </w:pPr>
            <w:r>
              <w:rPr>
                <w:sz w:val="16"/>
              </w:rPr>
              <w:t>14, 1996 to 2015 (14 zone-level)</w:t>
            </w:r>
          </w:p>
        </w:tc>
        <w:tc>
          <w:tcPr>
            <w:tcW w:type="dxa" w:w="1793"/>
          </w:tcPr>
          <w:p>
            <w:pPr>
              <w:spacing w:after="0"/>
              <w:jc w:val="left"/>
            </w:pPr>
            <w:r>
              <w:rPr>
                <w:sz w:val="16"/>
              </w:rPr>
              <w:t>1 day to 31 days (median 3 days); 11 with a recorded value</w:t>
            </w:r>
          </w:p>
        </w:tc>
        <w:tc>
          <w:tcPr>
            <w:tcW w:type="dxa" w:w="2087"/>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45"/>
          </w:tcPr>
          <w:p>
            <w:pPr>
              <w:spacing w:after="0"/>
              <w:jc w:val="left"/>
            </w:pPr>
            <w:r>
              <w:rPr>
                <w:sz w:val="16"/>
              </w:rPr>
              <w:t>Frost/Freeze (outside NRI Cold Wave definition)</w:t>
            </w:r>
          </w:p>
        </w:tc>
        <w:tc>
          <w:tcPr>
            <w:tcW w:type="dxa" w:w="1674"/>
          </w:tcPr>
          <w:p>
            <w:pPr>
              <w:spacing w:after="0"/>
              <w:jc w:val="left"/>
            </w:pPr>
            <w:r>
              <w:rPr>
                <w:sz w:val="16"/>
              </w:rPr>
              <w:t>crop damage</w:t>
            </w:r>
          </w:p>
        </w:tc>
        <w:tc>
          <w:tcPr>
            <w:tcW w:type="dxa" w:w="1519"/>
          </w:tcPr>
          <w:p>
            <w:pPr>
              <w:spacing w:after="0"/>
              <w:jc w:val="right"/>
            </w:pPr>
            <w:r>
              <w:rPr>
                <w:sz w:val="16"/>
              </w:rPr>
              <w:t>1, 2007 to 2007 (1 zone-level)</w:t>
            </w:r>
          </w:p>
        </w:tc>
        <w:tc>
          <w:tcPr>
            <w:tcW w:type="dxa" w:w="1793"/>
          </w:tcPr>
          <w:p>
            <w:pPr>
              <w:spacing w:after="0"/>
              <w:jc w:val="left"/>
            </w:pPr>
          </w:p>
        </w:tc>
        <w:tc>
          <w:tcPr>
            <w:tcW w:type="dxa" w:w="2087"/>
          </w:tcPr>
          <w:p>
            <w:pPr>
              <w:spacing w:after="0"/>
              <w:jc w:val="left"/>
            </w:pPr>
            <w:r>
              <w:rPr>
                <w:sz w:val="16"/>
              </w:rPr>
              <w:t>No crop damage reported in 1 records.</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Temperature: in event narratives only; local data required.</w:t>
            </w:r>
          </w:p>
        </w:tc>
      </w:tr>
      <w:tr>
        <w:trPr>
          <w:cantSplit/>
        </w:trPr>
        <w:tc>
          <w:tcPr>
            <w:tcW w:type="dxa" w:w="1645"/>
          </w:tcPr>
          <w:p>
            <w:pPr>
              <w:spacing w:after="0"/>
              <w:jc w:val="left"/>
            </w:pPr>
            <w:r>
              <w:rPr>
                <w:sz w:val="16"/>
              </w:rPr>
              <w:t>Drought</w:t>
            </w:r>
          </w:p>
        </w:tc>
        <w:tc>
          <w:tcPr>
            <w:tcW w:type="dxa" w:w="1674"/>
          </w:tcPr>
          <w:p>
            <w:pPr>
              <w:spacing w:after="0"/>
              <w:jc w:val="left"/>
            </w:pPr>
            <w:r>
              <w:rPr>
                <w:sz w:val="16"/>
              </w:rPr>
              <w:t>US Drought Monitor D-scale</w:t>
            </w:r>
          </w:p>
        </w:tc>
        <w:tc>
          <w:tcPr>
            <w:tcW w:type="dxa" w:w="1519"/>
          </w:tcPr>
          <w:p>
            <w:pPr>
              <w:spacing w:after="0"/>
              <w:jc w:val="right"/>
            </w:pPr>
            <w:r>
              <w:rPr>
                <w:sz w:val="16"/>
              </w:rPr>
              <w:t>42, 1997 to 2026 (42 zone-level)</w:t>
            </w:r>
          </w:p>
        </w:tc>
        <w:tc>
          <w:tcPr>
            <w:tcW w:type="dxa" w:w="1793"/>
          </w:tcPr>
          <w:p>
            <w:pPr>
              <w:spacing w:after="0"/>
              <w:jc w:val="left"/>
            </w:pPr>
            <w:r>
              <w:rPr>
                <w:sz w:val="16"/>
              </w:rPr>
              <w:t>22 days to 365 days (median 31 days); 18 with a recorded value</w:t>
            </w:r>
          </w:p>
        </w:tc>
        <w:tc>
          <w:tcPr>
            <w:tcW w:type="dxa" w:w="2087"/>
          </w:tcPr>
          <w:p>
            <w:pPr>
              <w:spacing w:after="0"/>
              <w:jc w:val="left"/>
            </w:pPr>
            <w:r>
              <w:rPr>
                <w:sz w:val="16"/>
              </w:rPr>
              <w:t>365 days (12 months), 2016-06-01 to 2017-05-31, a run of 12 consecutive Storm Events drought records, zone-level</w:t>
            </w:r>
          </w:p>
        </w:tc>
        <w:tc>
          <w:tcPr>
            <w:tcW w:type="dxa" w:w="1632"/>
          </w:tcPr>
          <w:p>
            <w:pPr>
              <w:spacing w:after="0"/>
              <w:jc w:val="left"/>
            </w:pPr>
            <w:r>
              <w:rPr>
                <w:sz w:val="16"/>
              </w:rPr>
              <w:t>Drought, 2000-06-01, property not reported; $422,720 crops, reported for the zone (2000 dollars)</w:t>
            </w: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5"/>
          </w:tcPr>
          <w:p>
            <w:pPr>
              <w:spacing w:after="0"/>
              <w:jc w:val="left"/>
            </w:pPr>
            <w:r>
              <w:rPr>
                <w:sz w:val="16"/>
              </w:rPr>
              <w:t>Earthquake</w:t>
            </w:r>
          </w:p>
        </w:tc>
        <w:tc>
          <w:tcPr>
            <w:tcW w:type="dxa" w:w="1674"/>
          </w:tcPr>
          <w:p>
            <w:pPr>
              <w:spacing w:after="0"/>
              <w:jc w:val="left"/>
            </w:pPr>
            <w:r>
              <w:rPr>
                <w:sz w:val="16"/>
              </w:rPr>
              <w:t>Modified Mercalli (local data)</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No Storm Events record; local data required (e.g., USGS).</w:t>
            </w:r>
          </w:p>
        </w:tc>
      </w:tr>
      <w:tr>
        <w:trPr>
          <w:cantSplit/>
        </w:trPr>
        <w:tc>
          <w:tcPr>
            <w:tcW w:type="dxa" w:w="1645"/>
          </w:tcPr>
          <w:p>
            <w:pPr>
              <w:spacing w:after="0"/>
              <w:jc w:val="left"/>
            </w:pPr>
            <w:r>
              <w:rPr>
                <w:sz w:val="16"/>
              </w:rPr>
              <w:t>Hail</w:t>
            </w:r>
          </w:p>
        </w:tc>
        <w:tc>
          <w:tcPr>
            <w:tcW w:type="dxa" w:w="1674"/>
          </w:tcPr>
          <w:p>
            <w:pPr>
              <w:spacing w:after="0"/>
              <w:jc w:val="left"/>
            </w:pPr>
            <w:r>
              <w:rPr>
                <w:sz w:val="16"/>
              </w:rPr>
              <w:t>hail size (inches)</w:t>
            </w:r>
          </w:p>
        </w:tc>
        <w:tc>
          <w:tcPr>
            <w:tcW w:type="dxa" w:w="1519"/>
          </w:tcPr>
          <w:p>
            <w:pPr>
              <w:spacing w:after="0"/>
              <w:jc w:val="right"/>
            </w:pPr>
            <w:r>
              <w:rPr>
                <w:sz w:val="16"/>
              </w:rPr>
              <w:t>21, 1990 to 2015</w:t>
            </w:r>
          </w:p>
        </w:tc>
        <w:tc>
          <w:tcPr>
            <w:tcW w:type="dxa" w:w="1793"/>
          </w:tcPr>
          <w:p>
            <w:pPr>
              <w:spacing w:after="0"/>
              <w:jc w:val="left"/>
            </w:pPr>
            <w:r>
              <w:rPr>
                <w:sz w:val="16"/>
              </w:rPr>
              <w:t>0.75 in to 2.75 in (median 1 in); 21 with a recorded value</w:t>
            </w:r>
          </w:p>
        </w:tc>
        <w:tc>
          <w:tcPr>
            <w:tcW w:type="dxa" w:w="2087"/>
          </w:tcPr>
          <w:p>
            <w:pPr>
              <w:spacing w:after="0"/>
              <w:jc w:val="left"/>
            </w:pPr>
            <w:r>
              <w:rPr>
                <w:sz w:val="16"/>
              </w:rPr>
              <w:t>2.75 in hail, 1998-05-07</w:t>
            </w:r>
          </w:p>
        </w:tc>
        <w:tc>
          <w:tcPr>
            <w:tcW w:type="dxa" w:w="1632"/>
          </w:tcPr>
          <w:p>
            <w:pPr>
              <w:spacing w:after="0"/>
              <w:jc w:val="left"/>
            </w:pPr>
            <w:r>
              <w:rPr>
                <w:sz w:val="16"/>
              </w:rPr>
              <w:t>Hail, 2011-05-26, $290,000 property; $0 crops (2011 dollars)</w:t>
            </w:r>
          </w:p>
        </w:tc>
        <w:tc>
          <w:tcPr>
            <w:tcW w:type="dxa" w:w="1537"/>
          </w:tcPr>
          <w:p>
            <w:pPr>
              <w:spacing w:after="0"/>
              <w:jc w:val="left"/>
            </w:pPr>
            <w:r>
              <w:rPr>
                <w:sz w:val="16"/>
              </w:rPr>
              <w:t>Event records naming member places: Hiawassee city (9 records), Young Harris city (4 records).</w:t>
            </w:r>
          </w:p>
        </w:tc>
        <w:tc>
          <w:tcPr>
            <w:tcW w:type="dxa" w:w="2225"/>
          </w:tcPr>
          <w:p>
            <w:pPr>
              <w:spacing w:after="0"/>
              <w:jc w:val="left"/>
            </w:pPr>
          </w:p>
        </w:tc>
      </w:tr>
      <w:tr>
        <w:trPr>
          <w:cantSplit/>
        </w:trPr>
        <w:tc>
          <w:tcPr>
            <w:tcW w:type="dxa" w:w="1645"/>
          </w:tcPr>
          <w:p>
            <w:pPr>
              <w:spacing w:after="0"/>
              <w:jc w:val="left"/>
            </w:pPr>
            <w:r>
              <w:rPr>
                <w:sz w:val="16"/>
              </w:rPr>
              <w:t>Excessive Heat, Heat</w:t>
            </w:r>
          </w:p>
        </w:tc>
        <w:tc>
          <w:tcPr>
            <w:tcW w:type="dxa" w:w="1674"/>
          </w:tcPr>
          <w:p>
            <w:pPr>
              <w:spacing w:after="0"/>
              <w:jc w:val="left"/>
            </w:pPr>
            <w:r>
              <w:rPr>
                <w:sz w:val="16"/>
              </w:rPr>
              <w:t>heat index (narratives)</w:t>
            </w:r>
          </w:p>
        </w:tc>
        <w:tc>
          <w:tcPr>
            <w:tcW w:type="dxa" w:w="1519"/>
          </w:tcPr>
          <w:p>
            <w:pPr>
              <w:spacing w:after="0"/>
              <w:jc w:val="right"/>
            </w:pPr>
            <w:r>
              <w:rPr>
                <w:sz w:val="16"/>
              </w:rPr>
              <w:t>11, 1999 to 2012 (11 zone-level)</w:t>
            </w:r>
          </w:p>
        </w:tc>
        <w:tc>
          <w:tcPr>
            <w:tcW w:type="dxa" w:w="1793"/>
          </w:tcPr>
          <w:p>
            <w:pPr>
              <w:spacing w:after="0"/>
              <w:jc w:val="left"/>
            </w:pPr>
            <w:r>
              <w:rPr>
                <w:sz w:val="16"/>
              </w:rPr>
              <w:t>3 days to 33 days (median 10 days); 5 with a recorded value</w:t>
            </w:r>
          </w:p>
        </w:tc>
        <w:tc>
          <w:tcPr>
            <w:tcW w:type="dxa" w:w="2087"/>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5"/>
          </w:tcPr>
          <w:p>
            <w:pPr>
              <w:spacing w:after="0"/>
              <w:jc w:val="left"/>
            </w:pPr>
            <w:r>
              <w:rPr>
                <w:sz w:val="16"/>
              </w:rPr>
              <w:t>Hurricane, Tropical Storm, Tropical Depression</w:t>
            </w:r>
          </w:p>
        </w:tc>
        <w:tc>
          <w:tcPr>
            <w:tcW w:type="dxa" w:w="1674"/>
          </w:tcPr>
          <w:p>
            <w:pPr>
              <w:spacing w:after="0"/>
              <w:jc w:val="left"/>
            </w:pPr>
            <w:r>
              <w:rPr>
                <w:sz w:val="16"/>
              </w:rPr>
              <w:t>Saffir-Simpson</w:t>
            </w:r>
          </w:p>
        </w:tc>
        <w:tc>
          <w:tcPr>
            <w:tcW w:type="dxa" w:w="1519"/>
          </w:tcPr>
          <w:p>
            <w:pPr>
              <w:spacing w:after="0"/>
              <w:jc w:val="right"/>
            </w:pPr>
            <w:r>
              <w:rPr>
                <w:sz w:val="16"/>
              </w:rPr>
              <w:t>16, 2002 to 2020 (16 zone-level)</w:t>
            </w:r>
          </w:p>
        </w:tc>
        <w:tc>
          <w:tcPr>
            <w:tcW w:type="dxa" w:w="1793"/>
          </w:tcPr>
          <w:p>
            <w:pPr>
              <w:spacing w:after="0"/>
              <w:jc w:val="left"/>
            </w:pPr>
          </w:p>
        </w:tc>
        <w:tc>
          <w:tcPr>
            <w:tcW w:type="dxa" w:w="2087"/>
          </w:tcPr>
          <w:p>
            <w:pPr>
              <w:spacing w:after="0"/>
              <w:jc w:val="left"/>
            </w:pPr>
            <w:r>
              <w:rPr>
                <w:sz w:val="16"/>
              </w:rPr>
              <w:t>Strongest recorded (records with damage, a wind speed or direct casualties first, then storm type, category and wind): Tropical Storm record, 2017-09-11 to 2017-09-12, $30,000 property; crops not reported, reported for the zone (2017 dollars); NWS zone GAZ009 (TOWNS), zone-level: may include parts of neighboring counties</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5"/>
          </w:tcPr>
          <w:p>
            <w:pPr>
              <w:spacing w:after="0"/>
              <w:jc w:val="left"/>
            </w:pPr>
            <w:r>
              <w:rPr>
                <w:sz w:val="16"/>
              </w:rPr>
              <w:t>Ice Storm</w:t>
            </w:r>
          </w:p>
        </w:tc>
        <w:tc>
          <w:tcPr>
            <w:tcW w:type="dxa" w:w="1674"/>
          </w:tcPr>
          <w:p>
            <w:pPr>
              <w:spacing w:after="0"/>
              <w:jc w:val="left"/>
            </w:pPr>
            <w:r>
              <w:rPr>
                <w:sz w:val="16"/>
              </w:rPr>
              <w:t>Sperry-Piltz (local data)</w:t>
            </w:r>
          </w:p>
        </w:tc>
        <w:tc>
          <w:tcPr>
            <w:tcW w:type="dxa" w:w="1519"/>
          </w:tcPr>
          <w:p>
            <w:pPr>
              <w:spacing w:after="0"/>
              <w:jc w:val="right"/>
            </w:pPr>
            <w:r>
              <w:rPr>
                <w:sz w:val="16"/>
              </w:rPr>
              <w:t>7, 1997 to 2026 (7 zone-level)</w:t>
            </w:r>
          </w:p>
        </w:tc>
        <w:tc>
          <w:tcPr>
            <w:tcW w:type="dxa" w:w="1793"/>
          </w:tcPr>
          <w:p>
            <w:pPr>
              <w:spacing w:after="0"/>
              <w:jc w:val="left"/>
            </w:pPr>
          </w:p>
        </w:tc>
        <w:tc>
          <w:tcPr>
            <w:tcW w:type="dxa" w:w="2087"/>
          </w:tcPr>
          <w:p>
            <w:pPr>
              <w:spacing w:after="0"/>
              <w:jc w:val="left"/>
            </w:pPr>
            <w:r>
              <w:rPr>
                <w:sz w:val="16"/>
              </w:rPr>
              <w:t>Ice Storm, 2000-01-22, $980,000 property; crops not reported, reported for the zone (2000 dollars); NWS zone GAZ009 (TOWNS), zone-level: may include parts of neighboring counties</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Ice thickness: in event narratives only; local data required.</w:t>
            </w:r>
          </w:p>
        </w:tc>
      </w:tr>
      <w:tr>
        <w:trPr>
          <w:cantSplit/>
        </w:trPr>
        <w:tc>
          <w:tcPr>
            <w:tcW w:type="dxa" w:w="1645"/>
          </w:tcPr>
          <w:p>
            <w:pPr>
              <w:spacing w:after="0"/>
              <w:jc w:val="left"/>
            </w:pPr>
            <w:r>
              <w:rPr>
                <w:sz w:val="16"/>
              </w:rPr>
              <w:t>Flash Flood, Flood, Lakeshore Flood</w:t>
            </w:r>
          </w:p>
        </w:tc>
        <w:tc>
          <w:tcPr>
            <w:tcW w:type="dxa" w:w="1674"/>
          </w:tcPr>
          <w:p>
            <w:pPr>
              <w:spacing w:after="0"/>
              <w:jc w:val="left"/>
            </w:pPr>
            <w:r>
              <w:rPr>
                <w:sz w:val="16"/>
              </w:rPr>
              <w:t>damage and flood days (FIRM for depth)</w:t>
            </w:r>
          </w:p>
        </w:tc>
        <w:tc>
          <w:tcPr>
            <w:tcW w:type="dxa" w:w="1519"/>
          </w:tcPr>
          <w:p>
            <w:pPr>
              <w:spacing w:after="0"/>
              <w:jc w:val="right"/>
            </w:pPr>
            <w:r>
              <w:rPr>
                <w:sz w:val="16"/>
              </w:rPr>
              <w:t>7, 2003 to 2018</w:t>
            </w:r>
          </w:p>
        </w:tc>
        <w:tc>
          <w:tcPr>
            <w:tcW w:type="dxa" w:w="1793"/>
          </w:tcPr>
          <w:p>
            <w:pPr>
              <w:spacing w:after="0"/>
              <w:jc w:val="left"/>
            </w:pPr>
          </w:p>
        </w:tc>
        <w:tc>
          <w:tcPr>
            <w:tcW w:type="dxa" w:w="2087"/>
          </w:tcPr>
          <w:p>
            <w:pPr>
              <w:spacing w:after="0"/>
              <w:jc w:val="left"/>
            </w:pPr>
            <w:r>
              <w:rPr>
                <w:sz w:val="16"/>
              </w:rPr>
              <w:t>Flash Flood, 2004-09-16, $500,000 property; crops not reported (2004 dollars)</w:t>
            </w:r>
          </w:p>
        </w:tc>
        <w:tc>
          <w:tcPr>
            <w:tcW w:type="dxa" w:w="1632"/>
          </w:tcPr>
          <w:p>
            <w:pPr>
              <w:spacing w:after="0"/>
              <w:jc w:val="left"/>
            </w:pPr>
          </w:p>
        </w:tc>
        <w:tc>
          <w:tcPr>
            <w:tcW w:type="dxa" w:w="1537"/>
          </w:tcPr>
          <w:p>
            <w:pPr>
              <w:spacing w:after="0"/>
              <w:jc w:val="left"/>
            </w:pPr>
            <w:r>
              <w:rPr>
                <w:sz w:val="16"/>
              </w:rPr>
              <w:t>Event records naming member places: Hiawassee city (1 record).</w:t>
            </w:r>
          </w:p>
        </w:tc>
        <w:tc>
          <w:tcPr>
            <w:tcW w:type="dxa" w:w="222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5"/>
          </w:tcPr>
          <w:p>
            <w:pPr>
              <w:spacing w:after="0"/>
              <w:jc w:val="left"/>
            </w:pPr>
            <w:r>
              <w:rPr>
                <w:sz w:val="16"/>
              </w:rPr>
              <w:t>Debris Flow</w:t>
            </w:r>
          </w:p>
        </w:tc>
        <w:tc>
          <w:tcPr>
            <w:tcW w:type="dxa" w:w="1674"/>
          </w:tcPr>
          <w:p>
            <w:pPr>
              <w:spacing w:after="0"/>
              <w:jc w:val="left"/>
            </w:pPr>
            <w:r>
              <w:rPr>
                <w:sz w:val="16"/>
              </w:rPr>
              <w:t>none (count and damage)</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Lightning</w:t>
            </w:r>
          </w:p>
        </w:tc>
        <w:tc>
          <w:tcPr>
            <w:tcW w:type="dxa" w:w="1674"/>
          </w:tcPr>
          <w:p>
            <w:pPr>
              <w:spacing w:after="0"/>
              <w:jc w:val="left"/>
            </w:pPr>
            <w:r>
              <w:rPr>
                <w:sz w:val="16"/>
              </w:rPr>
              <w:t>annualized frequency (the measure FEMA's Local Mitigation Planning Handbook names)</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Storm Events lists lightning with damage or casualties; physical measure in event narratives only; local data required.</w:t>
            </w:r>
          </w:p>
        </w:tc>
      </w:tr>
      <w:tr>
        <w:trPr>
          <w:cantSplit/>
        </w:trPr>
        <w:tc>
          <w:tcPr>
            <w:tcW w:type="dxa" w:w="1645"/>
          </w:tcPr>
          <w:p>
            <w:pPr>
              <w:spacing w:after="0"/>
              <w:jc w:val="left"/>
            </w:pPr>
            <w:r>
              <w:rPr>
                <w:sz w:val="16"/>
              </w:rPr>
              <w:t>High Wind and Strong Wind (outside NRI Strong Wind definition)</w:t>
            </w:r>
          </w:p>
        </w:tc>
        <w:tc>
          <w:tcPr>
            <w:tcW w:type="dxa" w:w="1674"/>
          </w:tcPr>
          <w:p>
            <w:pPr>
              <w:spacing w:after="0"/>
              <w:jc w:val="left"/>
            </w:pPr>
            <w:r>
              <w:rPr>
                <w:sz w:val="16"/>
              </w:rPr>
              <w:t>wind speed (kt and mph)</w:t>
            </w:r>
          </w:p>
        </w:tc>
        <w:tc>
          <w:tcPr>
            <w:tcW w:type="dxa" w:w="1519"/>
          </w:tcPr>
          <w:p>
            <w:pPr>
              <w:spacing w:after="0"/>
              <w:jc w:val="right"/>
            </w:pPr>
            <w:r>
              <w:rPr>
                <w:sz w:val="16"/>
              </w:rPr>
              <w:t>13, 2001 to 2012 (13 zone-level)</w:t>
            </w:r>
          </w:p>
        </w:tc>
        <w:tc>
          <w:tcPr>
            <w:tcW w:type="dxa" w:w="1793"/>
          </w:tcPr>
          <w:p>
            <w:pPr>
              <w:spacing w:after="0"/>
              <w:jc w:val="left"/>
            </w:pPr>
            <w:r>
              <w:rPr>
                <w:sz w:val="16"/>
              </w:rPr>
              <w:t>35 kt (40 mph) to 52 kt (60 mph) (median 39 kt (45 mph)); 9 with a recorded value</w:t>
            </w:r>
          </w:p>
        </w:tc>
        <w:tc>
          <w:tcPr>
            <w:tcW w:type="dxa" w:w="2087"/>
          </w:tcPr>
          <w:p>
            <w:pPr>
              <w:spacing w:after="0"/>
              <w:jc w:val="left"/>
            </w:pPr>
            <w:r>
              <w:rPr>
                <w:sz w:val="16"/>
              </w:rPr>
              <w:t>52 kt (60 mph) measured gust, High Wind, 2006-10-16; NWS zone GAZ009 (TOWNS), zone-level: may include parts of neighboring counties</w:t>
            </w:r>
          </w:p>
        </w:tc>
        <w:tc>
          <w:tcPr>
            <w:tcW w:type="dxa" w:w="1632"/>
          </w:tcPr>
          <w:p>
            <w:pPr>
              <w:spacing w:after="0"/>
              <w:jc w:val="left"/>
            </w:pPr>
            <w:r>
              <w:rPr>
                <w:sz w:val="16"/>
              </w:rPr>
              <w:t>High Wind, 2004-09-16, $350,000 property; crops not reported, reported for the zone (2004 dollars)</w:t>
            </w: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p>
        </w:tc>
      </w:tr>
      <w:tr>
        <w:trPr>
          <w:cantSplit/>
        </w:trPr>
        <w:tc>
          <w:tcPr>
            <w:tcW w:type="dxa" w:w="1645"/>
          </w:tcPr>
          <w:p>
            <w:pPr>
              <w:spacing w:after="0"/>
              <w:jc w:val="left"/>
            </w:pPr>
            <w:r>
              <w:rPr>
                <w:sz w:val="16"/>
              </w:rPr>
              <w:t>Thunderstorm Wind</w:t>
            </w:r>
          </w:p>
        </w:tc>
        <w:tc>
          <w:tcPr>
            <w:tcW w:type="dxa" w:w="1674"/>
          </w:tcPr>
          <w:p>
            <w:pPr>
              <w:spacing w:after="0"/>
              <w:jc w:val="left"/>
            </w:pPr>
            <w:r>
              <w:rPr>
                <w:sz w:val="16"/>
              </w:rPr>
              <w:t>wind speed (kt and mph)</w:t>
            </w:r>
          </w:p>
        </w:tc>
        <w:tc>
          <w:tcPr>
            <w:tcW w:type="dxa" w:w="1519"/>
          </w:tcPr>
          <w:p>
            <w:pPr>
              <w:spacing w:after="0"/>
              <w:jc w:val="right"/>
            </w:pPr>
            <w:r>
              <w:rPr>
                <w:sz w:val="16"/>
              </w:rPr>
              <w:t>27, 1985 to 2023</w:t>
            </w:r>
          </w:p>
        </w:tc>
        <w:tc>
          <w:tcPr>
            <w:tcW w:type="dxa" w:w="1793"/>
          </w:tcPr>
          <w:p>
            <w:pPr>
              <w:spacing w:after="0"/>
              <w:jc w:val="left"/>
            </w:pPr>
            <w:r>
              <w:rPr>
                <w:sz w:val="16"/>
              </w:rPr>
              <w:t>43 kt (49 mph) to 61 kt (70 mph) (median 50 kt (58 mph)); 19 with a recorded value</w:t>
            </w:r>
          </w:p>
        </w:tc>
        <w:tc>
          <w:tcPr>
            <w:tcW w:type="dxa" w:w="2087"/>
          </w:tcPr>
          <w:p>
            <w:pPr>
              <w:spacing w:after="0"/>
              <w:jc w:val="left"/>
            </w:pPr>
            <w:r>
              <w:rPr>
                <w:sz w:val="16"/>
              </w:rPr>
              <w:t>61 kt (70 mph) estimated gust, Thunderstorm Wind, 2023-07-02</w:t>
            </w:r>
          </w:p>
        </w:tc>
        <w:tc>
          <w:tcPr>
            <w:tcW w:type="dxa" w:w="1632"/>
          </w:tcPr>
          <w:p>
            <w:pPr>
              <w:spacing w:after="0"/>
              <w:jc w:val="left"/>
            </w:pPr>
            <w:r>
              <w:rPr>
                <w:sz w:val="16"/>
              </w:rPr>
              <w:t>Thunderstorm Wind, 2013-03-05, $30,000 property; $0 crops (2013 dollars)</w:t>
            </w:r>
          </w:p>
        </w:tc>
        <w:tc>
          <w:tcPr>
            <w:tcW w:type="dxa" w:w="1537"/>
          </w:tcPr>
          <w:p>
            <w:pPr>
              <w:spacing w:after="0"/>
              <w:jc w:val="left"/>
            </w:pPr>
            <w:r>
              <w:rPr>
                <w:sz w:val="16"/>
              </w:rPr>
              <w:t>Event records naming member places: Hiawassee city (11 records).</w:t>
            </w:r>
          </w:p>
        </w:tc>
        <w:tc>
          <w:tcPr>
            <w:tcW w:type="dxa" w:w="2225"/>
          </w:tcPr>
          <w:p>
            <w:pPr>
              <w:spacing w:after="0"/>
              <w:jc w:val="left"/>
            </w:pPr>
          </w:p>
        </w:tc>
      </w:tr>
      <w:tr>
        <w:trPr>
          <w:cantSplit/>
        </w:trPr>
        <w:tc>
          <w:tcPr>
            <w:tcW w:type="dxa" w:w="1645"/>
          </w:tcPr>
          <w:p>
            <w:pPr>
              <w:spacing w:after="0"/>
              <w:jc w:val="left"/>
            </w:pPr>
            <w:r>
              <w:rPr>
                <w:sz w:val="16"/>
              </w:rPr>
              <w:t>Tornado</w:t>
            </w:r>
          </w:p>
        </w:tc>
        <w:tc>
          <w:tcPr>
            <w:tcW w:type="dxa" w:w="1674"/>
          </w:tcPr>
          <w:p>
            <w:pPr>
              <w:spacing w:after="0"/>
              <w:jc w:val="left"/>
            </w:pPr>
            <w:r>
              <w:rPr>
                <w:sz w:val="16"/>
              </w:rPr>
              <w:t>Enhanced Fujita (F before Feb 2007)</w:t>
            </w:r>
          </w:p>
        </w:tc>
        <w:tc>
          <w:tcPr>
            <w:tcW w:type="dxa" w:w="1519"/>
          </w:tcPr>
          <w:p>
            <w:pPr>
              <w:spacing w:after="0"/>
              <w:jc w:val="right"/>
            </w:pPr>
            <w:r>
              <w:rPr>
                <w:sz w:val="16"/>
              </w:rPr>
              <w:t>1, 1997 to 1997</w:t>
            </w:r>
          </w:p>
        </w:tc>
        <w:tc>
          <w:tcPr>
            <w:tcW w:type="dxa" w:w="1793"/>
          </w:tcPr>
          <w:p>
            <w:pPr>
              <w:spacing w:after="0"/>
              <w:jc w:val="left"/>
            </w:pPr>
            <w:r>
              <w:rPr>
                <w:sz w:val="16"/>
              </w:rPr>
              <w:t>F/EF1; 1 with a recorded value</w:t>
            </w:r>
          </w:p>
        </w:tc>
        <w:tc>
          <w:tcPr>
            <w:tcW w:type="dxa" w:w="2087"/>
          </w:tcPr>
          <w:p>
            <w:pPr>
              <w:spacing w:after="0"/>
              <w:jc w:val="left"/>
            </w:pPr>
            <w:r>
              <w:rPr>
                <w:sz w:val="16"/>
              </w:rPr>
              <w:t>F1 tornado, 1997-03-29, 0.1 mi within this county, 25 yd wide, $75,000 property; crops not reported (1997 dollars)</w:t>
            </w:r>
          </w:p>
        </w:tc>
        <w:tc>
          <w:tcPr>
            <w:tcW w:type="dxa" w:w="1632"/>
          </w:tcPr>
          <w:p>
            <w:pPr>
              <w:spacing w:after="0"/>
              <w:jc w:val="left"/>
            </w:pPr>
          </w:p>
        </w:tc>
        <w:tc>
          <w:tcPr>
            <w:tcW w:type="dxa" w:w="1537"/>
          </w:tcPr>
          <w:p>
            <w:pPr>
              <w:spacing w:after="0"/>
              <w:jc w:val="left"/>
            </w:pPr>
            <w:r>
              <w:rPr>
                <w:sz w:val="16"/>
              </w:rPr>
              <w:t>Event records naming member places: Hiawassee city (1 record).</w:t>
            </w:r>
          </w:p>
        </w:tc>
        <w:tc>
          <w:tcPr>
            <w:tcW w:type="dxa" w:w="222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5"/>
          </w:tcPr>
          <w:p>
            <w:pPr>
              <w:spacing w:after="0"/>
              <w:jc w:val="left"/>
            </w:pPr>
            <w:r>
              <w:rPr>
                <w:sz w:val="16"/>
              </w:rPr>
              <w:t>Tsunami</w:t>
            </w:r>
          </w:p>
        </w:tc>
        <w:tc>
          <w:tcPr>
            <w:tcW w:type="dxa" w:w="1674"/>
          </w:tcPr>
          <w:p>
            <w:pPr>
              <w:spacing w:after="0"/>
              <w:jc w:val="left"/>
            </w:pPr>
            <w:r>
              <w:rPr>
                <w:sz w:val="16"/>
              </w:rPr>
              <w:t>none (count and damage)</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Volcanic Ash, Volcanic Ashfall</w:t>
            </w:r>
          </w:p>
        </w:tc>
        <w:tc>
          <w:tcPr>
            <w:tcW w:type="dxa" w:w="1674"/>
          </w:tcPr>
          <w:p>
            <w:pPr>
              <w:spacing w:after="0"/>
              <w:jc w:val="left"/>
            </w:pPr>
            <w:r>
              <w:rPr>
                <w:sz w:val="16"/>
              </w:rPr>
              <w:t>Volcanic Explosivity Index (local data)</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Wildfire</w:t>
            </w:r>
          </w:p>
        </w:tc>
        <w:tc>
          <w:tcPr>
            <w:tcW w:type="dxa" w:w="1674"/>
          </w:tcPr>
          <w:p>
            <w:pPr>
              <w:spacing w:after="0"/>
              <w:jc w:val="left"/>
            </w:pPr>
            <w:r>
              <w:rPr>
                <w:sz w:val="16"/>
              </w:rPr>
              <w:t>acres burned (local data)</w:t>
            </w:r>
          </w:p>
        </w:tc>
        <w:tc>
          <w:tcPr>
            <w:tcW w:type="dxa" w:w="1519"/>
          </w:tcPr>
          <w:p>
            <w:pPr>
              <w:spacing w:after="0"/>
              <w:jc w:val="right"/>
            </w:pPr>
            <w:r>
              <w:rPr>
                <w:sz w:val="16"/>
              </w:rPr>
              <w:t>11, 2009 to 2016 (11 zone-level)</w:t>
            </w:r>
          </w:p>
        </w:tc>
        <w:tc>
          <w:tcPr>
            <w:tcW w:type="dxa" w:w="1793"/>
          </w:tcPr>
          <w:p>
            <w:pPr>
              <w:spacing w:after="0"/>
              <w:jc w:val="left"/>
            </w:pPr>
          </w:p>
        </w:tc>
        <w:tc>
          <w:tcPr>
            <w:tcW w:type="dxa" w:w="2087"/>
          </w:tcPr>
          <w:p>
            <w:pPr>
              <w:spacing w:after="0"/>
              <w:jc w:val="left"/>
            </w:pPr>
            <w:r>
              <w:rPr>
                <w:sz w:val="16"/>
              </w:rPr>
              <w:t>Wildfire, 2016-11-11, $879,230 property; crops not reported, reported for the zone (2016 dollars); NWS zone GAZ009 (TOWNS), zone-level: may include parts of neighboring counties</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Acres burned: in event narratives only; local data required.</w:t>
            </w:r>
          </w:p>
        </w:tc>
      </w:tr>
      <w:tr>
        <w:trPr>
          <w:cantSplit/>
        </w:trPr>
        <w:tc>
          <w:tcPr>
            <w:tcW w:type="dxa" w:w="1645"/>
          </w:tcPr>
          <w:p>
            <w:pPr>
              <w:spacing w:after="0"/>
              <w:jc w:val="left"/>
            </w:pPr>
            <w:r>
              <w:rPr>
                <w:sz w:val="16"/>
              </w:rPr>
              <w:t>Winter Storm, Heavy Snow, Blizzard, Lake-Effect Snow, Winter Weather, Sleet</w:t>
            </w:r>
          </w:p>
        </w:tc>
        <w:tc>
          <w:tcPr>
            <w:tcW w:type="dxa" w:w="1674"/>
          </w:tcPr>
          <w:p>
            <w:pPr>
              <w:spacing w:after="0"/>
              <w:jc w:val="left"/>
            </w:pPr>
            <w:r>
              <w:rPr>
                <w:sz w:val="16"/>
              </w:rPr>
              <w:t>none in data (snowfall local)</w:t>
            </w:r>
          </w:p>
        </w:tc>
        <w:tc>
          <w:tcPr>
            <w:tcW w:type="dxa" w:w="1519"/>
          </w:tcPr>
          <w:p>
            <w:pPr>
              <w:spacing w:after="0"/>
              <w:jc w:val="right"/>
            </w:pPr>
            <w:r>
              <w:rPr>
                <w:sz w:val="16"/>
              </w:rPr>
              <w:t>72, 1996 to 2026 (71 zone-level)</w:t>
            </w:r>
          </w:p>
        </w:tc>
        <w:tc>
          <w:tcPr>
            <w:tcW w:type="dxa" w:w="1793"/>
          </w:tcPr>
          <w:p>
            <w:pPr>
              <w:spacing w:after="0"/>
              <w:jc w:val="left"/>
            </w:pPr>
          </w:p>
        </w:tc>
        <w:tc>
          <w:tcPr>
            <w:tcW w:type="dxa" w:w="2087"/>
          </w:tcPr>
          <w:p>
            <w:pPr>
              <w:spacing w:after="0"/>
              <w:jc w:val="left"/>
            </w:pPr>
            <w:r>
              <w:rPr>
                <w:sz w:val="16"/>
              </w:rPr>
              <w:t>Winter Storm, 2005-01-28, $25,000 property; crops not reported, reported for the zone (2005 dollars); NWS zone GAZ009 (TOWNS), zone-level: may include parts of neighboring counties</w:t>
            </w:r>
          </w:p>
        </w:tc>
        <w:tc>
          <w:tcPr>
            <w:tcW w:type="dxa" w:w="1632"/>
          </w:tcPr>
          <w:p>
            <w:pPr>
              <w:spacing w:after="0"/>
              <w:jc w:val="left"/>
            </w:pPr>
          </w:p>
        </w:tc>
        <w:tc>
          <w:tcPr>
            <w:tcW w:type="dxa" w:w="1537"/>
          </w:tcPr>
          <w:p>
            <w:pPr>
              <w:spacing w:after="0"/>
              <w:jc w:val="left"/>
            </w:pPr>
            <w:r>
              <w:rPr>
                <w:sz w:val="16"/>
              </w:rPr>
              <w:t>Event records naming member places: Hiawassee city (1 record). Zone-level records (71) apply countywide.</w:t>
            </w:r>
          </w:p>
        </w:tc>
        <w:tc>
          <w:tcPr>
            <w:tcW w:type="dxa" w:w="222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14</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5"/>
        <w:gridCol w:w="1075"/>
        <w:gridCol w:w="1075"/>
        <w:gridCol w:w="1445"/>
        <w:gridCol w:w="1908"/>
        <w:gridCol w:w="2352"/>
        <w:gridCol w:w="1482"/>
        <w:gridCol w:w="2773"/>
        <w:gridCol w:w="927"/>
      </w:tblGrid>
      <w:tr>
        <w:trPr>
          <w:cantSplit/>
          <w:tblHeader/>
        </w:trPr>
        <w:tc>
          <w:tcPr>
            <w:tcW w:type="dxa" w:w="1075"/>
            <w:shd w:val="clear" w:color="auto" w:fill="E8E8E8"/>
          </w:tcPr>
          <w:p>
            <w:pPr>
              <w:spacing w:after="0"/>
              <w:jc w:val="left"/>
            </w:pPr>
            <w:r>
              <w:rPr>
                <w:b/>
                <w:sz w:val="16"/>
              </w:rPr>
              <w:t>Declared</w:t>
            </w:r>
          </w:p>
        </w:tc>
        <w:tc>
          <w:tcPr>
            <w:tcW w:type="dxa" w:w="1075"/>
            <w:shd w:val="clear" w:color="auto" w:fill="E8E8E8"/>
          </w:tcPr>
          <w:p>
            <w:pPr>
              <w:spacing w:after="0"/>
              <w:jc w:val="left"/>
            </w:pPr>
            <w:r>
              <w:rPr>
                <w:b/>
                <w:sz w:val="16"/>
              </w:rPr>
              <w:t>Incident began</w:t>
            </w:r>
          </w:p>
        </w:tc>
        <w:tc>
          <w:tcPr>
            <w:tcW w:type="dxa" w:w="1075"/>
            <w:shd w:val="clear" w:color="auto" w:fill="E8E8E8"/>
          </w:tcPr>
          <w:p>
            <w:pPr>
              <w:spacing w:after="0"/>
              <w:jc w:val="left"/>
            </w:pPr>
            <w:r>
              <w:rPr>
                <w:b/>
                <w:sz w:val="16"/>
              </w:rPr>
              <w:t>FEMA number</w:t>
            </w:r>
          </w:p>
        </w:tc>
        <w:tc>
          <w:tcPr>
            <w:tcW w:type="dxa" w:w="1445"/>
            <w:shd w:val="clear" w:color="auto" w:fill="E8E8E8"/>
          </w:tcPr>
          <w:p>
            <w:pPr>
              <w:spacing w:after="0"/>
              <w:jc w:val="left"/>
            </w:pPr>
            <w:r>
              <w:rPr>
                <w:b/>
                <w:sz w:val="16"/>
              </w:rPr>
              <w:t>Type</w:t>
            </w:r>
          </w:p>
        </w:tc>
        <w:tc>
          <w:tcPr>
            <w:tcW w:type="dxa" w:w="1908"/>
            <w:shd w:val="clear" w:color="auto" w:fill="E8E8E8"/>
          </w:tcPr>
          <w:p>
            <w:pPr>
              <w:spacing w:after="0"/>
              <w:jc w:val="left"/>
            </w:pPr>
            <w:r>
              <w:rPr>
                <w:b/>
                <w:sz w:val="16"/>
              </w:rPr>
              <w:t>Title</w:t>
            </w:r>
          </w:p>
        </w:tc>
        <w:tc>
          <w:tcPr>
            <w:tcW w:type="dxa" w:w="2352"/>
            <w:shd w:val="clear" w:color="auto" w:fill="E8E8E8"/>
          </w:tcPr>
          <w:p>
            <w:pPr>
              <w:spacing w:after="0"/>
              <w:jc w:val="left"/>
            </w:pPr>
            <w:r>
              <w:rPr>
                <w:b/>
                <w:sz w:val="16"/>
              </w:rPr>
              <w:t>Mapped hazard</w:t>
            </w:r>
          </w:p>
        </w:tc>
        <w:tc>
          <w:tcPr>
            <w:tcW w:type="dxa" w:w="14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73"/>
            <w:shd w:val="clear" w:color="auto" w:fill="E8E8E8"/>
          </w:tcPr>
          <w:p>
            <w:pPr>
              <w:spacing w:after="0"/>
              <w:jc w:val="left"/>
            </w:pPr>
            <w:r>
              <w:rPr>
                <w:b/>
                <w:sz w:val="16"/>
              </w:rPr>
              <w:t>Flags</w:t>
            </w:r>
          </w:p>
        </w:tc>
        <w:tc>
          <w:tcPr>
            <w:tcW w:type="dxa" w:w="927"/>
            <w:shd w:val="clear" w:color="auto" w:fill="E8E8E8"/>
          </w:tcPr>
          <w:p>
            <w:pPr>
              <w:spacing w:after="0"/>
              <w:jc w:val="left"/>
            </w:pPr>
            <w:r>
              <w:rPr>
                <w:b/>
                <w:sz w:val="16"/>
              </w:rPr>
              <w:t>Notes</w:t>
            </w:r>
          </w:p>
        </w:tc>
      </w:tr>
      <w:tr>
        <w:trPr>
          <w:cantSplit/>
        </w:trPr>
        <w:tc>
          <w:tcPr>
            <w:tcW w:type="dxa" w:w="1075"/>
          </w:tcPr>
          <w:p>
            <w:pPr>
              <w:spacing w:after="0"/>
              <w:jc w:val="left"/>
            </w:pPr>
            <w:r>
              <w:rPr>
                <w:sz w:val="16"/>
              </w:rPr>
              <w:t>2026-01-24</w:t>
            </w:r>
          </w:p>
        </w:tc>
        <w:tc>
          <w:tcPr>
            <w:tcW w:type="dxa" w:w="1075"/>
          </w:tcPr>
          <w:p>
            <w:pPr>
              <w:spacing w:after="0"/>
              <w:jc w:val="left"/>
            </w:pPr>
            <w:r>
              <w:rPr>
                <w:sz w:val="16"/>
              </w:rPr>
              <w:t>2026-01-22</w:t>
            </w:r>
          </w:p>
        </w:tc>
        <w:tc>
          <w:tcPr>
            <w:tcW w:type="dxa" w:w="1075"/>
          </w:tcPr>
          <w:p>
            <w:pPr>
              <w:spacing w:after="0"/>
              <w:jc w:val="left"/>
            </w:pPr>
            <w:r>
              <w:rPr>
                <w:sz w:val="16"/>
              </w:rPr>
              <w:t>EM-3642-GA</w:t>
            </w:r>
          </w:p>
        </w:tc>
        <w:tc>
          <w:tcPr>
            <w:tcW w:type="dxa" w:w="1445"/>
          </w:tcPr>
          <w:p>
            <w:pPr>
              <w:spacing w:after="0"/>
              <w:jc w:val="left"/>
            </w:pPr>
            <w:r>
              <w:rPr>
                <w:sz w:val="16"/>
              </w:rPr>
              <w:t>Emergency</w:t>
            </w:r>
          </w:p>
        </w:tc>
        <w:tc>
          <w:tcPr>
            <w:tcW w:type="dxa" w:w="1908"/>
          </w:tcPr>
          <w:p>
            <w:pPr>
              <w:spacing w:after="0"/>
              <w:jc w:val="left"/>
            </w:pPr>
            <w:r>
              <w:rPr>
                <w:sz w:val="16"/>
              </w:rPr>
              <w:t>SEVERE WINTER STORM</w:t>
            </w:r>
          </w:p>
        </w:tc>
        <w:tc>
          <w:tcPr>
            <w:tcW w:type="dxa" w:w="2352"/>
          </w:tcPr>
          <w:p>
            <w:pPr>
              <w:spacing w:after="0"/>
              <w:jc w:val="left"/>
            </w:pPr>
            <w:r>
              <w:rPr>
                <w:sz w:val="16"/>
              </w:rPr>
              <w:t>Winter Weather</w:t>
            </w:r>
          </w:p>
        </w:tc>
        <w:tc>
          <w:tcPr>
            <w:tcW w:type="dxa" w:w="1482"/>
          </w:tcPr>
          <w:p>
            <w:pPr>
              <w:spacing w:after="0"/>
              <w:jc w:val="right"/>
            </w:pPr>
            <w:r>
              <w:rPr>
                <w:sz w:val="16"/>
              </w:rPr>
              <w:t>none found</w:t>
            </w:r>
          </w:p>
        </w:tc>
        <w:tc>
          <w:tcPr>
            <w:tcW w:type="dxa" w:w="2773"/>
          </w:tcPr>
          <w:p>
            <w:pPr>
              <w:spacing w:after="0"/>
              <w:jc w:val="left"/>
            </w:pPr>
            <w:r>
              <w:rPr>
                <w:sz w:val="16"/>
              </w:rPr>
              <w:t>during plan review, check whether your last plan included it; within last 5 years</w:t>
            </w:r>
          </w:p>
        </w:tc>
        <w:tc>
          <w:tcPr>
            <w:tcW w:type="dxa" w:w="927"/>
          </w:tcPr>
          <w:p>
            <w:pPr>
              <w:spacing w:after="0"/>
              <w:jc w:val="left"/>
            </w:pPr>
          </w:p>
        </w:tc>
      </w:tr>
      <w:tr>
        <w:trPr>
          <w:cantSplit/>
        </w:trPr>
        <w:tc>
          <w:tcPr>
            <w:tcW w:type="dxa" w:w="1075"/>
          </w:tcPr>
          <w:p>
            <w:pPr>
              <w:spacing w:after="0"/>
              <w:jc w:val="left"/>
            </w:pPr>
            <w:r>
              <w:rPr>
                <w:sz w:val="16"/>
              </w:rPr>
              <w:t>2024-09-26</w:t>
            </w:r>
          </w:p>
        </w:tc>
        <w:tc>
          <w:tcPr>
            <w:tcW w:type="dxa" w:w="1075"/>
          </w:tcPr>
          <w:p>
            <w:pPr>
              <w:spacing w:after="0"/>
              <w:jc w:val="left"/>
            </w:pPr>
            <w:r>
              <w:rPr>
                <w:sz w:val="16"/>
              </w:rPr>
              <w:t>2024-09-24</w:t>
            </w:r>
          </w:p>
        </w:tc>
        <w:tc>
          <w:tcPr>
            <w:tcW w:type="dxa" w:w="1075"/>
          </w:tcPr>
          <w:p>
            <w:pPr>
              <w:spacing w:after="0"/>
              <w:jc w:val="left"/>
            </w:pPr>
            <w:r>
              <w:rPr>
                <w:sz w:val="16"/>
              </w:rPr>
              <w:t>EM-3616-GA</w:t>
            </w:r>
          </w:p>
        </w:tc>
        <w:tc>
          <w:tcPr>
            <w:tcW w:type="dxa" w:w="1445"/>
          </w:tcPr>
          <w:p>
            <w:pPr>
              <w:spacing w:after="0"/>
              <w:jc w:val="left"/>
            </w:pPr>
            <w:r>
              <w:rPr>
                <w:sz w:val="16"/>
              </w:rPr>
              <w:t>Emergency</w:t>
            </w:r>
          </w:p>
        </w:tc>
        <w:tc>
          <w:tcPr>
            <w:tcW w:type="dxa" w:w="1908"/>
          </w:tcPr>
          <w:p>
            <w:pPr>
              <w:spacing w:after="0"/>
              <w:jc w:val="left"/>
            </w:pPr>
            <w:r>
              <w:rPr>
                <w:sz w:val="16"/>
              </w:rPr>
              <w:t>HURRICANE HELENE</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r>
              <w:rPr>
                <w:sz w:val="16"/>
              </w:rPr>
              <w:t>within last 5 years</w:t>
            </w:r>
          </w:p>
        </w:tc>
        <w:tc>
          <w:tcPr>
            <w:tcW w:type="dxa" w:w="927"/>
          </w:tcPr>
          <w:p>
            <w:pPr>
              <w:spacing w:after="0"/>
              <w:jc w:val="left"/>
            </w:pPr>
          </w:p>
        </w:tc>
      </w:tr>
      <w:tr>
        <w:trPr>
          <w:cantSplit/>
        </w:trPr>
        <w:tc>
          <w:tcPr>
            <w:tcW w:type="dxa" w:w="1075"/>
          </w:tcPr>
          <w:p>
            <w:pPr>
              <w:spacing w:after="0"/>
              <w:jc w:val="left"/>
            </w:pPr>
            <w:r>
              <w:rPr>
                <w:sz w:val="16"/>
              </w:rPr>
              <w:t>2021-01-12</w:t>
            </w:r>
          </w:p>
        </w:tc>
        <w:tc>
          <w:tcPr>
            <w:tcW w:type="dxa" w:w="1075"/>
          </w:tcPr>
          <w:p>
            <w:pPr>
              <w:spacing w:after="0"/>
              <w:jc w:val="left"/>
            </w:pPr>
            <w:r>
              <w:rPr>
                <w:sz w:val="16"/>
              </w:rPr>
              <w:t>2020-10-29</w:t>
            </w:r>
          </w:p>
        </w:tc>
        <w:tc>
          <w:tcPr>
            <w:tcW w:type="dxa" w:w="1075"/>
          </w:tcPr>
          <w:p>
            <w:pPr>
              <w:spacing w:after="0"/>
              <w:jc w:val="left"/>
            </w:pPr>
            <w:r>
              <w:rPr>
                <w:sz w:val="16"/>
              </w:rPr>
              <w:t>DR-4579-GA</w:t>
            </w:r>
          </w:p>
        </w:tc>
        <w:tc>
          <w:tcPr>
            <w:tcW w:type="dxa" w:w="1445"/>
          </w:tcPr>
          <w:p>
            <w:pPr>
              <w:spacing w:after="0"/>
              <w:jc w:val="left"/>
            </w:pPr>
            <w:r>
              <w:rPr>
                <w:sz w:val="16"/>
              </w:rPr>
              <w:t>Major disaster</w:t>
            </w:r>
          </w:p>
        </w:tc>
        <w:tc>
          <w:tcPr>
            <w:tcW w:type="dxa" w:w="1908"/>
          </w:tcPr>
          <w:p>
            <w:pPr>
              <w:spacing w:after="0"/>
              <w:jc w:val="left"/>
            </w:pPr>
            <w:r>
              <w:rPr>
                <w:sz w:val="16"/>
              </w:rPr>
              <w:t>TROPICAL STORM ZETA</w:t>
            </w:r>
          </w:p>
        </w:tc>
        <w:tc>
          <w:tcPr>
            <w:tcW w:type="dxa" w:w="2352"/>
          </w:tcPr>
          <w:p>
            <w:pPr>
              <w:spacing w:after="0"/>
              <w:jc w:val="left"/>
            </w:pPr>
            <w:r>
              <w:rPr>
                <w:sz w:val="16"/>
              </w:rPr>
              <w:t>Hurricane</w:t>
            </w:r>
          </w:p>
        </w:tc>
        <w:tc>
          <w:tcPr>
            <w:tcW w:type="dxa" w:w="1482"/>
          </w:tcPr>
          <w:p>
            <w:pPr>
              <w:spacing w:after="0"/>
              <w:jc w:val="right"/>
            </w:pPr>
            <w:r>
              <w:rPr>
                <w:sz w:val="16"/>
              </w:rPr>
              <w:t>$466,744.56</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2020-03-29</w:t>
            </w:r>
          </w:p>
        </w:tc>
        <w:tc>
          <w:tcPr>
            <w:tcW w:type="dxa" w:w="1075"/>
          </w:tcPr>
          <w:p>
            <w:pPr>
              <w:spacing w:after="0"/>
              <w:jc w:val="left"/>
            </w:pPr>
            <w:r>
              <w:rPr>
                <w:sz w:val="16"/>
              </w:rPr>
              <w:t>2020-01-20</w:t>
            </w:r>
          </w:p>
        </w:tc>
        <w:tc>
          <w:tcPr>
            <w:tcW w:type="dxa" w:w="1075"/>
          </w:tcPr>
          <w:p>
            <w:pPr>
              <w:spacing w:after="0"/>
              <w:jc w:val="left"/>
            </w:pPr>
            <w:r>
              <w:rPr>
                <w:sz w:val="16"/>
              </w:rPr>
              <w:t>DR-4501-GA</w:t>
            </w:r>
          </w:p>
        </w:tc>
        <w:tc>
          <w:tcPr>
            <w:tcW w:type="dxa" w:w="1445"/>
          </w:tcPr>
          <w:p>
            <w:pPr>
              <w:spacing w:after="0"/>
              <w:jc w:val="left"/>
            </w:pPr>
            <w:r>
              <w:rPr>
                <w:sz w:val="16"/>
              </w:rPr>
              <w:t>Major disaster</w:t>
            </w:r>
          </w:p>
        </w:tc>
        <w:tc>
          <w:tcPr>
            <w:tcW w:type="dxa" w:w="1908"/>
          </w:tcPr>
          <w:p>
            <w:pPr>
              <w:spacing w:after="0"/>
              <w:jc w:val="left"/>
            </w:pPr>
            <w:r>
              <w:rPr>
                <w:sz w:val="16"/>
              </w:rPr>
              <w:t>COVID-19 PANDEMIC</w:t>
            </w:r>
          </w:p>
        </w:tc>
        <w:tc>
          <w:tcPr>
            <w:tcW w:type="dxa" w:w="2352"/>
          </w:tcPr>
          <w:p>
            <w:pPr>
              <w:spacing w:after="0"/>
              <w:jc w:val="left"/>
            </w:pPr>
            <w:r>
              <w:rPr>
                <w:sz w:val="16"/>
              </w:rPr>
              <w:t>Non-natural,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2020-03-13</w:t>
            </w:r>
          </w:p>
        </w:tc>
        <w:tc>
          <w:tcPr>
            <w:tcW w:type="dxa" w:w="1075"/>
          </w:tcPr>
          <w:p>
            <w:pPr>
              <w:spacing w:after="0"/>
              <w:jc w:val="left"/>
            </w:pPr>
            <w:r>
              <w:rPr>
                <w:sz w:val="16"/>
              </w:rPr>
              <w:t>2020-01-20</w:t>
            </w:r>
          </w:p>
        </w:tc>
        <w:tc>
          <w:tcPr>
            <w:tcW w:type="dxa" w:w="1075"/>
          </w:tcPr>
          <w:p>
            <w:pPr>
              <w:spacing w:after="0"/>
              <w:jc w:val="left"/>
            </w:pPr>
            <w:r>
              <w:rPr>
                <w:sz w:val="16"/>
              </w:rPr>
              <w:t>EM-3464-GA</w:t>
            </w:r>
          </w:p>
        </w:tc>
        <w:tc>
          <w:tcPr>
            <w:tcW w:type="dxa" w:w="1445"/>
          </w:tcPr>
          <w:p>
            <w:pPr>
              <w:spacing w:after="0"/>
              <w:jc w:val="left"/>
            </w:pPr>
            <w:r>
              <w:rPr>
                <w:sz w:val="16"/>
              </w:rPr>
              <w:t>Emergency</w:t>
            </w:r>
          </w:p>
        </w:tc>
        <w:tc>
          <w:tcPr>
            <w:tcW w:type="dxa" w:w="1908"/>
          </w:tcPr>
          <w:p>
            <w:pPr>
              <w:spacing w:after="0"/>
              <w:jc w:val="left"/>
            </w:pPr>
            <w:r>
              <w:rPr>
                <w:sz w:val="16"/>
              </w:rPr>
              <w:t>COVID-19</w:t>
            </w:r>
          </w:p>
        </w:tc>
        <w:tc>
          <w:tcPr>
            <w:tcW w:type="dxa" w:w="2352"/>
          </w:tcPr>
          <w:p>
            <w:pPr>
              <w:spacing w:after="0"/>
              <w:jc w:val="left"/>
            </w:pPr>
            <w:r>
              <w:rPr>
                <w:sz w:val="16"/>
              </w:rPr>
              <w:t>Non-natural,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DR-4501</w:t>
            </w:r>
          </w:p>
        </w:tc>
      </w:tr>
      <w:tr>
        <w:trPr>
          <w:cantSplit/>
        </w:trPr>
        <w:tc>
          <w:tcPr>
            <w:tcW w:type="dxa" w:w="1075"/>
          </w:tcPr>
          <w:p>
            <w:pPr>
              <w:spacing w:after="0"/>
              <w:jc w:val="left"/>
            </w:pPr>
            <w:r>
              <w:rPr>
                <w:sz w:val="16"/>
              </w:rPr>
              <w:t>2017-09-15</w:t>
            </w:r>
          </w:p>
        </w:tc>
        <w:tc>
          <w:tcPr>
            <w:tcW w:type="dxa" w:w="1075"/>
          </w:tcPr>
          <w:p>
            <w:pPr>
              <w:spacing w:after="0"/>
              <w:jc w:val="left"/>
            </w:pPr>
            <w:r>
              <w:rPr>
                <w:sz w:val="16"/>
              </w:rPr>
              <w:t>2017-09-07</w:t>
            </w:r>
          </w:p>
        </w:tc>
        <w:tc>
          <w:tcPr>
            <w:tcW w:type="dxa" w:w="1075"/>
          </w:tcPr>
          <w:p>
            <w:pPr>
              <w:spacing w:after="0"/>
              <w:jc w:val="left"/>
            </w:pPr>
            <w:r>
              <w:rPr>
                <w:sz w:val="16"/>
              </w:rPr>
              <w:t>DR-4338-GA</w:t>
            </w:r>
          </w:p>
        </w:tc>
        <w:tc>
          <w:tcPr>
            <w:tcW w:type="dxa" w:w="1445"/>
          </w:tcPr>
          <w:p>
            <w:pPr>
              <w:spacing w:after="0"/>
              <w:jc w:val="left"/>
            </w:pPr>
            <w:r>
              <w:rPr>
                <w:sz w:val="16"/>
              </w:rPr>
              <w:t>Major disaster</w:t>
            </w:r>
          </w:p>
        </w:tc>
        <w:tc>
          <w:tcPr>
            <w:tcW w:type="dxa" w:w="1908"/>
          </w:tcPr>
          <w:p>
            <w:pPr>
              <w:spacing w:after="0"/>
              <w:jc w:val="left"/>
            </w:pPr>
            <w:r>
              <w:rPr>
                <w:sz w:val="16"/>
              </w:rPr>
              <w:t>HURRICANE IRMA</w:t>
            </w:r>
          </w:p>
        </w:tc>
        <w:tc>
          <w:tcPr>
            <w:tcW w:type="dxa" w:w="2352"/>
          </w:tcPr>
          <w:p>
            <w:pPr>
              <w:spacing w:after="0"/>
              <w:jc w:val="left"/>
            </w:pPr>
            <w:r>
              <w:rPr>
                <w:sz w:val="16"/>
              </w:rPr>
              <w:t>Hurricane</w:t>
            </w:r>
          </w:p>
        </w:tc>
        <w:tc>
          <w:tcPr>
            <w:tcW w:type="dxa" w:w="1482"/>
          </w:tcPr>
          <w:p>
            <w:pPr>
              <w:spacing w:after="0"/>
              <w:jc w:val="right"/>
            </w:pPr>
            <w:r>
              <w:rPr>
                <w:sz w:val="16"/>
              </w:rPr>
              <w:t>$261,553.34</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2017-09-08</w:t>
            </w:r>
          </w:p>
        </w:tc>
        <w:tc>
          <w:tcPr>
            <w:tcW w:type="dxa" w:w="1075"/>
          </w:tcPr>
          <w:p>
            <w:pPr>
              <w:spacing w:after="0"/>
              <w:jc w:val="left"/>
            </w:pPr>
            <w:r>
              <w:rPr>
                <w:sz w:val="16"/>
              </w:rPr>
              <w:t>2017-09-07</w:t>
            </w:r>
          </w:p>
        </w:tc>
        <w:tc>
          <w:tcPr>
            <w:tcW w:type="dxa" w:w="1075"/>
          </w:tcPr>
          <w:p>
            <w:pPr>
              <w:spacing w:after="0"/>
              <w:jc w:val="left"/>
            </w:pPr>
            <w:r>
              <w:rPr>
                <w:sz w:val="16"/>
              </w:rPr>
              <w:t>EM-3387-GA</w:t>
            </w:r>
          </w:p>
        </w:tc>
        <w:tc>
          <w:tcPr>
            <w:tcW w:type="dxa" w:w="1445"/>
          </w:tcPr>
          <w:p>
            <w:pPr>
              <w:spacing w:after="0"/>
              <w:jc w:val="left"/>
            </w:pPr>
            <w:r>
              <w:rPr>
                <w:sz w:val="16"/>
              </w:rPr>
              <w:t>Emergency</w:t>
            </w:r>
          </w:p>
        </w:tc>
        <w:tc>
          <w:tcPr>
            <w:tcW w:type="dxa" w:w="1908"/>
          </w:tcPr>
          <w:p>
            <w:pPr>
              <w:spacing w:after="0"/>
              <w:jc w:val="left"/>
            </w:pPr>
            <w:r>
              <w:rPr>
                <w:sz w:val="16"/>
              </w:rPr>
              <w:t>HURRICANE IRMA</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DR-4338</w:t>
            </w:r>
          </w:p>
        </w:tc>
      </w:tr>
      <w:tr>
        <w:trPr>
          <w:cantSplit/>
        </w:trPr>
        <w:tc>
          <w:tcPr>
            <w:tcW w:type="dxa" w:w="1075"/>
          </w:tcPr>
          <w:p>
            <w:pPr>
              <w:spacing w:after="0"/>
              <w:jc w:val="left"/>
            </w:pPr>
            <w:r>
              <w:rPr>
                <w:sz w:val="16"/>
              </w:rPr>
              <w:t>2016-02-26</w:t>
            </w:r>
          </w:p>
        </w:tc>
        <w:tc>
          <w:tcPr>
            <w:tcW w:type="dxa" w:w="1075"/>
          </w:tcPr>
          <w:p>
            <w:pPr>
              <w:spacing w:after="0"/>
              <w:jc w:val="left"/>
            </w:pPr>
            <w:r>
              <w:rPr>
                <w:sz w:val="16"/>
              </w:rPr>
              <w:t>2015-12-22</w:t>
            </w:r>
          </w:p>
        </w:tc>
        <w:tc>
          <w:tcPr>
            <w:tcW w:type="dxa" w:w="1075"/>
          </w:tcPr>
          <w:p>
            <w:pPr>
              <w:spacing w:after="0"/>
              <w:jc w:val="left"/>
            </w:pPr>
            <w:r>
              <w:rPr>
                <w:sz w:val="16"/>
              </w:rPr>
              <w:t>DR-4259-GA</w:t>
            </w:r>
          </w:p>
        </w:tc>
        <w:tc>
          <w:tcPr>
            <w:tcW w:type="dxa" w:w="1445"/>
          </w:tcPr>
          <w:p>
            <w:pPr>
              <w:spacing w:after="0"/>
              <w:jc w:val="left"/>
            </w:pPr>
            <w:r>
              <w:rPr>
                <w:sz w:val="16"/>
              </w:rPr>
              <w:t>Major disaster</w:t>
            </w:r>
          </w:p>
        </w:tc>
        <w:tc>
          <w:tcPr>
            <w:tcW w:type="dxa" w:w="1908"/>
          </w:tcPr>
          <w:p>
            <w:pPr>
              <w:spacing w:after="0"/>
              <w:jc w:val="left"/>
            </w:pPr>
            <w:r>
              <w:rPr>
                <w:sz w:val="16"/>
              </w:rPr>
              <w:t>SEVERE STORMS AND FLOODING</w:t>
            </w:r>
          </w:p>
        </w:tc>
        <w:tc>
          <w:tcPr>
            <w:tcW w:type="dxa" w:w="2352"/>
          </w:tcPr>
          <w:p>
            <w:pPr>
              <w:spacing w:after="0"/>
              <w:jc w:val="left"/>
            </w:pPr>
            <w:r>
              <w:rPr>
                <w:sz w:val="16"/>
              </w:rPr>
              <w:t>Inland Flooding</w:t>
            </w:r>
          </w:p>
        </w:tc>
        <w:tc>
          <w:tcPr>
            <w:tcW w:type="dxa" w:w="1482"/>
          </w:tcPr>
          <w:p>
            <w:pPr>
              <w:spacing w:after="0"/>
              <w:jc w:val="right"/>
            </w:pPr>
            <w:r>
              <w:rPr>
                <w:sz w:val="16"/>
              </w:rPr>
              <w:t>$23,398.05</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2014-02-11</w:t>
            </w:r>
          </w:p>
        </w:tc>
        <w:tc>
          <w:tcPr>
            <w:tcW w:type="dxa" w:w="1075"/>
          </w:tcPr>
          <w:p>
            <w:pPr>
              <w:spacing w:after="0"/>
              <w:jc w:val="left"/>
            </w:pPr>
            <w:r>
              <w:rPr>
                <w:sz w:val="16"/>
              </w:rPr>
              <w:t>2014-02-10</w:t>
            </w:r>
          </w:p>
        </w:tc>
        <w:tc>
          <w:tcPr>
            <w:tcW w:type="dxa" w:w="1075"/>
          </w:tcPr>
          <w:p>
            <w:pPr>
              <w:spacing w:after="0"/>
              <w:jc w:val="left"/>
            </w:pPr>
            <w:r>
              <w:rPr>
                <w:sz w:val="16"/>
              </w:rPr>
              <w:t>EM-3368-GA</w:t>
            </w:r>
          </w:p>
        </w:tc>
        <w:tc>
          <w:tcPr>
            <w:tcW w:type="dxa" w:w="1445"/>
          </w:tcPr>
          <w:p>
            <w:pPr>
              <w:spacing w:after="0"/>
              <w:jc w:val="left"/>
            </w:pPr>
            <w:r>
              <w:rPr>
                <w:sz w:val="16"/>
              </w:rPr>
              <w:t>Emergency</w:t>
            </w:r>
          </w:p>
        </w:tc>
        <w:tc>
          <w:tcPr>
            <w:tcW w:type="dxa" w:w="1908"/>
          </w:tcPr>
          <w:p>
            <w:pPr>
              <w:spacing w:after="0"/>
              <w:jc w:val="left"/>
            </w:pPr>
            <w:r>
              <w:rPr>
                <w:sz w:val="16"/>
              </w:rPr>
              <w:t>SEVERE WINTER STORM</w:t>
            </w:r>
          </w:p>
        </w:tc>
        <w:tc>
          <w:tcPr>
            <w:tcW w:type="dxa" w:w="2352"/>
          </w:tcPr>
          <w:p>
            <w:pPr>
              <w:spacing w:after="0"/>
              <w:jc w:val="left"/>
            </w:pPr>
            <w:r>
              <w:rPr>
                <w:sz w:val="16"/>
              </w:rPr>
              <w:t>Ice Storm</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2005-09-05</w:t>
            </w:r>
          </w:p>
        </w:tc>
        <w:tc>
          <w:tcPr>
            <w:tcW w:type="dxa" w:w="1075"/>
          </w:tcPr>
          <w:p>
            <w:pPr>
              <w:spacing w:after="0"/>
              <w:jc w:val="left"/>
            </w:pPr>
            <w:r>
              <w:rPr>
                <w:sz w:val="16"/>
              </w:rPr>
              <w:t>2005-08-27</w:t>
            </w:r>
          </w:p>
        </w:tc>
        <w:tc>
          <w:tcPr>
            <w:tcW w:type="dxa" w:w="1075"/>
          </w:tcPr>
          <w:p>
            <w:pPr>
              <w:spacing w:after="0"/>
              <w:jc w:val="left"/>
            </w:pPr>
            <w:r>
              <w:rPr>
                <w:sz w:val="16"/>
              </w:rPr>
              <w:t>EM-3218-GA</w:t>
            </w:r>
          </w:p>
        </w:tc>
        <w:tc>
          <w:tcPr>
            <w:tcW w:type="dxa" w:w="1445"/>
          </w:tcPr>
          <w:p>
            <w:pPr>
              <w:spacing w:after="0"/>
              <w:jc w:val="left"/>
            </w:pPr>
            <w:r>
              <w:rPr>
                <w:sz w:val="16"/>
              </w:rPr>
              <w:t>Emergency</w:t>
            </w:r>
          </w:p>
        </w:tc>
        <w:tc>
          <w:tcPr>
            <w:tcW w:type="dxa" w:w="1908"/>
          </w:tcPr>
          <w:p>
            <w:pPr>
              <w:spacing w:after="0"/>
              <w:jc w:val="left"/>
            </w:pPr>
            <w:r>
              <w:rPr>
                <w:sz w:val="16"/>
              </w:rPr>
              <w:t>HURRICANE KATRINA EVACUATION</w:t>
            </w:r>
          </w:p>
        </w:tc>
        <w:tc>
          <w:tcPr>
            <w:tcW w:type="dxa" w:w="2352"/>
          </w:tcPr>
          <w:p>
            <w:pPr>
              <w:spacing w:after="0"/>
              <w:jc w:val="left"/>
            </w:pPr>
            <w:r>
              <w:rPr>
                <w:sz w:val="16"/>
              </w:rPr>
              <w:t>Hurricane: evacuation support, not a local hazard event;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2004-09-18</w:t>
            </w:r>
          </w:p>
        </w:tc>
        <w:tc>
          <w:tcPr>
            <w:tcW w:type="dxa" w:w="1075"/>
          </w:tcPr>
          <w:p>
            <w:pPr>
              <w:spacing w:after="0"/>
              <w:jc w:val="left"/>
            </w:pPr>
            <w:r>
              <w:rPr>
                <w:sz w:val="16"/>
              </w:rPr>
              <w:t>2004-09-14</w:t>
            </w:r>
          </w:p>
        </w:tc>
        <w:tc>
          <w:tcPr>
            <w:tcW w:type="dxa" w:w="1075"/>
          </w:tcPr>
          <w:p>
            <w:pPr>
              <w:spacing w:after="0"/>
              <w:jc w:val="left"/>
            </w:pPr>
            <w:r>
              <w:rPr>
                <w:sz w:val="16"/>
              </w:rPr>
              <w:t>DR-1554-GA</w:t>
            </w:r>
          </w:p>
        </w:tc>
        <w:tc>
          <w:tcPr>
            <w:tcW w:type="dxa" w:w="1445"/>
          </w:tcPr>
          <w:p>
            <w:pPr>
              <w:spacing w:after="0"/>
              <w:jc w:val="left"/>
            </w:pPr>
            <w:r>
              <w:rPr>
                <w:sz w:val="16"/>
              </w:rPr>
              <w:t>Major disaster</w:t>
            </w:r>
          </w:p>
        </w:tc>
        <w:tc>
          <w:tcPr>
            <w:tcW w:type="dxa" w:w="1908"/>
          </w:tcPr>
          <w:p>
            <w:pPr>
              <w:spacing w:after="0"/>
              <w:jc w:val="left"/>
            </w:pPr>
            <w:r>
              <w:rPr>
                <w:sz w:val="16"/>
              </w:rPr>
              <w:t>HURRICANE IVAN</w:t>
            </w:r>
          </w:p>
        </w:tc>
        <w:tc>
          <w:tcPr>
            <w:tcW w:type="dxa" w:w="2352"/>
          </w:tcPr>
          <w:p>
            <w:pPr>
              <w:spacing w:after="0"/>
              <w:jc w:val="left"/>
            </w:pPr>
            <w:r>
              <w:rPr>
                <w:sz w:val="16"/>
              </w:rPr>
              <w:t>Hurricane</w:t>
            </w:r>
          </w:p>
        </w:tc>
        <w:tc>
          <w:tcPr>
            <w:tcW w:type="dxa" w:w="1482"/>
          </w:tcPr>
          <w:p>
            <w:pPr>
              <w:spacing w:after="0"/>
              <w:jc w:val="right"/>
            </w:pPr>
            <w:r>
              <w:rPr>
                <w:sz w:val="16"/>
              </w:rPr>
              <w:t>$534,679.52</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1998-03-11</w:t>
            </w:r>
          </w:p>
        </w:tc>
        <w:tc>
          <w:tcPr>
            <w:tcW w:type="dxa" w:w="1075"/>
          </w:tcPr>
          <w:p>
            <w:pPr>
              <w:spacing w:after="0"/>
              <w:jc w:val="left"/>
            </w:pPr>
            <w:r>
              <w:rPr>
                <w:sz w:val="16"/>
              </w:rPr>
              <w:t>1998-02-14</w:t>
            </w:r>
          </w:p>
        </w:tc>
        <w:tc>
          <w:tcPr>
            <w:tcW w:type="dxa" w:w="1075"/>
          </w:tcPr>
          <w:p>
            <w:pPr>
              <w:spacing w:after="0"/>
              <w:jc w:val="left"/>
            </w:pPr>
            <w:r>
              <w:rPr>
                <w:sz w:val="16"/>
              </w:rPr>
              <w:t>DR-1209-GA</w:t>
            </w:r>
          </w:p>
        </w:tc>
        <w:tc>
          <w:tcPr>
            <w:tcW w:type="dxa" w:w="1445"/>
          </w:tcPr>
          <w:p>
            <w:pPr>
              <w:spacing w:after="0"/>
              <w:jc w:val="left"/>
            </w:pPr>
            <w:r>
              <w:rPr>
                <w:sz w:val="16"/>
              </w:rPr>
              <w:t>Major disaster</w:t>
            </w:r>
          </w:p>
        </w:tc>
        <w:tc>
          <w:tcPr>
            <w:tcW w:type="dxa" w:w="1908"/>
          </w:tcPr>
          <w:p>
            <w:pPr>
              <w:spacing w:after="0"/>
              <w:jc w:val="left"/>
            </w:pPr>
            <w:r>
              <w:rPr>
                <w:sz w:val="16"/>
              </w:rPr>
              <w:t>SEVERE STORMS AND FLOODING</w:t>
            </w:r>
          </w:p>
        </w:tc>
        <w:tc>
          <w:tcPr>
            <w:tcW w:type="dxa" w:w="2352"/>
          </w:tcPr>
          <w:p>
            <w:pPr>
              <w:spacing w:after="0"/>
              <w:jc w:val="left"/>
            </w:pPr>
            <w:r>
              <w:rPr>
                <w:sz w:val="16"/>
              </w:rPr>
              <w:t>Inland Flooding</w:t>
            </w:r>
          </w:p>
        </w:tc>
        <w:tc>
          <w:tcPr>
            <w:tcW w:type="dxa" w:w="1482"/>
          </w:tcPr>
          <w:p>
            <w:pPr>
              <w:spacing w:after="0"/>
              <w:jc w:val="right"/>
            </w:pPr>
            <w:r>
              <w:rPr>
                <w:sz w:val="16"/>
              </w:rPr>
              <w:t>PA not declared for this county</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1995-10-10</w:t>
            </w:r>
          </w:p>
        </w:tc>
        <w:tc>
          <w:tcPr>
            <w:tcW w:type="dxa" w:w="1075"/>
          </w:tcPr>
          <w:p>
            <w:pPr>
              <w:spacing w:after="0"/>
              <w:jc w:val="left"/>
            </w:pPr>
            <w:r>
              <w:rPr>
                <w:sz w:val="16"/>
              </w:rPr>
              <w:t>1995-10-04</w:t>
            </w:r>
          </w:p>
        </w:tc>
        <w:tc>
          <w:tcPr>
            <w:tcW w:type="dxa" w:w="1075"/>
          </w:tcPr>
          <w:p>
            <w:pPr>
              <w:spacing w:after="0"/>
              <w:jc w:val="left"/>
            </w:pPr>
            <w:r>
              <w:rPr>
                <w:sz w:val="16"/>
              </w:rPr>
              <w:t>DR-1071-GA</w:t>
            </w:r>
          </w:p>
        </w:tc>
        <w:tc>
          <w:tcPr>
            <w:tcW w:type="dxa" w:w="1445"/>
          </w:tcPr>
          <w:p>
            <w:pPr>
              <w:spacing w:after="0"/>
              <w:jc w:val="left"/>
            </w:pPr>
            <w:r>
              <w:rPr>
                <w:sz w:val="16"/>
              </w:rPr>
              <w:t>Major disaster</w:t>
            </w:r>
          </w:p>
        </w:tc>
        <w:tc>
          <w:tcPr>
            <w:tcW w:type="dxa" w:w="1908"/>
          </w:tcPr>
          <w:p>
            <w:pPr>
              <w:spacing w:after="0"/>
              <w:jc w:val="left"/>
            </w:pPr>
            <w:r>
              <w:rPr>
                <w:sz w:val="16"/>
              </w:rPr>
              <w:t>HURRICANE OPAL</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1993-03-15</w:t>
            </w:r>
          </w:p>
        </w:tc>
        <w:tc>
          <w:tcPr>
            <w:tcW w:type="dxa" w:w="1075"/>
          </w:tcPr>
          <w:p>
            <w:pPr>
              <w:spacing w:after="0"/>
              <w:jc w:val="left"/>
            </w:pPr>
            <w:r>
              <w:rPr>
                <w:sz w:val="16"/>
              </w:rPr>
              <w:t>1993-03-13</w:t>
            </w:r>
          </w:p>
        </w:tc>
        <w:tc>
          <w:tcPr>
            <w:tcW w:type="dxa" w:w="1075"/>
          </w:tcPr>
          <w:p>
            <w:pPr>
              <w:spacing w:after="0"/>
              <w:jc w:val="left"/>
            </w:pPr>
            <w:r>
              <w:rPr>
                <w:sz w:val="16"/>
              </w:rPr>
              <w:t>EM-3097-GA</w:t>
            </w:r>
          </w:p>
        </w:tc>
        <w:tc>
          <w:tcPr>
            <w:tcW w:type="dxa" w:w="1445"/>
          </w:tcPr>
          <w:p>
            <w:pPr>
              <w:spacing w:after="0"/>
              <w:jc w:val="left"/>
            </w:pPr>
            <w:r>
              <w:rPr>
                <w:sz w:val="16"/>
              </w:rPr>
              <w:t>Emergency</w:t>
            </w:r>
          </w:p>
        </w:tc>
        <w:tc>
          <w:tcPr>
            <w:tcW w:type="dxa" w:w="1908"/>
          </w:tcPr>
          <w:p>
            <w:pPr>
              <w:spacing w:after="0"/>
              <w:jc w:val="left"/>
            </w:pPr>
            <w:r>
              <w:rPr>
                <w:sz w:val="16"/>
              </w:rPr>
              <w:t>SEVERE SNOWFALL, WINTER STORM</w:t>
            </w:r>
          </w:p>
        </w:tc>
        <w:tc>
          <w:tcPr>
            <w:tcW w:type="dxa" w:w="2352"/>
          </w:tcPr>
          <w:p>
            <w:pPr>
              <w:spacing w:after="0"/>
              <w:jc w:val="left"/>
            </w:pPr>
            <w:r>
              <w:rPr>
                <w:sz w:val="16"/>
              </w:rPr>
              <w:t>Winter Weather</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$99,519.16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99,519.16"/>
        <w:tblDescription w:val="Hazard Plain table b1d_pa_other"/>
      </w:tblPr>
      <w:tblGrid>
        <w:gridCol w:w="2047"/>
        <w:gridCol w:w="2047"/>
        <w:gridCol w:w="3633"/>
        <w:gridCol w:w="4338"/>
        <w:gridCol w:w="2047"/>
      </w:tblGrid>
      <w:tr>
        <w:trPr>
          <w:cantSplit/>
          <w:tblHeader/>
        </w:trPr>
        <w:tc>
          <w:tcPr>
            <w:tcW w:type="dxa" w:w="2047"/>
            <w:shd w:val="clear" w:color="auto" w:fill="E8E8E8"/>
          </w:tcPr>
          <w:p>
            <w:pPr>
              <w:spacing w:after="0"/>
              <w:jc w:val="left"/>
            </w:pPr>
            <w:r>
              <w:rPr>
                <w:b/>
                <w:sz w:val="16"/>
              </w:rPr>
              <w:t>FEMA number</w:t>
            </w:r>
          </w:p>
        </w:tc>
        <w:tc>
          <w:tcPr>
            <w:tcW w:type="dxa" w:w="2047"/>
            <w:shd w:val="clear" w:color="auto" w:fill="E8E8E8"/>
          </w:tcPr>
          <w:p>
            <w:pPr>
              <w:spacing w:after="0"/>
              <w:jc w:val="left"/>
            </w:pPr>
            <w:r>
              <w:rPr>
                <w:b/>
                <w:sz w:val="16"/>
              </w:rPr>
              <w:t>Declared</w:t>
            </w:r>
          </w:p>
        </w:tc>
        <w:tc>
          <w:tcPr>
            <w:tcW w:type="dxa" w:w="3633"/>
            <w:shd w:val="clear" w:color="auto" w:fill="E8E8E8"/>
          </w:tcPr>
          <w:p>
            <w:pPr>
              <w:spacing w:after="0"/>
              <w:jc w:val="left"/>
            </w:pPr>
            <w:r>
              <w:rPr>
                <w:b/>
                <w:sz w:val="16"/>
              </w:rPr>
              <w:t>Title</w:t>
            </w:r>
          </w:p>
        </w:tc>
        <w:tc>
          <w:tcPr>
            <w:tcW w:type="dxa" w:w="4338"/>
            <w:shd w:val="clear" w:color="auto" w:fill="E8E8E8"/>
          </w:tcPr>
          <w:p>
            <w:pPr>
              <w:spacing w:after="0"/>
              <w:jc w:val="left"/>
            </w:pPr>
            <w:r>
              <w:rPr>
                <w:b/>
                <w:sz w:val="16"/>
              </w:rPr>
              <w:t>Applicant</w:t>
            </w:r>
          </w:p>
        </w:tc>
        <w:tc>
          <w:tcPr>
            <w:tcW w:type="dxa" w:w="204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47"/>
          </w:tcPr>
          <w:p>
            <w:pPr>
              <w:spacing w:after="0"/>
              <w:jc w:val="left"/>
            </w:pPr>
            <w:r>
              <w:rPr>
                <w:sz w:val="16"/>
              </w:rPr>
              <w:t>DR-1311-GA</w:t>
            </w:r>
          </w:p>
        </w:tc>
        <w:tc>
          <w:tcPr>
            <w:tcW w:type="dxa" w:w="2047"/>
          </w:tcPr>
          <w:p>
            <w:pPr>
              <w:spacing w:after="0"/>
              <w:jc w:val="left"/>
            </w:pPr>
            <w:r>
              <w:rPr>
                <w:sz w:val="16"/>
              </w:rPr>
              <w:t>2000-01-28</w:t>
            </w:r>
          </w:p>
        </w:tc>
        <w:tc>
          <w:tcPr>
            <w:tcW w:type="dxa" w:w="3633"/>
          </w:tcPr>
          <w:p>
            <w:pPr>
              <w:spacing w:after="0"/>
              <w:jc w:val="left"/>
            </w:pPr>
            <w:r>
              <w:rPr>
                <w:sz w:val="16"/>
              </w:rPr>
              <w:t>SEVERE WINTER STORM</w:t>
            </w:r>
          </w:p>
        </w:tc>
        <w:tc>
          <w:tcPr>
            <w:tcW w:type="dxa" w:w="4338"/>
          </w:tcPr>
          <w:p>
            <w:pPr>
              <w:spacing w:after="0"/>
              <w:jc w:val="left"/>
            </w:pPr>
            <w:r>
              <w:rPr>
                <w:sz w:val="16"/>
              </w:rPr>
              <w:t>Blue Ridge Mountain EMC</w:t>
            </w:r>
          </w:p>
        </w:tc>
        <w:tc>
          <w:tcPr>
            <w:tcW w:type="dxa" w:w="2047"/>
          </w:tcPr>
          <w:p>
            <w:pPr>
              <w:spacing w:after="0"/>
              <w:jc w:val="right"/>
            </w:pPr>
            <w:r>
              <w:rPr>
                <w:sz w:val="16"/>
              </w:rPr>
              <w:t>$99,519.16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42</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40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65"/>
        <w:gridCol w:w="1365"/>
        <w:gridCol w:w="1601"/>
        <w:gridCol w:w="2636"/>
        <w:gridCol w:w="1546"/>
        <w:gridCol w:w="2769"/>
        <w:gridCol w:w="829"/>
        <w:gridCol w:w="2201"/>
      </w:tblGrid>
      <w:tr>
        <w:trPr>
          <w:cantSplit/>
          <w:tblHeader/>
        </w:trPr>
        <w:tc>
          <w:tcPr>
            <w:tcW w:type="dxa" w:w="1165"/>
            <w:shd w:val="clear" w:color="auto" w:fill="E8E8E8"/>
          </w:tcPr>
          <w:p>
            <w:pPr>
              <w:spacing w:after="0"/>
              <w:jc w:val="left"/>
            </w:pPr>
            <w:r>
              <w:rPr>
                <w:b/>
                <w:sz w:val="16"/>
              </w:rPr>
              <w:t>Date</w:t>
            </w:r>
          </w:p>
        </w:tc>
        <w:tc>
          <w:tcPr>
            <w:tcW w:type="dxa" w:w="1365"/>
            <w:shd w:val="clear" w:color="auto" w:fill="E8E8E8"/>
          </w:tcPr>
          <w:p>
            <w:pPr>
              <w:spacing w:after="0"/>
              <w:jc w:val="left"/>
            </w:pPr>
            <w:r>
              <w:rPr>
                <w:b/>
                <w:sz w:val="16"/>
              </w:rPr>
              <w:t>Event type</w:t>
            </w:r>
          </w:p>
        </w:tc>
        <w:tc>
          <w:tcPr>
            <w:tcW w:type="dxa" w:w="1601"/>
            <w:shd w:val="clear" w:color="auto" w:fill="E8E8E8"/>
          </w:tcPr>
          <w:p>
            <w:pPr>
              <w:spacing w:after="0"/>
              <w:jc w:val="left"/>
            </w:pPr>
            <w:r>
              <w:rPr>
                <w:b/>
                <w:sz w:val="16"/>
              </w:rPr>
              <w:t>Magnitude or extent</w:t>
            </w:r>
          </w:p>
        </w:tc>
        <w:tc>
          <w:tcPr>
            <w:tcW w:type="dxa" w:w="2636"/>
            <w:shd w:val="clear" w:color="auto" w:fill="E8E8E8"/>
          </w:tcPr>
          <w:p>
            <w:pPr>
              <w:spacing w:after="0"/>
              <w:jc w:val="left"/>
            </w:pPr>
            <w:r>
              <w:rPr>
                <w:b/>
                <w:sz w:val="16"/>
              </w:rPr>
              <w:t>Damage</w:t>
            </w:r>
          </w:p>
          <w:p>
            <w:pPr>
              <w:spacing w:after="0"/>
              <w:jc w:val="left"/>
            </w:pPr>
            <w:r>
              <w:rPr>
                <w:i/>
                <w:color w:val="555555"/>
                <w:sz w:val="14"/>
              </w:rPr>
              <w:t>nominal dollars</w:t>
            </w:r>
          </w:p>
        </w:tc>
        <w:tc>
          <w:tcPr>
            <w:tcW w:type="dxa" w:w="154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769"/>
            <w:shd w:val="clear" w:color="auto" w:fill="E8E8E8"/>
          </w:tcPr>
          <w:p>
            <w:pPr>
              <w:spacing w:after="0"/>
              <w:jc w:val="left"/>
            </w:pPr>
            <w:r>
              <w:rPr>
                <w:b/>
                <w:sz w:val="16"/>
              </w:rPr>
              <w:t>Location</w:t>
            </w:r>
          </w:p>
        </w:tc>
        <w:tc>
          <w:tcPr>
            <w:tcW w:type="dxa" w:w="829"/>
            <w:shd w:val="clear" w:color="auto" w:fill="E8E8E8"/>
          </w:tcPr>
          <w:p>
            <w:pPr>
              <w:spacing w:after="0"/>
              <w:jc w:val="left"/>
            </w:pPr>
            <w:r>
              <w:rPr>
                <w:b/>
                <w:sz w:val="16"/>
              </w:rPr>
              <w:t>Flags</w:t>
            </w:r>
          </w:p>
        </w:tc>
        <w:tc>
          <w:tcPr>
            <w:tcW w:type="dxa" w:w="2201"/>
            <w:shd w:val="clear" w:color="auto" w:fill="E8E8E8"/>
          </w:tcPr>
          <w:p>
            <w:pPr>
              <w:spacing w:after="0"/>
              <w:jc w:val="left"/>
            </w:pPr>
            <w:r>
              <w:rPr>
                <w:b/>
                <w:sz w:val="16"/>
              </w:rPr>
              <w:t>Why listed</w:t>
            </w:r>
          </w:p>
        </w:tc>
      </w:tr>
      <w:tr>
        <w:trPr>
          <w:cantSplit/>
        </w:trPr>
        <w:tc>
          <w:tcPr>
            <w:tcW w:type="dxa" w:w="1165"/>
          </w:tcPr>
          <w:p>
            <w:pPr>
              <w:spacing w:after="0"/>
              <w:jc w:val="left"/>
            </w:pPr>
            <w:r>
              <w:rPr>
                <w:sz w:val="16"/>
              </w:rPr>
              <w:t>2023-07-02</w:t>
            </w:r>
          </w:p>
        </w:tc>
        <w:tc>
          <w:tcPr>
            <w:tcW w:type="dxa" w:w="1365"/>
          </w:tcPr>
          <w:p>
            <w:pPr>
              <w:spacing w:after="0"/>
              <w:jc w:val="left"/>
            </w:pPr>
            <w:r>
              <w:rPr>
                <w:sz w:val="16"/>
              </w:rPr>
              <w:t>Thunderstorm Wind</w:t>
            </w:r>
          </w:p>
        </w:tc>
        <w:tc>
          <w:tcPr>
            <w:tcW w:type="dxa" w:w="1601"/>
          </w:tcPr>
          <w:p>
            <w:pPr>
              <w:spacing w:after="0"/>
              <w:jc w:val="left"/>
            </w:pPr>
            <w:r>
              <w:rPr>
                <w:sz w:val="16"/>
              </w:rPr>
              <w:t>61 kt (70 mph) estimated gust</w:t>
            </w:r>
          </w:p>
        </w:tc>
        <w:tc>
          <w:tcPr>
            <w:tcW w:type="dxa" w:w="2636"/>
          </w:tcPr>
          <w:p>
            <w:pPr>
              <w:spacing w:after="0"/>
              <w:jc w:val="left"/>
            </w:pPr>
            <w:r>
              <w:rPr>
                <w:sz w:val="16"/>
              </w:rPr>
              <w:t>damage not reported</w:t>
            </w:r>
          </w:p>
        </w:tc>
        <w:tc>
          <w:tcPr>
            <w:tcW w:type="dxa" w:w="1546"/>
          </w:tcPr>
          <w:p>
            <w:pPr>
              <w:spacing w:after="0"/>
              <w:jc w:val="right"/>
            </w:pPr>
            <w:r>
              <w:rPr>
                <w:sz w:val="16"/>
              </w:rPr>
              <w:t>0, 0</w:t>
            </w:r>
          </w:p>
        </w:tc>
        <w:tc>
          <w:tcPr>
            <w:tcW w:type="dxa" w:w="2769"/>
          </w:tcPr>
          <w:p>
            <w:pPr>
              <w:spacing w:after="0"/>
              <w:jc w:val="left"/>
            </w:pPr>
            <w:r>
              <w:rPr>
                <w:sz w:val="16"/>
              </w:rPr>
              <w:t>HUNT</w:t>
            </w:r>
          </w:p>
        </w:tc>
        <w:tc>
          <w:tcPr>
            <w:tcW w:type="dxa" w:w="829"/>
          </w:tcPr>
          <w:p>
            <w:pPr>
              <w:spacing w:after="0"/>
              <w:jc w:val="left"/>
            </w:pPr>
            <w:r>
              <w:rPr>
                <w:sz w:val="16"/>
              </w:rPr>
              <w:t>within last 5 years</w:t>
            </w:r>
          </w:p>
        </w:tc>
        <w:tc>
          <w:tcPr>
            <w:tcW w:type="dxa" w:w="2201"/>
          </w:tcPr>
          <w:p>
            <w:pPr>
              <w:spacing w:after="0"/>
              <w:jc w:val="left"/>
            </w:pPr>
            <w:r>
              <w:rPr>
                <w:sz w:val="16"/>
              </w:rPr>
              <w:t>B1-c worst recorded: Thunderstorm Wind</w:t>
            </w:r>
          </w:p>
        </w:tc>
      </w:tr>
      <w:tr>
        <w:trPr>
          <w:cantSplit/>
        </w:trPr>
        <w:tc>
          <w:tcPr>
            <w:tcW w:type="dxa" w:w="1165"/>
          </w:tcPr>
          <w:p>
            <w:pPr>
              <w:spacing w:after="0"/>
              <w:jc w:val="left"/>
            </w:pPr>
            <w:r>
              <w:rPr>
                <w:sz w:val="16"/>
              </w:rPr>
              <w:t>2017-09-11</w:t>
            </w:r>
          </w:p>
        </w:tc>
        <w:tc>
          <w:tcPr>
            <w:tcW w:type="dxa" w:w="1365"/>
          </w:tcPr>
          <w:p>
            <w:pPr>
              <w:spacing w:after="0"/>
              <w:jc w:val="left"/>
            </w:pPr>
            <w:r>
              <w:rPr>
                <w:sz w:val="16"/>
              </w:rPr>
              <w:t>Tropical Storm</w:t>
            </w:r>
          </w:p>
        </w:tc>
        <w:tc>
          <w:tcPr>
            <w:tcW w:type="dxa" w:w="1601"/>
          </w:tcPr>
          <w:p>
            <w:pPr>
              <w:spacing w:after="0"/>
              <w:jc w:val="left"/>
            </w:pPr>
          </w:p>
        </w:tc>
        <w:tc>
          <w:tcPr>
            <w:tcW w:type="dxa" w:w="2636"/>
          </w:tcPr>
          <w:p>
            <w:pPr>
              <w:spacing w:after="0"/>
              <w:jc w:val="left"/>
            </w:pPr>
            <w:r>
              <w:rPr>
                <w:sz w:val="16"/>
              </w:rPr>
              <w:t>$30,000 property; crops not reported, reported for the zone (2017 dollars)</w:t>
            </w:r>
          </w:p>
        </w:tc>
        <w:tc>
          <w:tcPr>
            <w:tcW w:type="dxa" w:w="1546"/>
          </w:tcPr>
          <w:p>
            <w:pPr>
              <w:spacing w:after="0"/>
              <w:jc w:val="right"/>
            </w:pPr>
            <w:r>
              <w:rPr>
                <w:sz w:val="16"/>
              </w:rPr>
              <w:t>0, 0</w:t>
            </w:r>
          </w:p>
        </w:tc>
        <w:tc>
          <w:tcPr>
            <w:tcW w:type="dxa" w:w="2769"/>
          </w:tcPr>
          <w:p>
            <w:pPr>
              <w:spacing w:after="0"/>
              <w:jc w:val="left"/>
            </w:pPr>
            <w:r>
              <w:rPr>
                <w:sz w:val="16"/>
              </w:rPr>
              <w:t>NWS zone GAZ009 (TOWNS), zone-level: may include parts of neighboring counties</w:t>
            </w:r>
          </w:p>
        </w:tc>
        <w:tc>
          <w:tcPr>
            <w:tcW w:type="dxa" w:w="829"/>
          </w:tcPr>
          <w:p>
            <w:pPr>
              <w:spacing w:after="0"/>
              <w:jc w:val="left"/>
            </w:pPr>
          </w:p>
        </w:tc>
        <w:tc>
          <w:tcPr>
            <w:tcW w:type="dxa" w:w="2201"/>
          </w:tcPr>
          <w:p>
            <w:pPr>
              <w:spacing w:after="0"/>
              <w:jc w:val="left"/>
            </w:pPr>
            <w:r>
              <w:rPr>
                <w:sz w:val="16"/>
              </w:rPr>
              <w:t>B1-c worst recorded: Hurricane, Tropical Storm, Tropical Depression</w:t>
            </w:r>
          </w:p>
        </w:tc>
      </w:tr>
      <w:tr>
        <w:trPr>
          <w:cantSplit/>
        </w:trPr>
        <w:tc>
          <w:tcPr>
            <w:tcW w:type="dxa" w:w="1165"/>
          </w:tcPr>
          <w:p>
            <w:pPr>
              <w:spacing w:after="0"/>
              <w:jc w:val="left"/>
            </w:pPr>
            <w:r>
              <w:rPr>
                <w:sz w:val="16"/>
              </w:rPr>
              <w:t>2016-11-11</w:t>
            </w:r>
          </w:p>
        </w:tc>
        <w:tc>
          <w:tcPr>
            <w:tcW w:type="dxa" w:w="1365"/>
          </w:tcPr>
          <w:p>
            <w:pPr>
              <w:spacing w:after="0"/>
              <w:jc w:val="left"/>
            </w:pPr>
            <w:r>
              <w:rPr>
                <w:sz w:val="16"/>
              </w:rPr>
              <w:t>Wildfire</w:t>
            </w:r>
          </w:p>
        </w:tc>
        <w:tc>
          <w:tcPr>
            <w:tcW w:type="dxa" w:w="1601"/>
          </w:tcPr>
          <w:p>
            <w:pPr>
              <w:spacing w:after="0"/>
              <w:jc w:val="left"/>
            </w:pPr>
          </w:p>
        </w:tc>
        <w:tc>
          <w:tcPr>
            <w:tcW w:type="dxa" w:w="2636"/>
          </w:tcPr>
          <w:p>
            <w:pPr>
              <w:spacing w:after="0"/>
              <w:jc w:val="left"/>
            </w:pPr>
            <w:r>
              <w:rPr>
                <w:sz w:val="16"/>
              </w:rPr>
              <w:t>$879,230 property; crops not reported, reported for the zone (2016 dollars)</w:t>
            </w:r>
          </w:p>
        </w:tc>
        <w:tc>
          <w:tcPr>
            <w:tcW w:type="dxa" w:w="1546"/>
          </w:tcPr>
          <w:p>
            <w:pPr>
              <w:spacing w:after="0"/>
              <w:jc w:val="right"/>
            </w:pPr>
            <w:r>
              <w:rPr>
                <w:sz w:val="16"/>
              </w:rPr>
              <w:t>0, 0</w:t>
            </w:r>
          </w:p>
        </w:tc>
        <w:tc>
          <w:tcPr>
            <w:tcW w:type="dxa" w:w="2769"/>
          </w:tcPr>
          <w:p>
            <w:pPr>
              <w:spacing w:after="0"/>
              <w:jc w:val="left"/>
            </w:pPr>
            <w:r>
              <w:rPr>
                <w:sz w:val="16"/>
              </w:rPr>
              <w:t>NWS zone GAZ009 (TOWNS), zone-level: may include parts of neighboring counties</w:t>
            </w:r>
          </w:p>
        </w:tc>
        <w:tc>
          <w:tcPr>
            <w:tcW w:type="dxa" w:w="829"/>
          </w:tcPr>
          <w:p>
            <w:pPr>
              <w:spacing w:after="0"/>
              <w:jc w:val="left"/>
            </w:pPr>
          </w:p>
        </w:tc>
        <w:tc>
          <w:tcPr>
            <w:tcW w:type="dxa" w:w="2201"/>
          </w:tcPr>
          <w:p>
            <w:pPr>
              <w:spacing w:after="0"/>
              <w:jc w:val="left"/>
            </w:pPr>
            <w:r>
              <w:rPr>
                <w:sz w:val="16"/>
              </w:rPr>
              <w:t>B1-c worst recorded: Wildfire</w:t>
            </w:r>
          </w:p>
        </w:tc>
      </w:tr>
      <w:tr>
        <w:trPr>
          <w:cantSplit/>
        </w:trPr>
        <w:tc>
          <w:tcPr>
            <w:tcW w:type="dxa" w:w="1165"/>
          </w:tcPr>
          <w:p>
            <w:pPr>
              <w:spacing w:after="0"/>
              <w:jc w:val="left"/>
            </w:pPr>
            <w:r>
              <w:rPr>
                <w:sz w:val="16"/>
              </w:rPr>
              <w:t>2016-06-01</w:t>
            </w:r>
          </w:p>
        </w:tc>
        <w:tc>
          <w:tcPr>
            <w:tcW w:type="dxa" w:w="1365"/>
          </w:tcPr>
          <w:p>
            <w:pPr>
              <w:spacing w:after="0"/>
              <w:jc w:val="left"/>
            </w:pPr>
            <w:r>
              <w:rPr>
                <w:sz w:val="16"/>
              </w:rPr>
              <w:t>Drought</w:t>
            </w:r>
          </w:p>
        </w:tc>
        <w:tc>
          <w:tcPr>
            <w:tcW w:type="dxa" w:w="1601"/>
          </w:tcPr>
          <w:p>
            <w:pPr>
              <w:spacing w:after="0"/>
              <w:jc w:val="left"/>
            </w:pPr>
          </w:p>
        </w:tc>
        <w:tc>
          <w:tcPr>
            <w:tcW w:type="dxa" w:w="2636"/>
          </w:tcPr>
          <w:p>
            <w:pPr>
              <w:spacing w:after="0"/>
              <w:jc w:val="left"/>
            </w:pPr>
            <w:r>
              <w:rPr>
                <w:sz w:val="16"/>
              </w:rPr>
              <w:t>$0 property; $0 crops, reported for the zone (2016 dollars)</w:t>
            </w:r>
          </w:p>
        </w:tc>
        <w:tc>
          <w:tcPr>
            <w:tcW w:type="dxa" w:w="1546"/>
          </w:tcPr>
          <w:p>
            <w:pPr>
              <w:spacing w:after="0"/>
              <w:jc w:val="right"/>
            </w:pPr>
            <w:r>
              <w:rPr>
                <w:sz w:val="16"/>
              </w:rPr>
              <w:t>0, 0</w:t>
            </w:r>
          </w:p>
        </w:tc>
        <w:tc>
          <w:tcPr>
            <w:tcW w:type="dxa" w:w="2769"/>
          </w:tcPr>
          <w:p>
            <w:pPr>
              <w:spacing w:after="0"/>
              <w:jc w:val="left"/>
            </w:pPr>
            <w:r>
              <w:rPr>
                <w:sz w:val="16"/>
              </w:rPr>
              <w:t>NWS zone GAZ009 (TOWNS), zone-level: may include parts of neighboring counties</w:t>
            </w:r>
          </w:p>
        </w:tc>
        <w:tc>
          <w:tcPr>
            <w:tcW w:type="dxa" w:w="829"/>
          </w:tcPr>
          <w:p>
            <w:pPr>
              <w:spacing w:after="0"/>
              <w:jc w:val="left"/>
            </w:pPr>
          </w:p>
        </w:tc>
        <w:tc>
          <w:tcPr>
            <w:tcW w:type="dxa" w:w="2201"/>
          </w:tcPr>
          <w:p>
            <w:pPr>
              <w:spacing w:after="0"/>
              <w:jc w:val="left"/>
            </w:pPr>
            <w:r>
              <w:rPr>
                <w:sz w:val="16"/>
              </w:rPr>
              <w:t>B1-c worst recorded: Drought</w:t>
            </w:r>
          </w:p>
        </w:tc>
      </w:tr>
      <w:tr>
        <w:trPr>
          <w:cantSplit/>
        </w:trPr>
        <w:tc>
          <w:tcPr>
            <w:tcW w:type="dxa" w:w="1165"/>
          </w:tcPr>
          <w:p>
            <w:pPr>
              <w:spacing w:after="0"/>
              <w:jc w:val="left"/>
            </w:pPr>
            <w:r>
              <w:rPr>
                <w:sz w:val="16"/>
              </w:rPr>
              <w:t>2006-10-16</w:t>
            </w:r>
          </w:p>
        </w:tc>
        <w:tc>
          <w:tcPr>
            <w:tcW w:type="dxa" w:w="1365"/>
          </w:tcPr>
          <w:p>
            <w:pPr>
              <w:spacing w:after="0"/>
              <w:jc w:val="left"/>
            </w:pPr>
            <w:r>
              <w:rPr>
                <w:sz w:val="16"/>
              </w:rPr>
              <w:t>High Wind</w:t>
            </w:r>
          </w:p>
        </w:tc>
        <w:tc>
          <w:tcPr>
            <w:tcW w:type="dxa" w:w="1601"/>
          </w:tcPr>
          <w:p>
            <w:pPr>
              <w:spacing w:after="0"/>
              <w:jc w:val="left"/>
            </w:pPr>
            <w:r>
              <w:rPr>
                <w:sz w:val="16"/>
              </w:rPr>
              <w:t>52 kt (60 mph) measured gust</w:t>
            </w:r>
          </w:p>
        </w:tc>
        <w:tc>
          <w:tcPr>
            <w:tcW w:type="dxa" w:w="2636"/>
          </w:tcPr>
          <w:p>
            <w:pPr>
              <w:spacing w:after="0"/>
              <w:jc w:val="left"/>
            </w:pPr>
            <w:r>
              <w:rPr>
                <w:sz w:val="16"/>
              </w:rPr>
              <w:t>$0 property; $0 crops, reported for the zone (2006 dollars)</w:t>
            </w:r>
          </w:p>
        </w:tc>
        <w:tc>
          <w:tcPr>
            <w:tcW w:type="dxa" w:w="1546"/>
          </w:tcPr>
          <w:p>
            <w:pPr>
              <w:spacing w:after="0"/>
              <w:jc w:val="right"/>
            </w:pPr>
            <w:r>
              <w:rPr>
                <w:sz w:val="16"/>
              </w:rPr>
              <w:t>0, 0</w:t>
            </w:r>
          </w:p>
        </w:tc>
        <w:tc>
          <w:tcPr>
            <w:tcW w:type="dxa" w:w="2769"/>
          </w:tcPr>
          <w:p>
            <w:pPr>
              <w:spacing w:after="0"/>
              <w:jc w:val="left"/>
            </w:pPr>
            <w:r>
              <w:rPr>
                <w:sz w:val="16"/>
              </w:rPr>
              <w:t>NWS zone GAZ009 (TOWNS), zone-level: may include parts of neighboring counties</w:t>
            </w:r>
          </w:p>
        </w:tc>
        <w:tc>
          <w:tcPr>
            <w:tcW w:type="dxa" w:w="829"/>
          </w:tcPr>
          <w:p>
            <w:pPr>
              <w:spacing w:after="0"/>
              <w:jc w:val="left"/>
            </w:pPr>
          </w:p>
        </w:tc>
        <w:tc>
          <w:tcPr>
            <w:tcW w:type="dxa" w:w="2201"/>
          </w:tcPr>
          <w:p>
            <w:pPr>
              <w:spacing w:after="0"/>
              <w:jc w:val="left"/>
            </w:pPr>
            <w:r>
              <w:rPr>
                <w:sz w:val="16"/>
              </w:rPr>
              <w:t>B1-c worst recorded: High Wind and Strong Wind (outside NRI Strong Wind definition)</w:t>
            </w:r>
          </w:p>
        </w:tc>
      </w:tr>
      <w:tr>
        <w:trPr>
          <w:cantSplit/>
        </w:trPr>
        <w:tc>
          <w:tcPr>
            <w:tcW w:type="dxa" w:w="1165"/>
          </w:tcPr>
          <w:p>
            <w:pPr>
              <w:spacing w:after="0"/>
              <w:jc w:val="left"/>
            </w:pPr>
            <w:r>
              <w:rPr>
                <w:sz w:val="16"/>
              </w:rPr>
              <w:t>2005-01-28</w:t>
            </w:r>
          </w:p>
        </w:tc>
        <w:tc>
          <w:tcPr>
            <w:tcW w:type="dxa" w:w="1365"/>
          </w:tcPr>
          <w:p>
            <w:pPr>
              <w:spacing w:after="0"/>
              <w:jc w:val="left"/>
            </w:pPr>
            <w:r>
              <w:rPr>
                <w:sz w:val="16"/>
              </w:rPr>
              <w:t>Winter Storm</w:t>
            </w:r>
          </w:p>
        </w:tc>
        <w:tc>
          <w:tcPr>
            <w:tcW w:type="dxa" w:w="1601"/>
          </w:tcPr>
          <w:p>
            <w:pPr>
              <w:spacing w:after="0"/>
              <w:jc w:val="left"/>
            </w:pPr>
          </w:p>
        </w:tc>
        <w:tc>
          <w:tcPr>
            <w:tcW w:type="dxa" w:w="2636"/>
          </w:tcPr>
          <w:p>
            <w:pPr>
              <w:spacing w:after="0"/>
              <w:jc w:val="left"/>
            </w:pPr>
            <w:r>
              <w:rPr>
                <w:sz w:val="16"/>
              </w:rPr>
              <w:t>$25,000 property; crops not reported, reported for the zone (2005 dollars)</w:t>
            </w:r>
          </w:p>
        </w:tc>
        <w:tc>
          <w:tcPr>
            <w:tcW w:type="dxa" w:w="1546"/>
          </w:tcPr>
          <w:p>
            <w:pPr>
              <w:spacing w:after="0"/>
              <w:jc w:val="right"/>
            </w:pPr>
            <w:r>
              <w:rPr>
                <w:sz w:val="16"/>
              </w:rPr>
              <w:t>0, 0</w:t>
            </w:r>
          </w:p>
        </w:tc>
        <w:tc>
          <w:tcPr>
            <w:tcW w:type="dxa" w:w="2769"/>
          </w:tcPr>
          <w:p>
            <w:pPr>
              <w:spacing w:after="0"/>
              <w:jc w:val="left"/>
            </w:pPr>
            <w:r>
              <w:rPr>
                <w:sz w:val="16"/>
              </w:rPr>
              <w:t>NWS zone GAZ009 (TOWNS), zone-level: may include parts of neighboring counties</w:t>
            </w:r>
          </w:p>
        </w:tc>
        <w:tc>
          <w:tcPr>
            <w:tcW w:type="dxa" w:w="829"/>
          </w:tcPr>
          <w:p>
            <w:pPr>
              <w:spacing w:after="0"/>
              <w:jc w:val="left"/>
            </w:pPr>
          </w:p>
        </w:tc>
        <w:tc>
          <w:tcPr>
            <w:tcW w:type="dxa" w:w="2201"/>
          </w:tcPr>
          <w:p>
            <w:pPr>
              <w:spacing w:after="0"/>
              <w:jc w:val="left"/>
            </w:pPr>
            <w:r>
              <w:rPr>
                <w:sz w:val="16"/>
              </w:rPr>
              <w:t>B1-c worst recorded: Winter Storm, Heavy Snow, Blizzard, Lake-Effect Snow, Winter Weather, Sleet</w:t>
            </w:r>
          </w:p>
        </w:tc>
      </w:tr>
      <w:tr>
        <w:trPr>
          <w:cantSplit/>
        </w:trPr>
        <w:tc>
          <w:tcPr>
            <w:tcW w:type="dxa" w:w="1165"/>
          </w:tcPr>
          <w:p>
            <w:pPr>
              <w:spacing w:after="0"/>
              <w:jc w:val="left"/>
            </w:pPr>
            <w:r>
              <w:rPr>
                <w:sz w:val="16"/>
              </w:rPr>
              <w:t>2004-09-16</w:t>
            </w:r>
          </w:p>
        </w:tc>
        <w:tc>
          <w:tcPr>
            <w:tcW w:type="dxa" w:w="1365"/>
          </w:tcPr>
          <w:p>
            <w:pPr>
              <w:spacing w:after="0"/>
              <w:jc w:val="left"/>
            </w:pPr>
            <w:r>
              <w:rPr>
                <w:sz w:val="16"/>
              </w:rPr>
              <w:t>Flash Flood</w:t>
            </w:r>
          </w:p>
        </w:tc>
        <w:tc>
          <w:tcPr>
            <w:tcW w:type="dxa" w:w="1601"/>
          </w:tcPr>
          <w:p>
            <w:pPr>
              <w:spacing w:after="0"/>
              <w:jc w:val="left"/>
            </w:pPr>
          </w:p>
        </w:tc>
        <w:tc>
          <w:tcPr>
            <w:tcW w:type="dxa" w:w="2636"/>
          </w:tcPr>
          <w:p>
            <w:pPr>
              <w:spacing w:after="0"/>
              <w:jc w:val="left"/>
            </w:pPr>
            <w:r>
              <w:rPr>
                <w:sz w:val="16"/>
              </w:rPr>
              <w:t>$500,000 property; crops not reported (2004 dollars)</w:t>
            </w:r>
          </w:p>
        </w:tc>
        <w:tc>
          <w:tcPr>
            <w:tcW w:type="dxa" w:w="1546"/>
          </w:tcPr>
          <w:p>
            <w:pPr>
              <w:spacing w:after="0"/>
              <w:jc w:val="right"/>
            </w:pPr>
            <w:r>
              <w:rPr>
                <w:sz w:val="16"/>
              </w:rPr>
              <w:t>0, 0</w:t>
            </w:r>
          </w:p>
        </w:tc>
        <w:tc>
          <w:tcPr>
            <w:tcW w:type="dxa" w:w="2769"/>
          </w:tcPr>
          <w:p>
            <w:pPr>
              <w:spacing w:after="0"/>
              <w:jc w:val="left"/>
            </w:pPr>
            <w:r>
              <w:rPr>
                <w:sz w:val="16"/>
              </w:rPr>
              <w:t>COUNTYWIDE</w:t>
            </w:r>
          </w:p>
        </w:tc>
        <w:tc>
          <w:tcPr>
            <w:tcW w:type="dxa" w:w="829"/>
          </w:tcPr>
          <w:p>
            <w:pPr>
              <w:spacing w:after="0"/>
              <w:jc w:val="left"/>
            </w:pPr>
          </w:p>
        </w:tc>
        <w:tc>
          <w:tcPr>
            <w:tcW w:type="dxa" w:w="2201"/>
          </w:tcPr>
          <w:p>
            <w:pPr>
              <w:spacing w:after="0"/>
              <w:jc w:val="left"/>
            </w:pPr>
            <w:r>
              <w:rPr>
                <w:sz w:val="16"/>
              </w:rPr>
              <w:t>B1-c worst recorded: Flash Flood, Flood, Lakeshore Flood</w:t>
            </w:r>
          </w:p>
        </w:tc>
      </w:tr>
      <w:tr>
        <w:trPr>
          <w:cantSplit/>
        </w:trPr>
        <w:tc>
          <w:tcPr>
            <w:tcW w:type="dxa" w:w="1165"/>
          </w:tcPr>
          <w:p>
            <w:pPr>
              <w:spacing w:after="0"/>
              <w:jc w:val="left"/>
            </w:pPr>
            <w:r>
              <w:rPr>
                <w:sz w:val="16"/>
              </w:rPr>
              <w:t>2000-12-01</w:t>
            </w:r>
          </w:p>
        </w:tc>
        <w:tc>
          <w:tcPr>
            <w:tcW w:type="dxa" w:w="1365"/>
          </w:tcPr>
          <w:p>
            <w:pPr>
              <w:spacing w:after="0"/>
              <w:jc w:val="left"/>
            </w:pPr>
            <w:r>
              <w:rPr>
                <w:sz w:val="16"/>
              </w:rPr>
              <w:t>Extreme Cold/Wind Chill</w:t>
            </w:r>
          </w:p>
        </w:tc>
        <w:tc>
          <w:tcPr>
            <w:tcW w:type="dxa" w:w="1601"/>
          </w:tcPr>
          <w:p>
            <w:pPr>
              <w:spacing w:after="0"/>
              <w:jc w:val="left"/>
            </w:pPr>
          </w:p>
        </w:tc>
        <w:tc>
          <w:tcPr>
            <w:tcW w:type="dxa" w:w="2636"/>
          </w:tcPr>
          <w:p>
            <w:pPr>
              <w:spacing w:after="0"/>
              <w:jc w:val="left"/>
            </w:pPr>
            <w:r>
              <w:rPr>
                <w:sz w:val="16"/>
              </w:rPr>
              <w:t>damage not reported</w:t>
            </w:r>
          </w:p>
        </w:tc>
        <w:tc>
          <w:tcPr>
            <w:tcW w:type="dxa" w:w="1546"/>
          </w:tcPr>
          <w:p>
            <w:pPr>
              <w:spacing w:after="0"/>
              <w:jc w:val="right"/>
            </w:pPr>
            <w:r>
              <w:rPr>
                <w:sz w:val="16"/>
              </w:rPr>
              <w:t>0, 0</w:t>
            </w:r>
          </w:p>
        </w:tc>
        <w:tc>
          <w:tcPr>
            <w:tcW w:type="dxa" w:w="2769"/>
          </w:tcPr>
          <w:p>
            <w:pPr>
              <w:spacing w:after="0"/>
              <w:jc w:val="left"/>
            </w:pPr>
            <w:r>
              <w:rPr>
                <w:sz w:val="16"/>
              </w:rPr>
              <w:t>NWS zone GAZ009 (TOWNS), zone-level: may include parts of neighboring counties</w:t>
            </w:r>
          </w:p>
        </w:tc>
        <w:tc>
          <w:tcPr>
            <w:tcW w:type="dxa" w:w="829"/>
          </w:tcPr>
          <w:p>
            <w:pPr>
              <w:spacing w:after="0"/>
              <w:jc w:val="left"/>
            </w:pPr>
          </w:p>
        </w:tc>
        <w:tc>
          <w:tcPr>
            <w:tcW w:type="dxa" w:w="2201"/>
          </w:tcPr>
          <w:p>
            <w:pPr>
              <w:spacing w:after="0"/>
              <w:jc w:val="left"/>
            </w:pPr>
            <w:r>
              <w:rPr>
                <w:sz w:val="16"/>
              </w:rPr>
              <w:t>B1-c worst recorded: Cold/Wind Chill, Extreme Cold/Wind Chill</w:t>
            </w:r>
          </w:p>
        </w:tc>
      </w:tr>
      <w:tr>
        <w:trPr>
          <w:cantSplit/>
        </w:trPr>
        <w:tc>
          <w:tcPr>
            <w:tcW w:type="dxa" w:w="1165"/>
          </w:tcPr>
          <w:p>
            <w:pPr>
              <w:spacing w:after="0"/>
              <w:jc w:val="left"/>
            </w:pPr>
            <w:r>
              <w:rPr>
                <w:sz w:val="16"/>
              </w:rPr>
              <w:t>2000-01-22</w:t>
            </w:r>
          </w:p>
        </w:tc>
        <w:tc>
          <w:tcPr>
            <w:tcW w:type="dxa" w:w="1365"/>
          </w:tcPr>
          <w:p>
            <w:pPr>
              <w:spacing w:after="0"/>
              <w:jc w:val="left"/>
            </w:pPr>
            <w:r>
              <w:rPr>
                <w:sz w:val="16"/>
              </w:rPr>
              <w:t>Ice Storm</w:t>
            </w:r>
          </w:p>
        </w:tc>
        <w:tc>
          <w:tcPr>
            <w:tcW w:type="dxa" w:w="1601"/>
          </w:tcPr>
          <w:p>
            <w:pPr>
              <w:spacing w:after="0"/>
              <w:jc w:val="left"/>
            </w:pPr>
          </w:p>
        </w:tc>
        <w:tc>
          <w:tcPr>
            <w:tcW w:type="dxa" w:w="2636"/>
          </w:tcPr>
          <w:p>
            <w:pPr>
              <w:spacing w:after="0"/>
              <w:jc w:val="left"/>
            </w:pPr>
            <w:r>
              <w:rPr>
                <w:sz w:val="16"/>
              </w:rPr>
              <w:t>$980,000 property; crops not reported, reported for the zone (2000 dollars)</w:t>
            </w:r>
          </w:p>
        </w:tc>
        <w:tc>
          <w:tcPr>
            <w:tcW w:type="dxa" w:w="1546"/>
          </w:tcPr>
          <w:p>
            <w:pPr>
              <w:spacing w:after="0"/>
              <w:jc w:val="right"/>
            </w:pPr>
            <w:r>
              <w:rPr>
                <w:sz w:val="16"/>
              </w:rPr>
              <w:t>0, 0</w:t>
            </w:r>
          </w:p>
        </w:tc>
        <w:tc>
          <w:tcPr>
            <w:tcW w:type="dxa" w:w="2769"/>
          </w:tcPr>
          <w:p>
            <w:pPr>
              <w:spacing w:after="0"/>
              <w:jc w:val="left"/>
            </w:pPr>
            <w:r>
              <w:rPr>
                <w:sz w:val="16"/>
              </w:rPr>
              <w:t>NWS zone GAZ009 (TOWNS), zone-level: may include parts of neighboring counties</w:t>
            </w:r>
          </w:p>
        </w:tc>
        <w:tc>
          <w:tcPr>
            <w:tcW w:type="dxa" w:w="829"/>
          </w:tcPr>
          <w:p>
            <w:pPr>
              <w:spacing w:after="0"/>
              <w:jc w:val="left"/>
            </w:pPr>
          </w:p>
        </w:tc>
        <w:tc>
          <w:tcPr>
            <w:tcW w:type="dxa" w:w="2201"/>
          </w:tcPr>
          <w:p>
            <w:pPr>
              <w:spacing w:after="0"/>
              <w:jc w:val="left"/>
            </w:pPr>
            <w:r>
              <w:rPr>
                <w:sz w:val="16"/>
              </w:rPr>
              <w:t>B1-c worst recorded: Ice Storm</w:t>
            </w:r>
          </w:p>
        </w:tc>
      </w:tr>
      <w:tr>
        <w:trPr>
          <w:cantSplit/>
        </w:trPr>
        <w:tc>
          <w:tcPr>
            <w:tcW w:type="dxa" w:w="1165"/>
          </w:tcPr>
          <w:p>
            <w:pPr>
              <w:spacing w:after="0"/>
              <w:jc w:val="left"/>
            </w:pPr>
            <w:r>
              <w:rPr>
                <w:sz w:val="16"/>
              </w:rPr>
              <w:t>1999-07-20</w:t>
            </w:r>
          </w:p>
        </w:tc>
        <w:tc>
          <w:tcPr>
            <w:tcW w:type="dxa" w:w="1365"/>
          </w:tcPr>
          <w:p>
            <w:pPr>
              <w:spacing w:after="0"/>
              <w:jc w:val="left"/>
            </w:pPr>
            <w:r>
              <w:rPr>
                <w:sz w:val="16"/>
              </w:rPr>
              <w:t>Heat</w:t>
            </w:r>
          </w:p>
        </w:tc>
        <w:tc>
          <w:tcPr>
            <w:tcW w:type="dxa" w:w="1601"/>
          </w:tcPr>
          <w:p>
            <w:pPr>
              <w:spacing w:after="0"/>
              <w:jc w:val="left"/>
            </w:pPr>
          </w:p>
        </w:tc>
        <w:tc>
          <w:tcPr>
            <w:tcW w:type="dxa" w:w="2636"/>
          </w:tcPr>
          <w:p>
            <w:pPr>
              <w:spacing w:after="0"/>
              <w:jc w:val="left"/>
            </w:pPr>
            <w:r>
              <w:rPr>
                <w:sz w:val="16"/>
              </w:rPr>
              <w:t>damage not reported</w:t>
            </w:r>
          </w:p>
        </w:tc>
        <w:tc>
          <w:tcPr>
            <w:tcW w:type="dxa" w:w="1546"/>
          </w:tcPr>
          <w:p>
            <w:pPr>
              <w:spacing w:after="0"/>
              <w:jc w:val="right"/>
            </w:pPr>
            <w:r>
              <w:rPr>
                <w:sz w:val="16"/>
              </w:rPr>
              <w:t>0, 0</w:t>
            </w:r>
          </w:p>
        </w:tc>
        <w:tc>
          <w:tcPr>
            <w:tcW w:type="dxa" w:w="2769"/>
          </w:tcPr>
          <w:p>
            <w:pPr>
              <w:spacing w:after="0"/>
              <w:jc w:val="left"/>
            </w:pPr>
            <w:r>
              <w:rPr>
                <w:sz w:val="16"/>
              </w:rPr>
              <w:t>NWS zone GAZ009 (TOWNS), zone-level: may include parts of neighboring counties</w:t>
            </w:r>
          </w:p>
        </w:tc>
        <w:tc>
          <w:tcPr>
            <w:tcW w:type="dxa" w:w="829"/>
          </w:tcPr>
          <w:p>
            <w:pPr>
              <w:spacing w:after="0"/>
              <w:jc w:val="left"/>
            </w:pPr>
          </w:p>
        </w:tc>
        <w:tc>
          <w:tcPr>
            <w:tcW w:type="dxa" w:w="2201"/>
          </w:tcPr>
          <w:p>
            <w:pPr>
              <w:spacing w:after="0"/>
              <w:jc w:val="left"/>
            </w:pPr>
            <w:r>
              <w:rPr>
                <w:sz w:val="16"/>
              </w:rPr>
              <w:t>B1-c worst recorded: Excessive Heat, Heat</w:t>
            </w:r>
          </w:p>
        </w:tc>
      </w:tr>
      <w:tr>
        <w:trPr>
          <w:cantSplit/>
        </w:trPr>
        <w:tc>
          <w:tcPr>
            <w:tcW w:type="dxa" w:w="1165"/>
          </w:tcPr>
          <w:p>
            <w:pPr>
              <w:spacing w:after="0"/>
              <w:jc w:val="left"/>
            </w:pPr>
            <w:r>
              <w:rPr>
                <w:sz w:val="16"/>
              </w:rPr>
              <w:t>1998-05-07</w:t>
            </w:r>
          </w:p>
        </w:tc>
        <w:tc>
          <w:tcPr>
            <w:tcW w:type="dxa" w:w="1365"/>
          </w:tcPr>
          <w:p>
            <w:pPr>
              <w:spacing w:after="0"/>
              <w:jc w:val="left"/>
            </w:pPr>
            <w:r>
              <w:rPr>
                <w:sz w:val="16"/>
              </w:rPr>
              <w:t>Hail</w:t>
            </w:r>
          </w:p>
        </w:tc>
        <w:tc>
          <w:tcPr>
            <w:tcW w:type="dxa" w:w="1601"/>
          </w:tcPr>
          <w:p>
            <w:pPr>
              <w:spacing w:after="0"/>
              <w:jc w:val="left"/>
            </w:pPr>
            <w:r>
              <w:rPr>
                <w:sz w:val="16"/>
              </w:rPr>
              <w:t>2.75 in</w:t>
            </w:r>
          </w:p>
        </w:tc>
        <w:tc>
          <w:tcPr>
            <w:tcW w:type="dxa" w:w="2636"/>
          </w:tcPr>
          <w:p>
            <w:pPr>
              <w:spacing w:after="0"/>
              <w:jc w:val="left"/>
            </w:pPr>
            <w:r>
              <w:rPr>
                <w:sz w:val="16"/>
              </w:rPr>
              <w:t>$5,000 property; crops not reported (1998 dollars)</w:t>
            </w:r>
          </w:p>
        </w:tc>
        <w:tc>
          <w:tcPr>
            <w:tcW w:type="dxa" w:w="1546"/>
          </w:tcPr>
          <w:p>
            <w:pPr>
              <w:spacing w:after="0"/>
              <w:jc w:val="right"/>
            </w:pPr>
            <w:r>
              <w:rPr>
                <w:sz w:val="16"/>
              </w:rPr>
              <w:t>0, 0</w:t>
            </w:r>
          </w:p>
        </w:tc>
        <w:tc>
          <w:tcPr>
            <w:tcW w:type="dxa" w:w="2769"/>
          </w:tcPr>
          <w:p>
            <w:pPr>
              <w:spacing w:after="0"/>
              <w:jc w:val="left"/>
            </w:pPr>
            <w:r>
              <w:rPr>
                <w:sz w:val="16"/>
              </w:rPr>
              <w:t>YOUNG HARRIS to HIAWASSEE</w:t>
            </w:r>
          </w:p>
        </w:tc>
        <w:tc>
          <w:tcPr>
            <w:tcW w:type="dxa" w:w="829"/>
          </w:tcPr>
          <w:p>
            <w:pPr>
              <w:spacing w:after="0"/>
              <w:jc w:val="left"/>
            </w:pPr>
          </w:p>
        </w:tc>
        <w:tc>
          <w:tcPr>
            <w:tcW w:type="dxa" w:w="2201"/>
          </w:tcPr>
          <w:p>
            <w:pPr>
              <w:spacing w:after="0"/>
              <w:jc w:val="left"/>
            </w:pPr>
            <w:r>
              <w:rPr>
                <w:sz w:val="16"/>
              </w:rPr>
              <w:t>B1-c worst recorded: Hail</w:t>
            </w:r>
          </w:p>
        </w:tc>
      </w:tr>
      <w:tr>
        <w:trPr>
          <w:cantSplit/>
        </w:trPr>
        <w:tc>
          <w:tcPr>
            <w:tcW w:type="dxa" w:w="1165"/>
          </w:tcPr>
          <w:p>
            <w:pPr>
              <w:spacing w:after="0"/>
              <w:jc w:val="left"/>
            </w:pPr>
            <w:r>
              <w:rPr>
                <w:sz w:val="16"/>
              </w:rPr>
              <w:t>1997-03-29</w:t>
            </w:r>
          </w:p>
        </w:tc>
        <w:tc>
          <w:tcPr>
            <w:tcW w:type="dxa" w:w="1365"/>
          </w:tcPr>
          <w:p>
            <w:pPr>
              <w:spacing w:after="0"/>
              <w:jc w:val="left"/>
            </w:pPr>
            <w:r>
              <w:rPr>
                <w:sz w:val="16"/>
              </w:rPr>
              <w:t>Tornado</w:t>
            </w:r>
          </w:p>
        </w:tc>
        <w:tc>
          <w:tcPr>
            <w:tcW w:type="dxa" w:w="1601"/>
          </w:tcPr>
          <w:p>
            <w:pPr>
              <w:spacing w:after="0"/>
              <w:jc w:val="left"/>
            </w:pPr>
            <w:r>
              <w:rPr>
                <w:sz w:val="16"/>
              </w:rPr>
              <w:t>F1, 0.1 mi within this county, 25 yd wide</w:t>
            </w:r>
          </w:p>
        </w:tc>
        <w:tc>
          <w:tcPr>
            <w:tcW w:type="dxa" w:w="2636"/>
          </w:tcPr>
          <w:p>
            <w:pPr>
              <w:spacing w:after="0"/>
              <w:jc w:val="left"/>
            </w:pPr>
            <w:r>
              <w:rPr>
                <w:sz w:val="16"/>
              </w:rPr>
              <w:t>$75,000 property; crops not reported (1997 dollars)</w:t>
            </w:r>
          </w:p>
        </w:tc>
        <w:tc>
          <w:tcPr>
            <w:tcW w:type="dxa" w:w="1546"/>
          </w:tcPr>
          <w:p>
            <w:pPr>
              <w:spacing w:after="0"/>
              <w:jc w:val="right"/>
            </w:pPr>
            <w:r>
              <w:rPr>
                <w:sz w:val="16"/>
              </w:rPr>
              <w:t>0, 0</w:t>
            </w:r>
          </w:p>
        </w:tc>
        <w:tc>
          <w:tcPr>
            <w:tcW w:type="dxa" w:w="2769"/>
          </w:tcPr>
          <w:p>
            <w:pPr>
              <w:spacing w:after="0"/>
              <w:jc w:val="left"/>
            </w:pPr>
            <w:r>
              <w:rPr>
                <w:sz w:val="16"/>
              </w:rPr>
              <w:t>HIAWASSEE</w:t>
            </w:r>
          </w:p>
        </w:tc>
        <w:tc>
          <w:tcPr>
            <w:tcW w:type="dxa" w:w="829"/>
          </w:tcPr>
          <w:p>
            <w:pPr>
              <w:spacing w:after="0"/>
              <w:jc w:val="left"/>
            </w:pPr>
          </w:p>
        </w:tc>
        <w:tc>
          <w:tcPr>
            <w:tcW w:type="dxa" w:w="220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(243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2.42</w:t>
            </w:r>
          </w:p>
        </w:tc>
        <w:tc>
          <w:tcPr>
            <w:tcW w:type="dxa" w:w="1447"/>
          </w:tcPr>
          <w:p>
            <w:pPr>
              <w:spacing w:after="0"/>
              <w:jc w:val="left"/>
            </w:pPr>
            <w:r>
              <w:rPr>
                <w:sz w:val="16"/>
              </w:rPr>
              <w:t>event-days per year</w:t>
            </w:r>
          </w:p>
        </w:tc>
        <w:tc>
          <w:tcPr>
            <w:tcW w:type="dxa" w:w="1569"/>
          </w:tcPr>
          <w:p>
            <w:pPr>
              <w:spacing w:after="0"/>
              <w:jc w:val="left"/>
            </w:pPr>
            <w:r>
              <w:rPr>
                <w:sz w:val="16"/>
              </w:rPr>
              <w:t>about 2.42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46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2.42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33.4</w:t>
            </w:r>
          </w:p>
        </w:tc>
        <w:tc>
          <w:tcPr>
            <w:tcW w:type="dxa" w:w="1447"/>
          </w:tcPr>
          <w:p>
            <w:pPr>
              <w:spacing w:after="0"/>
              <w:jc w:val="left"/>
            </w:pPr>
            <w:r>
              <w:rPr>
                <w:sz w:val="16"/>
              </w:rPr>
              <w:t>event-days per year</w:t>
            </w:r>
          </w:p>
        </w:tc>
        <w:tc>
          <w:tcPr>
            <w:tcW w:type="dxa" w:w="1569"/>
          </w:tcPr>
          <w:p>
            <w:pPr>
              <w:spacing w:after="0"/>
              <w:jc w:val="left"/>
            </w:pPr>
            <w:r>
              <w:rPr>
                <w:sz w:val="16"/>
              </w:rPr>
              <w:t>about 33.4 days per year</w:t>
            </w:r>
          </w:p>
        </w:tc>
        <w:tc>
          <w:tcPr>
            <w:tcW w:type="dxa" w:w="1037"/>
          </w:tcPr>
          <w:p>
            <w:pPr>
              <w:spacing w:after="0"/>
              <w:jc w:val="left"/>
            </w:pPr>
            <w:r>
              <w:rPr>
                <w:sz w:val="16"/>
              </w:rPr>
              <w:t>Likely</w:t>
            </w:r>
          </w:p>
        </w:tc>
        <w:tc>
          <w:tcPr>
            <w:tcW w:type="dxa" w:w="1757"/>
          </w:tcPr>
          <w:p>
            <w:pPr>
              <w:spacing w:after="0"/>
              <w:jc w:val="left"/>
            </w:pPr>
            <w:r>
              <w:rPr>
                <w:sz w:val="16"/>
              </w:rPr>
              <w:t>event-days in 14 of 30 years, 1996 to 2025 (46.7%)</w:t>
            </w:r>
          </w:p>
        </w:tc>
        <w:tc>
          <w:tcPr>
            <w:tcW w:type="dxa" w:w="1520"/>
          </w:tcPr>
          <w:p>
            <w:pPr>
              <w:spacing w:after="0"/>
              <w:jc w:val="right"/>
            </w:pPr>
            <w:r>
              <w:rPr>
                <w:sz w:val="16"/>
              </w:rPr>
              <w:t>924</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33.4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0.00305</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0.305%</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3.81</w:t>
            </w:r>
          </w:p>
        </w:tc>
        <w:tc>
          <w:tcPr>
            <w:tcW w:type="dxa" w:w="1447"/>
          </w:tcPr>
          <w:p>
            <w:pPr>
              <w:spacing w:after="0"/>
              <w:jc w:val="left"/>
            </w:pPr>
            <w:r>
              <w:rPr>
                <w:sz w:val="16"/>
              </w:rPr>
              <w:t>events per year</w:t>
            </w:r>
          </w:p>
        </w:tc>
        <w:tc>
          <w:tcPr>
            <w:tcW w:type="dxa" w:w="1569"/>
          </w:tcPr>
          <w:p>
            <w:pPr>
              <w:spacing w:after="0"/>
              <w:jc w:val="left"/>
            </w:pPr>
            <w:r>
              <w:rPr>
                <w:sz w:val="16"/>
              </w:rPr>
              <w:t>about 3.81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144.7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0.105</w:t>
            </w:r>
          </w:p>
        </w:tc>
        <w:tc>
          <w:tcPr>
            <w:tcW w:type="dxa" w:w="1447"/>
          </w:tcPr>
          <w:p>
            <w:pPr>
              <w:spacing w:after="0"/>
              <w:jc w:val="left"/>
            </w:pPr>
            <w:r>
              <w:rPr>
                <w:sz w:val="16"/>
              </w:rPr>
              <w:t>event-days per year</w:t>
            </w:r>
          </w:p>
        </w:tc>
        <w:tc>
          <w:tcPr>
            <w:tcW w:type="dxa" w:w="1569"/>
          </w:tcPr>
          <w:p>
            <w:pPr>
              <w:spacing w:after="0"/>
              <w:jc w:val="left"/>
            </w:pPr>
            <w:r>
              <w:rPr>
                <w:sz w:val="16"/>
              </w:rPr>
              <w:t>about 0.105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0.0173</w:t>
            </w:r>
          </w:p>
        </w:tc>
        <w:tc>
          <w:tcPr>
            <w:tcW w:type="dxa" w:w="1447"/>
          </w:tcPr>
          <w:p>
            <w:pPr>
              <w:spacing w:after="0"/>
              <w:jc w:val="left"/>
            </w:pPr>
            <w:r>
              <w:rPr>
                <w:sz w:val="16"/>
              </w:rPr>
              <w:t>events per year</w:t>
            </w:r>
          </w:p>
        </w:tc>
        <w:tc>
          <w:tcPr>
            <w:tcW w:type="dxa" w:w="1569"/>
          </w:tcPr>
          <w:p>
            <w:pPr>
              <w:spacing w:after="0"/>
              <w:jc w:val="left"/>
            </w:pPr>
            <w:r>
              <w:rPr>
                <w:sz w:val="16"/>
              </w:rPr>
              <w:t>about 1 in 58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3</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1.04</w:t>
            </w:r>
          </w:p>
        </w:tc>
        <w:tc>
          <w:tcPr>
            <w:tcW w:type="dxa" w:w="1447"/>
          </w:tcPr>
          <w:p>
            <w:pPr>
              <w:spacing w:after="0"/>
              <w:jc w:val="left"/>
            </w:pPr>
            <w:r>
              <w:rPr>
                <w:sz w:val="16"/>
              </w:rPr>
              <w:t>event-days per year</w:t>
            </w:r>
          </w:p>
        </w:tc>
        <w:tc>
          <w:tcPr>
            <w:tcW w:type="dxa" w:w="1569"/>
          </w:tcPr>
          <w:p>
            <w:pPr>
              <w:spacing w:after="0"/>
              <w:jc w:val="left"/>
            </w:pPr>
            <w:r>
              <w:rPr>
                <w:sz w:val="16"/>
              </w:rPr>
              <w:t>about 1.04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70</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1.04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0.25</w:t>
            </w:r>
          </w:p>
        </w:tc>
        <w:tc>
          <w:tcPr>
            <w:tcW w:type="dxa" w:w="1447"/>
          </w:tcPr>
          <w:p>
            <w:pPr>
              <w:spacing w:after="0"/>
              <w:jc w:val="left"/>
            </w:pPr>
            <w:r>
              <w:rPr>
                <w:sz w:val="16"/>
              </w:rPr>
              <w:t>event-days per year</w:t>
            </w:r>
          </w:p>
        </w:tc>
        <w:tc>
          <w:tcPr>
            <w:tcW w:type="dxa" w:w="1569"/>
          </w:tcPr>
          <w:p>
            <w:pPr>
              <w:spacing w:after="0"/>
              <w:jc w:val="left"/>
            </w:pPr>
            <w:r>
              <w:rPr>
                <w:sz w:val="16"/>
              </w:rPr>
              <w:t>about 0.25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7</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0.575</w:t>
            </w:r>
          </w:p>
        </w:tc>
        <w:tc>
          <w:tcPr>
            <w:tcW w:type="dxa" w:w="1447"/>
          </w:tcPr>
          <w:p>
            <w:pPr>
              <w:spacing w:after="0"/>
              <w:jc w:val="left"/>
            </w:pPr>
            <w:r>
              <w:rPr>
                <w:sz w:val="16"/>
              </w:rPr>
              <w:t>events per year (modeled)</w:t>
            </w:r>
          </w:p>
        </w:tc>
        <w:tc>
          <w:tcPr>
            <w:tcW w:type="dxa" w:w="1569"/>
          </w:tcPr>
          <w:p>
            <w:pPr>
              <w:spacing w:after="0"/>
              <w:jc w:val="left"/>
            </w:pPr>
            <w:r>
              <w:rPr>
                <w:sz w:val="16"/>
              </w:rPr>
              <w:t>about 0.57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59.3</w:t>
            </w:r>
          </w:p>
        </w:tc>
        <w:tc>
          <w:tcPr>
            <w:tcW w:type="dxa" w:w="1447"/>
          </w:tcPr>
          <w:p>
            <w:pPr>
              <w:spacing w:after="0"/>
              <w:jc w:val="left"/>
            </w:pPr>
            <w:r>
              <w:rPr>
                <w:sz w:val="16"/>
              </w:rPr>
              <w:t>days per year with a strike</w:t>
            </w:r>
          </w:p>
        </w:tc>
        <w:tc>
          <w:tcPr>
            <w:tcW w:type="dxa" w:w="1569"/>
          </w:tcPr>
          <w:p>
            <w:pPr>
              <w:spacing w:after="0"/>
              <w:jc w:val="left"/>
            </w:pPr>
            <w:r>
              <w:rPr>
                <w:sz w:val="16"/>
              </w:rPr>
              <w:t>about 59.3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2.88</w:t>
            </w:r>
          </w:p>
        </w:tc>
        <w:tc>
          <w:tcPr>
            <w:tcW w:type="dxa" w:w="1447"/>
          </w:tcPr>
          <w:p>
            <w:pPr>
              <w:spacing w:after="0"/>
              <w:jc w:val="left"/>
            </w:pPr>
            <w:r>
              <w:rPr>
                <w:sz w:val="16"/>
              </w:rPr>
              <w:t>events per year</w:t>
            </w:r>
          </w:p>
        </w:tc>
        <w:tc>
          <w:tcPr>
            <w:tcW w:type="dxa" w:w="1569"/>
          </w:tcPr>
          <w:p>
            <w:pPr>
              <w:spacing w:after="0"/>
              <w:jc w:val="left"/>
            </w:pPr>
            <w:r>
              <w:rPr>
                <w:sz w:val="16"/>
              </w:rPr>
              <w:t>about 2.88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110</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0.0848</w:t>
            </w:r>
          </w:p>
        </w:tc>
        <w:tc>
          <w:tcPr>
            <w:tcW w:type="dxa" w:w="1447"/>
          </w:tcPr>
          <w:p>
            <w:pPr>
              <w:spacing w:after="0"/>
              <w:jc w:val="left"/>
            </w:pPr>
            <w:r>
              <w:rPr>
                <w:sz w:val="16"/>
              </w:rPr>
              <w:t>events per year</w:t>
            </w:r>
          </w:p>
        </w:tc>
        <w:tc>
          <w:tcPr>
            <w:tcW w:type="dxa" w:w="1569"/>
          </w:tcPr>
          <w:p>
            <w:pPr>
              <w:spacing w:after="0"/>
              <w:jc w:val="left"/>
            </w:pPr>
            <w:r>
              <w:rPr>
                <w:sz w:val="16"/>
              </w:rPr>
              <w:t>about 1 in 12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0.00197</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0.197%</w:t>
            </w:r>
          </w:p>
        </w:tc>
        <w:tc>
          <w:tcPr>
            <w:tcW w:type="dxa" w:w="1037"/>
          </w:tcPr>
          <w:p>
            <w:pPr>
              <w:spacing w:after="0"/>
              <w:jc w:val="left"/>
            </w:pPr>
            <w:r>
              <w:rPr>
                <w:sz w:val="16"/>
              </w:rPr>
              <w:t>Likely</w:t>
            </w:r>
          </w:p>
        </w:tc>
        <w:tc>
          <w:tcPr>
            <w:tcW w:type="dxa" w:w="1757"/>
          </w:tcPr>
          <w:p>
            <w:pPr>
              <w:spacing w:after="0"/>
              <w:jc w:val="left"/>
            </w:pPr>
            <w:r>
              <w:rPr>
                <w:sz w:val="16"/>
              </w:rPr>
              <w:t>Storm Events records in 5 of 30 years, 1996 to 2025 (16.7%)</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7.79</w:t>
            </w:r>
          </w:p>
        </w:tc>
        <w:tc>
          <w:tcPr>
            <w:tcW w:type="dxa" w:w="1447"/>
          </w:tcPr>
          <w:p>
            <w:pPr>
              <w:spacing w:after="0"/>
              <w:jc w:val="left"/>
            </w:pPr>
            <w:r>
              <w:rPr>
                <w:sz w:val="16"/>
              </w:rPr>
              <w:t>event-days per year</w:t>
            </w:r>
          </w:p>
        </w:tc>
        <w:tc>
          <w:tcPr>
            <w:tcW w:type="dxa" w:w="1569"/>
          </w:tcPr>
          <w:p>
            <w:pPr>
              <w:spacing w:after="0"/>
              <w:jc w:val="left"/>
            </w:pPr>
            <w:r>
              <w:rPr>
                <w:sz w:val="16"/>
              </w:rPr>
              <w:t>about 7.79 days per year</w:t>
            </w:r>
          </w:p>
        </w:tc>
        <w:tc>
          <w:tcPr>
            <w:tcW w:type="dxa" w:w="1037"/>
          </w:tcPr>
          <w:p>
            <w:pPr>
              <w:spacing w:after="0"/>
              <w:jc w:val="left"/>
            </w:pPr>
            <w:r>
              <w:rPr>
                <w:sz w:val="16"/>
              </w:rPr>
              <w:t>Likely</w:t>
            </w:r>
          </w:p>
        </w:tc>
        <w:tc>
          <w:tcPr>
            <w:tcW w:type="dxa" w:w="1757"/>
          </w:tcPr>
          <w:p>
            <w:pPr>
              <w:spacing w:after="0"/>
              <w:jc w:val="left"/>
            </w:pPr>
            <w:r>
              <w:rPr>
                <w:sz w:val="16"/>
              </w:rPr>
              <w:t>event-days in 26 of 30 years, 1996 to 2025 (86.7%)</w:t>
            </w:r>
          </w:p>
        </w:tc>
        <w:tc>
          <w:tcPr>
            <w:tcW w:type="dxa" w:w="1520"/>
          </w:tcPr>
          <w:p>
            <w:pPr>
              <w:spacing w:after="0"/>
              <w:jc w:val="right"/>
            </w:pPr>
            <w:r>
              <w:rPr>
                <w:sz w:val="16"/>
              </w:rPr>
              <w:t>148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93.4</w:t>
            </w:r>
          </w:p>
        </w:tc>
        <w:tc>
          <w:tcPr>
            <w:tcW w:type="dxa" w:w="701"/>
          </w:tcPr>
          <w:p>
            <w:pPr>
              <w:spacing w:after="0"/>
              <w:jc w:val="right"/>
            </w:pPr>
            <w:r>
              <w:rPr>
                <w:sz w:val="16"/>
              </w:rPr>
              <w:t>95.9</w:t>
            </w:r>
          </w:p>
        </w:tc>
        <w:tc>
          <w:tcPr>
            <w:tcW w:type="dxa" w:w="668"/>
          </w:tcPr>
          <w:p>
            <w:pPr>
              <w:spacing w:after="0"/>
              <w:jc w:val="right"/>
            </w:pPr>
            <w:r>
              <w:rPr>
                <w:sz w:val="16"/>
              </w:rPr>
              <w:t>98.5</w:t>
            </w:r>
          </w:p>
        </w:tc>
        <w:tc>
          <w:tcPr>
            <w:tcW w:type="dxa" w:w="2909"/>
          </w:tcPr>
          <w:p>
            <w:pPr>
              <w:spacing w:after="0"/>
              <w:jc w:val="left"/>
            </w:pPr>
            <w:r>
              <w:rPr>
                <w:sz w:val="16"/>
              </w:rPr>
              <w:t>Very High 2,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1 of 4</w:t>
            </w:r>
          </w:p>
        </w:tc>
        <w:tc>
          <w:tcPr>
            <w:tcW w:type="dxa" w:w="922"/>
          </w:tcPr>
          <w:p>
            <w:pPr>
              <w:spacing w:after="0"/>
              <w:jc w:val="right"/>
            </w:pPr>
            <w:r>
              <w:rPr>
                <w:sz w:val="16"/>
              </w:rPr>
              <w:t>94.4</w:t>
            </w:r>
          </w:p>
        </w:tc>
        <w:tc>
          <w:tcPr>
            <w:tcW w:type="dxa" w:w="701"/>
          </w:tcPr>
          <w:p>
            <w:pPr>
              <w:spacing w:after="0"/>
              <w:jc w:val="right"/>
            </w:pPr>
            <w:r>
              <w:rPr>
                <w:sz w:val="16"/>
              </w:rPr>
              <w:t>94.4</w:t>
            </w:r>
          </w:p>
        </w:tc>
        <w:tc>
          <w:tcPr>
            <w:tcW w:type="dxa" w:w="668"/>
          </w:tcPr>
          <w:p>
            <w:pPr>
              <w:spacing w:after="0"/>
              <w:jc w:val="right"/>
            </w:pPr>
            <w:r>
              <w:rPr>
                <w:sz w:val="16"/>
              </w:rPr>
              <w:t>94.4</w:t>
            </w:r>
          </w:p>
        </w:tc>
        <w:tc>
          <w:tcPr>
            <w:tcW w:type="dxa" w:w="2909"/>
          </w:tcPr>
          <w:p>
            <w:pPr>
              <w:spacing w:after="0"/>
              <w:jc w:val="left"/>
            </w:pPr>
            <w:r>
              <w:rPr>
                <w:sz w:val="16"/>
              </w:rPr>
              <w:t>Relatively Moderate 1, No Rating 3</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55.2</w:t>
            </w:r>
          </w:p>
        </w:tc>
        <w:tc>
          <w:tcPr>
            <w:tcW w:type="dxa" w:w="701"/>
          </w:tcPr>
          <w:p>
            <w:pPr>
              <w:spacing w:after="0"/>
              <w:jc w:val="right"/>
            </w:pPr>
            <w:r>
              <w:rPr>
                <w:sz w:val="16"/>
              </w:rPr>
              <w:t>64.4</w:t>
            </w:r>
          </w:p>
        </w:tc>
        <w:tc>
          <w:tcPr>
            <w:tcW w:type="dxa" w:w="668"/>
          </w:tcPr>
          <w:p>
            <w:pPr>
              <w:spacing w:after="0"/>
              <w:jc w:val="right"/>
            </w:pPr>
            <w:r>
              <w:rPr>
                <w:sz w:val="16"/>
              </w:rPr>
              <w:t>68.6</w:t>
            </w:r>
          </w:p>
        </w:tc>
        <w:tc>
          <w:tcPr>
            <w:tcW w:type="dxa" w:w="2909"/>
          </w:tcPr>
          <w:p>
            <w:pPr>
              <w:spacing w:after="0"/>
              <w:jc w:val="left"/>
            </w:pPr>
            <w:r>
              <w:rPr>
                <w:sz w:val="16"/>
              </w:rPr>
              <w:t>Relatively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68.6</w:t>
            </w:r>
          </w:p>
        </w:tc>
        <w:tc>
          <w:tcPr>
            <w:tcW w:type="dxa" w:w="701"/>
          </w:tcPr>
          <w:p>
            <w:pPr>
              <w:spacing w:after="0"/>
              <w:jc w:val="right"/>
            </w:pPr>
            <w:r>
              <w:rPr>
                <w:sz w:val="16"/>
              </w:rPr>
              <w:t>71.8</w:t>
            </w:r>
          </w:p>
        </w:tc>
        <w:tc>
          <w:tcPr>
            <w:tcW w:type="dxa" w:w="668"/>
          </w:tcPr>
          <w:p>
            <w:pPr>
              <w:spacing w:after="0"/>
              <w:jc w:val="right"/>
            </w:pPr>
            <w:r>
              <w:rPr>
                <w:sz w:val="16"/>
              </w:rPr>
              <w:t>74.8</w:t>
            </w:r>
          </w:p>
        </w:tc>
        <w:tc>
          <w:tcPr>
            <w:tcW w:type="dxa" w:w="2909"/>
          </w:tcPr>
          <w:p>
            <w:pPr>
              <w:spacing w:after="0"/>
              <w:jc w:val="left"/>
            </w:pPr>
            <w:r>
              <w:rPr>
                <w:sz w:val="16"/>
              </w:rPr>
              <w:t>Relatively Moderate 3,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2.2</w:t>
            </w:r>
          </w:p>
        </w:tc>
        <w:tc>
          <w:tcPr>
            <w:tcW w:type="dxa" w:w="701"/>
          </w:tcPr>
          <w:p>
            <w:pPr>
              <w:spacing w:after="0"/>
              <w:jc w:val="right"/>
            </w:pPr>
            <w:r>
              <w:rPr>
                <w:sz w:val="16"/>
              </w:rPr>
              <w:t>2.4</w:t>
            </w:r>
          </w:p>
        </w:tc>
        <w:tc>
          <w:tcPr>
            <w:tcW w:type="dxa" w:w="668"/>
          </w:tcPr>
          <w:p>
            <w:pPr>
              <w:spacing w:after="0"/>
              <w:jc w:val="right"/>
            </w:pPr>
            <w:r>
              <w:rPr>
                <w:sz w:val="16"/>
              </w:rPr>
              <w:t>2.9</w:t>
            </w:r>
          </w:p>
        </w:tc>
        <w:tc>
          <w:tcPr>
            <w:tcW w:type="dxa" w:w="2909"/>
          </w:tcPr>
          <w:p>
            <w:pPr>
              <w:spacing w:after="0"/>
              <w:jc w:val="left"/>
            </w:pPr>
            <w:r>
              <w:rPr>
                <w:sz w:val="16"/>
              </w:rPr>
              <w:t>Very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4 of 4</w:t>
            </w:r>
          </w:p>
        </w:tc>
        <w:tc>
          <w:tcPr>
            <w:tcW w:type="dxa" w:w="922"/>
          </w:tcPr>
          <w:p>
            <w:pPr>
              <w:spacing w:after="0"/>
              <w:jc w:val="right"/>
            </w:pPr>
            <w:r>
              <w:rPr>
                <w:sz w:val="16"/>
              </w:rPr>
              <w:t>54.3</w:t>
            </w:r>
          </w:p>
        </w:tc>
        <w:tc>
          <w:tcPr>
            <w:tcW w:type="dxa" w:w="701"/>
          </w:tcPr>
          <w:p>
            <w:pPr>
              <w:spacing w:after="0"/>
              <w:jc w:val="right"/>
            </w:pPr>
            <w:r>
              <w:rPr>
                <w:sz w:val="16"/>
              </w:rPr>
              <w:t>55.6</w:t>
            </w:r>
          </w:p>
        </w:tc>
        <w:tc>
          <w:tcPr>
            <w:tcW w:type="dxa" w:w="668"/>
          </w:tcPr>
          <w:p>
            <w:pPr>
              <w:spacing w:after="0"/>
              <w:jc w:val="right"/>
            </w:pPr>
            <w:r>
              <w:rPr>
                <w:sz w:val="16"/>
              </w:rPr>
              <w:t>57.2</w:t>
            </w:r>
          </w:p>
        </w:tc>
        <w:tc>
          <w:tcPr>
            <w:tcW w:type="dxa" w:w="2909"/>
          </w:tcPr>
          <w:p>
            <w:pPr>
              <w:spacing w:after="0"/>
              <w:jc w:val="left"/>
            </w:pPr>
            <w:r>
              <w:rPr>
                <w:sz w:val="16"/>
              </w:rPr>
              <w:t>Relatively Low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83.1</w:t>
            </w:r>
          </w:p>
        </w:tc>
        <w:tc>
          <w:tcPr>
            <w:tcW w:type="dxa" w:w="701"/>
          </w:tcPr>
          <w:p>
            <w:pPr>
              <w:spacing w:after="0"/>
              <w:jc w:val="right"/>
            </w:pPr>
            <w:r>
              <w:rPr>
                <w:sz w:val="16"/>
              </w:rPr>
              <w:t>86.8</w:t>
            </w:r>
          </w:p>
        </w:tc>
        <w:tc>
          <w:tcPr>
            <w:tcW w:type="dxa" w:w="668"/>
          </w:tcPr>
          <w:p>
            <w:pPr>
              <w:spacing w:after="0"/>
              <w:jc w:val="right"/>
            </w:pPr>
            <w:r>
              <w:rPr>
                <w:sz w:val="16"/>
              </w:rPr>
              <w:t>89.1</w:t>
            </w:r>
          </w:p>
        </w:tc>
        <w:tc>
          <w:tcPr>
            <w:tcW w:type="dxa" w:w="2909"/>
          </w:tcPr>
          <w:p>
            <w:pPr>
              <w:spacing w:after="0"/>
              <w:jc w:val="left"/>
            </w:pPr>
            <w:r>
              <w:rPr>
                <w:sz w:val="16"/>
              </w:rPr>
              <w:t>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83.9</w:t>
            </w:r>
          </w:p>
        </w:tc>
        <w:tc>
          <w:tcPr>
            <w:tcW w:type="dxa" w:w="701"/>
          </w:tcPr>
          <w:p>
            <w:pPr>
              <w:spacing w:after="0"/>
              <w:jc w:val="right"/>
            </w:pPr>
            <w:r>
              <w:rPr>
                <w:sz w:val="16"/>
              </w:rPr>
              <w:t>86.2</w:t>
            </w:r>
          </w:p>
        </w:tc>
        <w:tc>
          <w:tcPr>
            <w:tcW w:type="dxa" w:w="668"/>
          </w:tcPr>
          <w:p>
            <w:pPr>
              <w:spacing w:after="0"/>
              <w:jc w:val="right"/>
            </w:pPr>
            <w:r>
              <w:rPr>
                <w:sz w:val="16"/>
              </w:rPr>
              <w:t>97.5</w:t>
            </w:r>
          </w:p>
        </w:tc>
        <w:tc>
          <w:tcPr>
            <w:tcW w:type="dxa" w:w="2909"/>
          </w:tcPr>
          <w:p>
            <w:pPr>
              <w:spacing w:after="0"/>
              <w:jc w:val="left"/>
            </w:pPr>
            <w:r>
              <w:rPr>
                <w:sz w:val="16"/>
              </w:rPr>
              <w:t>Very High 1, Relatively High 3</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92.6</w:t>
            </w:r>
          </w:p>
        </w:tc>
        <w:tc>
          <w:tcPr>
            <w:tcW w:type="dxa" w:w="701"/>
          </w:tcPr>
          <w:p>
            <w:pPr>
              <w:spacing w:after="0"/>
              <w:jc w:val="right"/>
            </w:pPr>
            <w:r>
              <w:rPr>
                <w:sz w:val="16"/>
              </w:rPr>
              <w:t>97.7</w:t>
            </w:r>
          </w:p>
        </w:tc>
        <w:tc>
          <w:tcPr>
            <w:tcW w:type="dxa" w:w="668"/>
          </w:tcPr>
          <w:p>
            <w:pPr>
              <w:spacing w:after="0"/>
              <w:jc w:val="right"/>
            </w:pPr>
            <w:r>
              <w:rPr>
                <w:sz w:val="16"/>
              </w:rPr>
              <w:t>99.0</w:t>
            </w:r>
          </w:p>
        </w:tc>
        <w:tc>
          <w:tcPr>
            <w:tcW w:type="dxa" w:w="2909"/>
          </w:tcPr>
          <w:p>
            <w:pPr>
              <w:spacing w:after="0"/>
              <w:jc w:val="left"/>
            </w:pPr>
            <w:r>
              <w:rPr>
                <w:sz w:val="16"/>
              </w:rPr>
              <w:t>Relatively Moderate 3, Relatively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86.3</w:t>
            </w:r>
          </w:p>
        </w:tc>
        <w:tc>
          <w:tcPr>
            <w:tcW w:type="dxa" w:w="701"/>
          </w:tcPr>
          <w:p>
            <w:pPr>
              <w:spacing w:after="0"/>
              <w:jc w:val="right"/>
            </w:pPr>
            <w:r>
              <w:rPr>
                <w:sz w:val="16"/>
              </w:rPr>
              <w:t>90.9</w:t>
            </w:r>
          </w:p>
        </w:tc>
        <w:tc>
          <w:tcPr>
            <w:tcW w:type="dxa" w:w="668"/>
          </w:tcPr>
          <w:p>
            <w:pPr>
              <w:spacing w:after="0"/>
              <w:jc w:val="right"/>
            </w:pPr>
            <w:r>
              <w:rPr>
                <w:sz w:val="16"/>
              </w:rPr>
              <w:t>96.9</w:t>
            </w:r>
          </w:p>
        </w:tc>
        <w:tc>
          <w:tcPr>
            <w:tcW w:type="dxa" w:w="2909"/>
          </w:tcPr>
          <w:p>
            <w:pPr>
              <w:spacing w:after="0"/>
              <w:jc w:val="left"/>
            </w:pPr>
            <w:r>
              <w:rPr>
                <w:sz w:val="16"/>
              </w:rPr>
              <w:t>Very High 1,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77.7</w:t>
            </w:r>
          </w:p>
        </w:tc>
        <w:tc>
          <w:tcPr>
            <w:tcW w:type="dxa" w:w="701"/>
          </w:tcPr>
          <w:p>
            <w:pPr>
              <w:spacing w:after="0"/>
              <w:jc w:val="right"/>
            </w:pPr>
            <w:r>
              <w:rPr>
                <w:sz w:val="16"/>
              </w:rPr>
              <w:t>81.6</w:t>
            </w:r>
          </w:p>
        </w:tc>
        <w:tc>
          <w:tcPr>
            <w:tcW w:type="dxa" w:w="668"/>
          </w:tcPr>
          <w:p>
            <w:pPr>
              <w:spacing w:after="0"/>
              <w:jc w:val="right"/>
            </w:pPr>
            <w:r>
              <w:rPr>
                <w:sz w:val="16"/>
              </w:rPr>
              <w:t>88.0</w:t>
            </w:r>
          </w:p>
        </w:tc>
        <w:tc>
          <w:tcPr>
            <w:tcW w:type="dxa" w:w="2909"/>
          </w:tcPr>
          <w:p>
            <w:pPr>
              <w:spacing w:after="0"/>
              <w:jc w:val="left"/>
            </w:pPr>
            <w:r>
              <w:rPr>
                <w:sz w:val="16"/>
              </w:rPr>
              <w:t>Relatively High 2,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75.6</w:t>
            </w:r>
          </w:p>
        </w:tc>
        <w:tc>
          <w:tcPr>
            <w:tcW w:type="dxa" w:w="701"/>
          </w:tcPr>
          <w:p>
            <w:pPr>
              <w:spacing w:after="0"/>
              <w:jc w:val="right"/>
            </w:pPr>
            <w:r>
              <w:rPr>
                <w:sz w:val="16"/>
              </w:rPr>
              <w:t>80.6</w:t>
            </w:r>
          </w:p>
        </w:tc>
        <w:tc>
          <w:tcPr>
            <w:tcW w:type="dxa" w:w="668"/>
          </w:tcPr>
          <w:p>
            <w:pPr>
              <w:spacing w:after="0"/>
              <w:jc w:val="right"/>
            </w:pPr>
            <w:r>
              <w:rPr>
                <w:sz w:val="16"/>
              </w:rPr>
              <w:t>87.5</w:t>
            </w:r>
          </w:p>
        </w:tc>
        <w:tc>
          <w:tcPr>
            <w:tcW w:type="dxa" w:w="2909"/>
          </w:tcPr>
          <w:p>
            <w:pPr>
              <w:spacing w:after="0"/>
              <w:jc w:val="left"/>
            </w:pPr>
            <w:r>
              <w:rPr>
                <w:sz w:val="16"/>
              </w:rPr>
              <w:t>Relatively High 4</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76.6</w:t>
            </w:r>
          </w:p>
        </w:tc>
        <w:tc>
          <w:tcPr>
            <w:tcW w:type="dxa" w:w="701"/>
          </w:tcPr>
          <w:p>
            <w:pPr>
              <w:spacing w:after="0"/>
              <w:jc w:val="right"/>
            </w:pPr>
            <w:r>
              <w:rPr>
                <w:sz w:val="16"/>
              </w:rPr>
              <w:t>83.2</w:t>
            </w:r>
          </w:p>
        </w:tc>
        <w:tc>
          <w:tcPr>
            <w:tcW w:type="dxa" w:w="668"/>
          </w:tcPr>
          <w:p>
            <w:pPr>
              <w:spacing w:after="0"/>
              <w:jc w:val="right"/>
            </w:pPr>
            <w:r>
              <w:rPr>
                <w:sz w:val="16"/>
              </w:rPr>
              <w:t>90.0</w:t>
            </w:r>
          </w:p>
        </w:tc>
        <w:tc>
          <w:tcPr>
            <w:tcW w:type="dxa" w:w="2909"/>
          </w:tcPr>
          <w:p>
            <w:pPr>
              <w:spacing w:after="0"/>
              <w:jc w:val="left"/>
            </w:pPr>
            <w:r>
              <w:rPr>
                <w:sz w:val="16"/>
              </w:rPr>
              <w:t>Relatively Moderate 1, Relatively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34.3</w:t>
            </w:r>
          </w:p>
        </w:tc>
        <w:tc>
          <w:tcPr>
            <w:tcW w:type="dxa" w:w="701"/>
          </w:tcPr>
          <w:p>
            <w:pPr>
              <w:spacing w:after="0"/>
              <w:jc w:val="right"/>
            </w:pPr>
            <w:r>
              <w:rPr>
                <w:sz w:val="16"/>
              </w:rPr>
              <w:t>37.5</w:t>
            </w:r>
          </w:p>
        </w:tc>
        <w:tc>
          <w:tcPr>
            <w:tcW w:type="dxa" w:w="668"/>
          </w:tcPr>
          <w:p>
            <w:pPr>
              <w:spacing w:after="0"/>
              <w:jc w:val="right"/>
            </w:pPr>
            <w:r>
              <w:rPr>
                <w:sz w:val="16"/>
              </w:rPr>
              <w:t>44.6</w:t>
            </w:r>
          </w:p>
        </w:tc>
        <w:tc>
          <w:tcPr>
            <w:tcW w:type="dxa" w:w="2909"/>
          </w:tcPr>
          <w:p>
            <w:pPr>
              <w:spacing w:after="0"/>
              <w:jc w:val="left"/>
            </w:pPr>
            <w:r>
              <w:rPr>
                <w:sz w:val="16"/>
              </w:rPr>
              <w:t>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53"/>
        <w:gridCol w:w="1722"/>
        <w:gridCol w:w="2825"/>
        <w:gridCol w:w="2605"/>
        <w:gridCol w:w="1832"/>
        <w:gridCol w:w="2274"/>
        <w:gridCol w:w="801"/>
      </w:tblGrid>
      <w:tr>
        <w:trPr>
          <w:cantSplit/>
          <w:tblHeader/>
        </w:trPr>
        <w:tc>
          <w:tcPr>
            <w:tcW w:type="dxa" w:w="2053"/>
            <w:shd w:val="clear" w:color="auto" w:fill="E8E8E8"/>
          </w:tcPr>
          <w:p>
            <w:pPr>
              <w:spacing w:after="0"/>
              <w:jc w:val="left"/>
            </w:pPr>
            <w:r>
              <w:rPr>
                <w:b/>
                <w:sz w:val="16"/>
              </w:rPr>
              <w:t>Member</w:t>
            </w:r>
          </w:p>
        </w:tc>
        <w:tc>
          <w:tcPr>
            <w:tcW w:type="dxa" w:w="1722"/>
            <w:shd w:val="clear" w:color="auto" w:fill="E8E8E8"/>
          </w:tcPr>
          <w:p>
            <w:pPr>
              <w:spacing w:after="0"/>
              <w:jc w:val="left"/>
            </w:pPr>
            <w:r>
              <w:rPr>
                <w:b/>
                <w:sz w:val="16"/>
              </w:rPr>
              <w:t>Type</w:t>
            </w:r>
          </w:p>
        </w:tc>
        <w:tc>
          <w:tcPr>
            <w:tcW w:type="dxa" w:w="2825"/>
            <w:shd w:val="clear" w:color="auto" w:fill="E8E8E8"/>
          </w:tcPr>
          <w:p>
            <w:pPr>
              <w:spacing w:after="0"/>
              <w:jc w:val="left"/>
            </w:pPr>
            <w:r>
              <w:rPr>
                <w:b/>
                <w:sz w:val="16"/>
              </w:rPr>
              <w:t>Plan status</w:t>
            </w:r>
          </w:p>
        </w:tc>
        <w:tc>
          <w:tcPr>
            <w:tcW w:type="dxa" w:w="26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3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7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01"/>
            <w:shd w:val="clear" w:color="auto" w:fill="E8E8E8"/>
          </w:tcPr>
          <w:p>
            <w:pPr>
              <w:spacing w:after="0"/>
              <w:jc w:val="left"/>
            </w:pPr>
            <w:r>
              <w:rPr>
                <w:b/>
                <w:sz w:val="16"/>
              </w:rPr>
              <w:t>Notes</w:t>
            </w:r>
          </w:p>
        </w:tc>
      </w:tr>
      <w:tr>
        <w:trPr>
          <w:cantSplit/>
        </w:trPr>
        <w:tc>
          <w:tcPr>
            <w:tcW w:type="dxa" w:w="2053"/>
          </w:tcPr>
          <w:p>
            <w:pPr>
              <w:spacing w:after="0"/>
              <w:jc w:val="left"/>
            </w:pPr>
            <w:r>
              <w:rPr>
                <w:sz w:val="16"/>
              </w:rPr>
              <w:t>Towns County (unincorporated area)</w:t>
            </w:r>
          </w:p>
        </w:tc>
        <w:tc>
          <w:tcPr>
            <w:tcW w:type="dxa" w:w="1722"/>
          </w:tcPr>
          <w:p>
            <w:pPr>
              <w:spacing w:after="0"/>
              <w:jc w:val="left"/>
            </w:pPr>
            <w:r>
              <w:rPr>
                <w:sz w:val="16"/>
              </w:rPr>
              <w:t>Unincorporated</w:t>
            </w:r>
          </w:p>
        </w:tc>
        <w:tc>
          <w:tcPr>
            <w:tcW w:type="dxa" w:w="2825"/>
          </w:tcPr>
          <w:p>
            <w:pPr>
              <w:spacing w:after="0"/>
              <w:jc w:val="left"/>
            </w:pPr>
            <w:r>
              <w:rPr>
                <w:sz w:val="16"/>
              </w:rPr>
              <w:t>Approved, expires 2031-02-09</w:t>
            </w:r>
          </w:p>
        </w:tc>
        <w:tc>
          <w:tcPr>
            <w:tcW w:type="dxa" w:w="2605"/>
          </w:tcPr>
          <w:p>
            <w:pPr>
              <w:spacing w:after="0"/>
              <w:jc w:val="right"/>
            </w:pPr>
            <w:r>
              <w:rPr>
                <w:sz w:val="16"/>
              </w:rPr>
              <w:t>FMA RL 0, SRL 1; any 6</w:t>
            </w:r>
          </w:p>
        </w:tc>
        <w:tc>
          <w:tcPr>
            <w:tcW w:type="dxa" w:w="1832"/>
          </w:tcPr>
          <w:p>
            <w:pPr>
              <w:spacing w:after="0"/>
              <w:jc w:val="right"/>
            </w:pPr>
            <w:r>
              <w:rPr>
                <w:sz w:val="16"/>
              </w:rPr>
              <w:t>$103,447.60</w:t>
            </w:r>
          </w:p>
        </w:tc>
        <w:tc>
          <w:tcPr>
            <w:tcW w:type="dxa" w:w="2274"/>
          </w:tcPr>
          <w:p>
            <w:pPr>
              <w:spacing w:after="0"/>
              <w:jc w:val="right"/>
            </w:pPr>
            <w:r>
              <w:rPr>
                <w:sz w:val="16"/>
              </w:rPr>
              <w:t>0; 0</w:t>
            </w:r>
          </w:p>
        </w:tc>
        <w:tc>
          <w:tcPr>
            <w:tcW w:type="dxa" w:w="801"/>
          </w:tcPr>
          <w:p>
            <w:pPr>
              <w:spacing w:after="0"/>
              <w:jc w:val="left"/>
            </w:pPr>
          </w:p>
        </w:tc>
      </w:tr>
      <w:tr>
        <w:trPr>
          <w:cantSplit/>
        </w:trPr>
        <w:tc>
          <w:tcPr>
            <w:tcW w:type="dxa" w:w="2053"/>
          </w:tcPr>
          <w:p>
            <w:pPr>
              <w:spacing w:after="0"/>
              <w:jc w:val="left"/>
            </w:pPr>
            <w:r>
              <w:rPr>
                <w:sz w:val="16"/>
              </w:rPr>
              <w:t>Hiawassee city</w:t>
            </w:r>
          </w:p>
        </w:tc>
        <w:tc>
          <w:tcPr>
            <w:tcW w:type="dxa" w:w="1722"/>
          </w:tcPr>
          <w:p>
            <w:pPr>
              <w:spacing w:after="0"/>
              <w:jc w:val="left"/>
            </w:pPr>
            <w:r>
              <w:rPr>
                <w:sz w:val="16"/>
              </w:rPr>
              <w:t>Town</w:t>
            </w:r>
          </w:p>
        </w:tc>
        <w:tc>
          <w:tcPr>
            <w:tcW w:type="dxa" w:w="2825"/>
          </w:tcPr>
          <w:p>
            <w:pPr>
              <w:spacing w:after="0"/>
              <w:jc w:val="left"/>
            </w:pPr>
            <w:r>
              <w:rPr>
                <w:sz w:val="16"/>
              </w:rPr>
              <w:t>Plan 110489 approved 2026-02-10,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$35,574.52</w:t>
            </w:r>
          </w:p>
        </w:tc>
        <w:tc>
          <w:tcPr>
            <w:tcW w:type="dxa" w:w="2274"/>
          </w:tcPr>
          <w:p>
            <w:pPr>
              <w:spacing w:after="0"/>
              <w:jc w:val="right"/>
            </w:pPr>
            <w:r>
              <w:rPr>
                <w:sz w:val="16"/>
              </w:rPr>
              <w:t>23; no approved plan</w:t>
            </w:r>
          </w:p>
        </w:tc>
        <w:tc>
          <w:tcPr>
            <w:tcW w:type="dxa" w:w="801"/>
          </w:tcPr>
          <w:p>
            <w:pPr>
              <w:spacing w:after="0"/>
              <w:jc w:val="left"/>
            </w:pPr>
          </w:p>
        </w:tc>
      </w:tr>
      <w:tr>
        <w:trPr>
          <w:cantSplit/>
        </w:trPr>
        <w:tc>
          <w:tcPr>
            <w:tcW w:type="dxa" w:w="2053"/>
          </w:tcPr>
          <w:p>
            <w:pPr>
              <w:spacing w:after="0"/>
              <w:jc w:val="left"/>
            </w:pPr>
            <w:r>
              <w:rPr>
                <w:sz w:val="16"/>
              </w:rPr>
              <w:t>Young Harris city</w:t>
            </w:r>
          </w:p>
        </w:tc>
        <w:tc>
          <w:tcPr>
            <w:tcW w:type="dxa" w:w="1722"/>
          </w:tcPr>
          <w:p>
            <w:pPr>
              <w:spacing w:after="0"/>
              <w:jc w:val="left"/>
            </w:pPr>
            <w:r>
              <w:rPr>
                <w:sz w:val="16"/>
              </w:rPr>
              <w:t>City</w:t>
            </w:r>
          </w:p>
        </w:tc>
        <w:tc>
          <w:tcPr>
            <w:tcW w:type="dxa" w:w="2825"/>
          </w:tcPr>
          <w:p>
            <w:pPr>
              <w:spacing w:after="0"/>
              <w:jc w:val="left"/>
            </w:pPr>
            <w:r>
              <w:rPr>
                <w:sz w:val="16"/>
              </w:rPr>
              <w:t>Plan 110489 approved 2026-02-10,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$1,926.26</w:t>
            </w:r>
          </w:p>
        </w:tc>
        <w:tc>
          <w:tcPr>
            <w:tcW w:type="dxa" w:w="2274"/>
          </w:tcPr>
          <w:p>
            <w:pPr>
              <w:spacing w:after="0"/>
              <w:jc w:val="right"/>
            </w:pPr>
            <w:r>
              <w:rPr>
                <w:sz w:val="16"/>
              </w:rPr>
              <w:t>4; no approved plan</w:t>
            </w:r>
          </w:p>
        </w:tc>
        <w:tc>
          <w:tcPr>
            <w:tcW w:type="dxa" w:w="80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2026-02-10</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$3,580,335,729</w:t>
            </w:r>
          </w:p>
        </w:tc>
        <w:tc>
          <w:tcPr>
            <w:tcW w:type="dxa" w:w="1141"/>
          </w:tcPr>
          <w:p>
            <w:pPr>
              <w:spacing w:after="0"/>
              <w:jc w:val="right"/>
            </w:pPr>
            <w:r>
              <w:rPr>
                <w:sz w:val="16"/>
              </w:rPr>
              <w:t>$2,872,756</w:t>
            </w:r>
          </w:p>
        </w:tc>
        <w:tc>
          <w:tcPr>
            <w:tcW w:type="dxa" w:w="1048"/>
          </w:tcPr>
          <w:p>
            <w:pPr>
              <w:spacing w:after="0"/>
              <w:jc w:val="right"/>
            </w:pPr>
            <w:r>
              <w:rPr>
                <w:sz w:val="16"/>
              </w:rPr>
              <w:t>12,478</w:t>
            </w:r>
          </w:p>
        </w:tc>
        <w:tc>
          <w:tcPr>
            <w:tcW w:type="dxa" w:w="1037"/>
          </w:tcPr>
          <w:p>
            <w:pPr>
              <w:spacing w:after="0"/>
              <w:jc w:val="right"/>
            </w:pPr>
            <w:r>
              <w:rPr>
                <w:sz w:val="16"/>
              </w:rPr>
              <w:t>$6,071</w:t>
            </w:r>
          </w:p>
        </w:tc>
        <w:tc>
          <w:tcPr>
            <w:tcW w:type="dxa" w:w="1126"/>
          </w:tcPr>
          <w:p>
            <w:pPr>
              <w:spacing w:after="0"/>
              <w:jc w:val="right"/>
            </w:pPr>
            <w:r>
              <w:rPr>
                <w:sz w:val="16"/>
              </w:rPr>
              <w:t>$6,122</w:t>
            </w:r>
          </w:p>
        </w:tc>
        <w:tc>
          <w:tcPr>
            <w:tcW w:type="dxa" w:w="1193"/>
          </w:tcPr>
          <w:p>
            <w:pPr>
              <w:spacing w:after="0"/>
              <w:jc w:val="right"/>
            </w:pPr>
            <w:r>
              <w:rPr>
                <w:sz w:val="16"/>
              </w:rPr>
              <w:t>$1,637,150</w:t>
            </w:r>
          </w:p>
        </w:tc>
        <w:tc>
          <w:tcPr>
            <w:tcW w:type="dxa" w:w="1305"/>
          </w:tcPr>
          <w:p>
            <w:pPr>
              <w:spacing w:after="0"/>
              <w:jc w:val="right"/>
            </w:pPr>
            <w:r>
              <w:rPr>
                <w:sz w:val="16"/>
              </w:rPr>
              <w:t>0.00017%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$1,667,395</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$45,809</w:t>
            </w:r>
          </w:p>
        </w:tc>
        <w:tc>
          <w:tcPr>
            <w:tcW w:type="dxa" w:w="1193"/>
          </w:tcPr>
          <w:p>
            <w:pPr>
              <w:spacing w:after="0"/>
              <w:jc w:val="right"/>
            </w:pPr>
          </w:p>
        </w:tc>
        <w:tc>
          <w:tcPr>
            <w:tcW w:type="dxa" w:w="1305"/>
          </w:tcPr>
          <w:p>
            <w:pPr>
              <w:spacing w:after="0"/>
              <w:jc w:val="right"/>
            </w:pPr>
            <w:r>
              <w:rPr>
                <w:sz w:val="16"/>
              </w:rPr>
              <w:t>2.75%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$5,807,402,312</w:t>
            </w:r>
          </w:p>
        </w:tc>
        <w:tc>
          <w:tcPr>
            <w:tcW w:type="dxa" w:w="1141"/>
          </w:tcPr>
          <w:p>
            <w:pPr>
              <w:spacing w:after="0"/>
              <w:jc w:val="right"/>
            </w:pPr>
          </w:p>
        </w:tc>
        <w:tc>
          <w:tcPr>
            <w:tcW w:type="dxa" w:w="1048"/>
          </w:tcPr>
          <w:p>
            <w:pPr>
              <w:spacing w:after="0"/>
              <w:jc w:val="right"/>
            </w:pPr>
            <w:r>
              <w:rPr>
                <w:sz w:val="16"/>
              </w:rPr>
              <w:t>12,493</w:t>
            </w:r>
          </w:p>
        </w:tc>
        <w:tc>
          <w:tcPr>
            <w:tcW w:type="dxa" w:w="1037"/>
          </w:tcPr>
          <w:p>
            <w:pPr>
              <w:spacing w:after="0"/>
              <w:jc w:val="right"/>
            </w:pPr>
            <w:r>
              <w:rPr>
                <w:sz w:val="16"/>
              </w:rPr>
              <w:t>$143,741</w:t>
            </w:r>
          </w:p>
        </w:tc>
        <w:tc>
          <w:tcPr>
            <w:tcW w:type="dxa" w:w="1126"/>
          </w:tcPr>
          <w:p>
            <w:pPr>
              <w:spacing w:after="0"/>
              <w:jc w:val="right"/>
            </w:pPr>
          </w:p>
        </w:tc>
        <w:tc>
          <w:tcPr>
            <w:tcW w:type="dxa" w:w="1193"/>
          </w:tcPr>
          <w:p>
            <w:pPr>
              <w:spacing w:after="0"/>
              <w:jc w:val="right"/>
            </w:pPr>
            <w:r>
              <w:rPr>
                <w:sz w:val="16"/>
              </w:rPr>
              <w:t>$12,823</w:t>
            </w:r>
          </w:p>
        </w:tc>
        <w:tc>
          <w:tcPr>
            <w:tcW w:type="dxa" w:w="1305"/>
          </w:tcPr>
          <w:p>
            <w:pPr>
              <w:spacing w:after="0"/>
              <w:jc w:val="right"/>
            </w:pPr>
            <w:r>
              <w:rPr>
                <w:sz w:val="16"/>
              </w:rPr>
              <w:t>0.00248%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$3,580,335,729</w:t>
            </w:r>
          </w:p>
        </w:tc>
        <w:tc>
          <w:tcPr>
            <w:tcW w:type="dxa" w:w="1141"/>
          </w:tcPr>
          <w:p>
            <w:pPr>
              <w:spacing w:after="0"/>
              <w:jc w:val="right"/>
            </w:pPr>
            <w:r>
              <w:rPr>
                <w:sz w:val="16"/>
              </w:rPr>
              <w:t>$2,872,756</w:t>
            </w:r>
          </w:p>
        </w:tc>
        <w:tc>
          <w:tcPr>
            <w:tcW w:type="dxa" w:w="1048"/>
          </w:tcPr>
          <w:p>
            <w:pPr>
              <w:spacing w:after="0"/>
              <w:jc w:val="right"/>
            </w:pPr>
            <w:r>
              <w:rPr>
                <w:sz w:val="16"/>
              </w:rPr>
              <w:t>12,478</w:t>
            </w:r>
          </w:p>
        </w:tc>
        <w:tc>
          <w:tcPr>
            <w:tcW w:type="dxa" w:w="1037"/>
          </w:tcPr>
          <w:p>
            <w:pPr>
              <w:spacing w:after="0"/>
              <w:jc w:val="right"/>
            </w:pPr>
            <w:r>
              <w:rPr>
                <w:sz w:val="16"/>
              </w:rPr>
              <w:t>$58,502</w:t>
            </w:r>
          </w:p>
        </w:tc>
        <w:tc>
          <w:tcPr>
            <w:tcW w:type="dxa" w:w="1126"/>
          </w:tcPr>
          <w:p>
            <w:pPr>
              <w:spacing w:after="0"/>
              <w:jc w:val="right"/>
            </w:pPr>
            <w:r>
              <w:rPr>
                <w:sz w:val="16"/>
              </w:rPr>
              <w:t>$924</w:t>
            </w:r>
          </w:p>
        </w:tc>
        <w:tc>
          <w:tcPr>
            <w:tcW w:type="dxa" w:w="1193"/>
          </w:tcPr>
          <w:p>
            <w:pPr>
              <w:spacing w:after="0"/>
              <w:jc w:val="right"/>
            </w:pPr>
            <w:r>
              <w:rPr>
                <w:sz w:val="16"/>
              </w:rPr>
              <w:t>$7,073</w:t>
            </w:r>
          </w:p>
        </w:tc>
        <w:tc>
          <w:tcPr>
            <w:tcW w:type="dxa" w:w="1305"/>
          </w:tcPr>
          <w:p>
            <w:pPr>
              <w:spacing w:after="0"/>
              <w:jc w:val="right"/>
            </w:pPr>
            <w:r>
              <w:rPr>
                <w:sz w:val="16"/>
              </w:rPr>
              <w:t>0.00163%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$3,580,335,729</w:t>
            </w:r>
          </w:p>
        </w:tc>
        <w:tc>
          <w:tcPr>
            <w:tcW w:type="dxa" w:w="1141"/>
          </w:tcPr>
          <w:p>
            <w:pPr>
              <w:spacing w:after="0"/>
              <w:jc w:val="right"/>
            </w:pPr>
            <w:r>
              <w:rPr>
                <w:sz w:val="16"/>
              </w:rPr>
              <w:t>$2,872,756</w:t>
            </w:r>
          </w:p>
        </w:tc>
        <w:tc>
          <w:tcPr>
            <w:tcW w:type="dxa" w:w="1048"/>
          </w:tcPr>
          <w:p>
            <w:pPr>
              <w:spacing w:after="0"/>
              <w:jc w:val="right"/>
            </w:pPr>
            <w:r>
              <w:rPr>
                <w:sz w:val="16"/>
              </w:rPr>
              <w:t>12,478</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93"/>
          </w:tcPr>
          <w:p>
            <w:pPr>
              <w:spacing w:after="0"/>
              <w:jc w:val="right"/>
            </w:pPr>
            <w:r>
              <w:rPr>
                <w:sz w:val="16"/>
              </w:rPr>
              <w:t>$3,348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$3,580,163,412</w:t>
            </w:r>
          </w:p>
        </w:tc>
        <w:tc>
          <w:tcPr>
            <w:tcW w:type="dxa" w:w="1141"/>
          </w:tcPr>
          <w:p>
            <w:pPr>
              <w:spacing w:after="0"/>
              <w:jc w:val="right"/>
            </w:pPr>
            <w:r>
              <w:rPr>
                <w:sz w:val="16"/>
              </w:rPr>
              <w:t>$2,872,272</w:t>
            </w:r>
          </w:p>
        </w:tc>
        <w:tc>
          <w:tcPr>
            <w:tcW w:type="dxa" w:w="1048"/>
          </w:tcPr>
          <w:p>
            <w:pPr>
              <w:spacing w:after="0"/>
              <w:jc w:val="right"/>
            </w:pPr>
            <w:r>
              <w:rPr>
                <w:sz w:val="16"/>
              </w:rPr>
              <w:t>12,476</w:t>
            </w:r>
          </w:p>
        </w:tc>
        <w:tc>
          <w:tcPr>
            <w:tcW w:type="dxa" w:w="1037"/>
          </w:tcPr>
          <w:p>
            <w:pPr>
              <w:spacing w:after="0"/>
              <w:jc w:val="right"/>
            </w:pPr>
            <w:r>
              <w:rPr>
                <w:sz w:val="16"/>
              </w:rPr>
              <w:t>$44,867</w:t>
            </w:r>
          </w:p>
        </w:tc>
        <w:tc>
          <w:tcPr>
            <w:tcW w:type="dxa" w:w="1126"/>
          </w:tcPr>
          <w:p>
            <w:pPr>
              <w:spacing w:after="0"/>
              <w:jc w:val="right"/>
            </w:pPr>
            <w:r>
              <w:rPr>
                <w:sz w:val="16"/>
              </w:rPr>
              <w:t>$637</w:t>
            </w:r>
          </w:p>
        </w:tc>
        <w:tc>
          <w:tcPr>
            <w:tcW w:type="dxa" w:w="1193"/>
          </w:tcPr>
          <w:p>
            <w:pPr>
              <w:spacing w:after="0"/>
              <w:jc w:val="right"/>
            </w:pPr>
            <w:r>
              <w:rPr>
                <w:sz w:val="16"/>
              </w:rPr>
              <w:t>$956</w:t>
            </w:r>
          </w:p>
        </w:tc>
        <w:tc>
          <w:tcPr>
            <w:tcW w:type="dxa" w:w="1305"/>
          </w:tcPr>
          <w:p>
            <w:pPr>
              <w:spacing w:after="0"/>
              <w:jc w:val="right"/>
            </w:pPr>
            <w:r>
              <w:rPr>
                <w:sz w:val="16"/>
              </w:rPr>
              <w:t>0.00125%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$3,580,335,729</w:t>
            </w:r>
          </w:p>
        </w:tc>
        <w:tc>
          <w:tcPr>
            <w:tcW w:type="dxa" w:w="1141"/>
          </w:tcPr>
          <w:p>
            <w:pPr>
              <w:spacing w:after="0"/>
              <w:jc w:val="right"/>
            </w:pPr>
          </w:p>
        </w:tc>
        <w:tc>
          <w:tcPr>
            <w:tcW w:type="dxa" w:w="1048"/>
          </w:tcPr>
          <w:p>
            <w:pPr>
              <w:spacing w:after="0"/>
              <w:jc w:val="right"/>
            </w:pPr>
            <w:r>
              <w:rPr>
                <w:sz w:val="16"/>
              </w:rPr>
              <w:t>12,478</w:t>
            </w:r>
          </w:p>
        </w:tc>
        <w:tc>
          <w:tcPr>
            <w:tcW w:type="dxa" w:w="1037"/>
          </w:tcPr>
          <w:p>
            <w:pPr>
              <w:spacing w:after="0"/>
              <w:jc w:val="right"/>
            </w:pPr>
            <w:r>
              <w:rPr>
                <w:sz w:val="16"/>
              </w:rPr>
              <w:t>$62,098</w:t>
            </w:r>
          </w:p>
        </w:tc>
        <w:tc>
          <w:tcPr>
            <w:tcW w:type="dxa" w:w="1126"/>
          </w:tcPr>
          <w:p>
            <w:pPr>
              <w:spacing w:after="0"/>
              <w:jc w:val="right"/>
            </w:pPr>
          </w:p>
        </w:tc>
        <w:tc>
          <w:tcPr>
            <w:tcW w:type="dxa" w:w="1193"/>
          </w:tcPr>
          <w:p>
            <w:pPr>
              <w:spacing w:after="0"/>
              <w:jc w:val="right"/>
            </w:pPr>
            <w:r>
              <w:rPr>
                <w:sz w:val="16"/>
              </w:rPr>
              <w:t>$5,318</w:t>
            </w:r>
          </w:p>
        </w:tc>
        <w:tc>
          <w:tcPr>
            <w:tcW w:type="dxa" w:w="1305"/>
          </w:tcPr>
          <w:p>
            <w:pPr>
              <w:spacing w:after="0"/>
              <w:jc w:val="right"/>
            </w:pPr>
            <w:r>
              <w:rPr>
                <w:sz w:val="16"/>
              </w:rPr>
              <w:t>0.00173%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$3,571,698,654</w:t>
            </w:r>
          </w:p>
        </w:tc>
        <w:tc>
          <w:tcPr>
            <w:tcW w:type="dxa" w:w="1141"/>
          </w:tcPr>
          <w:p>
            <w:pPr>
              <w:spacing w:after="0"/>
              <w:jc w:val="right"/>
            </w:pPr>
            <w:r>
              <w:rPr>
                <w:sz w:val="16"/>
              </w:rPr>
              <w:t>$608,359</w:t>
            </w:r>
          </w:p>
        </w:tc>
        <w:tc>
          <w:tcPr>
            <w:tcW w:type="dxa" w:w="1048"/>
          </w:tcPr>
          <w:p>
            <w:pPr>
              <w:spacing w:after="0"/>
              <w:jc w:val="right"/>
            </w:pPr>
            <w:r>
              <w:rPr>
                <w:sz w:val="16"/>
              </w:rPr>
              <w:t>290</w:t>
            </w:r>
          </w:p>
        </w:tc>
        <w:tc>
          <w:tcPr>
            <w:tcW w:type="dxa" w:w="1037"/>
          </w:tcPr>
          <w:p>
            <w:pPr>
              <w:spacing w:after="0"/>
              <w:jc w:val="right"/>
            </w:pPr>
            <w:r>
              <w:rPr>
                <w:sz w:val="16"/>
              </w:rPr>
              <w:t>$4,609,964</w:t>
            </w:r>
          </w:p>
        </w:tc>
        <w:tc>
          <w:tcPr>
            <w:tcW w:type="dxa" w:w="1126"/>
          </w:tcPr>
          <w:p>
            <w:pPr>
              <w:spacing w:after="0"/>
              <w:jc w:val="right"/>
            </w:pPr>
            <w:r>
              <w:rPr>
                <w:sz w:val="16"/>
              </w:rPr>
              <w:t>$1,547</w:t>
            </w:r>
          </w:p>
        </w:tc>
        <w:tc>
          <w:tcPr>
            <w:tcW w:type="dxa" w:w="1193"/>
          </w:tcPr>
          <w:p>
            <w:pPr>
              <w:spacing w:after="0"/>
              <w:jc w:val="right"/>
            </w:pPr>
            <w:r>
              <w:rPr>
                <w:sz w:val="16"/>
              </w:rPr>
              <w:t>$3,672</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$1,005,965,117</w:t>
            </w:r>
          </w:p>
        </w:tc>
        <w:tc>
          <w:tcPr>
            <w:tcW w:type="dxa" w:w="1141"/>
          </w:tcPr>
          <w:p>
            <w:pPr>
              <w:spacing w:after="0"/>
              <w:jc w:val="right"/>
            </w:pPr>
          </w:p>
        </w:tc>
        <w:tc>
          <w:tcPr>
            <w:tcW w:type="dxa" w:w="1048"/>
          </w:tcPr>
          <w:p>
            <w:pPr>
              <w:spacing w:after="0"/>
              <w:jc w:val="right"/>
            </w:pPr>
            <w:r>
              <w:rPr>
                <w:sz w:val="16"/>
              </w:rPr>
              <w:t>3,583</w:t>
            </w:r>
          </w:p>
        </w:tc>
        <w:tc>
          <w:tcPr>
            <w:tcW w:type="dxa" w:w="1037"/>
          </w:tcPr>
          <w:p>
            <w:pPr>
              <w:spacing w:after="0"/>
              <w:jc w:val="right"/>
            </w:pPr>
            <w:r>
              <w:rPr>
                <w:sz w:val="16"/>
              </w:rPr>
              <w:t>$11,725</w:t>
            </w:r>
          </w:p>
        </w:tc>
        <w:tc>
          <w:tcPr>
            <w:tcW w:type="dxa" w:w="1126"/>
          </w:tcPr>
          <w:p>
            <w:pPr>
              <w:spacing w:after="0"/>
              <w:jc w:val="right"/>
            </w:pPr>
          </w:p>
        </w:tc>
        <w:tc>
          <w:tcPr>
            <w:tcW w:type="dxa" w:w="1193"/>
          </w:tcPr>
          <w:p>
            <w:pPr>
              <w:spacing w:after="0"/>
              <w:jc w:val="right"/>
            </w:pPr>
            <w:r>
              <w:rPr>
                <w:sz w:val="16"/>
              </w:rPr>
              <w:t>$25,279</w:t>
            </w:r>
          </w:p>
        </w:tc>
        <w:tc>
          <w:tcPr>
            <w:tcW w:type="dxa" w:w="1305"/>
          </w:tcPr>
          <w:p>
            <w:pPr>
              <w:spacing w:after="0"/>
              <w:jc w:val="right"/>
            </w:pPr>
            <w:r>
              <w:rPr>
                <w:sz w:val="16"/>
              </w:rPr>
              <w:t>0.00117%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$3,580,335,729</w:t>
            </w:r>
          </w:p>
        </w:tc>
        <w:tc>
          <w:tcPr>
            <w:tcW w:type="dxa" w:w="1141"/>
          </w:tcPr>
          <w:p>
            <w:pPr>
              <w:spacing w:after="0"/>
              <w:jc w:val="right"/>
            </w:pPr>
          </w:p>
        </w:tc>
        <w:tc>
          <w:tcPr>
            <w:tcW w:type="dxa" w:w="1048"/>
          </w:tcPr>
          <w:p>
            <w:pPr>
              <w:spacing w:after="0"/>
              <w:jc w:val="right"/>
            </w:pPr>
            <w:r>
              <w:rPr>
                <w:sz w:val="16"/>
              </w:rPr>
              <w:t>12,478</w:t>
            </w:r>
          </w:p>
        </w:tc>
        <w:tc>
          <w:tcPr>
            <w:tcW w:type="dxa" w:w="1037"/>
          </w:tcPr>
          <w:p>
            <w:pPr>
              <w:spacing w:after="0"/>
              <w:jc w:val="right"/>
            </w:pPr>
            <w:r>
              <w:rPr>
                <w:sz w:val="16"/>
              </w:rPr>
              <w:t>$15,394</w:t>
            </w:r>
          </w:p>
        </w:tc>
        <w:tc>
          <w:tcPr>
            <w:tcW w:type="dxa" w:w="1126"/>
          </w:tcPr>
          <w:p>
            <w:pPr>
              <w:spacing w:after="0"/>
              <w:jc w:val="right"/>
            </w:pPr>
          </w:p>
        </w:tc>
        <w:tc>
          <w:tcPr>
            <w:tcW w:type="dxa" w:w="1193"/>
          </w:tcPr>
          <w:p>
            <w:pPr>
              <w:spacing w:after="0"/>
              <w:jc w:val="right"/>
            </w:pPr>
            <w:r>
              <w:rPr>
                <w:sz w:val="16"/>
              </w:rPr>
              <w:t>$134,501</w:t>
            </w:r>
          </w:p>
        </w:tc>
        <w:tc>
          <w:tcPr>
            <w:tcW w:type="dxa" w:w="1305"/>
          </w:tcPr>
          <w:p>
            <w:pPr>
              <w:spacing w:after="0"/>
              <w:jc w:val="right"/>
            </w:pPr>
            <w:r>
              <w:rPr>
                <w:sz w:val="16"/>
              </w:rPr>
              <w:t>0.00043%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$3,580,335,729</w:t>
            </w:r>
          </w:p>
        </w:tc>
        <w:tc>
          <w:tcPr>
            <w:tcW w:type="dxa" w:w="1141"/>
          </w:tcPr>
          <w:p>
            <w:pPr>
              <w:spacing w:after="0"/>
              <w:jc w:val="right"/>
            </w:pPr>
            <w:r>
              <w:rPr>
                <w:sz w:val="16"/>
              </w:rPr>
              <w:t>$2,872,756</w:t>
            </w:r>
          </w:p>
        </w:tc>
        <w:tc>
          <w:tcPr>
            <w:tcW w:type="dxa" w:w="1048"/>
          </w:tcPr>
          <w:p>
            <w:pPr>
              <w:spacing w:after="0"/>
              <w:jc w:val="right"/>
            </w:pPr>
            <w:r>
              <w:rPr>
                <w:sz w:val="16"/>
              </w:rPr>
              <w:t>12,478</w:t>
            </w:r>
          </w:p>
        </w:tc>
        <w:tc>
          <w:tcPr>
            <w:tcW w:type="dxa" w:w="1037"/>
          </w:tcPr>
          <w:p>
            <w:pPr>
              <w:spacing w:after="0"/>
              <w:jc w:val="right"/>
            </w:pPr>
            <w:r>
              <w:rPr>
                <w:sz w:val="16"/>
              </w:rPr>
              <w:t>$57,488</w:t>
            </w:r>
          </w:p>
        </w:tc>
        <w:tc>
          <w:tcPr>
            <w:tcW w:type="dxa" w:w="1126"/>
          </w:tcPr>
          <w:p>
            <w:pPr>
              <w:spacing w:after="0"/>
              <w:jc w:val="right"/>
            </w:pPr>
            <w:r>
              <w:rPr>
                <w:sz w:val="16"/>
              </w:rPr>
              <w:t>$791</w:t>
            </w:r>
          </w:p>
        </w:tc>
        <w:tc>
          <w:tcPr>
            <w:tcW w:type="dxa" w:w="1193"/>
          </w:tcPr>
          <w:p>
            <w:pPr>
              <w:spacing w:after="0"/>
              <w:jc w:val="right"/>
            </w:pPr>
            <w:r>
              <w:rPr>
                <w:sz w:val="16"/>
              </w:rPr>
              <w:t>$112,895</w:t>
            </w:r>
          </w:p>
        </w:tc>
        <w:tc>
          <w:tcPr>
            <w:tcW w:type="dxa" w:w="1305"/>
          </w:tcPr>
          <w:p>
            <w:pPr>
              <w:spacing w:after="0"/>
              <w:jc w:val="right"/>
            </w:pPr>
            <w:r>
              <w:rPr>
                <w:sz w:val="16"/>
              </w:rPr>
              <w:t>0.00161%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$3,580,335,729</w:t>
            </w:r>
          </w:p>
        </w:tc>
        <w:tc>
          <w:tcPr>
            <w:tcW w:type="dxa" w:w="1141"/>
          </w:tcPr>
          <w:p>
            <w:pPr>
              <w:spacing w:after="0"/>
              <w:jc w:val="right"/>
            </w:pPr>
            <w:r>
              <w:rPr>
                <w:sz w:val="16"/>
              </w:rPr>
              <w:t>$2,872,756</w:t>
            </w:r>
          </w:p>
        </w:tc>
        <w:tc>
          <w:tcPr>
            <w:tcW w:type="dxa" w:w="1048"/>
          </w:tcPr>
          <w:p>
            <w:pPr>
              <w:spacing w:after="0"/>
              <w:jc w:val="right"/>
            </w:pPr>
            <w:r>
              <w:rPr>
                <w:sz w:val="16"/>
              </w:rPr>
              <w:t>12,478</w:t>
            </w:r>
          </w:p>
        </w:tc>
        <w:tc>
          <w:tcPr>
            <w:tcW w:type="dxa" w:w="1037"/>
          </w:tcPr>
          <w:p>
            <w:pPr>
              <w:spacing w:after="0"/>
              <w:jc w:val="right"/>
            </w:pPr>
            <w:r>
              <w:rPr>
                <w:sz w:val="16"/>
              </w:rPr>
              <w:t>$387,077</w:t>
            </w:r>
          </w:p>
        </w:tc>
        <w:tc>
          <w:tcPr>
            <w:tcW w:type="dxa" w:w="1126"/>
          </w:tcPr>
          <w:p>
            <w:pPr>
              <w:spacing w:after="0"/>
              <w:jc w:val="right"/>
            </w:pPr>
            <w:r>
              <w:rPr>
                <w:sz w:val="16"/>
              </w:rPr>
              <w:t>$97</w:t>
            </w:r>
          </w:p>
        </w:tc>
        <w:tc>
          <w:tcPr>
            <w:tcW w:type="dxa" w:w="1193"/>
          </w:tcPr>
          <w:p>
            <w:pPr>
              <w:spacing w:after="0"/>
              <w:jc w:val="right"/>
            </w:pPr>
            <w:r>
              <w:rPr>
                <w:sz w:val="16"/>
              </w:rPr>
              <w:t>$348,424</w:t>
            </w:r>
          </w:p>
        </w:tc>
        <w:tc>
          <w:tcPr>
            <w:tcW w:type="dxa" w:w="1305"/>
          </w:tcPr>
          <w:p>
            <w:pPr>
              <w:spacing w:after="0"/>
              <w:jc w:val="right"/>
            </w:pPr>
            <w:r>
              <w:rPr>
                <w:sz w:val="16"/>
              </w:rPr>
              <w:t>0.0108%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$203,628,604</w:t>
            </w:r>
          </w:p>
        </w:tc>
        <w:tc>
          <w:tcPr>
            <w:tcW w:type="dxa" w:w="1141"/>
          </w:tcPr>
          <w:p>
            <w:pPr>
              <w:spacing w:after="0"/>
              <w:jc w:val="right"/>
            </w:pPr>
            <w:r>
              <w:rPr>
                <w:sz w:val="16"/>
              </w:rPr>
              <w:t>$293,451</w:t>
            </w:r>
          </w:p>
        </w:tc>
        <w:tc>
          <w:tcPr>
            <w:tcW w:type="dxa" w:w="1048"/>
          </w:tcPr>
          <w:p>
            <w:pPr>
              <w:spacing w:after="0"/>
              <w:jc w:val="right"/>
            </w:pPr>
            <w:r>
              <w:rPr>
                <w:sz w:val="16"/>
              </w:rPr>
              <w:t>2,694</w:t>
            </w:r>
          </w:p>
        </w:tc>
        <w:tc>
          <w:tcPr>
            <w:tcW w:type="dxa" w:w="1037"/>
          </w:tcPr>
          <w:p>
            <w:pPr>
              <w:spacing w:after="0"/>
              <w:jc w:val="right"/>
            </w:pPr>
            <w:r>
              <w:rPr>
                <w:sz w:val="16"/>
              </w:rPr>
              <w:t>$29,503</w:t>
            </w:r>
          </w:p>
        </w:tc>
        <w:tc>
          <w:tcPr>
            <w:tcW w:type="dxa" w:w="1126"/>
          </w:tcPr>
          <w:p>
            <w:pPr>
              <w:spacing w:after="0"/>
              <w:jc w:val="right"/>
            </w:pPr>
            <w:r>
              <w:rPr>
                <w:sz w:val="16"/>
              </w:rPr>
              <w:t>$4</w:t>
            </w:r>
          </w:p>
        </w:tc>
        <w:tc>
          <w:tcPr>
            <w:tcW w:type="dxa" w:w="1193"/>
          </w:tcPr>
          <w:p>
            <w:pPr>
              <w:spacing w:after="0"/>
              <w:jc w:val="right"/>
            </w:pPr>
            <w:r>
              <w:rPr>
                <w:sz w:val="16"/>
              </w:rPr>
              <w:t>$7,544</w:t>
            </w:r>
          </w:p>
        </w:tc>
        <w:tc>
          <w:tcPr>
            <w:tcW w:type="dxa" w:w="1305"/>
          </w:tcPr>
          <w:p>
            <w:pPr>
              <w:spacing w:after="0"/>
              <w:jc w:val="right"/>
            </w:pPr>
            <w:r>
              <w:rPr>
                <w:sz w:val="16"/>
              </w:rPr>
              <w:t>0.0145%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$3,580,335,729</w:t>
            </w:r>
          </w:p>
        </w:tc>
        <w:tc>
          <w:tcPr>
            <w:tcW w:type="dxa" w:w="1141"/>
          </w:tcPr>
          <w:p>
            <w:pPr>
              <w:spacing w:after="0"/>
              <w:jc w:val="right"/>
            </w:pPr>
            <w:r>
              <w:rPr>
                <w:sz w:val="16"/>
              </w:rPr>
              <w:t>$2,872,756</w:t>
            </w:r>
          </w:p>
        </w:tc>
        <w:tc>
          <w:tcPr>
            <w:tcW w:type="dxa" w:w="1048"/>
          </w:tcPr>
          <w:p>
            <w:pPr>
              <w:spacing w:after="0"/>
              <w:jc w:val="right"/>
            </w:pPr>
            <w:r>
              <w:rPr>
                <w:sz w:val="16"/>
              </w:rPr>
              <w:t>12,478</w:t>
            </w:r>
          </w:p>
        </w:tc>
        <w:tc>
          <w:tcPr>
            <w:tcW w:type="dxa" w:w="1037"/>
          </w:tcPr>
          <w:p>
            <w:pPr>
              <w:spacing w:after="0"/>
              <w:jc w:val="right"/>
            </w:pPr>
            <w:r>
              <w:rPr>
                <w:sz w:val="16"/>
              </w:rPr>
              <w:t>$1,379</w:t>
            </w:r>
          </w:p>
        </w:tc>
        <w:tc>
          <w:tcPr>
            <w:tcW w:type="dxa" w:w="1126"/>
          </w:tcPr>
          <w:p>
            <w:pPr>
              <w:spacing w:after="0"/>
              <w:jc w:val="right"/>
            </w:pPr>
            <w:r>
              <w:rPr>
                <w:sz w:val="16"/>
              </w:rPr>
              <w:t>under $1</w:t>
            </w:r>
          </w:p>
        </w:tc>
        <w:tc>
          <w:tcPr>
            <w:tcW w:type="dxa" w:w="1193"/>
          </w:tcPr>
          <w:p>
            <w:pPr>
              <w:spacing w:after="0"/>
              <w:jc w:val="right"/>
            </w:pPr>
            <w:r>
              <w:rPr>
                <w:sz w:val="16"/>
              </w:rPr>
              <w:t>$2,782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2026-02-10 (Storm Events through 2026-06-30): 0 county-coded records, 0 with a damage value recorded (including $0), $0; 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12,478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$3,580,335,729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$2,872,756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$5,483,739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$2,301,764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TOWNS COUNTY*</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Towns County (unincorporated area)</w:t>
            </w:r>
          </w:p>
        </w:tc>
        <w:tc>
          <w:tcPr>
            <w:tcW w:type="dxa" w:w="1473"/>
          </w:tcPr>
          <w:p>
            <w:pPr>
              <w:spacing w:after="0"/>
              <w:jc w:val="left"/>
            </w:pPr>
            <w:r>
              <w:rPr>
                <w:sz w:val="16"/>
              </w:rPr>
              <w:t>130253</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6</w:t>
            </w:r>
          </w:p>
        </w:tc>
        <w:tc>
          <w:tcPr>
            <w:tcW w:type="dxa" w:w="1323"/>
          </w:tcPr>
          <w:p>
            <w:pPr>
              <w:spacing w:after="0"/>
              <w:jc w:val="right"/>
            </w:pPr>
            <w:r>
              <w:rPr>
                <w:sz w:val="16"/>
              </w:rPr>
              <w:t>1</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Hiawassee city</w:t>
            </w:r>
          </w:p>
        </w:tc>
        <w:tc>
          <w:tcPr>
            <w:tcW w:type="dxa" w:w="1473"/>
          </w:tcPr>
          <w:p>
            <w:pPr>
              <w:spacing w:after="0"/>
              <w:jc w:val="left"/>
            </w:pPr>
            <w:r>
              <w:rPr>
                <w:sz w:val="16"/>
              </w:rPr>
              <w:t>130447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Young Harris city</w:t>
            </w:r>
          </w:p>
        </w:tc>
        <w:tc>
          <w:tcPr>
            <w:tcW w:type="dxa" w:w="1473"/>
          </w:tcPr>
          <w:p>
            <w:pPr>
              <w:spacing w:after="0"/>
              <w:jc w:val="left"/>
            </w:pPr>
            <w:r>
              <w:rPr>
                <w:sz w:val="16"/>
              </w:rPr>
              <w:t>130174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Towns County, GA: risk-assessment baseline packet, release 2026-10 (data as of 2026-09-28; County area 13281).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Towns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Towns County, GA: Risk-assessment baseline packet</dc:title>
  <dc:subject>Hazard Plain release 2026-10, as of 2026-09-28. Preview: automated baseline</dc:subject>
  <dc:creator>Hazard Plain</dc:creator>
  <cp:keywords>Hazard Plain; hazard mitigation; risk assessment; 13281</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