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Terrell County, GA</w:t>
      </w:r>
    </w:p>
    <w:p>
      <w:pPr>
        <w:spacing w:after="120" w:before="0"/>
      </w:pPr>
      <w:r>
        <w:rPr>
          <w:color w:val="555555"/>
          <w:sz w:val="24"/>
        </w:rPr>
        <w:t>Risk-assessment baseline packet</w:t>
      </w:r>
    </w:p>
    <w:p>
      <w:pPr>
        <w:spacing w:after="120" w:before="0"/>
      </w:pPr>
      <w:r>
        <w:rPr>
          <w:b/>
          <w:sz w:val="18"/>
        </w:rPr>
        <w:t xml:space="preserve">County FIPS: </w:t>
      </w:r>
      <w:r>
        <w:rPr>
          <w:sz w:val="18"/>
        </w:rPr>
        <w:t>13273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2029-02-28. Plan: Terrell County (FEMA plan 109569), approved 2024-02-29.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2024-02-29: 1 new hazard declaration (1 incident) and 22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($1,174,819 a year), Tornado ($920,025) and Drought ($878,461).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13273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2029-02-28</w:t>
      </w:r>
    </w:p>
    <w:p>
      <w:pPr>
        <w:keepNext/>
        <w:spacing w:after="40" w:before="0"/>
      </w:pPr>
      <w:r>
        <w:rPr>
          <w:b/>
        </w:rPr>
        <w:t xml:space="preserve">Plan: </w:t>
      </w:r>
      <w:r>
        <w:rPr/>
        <w:t>Terrell County (FEMA plan 109569)</w:t>
      </w:r>
    </w:p>
    <w:p>
      <w:pPr>
        <w:keepNext/>
        <w:spacing w:after="40" w:before="0"/>
      </w:pPr>
      <w:r>
        <w:rPr>
          <w:b/>
        </w:rPr>
        <w:t xml:space="preserve">Approved: </w:t>
      </w:r>
      <w:r>
        <w:rPr/>
        <w:t>2024-02-29</w:t>
      </w:r>
    </w:p>
    <w:p>
      <w:pPr>
        <w:keepNext/>
        <w:spacing w:after="40" w:before="0"/>
      </w:pPr>
      <w:r>
        <w:rPr>
          <w:b/>
        </w:rPr>
        <w:t xml:space="preserve">Days to expiry: </w:t>
      </w:r>
      <w:r>
        <w:rPr/>
        <w:t>882</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EM-3616-GA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08"/>
        <w:gridCol w:w="1699"/>
        <w:gridCol w:w="3222"/>
        <w:gridCol w:w="3766"/>
        <w:gridCol w:w="1264"/>
        <w:gridCol w:w="1264"/>
        <w:gridCol w:w="1090"/>
      </w:tblGrid>
      <w:tr>
        <w:trPr>
          <w:cantSplit/>
          <w:tblHeader/>
        </w:trPr>
        <w:tc>
          <w:tcPr>
            <w:tcW w:type="dxa" w:w="1808"/>
            <w:shd w:val="clear" w:color="auto" w:fill="E8E8E8"/>
          </w:tcPr>
          <w:p>
            <w:pPr>
              <w:spacing w:after="0"/>
              <w:jc w:val="left"/>
            </w:pPr>
            <w:r>
              <w:rPr>
                <w:b/>
                <w:sz w:val="16"/>
              </w:rPr>
              <w:t>Jurisdiction</w:t>
            </w:r>
          </w:p>
        </w:tc>
        <w:tc>
          <w:tcPr>
            <w:tcW w:type="dxa" w:w="1699"/>
            <w:shd w:val="clear" w:color="auto" w:fill="E8E8E8"/>
          </w:tcPr>
          <w:p>
            <w:pPr>
              <w:spacing w:after="0"/>
              <w:jc w:val="left"/>
            </w:pPr>
            <w:r>
              <w:rPr>
                <w:b/>
                <w:sz w:val="16"/>
              </w:rPr>
              <w:t>Type</w:t>
            </w:r>
          </w:p>
        </w:tc>
        <w:tc>
          <w:tcPr>
            <w:tcW w:type="dxa" w:w="3222"/>
            <w:shd w:val="clear" w:color="auto" w:fill="E8E8E8"/>
          </w:tcPr>
          <w:p>
            <w:pPr>
              <w:spacing w:after="0"/>
              <w:jc w:val="left"/>
            </w:pPr>
            <w:r>
              <w:rPr>
                <w:b/>
                <w:sz w:val="16"/>
              </w:rPr>
              <w:t>Status</w:t>
            </w:r>
          </w:p>
        </w:tc>
        <w:tc>
          <w:tcPr>
            <w:tcW w:type="dxa" w:w="3766"/>
            <w:shd w:val="clear" w:color="auto" w:fill="E8E8E8"/>
          </w:tcPr>
          <w:p>
            <w:pPr>
              <w:spacing w:after="0"/>
              <w:jc w:val="left"/>
            </w:pPr>
            <w:r>
              <w:rPr>
                <w:b/>
                <w:sz w:val="16"/>
              </w:rPr>
              <w:t>Plan</w:t>
            </w:r>
          </w:p>
        </w:tc>
        <w:tc>
          <w:tcPr>
            <w:tcW w:type="dxa" w:w="1264"/>
            <w:shd w:val="clear" w:color="auto" w:fill="E8E8E8"/>
          </w:tcPr>
          <w:p>
            <w:pPr>
              <w:spacing w:after="0"/>
              <w:jc w:val="left"/>
            </w:pPr>
            <w:r>
              <w:rPr>
                <w:b/>
                <w:sz w:val="16"/>
              </w:rPr>
              <w:t>Approved</w:t>
            </w:r>
          </w:p>
        </w:tc>
        <w:tc>
          <w:tcPr>
            <w:tcW w:type="dxa" w:w="1264"/>
            <w:shd w:val="clear" w:color="auto" w:fill="E8E8E8"/>
          </w:tcPr>
          <w:p>
            <w:pPr>
              <w:spacing w:after="0"/>
              <w:jc w:val="left"/>
            </w:pPr>
            <w:r>
              <w:rPr>
                <w:b/>
                <w:sz w:val="16"/>
              </w:rPr>
              <w:t>Expires</w:t>
            </w:r>
          </w:p>
        </w:tc>
        <w:tc>
          <w:tcPr>
            <w:tcW w:type="dxa" w:w="1090"/>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08"/>
          </w:tcPr>
          <w:p>
            <w:pPr>
              <w:spacing w:after="0"/>
              <w:jc w:val="left"/>
            </w:pPr>
            <w:r>
              <w:rPr>
                <w:sz w:val="16"/>
              </w:rPr>
              <w:t>Terrell County (unincorporated area)</w:t>
            </w:r>
          </w:p>
        </w:tc>
        <w:tc>
          <w:tcPr>
            <w:tcW w:type="dxa" w:w="1699"/>
          </w:tcPr>
          <w:p>
            <w:pPr>
              <w:spacing w:after="0"/>
              <w:jc w:val="left"/>
            </w:pPr>
            <w:r>
              <w:rPr>
                <w:sz w:val="16"/>
              </w:rPr>
              <w:t>Unincorporated</w:t>
            </w:r>
          </w:p>
        </w:tc>
        <w:tc>
          <w:tcPr>
            <w:tcW w:type="dxa" w:w="3222"/>
          </w:tcPr>
          <w:p>
            <w:pPr>
              <w:spacing w:after="0"/>
              <w:jc w:val="left"/>
            </w:pPr>
            <w:r>
              <w:rPr>
                <w:sz w:val="16"/>
              </w:rPr>
              <w:t>Approved, expires 2029-02-28</w:t>
            </w:r>
          </w:p>
        </w:tc>
        <w:tc>
          <w:tcPr>
            <w:tcW w:type="dxa" w:w="3766"/>
          </w:tcPr>
          <w:p>
            <w:pPr>
              <w:spacing w:after="0"/>
              <w:jc w:val="left"/>
            </w:pPr>
            <w:r>
              <w:rPr>
                <w:sz w:val="16"/>
              </w:rPr>
              <w:t>Terrell County (FEMA plan 109569)</w:t>
            </w:r>
          </w:p>
        </w:tc>
        <w:tc>
          <w:tcPr>
            <w:tcW w:type="dxa" w:w="1264"/>
          </w:tcPr>
          <w:p>
            <w:pPr>
              <w:spacing w:after="0"/>
              <w:jc w:val="left"/>
            </w:pPr>
            <w:r>
              <w:rPr>
                <w:sz w:val="16"/>
              </w:rPr>
              <w:t>2024-02-29</w:t>
            </w:r>
          </w:p>
        </w:tc>
        <w:tc>
          <w:tcPr>
            <w:tcW w:type="dxa" w:w="1264"/>
          </w:tcPr>
          <w:p>
            <w:pPr>
              <w:spacing w:after="0"/>
              <w:jc w:val="left"/>
            </w:pPr>
            <w:r>
              <w:rPr>
                <w:sz w:val="16"/>
              </w:rPr>
              <w:t>2029-02-28</w:t>
            </w:r>
          </w:p>
        </w:tc>
        <w:tc>
          <w:tcPr>
            <w:tcW w:type="dxa" w:w="1090"/>
          </w:tcPr>
          <w:p>
            <w:pPr>
              <w:spacing w:after="0"/>
              <w:jc w:val="right"/>
            </w:pPr>
            <w:r>
              <w:rPr>
                <w:sz w:val="16"/>
              </w:rPr>
              <w:t>882</w:t>
            </w:r>
          </w:p>
        </w:tc>
      </w:tr>
      <w:tr>
        <w:trPr>
          <w:cantSplit/>
        </w:trPr>
        <w:tc>
          <w:tcPr>
            <w:tcW w:type="dxa" w:w="1808"/>
          </w:tcPr>
          <w:p>
            <w:pPr>
              <w:spacing w:after="0"/>
              <w:jc w:val="left"/>
            </w:pPr>
            <w:r>
              <w:rPr>
                <w:sz w:val="16"/>
              </w:rPr>
              <w:t>Bronwood town</w:t>
            </w:r>
          </w:p>
        </w:tc>
        <w:tc>
          <w:tcPr>
            <w:tcW w:type="dxa" w:w="1699"/>
          </w:tcPr>
          <w:p>
            <w:pPr>
              <w:spacing w:after="0"/>
              <w:jc w:val="left"/>
            </w:pPr>
            <w:r>
              <w:rPr>
                <w:sz w:val="16"/>
              </w:rPr>
              <w:t>Town</w:t>
            </w:r>
          </w:p>
        </w:tc>
        <w:tc>
          <w:tcPr>
            <w:tcW w:type="dxa" w:w="3222"/>
          </w:tcPr>
          <w:p>
            <w:pPr>
              <w:spacing w:after="0"/>
              <w:jc w:val="left"/>
            </w:pPr>
            <w:r>
              <w:rPr>
                <w:sz w:val="16"/>
              </w:rPr>
              <w:t>Approved, expires 2029-02-28</w:t>
            </w:r>
          </w:p>
        </w:tc>
        <w:tc>
          <w:tcPr>
            <w:tcW w:type="dxa" w:w="3766"/>
          </w:tcPr>
          <w:p>
            <w:pPr>
              <w:spacing w:after="0"/>
              <w:jc w:val="left"/>
            </w:pPr>
            <w:r>
              <w:rPr>
                <w:sz w:val="16"/>
              </w:rPr>
              <w:t>Terrell County (FEMA plan 109569)</w:t>
            </w:r>
          </w:p>
        </w:tc>
        <w:tc>
          <w:tcPr>
            <w:tcW w:type="dxa" w:w="1264"/>
          </w:tcPr>
          <w:p>
            <w:pPr>
              <w:spacing w:after="0"/>
              <w:jc w:val="left"/>
            </w:pPr>
            <w:r>
              <w:rPr>
                <w:sz w:val="16"/>
              </w:rPr>
              <w:t>2024-02-29</w:t>
            </w:r>
          </w:p>
        </w:tc>
        <w:tc>
          <w:tcPr>
            <w:tcW w:type="dxa" w:w="1264"/>
          </w:tcPr>
          <w:p>
            <w:pPr>
              <w:spacing w:after="0"/>
              <w:jc w:val="left"/>
            </w:pPr>
            <w:r>
              <w:rPr>
                <w:sz w:val="16"/>
              </w:rPr>
              <w:t>2029-02-28</w:t>
            </w:r>
          </w:p>
        </w:tc>
        <w:tc>
          <w:tcPr>
            <w:tcW w:type="dxa" w:w="1090"/>
          </w:tcPr>
          <w:p>
            <w:pPr>
              <w:spacing w:after="0"/>
              <w:jc w:val="right"/>
            </w:pPr>
            <w:r>
              <w:rPr>
                <w:sz w:val="16"/>
              </w:rPr>
              <w:t>882</w:t>
            </w:r>
          </w:p>
        </w:tc>
      </w:tr>
      <w:tr>
        <w:trPr>
          <w:cantSplit/>
        </w:trPr>
        <w:tc>
          <w:tcPr>
            <w:tcW w:type="dxa" w:w="1808"/>
          </w:tcPr>
          <w:p>
            <w:pPr>
              <w:spacing w:after="0"/>
              <w:jc w:val="left"/>
            </w:pPr>
            <w:r>
              <w:rPr>
                <w:sz w:val="16"/>
              </w:rPr>
              <w:t>Dawson city</w:t>
            </w:r>
          </w:p>
        </w:tc>
        <w:tc>
          <w:tcPr>
            <w:tcW w:type="dxa" w:w="1699"/>
          </w:tcPr>
          <w:p>
            <w:pPr>
              <w:spacing w:after="0"/>
              <w:jc w:val="left"/>
            </w:pPr>
            <w:r>
              <w:rPr>
                <w:sz w:val="16"/>
              </w:rPr>
              <w:t>City</w:t>
            </w:r>
          </w:p>
        </w:tc>
        <w:tc>
          <w:tcPr>
            <w:tcW w:type="dxa" w:w="3222"/>
          </w:tcPr>
          <w:p>
            <w:pPr>
              <w:spacing w:after="0"/>
              <w:jc w:val="left"/>
            </w:pPr>
            <w:r>
              <w:rPr>
                <w:sz w:val="16"/>
              </w:rPr>
              <w:t>Approved, expires 2029-02-28</w:t>
            </w:r>
          </w:p>
        </w:tc>
        <w:tc>
          <w:tcPr>
            <w:tcW w:type="dxa" w:w="3766"/>
          </w:tcPr>
          <w:p>
            <w:pPr>
              <w:spacing w:after="0"/>
              <w:jc w:val="left"/>
            </w:pPr>
            <w:r>
              <w:rPr>
                <w:sz w:val="16"/>
              </w:rPr>
              <w:t>Terrell County (FEMA plan 109569)</w:t>
            </w:r>
          </w:p>
        </w:tc>
        <w:tc>
          <w:tcPr>
            <w:tcW w:type="dxa" w:w="1264"/>
          </w:tcPr>
          <w:p>
            <w:pPr>
              <w:spacing w:after="0"/>
              <w:jc w:val="left"/>
            </w:pPr>
            <w:r>
              <w:rPr>
                <w:sz w:val="16"/>
              </w:rPr>
              <w:t>2024-02-29</w:t>
            </w:r>
          </w:p>
        </w:tc>
        <w:tc>
          <w:tcPr>
            <w:tcW w:type="dxa" w:w="1264"/>
          </w:tcPr>
          <w:p>
            <w:pPr>
              <w:spacing w:after="0"/>
              <w:jc w:val="left"/>
            </w:pPr>
            <w:r>
              <w:rPr>
                <w:sz w:val="16"/>
              </w:rPr>
              <w:t>2029-02-28</w:t>
            </w:r>
          </w:p>
        </w:tc>
        <w:tc>
          <w:tcPr>
            <w:tcW w:type="dxa" w:w="1090"/>
          </w:tcPr>
          <w:p>
            <w:pPr>
              <w:spacing w:after="0"/>
              <w:jc w:val="right"/>
            </w:pPr>
            <w:r>
              <w:rPr>
                <w:sz w:val="16"/>
              </w:rPr>
              <w:t>882</w:t>
            </w:r>
          </w:p>
        </w:tc>
      </w:tr>
      <w:tr>
        <w:trPr>
          <w:cantSplit/>
        </w:trPr>
        <w:tc>
          <w:tcPr>
            <w:tcW w:type="dxa" w:w="1808"/>
          </w:tcPr>
          <w:p>
            <w:pPr>
              <w:spacing w:after="0"/>
              <w:jc w:val="left"/>
            </w:pPr>
            <w:r>
              <w:rPr>
                <w:sz w:val="16"/>
              </w:rPr>
              <w:t>Parrott town</w:t>
            </w:r>
          </w:p>
        </w:tc>
        <w:tc>
          <w:tcPr>
            <w:tcW w:type="dxa" w:w="1699"/>
          </w:tcPr>
          <w:p>
            <w:pPr>
              <w:spacing w:after="0"/>
              <w:jc w:val="left"/>
            </w:pPr>
            <w:r>
              <w:rPr>
                <w:sz w:val="16"/>
              </w:rPr>
              <w:t>Town</w:t>
            </w:r>
          </w:p>
        </w:tc>
        <w:tc>
          <w:tcPr>
            <w:tcW w:type="dxa" w:w="3222"/>
          </w:tcPr>
          <w:p>
            <w:pPr>
              <w:spacing w:after="0"/>
              <w:jc w:val="left"/>
            </w:pPr>
            <w:r>
              <w:rPr>
                <w:sz w:val="16"/>
              </w:rPr>
              <w:t>Approved, expires 2029-02-28</w:t>
            </w:r>
          </w:p>
        </w:tc>
        <w:tc>
          <w:tcPr>
            <w:tcW w:type="dxa" w:w="3766"/>
          </w:tcPr>
          <w:p>
            <w:pPr>
              <w:spacing w:after="0"/>
              <w:jc w:val="left"/>
            </w:pPr>
            <w:r>
              <w:rPr>
                <w:sz w:val="16"/>
              </w:rPr>
              <w:t>Terrell County (FEMA plan 109569)</w:t>
            </w:r>
          </w:p>
        </w:tc>
        <w:tc>
          <w:tcPr>
            <w:tcW w:type="dxa" w:w="1264"/>
          </w:tcPr>
          <w:p>
            <w:pPr>
              <w:spacing w:after="0"/>
              <w:jc w:val="left"/>
            </w:pPr>
            <w:r>
              <w:rPr>
                <w:sz w:val="16"/>
              </w:rPr>
              <w:t>2024-02-29</w:t>
            </w:r>
          </w:p>
        </w:tc>
        <w:tc>
          <w:tcPr>
            <w:tcW w:type="dxa" w:w="1264"/>
          </w:tcPr>
          <w:p>
            <w:pPr>
              <w:spacing w:after="0"/>
              <w:jc w:val="left"/>
            </w:pPr>
            <w:r>
              <w:rPr>
                <w:sz w:val="16"/>
              </w:rPr>
              <w:t>2029-02-28</w:t>
            </w:r>
          </w:p>
        </w:tc>
        <w:tc>
          <w:tcPr>
            <w:tcW w:type="dxa" w:w="1090"/>
          </w:tcPr>
          <w:p>
            <w:pPr>
              <w:spacing w:after="0"/>
              <w:jc w:val="right"/>
            </w:pPr>
            <w:r>
              <w:rPr>
                <w:sz w:val="16"/>
              </w:rPr>
              <w:t>882</w:t>
            </w:r>
          </w:p>
        </w:tc>
      </w:tr>
      <w:tr>
        <w:trPr>
          <w:cantSplit/>
        </w:trPr>
        <w:tc>
          <w:tcPr>
            <w:tcW w:type="dxa" w:w="1808"/>
          </w:tcPr>
          <w:p>
            <w:pPr>
              <w:spacing w:after="0"/>
              <w:jc w:val="left"/>
            </w:pPr>
            <w:r>
              <w:rPr>
                <w:sz w:val="16"/>
              </w:rPr>
              <w:t>Sasser town</w:t>
            </w:r>
          </w:p>
        </w:tc>
        <w:tc>
          <w:tcPr>
            <w:tcW w:type="dxa" w:w="1699"/>
          </w:tcPr>
          <w:p>
            <w:pPr>
              <w:spacing w:after="0"/>
              <w:jc w:val="left"/>
            </w:pPr>
            <w:r>
              <w:rPr>
                <w:sz w:val="16"/>
              </w:rPr>
              <w:t>Town</w:t>
            </w:r>
          </w:p>
        </w:tc>
        <w:tc>
          <w:tcPr>
            <w:tcW w:type="dxa" w:w="3222"/>
          </w:tcPr>
          <w:p>
            <w:pPr>
              <w:spacing w:after="0"/>
              <w:jc w:val="left"/>
            </w:pPr>
            <w:r>
              <w:rPr>
                <w:sz w:val="16"/>
              </w:rPr>
              <w:t>Approved, expires 2029-02-28</w:t>
            </w:r>
          </w:p>
        </w:tc>
        <w:tc>
          <w:tcPr>
            <w:tcW w:type="dxa" w:w="3766"/>
          </w:tcPr>
          <w:p>
            <w:pPr>
              <w:spacing w:after="0"/>
              <w:jc w:val="left"/>
            </w:pPr>
            <w:r>
              <w:rPr>
                <w:sz w:val="16"/>
              </w:rPr>
              <w:t>Terrell County (FEMA plan 109569)</w:t>
            </w:r>
          </w:p>
        </w:tc>
        <w:tc>
          <w:tcPr>
            <w:tcW w:type="dxa" w:w="1264"/>
          </w:tcPr>
          <w:p>
            <w:pPr>
              <w:spacing w:after="0"/>
              <w:jc w:val="left"/>
            </w:pPr>
            <w:r>
              <w:rPr>
                <w:sz w:val="16"/>
              </w:rPr>
              <w:t>2024-02-29</w:t>
            </w:r>
          </w:p>
        </w:tc>
        <w:tc>
          <w:tcPr>
            <w:tcW w:type="dxa" w:w="1264"/>
          </w:tcPr>
          <w:p>
            <w:pPr>
              <w:spacing w:after="0"/>
              <w:jc w:val="left"/>
            </w:pPr>
            <w:r>
              <w:rPr>
                <w:sz w:val="16"/>
              </w:rPr>
              <w:t>2029-02-28</w:t>
            </w:r>
          </w:p>
        </w:tc>
        <w:tc>
          <w:tcPr>
            <w:tcW w:type="dxa" w:w="1090"/>
          </w:tcPr>
          <w:p>
            <w:pPr>
              <w:spacing w:after="0"/>
              <w:jc w:val="right"/>
            </w:pPr>
            <w:r>
              <w:rPr>
                <w:sz w:val="16"/>
              </w:rPr>
              <w:t>882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$1,173,798</w:t>
            </w:r>
          </w:p>
        </w:tc>
        <w:tc>
          <w:tcPr>
            <w:tcW w:type="dxa" w:w="1126"/>
          </w:tcPr>
          <w:p>
            <w:pPr>
              <w:spacing w:after="0"/>
              <w:jc w:val="right"/>
            </w:pPr>
            <w:r>
              <w:rPr>
                <w:sz w:val="16"/>
              </w:rPr>
              <w:t>$600</w:t>
            </w:r>
          </w:p>
        </w:tc>
        <w:tc>
          <w:tcPr>
            <w:tcW w:type="dxa" w:w="1935"/>
          </w:tcPr>
          <w:p>
            <w:pPr>
              <w:spacing w:after="0"/>
              <w:jc w:val="right"/>
            </w:pPr>
            <w:r>
              <w:rPr>
                <w:sz w:val="16"/>
              </w:rPr>
              <w:t>$420</w:t>
            </w:r>
          </w:p>
        </w:tc>
        <w:tc>
          <w:tcPr>
            <w:tcW w:type="dxa" w:w="1195"/>
          </w:tcPr>
          <w:p>
            <w:pPr>
              <w:spacing w:after="0"/>
              <w:jc w:val="right"/>
            </w:pPr>
            <w:r>
              <w:rPr>
                <w:sz w:val="16"/>
              </w:rPr>
              <w:t>$1,174,819</w:t>
            </w:r>
          </w:p>
        </w:tc>
        <w:tc>
          <w:tcPr>
            <w:tcW w:type="dxa" w:w="2145"/>
          </w:tcPr>
          <w:p>
            <w:pPr>
              <w:spacing w:after="0"/>
              <w:jc w:val="right"/>
            </w:pPr>
            <w:r>
              <w:rPr>
                <w:sz w:val="16"/>
              </w:rPr>
              <w:t>10</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$255,524</w:t>
            </w:r>
          </w:p>
        </w:tc>
        <w:tc>
          <w:tcPr>
            <w:tcW w:type="dxa" w:w="1126"/>
          </w:tcPr>
          <w:p>
            <w:pPr>
              <w:spacing w:after="0"/>
              <w:jc w:val="right"/>
            </w:pPr>
            <w:r>
              <w:rPr>
                <w:sz w:val="16"/>
              </w:rPr>
              <w:t>$2,144</w:t>
            </w:r>
          </w:p>
        </w:tc>
        <w:tc>
          <w:tcPr>
            <w:tcW w:type="dxa" w:w="1935"/>
          </w:tcPr>
          <w:p>
            <w:pPr>
              <w:spacing w:after="0"/>
              <w:jc w:val="right"/>
            </w:pPr>
            <w:r>
              <w:rPr>
                <w:sz w:val="16"/>
              </w:rPr>
              <w:t>$662,357</w:t>
            </w:r>
          </w:p>
        </w:tc>
        <w:tc>
          <w:tcPr>
            <w:tcW w:type="dxa" w:w="1195"/>
          </w:tcPr>
          <w:p>
            <w:pPr>
              <w:spacing w:after="0"/>
              <w:jc w:val="right"/>
            </w:pPr>
            <w:r>
              <w:rPr>
                <w:sz w:val="16"/>
              </w:rPr>
              <w:t>$920,025</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Drought</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$878,461</w:t>
            </w:r>
          </w:p>
        </w:tc>
        <w:tc>
          <w:tcPr>
            <w:tcW w:type="dxa" w:w="1935"/>
          </w:tcPr>
          <w:p>
            <w:pPr>
              <w:spacing w:after="0"/>
              <w:jc w:val="right"/>
            </w:pPr>
            <w:r>
              <w:rPr>
                <w:sz w:val="16"/>
              </w:rPr>
              <w:t>n/a</w:t>
            </w:r>
          </w:p>
        </w:tc>
        <w:tc>
          <w:tcPr>
            <w:tcW w:type="dxa" w:w="1195"/>
          </w:tcPr>
          <w:p>
            <w:pPr>
              <w:spacing w:after="0"/>
              <w:jc w:val="right"/>
            </w:pPr>
            <w:r>
              <w:rPr>
                <w:sz w:val="16"/>
              </w:rPr>
              <w:t>$878,461</w:t>
            </w:r>
          </w:p>
        </w:tc>
        <w:tc>
          <w:tcPr>
            <w:tcW w:type="dxa" w:w="2145"/>
          </w:tcPr>
          <w:p>
            <w:pPr>
              <w:spacing w:after="0"/>
              <w:jc w:val="right"/>
            </w:pPr>
            <w:r>
              <w:rPr>
                <w:sz w:val="16"/>
              </w:rPr>
              <w:t>41</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$296,456</w:t>
            </w:r>
          </w:p>
        </w:tc>
        <w:tc>
          <w:tcPr>
            <w:tcW w:type="dxa" w:w="1126"/>
          </w:tcPr>
          <w:p>
            <w:pPr>
              <w:spacing w:after="0"/>
              <w:jc w:val="right"/>
            </w:pPr>
            <w:r>
              <w:rPr>
                <w:sz w:val="16"/>
              </w:rPr>
              <w:t>$280,320</w:t>
            </w:r>
          </w:p>
        </w:tc>
        <w:tc>
          <w:tcPr>
            <w:tcW w:type="dxa" w:w="1935"/>
          </w:tcPr>
          <w:p>
            <w:pPr>
              <w:spacing w:after="0"/>
              <w:jc w:val="right"/>
            </w:pPr>
            <w:r>
              <w:rPr>
                <w:sz w:val="16"/>
              </w:rPr>
              <w:t>$12,969</w:t>
            </w:r>
          </w:p>
        </w:tc>
        <w:tc>
          <w:tcPr>
            <w:tcW w:type="dxa" w:w="1195"/>
          </w:tcPr>
          <w:p>
            <w:pPr>
              <w:spacing w:after="0"/>
              <w:jc w:val="right"/>
            </w:pPr>
            <w:r>
              <w:rPr>
                <w:sz w:val="16"/>
              </w:rPr>
              <w:t>$589,745</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$571</w:t>
            </w:r>
          </w:p>
        </w:tc>
        <w:tc>
          <w:tcPr>
            <w:tcW w:type="dxa" w:w="1126"/>
          </w:tcPr>
          <w:p>
            <w:pPr>
              <w:spacing w:after="0"/>
              <w:jc w:val="right"/>
            </w:pPr>
            <w:r>
              <w:rPr>
                <w:sz w:val="16"/>
              </w:rPr>
              <w:t>$385,477</w:t>
            </w:r>
          </w:p>
        </w:tc>
        <w:tc>
          <w:tcPr>
            <w:tcW w:type="dxa" w:w="1935"/>
          </w:tcPr>
          <w:p>
            <w:pPr>
              <w:spacing w:after="0"/>
              <w:jc w:val="right"/>
            </w:pPr>
            <w:r>
              <w:rPr>
                <w:sz w:val="16"/>
              </w:rPr>
              <w:t>$108,045</w:t>
            </w:r>
          </w:p>
        </w:tc>
        <w:tc>
          <w:tcPr>
            <w:tcW w:type="dxa" w:w="1195"/>
          </w:tcPr>
          <w:p>
            <w:pPr>
              <w:spacing w:after="0"/>
              <w:jc w:val="right"/>
            </w:pPr>
            <w:r>
              <w:rPr>
                <w:sz w:val="16"/>
              </w:rPr>
              <w:t>$494,094</w:t>
            </w:r>
          </w:p>
        </w:tc>
        <w:tc>
          <w:tcPr>
            <w:tcW w:type="dxa" w:w="2145"/>
          </w:tcPr>
          <w:p>
            <w:pPr>
              <w:spacing w:after="0"/>
              <w:jc w:val="right"/>
            </w:pPr>
            <w:r>
              <w:rPr>
                <w:sz w:val="16"/>
              </w:rPr>
              <w:t>3</w:t>
            </w:r>
          </w:p>
        </w:tc>
        <w:tc>
          <w:tcPr>
            <w:tcW w:type="dxa" w:w="2206"/>
          </w:tcPr>
          <w:p>
            <w:pPr>
              <w:spacing w:after="0"/>
              <w:jc w:val="left"/>
            </w:pPr>
            <w:r>
              <w:rPr>
                <w:sz w:val="16"/>
              </w:rPr>
              <w:t>Includes 1 Frost/Freeze record (outside NRI's Cold Wave definition; counted in this table and in B1-d, not in the B1-e descriptor).</w:t>
            </w:r>
          </w:p>
        </w:tc>
      </w:tr>
      <w:tr>
        <w:trPr>
          <w:cantSplit/>
        </w:trPr>
        <w:tc>
          <w:tcPr>
            <w:tcW w:type="dxa" w:w="724"/>
          </w:tcPr>
          <w:p>
            <w:pPr>
              <w:spacing w:after="0"/>
              <w:jc w:val="right"/>
            </w:pPr>
            <w:r>
              <w:rPr>
                <w:sz w:val="16"/>
              </w:rPr>
              <w:t>6</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$15,057</w:t>
            </w:r>
          </w:p>
        </w:tc>
        <w:tc>
          <w:tcPr>
            <w:tcW w:type="dxa" w:w="1126"/>
          </w:tcPr>
          <w:p>
            <w:pPr>
              <w:spacing w:after="0"/>
              <w:jc w:val="right"/>
            </w:pPr>
            <w:r>
              <w:rPr>
                <w:sz w:val="16"/>
              </w:rPr>
              <w:t>$174,005</w:t>
            </w:r>
          </w:p>
        </w:tc>
        <w:tc>
          <w:tcPr>
            <w:tcW w:type="dxa" w:w="1935"/>
          </w:tcPr>
          <w:p>
            <w:pPr>
              <w:spacing w:after="0"/>
              <w:jc w:val="right"/>
            </w:pPr>
            <w:r>
              <w:rPr>
                <w:sz w:val="16"/>
              </w:rPr>
              <w:t>$9,614</w:t>
            </w:r>
          </w:p>
        </w:tc>
        <w:tc>
          <w:tcPr>
            <w:tcW w:type="dxa" w:w="1195"/>
          </w:tcPr>
          <w:p>
            <w:pPr>
              <w:spacing w:after="0"/>
              <w:jc w:val="right"/>
            </w:pPr>
            <w:r>
              <w:rPr>
                <w:sz w:val="16"/>
              </w:rPr>
              <w:t>$198,676</w:t>
            </w:r>
          </w:p>
        </w:tc>
        <w:tc>
          <w:tcPr>
            <w:tcW w:type="dxa" w:w="2145"/>
          </w:tcPr>
          <w:p>
            <w:pPr>
              <w:spacing w:after="0"/>
              <w:jc w:val="right"/>
            </w:pPr>
            <w:r>
              <w:rPr>
                <w:sz w:val="16"/>
              </w:rPr>
              <w:t>15</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$6,416</w:t>
            </w:r>
          </w:p>
        </w:tc>
        <w:tc>
          <w:tcPr>
            <w:tcW w:type="dxa" w:w="1126"/>
          </w:tcPr>
          <w:p>
            <w:pPr>
              <w:spacing w:after="0"/>
              <w:jc w:val="right"/>
            </w:pPr>
            <w:r>
              <w:rPr>
                <w:sz w:val="16"/>
              </w:rPr>
              <w:t>n/a</w:t>
            </w:r>
          </w:p>
        </w:tc>
        <w:tc>
          <w:tcPr>
            <w:tcW w:type="dxa" w:w="1935"/>
          </w:tcPr>
          <w:p>
            <w:pPr>
              <w:spacing w:after="0"/>
              <w:jc w:val="right"/>
            </w:pPr>
            <w:r>
              <w:rPr>
                <w:sz w:val="16"/>
              </w:rPr>
              <w:t>$118,427</w:t>
            </w:r>
          </w:p>
        </w:tc>
        <w:tc>
          <w:tcPr>
            <w:tcW w:type="dxa" w:w="1195"/>
          </w:tcPr>
          <w:p>
            <w:pPr>
              <w:spacing w:after="0"/>
              <w:jc w:val="right"/>
            </w:pPr>
            <w:r>
              <w:rPr>
                <w:sz w:val="16"/>
              </w:rPr>
              <w:t>$124,843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$80,306</w:t>
            </w:r>
          </w:p>
        </w:tc>
        <w:tc>
          <w:tcPr>
            <w:tcW w:type="dxa" w:w="1126"/>
          </w:tcPr>
          <w:p>
            <w:pPr>
              <w:spacing w:after="0"/>
              <w:jc w:val="right"/>
            </w:pPr>
            <w:r>
              <w:rPr>
                <w:sz w:val="16"/>
              </w:rPr>
              <w:t>n/a</w:t>
            </w:r>
          </w:p>
        </w:tc>
        <w:tc>
          <w:tcPr>
            <w:tcW w:type="dxa" w:w="1935"/>
          </w:tcPr>
          <w:p>
            <w:pPr>
              <w:spacing w:after="0"/>
              <w:jc w:val="right"/>
            </w:pPr>
            <w:r>
              <w:rPr>
                <w:sz w:val="16"/>
              </w:rPr>
              <w:t>$33,314</w:t>
            </w:r>
          </w:p>
        </w:tc>
        <w:tc>
          <w:tcPr>
            <w:tcW w:type="dxa" w:w="1195"/>
          </w:tcPr>
          <w:p>
            <w:pPr>
              <w:spacing w:after="0"/>
              <w:jc w:val="right"/>
            </w:pPr>
            <w:r>
              <w:rPr>
                <w:sz w:val="16"/>
              </w:rPr>
              <w:t>$113,621</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9</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w:t>
            </w:r>
          </w:p>
        </w:tc>
        <w:tc>
          <w:tcPr>
            <w:tcW w:type="dxa" w:w="1126"/>
          </w:tcPr>
          <w:p>
            <w:pPr>
              <w:spacing w:after="0"/>
              <w:jc w:val="right"/>
            </w:pPr>
            <w:r>
              <w:rPr>
                <w:sz w:val="16"/>
              </w:rPr>
              <w:t>$410</w:t>
            </w:r>
          </w:p>
        </w:tc>
        <w:tc>
          <w:tcPr>
            <w:tcW w:type="dxa" w:w="1935"/>
          </w:tcPr>
          <w:p>
            <w:pPr>
              <w:spacing w:after="0"/>
              <w:jc w:val="right"/>
            </w:pPr>
            <w:r>
              <w:rPr>
                <w:sz w:val="16"/>
              </w:rPr>
              <w:t>$92,228</w:t>
            </w:r>
          </w:p>
        </w:tc>
        <w:tc>
          <w:tcPr>
            <w:tcW w:type="dxa" w:w="1195"/>
          </w:tcPr>
          <w:p>
            <w:pPr>
              <w:spacing w:after="0"/>
              <w:jc w:val="right"/>
            </w:pPr>
            <w:r>
              <w:rPr>
                <w:sz w:val="16"/>
              </w:rPr>
              <w:t>$92,644</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Strong Wind</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$37,560</w:t>
            </w:r>
          </w:p>
        </w:tc>
        <w:tc>
          <w:tcPr>
            <w:tcW w:type="dxa" w:w="1126"/>
          </w:tcPr>
          <w:p>
            <w:pPr>
              <w:spacing w:after="0"/>
              <w:jc w:val="right"/>
            </w:pPr>
            <w:r>
              <w:rPr>
                <w:sz w:val="16"/>
              </w:rPr>
              <w:t>$8,039</w:t>
            </w:r>
          </w:p>
        </w:tc>
        <w:tc>
          <w:tcPr>
            <w:tcW w:type="dxa" w:w="1935"/>
          </w:tcPr>
          <w:p>
            <w:pPr>
              <w:spacing w:after="0"/>
              <w:jc w:val="right"/>
            </w:pPr>
            <w:r>
              <w:rPr>
                <w:sz w:val="16"/>
              </w:rPr>
              <w:t>$41,423</w:t>
            </w:r>
          </w:p>
        </w:tc>
        <w:tc>
          <w:tcPr>
            <w:tcW w:type="dxa" w:w="1195"/>
          </w:tcPr>
          <w:p>
            <w:pPr>
              <w:spacing w:after="0"/>
              <w:jc w:val="right"/>
            </w:pPr>
            <w:r>
              <w:rPr>
                <w:sz w:val="16"/>
              </w:rPr>
              <w:t>$87,022</w:t>
            </w:r>
          </w:p>
        </w:tc>
        <w:tc>
          <w:tcPr>
            <w:tcW w:type="dxa" w:w="2145"/>
          </w:tcPr>
          <w:p>
            <w:pPr>
              <w:spacing w:after="0"/>
              <w:jc w:val="right"/>
            </w:pPr>
            <w:r>
              <w:rPr>
                <w:sz w:val="16"/>
              </w:rPr>
              <w:t>95</w:t>
            </w:r>
          </w:p>
        </w:tc>
        <w:tc>
          <w:tcPr>
            <w:tcW w:type="dxa" w:w="2206"/>
          </w:tcPr>
          <w:p>
            <w:pPr>
              <w:spacing w:after="0"/>
              <w:jc w:val="left"/>
            </w:pPr>
            <w:r>
              <w:rPr>
                <w:sz w:val="16"/>
              </w:rPr>
              <w:t>Includes 1 Strong Wind record (a NOAA non-thunderstorm wind type, outside NRI's Strong Wind definition).</w:t>
            </w:r>
          </w:p>
        </w:tc>
      </w:tr>
      <w:tr>
        <w:trPr>
          <w:cantSplit/>
        </w:trPr>
        <w:tc>
          <w:tcPr>
            <w:tcW w:type="dxa" w:w="724"/>
          </w:tcPr>
          <w:p>
            <w:pPr>
              <w:spacing w:after="0"/>
              <w:jc w:val="right"/>
            </w:pPr>
            <w:r>
              <w:rPr>
                <w:sz w:val="16"/>
              </w:rPr>
              <w:t>11</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$19,297</w:t>
            </w:r>
          </w:p>
        </w:tc>
        <w:tc>
          <w:tcPr>
            <w:tcW w:type="dxa" w:w="1126"/>
          </w:tcPr>
          <w:p>
            <w:pPr>
              <w:spacing w:after="0"/>
              <w:jc w:val="right"/>
            </w:pPr>
            <w:r>
              <w:rPr>
                <w:sz w:val="16"/>
              </w:rPr>
              <w:t>$65</w:t>
            </w:r>
          </w:p>
        </w:tc>
        <w:tc>
          <w:tcPr>
            <w:tcW w:type="dxa" w:w="1935"/>
          </w:tcPr>
          <w:p>
            <w:pPr>
              <w:spacing w:after="0"/>
              <w:jc w:val="right"/>
            </w:pPr>
            <w:r>
              <w:rPr>
                <w:sz w:val="16"/>
              </w:rPr>
              <w:t>$1,891</w:t>
            </w:r>
          </w:p>
        </w:tc>
        <w:tc>
          <w:tcPr>
            <w:tcW w:type="dxa" w:w="1195"/>
          </w:tcPr>
          <w:p>
            <w:pPr>
              <w:spacing w:after="0"/>
              <w:jc w:val="right"/>
            </w:pPr>
            <w:r>
              <w:rPr>
                <w:sz w:val="16"/>
              </w:rPr>
              <w:t>$21,253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12</w:t>
            </w:r>
          </w:p>
        </w:tc>
        <w:tc>
          <w:tcPr>
            <w:tcW w:type="dxa" w:w="1037"/>
          </w:tcPr>
          <w:p>
            <w:pPr>
              <w:spacing w:after="0"/>
              <w:jc w:val="left"/>
            </w:pPr>
            <w:r>
              <w:rPr>
                <w:sz w:val="16"/>
              </w:rPr>
              <w:t>Winter Weather</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$1,315</w:t>
            </w:r>
          </w:p>
        </w:tc>
        <w:tc>
          <w:tcPr>
            <w:tcW w:type="dxa" w:w="1126"/>
          </w:tcPr>
          <w:p>
            <w:pPr>
              <w:spacing w:after="0"/>
              <w:jc w:val="right"/>
            </w:pPr>
            <w:r>
              <w:rPr>
                <w:sz w:val="16"/>
              </w:rPr>
              <w:t>$65</w:t>
            </w:r>
          </w:p>
        </w:tc>
        <w:tc>
          <w:tcPr>
            <w:tcW w:type="dxa" w:w="1935"/>
          </w:tcPr>
          <w:p>
            <w:pPr>
              <w:spacing w:after="0"/>
              <w:jc w:val="right"/>
            </w:pPr>
            <w:r>
              <w:rPr>
                <w:sz w:val="16"/>
              </w:rPr>
              <w:t>$2,082</w:t>
            </w:r>
          </w:p>
        </w:tc>
        <w:tc>
          <w:tcPr>
            <w:tcW w:type="dxa" w:w="1195"/>
          </w:tcPr>
          <w:p>
            <w:pPr>
              <w:spacing w:after="0"/>
              <w:jc w:val="right"/>
            </w:pPr>
            <w:r>
              <w:rPr>
                <w:sz w:val="16"/>
              </w:rPr>
              <w:t>$3,462</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$2,402</w:t>
            </w:r>
          </w:p>
        </w:tc>
        <w:tc>
          <w:tcPr>
            <w:tcW w:type="dxa" w:w="1126"/>
          </w:tcPr>
          <w:p>
            <w:pPr>
              <w:spacing w:after="0"/>
              <w:jc w:val="right"/>
            </w:pPr>
            <w:r>
              <w:rPr>
                <w:sz w:val="16"/>
              </w:rPr>
              <w:t>n/a</w:t>
            </w:r>
          </w:p>
        </w:tc>
        <w:tc>
          <w:tcPr>
            <w:tcW w:type="dxa" w:w="1935"/>
          </w:tcPr>
          <w:p>
            <w:pPr>
              <w:spacing w:after="0"/>
              <w:jc w:val="right"/>
            </w:pPr>
            <w:r>
              <w:rPr>
                <w:sz w:val="16"/>
              </w:rPr>
              <w:t>$1,054</w:t>
            </w:r>
          </w:p>
        </w:tc>
        <w:tc>
          <w:tcPr>
            <w:tcW w:type="dxa" w:w="1195"/>
          </w:tcPr>
          <w:p>
            <w:pPr>
              <w:spacing w:after="0"/>
              <w:jc w:val="right"/>
            </w:pPr>
            <w:r>
              <w:rPr>
                <w:sz w:val="16"/>
              </w:rPr>
              <w:t>$3,455</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1935"/>
          </w:tcPr>
          <w:p>
            <w:pPr>
              <w:spacing w:after="0"/>
              <w:jc w:val="right"/>
            </w:pPr>
            <w:r>
              <w:rPr>
                <w:sz w:val="16"/>
              </w:rPr>
              <w:t>under $1</w:t>
            </w:r>
          </w:p>
        </w:tc>
        <w:tc>
          <w:tcPr>
            <w:tcW w:type="dxa" w:w="1195"/>
          </w:tcPr>
          <w:p>
            <w:pPr>
              <w:spacing w:after="0"/>
              <w:jc w:val="right"/>
            </w:pPr>
            <w:r>
              <w:rPr>
                <w:sz w:val="16"/>
              </w:rPr>
              <w:t>$3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1204 (Relatively Low, 64.2); tract 1203 (Relatively Low, 59.2); tract 1202 (Relatively Low, 45.8)</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1204 (Relatively Moderate, 85.3); tract 1202 (Relatively Moderate, 83.1); tract 1203 (Relatively Moderate, 81.1)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1202 (Very Low, 49.0); tract 1204 (Very Low, 36.1); tract 1203 (Very Low, 26.3)</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1203 (Relatively High, 92.1); tract 1204 (Relatively High, 92.0); tract 1202 (Relatively High, 75.9)</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1204 (Relatively Low, 83.9); tract 1202 (Relatively Low, 81.6); tract 1205 (Relatively Low, 80.3)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1204 is Census Tract 1204).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03"/>
        <w:gridCol w:w="1521"/>
        <w:gridCol w:w="1849"/>
        <w:gridCol w:w="1580"/>
        <w:gridCol w:w="2246"/>
        <w:gridCol w:w="1557"/>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21"/>
            <w:shd w:val="clear" w:color="auto" w:fill="E8E8E8"/>
          </w:tcPr>
          <w:p>
            <w:pPr>
              <w:spacing w:after="0"/>
              <w:jc w:val="left"/>
            </w:pPr>
            <w:r>
              <w:rPr>
                <w:b/>
                <w:sz w:val="16"/>
              </w:rPr>
              <w:t>Observed range</w:t>
            </w:r>
          </w:p>
        </w:tc>
        <w:tc>
          <w:tcPr>
            <w:tcW w:type="dxa" w:w="1849"/>
            <w:shd w:val="clear" w:color="auto" w:fill="E8E8E8"/>
          </w:tcPr>
          <w:p>
            <w:pPr>
              <w:spacing w:after="0"/>
              <w:jc w:val="left"/>
            </w:pPr>
            <w:r>
              <w:rPr>
                <w:b/>
                <w:sz w:val="16"/>
              </w:rPr>
              <w:t>Worst recorded event</w:t>
            </w:r>
          </w:p>
        </w:tc>
        <w:tc>
          <w:tcPr>
            <w:tcW w:type="dxa" w:w="1580"/>
            <w:shd w:val="clear" w:color="auto" w:fill="E8E8E8"/>
          </w:tcPr>
          <w:p>
            <w:pPr>
              <w:spacing w:after="0"/>
              <w:jc w:val="left"/>
            </w:pPr>
            <w:r>
              <w:rPr>
                <w:b/>
                <w:sz w:val="16"/>
              </w:rPr>
              <w:t>Most damaging (when different)</w:t>
            </w:r>
          </w:p>
        </w:tc>
        <w:tc>
          <w:tcPr>
            <w:tcW w:type="dxa" w:w="2246"/>
            <w:shd w:val="clear" w:color="auto" w:fill="E8E8E8"/>
          </w:tcPr>
          <w:p>
            <w:pPr>
              <w:spacing w:after="0"/>
              <w:jc w:val="left"/>
            </w:pPr>
            <w:r>
              <w:rPr>
                <w:b/>
                <w:sz w:val="16"/>
              </w:rPr>
              <w:t>How it applies to jurisdictions</w:t>
            </w:r>
          </w:p>
        </w:tc>
        <w:tc>
          <w:tcPr>
            <w:tcW w:type="dxa" w:w="1557"/>
            <w:shd w:val="clear" w:color="auto" w:fill="E8E8E8"/>
          </w:tcPr>
          <w:p>
            <w:pPr>
              <w:spacing w:after="0"/>
              <w:jc w:val="left"/>
            </w:pPr>
            <w:r>
              <w:rPr>
                <w:b/>
                <w:sz w:val="16"/>
              </w:rPr>
              <w:t>Note</w:t>
            </w: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03"/>
          </w:tcPr>
          <w:p>
            <w:pPr>
              <w:spacing w:after="0"/>
              <w:jc w:val="right"/>
            </w:pPr>
            <w:r>
              <w:rPr>
                <w:sz w:val="16"/>
              </w:rPr>
              <w:t>2 records, 2025 to 2026 (2 zone-level)</w:t>
            </w:r>
          </w:p>
        </w:tc>
        <w:tc>
          <w:tcPr>
            <w:tcW w:type="dxa" w:w="1521"/>
          </w:tcPr>
          <w:p>
            <w:pPr>
              <w:spacing w:after="0"/>
              <w:jc w:val="left"/>
            </w:pPr>
            <w:r>
              <w:rPr>
                <w:sz w:val="16"/>
              </w:rPr>
              <w:t>1 day; 2 with a recorded value</w:t>
            </w:r>
          </w:p>
        </w:tc>
        <w:tc>
          <w:tcPr>
            <w:tcW w:type="dxa" w:w="1849"/>
          </w:tcPr>
          <w:p>
            <w:pPr>
              <w:spacing w:after="0"/>
              <w:jc w:val="left"/>
            </w:pPr>
            <w:r>
              <w:rPr>
                <w:sz w:val="16"/>
              </w:rPr>
              <w:t>1 consecutive day, 2026-02-01, zone-level</w:t>
            </w:r>
          </w:p>
        </w:tc>
        <w:tc>
          <w:tcPr>
            <w:tcW w:type="dxa" w:w="1580"/>
          </w:tcPr>
          <w:p>
            <w:pPr>
              <w:spacing w:after="0"/>
              <w:jc w:val="left"/>
            </w:pPr>
          </w:p>
        </w:tc>
        <w:tc>
          <w:tcPr>
            <w:tcW w:type="dxa" w:w="2246"/>
          </w:tcPr>
          <w:p>
            <w:pPr>
              <w:spacing w:after="0"/>
              <w:jc w:val="left"/>
            </w:pPr>
            <w:r>
              <w:rPr>
                <w:sz w:val="16"/>
              </w:rPr>
              <w:t>Countywide (zone-level records).</w:t>
            </w:r>
          </w:p>
        </w:tc>
        <w:tc>
          <w:tcPr>
            <w:tcW w:type="dxa" w:w="1557"/>
          </w:tcPr>
          <w:p>
            <w:pPr>
              <w:spacing w:after="0"/>
              <w:jc w:val="left"/>
            </w:pP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03"/>
          </w:tcPr>
          <w:p>
            <w:pPr>
              <w:spacing w:after="0"/>
              <w:jc w:val="right"/>
            </w:pPr>
            <w:r>
              <w:rPr>
                <w:sz w:val="16"/>
              </w:rPr>
              <w:t>1 record, 2017 (1 zone-level)</w:t>
            </w:r>
          </w:p>
        </w:tc>
        <w:tc>
          <w:tcPr>
            <w:tcW w:type="dxa" w:w="1521"/>
          </w:tcPr>
          <w:p>
            <w:pPr>
              <w:spacing w:after="0"/>
              <w:jc w:val="left"/>
            </w:pPr>
          </w:p>
        </w:tc>
        <w:tc>
          <w:tcPr>
            <w:tcW w:type="dxa" w:w="1849"/>
          </w:tcPr>
          <w:p>
            <w:pPr>
              <w:spacing w:after="0"/>
              <w:jc w:val="left"/>
            </w:pPr>
            <w:r>
              <w:rPr>
                <w:sz w:val="16"/>
              </w:rPr>
              <w:t>Frost/Freeze, 2017-03-16, $7,850,000 crop damage (2017 dollars); NWS zone GAZ124</w:t>
            </w:r>
          </w:p>
        </w:tc>
        <w:tc>
          <w:tcPr>
            <w:tcW w:type="dxa" w:w="1580"/>
          </w:tcPr>
          <w:p>
            <w:pPr>
              <w:spacing w:after="0"/>
              <w:jc w:val="left"/>
            </w:pPr>
          </w:p>
        </w:tc>
        <w:tc>
          <w:tcPr>
            <w:tcW w:type="dxa" w:w="2246"/>
          </w:tcPr>
          <w:p>
            <w:pPr>
              <w:spacing w:after="0"/>
              <w:jc w:val="left"/>
            </w:pPr>
            <w:r>
              <w:rPr>
                <w:sz w:val="16"/>
              </w:rPr>
              <w:t>Countywide (zone-level records).</w:t>
            </w:r>
          </w:p>
        </w:tc>
        <w:tc>
          <w:tcPr>
            <w:tcW w:type="dxa" w:w="1557"/>
          </w:tcPr>
          <w:p>
            <w:pPr>
              <w:spacing w:after="0"/>
              <w:jc w:val="left"/>
            </w:pP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03"/>
          </w:tcPr>
          <w:p>
            <w:pPr>
              <w:spacing w:after="0"/>
              <w:jc w:val="right"/>
            </w:pPr>
            <w:r>
              <w:rPr>
                <w:sz w:val="16"/>
              </w:rPr>
              <w:t>41 records, 1997 to 2026 (41 zone-level)</w:t>
            </w:r>
          </w:p>
        </w:tc>
        <w:tc>
          <w:tcPr>
            <w:tcW w:type="dxa" w:w="1521"/>
          </w:tcPr>
          <w:p>
            <w:pPr>
              <w:spacing w:after="0"/>
              <w:jc w:val="left"/>
            </w:pPr>
            <w:r>
              <w:rPr>
                <w:sz w:val="16"/>
              </w:rPr>
              <w:t>13 days to 659 days (median 64 days); 9 with a recorded value</w:t>
            </w:r>
          </w:p>
        </w:tc>
        <w:tc>
          <w:tcPr>
            <w:tcW w:type="dxa" w:w="1849"/>
          </w:tcPr>
          <w:p>
            <w:pPr>
              <w:spacing w:after="0"/>
              <w:jc w:val="left"/>
            </w:pPr>
            <w:r>
              <w:rPr>
                <w:sz w:val="16"/>
              </w:rPr>
              <w:t>659 days (about 21.6 months), 2011-05-10 to 2013-02-26, a run of 22 consecutive Storm Events drought records, zone-level</w:t>
            </w:r>
          </w:p>
        </w:tc>
        <w:tc>
          <w:tcPr>
            <w:tcW w:type="dxa" w:w="1580"/>
          </w:tcPr>
          <w:p>
            <w:pPr>
              <w:spacing w:after="0"/>
              <w:jc w:val="left"/>
            </w:pPr>
          </w:p>
        </w:tc>
        <w:tc>
          <w:tcPr>
            <w:tcW w:type="dxa" w:w="2246"/>
          </w:tcPr>
          <w:p>
            <w:pPr>
              <w:spacing w:after="0"/>
              <w:jc w:val="left"/>
            </w:pPr>
            <w:r>
              <w:rPr>
                <w:sz w:val="16"/>
              </w:rPr>
              <w:t>Countywide (zone-level records).</w:t>
            </w:r>
          </w:p>
        </w:tc>
        <w:tc>
          <w:tcPr>
            <w:tcW w:type="dxa" w:w="15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03"/>
          </w:tcPr>
          <w:p>
            <w:pPr>
              <w:spacing w:after="0"/>
              <w:jc w:val="right"/>
            </w:pPr>
            <w:r>
              <w:rPr>
                <w:sz w:val="16"/>
              </w:rPr>
              <w:t>0</w:t>
            </w:r>
          </w:p>
        </w:tc>
        <w:tc>
          <w:tcPr>
            <w:tcW w:type="dxa" w:w="1521"/>
          </w:tcPr>
          <w:p>
            <w:pPr>
              <w:spacing w:after="0"/>
              <w:jc w:val="left"/>
            </w:pPr>
          </w:p>
        </w:tc>
        <w:tc>
          <w:tcPr>
            <w:tcW w:type="dxa" w:w="1849"/>
          </w:tcPr>
          <w:p>
            <w:pPr>
              <w:spacing w:after="0"/>
              <w:jc w:val="left"/>
            </w:pPr>
          </w:p>
        </w:tc>
        <w:tc>
          <w:tcPr>
            <w:tcW w:type="dxa" w:w="1580"/>
          </w:tcPr>
          <w:p>
            <w:pPr>
              <w:spacing w:after="0"/>
              <w:jc w:val="left"/>
            </w:pPr>
          </w:p>
        </w:tc>
        <w:tc>
          <w:tcPr>
            <w:tcW w:type="dxa" w:w="2246"/>
          </w:tcPr>
          <w:p>
            <w:pPr>
              <w:spacing w:after="0"/>
              <w:jc w:val="left"/>
            </w:pPr>
          </w:p>
        </w:tc>
        <w:tc>
          <w:tcPr>
            <w:tcW w:type="dxa" w:w="1557"/>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03"/>
          </w:tcPr>
          <w:p>
            <w:pPr>
              <w:spacing w:after="0"/>
              <w:jc w:val="right"/>
            </w:pPr>
            <w:r>
              <w:rPr>
                <w:sz w:val="16"/>
              </w:rPr>
              <w:t>18 records, 1987 to 2023</w:t>
            </w:r>
          </w:p>
        </w:tc>
        <w:tc>
          <w:tcPr>
            <w:tcW w:type="dxa" w:w="1521"/>
          </w:tcPr>
          <w:p>
            <w:pPr>
              <w:spacing w:after="0"/>
              <w:jc w:val="left"/>
            </w:pPr>
            <w:r>
              <w:rPr>
                <w:sz w:val="16"/>
              </w:rPr>
              <w:t>0.75 in to 2.5 in (median 1 in); 18 with a recorded value</w:t>
            </w:r>
          </w:p>
        </w:tc>
        <w:tc>
          <w:tcPr>
            <w:tcW w:type="dxa" w:w="1849"/>
          </w:tcPr>
          <w:p>
            <w:pPr>
              <w:spacing w:after="0"/>
              <w:jc w:val="left"/>
            </w:pPr>
            <w:r>
              <w:rPr>
                <w:sz w:val="16"/>
              </w:rPr>
              <w:t>2.5 in hail, 2007-06-12</w:t>
            </w:r>
          </w:p>
        </w:tc>
        <w:tc>
          <w:tcPr>
            <w:tcW w:type="dxa" w:w="1580"/>
          </w:tcPr>
          <w:p>
            <w:pPr>
              <w:spacing w:after="0"/>
              <w:jc w:val="left"/>
            </w:pPr>
            <w:r>
              <w:rPr>
                <w:sz w:val="16"/>
              </w:rPr>
              <w:t>Hail, 2023-04-26, $0 property; $6,900,000 crops (2023 dollars)</w:t>
            </w:r>
          </w:p>
        </w:tc>
        <w:tc>
          <w:tcPr>
            <w:tcW w:type="dxa" w:w="2246"/>
          </w:tcPr>
          <w:p>
            <w:pPr>
              <w:spacing w:after="0"/>
              <w:jc w:val="left"/>
            </w:pPr>
            <w:r>
              <w:rPr>
                <w:sz w:val="16"/>
              </w:rPr>
              <w:t>Event records naming jurisdictions in the plan: Dawson city (8 records), Bronwood town (2 records), Parrott town (1 record).</w:t>
            </w:r>
          </w:p>
        </w:tc>
        <w:tc>
          <w:tcPr>
            <w:tcW w:type="dxa" w:w="1557"/>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03"/>
          </w:tcPr>
          <w:p>
            <w:pPr>
              <w:spacing w:after="0"/>
              <w:jc w:val="right"/>
            </w:pPr>
            <w:r>
              <w:rPr>
                <w:sz w:val="16"/>
              </w:rPr>
              <w:t>3 records, 2023 (3 zone-level)</w:t>
            </w:r>
          </w:p>
        </w:tc>
        <w:tc>
          <w:tcPr>
            <w:tcW w:type="dxa" w:w="1521"/>
          </w:tcPr>
          <w:p>
            <w:pPr>
              <w:spacing w:after="0"/>
              <w:jc w:val="left"/>
            </w:pPr>
            <w:r>
              <w:rPr>
                <w:sz w:val="16"/>
              </w:rPr>
              <w:t>3 days; 1 with a recorded value</w:t>
            </w:r>
          </w:p>
        </w:tc>
        <w:tc>
          <w:tcPr>
            <w:tcW w:type="dxa" w:w="1849"/>
          </w:tcPr>
          <w:p>
            <w:pPr>
              <w:spacing w:after="0"/>
              <w:jc w:val="left"/>
            </w:pPr>
            <w:r>
              <w:rPr>
                <w:sz w:val="16"/>
              </w:rPr>
              <w:t>3 consecutive days, 2023-08-12 to 2023-08-14, zone-level</w:t>
            </w:r>
          </w:p>
        </w:tc>
        <w:tc>
          <w:tcPr>
            <w:tcW w:type="dxa" w:w="1580"/>
          </w:tcPr>
          <w:p>
            <w:pPr>
              <w:spacing w:after="0"/>
              <w:jc w:val="left"/>
            </w:pPr>
          </w:p>
        </w:tc>
        <w:tc>
          <w:tcPr>
            <w:tcW w:type="dxa" w:w="2246"/>
          </w:tcPr>
          <w:p>
            <w:pPr>
              <w:spacing w:after="0"/>
              <w:jc w:val="left"/>
            </w:pPr>
            <w:r>
              <w:rPr>
                <w:sz w:val="16"/>
              </w:rPr>
              <w:t>Countywide (zone-level records).</w:t>
            </w:r>
          </w:p>
        </w:tc>
        <w:tc>
          <w:tcPr>
            <w:tcW w:type="dxa" w:w="1557"/>
          </w:tcPr>
          <w:p>
            <w:pPr>
              <w:spacing w:after="0"/>
              <w:jc w:val="left"/>
            </w:pP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03"/>
          </w:tcPr>
          <w:p>
            <w:pPr>
              <w:spacing w:after="0"/>
              <w:jc w:val="right"/>
            </w:pPr>
            <w:r>
              <w:rPr>
                <w:sz w:val="16"/>
              </w:rPr>
              <w:t>7 records, 1998 to 2024 (7 zone-level)</w:t>
            </w:r>
          </w:p>
        </w:tc>
        <w:tc>
          <w:tcPr>
            <w:tcW w:type="dxa" w:w="1521"/>
          </w:tcPr>
          <w:p>
            <w:pPr>
              <w:spacing w:after="0"/>
              <w:jc w:val="left"/>
            </w:pPr>
          </w:p>
        </w:tc>
        <w:tc>
          <w:tcPr>
            <w:tcW w:type="dxa" w:w="1849"/>
          </w:tcPr>
          <w:p>
            <w:pPr>
              <w:spacing w:after="0"/>
              <w:jc w:val="left"/>
            </w:pPr>
            <w:r>
              <w:rPr>
                <w:sz w:val="16"/>
              </w:rPr>
              <w:t>Strongest recorded: Hurricane record (NOAA event type 'Hurricane (Typhoon)'), 2018-10-10, category 1, $5,000,000 property; $111,000,000 crops (2018 dollars) (as recorded; larger than this county's annual agriculture value in the National Risk Index (the county or state extension service keeps crop loss records)); NWS zone GAZ124</w:t>
            </w:r>
          </w:p>
        </w:tc>
        <w:tc>
          <w:tcPr>
            <w:tcW w:type="dxa" w:w="1580"/>
          </w:tcPr>
          <w:p>
            <w:pPr>
              <w:spacing w:after="0"/>
              <w:jc w:val="left"/>
            </w:pPr>
          </w:p>
        </w:tc>
        <w:tc>
          <w:tcPr>
            <w:tcW w:type="dxa" w:w="2246"/>
          </w:tcPr>
          <w:p>
            <w:pPr>
              <w:spacing w:after="0"/>
              <w:jc w:val="left"/>
            </w:pPr>
            <w:r>
              <w:rPr>
                <w:sz w:val="16"/>
              </w:rPr>
              <w:t>Countywide (zone-level records).</w:t>
            </w:r>
          </w:p>
        </w:tc>
        <w:tc>
          <w:tcPr>
            <w:tcW w:type="dxa" w:w="155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03"/>
          </w:tcPr>
          <w:p>
            <w:pPr>
              <w:spacing w:after="0"/>
              <w:jc w:val="right"/>
            </w:pPr>
            <w:r>
              <w:rPr>
                <w:sz w:val="16"/>
              </w:rPr>
              <w:t>1 record, 2011 (1 zone-level)</w:t>
            </w:r>
          </w:p>
        </w:tc>
        <w:tc>
          <w:tcPr>
            <w:tcW w:type="dxa" w:w="1521"/>
          </w:tcPr>
          <w:p>
            <w:pPr>
              <w:spacing w:after="0"/>
              <w:jc w:val="left"/>
            </w:pPr>
          </w:p>
        </w:tc>
        <w:tc>
          <w:tcPr>
            <w:tcW w:type="dxa" w:w="1849"/>
          </w:tcPr>
          <w:p>
            <w:pPr>
              <w:spacing w:after="0"/>
              <w:jc w:val="left"/>
            </w:pPr>
            <w:r>
              <w:rPr>
                <w:sz w:val="16"/>
              </w:rPr>
              <w:t>Ice Storm, 2011-01-10, $50,000 property; $0 crops (2011 dollars); NWS zone GAZ124</w:t>
            </w:r>
          </w:p>
        </w:tc>
        <w:tc>
          <w:tcPr>
            <w:tcW w:type="dxa" w:w="1580"/>
          </w:tcPr>
          <w:p>
            <w:pPr>
              <w:spacing w:after="0"/>
              <w:jc w:val="left"/>
            </w:pPr>
          </w:p>
        </w:tc>
        <w:tc>
          <w:tcPr>
            <w:tcW w:type="dxa" w:w="2246"/>
          </w:tcPr>
          <w:p>
            <w:pPr>
              <w:spacing w:after="0"/>
              <w:jc w:val="left"/>
            </w:pPr>
            <w:r>
              <w:rPr>
                <w:sz w:val="16"/>
              </w:rPr>
              <w:t>Countywide (zone-level records).</w:t>
            </w:r>
          </w:p>
        </w:tc>
        <w:tc>
          <w:tcPr>
            <w:tcW w:type="dxa" w:w="1557"/>
          </w:tcPr>
          <w:p>
            <w:pPr>
              <w:spacing w:after="0"/>
              <w:jc w:val="left"/>
            </w:pP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03"/>
          </w:tcPr>
          <w:p>
            <w:pPr>
              <w:spacing w:after="0"/>
              <w:jc w:val="right"/>
            </w:pPr>
            <w:r>
              <w:rPr>
                <w:sz w:val="16"/>
              </w:rPr>
              <w:t>10 records, 1998 to 2025 (1 zone-level)</w:t>
            </w:r>
          </w:p>
        </w:tc>
        <w:tc>
          <w:tcPr>
            <w:tcW w:type="dxa" w:w="1521"/>
          </w:tcPr>
          <w:p>
            <w:pPr>
              <w:spacing w:after="0"/>
              <w:jc w:val="left"/>
            </w:pPr>
          </w:p>
        </w:tc>
        <w:tc>
          <w:tcPr>
            <w:tcW w:type="dxa" w:w="1849"/>
          </w:tcPr>
          <w:p>
            <w:pPr>
              <w:spacing w:after="0"/>
              <w:jc w:val="left"/>
            </w:pPr>
            <w:r>
              <w:rPr>
                <w:sz w:val="16"/>
              </w:rPr>
              <w:t>Flood, 1998-03-08, $10,000,000 property; crops not reported (1998 dollars); NWS zone GAZ124</w:t>
            </w:r>
          </w:p>
        </w:tc>
        <w:tc>
          <w:tcPr>
            <w:tcW w:type="dxa" w:w="1580"/>
          </w:tcPr>
          <w:p>
            <w:pPr>
              <w:spacing w:after="0"/>
              <w:jc w:val="left"/>
            </w:pPr>
          </w:p>
        </w:tc>
        <w:tc>
          <w:tcPr>
            <w:tcW w:type="dxa" w:w="2246"/>
          </w:tcPr>
          <w:p>
            <w:pPr>
              <w:spacing w:after="0"/>
              <w:jc w:val="left"/>
            </w:pPr>
            <w:r>
              <w:rPr>
                <w:sz w:val="16"/>
              </w:rPr>
              <w:t>Event records naming jurisdictions in the plan: Dawson city (3 records), Sasser town (2 records), Parrott town (1 record). Zone-level records (1) apply countywide.</w:t>
            </w:r>
          </w:p>
        </w:tc>
        <w:tc>
          <w:tcPr>
            <w:tcW w:type="dxa" w:w="155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521"/>
          </w:tcPr>
          <w:p>
            <w:pPr>
              <w:spacing w:after="0"/>
              <w:jc w:val="left"/>
            </w:pPr>
          </w:p>
        </w:tc>
        <w:tc>
          <w:tcPr>
            <w:tcW w:type="dxa" w:w="1849"/>
          </w:tcPr>
          <w:p>
            <w:pPr>
              <w:spacing w:after="0"/>
              <w:jc w:val="left"/>
            </w:pPr>
          </w:p>
        </w:tc>
        <w:tc>
          <w:tcPr>
            <w:tcW w:type="dxa" w:w="1580"/>
          </w:tcPr>
          <w:p>
            <w:pPr>
              <w:spacing w:after="0"/>
              <w:jc w:val="left"/>
            </w:pPr>
          </w:p>
        </w:tc>
        <w:tc>
          <w:tcPr>
            <w:tcW w:type="dxa" w:w="2246"/>
          </w:tcPr>
          <w:p>
            <w:pPr>
              <w:spacing w:after="0"/>
              <w:jc w:val="left"/>
            </w:pPr>
          </w:p>
        </w:tc>
        <w:tc>
          <w:tcPr>
            <w:tcW w:type="dxa" w:w="1557"/>
          </w:tcPr>
          <w:p>
            <w:pPr>
              <w:spacing w:after="0"/>
              <w:jc w:val="left"/>
            </w:pP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03"/>
          </w:tcPr>
          <w:p>
            <w:pPr>
              <w:spacing w:after="0"/>
              <w:jc w:val="right"/>
            </w:pPr>
            <w:r>
              <w:rPr>
                <w:sz w:val="16"/>
              </w:rPr>
              <w:t>0</w:t>
            </w:r>
          </w:p>
        </w:tc>
        <w:tc>
          <w:tcPr>
            <w:tcW w:type="dxa" w:w="1521"/>
          </w:tcPr>
          <w:p>
            <w:pPr>
              <w:spacing w:after="0"/>
              <w:jc w:val="left"/>
            </w:pPr>
          </w:p>
        </w:tc>
        <w:tc>
          <w:tcPr>
            <w:tcW w:type="dxa" w:w="1849"/>
          </w:tcPr>
          <w:p>
            <w:pPr>
              <w:spacing w:after="0"/>
              <w:jc w:val="left"/>
            </w:pPr>
          </w:p>
        </w:tc>
        <w:tc>
          <w:tcPr>
            <w:tcW w:type="dxa" w:w="1580"/>
          </w:tcPr>
          <w:p>
            <w:pPr>
              <w:spacing w:after="0"/>
              <w:jc w:val="left"/>
            </w:pPr>
          </w:p>
        </w:tc>
        <w:tc>
          <w:tcPr>
            <w:tcW w:type="dxa" w:w="2246"/>
          </w:tcPr>
          <w:p>
            <w:pPr>
              <w:spacing w:after="0"/>
              <w:jc w:val="left"/>
            </w:pPr>
          </w:p>
        </w:tc>
        <w:tc>
          <w:tcPr>
            <w:tcW w:type="dxa" w:w="1557"/>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03"/>
          </w:tcPr>
          <w:p>
            <w:pPr>
              <w:spacing w:after="0"/>
              <w:jc w:val="right"/>
            </w:pPr>
            <w:r>
              <w:rPr>
                <w:sz w:val="16"/>
              </w:rPr>
              <w:t>1 record, 2008 (1 zone-level)</w:t>
            </w:r>
          </w:p>
        </w:tc>
        <w:tc>
          <w:tcPr>
            <w:tcW w:type="dxa" w:w="1521"/>
          </w:tcPr>
          <w:p>
            <w:pPr>
              <w:spacing w:after="0"/>
              <w:jc w:val="left"/>
            </w:pPr>
            <w:r>
              <w:rPr>
                <w:sz w:val="16"/>
              </w:rPr>
              <w:t>45 kt (52 mph); 1 with a recorded value</w:t>
            </w:r>
          </w:p>
        </w:tc>
        <w:tc>
          <w:tcPr>
            <w:tcW w:type="dxa" w:w="1849"/>
          </w:tcPr>
          <w:p>
            <w:pPr>
              <w:spacing w:after="0"/>
              <w:jc w:val="left"/>
            </w:pPr>
            <w:r>
              <w:rPr>
                <w:sz w:val="16"/>
              </w:rPr>
              <w:t>45 kt (52 mph) estimated gust, Strong Wind, 2008-12-11; NWS zone GAZ124</w:t>
            </w:r>
          </w:p>
        </w:tc>
        <w:tc>
          <w:tcPr>
            <w:tcW w:type="dxa" w:w="1580"/>
          </w:tcPr>
          <w:p>
            <w:pPr>
              <w:spacing w:after="0"/>
              <w:jc w:val="left"/>
            </w:pPr>
          </w:p>
        </w:tc>
        <w:tc>
          <w:tcPr>
            <w:tcW w:type="dxa" w:w="2246"/>
          </w:tcPr>
          <w:p>
            <w:pPr>
              <w:spacing w:after="0"/>
              <w:jc w:val="left"/>
            </w:pPr>
            <w:r>
              <w:rPr>
                <w:sz w:val="16"/>
              </w:rPr>
              <w:t>Countywide (zone-level records).</w:t>
            </w:r>
          </w:p>
        </w:tc>
        <w:tc>
          <w:tcPr>
            <w:tcW w:type="dxa" w:w="1557"/>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03"/>
          </w:tcPr>
          <w:p>
            <w:pPr>
              <w:spacing w:after="0"/>
              <w:jc w:val="right"/>
            </w:pPr>
            <w:r>
              <w:rPr>
                <w:sz w:val="16"/>
              </w:rPr>
              <w:t>118 records, 1958 to 2026</w:t>
            </w:r>
          </w:p>
        </w:tc>
        <w:tc>
          <w:tcPr>
            <w:tcW w:type="dxa" w:w="1521"/>
          </w:tcPr>
          <w:p>
            <w:pPr>
              <w:spacing w:after="0"/>
              <w:jc w:val="left"/>
            </w:pPr>
            <w:r>
              <w:rPr>
                <w:sz w:val="16"/>
              </w:rPr>
              <w:t>45 kt (52 mph) to 78 kt (90 mph) (median 50 kt (58 mph)); 83 with a recorded value</w:t>
            </w:r>
          </w:p>
        </w:tc>
        <w:tc>
          <w:tcPr>
            <w:tcW w:type="dxa" w:w="1849"/>
          </w:tcPr>
          <w:p>
            <w:pPr>
              <w:spacing w:after="0"/>
              <w:jc w:val="left"/>
            </w:pPr>
            <w:r>
              <w:rPr>
                <w:sz w:val="16"/>
              </w:rPr>
              <w:t>78 kt (90 mph) estimated gust, Thunderstorm Wind, 2019-02-12</w:t>
            </w:r>
          </w:p>
        </w:tc>
        <w:tc>
          <w:tcPr>
            <w:tcW w:type="dxa" w:w="1580"/>
          </w:tcPr>
          <w:p>
            <w:pPr>
              <w:spacing w:after="0"/>
              <w:jc w:val="left"/>
            </w:pPr>
            <w:r>
              <w:rPr>
                <w:sz w:val="16"/>
              </w:rPr>
              <w:t>Thunderstorm Wind, 2002-12-24, $100,000 property; crops not reported (2002 dollars)</w:t>
            </w:r>
          </w:p>
        </w:tc>
        <w:tc>
          <w:tcPr>
            <w:tcW w:type="dxa" w:w="2246"/>
          </w:tcPr>
          <w:p>
            <w:pPr>
              <w:spacing w:after="0"/>
              <w:jc w:val="left"/>
            </w:pPr>
            <w:r>
              <w:rPr>
                <w:sz w:val="16"/>
              </w:rPr>
              <w:t>Event records naming jurisdictions in the plan: Dawson city (33 records), Sasser town (11 records), Parrott town (10 records), Bronwood town (8 records).</w:t>
            </w:r>
          </w:p>
        </w:tc>
        <w:tc>
          <w:tcPr>
            <w:tcW w:type="dxa" w:w="1557"/>
          </w:tcPr>
          <w:p>
            <w:pPr>
              <w:spacing w:after="0"/>
              <w:jc w:val="left"/>
            </w:pP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03"/>
          </w:tcPr>
          <w:p>
            <w:pPr>
              <w:spacing w:after="0"/>
              <w:jc w:val="right"/>
            </w:pPr>
            <w:r>
              <w:rPr>
                <w:sz w:val="16"/>
              </w:rPr>
              <w:t>10 records, 1954 to 2021</w:t>
            </w:r>
          </w:p>
        </w:tc>
        <w:tc>
          <w:tcPr>
            <w:tcW w:type="dxa" w:w="1521"/>
          </w:tcPr>
          <w:p>
            <w:pPr>
              <w:spacing w:after="0"/>
              <w:jc w:val="left"/>
            </w:pPr>
            <w:r>
              <w:rPr>
                <w:sz w:val="16"/>
              </w:rPr>
              <w:t>F/EF0 to F/EF2 (median F/EF1); 10 with a recorded value</w:t>
            </w:r>
          </w:p>
        </w:tc>
        <w:tc>
          <w:tcPr>
            <w:tcW w:type="dxa" w:w="1849"/>
          </w:tcPr>
          <w:p>
            <w:pPr>
              <w:spacing w:after="0"/>
              <w:jc w:val="left"/>
            </w:pPr>
            <w:r>
              <w:rPr>
                <w:sz w:val="16"/>
              </w:rPr>
              <w:t>F2 tornado, 1954-12-05, 2.7 mi path length (whole path, pre-1996), 200 yd wide, $25,000 property; crops not recorded (1954 dollars)</w:t>
            </w:r>
          </w:p>
        </w:tc>
        <w:tc>
          <w:tcPr>
            <w:tcW w:type="dxa" w:w="1580"/>
          </w:tcPr>
          <w:p>
            <w:pPr>
              <w:spacing w:after="0"/>
              <w:jc w:val="left"/>
            </w:pPr>
            <w:r>
              <w:rPr>
                <w:sz w:val="16"/>
              </w:rPr>
              <w:t>Tornado, 2009-04-10, $300,000 property; $0 crops (2009 dollars)</w:t>
            </w:r>
          </w:p>
        </w:tc>
        <w:tc>
          <w:tcPr>
            <w:tcW w:type="dxa" w:w="2246"/>
          </w:tcPr>
          <w:p>
            <w:pPr>
              <w:spacing w:after="0"/>
              <w:jc w:val="left"/>
            </w:pPr>
            <w:r>
              <w:rPr>
                <w:sz w:val="16"/>
              </w:rPr>
              <w:t>Event records naming jurisdictions in the plan: Sasser town (1 record).</w:t>
            </w:r>
          </w:p>
        </w:tc>
        <w:tc>
          <w:tcPr>
            <w:tcW w:type="dxa" w:w="155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03"/>
          </w:tcPr>
          <w:p>
            <w:pPr>
              <w:spacing w:after="0"/>
              <w:jc w:val="right"/>
            </w:pPr>
            <w:r>
              <w:rPr>
                <w:sz w:val="16"/>
              </w:rPr>
              <w:t>0</w:t>
            </w:r>
          </w:p>
        </w:tc>
        <w:tc>
          <w:tcPr>
            <w:tcW w:type="dxa" w:w="1521"/>
          </w:tcPr>
          <w:p>
            <w:pPr>
              <w:spacing w:after="0"/>
              <w:jc w:val="left"/>
            </w:pPr>
          </w:p>
        </w:tc>
        <w:tc>
          <w:tcPr>
            <w:tcW w:type="dxa" w:w="1849"/>
          </w:tcPr>
          <w:p>
            <w:pPr>
              <w:spacing w:after="0"/>
              <w:jc w:val="left"/>
            </w:pPr>
          </w:p>
        </w:tc>
        <w:tc>
          <w:tcPr>
            <w:tcW w:type="dxa" w:w="1580"/>
          </w:tcPr>
          <w:p>
            <w:pPr>
              <w:spacing w:after="0"/>
              <w:jc w:val="left"/>
            </w:pPr>
          </w:p>
        </w:tc>
        <w:tc>
          <w:tcPr>
            <w:tcW w:type="dxa" w:w="2246"/>
          </w:tcPr>
          <w:p>
            <w:pPr>
              <w:spacing w:after="0"/>
              <w:jc w:val="left"/>
            </w:pPr>
          </w:p>
        </w:tc>
        <w:tc>
          <w:tcPr>
            <w:tcW w:type="dxa" w:w="1557"/>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03"/>
          </w:tcPr>
          <w:p>
            <w:pPr>
              <w:spacing w:after="0"/>
              <w:jc w:val="right"/>
            </w:pPr>
            <w:r>
              <w:rPr>
                <w:sz w:val="16"/>
              </w:rPr>
              <w:t>5 records, 2010 to 2026 (5 zone-level)</w:t>
            </w:r>
          </w:p>
        </w:tc>
        <w:tc>
          <w:tcPr>
            <w:tcW w:type="dxa" w:w="1521"/>
          </w:tcPr>
          <w:p>
            <w:pPr>
              <w:spacing w:after="0"/>
              <w:jc w:val="left"/>
            </w:pPr>
          </w:p>
        </w:tc>
        <w:tc>
          <w:tcPr>
            <w:tcW w:type="dxa" w:w="1849"/>
          </w:tcPr>
          <w:p>
            <w:pPr>
              <w:spacing w:after="0"/>
              <w:jc w:val="left"/>
            </w:pPr>
            <w:r>
              <w:rPr>
                <w:sz w:val="16"/>
              </w:rPr>
              <w:t>Winter Storm, 2014-01-28, $50,000 property; $0 crops (2014 dollars); NWS zone GAZ124</w:t>
            </w:r>
          </w:p>
        </w:tc>
        <w:tc>
          <w:tcPr>
            <w:tcW w:type="dxa" w:w="1580"/>
          </w:tcPr>
          <w:p>
            <w:pPr>
              <w:spacing w:after="0"/>
              <w:jc w:val="left"/>
            </w:pPr>
          </w:p>
        </w:tc>
        <w:tc>
          <w:tcPr>
            <w:tcW w:type="dxa" w:w="2246"/>
          </w:tcPr>
          <w:p>
            <w:pPr>
              <w:spacing w:after="0"/>
              <w:jc w:val="left"/>
            </w:pPr>
            <w:r>
              <w:rPr>
                <w:sz w:val="16"/>
              </w:rPr>
              <w:t>Countywide (zone-level records).</w:t>
            </w:r>
          </w:p>
        </w:tc>
        <w:tc>
          <w:tcPr>
            <w:tcW w:type="dxa" w:w="155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10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0"/>
        <w:gridCol w:w="1070"/>
        <w:gridCol w:w="1070"/>
        <w:gridCol w:w="1438"/>
        <w:gridCol w:w="1922"/>
        <w:gridCol w:w="2360"/>
        <w:gridCol w:w="2821"/>
        <w:gridCol w:w="1438"/>
        <w:gridCol w:w="923"/>
      </w:tblGrid>
      <w:tr>
        <w:trPr>
          <w:cantSplit/>
          <w:tblHeader/>
        </w:trPr>
        <w:tc>
          <w:tcPr>
            <w:tcW w:type="dxa" w:w="1070"/>
            <w:shd w:val="clear" w:color="auto" w:fill="E8E8E8"/>
          </w:tcPr>
          <w:p>
            <w:pPr>
              <w:spacing w:after="0"/>
              <w:jc w:val="left"/>
            </w:pPr>
            <w:r>
              <w:rPr>
                <w:b/>
                <w:sz w:val="16"/>
              </w:rPr>
              <w:t>Declared</w:t>
            </w:r>
          </w:p>
        </w:tc>
        <w:tc>
          <w:tcPr>
            <w:tcW w:type="dxa" w:w="1070"/>
            <w:shd w:val="clear" w:color="auto" w:fill="E8E8E8"/>
          </w:tcPr>
          <w:p>
            <w:pPr>
              <w:spacing w:after="0"/>
              <w:jc w:val="left"/>
            </w:pPr>
            <w:r>
              <w:rPr>
                <w:b/>
                <w:sz w:val="16"/>
              </w:rPr>
              <w:t>Incident began</w:t>
            </w:r>
          </w:p>
        </w:tc>
        <w:tc>
          <w:tcPr>
            <w:tcW w:type="dxa" w:w="1070"/>
            <w:shd w:val="clear" w:color="auto" w:fill="E8E8E8"/>
          </w:tcPr>
          <w:p>
            <w:pPr>
              <w:spacing w:after="0"/>
              <w:jc w:val="left"/>
            </w:pPr>
            <w:r>
              <w:rPr>
                <w:b/>
                <w:sz w:val="16"/>
              </w:rPr>
              <w:t>FEMA number</w:t>
            </w:r>
          </w:p>
        </w:tc>
        <w:tc>
          <w:tcPr>
            <w:tcW w:type="dxa" w:w="1438"/>
            <w:shd w:val="clear" w:color="auto" w:fill="E8E8E8"/>
          </w:tcPr>
          <w:p>
            <w:pPr>
              <w:spacing w:after="0"/>
              <w:jc w:val="left"/>
            </w:pPr>
            <w:r>
              <w:rPr>
                <w:b/>
                <w:sz w:val="16"/>
              </w:rPr>
              <w:t>Type</w:t>
            </w:r>
          </w:p>
        </w:tc>
        <w:tc>
          <w:tcPr>
            <w:tcW w:type="dxa" w:w="1922"/>
            <w:shd w:val="clear" w:color="auto" w:fill="E8E8E8"/>
          </w:tcPr>
          <w:p>
            <w:pPr>
              <w:spacing w:after="0"/>
              <w:jc w:val="left"/>
            </w:pPr>
            <w:r>
              <w:rPr>
                <w:b/>
                <w:sz w:val="16"/>
              </w:rPr>
              <w:t>Title</w:t>
            </w:r>
          </w:p>
        </w:tc>
        <w:tc>
          <w:tcPr>
            <w:tcW w:type="dxa" w:w="2360"/>
            <w:shd w:val="clear" w:color="auto" w:fill="E8E8E8"/>
          </w:tcPr>
          <w:p>
            <w:pPr>
              <w:spacing w:after="0"/>
              <w:jc w:val="left"/>
            </w:pPr>
            <w:r>
              <w:rPr>
                <w:b/>
                <w:sz w:val="16"/>
              </w:rPr>
              <w:t>Mapped hazard</w:t>
            </w:r>
          </w:p>
        </w:tc>
        <w:tc>
          <w:tcPr>
            <w:tcW w:type="dxa" w:w="282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8"/>
            <w:shd w:val="clear" w:color="auto" w:fill="E8E8E8"/>
          </w:tcPr>
          <w:p>
            <w:pPr>
              <w:spacing w:after="0"/>
              <w:jc w:val="left"/>
            </w:pPr>
            <w:r>
              <w:rPr>
                <w:b/>
                <w:sz w:val="16"/>
              </w:rPr>
              <w:t>Flags</w:t>
            </w:r>
          </w:p>
        </w:tc>
        <w:tc>
          <w:tcPr>
            <w:tcW w:type="dxa" w:w="923"/>
            <w:shd w:val="clear" w:color="auto" w:fill="E8E8E8"/>
          </w:tcPr>
          <w:p>
            <w:pPr>
              <w:spacing w:after="0"/>
              <w:jc w:val="left"/>
            </w:pPr>
            <w:r>
              <w:rPr>
                <w:b/>
                <w:sz w:val="16"/>
              </w:rPr>
              <w:t>Notes</w:t>
            </w:r>
          </w:p>
        </w:tc>
      </w:tr>
      <w:tr>
        <w:trPr>
          <w:cantSplit/>
        </w:trPr>
        <w:tc>
          <w:tcPr>
            <w:tcW w:type="dxa" w:w="1070"/>
          </w:tcPr>
          <w:p>
            <w:pPr>
              <w:spacing w:after="0"/>
              <w:jc w:val="left"/>
            </w:pPr>
            <w:r>
              <w:rPr>
                <w:sz w:val="16"/>
              </w:rPr>
              <w:t>2024-09-26</w:t>
            </w:r>
          </w:p>
        </w:tc>
        <w:tc>
          <w:tcPr>
            <w:tcW w:type="dxa" w:w="1070"/>
          </w:tcPr>
          <w:p>
            <w:pPr>
              <w:spacing w:after="0"/>
              <w:jc w:val="left"/>
            </w:pPr>
            <w:r>
              <w:rPr>
                <w:sz w:val="16"/>
              </w:rPr>
              <w:t>2024-09-24</w:t>
            </w:r>
          </w:p>
        </w:tc>
        <w:tc>
          <w:tcPr>
            <w:tcW w:type="dxa" w:w="1070"/>
          </w:tcPr>
          <w:p>
            <w:pPr>
              <w:spacing w:after="0"/>
              <w:jc w:val="left"/>
            </w:pPr>
            <w:r>
              <w:rPr>
                <w:sz w:val="16"/>
              </w:rPr>
              <w:t>EM-3616-GA</w:t>
            </w:r>
          </w:p>
        </w:tc>
        <w:tc>
          <w:tcPr>
            <w:tcW w:type="dxa" w:w="1438"/>
          </w:tcPr>
          <w:p>
            <w:pPr>
              <w:spacing w:after="0"/>
              <w:jc w:val="left"/>
            </w:pPr>
            <w:r>
              <w:rPr>
                <w:sz w:val="16"/>
              </w:rPr>
              <w:t>Emergency</w:t>
            </w:r>
          </w:p>
        </w:tc>
        <w:tc>
          <w:tcPr>
            <w:tcW w:type="dxa" w:w="1922"/>
          </w:tcPr>
          <w:p>
            <w:pPr>
              <w:spacing w:after="0"/>
              <w:jc w:val="left"/>
            </w:pPr>
            <w:r>
              <w:rPr>
                <w:sz w:val="16"/>
              </w:rPr>
              <w:t>Hurricane Helene</w:t>
            </w:r>
          </w:p>
        </w:tc>
        <w:tc>
          <w:tcPr>
            <w:tcW w:type="dxa" w:w="2360"/>
          </w:tcPr>
          <w:p>
            <w:pPr>
              <w:spacing w:after="0"/>
              <w:jc w:val="left"/>
            </w:pPr>
            <w:r>
              <w:rPr>
                <w:sz w:val="16"/>
              </w:rPr>
              <w:t>Hurricane</w:t>
            </w:r>
          </w:p>
        </w:tc>
        <w:tc>
          <w:tcPr>
            <w:tcW w:type="dxa" w:w="2821"/>
          </w:tcPr>
          <w:p>
            <w:pPr>
              <w:spacing w:after="0"/>
              <w:jc w:val="right"/>
            </w:pPr>
            <w:r>
              <w:rPr>
                <w:sz w:val="16"/>
              </w:rPr>
              <w:t>no Public Assistance recorded</w:t>
            </w:r>
          </w:p>
        </w:tc>
        <w:tc>
          <w:tcPr>
            <w:tcW w:type="dxa" w:w="1438"/>
          </w:tcPr>
          <w:p>
            <w:pPr>
              <w:spacing w:after="0"/>
              <w:jc w:val="left"/>
            </w:pPr>
            <w:r>
              <w:rPr>
                <w:sz w:val="16"/>
              </w:rPr>
              <w:t>new since last plan; within last 5 years</w:t>
            </w:r>
          </w:p>
        </w:tc>
        <w:tc>
          <w:tcPr>
            <w:tcW w:type="dxa" w:w="923"/>
          </w:tcPr>
          <w:p>
            <w:pPr>
              <w:spacing w:after="0"/>
              <w:jc w:val="left"/>
            </w:pPr>
          </w:p>
        </w:tc>
      </w:tr>
      <w:tr>
        <w:trPr>
          <w:cantSplit/>
        </w:trPr>
        <w:tc>
          <w:tcPr>
            <w:tcW w:type="dxa" w:w="1070"/>
          </w:tcPr>
          <w:p>
            <w:pPr>
              <w:spacing w:after="0"/>
              <w:jc w:val="left"/>
            </w:pPr>
            <w:r>
              <w:rPr>
                <w:sz w:val="16"/>
              </w:rPr>
              <w:t>2020-03-29</w:t>
            </w:r>
          </w:p>
        </w:tc>
        <w:tc>
          <w:tcPr>
            <w:tcW w:type="dxa" w:w="1070"/>
          </w:tcPr>
          <w:p>
            <w:pPr>
              <w:spacing w:after="0"/>
              <w:jc w:val="left"/>
            </w:pPr>
            <w:r>
              <w:rPr>
                <w:sz w:val="16"/>
              </w:rPr>
              <w:t>2020-01-20</w:t>
            </w:r>
          </w:p>
        </w:tc>
        <w:tc>
          <w:tcPr>
            <w:tcW w:type="dxa" w:w="1070"/>
          </w:tcPr>
          <w:p>
            <w:pPr>
              <w:spacing w:after="0"/>
              <w:jc w:val="left"/>
            </w:pPr>
            <w:r>
              <w:rPr>
                <w:sz w:val="16"/>
              </w:rPr>
              <w:t>DR-4501-GA</w:t>
            </w:r>
          </w:p>
        </w:tc>
        <w:tc>
          <w:tcPr>
            <w:tcW w:type="dxa" w:w="1438"/>
          </w:tcPr>
          <w:p>
            <w:pPr>
              <w:spacing w:after="0"/>
              <w:jc w:val="left"/>
            </w:pPr>
            <w:r>
              <w:rPr>
                <w:sz w:val="16"/>
              </w:rPr>
              <w:t>Major disaster</w:t>
            </w:r>
          </w:p>
        </w:tc>
        <w:tc>
          <w:tcPr>
            <w:tcW w:type="dxa" w:w="1922"/>
          </w:tcPr>
          <w:p>
            <w:pPr>
              <w:spacing w:after="0"/>
              <w:jc w:val="left"/>
            </w:pPr>
            <w:r>
              <w:rPr>
                <w:sz w:val="16"/>
              </w:rPr>
              <w:t>COVID-19 Pandemic</w:t>
            </w:r>
          </w:p>
        </w:tc>
        <w:tc>
          <w:tcPr>
            <w:tcW w:type="dxa" w:w="2360"/>
          </w:tcPr>
          <w:p>
            <w:pPr>
              <w:spacing w:after="0"/>
              <w:jc w:val="left"/>
            </w:pPr>
            <w:r>
              <w:rPr>
                <w:sz w:val="16"/>
              </w:rPr>
              <w:t>Non-natural, not counted</w:t>
            </w:r>
          </w:p>
        </w:tc>
        <w:tc>
          <w:tcPr>
            <w:tcW w:type="dxa" w:w="2821"/>
          </w:tcPr>
          <w:p>
            <w:pPr>
              <w:spacing w:after="0"/>
              <w:jc w:val="right"/>
            </w:pPr>
            <w:r>
              <w:rPr>
                <w:sz w:val="16"/>
              </w:rPr>
              <w:t>no Public Assistance recorded</w:t>
            </w:r>
          </w:p>
        </w:tc>
        <w:tc>
          <w:tcPr>
            <w:tcW w:type="dxa" w:w="1438"/>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2020-03-13</w:t>
            </w:r>
          </w:p>
        </w:tc>
        <w:tc>
          <w:tcPr>
            <w:tcW w:type="dxa" w:w="1070"/>
          </w:tcPr>
          <w:p>
            <w:pPr>
              <w:spacing w:after="0"/>
              <w:jc w:val="left"/>
            </w:pPr>
            <w:r>
              <w:rPr>
                <w:sz w:val="16"/>
              </w:rPr>
              <w:t>2020-01-20</w:t>
            </w:r>
          </w:p>
        </w:tc>
        <w:tc>
          <w:tcPr>
            <w:tcW w:type="dxa" w:w="1070"/>
          </w:tcPr>
          <w:p>
            <w:pPr>
              <w:spacing w:after="0"/>
              <w:jc w:val="left"/>
            </w:pPr>
            <w:r>
              <w:rPr>
                <w:sz w:val="16"/>
              </w:rPr>
              <w:t>EM-3464-GA</w:t>
            </w:r>
          </w:p>
        </w:tc>
        <w:tc>
          <w:tcPr>
            <w:tcW w:type="dxa" w:w="1438"/>
          </w:tcPr>
          <w:p>
            <w:pPr>
              <w:spacing w:after="0"/>
              <w:jc w:val="left"/>
            </w:pPr>
            <w:r>
              <w:rPr>
                <w:sz w:val="16"/>
              </w:rPr>
              <w:t>Emergency</w:t>
            </w:r>
          </w:p>
        </w:tc>
        <w:tc>
          <w:tcPr>
            <w:tcW w:type="dxa" w:w="1922"/>
          </w:tcPr>
          <w:p>
            <w:pPr>
              <w:spacing w:after="0"/>
              <w:jc w:val="left"/>
            </w:pPr>
            <w:r>
              <w:rPr>
                <w:sz w:val="16"/>
              </w:rPr>
              <w:t>COVID-19</w:t>
            </w:r>
          </w:p>
        </w:tc>
        <w:tc>
          <w:tcPr>
            <w:tcW w:type="dxa" w:w="2360"/>
          </w:tcPr>
          <w:p>
            <w:pPr>
              <w:spacing w:after="0"/>
              <w:jc w:val="left"/>
            </w:pPr>
            <w:r>
              <w:rPr>
                <w:sz w:val="16"/>
              </w:rPr>
              <w:t>Non-natural, not counted</w:t>
            </w:r>
          </w:p>
        </w:tc>
        <w:tc>
          <w:tcPr>
            <w:tcW w:type="dxa" w:w="2821"/>
          </w:tcPr>
          <w:p>
            <w:pPr>
              <w:spacing w:after="0"/>
              <w:jc w:val="right"/>
            </w:pPr>
            <w:r>
              <w:rPr>
                <w:sz w:val="16"/>
              </w:rPr>
              <w:t>no Public Assistance recorded</w:t>
            </w:r>
          </w:p>
        </w:tc>
        <w:tc>
          <w:tcPr>
            <w:tcW w:type="dxa" w:w="1438"/>
          </w:tcPr>
          <w:p>
            <w:pPr>
              <w:spacing w:after="0"/>
              <w:jc w:val="left"/>
            </w:pPr>
          </w:p>
        </w:tc>
        <w:tc>
          <w:tcPr>
            <w:tcW w:type="dxa" w:w="923"/>
          </w:tcPr>
          <w:p>
            <w:pPr>
              <w:spacing w:after="0"/>
              <w:jc w:val="left"/>
            </w:pPr>
            <w:r>
              <w:rPr>
                <w:sz w:val="16"/>
              </w:rPr>
              <w:t>same incident as DR-4501</w:t>
            </w:r>
          </w:p>
        </w:tc>
      </w:tr>
      <w:tr>
        <w:trPr>
          <w:cantSplit/>
        </w:trPr>
        <w:tc>
          <w:tcPr>
            <w:tcW w:type="dxa" w:w="1070"/>
          </w:tcPr>
          <w:p>
            <w:pPr>
              <w:spacing w:after="0"/>
              <w:jc w:val="left"/>
            </w:pPr>
            <w:r>
              <w:rPr>
                <w:sz w:val="16"/>
              </w:rPr>
              <w:t>2018-10-14</w:t>
            </w:r>
          </w:p>
        </w:tc>
        <w:tc>
          <w:tcPr>
            <w:tcW w:type="dxa" w:w="1070"/>
          </w:tcPr>
          <w:p>
            <w:pPr>
              <w:spacing w:after="0"/>
              <w:jc w:val="left"/>
            </w:pPr>
            <w:r>
              <w:rPr>
                <w:sz w:val="16"/>
              </w:rPr>
              <w:t>2018-10-09</w:t>
            </w:r>
          </w:p>
        </w:tc>
        <w:tc>
          <w:tcPr>
            <w:tcW w:type="dxa" w:w="1070"/>
          </w:tcPr>
          <w:p>
            <w:pPr>
              <w:spacing w:after="0"/>
              <w:jc w:val="left"/>
            </w:pPr>
            <w:r>
              <w:rPr>
                <w:sz w:val="16"/>
              </w:rPr>
              <w:t>DR-4400-GA</w:t>
            </w:r>
          </w:p>
        </w:tc>
        <w:tc>
          <w:tcPr>
            <w:tcW w:type="dxa" w:w="1438"/>
          </w:tcPr>
          <w:p>
            <w:pPr>
              <w:spacing w:after="0"/>
              <w:jc w:val="left"/>
            </w:pPr>
            <w:r>
              <w:rPr>
                <w:sz w:val="16"/>
              </w:rPr>
              <w:t>Major disaster</w:t>
            </w:r>
          </w:p>
        </w:tc>
        <w:tc>
          <w:tcPr>
            <w:tcW w:type="dxa" w:w="1922"/>
          </w:tcPr>
          <w:p>
            <w:pPr>
              <w:spacing w:after="0"/>
              <w:jc w:val="left"/>
            </w:pPr>
            <w:r>
              <w:rPr>
                <w:sz w:val="16"/>
              </w:rPr>
              <w:t>Hurricane Michael</w:t>
            </w:r>
          </w:p>
        </w:tc>
        <w:tc>
          <w:tcPr>
            <w:tcW w:type="dxa" w:w="2360"/>
          </w:tcPr>
          <w:p>
            <w:pPr>
              <w:spacing w:after="0"/>
              <w:jc w:val="left"/>
            </w:pPr>
            <w:r>
              <w:rPr>
                <w:sz w:val="16"/>
              </w:rPr>
              <w:t>Hurricane</w:t>
            </w:r>
          </w:p>
        </w:tc>
        <w:tc>
          <w:tcPr>
            <w:tcW w:type="dxa" w:w="2821"/>
          </w:tcPr>
          <w:p>
            <w:pPr>
              <w:spacing w:after="0"/>
              <w:jc w:val="right"/>
            </w:pPr>
            <w:r>
              <w:rPr>
                <w:sz w:val="16"/>
              </w:rPr>
              <w:t>$263,230.61</w:t>
            </w:r>
          </w:p>
        </w:tc>
        <w:tc>
          <w:tcPr>
            <w:tcW w:type="dxa" w:w="1438"/>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2018-10-10</w:t>
            </w:r>
          </w:p>
        </w:tc>
        <w:tc>
          <w:tcPr>
            <w:tcW w:type="dxa" w:w="1070"/>
          </w:tcPr>
          <w:p>
            <w:pPr>
              <w:spacing w:after="0"/>
              <w:jc w:val="left"/>
            </w:pPr>
            <w:r>
              <w:rPr>
                <w:sz w:val="16"/>
              </w:rPr>
              <w:t>2018-10-09</w:t>
            </w:r>
          </w:p>
        </w:tc>
        <w:tc>
          <w:tcPr>
            <w:tcW w:type="dxa" w:w="1070"/>
          </w:tcPr>
          <w:p>
            <w:pPr>
              <w:spacing w:after="0"/>
              <w:jc w:val="left"/>
            </w:pPr>
            <w:r>
              <w:rPr>
                <w:sz w:val="16"/>
              </w:rPr>
              <w:t>EM-3406-GA</w:t>
            </w:r>
          </w:p>
        </w:tc>
        <w:tc>
          <w:tcPr>
            <w:tcW w:type="dxa" w:w="1438"/>
          </w:tcPr>
          <w:p>
            <w:pPr>
              <w:spacing w:after="0"/>
              <w:jc w:val="left"/>
            </w:pPr>
            <w:r>
              <w:rPr>
                <w:sz w:val="16"/>
              </w:rPr>
              <w:t>Emergency</w:t>
            </w:r>
          </w:p>
        </w:tc>
        <w:tc>
          <w:tcPr>
            <w:tcW w:type="dxa" w:w="1922"/>
          </w:tcPr>
          <w:p>
            <w:pPr>
              <w:spacing w:after="0"/>
              <w:jc w:val="left"/>
            </w:pPr>
            <w:r>
              <w:rPr>
                <w:sz w:val="16"/>
              </w:rPr>
              <w:t>Hurricane Michael</w:t>
            </w:r>
          </w:p>
        </w:tc>
        <w:tc>
          <w:tcPr>
            <w:tcW w:type="dxa" w:w="2360"/>
          </w:tcPr>
          <w:p>
            <w:pPr>
              <w:spacing w:after="0"/>
              <w:jc w:val="left"/>
            </w:pPr>
            <w:r>
              <w:rPr>
                <w:sz w:val="16"/>
              </w:rPr>
              <w:t>Hurricane</w:t>
            </w:r>
          </w:p>
        </w:tc>
        <w:tc>
          <w:tcPr>
            <w:tcW w:type="dxa" w:w="2821"/>
          </w:tcPr>
          <w:p>
            <w:pPr>
              <w:spacing w:after="0"/>
              <w:jc w:val="right"/>
            </w:pPr>
            <w:r>
              <w:rPr>
                <w:sz w:val="16"/>
              </w:rPr>
              <w:t>no Public Assistance recorded</w:t>
            </w:r>
          </w:p>
        </w:tc>
        <w:tc>
          <w:tcPr>
            <w:tcW w:type="dxa" w:w="1438"/>
          </w:tcPr>
          <w:p>
            <w:pPr>
              <w:spacing w:after="0"/>
              <w:jc w:val="left"/>
            </w:pPr>
          </w:p>
        </w:tc>
        <w:tc>
          <w:tcPr>
            <w:tcW w:type="dxa" w:w="923"/>
          </w:tcPr>
          <w:p>
            <w:pPr>
              <w:spacing w:after="0"/>
              <w:jc w:val="left"/>
            </w:pPr>
            <w:r>
              <w:rPr>
                <w:sz w:val="16"/>
              </w:rPr>
              <w:t>same incident as DR-4400</w:t>
            </w:r>
          </w:p>
        </w:tc>
      </w:tr>
      <w:tr>
        <w:trPr>
          <w:cantSplit/>
        </w:trPr>
        <w:tc>
          <w:tcPr>
            <w:tcW w:type="dxa" w:w="1070"/>
          </w:tcPr>
          <w:p>
            <w:pPr>
              <w:spacing w:after="0"/>
              <w:jc w:val="left"/>
            </w:pPr>
            <w:r>
              <w:rPr>
                <w:sz w:val="16"/>
              </w:rPr>
              <w:t>2017-09-15</w:t>
            </w:r>
          </w:p>
        </w:tc>
        <w:tc>
          <w:tcPr>
            <w:tcW w:type="dxa" w:w="1070"/>
          </w:tcPr>
          <w:p>
            <w:pPr>
              <w:spacing w:after="0"/>
              <w:jc w:val="left"/>
            </w:pPr>
            <w:r>
              <w:rPr>
                <w:sz w:val="16"/>
              </w:rPr>
              <w:t>2017-09-07</w:t>
            </w:r>
          </w:p>
        </w:tc>
        <w:tc>
          <w:tcPr>
            <w:tcW w:type="dxa" w:w="1070"/>
          </w:tcPr>
          <w:p>
            <w:pPr>
              <w:spacing w:after="0"/>
              <w:jc w:val="left"/>
            </w:pPr>
            <w:r>
              <w:rPr>
                <w:sz w:val="16"/>
              </w:rPr>
              <w:t>DR-4338-GA</w:t>
            </w:r>
          </w:p>
        </w:tc>
        <w:tc>
          <w:tcPr>
            <w:tcW w:type="dxa" w:w="1438"/>
          </w:tcPr>
          <w:p>
            <w:pPr>
              <w:spacing w:after="0"/>
              <w:jc w:val="left"/>
            </w:pPr>
            <w:r>
              <w:rPr>
                <w:sz w:val="16"/>
              </w:rPr>
              <w:t>Major disaster</w:t>
            </w:r>
          </w:p>
        </w:tc>
        <w:tc>
          <w:tcPr>
            <w:tcW w:type="dxa" w:w="1922"/>
          </w:tcPr>
          <w:p>
            <w:pPr>
              <w:spacing w:after="0"/>
              <w:jc w:val="left"/>
            </w:pPr>
            <w:r>
              <w:rPr>
                <w:sz w:val="16"/>
              </w:rPr>
              <w:t>Hurricane Irma</w:t>
            </w:r>
          </w:p>
        </w:tc>
        <w:tc>
          <w:tcPr>
            <w:tcW w:type="dxa" w:w="2360"/>
          </w:tcPr>
          <w:p>
            <w:pPr>
              <w:spacing w:after="0"/>
              <w:jc w:val="left"/>
            </w:pPr>
            <w:r>
              <w:rPr>
                <w:sz w:val="16"/>
              </w:rPr>
              <w:t>Hurricane</w:t>
            </w:r>
          </w:p>
        </w:tc>
        <w:tc>
          <w:tcPr>
            <w:tcW w:type="dxa" w:w="2821"/>
          </w:tcPr>
          <w:p>
            <w:pPr>
              <w:spacing w:after="0"/>
              <w:jc w:val="right"/>
            </w:pPr>
            <w:r>
              <w:rPr>
                <w:sz w:val="16"/>
              </w:rPr>
              <w:t>$29,869.64</w:t>
            </w:r>
          </w:p>
        </w:tc>
        <w:tc>
          <w:tcPr>
            <w:tcW w:type="dxa" w:w="1438"/>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2017-09-08</w:t>
            </w:r>
          </w:p>
        </w:tc>
        <w:tc>
          <w:tcPr>
            <w:tcW w:type="dxa" w:w="1070"/>
          </w:tcPr>
          <w:p>
            <w:pPr>
              <w:spacing w:after="0"/>
              <w:jc w:val="left"/>
            </w:pPr>
            <w:r>
              <w:rPr>
                <w:sz w:val="16"/>
              </w:rPr>
              <w:t>2017-09-07</w:t>
            </w:r>
          </w:p>
        </w:tc>
        <w:tc>
          <w:tcPr>
            <w:tcW w:type="dxa" w:w="1070"/>
          </w:tcPr>
          <w:p>
            <w:pPr>
              <w:spacing w:after="0"/>
              <w:jc w:val="left"/>
            </w:pPr>
            <w:r>
              <w:rPr>
                <w:sz w:val="16"/>
              </w:rPr>
              <w:t>EM-3387-GA</w:t>
            </w:r>
          </w:p>
        </w:tc>
        <w:tc>
          <w:tcPr>
            <w:tcW w:type="dxa" w:w="1438"/>
          </w:tcPr>
          <w:p>
            <w:pPr>
              <w:spacing w:after="0"/>
              <w:jc w:val="left"/>
            </w:pPr>
            <w:r>
              <w:rPr>
                <w:sz w:val="16"/>
              </w:rPr>
              <w:t>Emergency</w:t>
            </w:r>
          </w:p>
        </w:tc>
        <w:tc>
          <w:tcPr>
            <w:tcW w:type="dxa" w:w="1922"/>
          </w:tcPr>
          <w:p>
            <w:pPr>
              <w:spacing w:after="0"/>
              <w:jc w:val="left"/>
            </w:pPr>
            <w:r>
              <w:rPr>
                <w:sz w:val="16"/>
              </w:rPr>
              <w:t>Hurricane Irma</w:t>
            </w:r>
          </w:p>
        </w:tc>
        <w:tc>
          <w:tcPr>
            <w:tcW w:type="dxa" w:w="2360"/>
          </w:tcPr>
          <w:p>
            <w:pPr>
              <w:spacing w:after="0"/>
              <w:jc w:val="left"/>
            </w:pPr>
            <w:r>
              <w:rPr>
                <w:sz w:val="16"/>
              </w:rPr>
              <w:t>Hurricane</w:t>
            </w:r>
          </w:p>
        </w:tc>
        <w:tc>
          <w:tcPr>
            <w:tcW w:type="dxa" w:w="2821"/>
          </w:tcPr>
          <w:p>
            <w:pPr>
              <w:spacing w:after="0"/>
              <w:jc w:val="right"/>
            </w:pPr>
            <w:r>
              <w:rPr>
                <w:sz w:val="16"/>
              </w:rPr>
              <w:t>no Public Assistance recorded</w:t>
            </w:r>
          </w:p>
        </w:tc>
        <w:tc>
          <w:tcPr>
            <w:tcW w:type="dxa" w:w="1438"/>
          </w:tcPr>
          <w:p>
            <w:pPr>
              <w:spacing w:after="0"/>
              <w:jc w:val="left"/>
            </w:pPr>
          </w:p>
        </w:tc>
        <w:tc>
          <w:tcPr>
            <w:tcW w:type="dxa" w:w="923"/>
          </w:tcPr>
          <w:p>
            <w:pPr>
              <w:spacing w:after="0"/>
              <w:jc w:val="left"/>
            </w:pPr>
            <w:r>
              <w:rPr>
                <w:sz w:val="16"/>
              </w:rPr>
              <w:t>same incident as DR-4338</w:t>
            </w:r>
          </w:p>
        </w:tc>
      </w:tr>
      <w:tr>
        <w:trPr>
          <w:cantSplit/>
        </w:trPr>
        <w:tc>
          <w:tcPr>
            <w:tcW w:type="dxa" w:w="1070"/>
          </w:tcPr>
          <w:p>
            <w:pPr>
              <w:spacing w:after="0"/>
              <w:jc w:val="left"/>
            </w:pPr>
            <w:r>
              <w:rPr>
                <w:sz w:val="16"/>
              </w:rPr>
              <w:t>2005-09-05</w:t>
            </w:r>
          </w:p>
        </w:tc>
        <w:tc>
          <w:tcPr>
            <w:tcW w:type="dxa" w:w="1070"/>
          </w:tcPr>
          <w:p>
            <w:pPr>
              <w:spacing w:after="0"/>
              <w:jc w:val="left"/>
            </w:pPr>
            <w:r>
              <w:rPr>
                <w:sz w:val="16"/>
              </w:rPr>
              <w:t>2005-08-27</w:t>
            </w:r>
          </w:p>
        </w:tc>
        <w:tc>
          <w:tcPr>
            <w:tcW w:type="dxa" w:w="1070"/>
          </w:tcPr>
          <w:p>
            <w:pPr>
              <w:spacing w:after="0"/>
              <w:jc w:val="left"/>
            </w:pPr>
            <w:r>
              <w:rPr>
                <w:sz w:val="16"/>
              </w:rPr>
              <w:t>EM-3218-GA</w:t>
            </w:r>
          </w:p>
        </w:tc>
        <w:tc>
          <w:tcPr>
            <w:tcW w:type="dxa" w:w="1438"/>
          </w:tcPr>
          <w:p>
            <w:pPr>
              <w:spacing w:after="0"/>
              <w:jc w:val="left"/>
            </w:pPr>
            <w:r>
              <w:rPr>
                <w:sz w:val="16"/>
              </w:rPr>
              <w:t>Emergency</w:t>
            </w:r>
          </w:p>
        </w:tc>
        <w:tc>
          <w:tcPr>
            <w:tcW w:type="dxa" w:w="1922"/>
          </w:tcPr>
          <w:p>
            <w:pPr>
              <w:spacing w:after="0"/>
              <w:jc w:val="left"/>
            </w:pPr>
            <w:r>
              <w:rPr>
                <w:sz w:val="16"/>
              </w:rPr>
              <w:t>Hurricane Katrina Evacuation</w:t>
            </w:r>
          </w:p>
        </w:tc>
        <w:tc>
          <w:tcPr>
            <w:tcW w:type="dxa" w:w="2360"/>
          </w:tcPr>
          <w:p>
            <w:pPr>
              <w:spacing w:after="0"/>
              <w:jc w:val="left"/>
            </w:pPr>
            <w:r>
              <w:rPr>
                <w:sz w:val="16"/>
              </w:rPr>
              <w:t>Hurricane: evacuation support, not a local hazard event; not counted</w:t>
            </w:r>
          </w:p>
        </w:tc>
        <w:tc>
          <w:tcPr>
            <w:tcW w:type="dxa" w:w="2821"/>
          </w:tcPr>
          <w:p>
            <w:pPr>
              <w:spacing w:after="0"/>
              <w:jc w:val="right"/>
            </w:pPr>
            <w:r>
              <w:rPr>
                <w:sz w:val="16"/>
              </w:rPr>
              <w:t>no Public Assistance recorded</w:t>
            </w:r>
          </w:p>
        </w:tc>
        <w:tc>
          <w:tcPr>
            <w:tcW w:type="dxa" w:w="1438"/>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1998-03-11</w:t>
            </w:r>
          </w:p>
        </w:tc>
        <w:tc>
          <w:tcPr>
            <w:tcW w:type="dxa" w:w="1070"/>
          </w:tcPr>
          <w:p>
            <w:pPr>
              <w:spacing w:after="0"/>
              <w:jc w:val="left"/>
            </w:pPr>
            <w:r>
              <w:rPr>
                <w:sz w:val="16"/>
              </w:rPr>
              <w:t>1998-02-14</w:t>
            </w:r>
          </w:p>
        </w:tc>
        <w:tc>
          <w:tcPr>
            <w:tcW w:type="dxa" w:w="1070"/>
          </w:tcPr>
          <w:p>
            <w:pPr>
              <w:spacing w:after="0"/>
              <w:jc w:val="left"/>
            </w:pPr>
            <w:r>
              <w:rPr>
                <w:sz w:val="16"/>
              </w:rPr>
              <w:t>DR-1209-GA</w:t>
            </w:r>
          </w:p>
        </w:tc>
        <w:tc>
          <w:tcPr>
            <w:tcW w:type="dxa" w:w="1438"/>
          </w:tcPr>
          <w:p>
            <w:pPr>
              <w:spacing w:after="0"/>
              <w:jc w:val="left"/>
            </w:pPr>
            <w:r>
              <w:rPr>
                <w:sz w:val="16"/>
              </w:rPr>
              <w:t>Major disaster</w:t>
            </w:r>
          </w:p>
        </w:tc>
        <w:tc>
          <w:tcPr>
            <w:tcW w:type="dxa" w:w="1922"/>
          </w:tcPr>
          <w:p>
            <w:pPr>
              <w:spacing w:after="0"/>
              <w:jc w:val="left"/>
            </w:pPr>
            <w:r>
              <w:rPr>
                <w:sz w:val="16"/>
              </w:rPr>
              <w:t>Severe Storms and Flooding</w:t>
            </w:r>
          </w:p>
        </w:tc>
        <w:tc>
          <w:tcPr>
            <w:tcW w:type="dxa" w:w="2360"/>
          </w:tcPr>
          <w:p>
            <w:pPr>
              <w:spacing w:after="0"/>
              <w:jc w:val="left"/>
            </w:pPr>
            <w:r>
              <w:rPr>
                <w:sz w:val="16"/>
              </w:rPr>
              <w:t>Inland Flooding</w:t>
            </w:r>
          </w:p>
        </w:tc>
        <w:tc>
          <w:tcPr>
            <w:tcW w:type="dxa" w:w="2821"/>
          </w:tcPr>
          <w:p>
            <w:pPr>
              <w:spacing w:after="0"/>
              <w:jc w:val="right"/>
            </w:pPr>
            <w:r>
              <w:rPr>
                <w:sz w:val="16"/>
              </w:rPr>
              <w:t>no Public Assistance recorded</w:t>
            </w:r>
          </w:p>
        </w:tc>
        <w:tc>
          <w:tcPr>
            <w:tcW w:type="dxa" w:w="1438"/>
          </w:tcPr>
          <w:p>
            <w:pPr>
              <w:spacing w:after="0"/>
              <w:jc w:val="left"/>
            </w:pPr>
          </w:p>
        </w:tc>
        <w:tc>
          <w:tcPr>
            <w:tcW w:type="dxa" w:w="923"/>
          </w:tcPr>
          <w:p>
            <w:pPr>
              <w:spacing w:after="0"/>
              <w:jc w:val="left"/>
            </w:pPr>
          </w:p>
        </w:tc>
      </w:tr>
      <w:tr>
        <w:trPr>
          <w:cantSplit/>
        </w:trPr>
        <w:tc>
          <w:tcPr>
            <w:tcW w:type="dxa" w:w="1070"/>
          </w:tcPr>
          <w:p>
            <w:pPr>
              <w:spacing w:after="0"/>
              <w:jc w:val="left"/>
            </w:pPr>
            <w:r>
              <w:rPr>
                <w:sz w:val="16"/>
              </w:rPr>
              <w:t>1994-07-07</w:t>
            </w:r>
          </w:p>
        </w:tc>
        <w:tc>
          <w:tcPr>
            <w:tcW w:type="dxa" w:w="1070"/>
          </w:tcPr>
          <w:p>
            <w:pPr>
              <w:spacing w:after="0"/>
              <w:jc w:val="left"/>
            </w:pPr>
            <w:r>
              <w:rPr>
                <w:sz w:val="16"/>
              </w:rPr>
              <w:t>1994-07-03</w:t>
            </w:r>
          </w:p>
        </w:tc>
        <w:tc>
          <w:tcPr>
            <w:tcW w:type="dxa" w:w="1070"/>
          </w:tcPr>
          <w:p>
            <w:pPr>
              <w:spacing w:after="0"/>
              <w:jc w:val="left"/>
            </w:pPr>
            <w:r>
              <w:rPr>
                <w:sz w:val="16"/>
              </w:rPr>
              <w:t>DR-1033-GA</w:t>
            </w:r>
          </w:p>
        </w:tc>
        <w:tc>
          <w:tcPr>
            <w:tcW w:type="dxa" w:w="1438"/>
          </w:tcPr>
          <w:p>
            <w:pPr>
              <w:spacing w:after="0"/>
              <w:jc w:val="left"/>
            </w:pPr>
            <w:r>
              <w:rPr>
                <w:sz w:val="16"/>
              </w:rPr>
              <w:t>Major disaster</w:t>
            </w:r>
          </w:p>
        </w:tc>
        <w:tc>
          <w:tcPr>
            <w:tcW w:type="dxa" w:w="1922"/>
          </w:tcPr>
          <w:p>
            <w:pPr>
              <w:spacing w:after="0"/>
              <w:jc w:val="left"/>
            </w:pPr>
            <w:r>
              <w:rPr>
                <w:sz w:val="16"/>
              </w:rPr>
              <w:t>Tornadoes, Flooding Torrential Rain(Trop Storm Alberto)</w:t>
            </w:r>
          </w:p>
        </w:tc>
        <w:tc>
          <w:tcPr>
            <w:tcW w:type="dxa" w:w="2360"/>
          </w:tcPr>
          <w:p>
            <w:pPr>
              <w:spacing w:after="0"/>
              <w:jc w:val="left"/>
            </w:pPr>
            <w:r>
              <w:rPr>
                <w:sz w:val="16"/>
              </w:rPr>
              <w:t>Tornado (primary); also designated: Hurricane, Inland Flooding</w:t>
            </w:r>
          </w:p>
        </w:tc>
        <w:tc>
          <w:tcPr>
            <w:tcW w:type="dxa" w:w="2821"/>
          </w:tcPr>
          <w:p>
            <w:pPr>
              <w:spacing w:after="0"/>
              <w:jc w:val="right"/>
            </w:pPr>
            <w:r>
              <w:rPr>
                <w:sz w:val="16"/>
              </w:rPr>
              <w:t>no Public Assistance recorded</w:t>
            </w:r>
          </w:p>
        </w:tc>
        <w:tc>
          <w:tcPr>
            <w:tcW w:type="dxa" w:w="1438"/>
          </w:tcPr>
          <w:p>
            <w:pPr>
              <w:spacing w:after="0"/>
              <w:jc w:val="left"/>
            </w:pPr>
          </w:p>
        </w:tc>
        <w:tc>
          <w:tcPr>
            <w:tcW w:type="dxa" w:w="92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3</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41</w:t>
            </w:r>
          </w:p>
        </w:tc>
        <w:tc>
          <w:tcPr>
            <w:tcW w:type="dxa" w:w="1117"/>
          </w:tcPr>
          <w:p>
            <w:pPr>
              <w:spacing w:after="0"/>
              <w:jc w:val="right"/>
            </w:pPr>
            <w:r>
              <w:rPr>
                <w:sz w:val="16"/>
              </w:rPr>
              <w:t>8</w:t>
            </w:r>
          </w:p>
        </w:tc>
        <w:tc>
          <w:tcPr>
            <w:tcW w:type="dxa" w:w="1940"/>
          </w:tcPr>
          <w:p>
            <w:pPr>
              <w:spacing w:after="0"/>
              <w:jc w:val="right"/>
            </w:pPr>
            <w:r>
              <w:rPr>
                <w:sz w:val="16"/>
              </w:rPr>
              <w:t>1</w:t>
            </w:r>
          </w:p>
        </w:tc>
        <w:tc>
          <w:tcPr>
            <w:tcW w:type="dxa" w:w="775"/>
          </w:tcPr>
          <w:p>
            <w:pPr>
              <w:spacing w:after="0"/>
              <w:jc w:val="right"/>
            </w:pPr>
            <w:r>
              <w:rPr>
                <w:sz w:val="16"/>
              </w:rPr>
              <w:t>9</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18</w:t>
            </w:r>
          </w:p>
        </w:tc>
        <w:tc>
          <w:tcPr>
            <w:tcW w:type="dxa" w:w="1117"/>
          </w:tcPr>
          <w:p>
            <w:pPr>
              <w:spacing w:after="0"/>
              <w:jc w:val="right"/>
            </w:pPr>
            <w:r>
              <w:rPr>
                <w:sz w:val="16"/>
              </w:rPr>
              <w:t>0</w:t>
            </w:r>
          </w:p>
        </w:tc>
        <w:tc>
          <w:tcPr>
            <w:tcW w:type="dxa" w:w="1940"/>
          </w:tcPr>
          <w:p>
            <w:pPr>
              <w:spacing w:after="0"/>
              <w:jc w:val="right"/>
            </w:pPr>
            <w:r>
              <w:rPr>
                <w:sz w:val="16"/>
              </w:rPr>
              <w:t>3</w:t>
            </w: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3</w:t>
            </w:r>
          </w:p>
        </w:tc>
        <w:tc>
          <w:tcPr>
            <w:tcW w:type="dxa" w:w="1117"/>
          </w:tcPr>
          <w:p>
            <w:pPr>
              <w:spacing w:after="0"/>
              <w:jc w:val="right"/>
            </w:pPr>
            <w:r>
              <w:rPr>
                <w:sz w:val="16"/>
              </w:rPr>
              <w:t>0</w:t>
            </w:r>
          </w:p>
        </w:tc>
        <w:tc>
          <w:tcPr>
            <w:tcW w:type="dxa" w:w="1940"/>
          </w:tcPr>
          <w:p>
            <w:pPr>
              <w:spacing w:after="0"/>
              <w:jc w:val="right"/>
            </w:pPr>
            <w:r>
              <w:rPr>
                <w:sz w:val="16"/>
              </w:rPr>
              <w:t>3</w:t>
            </w:r>
          </w:p>
        </w:tc>
        <w:tc>
          <w:tcPr>
            <w:tcW w:type="dxa" w:w="775"/>
          </w:tcPr>
          <w:p>
            <w:pPr>
              <w:spacing w:after="0"/>
              <w:jc w:val="right"/>
            </w:pPr>
            <w:r>
              <w:rPr>
                <w:sz w:val="16"/>
              </w:rPr>
              <w:t>3</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7</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4</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Ice Storm</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10</w:t>
            </w:r>
          </w:p>
        </w:tc>
        <w:tc>
          <w:tcPr>
            <w:tcW w:type="dxa" w:w="1117"/>
          </w:tcPr>
          <w:p>
            <w:pPr>
              <w:spacing w:after="0"/>
              <w:jc w:val="right"/>
            </w:pPr>
            <w:r>
              <w:rPr>
                <w:sz w:val="16"/>
              </w:rPr>
              <w:t>2</w:t>
            </w:r>
          </w:p>
        </w:tc>
        <w:tc>
          <w:tcPr>
            <w:tcW w:type="dxa" w:w="1940"/>
          </w:tcPr>
          <w:p>
            <w:pPr>
              <w:spacing w:after="0"/>
              <w:jc w:val="right"/>
            </w:pPr>
            <w:r>
              <w:rPr>
                <w:sz w:val="16"/>
              </w:rPr>
              <w:t>2</w:t>
            </w:r>
          </w:p>
        </w:tc>
        <w:tc>
          <w:tcPr>
            <w:tcW w:type="dxa" w:w="775"/>
          </w:tcPr>
          <w:p>
            <w:pPr>
              <w:spacing w:after="0"/>
              <w:jc w:val="right"/>
            </w:pPr>
            <w:r>
              <w:rPr>
                <w:sz w:val="16"/>
              </w:rPr>
              <w:t>4</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032"/>
          </w:tcPr>
          <w:p>
            <w:pPr>
              <w:spacing w:after="0"/>
              <w:jc w:val="right"/>
            </w:pPr>
            <w:r>
              <w:rPr>
                <w:sz w:val="16"/>
              </w:rPr>
              <w:t>119</w:t>
            </w:r>
          </w:p>
        </w:tc>
        <w:tc>
          <w:tcPr>
            <w:tcW w:type="dxa" w:w="1117"/>
          </w:tcPr>
          <w:p>
            <w:pPr>
              <w:spacing w:after="0"/>
              <w:jc w:val="right"/>
            </w:pPr>
            <w:r>
              <w:rPr>
                <w:sz w:val="16"/>
              </w:rPr>
              <w:t>7</w:t>
            </w:r>
          </w:p>
        </w:tc>
        <w:tc>
          <w:tcPr>
            <w:tcW w:type="dxa" w:w="1940"/>
          </w:tcPr>
          <w:p>
            <w:pPr>
              <w:spacing w:after="0"/>
              <w:jc w:val="right"/>
            </w:pPr>
            <w:r>
              <w:rPr>
                <w:sz w:val="16"/>
              </w:rPr>
              <w:t>8</w:t>
            </w:r>
          </w:p>
        </w:tc>
        <w:tc>
          <w:tcPr>
            <w:tcW w:type="dxa" w:w="775"/>
          </w:tcPr>
          <w:p>
            <w:pPr>
              <w:spacing w:after="0"/>
              <w:jc w:val="right"/>
            </w:pPr>
            <w:r>
              <w:rPr>
                <w:sz w:val="16"/>
              </w:rPr>
              <w:t>16</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 Strong Wind record.</w:t>
            </w:r>
          </w:p>
        </w:tc>
      </w:tr>
      <w:tr>
        <w:trPr>
          <w:cantSplit/>
        </w:trPr>
        <w:tc>
          <w:tcPr>
            <w:tcW w:type="dxa" w:w="1037"/>
          </w:tcPr>
          <w:p>
            <w:pPr>
              <w:spacing w:after="0"/>
              <w:jc w:val="left"/>
            </w:pPr>
            <w:r>
              <w:rPr>
                <w:sz w:val="16"/>
              </w:rPr>
              <w:t>Tornado</w:t>
            </w:r>
          </w:p>
        </w:tc>
        <w:tc>
          <w:tcPr>
            <w:tcW w:type="dxa" w:w="2032"/>
          </w:tcPr>
          <w:p>
            <w:pPr>
              <w:spacing w:after="0"/>
              <w:jc w:val="right"/>
            </w:pPr>
            <w:r>
              <w:rPr>
                <w:sz w:val="16"/>
              </w:rPr>
              <w:t>10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5</w:t>
            </w:r>
          </w:p>
        </w:tc>
        <w:tc>
          <w:tcPr>
            <w:tcW w:type="dxa" w:w="1117"/>
          </w:tcPr>
          <w:p>
            <w:pPr>
              <w:spacing w:after="0"/>
              <w:jc w:val="right"/>
            </w:pPr>
            <w:r>
              <w:rPr>
                <w:sz w:val="16"/>
              </w:rPr>
              <w:t>2</w:t>
            </w:r>
          </w:p>
        </w:tc>
        <w:tc>
          <w:tcPr>
            <w:tcW w:type="dxa" w:w="1940"/>
          </w:tcPr>
          <w:p>
            <w:pPr>
              <w:spacing w:after="0"/>
              <w:jc w:val="right"/>
            </w:pPr>
            <w:r>
              <w:rPr>
                <w:sz w:val="16"/>
              </w:rPr>
              <w:t>0</w:t>
            </w:r>
          </w:p>
        </w:tc>
        <w:tc>
          <w:tcPr>
            <w:tcW w:type="dxa" w:w="775"/>
          </w:tcPr>
          <w:p>
            <w:pPr>
              <w:spacing w:after="0"/>
              <w:jc w:val="right"/>
            </w:pPr>
            <w:r>
              <w:rPr>
                <w:sz w:val="16"/>
              </w:rPr>
              <w:t>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9"/>
        <w:gridCol w:w="1901"/>
        <w:gridCol w:w="1853"/>
        <w:gridCol w:w="931"/>
        <w:gridCol w:w="2264"/>
        <w:gridCol w:w="1461"/>
        <w:gridCol w:w="3216"/>
      </w:tblGrid>
      <w:tr>
        <w:trPr>
          <w:cantSplit/>
          <w:tblHeader/>
        </w:trPr>
        <w:tc>
          <w:tcPr>
            <w:tcW w:type="dxa" w:w="1037"/>
            <w:shd w:val="clear" w:color="auto" w:fill="E8E8E8"/>
          </w:tcPr>
          <w:p>
            <w:pPr>
              <w:spacing w:after="0"/>
              <w:jc w:val="left"/>
            </w:pPr>
            <w:r>
              <w:rPr>
                <w:b/>
                <w:sz w:val="16"/>
              </w:rPr>
              <w:t>Date</w:t>
            </w:r>
          </w:p>
        </w:tc>
        <w:tc>
          <w:tcPr>
            <w:tcW w:type="dxa" w:w="1449"/>
            <w:shd w:val="clear" w:color="auto" w:fill="E8E8E8"/>
          </w:tcPr>
          <w:p>
            <w:pPr>
              <w:spacing w:after="0"/>
              <w:jc w:val="left"/>
            </w:pPr>
            <w:r>
              <w:rPr>
                <w:b/>
                <w:sz w:val="16"/>
              </w:rPr>
              <w:t>Event type</w:t>
            </w:r>
          </w:p>
        </w:tc>
        <w:tc>
          <w:tcPr>
            <w:tcW w:type="dxa" w:w="1901"/>
            <w:shd w:val="clear" w:color="auto" w:fill="E8E8E8"/>
          </w:tcPr>
          <w:p>
            <w:pPr>
              <w:spacing w:after="0"/>
              <w:jc w:val="left"/>
            </w:pPr>
            <w:r>
              <w:rPr>
                <w:b/>
                <w:sz w:val="16"/>
              </w:rPr>
              <w:t>Magnitude or extent</w:t>
            </w:r>
          </w:p>
        </w:tc>
        <w:tc>
          <w:tcPr>
            <w:tcW w:type="dxa" w:w="1853"/>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64"/>
            <w:shd w:val="clear" w:color="auto" w:fill="E8E8E8"/>
          </w:tcPr>
          <w:p>
            <w:pPr>
              <w:spacing w:after="0"/>
              <w:jc w:val="left"/>
            </w:pPr>
            <w:r>
              <w:rPr>
                <w:b/>
                <w:sz w:val="16"/>
              </w:rPr>
              <w:t>Location</w:t>
            </w:r>
          </w:p>
        </w:tc>
        <w:tc>
          <w:tcPr>
            <w:tcW w:type="dxa" w:w="1461"/>
            <w:shd w:val="clear" w:color="auto" w:fill="E8E8E8"/>
          </w:tcPr>
          <w:p>
            <w:pPr>
              <w:spacing w:after="0"/>
              <w:jc w:val="left"/>
            </w:pPr>
            <w:r>
              <w:rPr>
                <w:b/>
                <w:sz w:val="16"/>
              </w:rPr>
              <w:t>Flags</w:t>
            </w:r>
          </w:p>
        </w:tc>
        <w:tc>
          <w:tcPr>
            <w:tcW w:type="dxa" w:w="32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2026-02-01</w:t>
            </w:r>
          </w:p>
        </w:tc>
        <w:tc>
          <w:tcPr>
            <w:tcW w:type="dxa" w:w="1449"/>
          </w:tcPr>
          <w:p>
            <w:pPr>
              <w:spacing w:after="0"/>
              <w:jc w:val="left"/>
            </w:pPr>
            <w:r>
              <w:rPr>
                <w:sz w:val="16"/>
              </w:rPr>
              <w:t>Extreme Cold/Wind Chill</w:t>
            </w:r>
          </w:p>
        </w:tc>
        <w:tc>
          <w:tcPr>
            <w:tcW w:type="dxa" w:w="1901"/>
          </w:tcPr>
          <w:p>
            <w:pPr>
              <w:spacing w:after="0"/>
              <w:jc w:val="left"/>
            </w:pPr>
          </w:p>
        </w:tc>
        <w:tc>
          <w:tcPr>
            <w:tcW w:type="dxa" w:w="1853"/>
          </w:tcPr>
          <w:p>
            <w:pPr>
              <w:spacing w:after="0"/>
              <w:jc w:val="left"/>
            </w:pPr>
            <w:r>
              <w:rPr>
                <w:sz w:val="16"/>
              </w:rPr>
              <w:t>damage not reported</w:t>
            </w:r>
          </w:p>
        </w:tc>
        <w:tc>
          <w:tcPr>
            <w:tcW w:type="dxa" w:w="931"/>
          </w:tcPr>
          <w:p>
            <w:pPr>
              <w:spacing w:after="0"/>
              <w:jc w:val="right"/>
            </w:pPr>
            <w:r>
              <w:rPr>
                <w:sz w:val="16"/>
              </w:rPr>
              <w:t>0, 0</w:t>
            </w:r>
          </w:p>
        </w:tc>
        <w:tc>
          <w:tcPr>
            <w:tcW w:type="dxa" w:w="2264"/>
          </w:tcPr>
          <w:p>
            <w:pPr>
              <w:spacing w:after="0"/>
              <w:jc w:val="left"/>
            </w:pPr>
            <w:r>
              <w:rPr>
                <w:sz w:val="16"/>
              </w:rPr>
              <w:t>NWS zone GAZ124 (TERRELL), zone-level</w:t>
            </w:r>
          </w:p>
        </w:tc>
        <w:tc>
          <w:tcPr>
            <w:tcW w:type="dxa" w:w="1461"/>
          </w:tcPr>
          <w:p>
            <w:pPr>
              <w:spacing w:after="0"/>
              <w:jc w:val="left"/>
            </w:pPr>
            <w:r>
              <w:rPr>
                <w:sz w:val="16"/>
              </w:rPr>
              <w:t>new since last plan; within last 5 years</w:t>
            </w:r>
          </w:p>
        </w:tc>
        <w:tc>
          <w:tcPr>
            <w:tcW w:type="dxa" w:w="32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2023-08-12</w:t>
            </w:r>
          </w:p>
        </w:tc>
        <w:tc>
          <w:tcPr>
            <w:tcW w:type="dxa" w:w="1449"/>
          </w:tcPr>
          <w:p>
            <w:pPr>
              <w:spacing w:after="0"/>
              <w:jc w:val="left"/>
            </w:pPr>
            <w:r>
              <w:rPr>
                <w:sz w:val="16"/>
              </w:rPr>
              <w:t>Excessive Heat</w:t>
            </w:r>
          </w:p>
        </w:tc>
        <w:tc>
          <w:tcPr>
            <w:tcW w:type="dxa" w:w="1901"/>
          </w:tcPr>
          <w:p>
            <w:pPr>
              <w:spacing w:after="0"/>
              <w:jc w:val="left"/>
            </w:pPr>
          </w:p>
        </w:tc>
        <w:tc>
          <w:tcPr>
            <w:tcW w:type="dxa" w:w="1853"/>
          </w:tcPr>
          <w:p>
            <w:pPr>
              <w:spacing w:after="0"/>
              <w:jc w:val="left"/>
            </w:pPr>
            <w:r>
              <w:rPr>
                <w:sz w:val="16"/>
              </w:rPr>
              <w:t>$0 property; $0 crops (zone total, 2023 dollars)</w:t>
            </w:r>
          </w:p>
        </w:tc>
        <w:tc>
          <w:tcPr>
            <w:tcW w:type="dxa" w:w="931"/>
          </w:tcPr>
          <w:p>
            <w:pPr>
              <w:spacing w:after="0"/>
              <w:jc w:val="right"/>
            </w:pPr>
            <w:r>
              <w:rPr>
                <w:sz w:val="16"/>
              </w:rPr>
              <w:t>0, 0</w:t>
            </w:r>
          </w:p>
        </w:tc>
        <w:tc>
          <w:tcPr>
            <w:tcW w:type="dxa" w:w="2264"/>
          </w:tcPr>
          <w:p>
            <w:pPr>
              <w:spacing w:after="0"/>
              <w:jc w:val="left"/>
            </w:pPr>
            <w:r>
              <w:rPr>
                <w:sz w:val="16"/>
              </w:rPr>
              <w:t>NWS zone GAZ124 (TERRELL), zone-level</w:t>
            </w:r>
          </w:p>
        </w:tc>
        <w:tc>
          <w:tcPr>
            <w:tcW w:type="dxa" w:w="1461"/>
          </w:tcPr>
          <w:p>
            <w:pPr>
              <w:spacing w:after="0"/>
              <w:jc w:val="left"/>
            </w:pPr>
            <w:r>
              <w:rPr>
                <w:sz w:val="16"/>
              </w:rPr>
              <w:t>in the 12 months before plan approval; within last 5 years</w:t>
            </w:r>
          </w:p>
        </w:tc>
        <w:tc>
          <w:tcPr>
            <w:tcW w:type="dxa" w:w="3216"/>
          </w:tcPr>
          <w:p>
            <w:pPr>
              <w:spacing w:after="0"/>
              <w:jc w:val="left"/>
            </w:pPr>
            <w:r>
              <w:rPr>
                <w:sz w:val="16"/>
              </w:rPr>
              <w:t>B1-c worst recorded: Excessive Heat, Heat</w:t>
            </w:r>
          </w:p>
        </w:tc>
      </w:tr>
      <w:tr>
        <w:trPr>
          <w:cantSplit/>
        </w:trPr>
        <w:tc>
          <w:tcPr>
            <w:tcW w:type="dxa" w:w="1037"/>
          </w:tcPr>
          <w:p>
            <w:pPr>
              <w:spacing w:after="0"/>
              <w:jc w:val="left"/>
            </w:pPr>
            <w:r>
              <w:rPr>
                <w:sz w:val="16"/>
              </w:rPr>
              <w:t>2019-02-12</w:t>
            </w:r>
          </w:p>
        </w:tc>
        <w:tc>
          <w:tcPr>
            <w:tcW w:type="dxa" w:w="1449"/>
          </w:tcPr>
          <w:p>
            <w:pPr>
              <w:spacing w:after="0"/>
              <w:jc w:val="left"/>
            </w:pPr>
            <w:r>
              <w:rPr>
                <w:sz w:val="16"/>
              </w:rPr>
              <w:t>Thunderstorm Wind</w:t>
            </w:r>
          </w:p>
        </w:tc>
        <w:tc>
          <w:tcPr>
            <w:tcW w:type="dxa" w:w="1901"/>
          </w:tcPr>
          <w:p>
            <w:pPr>
              <w:spacing w:after="0"/>
              <w:jc w:val="left"/>
            </w:pPr>
            <w:r>
              <w:rPr>
                <w:sz w:val="16"/>
              </w:rPr>
              <w:t>78 kt (90 mph) estimated gust</w:t>
            </w:r>
          </w:p>
        </w:tc>
        <w:tc>
          <w:tcPr>
            <w:tcW w:type="dxa" w:w="1853"/>
          </w:tcPr>
          <w:p>
            <w:pPr>
              <w:spacing w:after="0"/>
              <w:jc w:val="left"/>
            </w:pPr>
            <w:r>
              <w:rPr>
                <w:sz w:val="16"/>
              </w:rPr>
              <w:t>$10,000 property; $0 crops (2019 dollars)</w:t>
            </w:r>
          </w:p>
        </w:tc>
        <w:tc>
          <w:tcPr>
            <w:tcW w:type="dxa" w:w="931"/>
          </w:tcPr>
          <w:p>
            <w:pPr>
              <w:spacing w:after="0"/>
              <w:jc w:val="right"/>
            </w:pPr>
            <w:r>
              <w:rPr>
                <w:sz w:val="16"/>
              </w:rPr>
              <w:t>0, 0</w:t>
            </w:r>
          </w:p>
        </w:tc>
        <w:tc>
          <w:tcPr>
            <w:tcW w:type="dxa" w:w="2264"/>
          </w:tcPr>
          <w:p>
            <w:pPr>
              <w:spacing w:after="0"/>
              <w:jc w:val="left"/>
            </w:pPr>
            <w:r>
              <w:rPr>
                <w:sz w:val="16"/>
              </w:rPr>
              <w:t>DAWSON</w:t>
            </w:r>
          </w:p>
        </w:tc>
        <w:tc>
          <w:tcPr>
            <w:tcW w:type="dxa" w:w="1461"/>
          </w:tcPr>
          <w:p>
            <w:pPr>
              <w:spacing w:after="0"/>
              <w:jc w:val="left"/>
            </w:pPr>
          </w:p>
        </w:tc>
        <w:tc>
          <w:tcPr>
            <w:tcW w:type="dxa" w:w="3216"/>
          </w:tcPr>
          <w:p>
            <w:pPr>
              <w:spacing w:after="0"/>
              <w:jc w:val="left"/>
            </w:pPr>
            <w:r>
              <w:rPr>
                <w:sz w:val="16"/>
              </w:rPr>
              <w:t>B1-c worst recorded: Thunderstorm Wind</w:t>
            </w:r>
          </w:p>
        </w:tc>
      </w:tr>
      <w:tr>
        <w:trPr>
          <w:cantSplit/>
        </w:trPr>
        <w:tc>
          <w:tcPr>
            <w:tcW w:type="dxa" w:w="1037"/>
          </w:tcPr>
          <w:p>
            <w:pPr>
              <w:spacing w:after="0"/>
              <w:jc w:val="left"/>
            </w:pPr>
            <w:r>
              <w:rPr>
                <w:sz w:val="16"/>
              </w:rPr>
              <w:t>2018-10-10</w:t>
            </w:r>
          </w:p>
        </w:tc>
        <w:tc>
          <w:tcPr>
            <w:tcW w:type="dxa" w:w="1449"/>
          </w:tcPr>
          <w:p>
            <w:pPr>
              <w:spacing w:after="0"/>
              <w:jc w:val="left"/>
            </w:pPr>
            <w:r>
              <w:rPr>
                <w:sz w:val="16"/>
              </w:rPr>
              <w:t>Hurricane (NOAA event type 'Hurricane (Typhoon)')</w:t>
            </w:r>
          </w:p>
        </w:tc>
        <w:tc>
          <w:tcPr>
            <w:tcW w:type="dxa" w:w="1901"/>
          </w:tcPr>
          <w:p>
            <w:pPr>
              <w:spacing w:after="0"/>
              <w:jc w:val="left"/>
            </w:pPr>
            <w:r>
              <w:rPr>
                <w:sz w:val="16"/>
              </w:rPr>
              <w:t>category 1</w:t>
            </w:r>
          </w:p>
        </w:tc>
        <w:tc>
          <w:tcPr>
            <w:tcW w:type="dxa" w:w="1853"/>
          </w:tcPr>
          <w:p>
            <w:pPr>
              <w:spacing w:after="0"/>
              <w:jc w:val="left"/>
            </w:pPr>
            <w:r>
              <w:rPr>
                <w:sz w:val="16"/>
              </w:rPr>
              <w:t>$5,000,000 property; $111,000,000 crops (zone total, 2018 dollars) (as recorded; larger than this county's annual agriculture value in the National Risk Index (the county or state extension service keeps crop loss records))</w:t>
            </w:r>
          </w:p>
        </w:tc>
        <w:tc>
          <w:tcPr>
            <w:tcW w:type="dxa" w:w="931"/>
          </w:tcPr>
          <w:p>
            <w:pPr>
              <w:spacing w:after="0"/>
              <w:jc w:val="right"/>
            </w:pPr>
            <w:r>
              <w:rPr>
                <w:sz w:val="16"/>
              </w:rPr>
              <w:t>0, 0</w:t>
            </w:r>
          </w:p>
        </w:tc>
        <w:tc>
          <w:tcPr>
            <w:tcW w:type="dxa" w:w="2264"/>
          </w:tcPr>
          <w:p>
            <w:pPr>
              <w:spacing w:after="0"/>
              <w:jc w:val="left"/>
            </w:pPr>
            <w:r>
              <w:rPr>
                <w:sz w:val="16"/>
              </w:rPr>
              <w:t>NWS zone GAZ124 (TERRELL), zone-level</w:t>
            </w:r>
          </w:p>
        </w:tc>
        <w:tc>
          <w:tcPr>
            <w:tcW w:type="dxa" w:w="1461"/>
          </w:tcPr>
          <w:p>
            <w:pPr>
              <w:spacing w:after="0"/>
              <w:jc w:val="left"/>
            </w:pPr>
          </w:p>
        </w:tc>
        <w:tc>
          <w:tcPr>
            <w:tcW w:type="dxa" w:w="321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2017-03-16</w:t>
            </w:r>
          </w:p>
        </w:tc>
        <w:tc>
          <w:tcPr>
            <w:tcW w:type="dxa" w:w="1449"/>
          </w:tcPr>
          <w:p>
            <w:pPr>
              <w:spacing w:after="0"/>
              <w:jc w:val="left"/>
            </w:pPr>
            <w:r>
              <w:rPr>
                <w:sz w:val="16"/>
              </w:rPr>
              <w:t>Frost/Freeze</w:t>
            </w:r>
          </w:p>
        </w:tc>
        <w:tc>
          <w:tcPr>
            <w:tcW w:type="dxa" w:w="1901"/>
          </w:tcPr>
          <w:p>
            <w:pPr>
              <w:spacing w:after="0"/>
              <w:jc w:val="left"/>
            </w:pPr>
          </w:p>
        </w:tc>
        <w:tc>
          <w:tcPr>
            <w:tcW w:type="dxa" w:w="1853"/>
          </w:tcPr>
          <w:p>
            <w:pPr>
              <w:spacing w:after="0"/>
              <w:jc w:val="left"/>
            </w:pPr>
            <w:r>
              <w:rPr>
                <w:sz w:val="16"/>
              </w:rPr>
              <w:t>$0 property; $7,850,000 crops (zone total, 2017 dollars)</w:t>
            </w:r>
          </w:p>
        </w:tc>
        <w:tc>
          <w:tcPr>
            <w:tcW w:type="dxa" w:w="931"/>
          </w:tcPr>
          <w:p>
            <w:pPr>
              <w:spacing w:after="0"/>
              <w:jc w:val="right"/>
            </w:pPr>
            <w:r>
              <w:rPr>
                <w:sz w:val="16"/>
              </w:rPr>
              <w:t>0, 0</w:t>
            </w:r>
          </w:p>
        </w:tc>
        <w:tc>
          <w:tcPr>
            <w:tcW w:type="dxa" w:w="2264"/>
          </w:tcPr>
          <w:p>
            <w:pPr>
              <w:spacing w:after="0"/>
              <w:jc w:val="left"/>
            </w:pPr>
            <w:r>
              <w:rPr>
                <w:sz w:val="16"/>
              </w:rPr>
              <w:t>NWS zone GAZ124 (TERRELL), zone-level</w:t>
            </w:r>
          </w:p>
        </w:tc>
        <w:tc>
          <w:tcPr>
            <w:tcW w:type="dxa" w:w="1461"/>
          </w:tcPr>
          <w:p>
            <w:pPr>
              <w:spacing w:after="0"/>
              <w:jc w:val="left"/>
            </w:pPr>
          </w:p>
        </w:tc>
        <w:tc>
          <w:tcPr>
            <w:tcW w:type="dxa" w:w="3216"/>
          </w:tcPr>
          <w:p>
            <w:pPr>
              <w:spacing w:after="0"/>
              <w:jc w:val="left"/>
            </w:pPr>
            <w:r>
              <w:rPr>
                <w:sz w:val="16"/>
              </w:rPr>
              <w:t>B1-c worst recorded: Frost/Freeze</w:t>
            </w:r>
          </w:p>
        </w:tc>
      </w:tr>
      <w:tr>
        <w:trPr>
          <w:cantSplit/>
        </w:trPr>
        <w:tc>
          <w:tcPr>
            <w:tcW w:type="dxa" w:w="1037"/>
          </w:tcPr>
          <w:p>
            <w:pPr>
              <w:spacing w:after="0"/>
              <w:jc w:val="left"/>
            </w:pPr>
            <w:r>
              <w:rPr>
                <w:sz w:val="16"/>
              </w:rPr>
              <w:t>2014-01-28</w:t>
            </w:r>
          </w:p>
        </w:tc>
        <w:tc>
          <w:tcPr>
            <w:tcW w:type="dxa" w:w="1449"/>
          </w:tcPr>
          <w:p>
            <w:pPr>
              <w:spacing w:after="0"/>
              <w:jc w:val="left"/>
            </w:pPr>
            <w:r>
              <w:rPr>
                <w:sz w:val="16"/>
              </w:rPr>
              <w:t>Winter Storm</w:t>
            </w:r>
          </w:p>
        </w:tc>
        <w:tc>
          <w:tcPr>
            <w:tcW w:type="dxa" w:w="1901"/>
          </w:tcPr>
          <w:p>
            <w:pPr>
              <w:spacing w:after="0"/>
              <w:jc w:val="left"/>
            </w:pPr>
          </w:p>
        </w:tc>
        <w:tc>
          <w:tcPr>
            <w:tcW w:type="dxa" w:w="1853"/>
          </w:tcPr>
          <w:p>
            <w:pPr>
              <w:spacing w:after="0"/>
              <w:jc w:val="left"/>
            </w:pPr>
            <w:r>
              <w:rPr>
                <w:sz w:val="16"/>
              </w:rPr>
              <w:t>$50,000 property; $0 crops (zone total, 2014 dollars)</w:t>
            </w:r>
          </w:p>
        </w:tc>
        <w:tc>
          <w:tcPr>
            <w:tcW w:type="dxa" w:w="931"/>
          </w:tcPr>
          <w:p>
            <w:pPr>
              <w:spacing w:after="0"/>
              <w:jc w:val="right"/>
            </w:pPr>
            <w:r>
              <w:rPr>
                <w:sz w:val="16"/>
              </w:rPr>
              <w:t>0, 0</w:t>
            </w:r>
          </w:p>
        </w:tc>
        <w:tc>
          <w:tcPr>
            <w:tcW w:type="dxa" w:w="2264"/>
          </w:tcPr>
          <w:p>
            <w:pPr>
              <w:spacing w:after="0"/>
              <w:jc w:val="left"/>
            </w:pPr>
            <w:r>
              <w:rPr>
                <w:sz w:val="16"/>
              </w:rPr>
              <w:t>NWS zone GAZ124 (TERRELL), zone-level</w:t>
            </w:r>
          </w:p>
        </w:tc>
        <w:tc>
          <w:tcPr>
            <w:tcW w:type="dxa" w:w="1461"/>
          </w:tcPr>
          <w:p>
            <w:pPr>
              <w:spacing w:after="0"/>
              <w:jc w:val="left"/>
            </w:pPr>
          </w:p>
        </w:tc>
        <w:tc>
          <w:tcPr>
            <w:tcW w:type="dxa" w:w="321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2011-05-10</w:t>
            </w:r>
          </w:p>
        </w:tc>
        <w:tc>
          <w:tcPr>
            <w:tcW w:type="dxa" w:w="1449"/>
          </w:tcPr>
          <w:p>
            <w:pPr>
              <w:spacing w:after="0"/>
              <w:jc w:val="left"/>
            </w:pPr>
            <w:r>
              <w:rPr>
                <w:sz w:val="16"/>
              </w:rPr>
              <w:t>Drought</w:t>
            </w:r>
          </w:p>
        </w:tc>
        <w:tc>
          <w:tcPr>
            <w:tcW w:type="dxa" w:w="1901"/>
          </w:tcPr>
          <w:p>
            <w:pPr>
              <w:spacing w:after="0"/>
              <w:jc w:val="left"/>
            </w:pPr>
          </w:p>
        </w:tc>
        <w:tc>
          <w:tcPr>
            <w:tcW w:type="dxa" w:w="1853"/>
          </w:tcPr>
          <w:p>
            <w:pPr>
              <w:spacing w:after="0"/>
              <w:jc w:val="left"/>
            </w:pPr>
            <w:r>
              <w:rPr>
                <w:sz w:val="16"/>
              </w:rPr>
              <w:t>damage not reported</w:t>
            </w:r>
          </w:p>
        </w:tc>
        <w:tc>
          <w:tcPr>
            <w:tcW w:type="dxa" w:w="931"/>
          </w:tcPr>
          <w:p>
            <w:pPr>
              <w:spacing w:after="0"/>
              <w:jc w:val="right"/>
            </w:pPr>
            <w:r>
              <w:rPr>
                <w:sz w:val="16"/>
              </w:rPr>
              <w:t>0, 0</w:t>
            </w:r>
          </w:p>
        </w:tc>
        <w:tc>
          <w:tcPr>
            <w:tcW w:type="dxa" w:w="2264"/>
          </w:tcPr>
          <w:p>
            <w:pPr>
              <w:spacing w:after="0"/>
              <w:jc w:val="left"/>
            </w:pPr>
            <w:r>
              <w:rPr>
                <w:sz w:val="16"/>
              </w:rPr>
              <w:t>NWS zone GAZ124 (TERRELL), zone-level</w:t>
            </w:r>
          </w:p>
        </w:tc>
        <w:tc>
          <w:tcPr>
            <w:tcW w:type="dxa" w:w="1461"/>
          </w:tcPr>
          <w:p>
            <w:pPr>
              <w:spacing w:after="0"/>
              <w:jc w:val="left"/>
            </w:pPr>
          </w:p>
        </w:tc>
        <w:tc>
          <w:tcPr>
            <w:tcW w:type="dxa" w:w="3216"/>
          </w:tcPr>
          <w:p>
            <w:pPr>
              <w:spacing w:after="0"/>
              <w:jc w:val="left"/>
            </w:pPr>
            <w:r>
              <w:rPr>
                <w:sz w:val="16"/>
              </w:rPr>
              <w:t>B1-c worst recorded: Drought</w:t>
            </w:r>
          </w:p>
        </w:tc>
      </w:tr>
      <w:tr>
        <w:trPr>
          <w:cantSplit/>
        </w:trPr>
        <w:tc>
          <w:tcPr>
            <w:tcW w:type="dxa" w:w="1037"/>
          </w:tcPr>
          <w:p>
            <w:pPr>
              <w:spacing w:after="0"/>
              <w:jc w:val="left"/>
            </w:pPr>
            <w:r>
              <w:rPr>
                <w:sz w:val="16"/>
              </w:rPr>
              <w:t>2008-12-11</w:t>
            </w:r>
          </w:p>
        </w:tc>
        <w:tc>
          <w:tcPr>
            <w:tcW w:type="dxa" w:w="1449"/>
          </w:tcPr>
          <w:p>
            <w:pPr>
              <w:spacing w:after="0"/>
              <w:jc w:val="left"/>
            </w:pPr>
            <w:r>
              <w:rPr>
                <w:sz w:val="16"/>
              </w:rPr>
              <w:t>Strong Wind</w:t>
            </w:r>
          </w:p>
        </w:tc>
        <w:tc>
          <w:tcPr>
            <w:tcW w:type="dxa" w:w="1901"/>
          </w:tcPr>
          <w:p>
            <w:pPr>
              <w:spacing w:after="0"/>
              <w:jc w:val="left"/>
            </w:pPr>
            <w:r>
              <w:rPr>
                <w:sz w:val="16"/>
              </w:rPr>
              <w:t>45 kt (52 mph) estimated gust</w:t>
            </w:r>
          </w:p>
        </w:tc>
        <w:tc>
          <w:tcPr>
            <w:tcW w:type="dxa" w:w="1853"/>
          </w:tcPr>
          <w:p>
            <w:pPr>
              <w:spacing w:after="0"/>
              <w:jc w:val="left"/>
            </w:pPr>
            <w:r>
              <w:rPr>
                <w:sz w:val="16"/>
              </w:rPr>
              <w:t>$60,000 property; $0 crops (zone total, 2008 dollars)</w:t>
            </w:r>
          </w:p>
        </w:tc>
        <w:tc>
          <w:tcPr>
            <w:tcW w:type="dxa" w:w="931"/>
          </w:tcPr>
          <w:p>
            <w:pPr>
              <w:spacing w:after="0"/>
              <w:jc w:val="right"/>
            </w:pPr>
            <w:r>
              <w:rPr>
                <w:sz w:val="16"/>
              </w:rPr>
              <w:t>0, 0</w:t>
            </w:r>
          </w:p>
        </w:tc>
        <w:tc>
          <w:tcPr>
            <w:tcW w:type="dxa" w:w="2264"/>
          </w:tcPr>
          <w:p>
            <w:pPr>
              <w:spacing w:after="0"/>
              <w:jc w:val="left"/>
            </w:pPr>
            <w:r>
              <w:rPr>
                <w:sz w:val="16"/>
              </w:rPr>
              <w:t>NWS zone GAZ124 (TERRELL), zone-level</w:t>
            </w:r>
          </w:p>
        </w:tc>
        <w:tc>
          <w:tcPr>
            <w:tcW w:type="dxa" w:w="1461"/>
          </w:tcPr>
          <w:p>
            <w:pPr>
              <w:spacing w:after="0"/>
              <w:jc w:val="left"/>
            </w:pPr>
          </w:p>
        </w:tc>
        <w:tc>
          <w:tcPr>
            <w:tcW w:type="dxa" w:w="3216"/>
          </w:tcPr>
          <w:p>
            <w:pPr>
              <w:spacing w:after="0"/>
              <w:jc w:val="left"/>
            </w:pPr>
            <w:r>
              <w:rPr>
                <w:sz w:val="16"/>
              </w:rPr>
              <w:t>B1-c worst recorded: High Wind and Strong Wind</w:t>
            </w:r>
          </w:p>
        </w:tc>
      </w:tr>
      <w:tr>
        <w:trPr>
          <w:cantSplit/>
        </w:trPr>
        <w:tc>
          <w:tcPr>
            <w:tcW w:type="dxa" w:w="1037"/>
          </w:tcPr>
          <w:p>
            <w:pPr>
              <w:spacing w:after="0"/>
              <w:jc w:val="left"/>
            </w:pPr>
            <w:r>
              <w:rPr>
                <w:sz w:val="16"/>
              </w:rPr>
              <w:t>2007-06-12</w:t>
            </w:r>
          </w:p>
        </w:tc>
        <w:tc>
          <w:tcPr>
            <w:tcW w:type="dxa" w:w="1449"/>
          </w:tcPr>
          <w:p>
            <w:pPr>
              <w:spacing w:after="0"/>
              <w:jc w:val="left"/>
            </w:pPr>
            <w:r>
              <w:rPr>
                <w:sz w:val="16"/>
              </w:rPr>
              <w:t>Hail</w:t>
            </w:r>
          </w:p>
        </w:tc>
        <w:tc>
          <w:tcPr>
            <w:tcW w:type="dxa" w:w="1901"/>
          </w:tcPr>
          <w:p>
            <w:pPr>
              <w:spacing w:after="0"/>
              <w:jc w:val="left"/>
            </w:pPr>
            <w:r>
              <w:rPr>
                <w:sz w:val="16"/>
              </w:rPr>
              <w:t>2.5 in</w:t>
            </w:r>
          </w:p>
        </w:tc>
        <w:tc>
          <w:tcPr>
            <w:tcW w:type="dxa" w:w="1853"/>
          </w:tcPr>
          <w:p>
            <w:pPr>
              <w:spacing w:after="0"/>
              <w:jc w:val="left"/>
            </w:pPr>
            <w:r>
              <w:rPr>
                <w:sz w:val="16"/>
              </w:rPr>
              <w:t>$0 property; $0 crops (2007 dollars)</w:t>
            </w:r>
          </w:p>
        </w:tc>
        <w:tc>
          <w:tcPr>
            <w:tcW w:type="dxa" w:w="931"/>
          </w:tcPr>
          <w:p>
            <w:pPr>
              <w:spacing w:after="0"/>
              <w:jc w:val="right"/>
            </w:pPr>
            <w:r>
              <w:rPr>
                <w:sz w:val="16"/>
              </w:rPr>
              <w:t>0, 0</w:t>
            </w:r>
          </w:p>
        </w:tc>
        <w:tc>
          <w:tcPr>
            <w:tcW w:type="dxa" w:w="2264"/>
          </w:tcPr>
          <w:p>
            <w:pPr>
              <w:spacing w:after="0"/>
              <w:jc w:val="left"/>
            </w:pPr>
            <w:r>
              <w:rPr>
                <w:sz w:val="16"/>
              </w:rPr>
              <w:t>BRONWOOD</w:t>
            </w:r>
          </w:p>
        </w:tc>
        <w:tc>
          <w:tcPr>
            <w:tcW w:type="dxa" w:w="1461"/>
          </w:tcPr>
          <w:p>
            <w:pPr>
              <w:spacing w:after="0"/>
              <w:jc w:val="left"/>
            </w:pPr>
          </w:p>
        </w:tc>
        <w:tc>
          <w:tcPr>
            <w:tcW w:type="dxa" w:w="3216"/>
          </w:tcPr>
          <w:p>
            <w:pPr>
              <w:spacing w:after="0"/>
              <w:jc w:val="left"/>
            </w:pPr>
            <w:r>
              <w:rPr>
                <w:sz w:val="16"/>
              </w:rPr>
              <w:t>B1-c worst recorded: Hail</w:t>
            </w:r>
          </w:p>
        </w:tc>
      </w:tr>
      <w:tr>
        <w:trPr>
          <w:cantSplit/>
        </w:trPr>
        <w:tc>
          <w:tcPr>
            <w:tcW w:type="dxa" w:w="1037"/>
          </w:tcPr>
          <w:p>
            <w:pPr>
              <w:spacing w:after="0"/>
              <w:jc w:val="left"/>
            </w:pPr>
            <w:r>
              <w:rPr>
                <w:sz w:val="16"/>
              </w:rPr>
              <w:t>1998-03-08</w:t>
            </w:r>
          </w:p>
        </w:tc>
        <w:tc>
          <w:tcPr>
            <w:tcW w:type="dxa" w:w="1449"/>
          </w:tcPr>
          <w:p>
            <w:pPr>
              <w:spacing w:after="0"/>
              <w:jc w:val="left"/>
            </w:pPr>
            <w:r>
              <w:rPr>
                <w:sz w:val="16"/>
              </w:rPr>
              <w:t>Flood</w:t>
            </w:r>
          </w:p>
        </w:tc>
        <w:tc>
          <w:tcPr>
            <w:tcW w:type="dxa" w:w="1901"/>
          </w:tcPr>
          <w:p>
            <w:pPr>
              <w:spacing w:after="0"/>
              <w:jc w:val="left"/>
            </w:pPr>
          </w:p>
        </w:tc>
        <w:tc>
          <w:tcPr>
            <w:tcW w:type="dxa" w:w="1853"/>
          </w:tcPr>
          <w:p>
            <w:pPr>
              <w:spacing w:after="0"/>
              <w:jc w:val="left"/>
            </w:pPr>
            <w:r>
              <w:rPr>
                <w:sz w:val="16"/>
              </w:rPr>
              <w:t>$10,000,000 property; crops not reported (zone total, 1998 dollars)</w:t>
            </w:r>
          </w:p>
        </w:tc>
        <w:tc>
          <w:tcPr>
            <w:tcW w:type="dxa" w:w="931"/>
          </w:tcPr>
          <w:p>
            <w:pPr>
              <w:spacing w:after="0"/>
              <w:jc w:val="right"/>
            </w:pPr>
            <w:r>
              <w:rPr>
                <w:sz w:val="16"/>
              </w:rPr>
              <w:t>0, 0</w:t>
            </w:r>
          </w:p>
        </w:tc>
        <w:tc>
          <w:tcPr>
            <w:tcW w:type="dxa" w:w="2264"/>
          </w:tcPr>
          <w:p>
            <w:pPr>
              <w:spacing w:after="0"/>
              <w:jc w:val="left"/>
            </w:pPr>
            <w:r>
              <w:rPr>
                <w:sz w:val="16"/>
              </w:rPr>
              <w:t>NWS zone GAZ124 (TERRELL), zone-level</w:t>
            </w:r>
          </w:p>
        </w:tc>
        <w:tc>
          <w:tcPr>
            <w:tcW w:type="dxa" w:w="1461"/>
          </w:tcPr>
          <w:p>
            <w:pPr>
              <w:spacing w:after="0"/>
              <w:jc w:val="left"/>
            </w:pPr>
          </w:p>
        </w:tc>
        <w:tc>
          <w:tcPr>
            <w:tcW w:type="dxa" w:w="321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1984-05-03</w:t>
            </w:r>
          </w:p>
        </w:tc>
        <w:tc>
          <w:tcPr>
            <w:tcW w:type="dxa" w:w="1449"/>
          </w:tcPr>
          <w:p>
            <w:pPr>
              <w:spacing w:after="0"/>
              <w:jc w:val="left"/>
            </w:pPr>
            <w:r>
              <w:rPr>
                <w:sz w:val="16"/>
              </w:rPr>
              <w:t>Tornado</w:t>
            </w:r>
          </w:p>
        </w:tc>
        <w:tc>
          <w:tcPr>
            <w:tcW w:type="dxa" w:w="1901"/>
          </w:tcPr>
          <w:p>
            <w:pPr>
              <w:spacing w:after="0"/>
              <w:jc w:val="left"/>
            </w:pPr>
            <w:r>
              <w:rPr>
                <w:sz w:val="16"/>
              </w:rPr>
              <w:t>F1, 4 mi path length (whole path, pre-1996), 80 yd wide</w:t>
            </w:r>
          </w:p>
        </w:tc>
        <w:tc>
          <w:tcPr>
            <w:tcW w:type="dxa" w:w="1853"/>
          </w:tcPr>
          <w:p>
            <w:pPr>
              <w:spacing w:after="0"/>
              <w:jc w:val="left"/>
            </w:pPr>
            <w:r>
              <w:rPr>
                <w:sz w:val="16"/>
              </w:rPr>
              <w:t>$250,000 property; crops not recorded (1984 dollars)</w:t>
            </w:r>
          </w:p>
        </w:tc>
        <w:tc>
          <w:tcPr>
            <w:tcW w:type="dxa" w:w="931"/>
          </w:tcPr>
          <w:p>
            <w:pPr>
              <w:spacing w:after="0"/>
              <w:jc w:val="right"/>
            </w:pPr>
            <w:r>
              <w:rPr>
                <w:sz w:val="16"/>
              </w:rPr>
              <w:t>0, 1</w:t>
            </w:r>
          </w:p>
        </w:tc>
        <w:tc>
          <w:tcPr>
            <w:tcW w:type="dxa" w:w="2264"/>
          </w:tcPr>
          <w:p>
            <w:pPr>
              <w:spacing w:after="0"/>
              <w:jc w:val="left"/>
            </w:pPr>
            <w:r>
              <w:rPr>
                <w:sz w:val="16"/>
              </w:rPr>
              <w:t>location not recorded</w:t>
            </w:r>
          </w:p>
        </w:tc>
        <w:tc>
          <w:tcPr>
            <w:tcW w:type="dxa" w:w="1461"/>
          </w:tcPr>
          <w:p>
            <w:pPr>
              <w:spacing w:after="0"/>
              <w:jc w:val="left"/>
            </w:pPr>
          </w:p>
        </w:tc>
        <w:tc>
          <w:tcPr>
            <w:tcW w:type="dxa" w:w="3216"/>
          </w:tcPr>
          <w:p>
            <w:pPr>
              <w:spacing w:after="0"/>
              <w:jc w:val="left"/>
            </w:pPr>
            <w:r>
              <w:rPr>
                <w:sz w:val="16"/>
              </w:rPr>
              <w:t>deaths or injuries recorded</w:t>
            </w:r>
          </w:p>
        </w:tc>
      </w:tr>
      <w:tr>
        <w:trPr>
          <w:cantSplit/>
        </w:trPr>
        <w:tc>
          <w:tcPr>
            <w:tcW w:type="dxa" w:w="1037"/>
          </w:tcPr>
          <w:p>
            <w:pPr>
              <w:spacing w:after="0"/>
              <w:jc w:val="left"/>
            </w:pPr>
            <w:r>
              <w:rPr>
                <w:sz w:val="16"/>
              </w:rPr>
              <w:t>1954-12-05</w:t>
            </w:r>
          </w:p>
        </w:tc>
        <w:tc>
          <w:tcPr>
            <w:tcW w:type="dxa" w:w="1449"/>
          </w:tcPr>
          <w:p>
            <w:pPr>
              <w:spacing w:after="0"/>
              <w:jc w:val="left"/>
            </w:pPr>
            <w:r>
              <w:rPr>
                <w:sz w:val="16"/>
              </w:rPr>
              <w:t>Tornado</w:t>
            </w:r>
          </w:p>
        </w:tc>
        <w:tc>
          <w:tcPr>
            <w:tcW w:type="dxa" w:w="1901"/>
          </w:tcPr>
          <w:p>
            <w:pPr>
              <w:spacing w:after="0"/>
              <w:jc w:val="left"/>
            </w:pPr>
            <w:r>
              <w:rPr>
                <w:sz w:val="16"/>
              </w:rPr>
              <w:t>F2, 2.7 mi path length (whole path, pre-1996), 200 yd wide</w:t>
            </w:r>
          </w:p>
        </w:tc>
        <w:tc>
          <w:tcPr>
            <w:tcW w:type="dxa" w:w="1853"/>
          </w:tcPr>
          <w:p>
            <w:pPr>
              <w:spacing w:after="0"/>
              <w:jc w:val="left"/>
            </w:pPr>
            <w:r>
              <w:rPr>
                <w:sz w:val="16"/>
              </w:rPr>
              <w:t>$25,000 property; crops not recorded (1954 dollars)</w:t>
            </w:r>
          </w:p>
        </w:tc>
        <w:tc>
          <w:tcPr>
            <w:tcW w:type="dxa" w:w="931"/>
          </w:tcPr>
          <w:p>
            <w:pPr>
              <w:spacing w:after="0"/>
              <w:jc w:val="right"/>
            </w:pPr>
            <w:r>
              <w:rPr>
                <w:sz w:val="16"/>
              </w:rPr>
              <w:t>0, 0</w:t>
            </w:r>
          </w:p>
        </w:tc>
        <w:tc>
          <w:tcPr>
            <w:tcW w:type="dxa" w:w="2264"/>
          </w:tcPr>
          <w:p>
            <w:pPr>
              <w:spacing w:after="0"/>
              <w:jc w:val="left"/>
            </w:pPr>
            <w:r>
              <w:rPr>
                <w:sz w:val="16"/>
              </w:rPr>
              <w:t>location not recorded</w:t>
            </w:r>
          </w:p>
        </w:tc>
        <w:tc>
          <w:tcPr>
            <w:tcW w:type="dxa" w:w="1461"/>
          </w:tcPr>
          <w:p>
            <w:pPr>
              <w:spacing w:after="0"/>
              <w:jc w:val="left"/>
            </w:pPr>
          </w:p>
        </w:tc>
        <w:tc>
          <w:tcPr>
            <w:tcW w:type="dxa" w:w="321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(217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2.21</w:t>
            </w:r>
          </w:p>
        </w:tc>
        <w:tc>
          <w:tcPr>
            <w:tcW w:type="dxa" w:w="1335"/>
          </w:tcPr>
          <w:p>
            <w:pPr>
              <w:spacing w:after="0"/>
              <w:jc w:val="left"/>
            </w:pPr>
            <w:r>
              <w:rPr>
                <w:sz w:val="16"/>
              </w:rPr>
              <w:t>event-days per year</w:t>
            </w:r>
          </w:p>
        </w:tc>
        <w:tc>
          <w:tcPr>
            <w:tcW w:type="dxa" w:w="1715"/>
          </w:tcPr>
          <w:p>
            <w:pPr>
              <w:spacing w:after="0"/>
              <w:jc w:val="left"/>
            </w:pPr>
            <w:r>
              <w:rPr>
                <w:sz w:val="16"/>
              </w:rPr>
              <w:t>about 2.21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42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51.9</w:t>
            </w:r>
          </w:p>
        </w:tc>
        <w:tc>
          <w:tcPr>
            <w:tcW w:type="dxa" w:w="1335"/>
          </w:tcPr>
          <w:p>
            <w:pPr>
              <w:spacing w:after="0"/>
              <w:jc w:val="left"/>
            </w:pPr>
            <w:r>
              <w:rPr>
                <w:sz w:val="16"/>
              </w:rPr>
              <w:t>event-days per year</w:t>
            </w:r>
          </w:p>
        </w:tc>
        <w:tc>
          <w:tcPr>
            <w:tcW w:type="dxa" w:w="1715"/>
          </w:tcPr>
          <w:p>
            <w:pPr>
              <w:spacing w:after="0"/>
              <w:jc w:val="left"/>
            </w:pPr>
            <w:r>
              <w:rPr>
                <w:sz w:val="16"/>
              </w:rPr>
              <w:t>about 51.9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1,547</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0.00133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1.76</w:t>
            </w:r>
          </w:p>
        </w:tc>
        <w:tc>
          <w:tcPr>
            <w:tcW w:type="dxa" w:w="1335"/>
          </w:tcPr>
          <w:p>
            <w:pPr>
              <w:spacing w:after="0"/>
              <w:jc w:val="left"/>
            </w:pPr>
            <w:r>
              <w:rPr>
                <w:sz w:val="16"/>
              </w:rPr>
              <w:t>events per year</w:t>
            </w:r>
          </w:p>
        </w:tc>
        <w:tc>
          <w:tcPr>
            <w:tcW w:type="dxa" w:w="1715"/>
          </w:tcPr>
          <w:p>
            <w:pPr>
              <w:spacing w:after="0"/>
              <w:jc w:val="left"/>
            </w:pPr>
            <w:r>
              <w:rPr>
                <w:sz w:val="16"/>
              </w:rPr>
              <w:t>about 1.76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66.9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4.32</w:t>
            </w:r>
          </w:p>
        </w:tc>
        <w:tc>
          <w:tcPr>
            <w:tcW w:type="dxa" w:w="1335"/>
          </w:tcPr>
          <w:p>
            <w:pPr>
              <w:spacing w:after="0"/>
              <w:jc w:val="left"/>
            </w:pPr>
            <w:r>
              <w:rPr>
                <w:sz w:val="16"/>
              </w:rPr>
              <w:t>event-days per year</w:t>
            </w:r>
          </w:p>
        </w:tc>
        <w:tc>
          <w:tcPr>
            <w:tcW w:type="dxa" w:w="1715"/>
          </w:tcPr>
          <w:p>
            <w:pPr>
              <w:spacing w:after="0"/>
              <w:jc w:val="left"/>
            </w:pPr>
            <w:r>
              <w:rPr>
                <w:sz w:val="16"/>
              </w:rPr>
              <w:t>about 4.32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69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0.15</w:t>
            </w:r>
          </w:p>
        </w:tc>
        <w:tc>
          <w:tcPr>
            <w:tcW w:type="dxa" w:w="1335"/>
          </w:tcPr>
          <w:p>
            <w:pPr>
              <w:spacing w:after="0"/>
              <w:jc w:val="left"/>
            </w:pPr>
            <w:r>
              <w:rPr>
                <w:sz w:val="16"/>
              </w:rPr>
              <w:t>events per year</w:t>
            </w:r>
          </w:p>
        </w:tc>
        <w:tc>
          <w:tcPr>
            <w:tcW w:type="dxa" w:w="1715"/>
          </w:tcPr>
          <w:p>
            <w:pPr>
              <w:spacing w:after="0"/>
              <w:jc w:val="left"/>
            </w:pPr>
            <w:r>
              <w:rPr>
                <w:sz w:val="16"/>
              </w:rPr>
              <w:t>about 1 in 7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36</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0.213</w:t>
            </w:r>
          </w:p>
        </w:tc>
        <w:tc>
          <w:tcPr>
            <w:tcW w:type="dxa" w:w="1335"/>
          </w:tcPr>
          <w:p>
            <w:pPr>
              <w:spacing w:after="0"/>
              <w:jc w:val="left"/>
            </w:pPr>
            <w:r>
              <w:rPr>
                <w:sz w:val="16"/>
              </w:rPr>
              <w:t>event-days per year</w:t>
            </w:r>
          </w:p>
        </w:tc>
        <w:tc>
          <w:tcPr>
            <w:tcW w:type="dxa" w:w="1715"/>
          </w:tcPr>
          <w:p>
            <w:pPr>
              <w:spacing w:after="0"/>
              <w:jc w:val="left"/>
            </w:pPr>
            <w:r>
              <w:rPr>
                <w:sz w:val="16"/>
              </w:rPr>
              <w:t>about 0.213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15</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0.214</w:t>
            </w:r>
          </w:p>
        </w:tc>
        <w:tc>
          <w:tcPr>
            <w:tcW w:type="dxa" w:w="1335"/>
          </w:tcPr>
          <w:p>
            <w:pPr>
              <w:spacing w:after="0"/>
              <w:jc w:val="left"/>
            </w:pPr>
            <w:r>
              <w:rPr>
                <w:sz w:val="16"/>
              </w:rPr>
              <w:t>event-days per year</w:t>
            </w:r>
          </w:p>
        </w:tc>
        <w:tc>
          <w:tcPr>
            <w:tcW w:type="dxa" w:w="1715"/>
          </w:tcPr>
          <w:p>
            <w:pPr>
              <w:spacing w:after="0"/>
              <w:jc w:val="left"/>
            </w:pPr>
            <w:r>
              <w:rPr>
                <w:sz w:val="16"/>
              </w:rPr>
              <w:t>about 0.214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8 of 30 years, 1996 to 2025 (26.7%)</w:t>
            </w:r>
          </w:p>
        </w:tc>
        <w:tc>
          <w:tcPr>
            <w:tcW w:type="dxa" w:w="1571"/>
          </w:tcPr>
          <w:p>
            <w:pPr>
              <w:spacing w:after="0"/>
              <w:jc w:val="right"/>
            </w:pPr>
            <w:r>
              <w:rPr>
                <w:sz w:val="16"/>
              </w:rPr>
              <w:t>6</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0.0496</w:t>
            </w:r>
          </w:p>
        </w:tc>
        <w:tc>
          <w:tcPr>
            <w:tcW w:type="dxa" w:w="1335"/>
          </w:tcPr>
          <w:p>
            <w:pPr>
              <w:spacing w:after="0"/>
              <w:jc w:val="left"/>
            </w:pPr>
            <w:r>
              <w:rPr>
                <w:sz w:val="16"/>
              </w:rPr>
              <w:t>events per year (modeled)</w:t>
            </w:r>
          </w:p>
        </w:tc>
        <w:tc>
          <w:tcPr>
            <w:tcW w:type="dxa" w:w="1715"/>
          </w:tcPr>
          <w:p>
            <w:pPr>
              <w:spacing w:after="0"/>
              <w:jc w:val="left"/>
            </w:pPr>
            <w:r>
              <w:rPr>
                <w:sz w:val="16"/>
              </w:rPr>
              <w:t>about 1 in 20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69.7</w:t>
            </w:r>
          </w:p>
        </w:tc>
        <w:tc>
          <w:tcPr>
            <w:tcW w:type="dxa" w:w="1335"/>
          </w:tcPr>
          <w:p>
            <w:pPr>
              <w:spacing w:after="0"/>
              <w:jc w:val="left"/>
            </w:pPr>
            <w:r>
              <w:rPr>
                <w:sz w:val="16"/>
              </w:rPr>
              <w:t>days per year with a strike</w:t>
            </w:r>
          </w:p>
        </w:tc>
        <w:tc>
          <w:tcPr>
            <w:tcW w:type="dxa" w:w="1715"/>
          </w:tcPr>
          <w:p>
            <w:pPr>
              <w:spacing w:after="0"/>
              <w:jc w:val="left"/>
            </w:pPr>
            <w:r>
              <w:rPr>
                <w:sz w:val="16"/>
              </w:rPr>
              <w:t>about 69.7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1.42</w:t>
            </w:r>
          </w:p>
        </w:tc>
        <w:tc>
          <w:tcPr>
            <w:tcW w:type="dxa" w:w="1335"/>
          </w:tcPr>
          <w:p>
            <w:pPr>
              <w:spacing w:after="0"/>
              <w:jc w:val="left"/>
            </w:pPr>
            <w:r>
              <w:rPr>
                <w:sz w:val="16"/>
              </w:rPr>
              <w:t>events per year</w:t>
            </w:r>
          </w:p>
        </w:tc>
        <w:tc>
          <w:tcPr>
            <w:tcW w:type="dxa" w:w="1715"/>
          </w:tcPr>
          <w:p>
            <w:pPr>
              <w:spacing w:after="0"/>
              <w:jc w:val="left"/>
            </w:pPr>
            <w:r>
              <w:rPr>
                <w:sz w:val="16"/>
              </w:rPr>
              <w:t>about 1.42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54</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0.236</w:t>
            </w:r>
          </w:p>
        </w:tc>
        <w:tc>
          <w:tcPr>
            <w:tcW w:type="dxa" w:w="1335"/>
          </w:tcPr>
          <w:p>
            <w:pPr>
              <w:spacing w:after="0"/>
              <w:jc w:val="left"/>
            </w:pPr>
            <w:r>
              <w:rPr>
                <w:sz w:val="16"/>
              </w:rPr>
              <w:t>events per year</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0.000536</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0.0536%</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0.421</w:t>
            </w:r>
          </w:p>
        </w:tc>
        <w:tc>
          <w:tcPr>
            <w:tcW w:type="dxa" w:w="1335"/>
          </w:tcPr>
          <w:p>
            <w:pPr>
              <w:spacing w:after="0"/>
              <w:jc w:val="left"/>
            </w:pPr>
            <w:r>
              <w:rPr>
                <w:sz w:val="16"/>
              </w:rPr>
              <w:t>event-days per year</w:t>
            </w:r>
          </w:p>
        </w:tc>
        <w:tc>
          <w:tcPr>
            <w:tcW w:type="dxa" w:w="1715"/>
          </w:tcPr>
          <w:p>
            <w:pPr>
              <w:spacing w:after="0"/>
              <w:jc w:val="left"/>
            </w:pPr>
            <w:r>
              <w:rPr>
                <w:sz w:val="16"/>
              </w:rPr>
              <w:t>about 0.421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4 of 30 years, 1996 to 2025 (13.3%)</w:t>
            </w:r>
          </w:p>
        </w:tc>
        <w:tc>
          <w:tcPr>
            <w:tcW w:type="dxa" w:w="1571"/>
          </w:tcPr>
          <w:p>
            <w:pPr>
              <w:spacing w:after="0"/>
              <w:jc w:val="right"/>
            </w:pPr>
            <w:r>
              <w:rPr>
                <w:sz w:val="16"/>
              </w:rPr>
              <w:t>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77</w:t>
            </w:r>
          </w:p>
        </w:tc>
        <w:tc>
          <w:tcPr>
            <w:tcW w:type="dxa" w:w="1381"/>
          </w:tcPr>
          <w:p>
            <w:pPr>
              <w:spacing w:after="0"/>
              <w:jc w:val="right"/>
            </w:pPr>
            <w:r>
              <w:rPr>
                <w:sz w:val="16"/>
              </w:rPr>
              <w:t>30</w:t>
            </w:r>
          </w:p>
        </w:tc>
        <w:tc>
          <w:tcPr>
            <w:tcW w:type="dxa" w:w="1381"/>
          </w:tcPr>
          <w:p>
            <w:pPr>
              <w:spacing w:after="0"/>
              <w:jc w:val="right"/>
            </w:pPr>
            <w:r>
              <w:rPr>
                <w:sz w:val="16"/>
              </w:rPr>
              <w:t>2.57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4 of 4</w:t>
            </w:r>
          </w:p>
        </w:tc>
        <w:tc>
          <w:tcPr>
            <w:tcW w:type="dxa" w:w="1235"/>
          </w:tcPr>
          <w:p>
            <w:pPr>
              <w:spacing w:after="0"/>
              <w:jc w:val="right"/>
            </w:pPr>
            <w:r>
              <w:rPr>
                <w:sz w:val="16"/>
              </w:rPr>
              <w:t>66.7</w:t>
            </w:r>
          </w:p>
        </w:tc>
        <w:tc>
          <w:tcPr>
            <w:tcW w:type="dxa" w:w="1295"/>
          </w:tcPr>
          <w:p>
            <w:pPr>
              <w:spacing w:after="0"/>
              <w:jc w:val="right"/>
            </w:pPr>
            <w:r>
              <w:rPr>
                <w:sz w:val="16"/>
              </w:rPr>
              <w:t>74.7</w:t>
            </w:r>
          </w:p>
        </w:tc>
        <w:tc>
          <w:tcPr>
            <w:tcW w:type="dxa" w:w="1235"/>
          </w:tcPr>
          <w:p>
            <w:pPr>
              <w:spacing w:after="0"/>
              <w:jc w:val="right"/>
            </w:pPr>
            <w:r>
              <w:rPr>
                <w:sz w:val="16"/>
              </w:rPr>
              <w:t>85.1</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4 of 4</w:t>
            </w:r>
          </w:p>
        </w:tc>
        <w:tc>
          <w:tcPr>
            <w:tcW w:type="dxa" w:w="1235"/>
          </w:tcPr>
          <w:p>
            <w:pPr>
              <w:spacing w:after="0"/>
              <w:jc w:val="right"/>
            </w:pPr>
            <w:r>
              <w:rPr>
                <w:sz w:val="16"/>
              </w:rPr>
              <w:t>95.9</w:t>
            </w:r>
          </w:p>
        </w:tc>
        <w:tc>
          <w:tcPr>
            <w:tcW w:type="dxa" w:w="1295"/>
          </w:tcPr>
          <w:p>
            <w:pPr>
              <w:spacing w:after="0"/>
              <w:jc w:val="right"/>
            </w:pPr>
            <w:r>
              <w:rPr>
                <w:sz w:val="16"/>
              </w:rPr>
              <w:t>97.6</w:t>
            </w:r>
          </w:p>
        </w:tc>
        <w:tc>
          <w:tcPr>
            <w:tcW w:type="dxa" w:w="1235"/>
          </w:tcPr>
          <w:p>
            <w:pPr>
              <w:spacing w:after="0"/>
              <w:jc w:val="right"/>
            </w:pPr>
            <w:r>
              <w:rPr>
                <w:sz w:val="16"/>
              </w:rPr>
              <w:t>98.6</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4 of 4</w:t>
            </w:r>
          </w:p>
        </w:tc>
        <w:tc>
          <w:tcPr>
            <w:tcW w:type="dxa" w:w="1235"/>
          </w:tcPr>
          <w:p>
            <w:pPr>
              <w:spacing w:after="0"/>
              <w:jc w:val="right"/>
            </w:pPr>
            <w:r>
              <w:rPr>
                <w:sz w:val="16"/>
              </w:rPr>
              <w:t>37.9</w:t>
            </w:r>
          </w:p>
        </w:tc>
        <w:tc>
          <w:tcPr>
            <w:tcW w:type="dxa" w:w="1295"/>
          </w:tcPr>
          <w:p>
            <w:pPr>
              <w:spacing w:after="0"/>
              <w:jc w:val="right"/>
            </w:pPr>
            <w:r>
              <w:rPr>
                <w:sz w:val="16"/>
              </w:rPr>
              <w:t>52.5</w:t>
            </w:r>
          </w:p>
        </w:tc>
        <w:tc>
          <w:tcPr>
            <w:tcW w:type="dxa" w:w="1235"/>
          </w:tcPr>
          <w:p>
            <w:pPr>
              <w:spacing w:after="0"/>
              <w:jc w:val="right"/>
            </w:pPr>
            <w:r>
              <w:rPr>
                <w:sz w:val="16"/>
              </w:rPr>
              <w:t>64.2</w:t>
            </w:r>
          </w:p>
        </w:tc>
        <w:tc>
          <w:tcPr>
            <w:tcW w:type="dxa" w:w="7078"/>
          </w:tcPr>
          <w:p>
            <w:pPr>
              <w:spacing w:after="0"/>
              <w:jc w:val="left"/>
            </w:pPr>
            <w:r>
              <w:rPr>
                <w:sz w:val="16"/>
              </w:rPr>
              <w:t>Relatively Low 3, Very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4 of 4</w:t>
            </w:r>
          </w:p>
        </w:tc>
        <w:tc>
          <w:tcPr>
            <w:tcW w:type="dxa" w:w="1235"/>
          </w:tcPr>
          <w:p>
            <w:pPr>
              <w:spacing w:after="0"/>
              <w:jc w:val="right"/>
            </w:pPr>
            <w:r>
              <w:rPr>
                <w:sz w:val="16"/>
              </w:rPr>
              <w:t>77.7</w:t>
            </w:r>
          </w:p>
        </w:tc>
        <w:tc>
          <w:tcPr>
            <w:tcW w:type="dxa" w:w="1295"/>
          </w:tcPr>
          <w:p>
            <w:pPr>
              <w:spacing w:after="0"/>
              <w:jc w:val="right"/>
            </w:pPr>
            <w:r>
              <w:rPr>
                <w:sz w:val="16"/>
              </w:rPr>
              <w:t>82.7</w:t>
            </w:r>
          </w:p>
        </w:tc>
        <w:tc>
          <w:tcPr>
            <w:tcW w:type="dxa" w:w="1235"/>
          </w:tcPr>
          <w:p>
            <w:pPr>
              <w:spacing w:after="0"/>
              <w:jc w:val="right"/>
            </w:pPr>
            <w:r>
              <w:rPr>
                <w:sz w:val="16"/>
              </w:rPr>
              <w:t>91.4</w:t>
            </w:r>
          </w:p>
        </w:tc>
        <w:tc>
          <w:tcPr>
            <w:tcW w:type="dxa" w:w="7078"/>
          </w:tcPr>
          <w:p>
            <w:pPr>
              <w:spacing w:after="0"/>
              <w:jc w:val="left"/>
            </w:pPr>
            <w:r>
              <w:rPr>
                <w:sz w:val="16"/>
              </w:rPr>
              <w:t>Relatively High 1, Relatively Moderate 3</w:t>
            </w:r>
          </w:p>
        </w:tc>
      </w:tr>
      <w:tr>
        <w:trPr>
          <w:cantSplit/>
        </w:trPr>
        <w:tc>
          <w:tcPr>
            <w:tcW w:type="dxa" w:w="1975"/>
          </w:tcPr>
          <w:p>
            <w:pPr>
              <w:spacing w:after="0"/>
              <w:jc w:val="left"/>
            </w:pPr>
            <w:r>
              <w:rPr>
                <w:sz w:val="16"/>
              </w:rPr>
              <w:t>Heat Wave</w:t>
            </w:r>
          </w:p>
        </w:tc>
        <w:tc>
          <w:tcPr>
            <w:tcW w:type="dxa" w:w="1295"/>
          </w:tcPr>
          <w:p>
            <w:pPr>
              <w:spacing w:after="0"/>
              <w:jc w:val="right"/>
            </w:pPr>
            <w:r>
              <w:rPr>
                <w:sz w:val="16"/>
              </w:rPr>
              <w:t>4 of 4</w:t>
            </w:r>
          </w:p>
        </w:tc>
        <w:tc>
          <w:tcPr>
            <w:tcW w:type="dxa" w:w="1235"/>
          </w:tcPr>
          <w:p>
            <w:pPr>
              <w:spacing w:after="0"/>
              <w:jc w:val="right"/>
            </w:pPr>
            <w:r>
              <w:rPr>
                <w:sz w:val="16"/>
              </w:rPr>
              <w:t>20.9</w:t>
            </w:r>
          </w:p>
        </w:tc>
        <w:tc>
          <w:tcPr>
            <w:tcW w:type="dxa" w:w="1295"/>
          </w:tcPr>
          <w:p>
            <w:pPr>
              <w:spacing w:after="0"/>
              <w:jc w:val="right"/>
            </w:pPr>
            <w:r>
              <w:rPr>
                <w:sz w:val="16"/>
              </w:rPr>
              <w:t>40.6</w:t>
            </w:r>
          </w:p>
        </w:tc>
        <w:tc>
          <w:tcPr>
            <w:tcW w:type="dxa" w:w="1235"/>
          </w:tcPr>
          <w:p>
            <w:pPr>
              <w:spacing w:after="0"/>
              <w:jc w:val="right"/>
            </w:pPr>
            <w:r>
              <w:rPr>
                <w:sz w:val="16"/>
              </w:rPr>
              <w:t>54.0</w:t>
            </w:r>
          </w:p>
        </w:tc>
        <w:tc>
          <w:tcPr>
            <w:tcW w:type="dxa" w:w="7078"/>
          </w:tcPr>
          <w:p>
            <w:pPr>
              <w:spacing w:after="0"/>
              <w:jc w:val="left"/>
            </w:pPr>
            <w:r>
              <w:rPr>
                <w:sz w:val="16"/>
              </w:rPr>
              <w:t>Relatively Low 4</w:t>
            </w:r>
          </w:p>
        </w:tc>
      </w:tr>
      <w:tr>
        <w:trPr>
          <w:cantSplit/>
        </w:trPr>
        <w:tc>
          <w:tcPr>
            <w:tcW w:type="dxa" w:w="1975"/>
          </w:tcPr>
          <w:p>
            <w:pPr>
              <w:spacing w:after="0"/>
              <w:jc w:val="left"/>
            </w:pPr>
            <w:r>
              <w:rPr>
                <w:sz w:val="16"/>
              </w:rPr>
              <w:t>Hurricane</w:t>
            </w:r>
          </w:p>
        </w:tc>
        <w:tc>
          <w:tcPr>
            <w:tcW w:type="dxa" w:w="1295"/>
          </w:tcPr>
          <w:p>
            <w:pPr>
              <w:spacing w:after="0"/>
              <w:jc w:val="right"/>
            </w:pPr>
            <w:r>
              <w:rPr>
                <w:sz w:val="16"/>
              </w:rPr>
              <w:t>4 of 4</w:t>
            </w:r>
          </w:p>
        </w:tc>
        <w:tc>
          <w:tcPr>
            <w:tcW w:type="dxa" w:w="1235"/>
          </w:tcPr>
          <w:p>
            <w:pPr>
              <w:spacing w:after="0"/>
              <w:jc w:val="right"/>
            </w:pPr>
            <w:r>
              <w:rPr>
                <w:sz w:val="16"/>
              </w:rPr>
              <w:t>80.6</w:t>
            </w:r>
          </w:p>
        </w:tc>
        <w:tc>
          <w:tcPr>
            <w:tcW w:type="dxa" w:w="1295"/>
          </w:tcPr>
          <w:p>
            <w:pPr>
              <w:spacing w:after="0"/>
              <w:jc w:val="right"/>
            </w:pPr>
            <w:r>
              <w:rPr>
                <w:sz w:val="16"/>
              </w:rPr>
              <w:t>82.1</w:t>
            </w:r>
          </w:p>
        </w:tc>
        <w:tc>
          <w:tcPr>
            <w:tcW w:type="dxa" w:w="1235"/>
          </w:tcPr>
          <w:p>
            <w:pPr>
              <w:spacing w:after="0"/>
              <w:jc w:val="right"/>
            </w:pPr>
            <w:r>
              <w:rPr>
                <w:sz w:val="16"/>
              </w:rPr>
              <w:t>85.3</w:t>
            </w:r>
          </w:p>
        </w:tc>
        <w:tc>
          <w:tcPr>
            <w:tcW w:type="dxa" w:w="7078"/>
          </w:tcPr>
          <w:p>
            <w:pPr>
              <w:spacing w:after="0"/>
              <w:jc w:val="left"/>
            </w:pPr>
            <w:r>
              <w:rPr>
                <w:sz w:val="16"/>
              </w:rPr>
              <w:t>Relatively Moderate 4</w:t>
            </w:r>
          </w:p>
        </w:tc>
      </w:tr>
      <w:tr>
        <w:trPr>
          <w:cantSplit/>
        </w:trPr>
        <w:tc>
          <w:tcPr>
            <w:tcW w:type="dxa" w:w="1975"/>
          </w:tcPr>
          <w:p>
            <w:pPr>
              <w:spacing w:after="0"/>
              <w:jc w:val="left"/>
            </w:pPr>
            <w:r>
              <w:rPr>
                <w:sz w:val="16"/>
              </w:rPr>
              <w:t>Ice Storm</w:t>
            </w:r>
          </w:p>
        </w:tc>
        <w:tc>
          <w:tcPr>
            <w:tcW w:type="dxa" w:w="1295"/>
          </w:tcPr>
          <w:p>
            <w:pPr>
              <w:spacing w:after="0"/>
              <w:jc w:val="right"/>
            </w:pPr>
            <w:r>
              <w:rPr>
                <w:sz w:val="16"/>
              </w:rPr>
              <w:t>4 of 4</w:t>
            </w:r>
          </w:p>
        </w:tc>
        <w:tc>
          <w:tcPr>
            <w:tcW w:type="dxa" w:w="1235"/>
          </w:tcPr>
          <w:p>
            <w:pPr>
              <w:spacing w:after="0"/>
              <w:jc w:val="right"/>
            </w:pPr>
            <w:r>
              <w:rPr>
                <w:sz w:val="16"/>
              </w:rPr>
              <w:t>4.2</w:t>
            </w:r>
          </w:p>
        </w:tc>
        <w:tc>
          <w:tcPr>
            <w:tcW w:type="dxa" w:w="1295"/>
          </w:tcPr>
          <w:p>
            <w:pPr>
              <w:spacing w:after="0"/>
              <w:jc w:val="right"/>
            </w:pPr>
            <w:r>
              <w:rPr>
                <w:sz w:val="16"/>
              </w:rPr>
              <w:t>16.6</w:t>
            </w:r>
          </w:p>
        </w:tc>
        <w:tc>
          <w:tcPr>
            <w:tcW w:type="dxa" w:w="1235"/>
          </w:tcPr>
          <w:p>
            <w:pPr>
              <w:spacing w:after="0"/>
              <w:jc w:val="right"/>
            </w:pPr>
            <w:r>
              <w:rPr>
                <w:sz w:val="16"/>
              </w:rPr>
              <w:t>21.5</w:t>
            </w:r>
          </w:p>
        </w:tc>
        <w:tc>
          <w:tcPr>
            <w:tcW w:type="dxa" w:w="7078"/>
          </w:tcPr>
          <w:p>
            <w:pPr>
              <w:spacing w:after="0"/>
              <w:jc w:val="left"/>
            </w:pPr>
            <w:r>
              <w:rPr>
                <w:sz w:val="16"/>
              </w:rPr>
              <w:t>Very Low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4 of 4</w:t>
            </w:r>
          </w:p>
        </w:tc>
        <w:tc>
          <w:tcPr>
            <w:tcW w:type="dxa" w:w="1235"/>
          </w:tcPr>
          <w:p>
            <w:pPr>
              <w:spacing w:after="0"/>
              <w:jc w:val="right"/>
            </w:pPr>
            <w:r>
              <w:rPr>
                <w:sz w:val="16"/>
              </w:rPr>
              <w:t>11.9</w:t>
            </w:r>
          </w:p>
        </w:tc>
        <w:tc>
          <w:tcPr>
            <w:tcW w:type="dxa" w:w="1295"/>
          </w:tcPr>
          <w:p>
            <w:pPr>
              <w:spacing w:after="0"/>
              <w:jc w:val="right"/>
            </w:pPr>
            <w:r>
              <w:rPr>
                <w:sz w:val="16"/>
              </w:rPr>
              <w:t>26.8</w:t>
            </w:r>
          </w:p>
        </w:tc>
        <w:tc>
          <w:tcPr>
            <w:tcW w:type="dxa" w:w="1235"/>
          </w:tcPr>
          <w:p>
            <w:pPr>
              <w:spacing w:after="0"/>
              <w:jc w:val="right"/>
            </w:pPr>
            <w:r>
              <w:rPr>
                <w:sz w:val="16"/>
              </w:rPr>
              <w:t>44.0</w:t>
            </w:r>
          </w:p>
        </w:tc>
        <w:tc>
          <w:tcPr>
            <w:tcW w:type="dxa" w:w="7078"/>
          </w:tcPr>
          <w:p>
            <w:pPr>
              <w:spacing w:after="0"/>
              <w:jc w:val="left"/>
            </w:pPr>
            <w:r>
              <w:rPr>
                <w:sz w:val="16"/>
              </w:rPr>
              <w:t>Relatively Low 3, Very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4 of 4</w:t>
            </w:r>
          </w:p>
        </w:tc>
        <w:tc>
          <w:tcPr>
            <w:tcW w:type="dxa" w:w="1235"/>
          </w:tcPr>
          <w:p>
            <w:pPr>
              <w:spacing w:after="0"/>
              <w:jc w:val="right"/>
            </w:pPr>
            <w:r>
              <w:rPr>
                <w:sz w:val="16"/>
              </w:rPr>
              <w:t>21.7</w:t>
            </w:r>
          </w:p>
        </w:tc>
        <w:tc>
          <w:tcPr>
            <w:tcW w:type="dxa" w:w="1295"/>
          </w:tcPr>
          <w:p>
            <w:pPr>
              <w:spacing w:after="0"/>
              <w:jc w:val="right"/>
            </w:pPr>
            <w:r>
              <w:rPr>
                <w:sz w:val="16"/>
              </w:rPr>
              <w:t>31.2</w:t>
            </w:r>
          </w:p>
        </w:tc>
        <w:tc>
          <w:tcPr>
            <w:tcW w:type="dxa" w:w="1235"/>
          </w:tcPr>
          <w:p>
            <w:pPr>
              <w:spacing w:after="0"/>
              <w:jc w:val="right"/>
            </w:pPr>
            <w:r>
              <w:rPr>
                <w:sz w:val="16"/>
              </w:rPr>
              <w:t>49.0</w:t>
            </w:r>
          </w:p>
        </w:tc>
        <w:tc>
          <w:tcPr>
            <w:tcW w:type="dxa" w:w="7078"/>
          </w:tcPr>
          <w:p>
            <w:pPr>
              <w:spacing w:after="0"/>
              <w:jc w:val="left"/>
            </w:pPr>
            <w:r>
              <w:rPr>
                <w:sz w:val="16"/>
              </w:rPr>
              <w:t>Very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4 of 4</w:t>
            </w:r>
          </w:p>
        </w:tc>
        <w:tc>
          <w:tcPr>
            <w:tcW w:type="dxa" w:w="1235"/>
          </w:tcPr>
          <w:p>
            <w:pPr>
              <w:spacing w:after="0"/>
              <w:jc w:val="right"/>
            </w:pPr>
            <w:r>
              <w:rPr>
                <w:sz w:val="16"/>
              </w:rPr>
              <w:t>67.7</w:t>
            </w:r>
          </w:p>
        </w:tc>
        <w:tc>
          <w:tcPr>
            <w:tcW w:type="dxa" w:w="1295"/>
          </w:tcPr>
          <w:p>
            <w:pPr>
              <w:spacing w:after="0"/>
              <w:jc w:val="right"/>
            </w:pPr>
            <w:r>
              <w:rPr>
                <w:sz w:val="16"/>
              </w:rPr>
              <w:t>85.3</w:t>
            </w:r>
          </w:p>
        </w:tc>
        <w:tc>
          <w:tcPr>
            <w:tcW w:type="dxa" w:w="1235"/>
          </w:tcPr>
          <w:p>
            <w:pPr>
              <w:spacing w:after="0"/>
              <w:jc w:val="right"/>
            </w:pPr>
            <w:r>
              <w:rPr>
                <w:sz w:val="16"/>
              </w:rPr>
              <w:t>93.9</w:t>
            </w:r>
          </w:p>
        </w:tc>
        <w:tc>
          <w:tcPr>
            <w:tcW w:type="dxa" w:w="7078"/>
          </w:tcPr>
          <w:p>
            <w:pPr>
              <w:spacing w:after="0"/>
              <w:jc w:val="left"/>
            </w:pPr>
            <w:r>
              <w:rPr>
                <w:sz w:val="16"/>
              </w:rPr>
              <w:t>Relatively High 2,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4 of 4</w:t>
            </w:r>
          </w:p>
        </w:tc>
        <w:tc>
          <w:tcPr>
            <w:tcW w:type="dxa" w:w="1235"/>
          </w:tcPr>
          <w:p>
            <w:pPr>
              <w:spacing w:after="0"/>
              <w:jc w:val="right"/>
            </w:pPr>
            <w:r>
              <w:rPr>
                <w:sz w:val="16"/>
              </w:rPr>
              <w:t>45.7</w:t>
            </w:r>
          </w:p>
        </w:tc>
        <w:tc>
          <w:tcPr>
            <w:tcW w:type="dxa" w:w="1295"/>
          </w:tcPr>
          <w:p>
            <w:pPr>
              <w:spacing w:after="0"/>
              <w:jc w:val="right"/>
            </w:pPr>
            <w:r>
              <w:rPr>
                <w:sz w:val="16"/>
              </w:rPr>
              <w:t>64.6</w:t>
            </w:r>
          </w:p>
        </w:tc>
        <w:tc>
          <w:tcPr>
            <w:tcW w:type="dxa" w:w="1235"/>
          </w:tcPr>
          <w:p>
            <w:pPr>
              <w:spacing w:after="0"/>
              <w:jc w:val="right"/>
            </w:pPr>
            <w:r>
              <w:rPr>
                <w:sz w:val="16"/>
              </w:rPr>
              <w:t>73.1</w:t>
            </w:r>
          </w:p>
        </w:tc>
        <w:tc>
          <w:tcPr>
            <w:tcW w:type="dxa" w:w="7078"/>
          </w:tcPr>
          <w:p>
            <w:pPr>
              <w:spacing w:after="0"/>
              <w:jc w:val="left"/>
            </w:pPr>
            <w:r>
              <w:rPr>
                <w:sz w:val="16"/>
              </w:rPr>
              <w:t>Relatively Moderate 3, Relatively Low 1</w:t>
            </w:r>
          </w:p>
        </w:tc>
      </w:tr>
      <w:tr>
        <w:trPr>
          <w:cantSplit/>
        </w:trPr>
        <w:tc>
          <w:tcPr>
            <w:tcW w:type="dxa" w:w="1975"/>
          </w:tcPr>
          <w:p>
            <w:pPr>
              <w:spacing w:after="0"/>
              <w:jc w:val="left"/>
            </w:pPr>
            <w:r>
              <w:rPr>
                <w:sz w:val="16"/>
              </w:rPr>
              <w:t>Tornado</w:t>
            </w:r>
          </w:p>
        </w:tc>
        <w:tc>
          <w:tcPr>
            <w:tcW w:type="dxa" w:w="1295"/>
          </w:tcPr>
          <w:p>
            <w:pPr>
              <w:spacing w:after="0"/>
              <w:jc w:val="right"/>
            </w:pPr>
            <w:r>
              <w:rPr>
                <w:sz w:val="16"/>
              </w:rPr>
              <w:t>4 of 4</w:t>
            </w:r>
          </w:p>
        </w:tc>
        <w:tc>
          <w:tcPr>
            <w:tcW w:type="dxa" w:w="1235"/>
          </w:tcPr>
          <w:p>
            <w:pPr>
              <w:spacing w:after="0"/>
              <w:jc w:val="right"/>
            </w:pPr>
            <w:r>
              <w:rPr>
                <w:sz w:val="16"/>
              </w:rPr>
              <w:t>65.9</w:t>
            </w:r>
          </w:p>
        </w:tc>
        <w:tc>
          <w:tcPr>
            <w:tcW w:type="dxa" w:w="1295"/>
          </w:tcPr>
          <w:p>
            <w:pPr>
              <w:spacing w:after="0"/>
              <w:jc w:val="right"/>
            </w:pPr>
            <w:r>
              <w:rPr>
                <w:sz w:val="16"/>
              </w:rPr>
              <w:t>84.0</w:t>
            </w:r>
          </w:p>
        </w:tc>
        <w:tc>
          <w:tcPr>
            <w:tcW w:type="dxa" w:w="1235"/>
          </w:tcPr>
          <w:p>
            <w:pPr>
              <w:spacing w:after="0"/>
              <w:jc w:val="right"/>
            </w:pPr>
            <w:r>
              <w:rPr>
                <w:sz w:val="16"/>
              </w:rPr>
              <w:t>92.1</w:t>
            </w:r>
          </w:p>
        </w:tc>
        <w:tc>
          <w:tcPr>
            <w:tcW w:type="dxa" w:w="7078"/>
          </w:tcPr>
          <w:p>
            <w:pPr>
              <w:spacing w:after="0"/>
              <w:jc w:val="left"/>
            </w:pPr>
            <w:r>
              <w:rPr>
                <w:sz w:val="16"/>
              </w:rPr>
              <w:t>Relatively High 3,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4 of 4</w:t>
            </w:r>
          </w:p>
        </w:tc>
        <w:tc>
          <w:tcPr>
            <w:tcW w:type="dxa" w:w="1235"/>
          </w:tcPr>
          <w:p>
            <w:pPr>
              <w:spacing w:after="0"/>
              <w:jc w:val="right"/>
            </w:pPr>
            <w:r>
              <w:rPr>
                <w:sz w:val="16"/>
              </w:rPr>
              <w:t>76.6</w:t>
            </w:r>
          </w:p>
        </w:tc>
        <w:tc>
          <w:tcPr>
            <w:tcW w:type="dxa" w:w="1295"/>
          </w:tcPr>
          <w:p>
            <w:pPr>
              <w:spacing w:after="0"/>
              <w:jc w:val="right"/>
            </w:pPr>
            <w:r>
              <w:rPr>
                <w:sz w:val="16"/>
              </w:rPr>
              <w:t>81.0</w:t>
            </w:r>
          </w:p>
        </w:tc>
        <w:tc>
          <w:tcPr>
            <w:tcW w:type="dxa" w:w="1235"/>
          </w:tcPr>
          <w:p>
            <w:pPr>
              <w:spacing w:after="0"/>
              <w:jc w:val="right"/>
            </w:pPr>
            <w:r>
              <w:rPr>
                <w:sz w:val="16"/>
              </w:rPr>
              <w:t>83.9</w:t>
            </w:r>
          </w:p>
        </w:tc>
        <w:tc>
          <w:tcPr>
            <w:tcW w:type="dxa" w:w="7078"/>
          </w:tcPr>
          <w:p>
            <w:pPr>
              <w:spacing w:after="0"/>
              <w:jc w:val="left"/>
            </w:pPr>
            <w:r>
              <w:rPr>
                <w:sz w:val="16"/>
              </w:rPr>
              <w:t>Relatively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4 of 4</w:t>
            </w:r>
          </w:p>
        </w:tc>
        <w:tc>
          <w:tcPr>
            <w:tcW w:type="dxa" w:w="1235"/>
          </w:tcPr>
          <w:p>
            <w:pPr>
              <w:spacing w:after="0"/>
              <w:jc w:val="right"/>
            </w:pPr>
            <w:r>
              <w:rPr>
                <w:sz w:val="16"/>
              </w:rPr>
              <w:t>25.3</w:t>
            </w:r>
          </w:p>
        </w:tc>
        <w:tc>
          <w:tcPr>
            <w:tcW w:type="dxa" w:w="1295"/>
          </w:tcPr>
          <w:p>
            <w:pPr>
              <w:spacing w:after="0"/>
              <w:jc w:val="right"/>
            </w:pPr>
            <w:r>
              <w:rPr>
                <w:sz w:val="16"/>
              </w:rPr>
              <w:t>34.1</w:t>
            </w:r>
          </w:p>
        </w:tc>
        <w:tc>
          <w:tcPr>
            <w:tcW w:type="dxa" w:w="1235"/>
          </w:tcPr>
          <w:p>
            <w:pPr>
              <w:spacing w:after="0"/>
              <w:jc w:val="right"/>
            </w:pPr>
            <w:r>
              <w:rPr>
                <w:sz w:val="16"/>
              </w:rPr>
              <w:t>39.6</w:t>
            </w:r>
          </w:p>
        </w:tc>
        <w:tc>
          <w:tcPr>
            <w:tcW w:type="dxa" w:w="7078"/>
          </w:tcPr>
          <w:p>
            <w:pPr>
              <w:spacing w:after="0"/>
              <w:jc w:val="left"/>
            </w:pPr>
            <w:r>
              <w:rPr>
                <w:sz w:val="16"/>
              </w:rPr>
              <w:t>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78%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88%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05"/>
        <w:gridCol w:w="1603"/>
        <w:gridCol w:w="3040"/>
        <w:gridCol w:w="2424"/>
        <w:gridCol w:w="2506"/>
        <w:gridCol w:w="2834"/>
      </w:tblGrid>
      <w:tr>
        <w:trPr>
          <w:cantSplit/>
          <w:tblHeader/>
        </w:trPr>
        <w:tc>
          <w:tcPr>
            <w:tcW w:type="dxa" w:w="1705"/>
            <w:shd w:val="clear" w:color="auto" w:fill="E8E8E8"/>
          </w:tcPr>
          <w:p>
            <w:pPr>
              <w:spacing w:after="0"/>
              <w:jc w:val="left"/>
            </w:pPr>
            <w:r>
              <w:rPr>
                <w:b/>
                <w:sz w:val="16"/>
              </w:rPr>
              <w:t>Jurisdiction</w:t>
            </w:r>
          </w:p>
        </w:tc>
        <w:tc>
          <w:tcPr>
            <w:tcW w:type="dxa" w:w="1603"/>
            <w:shd w:val="clear" w:color="auto" w:fill="E8E8E8"/>
          </w:tcPr>
          <w:p>
            <w:pPr>
              <w:spacing w:after="0"/>
              <w:jc w:val="left"/>
            </w:pPr>
            <w:r>
              <w:rPr>
                <w:b/>
                <w:sz w:val="16"/>
              </w:rPr>
              <w:t>Type</w:t>
            </w:r>
          </w:p>
        </w:tc>
        <w:tc>
          <w:tcPr>
            <w:tcW w:type="dxa" w:w="3040"/>
            <w:shd w:val="clear" w:color="auto" w:fill="E8E8E8"/>
          </w:tcPr>
          <w:p>
            <w:pPr>
              <w:spacing w:after="0"/>
              <w:jc w:val="left"/>
            </w:pPr>
            <w:r>
              <w:rPr>
                <w:b/>
                <w:sz w:val="16"/>
              </w:rPr>
              <w:t>Plan status</w:t>
            </w:r>
          </w:p>
        </w:tc>
        <w:tc>
          <w:tcPr>
            <w:tcW w:type="dxa" w:w="242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05"/>
          </w:tcPr>
          <w:p>
            <w:pPr>
              <w:spacing w:after="0"/>
              <w:jc w:val="left"/>
            </w:pPr>
            <w:r>
              <w:rPr>
                <w:sz w:val="16"/>
              </w:rPr>
              <w:t>Terrell County (unincorporated area)</w:t>
            </w:r>
          </w:p>
        </w:tc>
        <w:tc>
          <w:tcPr>
            <w:tcW w:type="dxa" w:w="1603"/>
          </w:tcPr>
          <w:p>
            <w:pPr>
              <w:spacing w:after="0"/>
              <w:jc w:val="left"/>
            </w:pPr>
            <w:r>
              <w:rPr>
                <w:sz w:val="16"/>
              </w:rPr>
              <w:t>Unincorporated</w:t>
            </w:r>
          </w:p>
        </w:tc>
        <w:tc>
          <w:tcPr>
            <w:tcW w:type="dxa" w:w="3040"/>
          </w:tcPr>
          <w:p>
            <w:pPr>
              <w:spacing w:after="0"/>
              <w:jc w:val="left"/>
            </w:pPr>
            <w:r>
              <w:rPr>
                <w:sz w:val="16"/>
              </w:rPr>
              <w:t>Approved, expires 2029-02-28</w:t>
            </w:r>
          </w:p>
        </w:tc>
        <w:tc>
          <w:tcPr>
            <w:tcW w:type="dxa" w:w="2424"/>
          </w:tcPr>
          <w:p>
            <w:pPr>
              <w:spacing w:after="0"/>
              <w:jc w:val="right"/>
            </w:pPr>
            <w:r>
              <w:rPr>
                <w:sz w:val="16"/>
              </w:rPr>
              <w:t>FMA RL 0, SRL 0; any 0</w:t>
            </w:r>
          </w:p>
        </w:tc>
        <w:tc>
          <w:tcPr>
            <w:tcW w:type="dxa" w:w="2506"/>
          </w:tcPr>
          <w:p>
            <w:pPr>
              <w:spacing w:after="0"/>
              <w:jc w:val="right"/>
            </w:pPr>
            <w:r>
              <w:rPr>
                <w:sz w:val="16"/>
              </w:rPr>
              <w:t>$223,519.28</w:t>
            </w:r>
          </w:p>
        </w:tc>
        <w:tc>
          <w:tcPr>
            <w:tcW w:type="dxa" w:w="2834"/>
          </w:tcPr>
          <w:p>
            <w:pPr>
              <w:spacing w:after="0"/>
              <w:jc w:val="right"/>
            </w:pPr>
            <w:r>
              <w:rPr>
                <w:sz w:val="16"/>
              </w:rPr>
              <w:t>0 total; 0 since its plan</w:t>
            </w:r>
          </w:p>
        </w:tc>
      </w:tr>
      <w:tr>
        <w:trPr>
          <w:cantSplit/>
        </w:trPr>
        <w:tc>
          <w:tcPr>
            <w:tcW w:type="dxa" w:w="1705"/>
          </w:tcPr>
          <w:p>
            <w:pPr>
              <w:spacing w:after="0"/>
              <w:jc w:val="left"/>
            </w:pPr>
            <w:r>
              <w:rPr>
                <w:sz w:val="16"/>
              </w:rPr>
              <w:t>Bronwood town</w:t>
            </w:r>
          </w:p>
        </w:tc>
        <w:tc>
          <w:tcPr>
            <w:tcW w:type="dxa" w:w="1603"/>
          </w:tcPr>
          <w:p>
            <w:pPr>
              <w:spacing w:after="0"/>
              <w:jc w:val="left"/>
            </w:pPr>
            <w:r>
              <w:rPr>
                <w:sz w:val="16"/>
              </w:rPr>
              <w:t>Town</w:t>
            </w:r>
          </w:p>
        </w:tc>
        <w:tc>
          <w:tcPr>
            <w:tcW w:type="dxa" w:w="3040"/>
          </w:tcPr>
          <w:p>
            <w:pPr>
              <w:spacing w:after="0"/>
              <w:jc w:val="left"/>
            </w:pPr>
            <w:r>
              <w:rPr>
                <w:sz w:val="16"/>
              </w:rPr>
              <w:t>Approved, expires 2029-02-28</w:t>
            </w:r>
          </w:p>
        </w:tc>
        <w:tc>
          <w:tcPr>
            <w:tcW w:type="dxa" w:w="2424"/>
          </w:tcPr>
          <w:p>
            <w:pPr>
              <w:spacing w:after="0"/>
              <w:jc w:val="right"/>
            </w:pPr>
            <w:r>
              <w:rPr>
                <w:sz w:val="16"/>
              </w:rPr>
              <w:t>FMA RL 0, SRL 0; any 0</w:t>
            </w:r>
          </w:p>
        </w:tc>
        <w:tc>
          <w:tcPr>
            <w:tcW w:type="dxa" w:w="2506"/>
          </w:tcPr>
          <w:p>
            <w:pPr>
              <w:spacing w:after="0"/>
              <w:jc w:val="right"/>
            </w:pPr>
            <w:r>
              <w:rPr>
                <w:sz w:val="16"/>
              </w:rPr>
              <w:t>no Public Assistance recorded</w:t>
            </w:r>
          </w:p>
        </w:tc>
        <w:tc>
          <w:tcPr>
            <w:tcW w:type="dxa" w:w="2834"/>
          </w:tcPr>
          <w:p>
            <w:pPr>
              <w:spacing w:after="0"/>
              <w:jc w:val="right"/>
            </w:pPr>
            <w:r>
              <w:rPr>
                <w:sz w:val="16"/>
              </w:rPr>
              <w:t>10 total; 0 since its plan</w:t>
            </w:r>
          </w:p>
        </w:tc>
      </w:tr>
      <w:tr>
        <w:trPr>
          <w:cantSplit/>
        </w:trPr>
        <w:tc>
          <w:tcPr>
            <w:tcW w:type="dxa" w:w="1705"/>
          </w:tcPr>
          <w:p>
            <w:pPr>
              <w:spacing w:after="0"/>
              <w:jc w:val="left"/>
            </w:pPr>
            <w:r>
              <w:rPr>
                <w:sz w:val="16"/>
              </w:rPr>
              <w:t>Dawson city</w:t>
            </w:r>
          </w:p>
        </w:tc>
        <w:tc>
          <w:tcPr>
            <w:tcW w:type="dxa" w:w="1603"/>
          </w:tcPr>
          <w:p>
            <w:pPr>
              <w:spacing w:after="0"/>
              <w:jc w:val="left"/>
            </w:pPr>
            <w:r>
              <w:rPr>
                <w:sz w:val="16"/>
              </w:rPr>
              <w:t>City</w:t>
            </w:r>
          </w:p>
        </w:tc>
        <w:tc>
          <w:tcPr>
            <w:tcW w:type="dxa" w:w="3040"/>
          </w:tcPr>
          <w:p>
            <w:pPr>
              <w:spacing w:after="0"/>
              <w:jc w:val="left"/>
            </w:pPr>
            <w:r>
              <w:rPr>
                <w:sz w:val="16"/>
              </w:rPr>
              <w:t>Approved, expires 2029-02-28</w:t>
            </w:r>
          </w:p>
        </w:tc>
        <w:tc>
          <w:tcPr>
            <w:tcW w:type="dxa" w:w="2424"/>
          </w:tcPr>
          <w:p>
            <w:pPr>
              <w:spacing w:after="0"/>
              <w:jc w:val="right"/>
            </w:pPr>
            <w:r>
              <w:rPr>
                <w:sz w:val="16"/>
              </w:rPr>
              <w:t>FMA RL 0, SRL 0; any 0</w:t>
            </w:r>
          </w:p>
        </w:tc>
        <w:tc>
          <w:tcPr>
            <w:tcW w:type="dxa" w:w="2506"/>
          </w:tcPr>
          <w:p>
            <w:pPr>
              <w:spacing w:after="0"/>
              <w:jc w:val="right"/>
            </w:pPr>
            <w:r>
              <w:rPr>
                <w:sz w:val="16"/>
              </w:rPr>
              <w:t>$27,373.97</w:t>
            </w:r>
          </w:p>
        </w:tc>
        <w:tc>
          <w:tcPr>
            <w:tcW w:type="dxa" w:w="2834"/>
          </w:tcPr>
          <w:p>
            <w:pPr>
              <w:spacing w:after="0"/>
              <w:jc w:val="right"/>
            </w:pPr>
            <w:r>
              <w:rPr>
                <w:sz w:val="16"/>
              </w:rPr>
              <w:t>44 total; 4 since its plan</w:t>
            </w:r>
          </w:p>
        </w:tc>
      </w:tr>
      <w:tr>
        <w:trPr>
          <w:cantSplit/>
        </w:trPr>
        <w:tc>
          <w:tcPr>
            <w:tcW w:type="dxa" w:w="1705"/>
          </w:tcPr>
          <w:p>
            <w:pPr>
              <w:spacing w:after="0"/>
              <w:jc w:val="left"/>
            </w:pPr>
            <w:r>
              <w:rPr>
                <w:sz w:val="16"/>
              </w:rPr>
              <w:t>Parrott town</w:t>
            </w:r>
          </w:p>
        </w:tc>
        <w:tc>
          <w:tcPr>
            <w:tcW w:type="dxa" w:w="1603"/>
          </w:tcPr>
          <w:p>
            <w:pPr>
              <w:spacing w:after="0"/>
              <w:jc w:val="left"/>
            </w:pPr>
            <w:r>
              <w:rPr>
                <w:sz w:val="16"/>
              </w:rPr>
              <w:t>Town</w:t>
            </w:r>
          </w:p>
        </w:tc>
        <w:tc>
          <w:tcPr>
            <w:tcW w:type="dxa" w:w="3040"/>
          </w:tcPr>
          <w:p>
            <w:pPr>
              <w:spacing w:after="0"/>
              <w:jc w:val="left"/>
            </w:pPr>
            <w:r>
              <w:rPr>
                <w:sz w:val="16"/>
              </w:rPr>
              <w:t>Approved, expires 2029-02-28</w:t>
            </w:r>
          </w:p>
        </w:tc>
        <w:tc>
          <w:tcPr>
            <w:tcW w:type="dxa" w:w="2424"/>
          </w:tcPr>
          <w:p>
            <w:pPr>
              <w:spacing w:after="0"/>
              <w:jc w:val="right"/>
            </w:pPr>
            <w:r>
              <w:rPr>
                <w:sz w:val="16"/>
              </w:rPr>
              <w:t>FMA RL 0, SRL 0; any 0</w:t>
            </w:r>
          </w:p>
        </w:tc>
        <w:tc>
          <w:tcPr>
            <w:tcW w:type="dxa" w:w="2506"/>
          </w:tcPr>
          <w:p>
            <w:pPr>
              <w:spacing w:after="0"/>
              <w:jc w:val="right"/>
            </w:pPr>
            <w:r>
              <w:rPr>
                <w:sz w:val="16"/>
              </w:rPr>
              <w:t>$3,408</w:t>
            </w:r>
          </w:p>
        </w:tc>
        <w:tc>
          <w:tcPr>
            <w:tcW w:type="dxa" w:w="2834"/>
          </w:tcPr>
          <w:p>
            <w:pPr>
              <w:spacing w:after="0"/>
              <w:jc w:val="right"/>
            </w:pPr>
            <w:r>
              <w:rPr>
                <w:sz w:val="16"/>
              </w:rPr>
              <w:t>12 total; 0 since its plan</w:t>
            </w:r>
          </w:p>
        </w:tc>
      </w:tr>
      <w:tr>
        <w:trPr>
          <w:cantSplit/>
        </w:trPr>
        <w:tc>
          <w:tcPr>
            <w:tcW w:type="dxa" w:w="1705"/>
          </w:tcPr>
          <w:p>
            <w:pPr>
              <w:spacing w:after="0"/>
              <w:jc w:val="left"/>
            </w:pPr>
            <w:r>
              <w:rPr>
                <w:sz w:val="16"/>
              </w:rPr>
              <w:t>Sasser town</w:t>
            </w:r>
          </w:p>
        </w:tc>
        <w:tc>
          <w:tcPr>
            <w:tcW w:type="dxa" w:w="1603"/>
          </w:tcPr>
          <w:p>
            <w:pPr>
              <w:spacing w:after="0"/>
              <w:jc w:val="left"/>
            </w:pPr>
            <w:r>
              <w:rPr>
                <w:sz w:val="16"/>
              </w:rPr>
              <w:t>Town</w:t>
            </w:r>
          </w:p>
        </w:tc>
        <w:tc>
          <w:tcPr>
            <w:tcW w:type="dxa" w:w="3040"/>
          </w:tcPr>
          <w:p>
            <w:pPr>
              <w:spacing w:after="0"/>
              <w:jc w:val="left"/>
            </w:pPr>
            <w:r>
              <w:rPr>
                <w:sz w:val="16"/>
              </w:rPr>
              <w:t>Approved, expires 2029-02-28</w:t>
            </w:r>
          </w:p>
        </w:tc>
        <w:tc>
          <w:tcPr>
            <w:tcW w:type="dxa" w:w="2424"/>
          </w:tcPr>
          <w:p>
            <w:pPr>
              <w:spacing w:after="0"/>
              <w:jc w:val="right"/>
            </w:pPr>
            <w:r>
              <w:rPr>
                <w:sz w:val="16"/>
              </w:rPr>
              <w:t>FMA RL 0, SRL 0; any 0</w:t>
            </w:r>
          </w:p>
        </w:tc>
        <w:tc>
          <w:tcPr>
            <w:tcW w:type="dxa" w:w="2506"/>
          </w:tcPr>
          <w:p>
            <w:pPr>
              <w:spacing w:after="0"/>
              <w:jc w:val="right"/>
            </w:pPr>
            <w:r>
              <w:rPr>
                <w:sz w:val="16"/>
              </w:rPr>
              <w:t>$38,799</w:t>
            </w:r>
          </w:p>
        </w:tc>
        <w:tc>
          <w:tcPr>
            <w:tcW w:type="dxa" w:w="2834"/>
          </w:tcPr>
          <w:p>
            <w:pPr>
              <w:spacing w:after="0"/>
              <w:jc w:val="right"/>
            </w:pPr>
            <w:r>
              <w:rPr>
                <w:sz w:val="16"/>
              </w:rPr>
              <w:t>14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4"/>
        <w:gridCol w:w="1043"/>
        <w:gridCol w:w="1037"/>
        <w:gridCol w:w="1126"/>
        <w:gridCol w:w="970"/>
        <w:gridCol w:w="1305"/>
        <w:gridCol w:w="1197"/>
        <w:gridCol w:w="1093"/>
        <w:gridCol w:w="1255"/>
        <w:gridCol w:w="152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7"/>
            <w:shd w:val="clear" w:color="auto" w:fill="E8E8E8"/>
          </w:tcPr>
          <w:p>
            <w:pPr>
              <w:spacing w:after="0"/>
              <w:jc w:val="right"/>
            </w:pPr>
            <w:r>
              <w:rPr>
                <w:b/>
                <w:sz w:val="16"/>
              </w:rPr>
              <w:t>Storm Events damage since 2024-02-29</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$2,155,974,531</w:t>
            </w:r>
          </w:p>
        </w:tc>
        <w:tc>
          <w:tcPr>
            <w:tcW w:type="dxa" w:w="1134"/>
          </w:tcPr>
          <w:p>
            <w:pPr>
              <w:spacing w:after="0"/>
              <w:jc w:val="right"/>
            </w:pPr>
            <w:r>
              <w:rPr>
                <w:sz w:val="16"/>
              </w:rPr>
              <w:t>$68,418,649</w:t>
            </w:r>
          </w:p>
        </w:tc>
        <w:tc>
          <w:tcPr>
            <w:tcW w:type="dxa" w:w="1043"/>
          </w:tcPr>
          <w:p>
            <w:pPr>
              <w:spacing w:after="0"/>
              <w:jc w:val="right"/>
            </w:pPr>
            <w:r>
              <w:rPr>
                <w:sz w:val="16"/>
              </w:rPr>
              <w:t>9,136</w:t>
            </w:r>
          </w:p>
        </w:tc>
        <w:tc>
          <w:tcPr>
            <w:tcW w:type="dxa" w:w="1037"/>
          </w:tcPr>
          <w:p>
            <w:pPr>
              <w:spacing w:after="0"/>
              <w:jc w:val="right"/>
            </w:pPr>
            <w:r>
              <w:rPr>
                <w:sz w:val="16"/>
              </w:rPr>
              <w:t>$571</w:t>
            </w:r>
          </w:p>
        </w:tc>
        <w:tc>
          <w:tcPr>
            <w:tcW w:type="dxa" w:w="1126"/>
          </w:tcPr>
          <w:p>
            <w:pPr>
              <w:spacing w:after="0"/>
              <w:jc w:val="right"/>
            </w:pPr>
            <w:r>
              <w:rPr>
                <w:sz w:val="16"/>
              </w:rPr>
              <w:t>$385,477</w:t>
            </w:r>
          </w:p>
        </w:tc>
        <w:tc>
          <w:tcPr>
            <w:tcW w:type="dxa" w:w="970"/>
          </w:tcPr>
          <w:p>
            <w:pPr>
              <w:spacing w:after="0"/>
              <w:jc w:val="right"/>
            </w:pPr>
            <w:r>
              <w:rPr>
                <w:sz w:val="16"/>
              </w:rPr>
              <w:t>$108,045</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4"/>
          </w:tcPr>
          <w:p>
            <w:pPr>
              <w:spacing w:after="0"/>
              <w:jc w:val="right"/>
            </w:pPr>
            <w:r>
              <w:rPr>
                <w:sz w:val="16"/>
              </w:rPr>
              <w:t>$52,164,671</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$878,461</w:t>
            </w:r>
          </w:p>
        </w:tc>
        <w:tc>
          <w:tcPr>
            <w:tcW w:type="dxa" w:w="970"/>
          </w:tcPr>
          <w:p>
            <w:pPr>
              <w:spacing w:after="0"/>
              <w:jc w:val="right"/>
            </w:pPr>
            <w:r>
              <w:rPr>
                <w:sz w:val="16"/>
              </w:rPr>
              <w:t>n/a</w:t>
            </w:r>
          </w:p>
        </w:tc>
        <w:tc>
          <w:tcPr>
            <w:tcW w:type="dxa" w:w="1305"/>
          </w:tcPr>
          <w:p>
            <w:pPr>
              <w:spacing w:after="0"/>
              <w:jc w:val="right"/>
            </w:pPr>
            <w:r>
              <w:rPr>
                <w:sz w:val="16"/>
              </w:rPr>
              <w:t>1.68% (agriculture)</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$3,762,442,483</w:t>
            </w:r>
          </w:p>
        </w:tc>
        <w:tc>
          <w:tcPr>
            <w:tcW w:type="dxa" w:w="1134"/>
          </w:tcPr>
          <w:p>
            <w:pPr>
              <w:spacing w:after="0"/>
              <w:jc w:val="right"/>
            </w:pPr>
            <w:r>
              <w:rPr>
                <w:sz w:val="16"/>
              </w:rPr>
              <w:t>n/a</w:t>
            </w:r>
          </w:p>
        </w:tc>
        <w:tc>
          <w:tcPr>
            <w:tcW w:type="dxa" w:w="1043"/>
          </w:tcPr>
          <w:p>
            <w:pPr>
              <w:spacing w:after="0"/>
              <w:jc w:val="right"/>
            </w:pPr>
            <w:r>
              <w:rPr>
                <w:sz w:val="16"/>
              </w:rPr>
              <w:t>9,185</w:t>
            </w:r>
          </w:p>
        </w:tc>
        <w:tc>
          <w:tcPr>
            <w:tcW w:type="dxa" w:w="1037"/>
          </w:tcPr>
          <w:p>
            <w:pPr>
              <w:spacing w:after="0"/>
              <w:jc w:val="right"/>
            </w:pPr>
            <w:r>
              <w:rPr>
                <w:sz w:val="16"/>
              </w:rPr>
              <w:t>$80,306</w:t>
            </w:r>
          </w:p>
        </w:tc>
        <w:tc>
          <w:tcPr>
            <w:tcW w:type="dxa" w:w="1126"/>
          </w:tcPr>
          <w:p>
            <w:pPr>
              <w:spacing w:after="0"/>
              <w:jc w:val="right"/>
            </w:pPr>
            <w:r>
              <w:rPr>
                <w:sz w:val="16"/>
              </w:rPr>
              <w:t>n/a</w:t>
            </w:r>
          </w:p>
        </w:tc>
        <w:tc>
          <w:tcPr>
            <w:tcW w:type="dxa" w:w="970"/>
          </w:tcPr>
          <w:p>
            <w:pPr>
              <w:spacing w:after="0"/>
              <w:jc w:val="right"/>
            </w:pPr>
            <w:r>
              <w:rPr>
                <w:sz w:val="16"/>
              </w:rPr>
              <w:t>$33,314</w:t>
            </w:r>
          </w:p>
        </w:tc>
        <w:tc>
          <w:tcPr>
            <w:tcW w:type="dxa" w:w="1305"/>
          </w:tcPr>
          <w:p>
            <w:pPr>
              <w:spacing w:after="0"/>
              <w:jc w:val="right"/>
            </w:pPr>
            <w:r>
              <w:rPr>
                <w:sz w:val="16"/>
              </w:rPr>
              <w:t>0.00213%</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$2,155,974,531</w:t>
            </w:r>
          </w:p>
        </w:tc>
        <w:tc>
          <w:tcPr>
            <w:tcW w:type="dxa" w:w="1134"/>
          </w:tcPr>
          <w:p>
            <w:pPr>
              <w:spacing w:after="0"/>
              <w:jc w:val="right"/>
            </w:pPr>
            <w:r>
              <w:rPr>
                <w:sz w:val="16"/>
              </w:rPr>
              <w:t>$68,418,649</w:t>
            </w:r>
          </w:p>
        </w:tc>
        <w:tc>
          <w:tcPr>
            <w:tcW w:type="dxa" w:w="1043"/>
          </w:tcPr>
          <w:p>
            <w:pPr>
              <w:spacing w:after="0"/>
              <w:jc w:val="right"/>
            </w:pPr>
            <w:r>
              <w:rPr>
                <w:sz w:val="16"/>
              </w:rPr>
              <w:t>9,136</w:t>
            </w:r>
          </w:p>
        </w:tc>
        <w:tc>
          <w:tcPr>
            <w:tcW w:type="dxa" w:w="1037"/>
          </w:tcPr>
          <w:p>
            <w:pPr>
              <w:spacing w:after="0"/>
              <w:jc w:val="right"/>
            </w:pPr>
            <w:r>
              <w:rPr>
                <w:sz w:val="16"/>
              </w:rPr>
              <w:t>$15,057</w:t>
            </w:r>
          </w:p>
        </w:tc>
        <w:tc>
          <w:tcPr>
            <w:tcW w:type="dxa" w:w="1126"/>
          </w:tcPr>
          <w:p>
            <w:pPr>
              <w:spacing w:after="0"/>
              <w:jc w:val="right"/>
            </w:pPr>
            <w:r>
              <w:rPr>
                <w:sz w:val="16"/>
              </w:rPr>
              <w:t>$174,005</w:t>
            </w:r>
          </w:p>
        </w:tc>
        <w:tc>
          <w:tcPr>
            <w:tcW w:type="dxa" w:w="970"/>
          </w:tcPr>
          <w:p>
            <w:pPr>
              <w:spacing w:after="0"/>
              <w:jc w:val="right"/>
            </w:pPr>
            <w:r>
              <w:rPr>
                <w:sz w:val="16"/>
              </w:rPr>
              <w:t>$9,614</w:t>
            </w:r>
          </w:p>
        </w:tc>
        <w:tc>
          <w:tcPr>
            <w:tcW w:type="dxa" w:w="1305"/>
          </w:tcPr>
          <w:p>
            <w:pPr>
              <w:spacing w:after="0"/>
              <w:jc w:val="right"/>
            </w:pPr>
            <w:r>
              <w:rPr>
                <w:sz w:val="16"/>
              </w:rPr>
              <w:t>0.000698%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$2,155,974,531</w:t>
            </w:r>
          </w:p>
        </w:tc>
        <w:tc>
          <w:tcPr>
            <w:tcW w:type="dxa" w:w="1134"/>
          </w:tcPr>
          <w:p>
            <w:pPr>
              <w:spacing w:after="0"/>
              <w:jc w:val="right"/>
            </w:pPr>
            <w:r>
              <w:rPr>
                <w:sz w:val="16"/>
              </w:rPr>
              <w:t>$68,418,649</w:t>
            </w:r>
          </w:p>
        </w:tc>
        <w:tc>
          <w:tcPr>
            <w:tcW w:type="dxa" w:w="1043"/>
          </w:tcPr>
          <w:p>
            <w:pPr>
              <w:spacing w:after="0"/>
              <w:jc w:val="right"/>
            </w:pPr>
            <w:r>
              <w:rPr>
                <w:sz w:val="16"/>
              </w:rPr>
              <w:t>9,136</w:t>
            </w:r>
          </w:p>
        </w:tc>
        <w:tc>
          <w:tcPr>
            <w:tcW w:type="dxa" w:w="1037"/>
          </w:tcPr>
          <w:p>
            <w:pPr>
              <w:spacing w:after="0"/>
              <w:jc w:val="right"/>
            </w:pPr>
            <w:r>
              <w:rPr>
                <w:sz w:val="16"/>
              </w:rPr>
              <w:t>$6</w:t>
            </w:r>
          </w:p>
        </w:tc>
        <w:tc>
          <w:tcPr>
            <w:tcW w:type="dxa" w:w="1126"/>
          </w:tcPr>
          <w:p>
            <w:pPr>
              <w:spacing w:after="0"/>
              <w:jc w:val="right"/>
            </w:pPr>
            <w:r>
              <w:rPr>
                <w:sz w:val="16"/>
              </w:rPr>
              <w:t>$410</w:t>
            </w:r>
          </w:p>
        </w:tc>
        <w:tc>
          <w:tcPr>
            <w:tcW w:type="dxa" w:w="970"/>
          </w:tcPr>
          <w:p>
            <w:pPr>
              <w:spacing w:after="0"/>
              <w:jc w:val="right"/>
            </w:pPr>
            <w:r>
              <w:rPr>
                <w:sz w:val="16"/>
              </w:rPr>
              <w:t>$92,228</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$2,155,974,531</w:t>
            </w:r>
          </w:p>
        </w:tc>
        <w:tc>
          <w:tcPr>
            <w:tcW w:type="dxa" w:w="1134"/>
          </w:tcPr>
          <w:p>
            <w:pPr>
              <w:spacing w:after="0"/>
              <w:jc w:val="right"/>
            </w:pPr>
            <w:r>
              <w:rPr>
                <w:sz w:val="16"/>
              </w:rPr>
              <w:t>$68,415,949</w:t>
            </w:r>
          </w:p>
        </w:tc>
        <w:tc>
          <w:tcPr>
            <w:tcW w:type="dxa" w:w="1043"/>
          </w:tcPr>
          <w:p>
            <w:pPr>
              <w:spacing w:after="0"/>
              <w:jc w:val="right"/>
            </w:pPr>
            <w:r>
              <w:rPr>
                <w:sz w:val="16"/>
              </w:rPr>
              <w:t>9,136</w:t>
            </w:r>
          </w:p>
        </w:tc>
        <w:tc>
          <w:tcPr>
            <w:tcW w:type="dxa" w:w="1037"/>
          </w:tcPr>
          <w:p>
            <w:pPr>
              <w:spacing w:after="0"/>
              <w:jc w:val="right"/>
            </w:pPr>
            <w:r>
              <w:rPr>
                <w:sz w:val="16"/>
              </w:rPr>
              <w:t>$296,456</w:t>
            </w:r>
          </w:p>
        </w:tc>
        <w:tc>
          <w:tcPr>
            <w:tcW w:type="dxa" w:w="1126"/>
          </w:tcPr>
          <w:p>
            <w:pPr>
              <w:spacing w:after="0"/>
              <w:jc w:val="right"/>
            </w:pPr>
            <w:r>
              <w:rPr>
                <w:sz w:val="16"/>
              </w:rPr>
              <w:t>$280,320</w:t>
            </w:r>
          </w:p>
        </w:tc>
        <w:tc>
          <w:tcPr>
            <w:tcW w:type="dxa" w:w="970"/>
          </w:tcPr>
          <w:p>
            <w:pPr>
              <w:spacing w:after="0"/>
              <w:jc w:val="right"/>
            </w:pPr>
            <w:r>
              <w:rPr>
                <w:sz w:val="16"/>
              </w:rPr>
              <w:t>$12,969</w:t>
            </w:r>
          </w:p>
        </w:tc>
        <w:tc>
          <w:tcPr>
            <w:tcW w:type="dxa" w:w="1305"/>
          </w:tcPr>
          <w:p>
            <w:pPr>
              <w:spacing w:after="0"/>
              <w:jc w:val="right"/>
            </w:pPr>
            <w:r>
              <w:rPr>
                <w:sz w:val="16"/>
              </w:rPr>
              <w:t>0.0138%</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r>
              <w:rPr>
                <w:sz w:val="16"/>
              </w:rPr>
              <w:t>no Public Assistance recorded (1 declaration)</w:t>
            </w:r>
          </w:p>
        </w:tc>
        <w:tc>
          <w:tcPr>
            <w:tcW w:type="dxa" w:w="1522"/>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$2,155,974,531</w:t>
            </w:r>
          </w:p>
        </w:tc>
        <w:tc>
          <w:tcPr>
            <w:tcW w:type="dxa" w:w="1134"/>
          </w:tcPr>
          <w:p>
            <w:pPr>
              <w:spacing w:after="0"/>
              <w:jc w:val="right"/>
            </w:pPr>
            <w:r>
              <w:rPr>
                <w:sz w:val="16"/>
              </w:rPr>
              <w:t>n/a</w:t>
            </w:r>
          </w:p>
        </w:tc>
        <w:tc>
          <w:tcPr>
            <w:tcW w:type="dxa" w:w="1043"/>
          </w:tcPr>
          <w:p>
            <w:pPr>
              <w:spacing w:after="0"/>
              <w:jc w:val="right"/>
            </w:pPr>
            <w:r>
              <w:rPr>
                <w:sz w:val="16"/>
              </w:rPr>
              <w:t>9,136</w:t>
            </w:r>
          </w:p>
        </w:tc>
        <w:tc>
          <w:tcPr>
            <w:tcW w:type="dxa" w:w="1037"/>
          </w:tcPr>
          <w:p>
            <w:pPr>
              <w:spacing w:after="0"/>
              <w:jc w:val="right"/>
            </w:pPr>
            <w:r>
              <w:rPr>
                <w:sz w:val="16"/>
              </w:rPr>
              <w:t>$2,402</w:t>
            </w:r>
          </w:p>
        </w:tc>
        <w:tc>
          <w:tcPr>
            <w:tcW w:type="dxa" w:w="1126"/>
          </w:tcPr>
          <w:p>
            <w:pPr>
              <w:spacing w:after="0"/>
              <w:jc w:val="right"/>
            </w:pPr>
            <w:r>
              <w:rPr>
                <w:sz w:val="16"/>
              </w:rPr>
              <w:t>n/a</w:t>
            </w:r>
          </w:p>
        </w:tc>
        <w:tc>
          <w:tcPr>
            <w:tcW w:type="dxa" w:w="970"/>
          </w:tcPr>
          <w:p>
            <w:pPr>
              <w:spacing w:after="0"/>
              <w:jc w:val="right"/>
            </w:pPr>
            <w:r>
              <w:rPr>
                <w:sz w:val="16"/>
              </w:rPr>
              <w:t>$1,054</w:t>
            </w:r>
          </w:p>
        </w:tc>
        <w:tc>
          <w:tcPr>
            <w:tcW w:type="dxa" w:w="1305"/>
          </w:tcPr>
          <w:p>
            <w:pPr>
              <w:spacing w:after="0"/>
              <w:jc w:val="right"/>
            </w:pPr>
            <w:r>
              <w:rPr>
                <w:sz w:val="16"/>
              </w:rPr>
              <w:t>0.000111%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$2,153,341,847</w:t>
            </w:r>
          </w:p>
        </w:tc>
        <w:tc>
          <w:tcPr>
            <w:tcW w:type="dxa" w:w="1134"/>
          </w:tcPr>
          <w:p>
            <w:pPr>
              <w:spacing w:after="0"/>
              <w:jc w:val="right"/>
            </w:pPr>
            <w:r>
              <w:rPr>
                <w:sz w:val="16"/>
              </w:rPr>
              <w:t>$310,707</w:t>
            </w:r>
          </w:p>
        </w:tc>
        <w:tc>
          <w:tcPr>
            <w:tcW w:type="dxa" w:w="1043"/>
          </w:tcPr>
          <w:p>
            <w:pPr>
              <w:spacing w:after="0"/>
              <w:jc w:val="right"/>
            </w:pPr>
            <w:r>
              <w:rPr>
                <w:sz w:val="16"/>
              </w:rPr>
              <w:t>40</w:t>
            </w:r>
          </w:p>
        </w:tc>
        <w:tc>
          <w:tcPr>
            <w:tcW w:type="dxa" w:w="1037"/>
          </w:tcPr>
          <w:p>
            <w:pPr>
              <w:spacing w:after="0"/>
              <w:jc w:val="right"/>
            </w:pPr>
            <w:r>
              <w:rPr>
                <w:sz w:val="16"/>
              </w:rPr>
              <w:t>$1,173,798</w:t>
            </w:r>
          </w:p>
        </w:tc>
        <w:tc>
          <w:tcPr>
            <w:tcW w:type="dxa" w:w="1126"/>
          </w:tcPr>
          <w:p>
            <w:pPr>
              <w:spacing w:after="0"/>
              <w:jc w:val="right"/>
            </w:pPr>
            <w:r>
              <w:rPr>
                <w:sz w:val="16"/>
              </w:rPr>
              <w:t>$600</w:t>
            </w:r>
          </w:p>
        </w:tc>
        <w:tc>
          <w:tcPr>
            <w:tcW w:type="dxa" w:w="970"/>
          </w:tcPr>
          <w:p>
            <w:pPr>
              <w:spacing w:after="0"/>
              <w:jc w:val="right"/>
            </w:pPr>
            <w:r>
              <w:rPr>
                <w:sz w:val="16"/>
              </w:rPr>
              <w:t>$420</w:t>
            </w:r>
          </w:p>
        </w:tc>
        <w:tc>
          <w:tcPr>
            <w:tcW w:type="dxa" w:w="1305"/>
          </w:tcPr>
          <w:p>
            <w:pPr>
              <w:spacing w:after="0"/>
              <w:jc w:val="right"/>
            </w:pPr>
            <w:r>
              <w:rPr>
                <w:sz w:val="16"/>
              </w:rPr>
              <w:t>n/a (see note)</w:t>
            </w:r>
          </w:p>
        </w:tc>
        <w:tc>
          <w:tcPr>
            <w:tcW w:type="dxa" w:w="1197"/>
          </w:tcPr>
          <w:p>
            <w:pPr>
              <w:spacing w:after="0"/>
              <w:jc w:val="right"/>
            </w:pPr>
            <w:r>
              <w:rPr>
                <w:sz w:val="16"/>
              </w:rPr>
              <w:t>$0</w:t>
            </w:r>
          </w:p>
        </w:tc>
        <w:tc>
          <w:tcPr>
            <w:tcW w:type="dxa" w:w="1093"/>
          </w:tcPr>
          <w:p>
            <w:pPr>
              <w:spacing w:after="0"/>
              <w:jc w:val="right"/>
            </w:pPr>
          </w:p>
        </w:tc>
        <w:tc>
          <w:tcPr>
            <w:tcW w:type="dxa" w:w="1255"/>
          </w:tcPr>
          <w:p>
            <w:pPr>
              <w:spacing w:after="0"/>
              <w:jc w:val="right"/>
            </w:pPr>
          </w:p>
        </w:tc>
        <w:tc>
          <w:tcPr>
            <w:tcW w:type="dxa" w:w="15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$1,025,104</w:t>
            </w:r>
          </w:p>
        </w:tc>
        <w:tc>
          <w:tcPr>
            <w:tcW w:type="dxa" w:w="1134"/>
          </w:tcPr>
          <w:p>
            <w:pPr>
              <w:spacing w:after="0"/>
              <w:jc w:val="right"/>
            </w:pPr>
            <w:r>
              <w:rPr>
                <w:sz w:val="16"/>
              </w:rPr>
              <w:t>n/a</w:t>
            </w:r>
          </w:p>
        </w:tc>
        <w:tc>
          <w:tcPr>
            <w:tcW w:type="dxa" w:w="1043"/>
          </w:tcPr>
          <w:p>
            <w:pPr>
              <w:spacing w:after="0"/>
              <w:jc w:val="right"/>
            </w:pPr>
            <w:r>
              <w:rPr>
                <w:sz w:val="16"/>
              </w:rPr>
              <w:t>4</w:t>
            </w:r>
          </w:p>
        </w:tc>
        <w:tc>
          <w:tcPr>
            <w:tcW w:type="dxa" w:w="1037"/>
          </w:tcPr>
          <w:p>
            <w:pPr>
              <w:spacing w:after="0"/>
              <w:jc w:val="right"/>
            </w:pPr>
            <w:r>
              <w:rPr>
                <w:sz w:val="16"/>
              </w:rPr>
              <w:t>$3</w:t>
            </w:r>
          </w:p>
        </w:tc>
        <w:tc>
          <w:tcPr>
            <w:tcW w:type="dxa" w:w="1126"/>
          </w:tcPr>
          <w:p>
            <w:pPr>
              <w:spacing w:after="0"/>
              <w:jc w:val="right"/>
            </w:pPr>
            <w:r>
              <w:rPr>
                <w:sz w:val="16"/>
              </w:rPr>
              <w:t>n/a</w:t>
            </w:r>
          </w:p>
        </w:tc>
        <w:tc>
          <w:tcPr>
            <w:tcW w:type="dxa" w:w="970"/>
          </w:tcPr>
          <w:p>
            <w:pPr>
              <w:spacing w:after="0"/>
              <w:jc w:val="right"/>
            </w:pPr>
            <w:r>
              <w:rPr>
                <w:sz w:val="16"/>
              </w:rPr>
              <w:t>under $1</w:t>
            </w:r>
          </w:p>
        </w:tc>
        <w:tc>
          <w:tcPr>
            <w:tcW w:type="dxa" w:w="1305"/>
          </w:tcPr>
          <w:p>
            <w:pPr>
              <w:spacing w:after="0"/>
              <w:jc w:val="right"/>
            </w:pPr>
            <w:r>
              <w:rPr>
                <w:sz w:val="16"/>
              </w:rPr>
              <w:t>0.000271%</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$2,155,974,531</w:t>
            </w:r>
          </w:p>
        </w:tc>
        <w:tc>
          <w:tcPr>
            <w:tcW w:type="dxa" w:w="1134"/>
          </w:tcPr>
          <w:p>
            <w:pPr>
              <w:spacing w:after="0"/>
              <w:jc w:val="right"/>
            </w:pPr>
            <w:r>
              <w:rPr>
                <w:sz w:val="16"/>
              </w:rPr>
              <w:t>n/a</w:t>
            </w:r>
          </w:p>
        </w:tc>
        <w:tc>
          <w:tcPr>
            <w:tcW w:type="dxa" w:w="1043"/>
          </w:tcPr>
          <w:p>
            <w:pPr>
              <w:spacing w:after="0"/>
              <w:jc w:val="right"/>
            </w:pPr>
            <w:r>
              <w:rPr>
                <w:sz w:val="16"/>
              </w:rPr>
              <w:t>9,136</w:t>
            </w:r>
          </w:p>
        </w:tc>
        <w:tc>
          <w:tcPr>
            <w:tcW w:type="dxa" w:w="1037"/>
          </w:tcPr>
          <w:p>
            <w:pPr>
              <w:spacing w:after="0"/>
              <w:jc w:val="right"/>
            </w:pPr>
            <w:r>
              <w:rPr>
                <w:sz w:val="16"/>
              </w:rPr>
              <w:t>$6,416</w:t>
            </w:r>
          </w:p>
        </w:tc>
        <w:tc>
          <w:tcPr>
            <w:tcW w:type="dxa" w:w="1126"/>
          </w:tcPr>
          <w:p>
            <w:pPr>
              <w:spacing w:after="0"/>
              <w:jc w:val="right"/>
            </w:pPr>
            <w:r>
              <w:rPr>
                <w:sz w:val="16"/>
              </w:rPr>
              <w:t>n/a</w:t>
            </w:r>
          </w:p>
        </w:tc>
        <w:tc>
          <w:tcPr>
            <w:tcW w:type="dxa" w:w="970"/>
          </w:tcPr>
          <w:p>
            <w:pPr>
              <w:spacing w:after="0"/>
              <w:jc w:val="right"/>
            </w:pPr>
            <w:r>
              <w:rPr>
                <w:sz w:val="16"/>
              </w:rPr>
              <w:t>$118,427</w:t>
            </w:r>
          </w:p>
        </w:tc>
        <w:tc>
          <w:tcPr>
            <w:tcW w:type="dxa" w:w="1305"/>
          </w:tcPr>
          <w:p>
            <w:pPr>
              <w:spacing w:after="0"/>
              <w:jc w:val="right"/>
            </w:pPr>
            <w:r>
              <w:rPr>
                <w:sz w:val="16"/>
              </w:rPr>
              <w:t>0.000298%</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$2,155,974,531</w:t>
            </w:r>
          </w:p>
        </w:tc>
        <w:tc>
          <w:tcPr>
            <w:tcW w:type="dxa" w:w="1134"/>
          </w:tcPr>
          <w:p>
            <w:pPr>
              <w:spacing w:after="0"/>
              <w:jc w:val="right"/>
            </w:pPr>
            <w:r>
              <w:rPr>
                <w:sz w:val="16"/>
              </w:rPr>
              <w:t>$68,418,649</w:t>
            </w:r>
          </w:p>
        </w:tc>
        <w:tc>
          <w:tcPr>
            <w:tcW w:type="dxa" w:w="1043"/>
          </w:tcPr>
          <w:p>
            <w:pPr>
              <w:spacing w:after="0"/>
              <w:jc w:val="right"/>
            </w:pPr>
            <w:r>
              <w:rPr>
                <w:sz w:val="16"/>
              </w:rPr>
              <w:t>9,136</w:t>
            </w:r>
          </w:p>
        </w:tc>
        <w:tc>
          <w:tcPr>
            <w:tcW w:type="dxa" w:w="1037"/>
          </w:tcPr>
          <w:p>
            <w:pPr>
              <w:spacing w:after="0"/>
              <w:jc w:val="right"/>
            </w:pPr>
            <w:r>
              <w:rPr>
                <w:sz w:val="16"/>
              </w:rPr>
              <w:t>$37,560</w:t>
            </w:r>
          </w:p>
        </w:tc>
        <w:tc>
          <w:tcPr>
            <w:tcW w:type="dxa" w:w="1126"/>
          </w:tcPr>
          <w:p>
            <w:pPr>
              <w:spacing w:after="0"/>
              <w:jc w:val="right"/>
            </w:pPr>
            <w:r>
              <w:rPr>
                <w:sz w:val="16"/>
              </w:rPr>
              <w:t>$8,039</w:t>
            </w:r>
          </w:p>
        </w:tc>
        <w:tc>
          <w:tcPr>
            <w:tcW w:type="dxa" w:w="970"/>
          </w:tcPr>
          <w:p>
            <w:pPr>
              <w:spacing w:after="0"/>
              <w:jc w:val="right"/>
            </w:pPr>
            <w:r>
              <w:rPr>
                <w:sz w:val="16"/>
              </w:rPr>
              <w:t>$41,423</w:t>
            </w:r>
          </w:p>
        </w:tc>
        <w:tc>
          <w:tcPr>
            <w:tcW w:type="dxa" w:w="1305"/>
          </w:tcPr>
          <w:p>
            <w:pPr>
              <w:spacing w:after="0"/>
              <w:jc w:val="right"/>
            </w:pPr>
            <w:r>
              <w:rPr>
                <w:sz w:val="16"/>
              </w:rPr>
              <w:t>0.00174%</w:t>
            </w:r>
          </w:p>
        </w:tc>
        <w:tc>
          <w:tcPr>
            <w:tcW w:type="dxa" w:w="1197"/>
          </w:tcPr>
          <w:p>
            <w:pPr>
              <w:spacing w:after="0"/>
              <w:jc w:val="right"/>
            </w:pPr>
            <w:r>
              <w:rPr>
                <w:sz w:val="16"/>
              </w:rPr>
              <w:t>$1,000</w:t>
            </w: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$2,155,974,531</w:t>
            </w:r>
          </w:p>
        </w:tc>
        <w:tc>
          <w:tcPr>
            <w:tcW w:type="dxa" w:w="1134"/>
          </w:tcPr>
          <w:p>
            <w:pPr>
              <w:spacing w:after="0"/>
              <w:jc w:val="right"/>
            </w:pPr>
            <w:r>
              <w:rPr>
                <w:sz w:val="16"/>
              </w:rPr>
              <w:t>$68,418,649</w:t>
            </w:r>
          </w:p>
        </w:tc>
        <w:tc>
          <w:tcPr>
            <w:tcW w:type="dxa" w:w="1043"/>
          </w:tcPr>
          <w:p>
            <w:pPr>
              <w:spacing w:after="0"/>
              <w:jc w:val="right"/>
            </w:pPr>
            <w:r>
              <w:rPr>
                <w:sz w:val="16"/>
              </w:rPr>
              <w:t>9,136</w:t>
            </w:r>
          </w:p>
        </w:tc>
        <w:tc>
          <w:tcPr>
            <w:tcW w:type="dxa" w:w="1037"/>
          </w:tcPr>
          <w:p>
            <w:pPr>
              <w:spacing w:after="0"/>
              <w:jc w:val="right"/>
            </w:pPr>
            <w:r>
              <w:rPr>
                <w:sz w:val="16"/>
              </w:rPr>
              <w:t>$255,524</w:t>
            </w:r>
          </w:p>
        </w:tc>
        <w:tc>
          <w:tcPr>
            <w:tcW w:type="dxa" w:w="1126"/>
          </w:tcPr>
          <w:p>
            <w:pPr>
              <w:spacing w:after="0"/>
              <w:jc w:val="right"/>
            </w:pPr>
            <w:r>
              <w:rPr>
                <w:sz w:val="16"/>
              </w:rPr>
              <w:t>$2,144</w:t>
            </w:r>
          </w:p>
        </w:tc>
        <w:tc>
          <w:tcPr>
            <w:tcW w:type="dxa" w:w="970"/>
          </w:tcPr>
          <w:p>
            <w:pPr>
              <w:spacing w:after="0"/>
              <w:jc w:val="right"/>
            </w:pPr>
            <w:r>
              <w:rPr>
                <w:sz w:val="16"/>
              </w:rPr>
              <w:t>$662,357</w:t>
            </w:r>
          </w:p>
        </w:tc>
        <w:tc>
          <w:tcPr>
            <w:tcW w:type="dxa" w:w="1305"/>
          </w:tcPr>
          <w:p>
            <w:pPr>
              <w:spacing w:after="0"/>
              <w:jc w:val="right"/>
            </w:pPr>
            <w:r>
              <w:rPr>
                <w:sz w:val="16"/>
              </w:rPr>
              <w:t>0.0119%</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$610,728,704</w:t>
            </w:r>
          </w:p>
        </w:tc>
        <w:tc>
          <w:tcPr>
            <w:tcW w:type="dxa" w:w="1134"/>
          </w:tcPr>
          <w:p>
            <w:pPr>
              <w:spacing w:after="0"/>
              <w:jc w:val="right"/>
            </w:pPr>
            <w:r>
              <w:rPr>
                <w:sz w:val="16"/>
              </w:rPr>
              <w:t>$16,400,475</w:t>
            </w:r>
          </w:p>
        </w:tc>
        <w:tc>
          <w:tcPr>
            <w:tcW w:type="dxa" w:w="1043"/>
          </w:tcPr>
          <w:p>
            <w:pPr>
              <w:spacing w:after="0"/>
              <w:jc w:val="right"/>
            </w:pPr>
            <w:r>
              <w:rPr>
                <w:sz w:val="16"/>
              </w:rPr>
              <w:t>2,883</w:t>
            </w:r>
          </w:p>
        </w:tc>
        <w:tc>
          <w:tcPr>
            <w:tcW w:type="dxa" w:w="1037"/>
          </w:tcPr>
          <w:p>
            <w:pPr>
              <w:spacing w:after="0"/>
              <w:jc w:val="right"/>
            </w:pPr>
            <w:r>
              <w:rPr>
                <w:sz w:val="16"/>
              </w:rPr>
              <w:t>$19,297</w:t>
            </w:r>
          </w:p>
        </w:tc>
        <w:tc>
          <w:tcPr>
            <w:tcW w:type="dxa" w:w="1126"/>
          </w:tcPr>
          <w:p>
            <w:pPr>
              <w:spacing w:after="0"/>
              <w:jc w:val="right"/>
            </w:pPr>
            <w:r>
              <w:rPr>
                <w:sz w:val="16"/>
              </w:rPr>
              <w:t>$65</w:t>
            </w:r>
          </w:p>
        </w:tc>
        <w:tc>
          <w:tcPr>
            <w:tcW w:type="dxa" w:w="970"/>
          </w:tcPr>
          <w:p>
            <w:pPr>
              <w:spacing w:after="0"/>
              <w:jc w:val="right"/>
            </w:pPr>
            <w:r>
              <w:rPr>
                <w:sz w:val="16"/>
              </w:rPr>
              <w:t>$1,891</w:t>
            </w:r>
          </w:p>
        </w:tc>
        <w:tc>
          <w:tcPr>
            <w:tcW w:type="dxa" w:w="1305"/>
          </w:tcPr>
          <w:p>
            <w:pPr>
              <w:spacing w:after="0"/>
              <w:jc w:val="right"/>
            </w:pPr>
            <w:r>
              <w:rPr>
                <w:sz w:val="16"/>
              </w:rPr>
              <w:t>0.00316%</w:t>
            </w:r>
          </w:p>
        </w:tc>
        <w:tc>
          <w:tcPr>
            <w:tcW w:type="dxa" w:w="1197"/>
          </w:tcPr>
          <w:p>
            <w:pPr>
              <w:spacing w:after="0"/>
              <w:jc w:val="right"/>
            </w:pPr>
          </w:p>
        </w:tc>
        <w:tc>
          <w:tcPr>
            <w:tcW w:type="dxa" w:w="1093"/>
          </w:tcPr>
          <w:p>
            <w:pPr>
              <w:spacing w:after="0"/>
              <w:jc w:val="right"/>
            </w:pPr>
          </w:p>
        </w:tc>
        <w:tc>
          <w:tcPr>
            <w:tcW w:type="dxa" w:w="1255"/>
          </w:tcPr>
          <w:p>
            <w:pPr>
              <w:spacing w:after="0"/>
              <w:jc w:val="right"/>
            </w:pPr>
          </w:p>
        </w:tc>
        <w:tc>
          <w:tcPr>
            <w:tcW w:type="dxa" w:w="152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$2,155,974,531</w:t>
            </w:r>
          </w:p>
        </w:tc>
        <w:tc>
          <w:tcPr>
            <w:tcW w:type="dxa" w:w="1134"/>
          </w:tcPr>
          <w:p>
            <w:pPr>
              <w:spacing w:after="0"/>
              <w:jc w:val="right"/>
            </w:pPr>
            <w:r>
              <w:rPr>
                <w:sz w:val="16"/>
              </w:rPr>
              <w:t>$68,418,649</w:t>
            </w:r>
          </w:p>
        </w:tc>
        <w:tc>
          <w:tcPr>
            <w:tcW w:type="dxa" w:w="1043"/>
          </w:tcPr>
          <w:p>
            <w:pPr>
              <w:spacing w:after="0"/>
              <w:jc w:val="right"/>
            </w:pPr>
            <w:r>
              <w:rPr>
                <w:sz w:val="16"/>
              </w:rPr>
              <w:t>9,136</w:t>
            </w:r>
          </w:p>
        </w:tc>
        <w:tc>
          <w:tcPr>
            <w:tcW w:type="dxa" w:w="1037"/>
          </w:tcPr>
          <w:p>
            <w:pPr>
              <w:spacing w:after="0"/>
              <w:jc w:val="right"/>
            </w:pPr>
            <w:r>
              <w:rPr>
                <w:sz w:val="16"/>
              </w:rPr>
              <w:t>$1,315</w:t>
            </w:r>
          </w:p>
        </w:tc>
        <w:tc>
          <w:tcPr>
            <w:tcW w:type="dxa" w:w="1126"/>
          </w:tcPr>
          <w:p>
            <w:pPr>
              <w:spacing w:after="0"/>
              <w:jc w:val="right"/>
            </w:pPr>
            <w:r>
              <w:rPr>
                <w:sz w:val="16"/>
              </w:rPr>
              <w:t>$65</w:t>
            </w:r>
          </w:p>
        </w:tc>
        <w:tc>
          <w:tcPr>
            <w:tcW w:type="dxa" w:w="970"/>
          </w:tcPr>
          <w:p>
            <w:pPr>
              <w:spacing w:after="0"/>
              <w:jc w:val="right"/>
            </w:pPr>
            <w:r>
              <w:rPr>
                <w:sz w:val="16"/>
              </w:rPr>
              <w:t>$2,082</w:t>
            </w:r>
          </w:p>
        </w:tc>
        <w:tc>
          <w:tcPr>
            <w:tcW w:type="dxa" w:w="1305"/>
          </w:tcPr>
          <w:p>
            <w:pPr>
              <w:spacing w:after="0"/>
              <w:jc w:val="right"/>
            </w:pPr>
            <w:r>
              <w:rPr>
                <w:sz w:val="16"/>
              </w:rPr>
              <w:t>under 0.0001%</w:t>
            </w:r>
          </w:p>
        </w:tc>
        <w:tc>
          <w:tcPr>
            <w:tcW w:type="dxa" w:w="1197"/>
          </w:tcPr>
          <w:p>
            <w:pPr>
              <w:spacing w:after="0"/>
              <w:jc w:val="right"/>
            </w:pPr>
          </w:p>
        </w:tc>
        <w:tc>
          <w:tcPr>
            <w:tcW w:type="dxa" w:w="1093"/>
          </w:tcPr>
          <w:p>
            <w:pPr>
              <w:spacing w:after="0"/>
              <w:jc w:val="right"/>
            </w:pPr>
            <w:r>
              <w:rPr>
                <w:sz w:val="16"/>
              </w:rPr>
              <w:t>$0</w:t>
            </w:r>
          </w:p>
        </w:tc>
        <w:tc>
          <w:tcPr>
            <w:tcW w:type="dxa" w:w="1255"/>
          </w:tcPr>
          <w:p>
            <w:pPr>
              <w:spacing w:after="0"/>
              <w:jc w:val="right"/>
            </w:pPr>
          </w:p>
        </w:tc>
        <w:tc>
          <w:tcPr>
            <w:tcW w:type="dxa" w:w="15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2024-02-29 (Storm Events through 2026-06-30): 9 county-coded records, 9 with a damage value recorded (including $0), $1,000; 13 zone-level records, 4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9,136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$2,155,974,531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$68,418,649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$3,618,300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$1,083,824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Terrell County (unincorporated area)</w:t>
            </w:r>
          </w:p>
        </w:tc>
        <w:tc>
          <w:tcPr>
            <w:tcW w:type="dxa" w:w="1604"/>
          </w:tcPr>
          <w:p>
            <w:pPr>
              <w:spacing w:after="0"/>
              <w:jc w:val="left"/>
            </w:pPr>
            <w:r>
              <w:rPr>
                <w:sz w:val="16"/>
              </w:rPr>
              <w:t>130400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Bronwood town</w:t>
            </w:r>
          </w:p>
        </w:tc>
        <w:tc>
          <w:tcPr>
            <w:tcW w:type="dxa" w:w="1604"/>
          </w:tcPr>
          <w:p>
            <w:pPr>
              <w:spacing w:after="0"/>
              <w:jc w:val="left"/>
            </w:pPr>
            <w:r>
              <w:rPr>
                <w:sz w:val="16"/>
              </w:rPr>
              <w:t>130646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Dawson city</w:t>
            </w:r>
          </w:p>
        </w:tc>
        <w:tc>
          <w:tcPr>
            <w:tcW w:type="dxa" w:w="1604"/>
          </w:tcPr>
          <w:p>
            <w:pPr>
              <w:spacing w:after="0"/>
              <w:jc w:val="left"/>
            </w:pPr>
            <w:r>
              <w:rPr>
                <w:sz w:val="16"/>
              </w:rPr>
              <w:t>130509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Parrott town</w:t>
            </w:r>
          </w:p>
        </w:tc>
        <w:tc>
          <w:tcPr>
            <w:tcW w:type="dxa" w:w="1604"/>
          </w:tcPr>
          <w:p>
            <w:pPr>
              <w:spacing w:after="0"/>
              <w:jc w:val="left"/>
            </w:pPr>
            <w:r>
              <w:rPr>
                <w:sz w:val="16"/>
              </w:rPr>
              <w:t>130647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Sasser town</w:t>
            </w:r>
          </w:p>
        </w:tc>
        <w:tc>
          <w:tcPr>
            <w:tcW w:type="dxa" w:w="1604"/>
          </w:tcPr>
          <w:p>
            <w:pPr>
              <w:spacing w:after="0"/>
              <w:jc w:val="left"/>
            </w:pPr>
            <w:r>
              <w:rPr>
                <w:sz w:val="16"/>
              </w:rPr>
              <w:t>130648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Terrell County, GA: risk-assessment baseline packet, release 2026-10 (data as of 2026-09-30; County FIPS 13273). Automated baseline. </w:t>
      </w:r>
      <w:hyperlink r:id="rId16">
        <w:r>
          <w:rPr>
            <w:color w:val="1F4E99"/>
            <w:sz w:val="17"/>
            <w:u w:val="single"/>
          </w:rPr>
          <w:t>https://hazardplain.org/ga/13273/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hazard-plain_2026-10_GA_13273.docx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Terrell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273/"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Terrell County, GA: Risk-assessment baseline packet</dc:title>
  <dc:subject>Hazard Plain release 2026-10, as of 2026-09-30. Automated baseline</dc:subject>
  <dc:creator>Hazard Plain</dc:creator>
  <cp:keywords>Hazard Plain; hazard mitigation; risk assessment; 13273</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