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Tattnall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2026-11-14</w:t>
      </w:r>
    </w:p>
    <w:p>
      <w:pPr>
        <w:keepNext/>
        <w:spacing w:after="40" w:before="0"/>
      </w:pPr>
      <w:r>
        <w:rPr>
          <w:b/>
        </w:rPr>
        <w:t xml:space="preserve">Plan: </w:t>
      </w:r>
      <w:r>
        <w:rPr/>
        <w:t>Tattnall County 2026 (FEMA plan 107857)</w:t>
      </w:r>
    </w:p>
    <w:p>
      <w:pPr>
        <w:keepNext/>
        <w:spacing w:after="40" w:before="0"/>
      </w:pPr>
      <w:r>
        <w:rPr>
          <w:b/>
        </w:rPr>
        <w:t xml:space="preserve">Approved: </w:t>
      </w:r>
      <w:r>
        <w:rPr/>
        <w:t>2021-11-15</w:t>
      </w:r>
    </w:p>
    <w:p>
      <w:pPr>
        <w:keepNext/>
        <w:spacing w:after="40" w:before="0"/>
      </w:pPr>
      <w:r>
        <w:rPr>
          <w:b/>
        </w:rPr>
        <w:t xml:space="preserve">Expires: </w:t>
      </w:r>
      <w:r>
        <w:rPr/>
        <w:t>2026-11-14</w:t>
      </w:r>
    </w:p>
    <w:p>
      <w:pPr>
        <w:keepNext/>
        <w:spacing w:after="40" w:before="0"/>
      </w:pPr>
      <w:r>
        <w:rPr>
          <w:b/>
        </w:rPr>
        <w:t xml:space="preserve">As of: </w:t>
      </w:r>
      <w:r>
        <w:rPr/>
        <w:t>2026-09-28</w:t>
      </w:r>
    </w:p>
    <w:p>
      <w:pPr>
        <w:keepNext/>
        <w:spacing w:after="40" w:before="0"/>
      </w:pPr>
      <w:r>
        <w:rPr>
          <w:b/>
        </w:rPr>
        <w:t xml:space="preserve">Days: </w:t>
      </w:r>
      <w:r>
        <w:rPr/>
        <w:t>47 days to expiry</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EM-3642-GA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2855"/>
        <w:gridCol w:w="1037"/>
        <w:gridCol w:w="1037"/>
        <w:gridCol w:w="864"/>
        <w:gridCol w:w="2598"/>
        <w:gridCol w:w="6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28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83"/>
          </w:tcPr>
          <w:p>
            <w:pPr>
              <w:spacing w:after="0"/>
              <w:jc w:val="left"/>
            </w:pPr>
            <w:r>
              <w:rPr>
                <w:sz w:val="16"/>
              </w:rPr>
              <w:t>Tattnall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2026-11-14</w:t>
            </w:r>
          </w:p>
        </w:tc>
        <w:tc>
          <w:tcPr>
            <w:tcW w:type="dxa" w:w="2855"/>
          </w:tcPr>
          <w:p>
            <w:pPr>
              <w:spacing w:after="0"/>
              <w:jc w:val="left"/>
            </w:pPr>
            <w:r>
              <w:rPr>
                <w:sz w:val="16"/>
              </w:rPr>
              <w:t>Tattnall County 2026 (FEMA plan 107857)</w:t>
            </w:r>
          </w:p>
        </w:tc>
        <w:tc>
          <w:tcPr>
            <w:tcW w:type="dxa" w:w="1037"/>
          </w:tcPr>
          <w:p>
            <w:pPr>
              <w:spacing w:after="0"/>
              <w:jc w:val="left"/>
            </w:pPr>
            <w:r>
              <w:rPr>
                <w:sz w:val="16"/>
              </w:rPr>
              <w:t>2021-11-15</w:t>
            </w:r>
          </w:p>
        </w:tc>
        <w:tc>
          <w:tcPr>
            <w:tcW w:type="dxa" w:w="1037"/>
          </w:tcPr>
          <w:p>
            <w:pPr>
              <w:spacing w:after="0"/>
              <w:jc w:val="left"/>
            </w:pPr>
            <w:r>
              <w:rPr>
                <w:sz w:val="16"/>
              </w:rPr>
              <w:t>2026-11-14</w:t>
            </w:r>
          </w:p>
        </w:tc>
        <w:tc>
          <w:tcPr>
            <w:tcW w:type="dxa" w:w="864"/>
          </w:tcPr>
          <w:p>
            <w:pPr>
              <w:spacing w:after="0"/>
              <w:jc w:val="right"/>
            </w:pPr>
            <w:r>
              <w:rPr>
                <w:sz w:val="16"/>
              </w:rPr>
              <w:t>47</w:t>
            </w:r>
          </w:p>
        </w:tc>
        <w:tc>
          <w:tcPr>
            <w:tcW w:type="dxa" w:w="2598"/>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Cobbtown city</w:t>
            </w:r>
          </w:p>
        </w:tc>
        <w:tc>
          <w:tcPr>
            <w:tcW w:type="dxa" w:w="1394"/>
          </w:tcPr>
          <w:p>
            <w:pPr>
              <w:spacing w:after="0"/>
              <w:jc w:val="left"/>
            </w:pPr>
            <w:r>
              <w:rPr>
                <w:sz w:val="16"/>
              </w:rPr>
              <w:t>City</w:t>
            </w:r>
          </w:p>
        </w:tc>
        <w:tc>
          <w:tcPr>
            <w:tcW w:type="dxa" w:w="2196"/>
          </w:tcPr>
          <w:p>
            <w:pPr>
              <w:spacing w:after="0"/>
              <w:jc w:val="left"/>
            </w:pPr>
            <w:r>
              <w:rPr>
                <w:sz w:val="16"/>
              </w:rPr>
              <w:t>Approved, expires 2026-11-14</w:t>
            </w:r>
          </w:p>
        </w:tc>
        <w:tc>
          <w:tcPr>
            <w:tcW w:type="dxa" w:w="2855"/>
          </w:tcPr>
          <w:p>
            <w:pPr>
              <w:spacing w:after="0"/>
              <w:jc w:val="left"/>
            </w:pPr>
            <w:r>
              <w:rPr>
                <w:sz w:val="16"/>
              </w:rPr>
              <w:t>Tattnall County 2026 (FEMA plan 107857)</w:t>
            </w:r>
          </w:p>
        </w:tc>
        <w:tc>
          <w:tcPr>
            <w:tcW w:type="dxa" w:w="1037"/>
          </w:tcPr>
          <w:p>
            <w:pPr>
              <w:spacing w:after="0"/>
              <w:jc w:val="left"/>
            </w:pPr>
            <w:r>
              <w:rPr>
                <w:sz w:val="16"/>
              </w:rPr>
              <w:t>2021-11-15</w:t>
            </w:r>
          </w:p>
        </w:tc>
        <w:tc>
          <w:tcPr>
            <w:tcW w:type="dxa" w:w="1037"/>
          </w:tcPr>
          <w:p>
            <w:pPr>
              <w:spacing w:after="0"/>
              <w:jc w:val="left"/>
            </w:pPr>
            <w:r>
              <w:rPr>
                <w:sz w:val="16"/>
              </w:rPr>
              <w:t>2026-11-14</w:t>
            </w:r>
          </w:p>
        </w:tc>
        <w:tc>
          <w:tcPr>
            <w:tcW w:type="dxa" w:w="864"/>
          </w:tcPr>
          <w:p>
            <w:pPr>
              <w:spacing w:after="0"/>
              <w:jc w:val="right"/>
            </w:pPr>
            <w:r>
              <w:rPr>
                <w:sz w:val="16"/>
              </w:rPr>
              <w:t>47</w:t>
            </w:r>
          </w:p>
        </w:tc>
        <w:tc>
          <w:tcPr>
            <w:tcW w:type="dxa" w:w="2598"/>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Collins city</w:t>
            </w:r>
          </w:p>
        </w:tc>
        <w:tc>
          <w:tcPr>
            <w:tcW w:type="dxa" w:w="1394"/>
          </w:tcPr>
          <w:p>
            <w:pPr>
              <w:spacing w:after="0"/>
              <w:jc w:val="left"/>
            </w:pPr>
            <w:r>
              <w:rPr>
                <w:sz w:val="16"/>
              </w:rPr>
              <w:t>City</w:t>
            </w:r>
          </w:p>
        </w:tc>
        <w:tc>
          <w:tcPr>
            <w:tcW w:type="dxa" w:w="2196"/>
          </w:tcPr>
          <w:p>
            <w:pPr>
              <w:spacing w:after="0"/>
              <w:jc w:val="left"/>
            </w:pPr>
            <w:r>
              <w:rPr>
                <w:sz w:val="16"/>
              </w:rPr>
              <w:t>Approved, expires 2026-11-14</w:t>
            </w:r>
          </w:p>
        </w:tc>
        <w:tc>
          <w:tcPr>
            <w:tcW w:type="dxa" w:w="2855"/>
          </w:tcPr>
          <w:p>
            <w:pPr>
              <w:spacing w:after="0"/>
              <w:jc w:val="left"/>
            </w:pPr>
            <w:r>
              <w:rPr>
                <w:sz w:val="16"/>
              </w:rPr>
              <w:t>Tattnall County 2026 (FEMA plan 107857)</w:t>
            </w:r>
          </w:p>
        </w:tc>
        <w:tc>
          <w:tcPr>
            <w:tcW w:type="dxa" w:w="1037"/>
          </w:tcPr>
          <w:p>
            <w:pPr>
              <w:spacing w:after="0"/>
              <w:jc w:val="left"/>
            </w:pPr>
            <w:r>
              <w:rPr>
                <w:sz w:val="16"/>
              </w:rPr>
              <w:t>2021-11-15</w:t>
            </w:r>
          </w:p>
        </w:tc>
        <w:tc>
          <w:tcPr>
            <w:tcW w:type="dxa" w:w="1037"/>
          </w:tcPr>
          <w:p>
            <w:pPr>
              <w:spacing w:after="0"/>
              <w:jc w:val="left"/>
            </w:pPr>
            <w:r>
              <w:rPr>
                <w:sz w:val="16"/>
              </w:rPr>
              <w:t>2026-11-14</w:t>
            </w:r>
          </w:p>
        </w:tc>
        <w:tc>
          <w:tcPr>
            <w:tcW w:type="dxa" w:w="864"/>
          </w:tcPr>
          <w:p>
            <w:pPr>
              <w:spacing w:after="0"/>
              <w:jc w:val="right"/>
            </w:pPr>
            <w:r>
              <w:rPr>
                <w:sz w:val="16"/>
              </w:rPr>
              <w:t>47</w:t>
            </w:r>
          </w:p>
        </w:tc>
        <w:tc>
          <w:tcPr>
            <w:tcW w:type="dxa" w:w="2598"/>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Glennville city</w:t>
            </w:r>
          </w:p>
        </w:tc>
        <w:tc>
          <w:tcPr>
            <w:tcW w:type="dxa" w:w="1394"/>
          </w:tcPr>
          <w:p>
            <w:pPr>
              <w:spacing w:after="0"/>
              <w:jc w:val="left"/>
            </w:pPr>
            <w:r>
              <w:rPr>
                <w:sz w:val="16"/>
              </w:rPr>
              <w:t>City</w:t>
            </w:r>
          </w:p>
        </w:tc>
        <w:tc>
          <w:tcPr>
            <w:tcW w:type="dxa" w:w="2196"/>
          </w:tcPr>
          <w:p>
            <w:pPr>
              <w:spacing w:after="0"/>
              <w:jc w:val="left"/>
            </w:pPr>
            <w:r>
              <w:rPr>
                <w:sz w:val="16"/>
              </w:rPr>
              <w:t>Approved, expires 2026-11-14</w:t>
            </w:r>
          </w:p>
        </w:tc>
        <w:tc>
          <w:tcPr>
            <w:tcW w:type="dxa" w:w="2855"/>
          </w:tcPr>
          <w:p>
            <w:pPr>
              <w:spacing w:after="0"/>
              <w:jc w:val="left"/>
            </w:pPr>
            <w:r>
              <w:rPr>
                <w:sz w:val="16"/>
              </w:rPr>
              <w:t>Tattnall County 2026 (FEMA plan 107857)</w:t>
            </w:r>
          </w:p>
        </w:tc>
        <w:tc>
          <w:tcPr>
            <w:tcW w:type="dxa" w:w="1037"/>
          </w:tcPr>
          <w:p>
            <w:pPr>
              <w:spacing w:after="0"/>
              <w:jc w:val="left"/>
            </w:pPr>
            <w:r>
              <w:rPr>
                <w:sz w:val="16"/>
              </w:rPr>
              <w:t>2021-11-15</w:t>
            </w:r>
          </w:p>
        </w:tc>
        <w:tc>
          <w:tcPr>
            <w:tcW w:type="dxa" w:w="1037"/>
          </w:tcPr>
          <w:p>
            <w:pPr>
              <w:spacing w:after="0"/>
              <w:jc w:val="left"/>
            </w:pPr>
            <w:r>
              <w:rPr>
                <w:sz w:val="16"/>
              </w:rPr>
              <w:t>2026-11-14</w:t>
            </w:r>
          </w:p>
        </w:tc>
        <w:tc>
          <w:tcPr>
            <w:tcW w:type="dxa" w:w="864"/>
          </w:tcPr>
          <w:p>
            <w:pPr>
              <w:spacing w:after="0"/>
              <w:jc w:val="right"/>
            </w:pPr>
            <w:r>
              <w:rPr>
                <w:sz w:val="16"/>
              </w:rPr>
              <w:t>47</w:t>
            </w:r>
          </w:p>
        </w:tc>
        <w:tc>
          <w:tcPr>
            <w:tcW w:type="dxa" w:w="2598"/>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Manassas city</w:t>
            </w:r>
          </w:p>
        </w:tc>
        <w:tc>
          <w:tcPr>
            <w:tcW w:type="dxa" w:w="1394"/>
          </w:tcPr>
          <w:p>
            <w:pPr>
              <w:spacing w:after="0"/>
              <w:jc w:val="left"/>
            </w:pPr>
            <w:r>
              <w:rPr>
                <w:sz w:val="16"/>
              </w:rPr>
              <w:t>City</w:t>
            </w:r>
          </w:p>
        </w:tc>
        <w:tc>
          <w:tcPr>
            <w:tcW w:type="dxa" w:w="2196"/>
          </w:tcPr>
          <w:p>
            <w:pPr>
              <w:spacing w:after="0"/>
              <w:jc w:val="left"/>
            </w:pPr>
            <w:r>
              <w:rPr>
                <w:sz w:val="16"/>
              </w:rPr>
              <w:t>Approved, expires 2026-11-14</w:t>
            </w:r>
          </w:p>
        </w:tc>
        <w:tc>
          <w:tcPr>
            <w:tcW w:type="dxa" w:w="2855"/>
          </w:tcPr>
          <w:p>
            <w:pPr>
              <w:spacing w:after="0"/>
              <w:jc w:val="left"/>
            </w:pPr>
            <w:r>
              <w:rPr>
                <w:sz w:val="16"/>
              </w:rPr>
              <w:t>Tattnall County 2026 (FEMA plan 107857)</w:t>
            </w:r>
          </w:p>
        </w:tc>
        <w:tc>
          <w:tcPr>
            <w:tcW w:type="dxa" w:w="1037"/>
          </w:tcPr>
          <w:p>
            <w:pPr>
              <w:spacing w:after="0"/>
              <w:jc w:val="left"/>
            </w:pPr>
            <w:r>
              <w:rPr>
                <w:sz w:val="16"/>
              </w:rPr>
              <w:t>2021-11-15</w:t>
            </w:r>
          </w:p>
        </w:tc>
        <w:tc>
          <w:tcPr>
            <w:tcW w:type="dxa" w:w="1037"/>
          </w:tcPr>
          <w:p>
            <w:pPr>
              <w:spacing w:after="0"/>
              <w:jc w:val="left"/>
            </w:pPr>
            <w:r>
              <w:rPr>
                <w:sz w:val="16"/>
              </w:rPr>
              <w:t>2026-11-14</w:t>
            </w:r>
          </w:p>
        </w:tc>
        <w:tc>
          <w:tcPr>
            <w:tcW w:type="dxa" w:w="864"/>
          </w:tcPr>
          <w:p>
            <w:pPr>
              <w:spacing w:after="0"/>
              <w:jc w:val="right"/>
            </w:pPr>
            <w:r>
              <w:rPr>
                <w:sz w:val="16"/>
              </w:rPr>
              <w:t>47</w:t>
            </w:r>
          </w:p>
        </w:tc>
        <w:tc>
          <w:tcPr>
            <w:tcW w:type="dxa" w:w="2598"/>
          </w:tcPr>
          <w:p>
            <w:pPr>
              <w:spacing w:after="0"/>
              <w:jc w:val="left"/>
            </w:pPr>
            <w:r>
              <w:rPr>
                <w:sz w:val="16"/>
              </w:rPr>
              <w:t>FEMA tracker shows a plan in review</w:t>
            </w:r>
          </w:p>
        </w:tc>
        <w:tc>
          <w:tcPr>
            <w:tcW w:type="dxa" w:w="648"/>
          </w:tcPr>
          <w:p>
            <w:pPr>
              <w:spacing w:after="0"/>
              <w:jc w:val="left"/>
            </w:pPr>
          </w:p>
        </w:tc>
      </w:tr>
      <w:tr>
        <w:trPr>
          <w:cantSplit/>
        </w:trPr>
        <w:tc>
          <w:tcPr>
            <w:tcW w:type="dxa" w:w="1483"/>
          </w:tcPr>
          <w:p>
            <w:pPr>
              <w:spacing w:after="0"/>
              <w:jc w:val="left"/>
            </w:pPr>
            <w:r>
              <w:rPr>
                <w:sz w:val="16"/>
              </w:rPr>
              <w:t>Reidsville city</w:t>
            </w:r>
          </w:p>
        </w:tc>
        <w:tc>
          <w:tcPr>
            <w:tcW w:type="dxa" w:w="1394"/>
          </w:tcPr>
          <w:p>
            <w:pPr>
              <w:spacing w:after="0"/>
              <w:jc w:val="left"/>
            </w:pPr>
            <w:r>
              <w:rPr>
                <w:sz w:val="16"/>
              </w:rPr>
              <w:t>City</w:t>
            </w:r>
          </w:p>
        </w:tc>
        <w:tc>
          <w:tcPr>
            <w:tcW w:type="dxa" w:w="2196"/>
          </w:tcPr>
          <w:p>
            <w:pPr>
              <w:spacing w:after="0"/>
              <w:jc w:val="left"/>
            </w:pPr>
            <w:r>
              <w:rPr>
                <w:sz w:val="16"/>
              </w:rPr>
              <w:t>Approved, expires 2026-11-14</w:t>
            </w:r>
          </w:p>
        </w:tc>
        <w:tc>
          <w:tcPr>
            <w:tcW w:type="dxa" w:w="2855"/>
          </w:tcPr>
          <w:p>
            <w:pPr>
              <w:spacing w:after="0"/>
              <w:jc w:val="left"/>
            </w:pPr>
            <w:r>
              <w:rPr>
                <w:sz w:val="16"/>
              </w:rPr>
              <w:t>Tattnall County 2026 (FEMA plan 107857)</w:t>
            </w:r>
          </w:p>
        </w:tc>
        <w:tc>
          <w:tcPr>
            <w:tcW w:type="dxa" w:w="1037"/>
          </w:tcPr>
          <w:p>
            <w:pPr>
              <w:spacing w:after="0"/>
              <w:jc w:val="left"/>
            </w:pPr>
            <w:r>
              <w:rPr>
                <w:sz w:val="16"/>
              </w:rPr>
              <w:t>2021-11-15</w:t>
            </w:r>
          </w:p>
        </w:tc>
        <w:tc>
          <w:tcPr>
            <w:tcW w:type="dxa" w:w="1037"/>
          </w:tcPr>
          <w:p>
            <w:pPr>
              <w:spacing w:after="0"/>
              <w:jc w:val="left"/>
            </w:pPr>
            <w:r>
              <w:rPr>
                <w:sz w:val="16"/>
              </w:rPr>
              <w:t>2026-11-14</w:t>
            </w:r>
          </w:p>
        </w:tc>
        <w:tc>
          <w:tcPr>
            <w:tcW w:type="dxa" w:w="864"/>
          </w:tcPr>
          <w:p>
            <w:pPr>
              <w:spacing w:after="0"/>
              <w:jc w:val="right"/>
            </w:pPr>
            <w:r>
              <w:rPr>
                <w:sz w:val="16"/>
              </w:rPr>
              <w:t>47</w:t>
            </w:r>
          </w:p>
        </w:tc>
        <w:tc>
          <w:tcPr>
            <w:tcW w:type="dxa" w:w="2598"/>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037"/>
        <w:gridCol w:w="1126"/>
        <w:gridCol w:w="1300"/>
        <w:gridCol w:w="1164"/>
        <w:gridCol w:w="1208"/>
        <w:gridCol w:w="2194"/>
        <w:gridCol w:w="1985"/>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5"/>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037"/>
          </w:tcPr>
          <w:p>
            <w:pPr>
              <w:spacing w:after="0"/>
              <w:jc w:val="right"/>
            </w:pPr>
            <w:r>
              <w:rPr>
                <w:sz w:val="16"/>
              </w:rPr>
              <w:t>$7,859,862</w:t>
            </w:r>
          </w:p>
        </w:tc>
        <w:tc>
          <w:tcPr>
            <w:tcW w:type="dxa" w:w="1126"/>
          </w:tcPr>
          <w:p>
            <w:pPr>
              <w:spacing w:after="0"/>
              <w:jc w:val="right"/>
            </w:pPr>
            <w:r>
              <w:rPr>
                <w:sz w:val="16"/>
              </w:rPr>
              <w:t>$4,010,526</w:t>
            </w:r>
          </w:p>
        </w:tc>
        <w:tc>
          <w:tcPr>
            <w:tcW w:type="dxa" w:w="1300"/>
          </w:tcPr>
          <w:p>
            <w:pPr>
              <w:spacing w:after="0"/>
              <w:jc w:val="right"/>
            </w:pPr>
            <w:r>
              <w:rPr>
                <w:sz w:val="16"/>
              </w:rPr>
              <w:t>$213,030</w:t>
            </w:r>
          </w:p>
        </w:tc>
        <w:tc>
          <w:tcPr>
            <w:tcW w:type="dxa" w:w="1164"/>
          </w:tcPr>
          <w:p>
            <w:pPr>
              <w:spacing w:after="0"/>
              <w:jc w:val="right"/>
            </w:pPr>
            <w:r>
              <w:rPr>
                <w:sz w:val="16"/>
              </w:rPr>
              <w:t>$12,083,417</w:t>
            </w:r>
          </w:p>
        </w:tc>
        <w:tc>
          <w:tcPr>
            <w:tcW w:type="dxa" w:w="1208"/>
          </w:tcPr>
          <w:p>
            <w:pPr>
              <w:spacing w:after="0"/>
              <w:jc w:val="right"/>
            </w:pPr>
            <w:r>
              <w:rPr>
                <w:sz w:val="16"/>
              </w:rPr>
              <w:t>7</w:t>
            </w:r>
          </w:p>
        </w:tc>
        <w:tc>
          <w:tcPr>
            <w:tcW w:type="dxa" w:w="2194"/>
          </w:tcPr>
          <w:p>
            <w:pPr>
              <w:spacing w:after="0"/>
              <w:jc w:val="left"/>
            </w:pPr>
          </w:p>
        </w:tc>
        <w:tc>
          <w:tcPr>
            <w:tcW w:type="dxa" w:w="1985"/>
          </w:tcPr>
          <w:p>
            <w:pPr>
              <w:spacing w:after="0"/>
              <w:jc w:val="left"/>
            </w:pPr>
            <w:r>
              <w:rPr>
                <w:sz w:val="16"/>
              </w:rPr>
              <w:t>Includes 2 Tropical Depression records, event types the NRI definition of this hazard leaves out.</w:t>
            </w: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037"/>
          </w:tcPr>
          <w:p>
            <w:pPr>
              <w:spacing w:after="0"/>
              <w:jc w:val="right"/>
            </w:pPr>
            <w:r>
              <w:rPr>
                <w:sz w:val="16"/>
              </w:rPr>
              <w:t>$3,217,186</w:t>
            </w:r>
          </w:p>
        </w:tc>
        <w:tc>
          <w:tcPr>
            <w:tcW w:type="dxa" w:w="1126"/>
          </w:tcPr>
          <w:p>
            <w:pPr>
              <w:spacing w:after="0"/>
              <w:jc w:val="right"/>
            </w:pPr>
            <w:r>
              <w:rPr>
                <w:sz w:val="16"/>
              </w:rPr>
              <w:t>$24,272</w:t>
            </w:r>
          </w:p>
        </w:tc>
        <w:tc>
          <w:tcPr>
            <w:tcW w:type="dxa" w:w="1300"/>
          </w:tcPr>
          <w:p>
            <w:pPr>
              <w:spacing w:after="0"/>
              <w:jc w:val="right"/>
            </w:pPr>
            <w:r>
              <w:rPr>
                <w:sz w:val="16"/>
              </w:rPr>
              <w:t>$4,499</w:t>
            </w:r>
          </w:p>
        </w:tc>
        <w:tc>
          <w:tcPr>
            <w:tcW w:type="dxa" w:w="1164"/>
          </w:tcPr>
          <w:p>
            <w:pPr>
              <w:spacing w:after="0"/>
              <w:jc w:val="right"/>
            </w:pPr>
            <w:r>
              <w:rPr>
                <w:sz w:val="16"/>
              </w:rPr>
              <w:t>$3,245,958</w:t>
            </w:r>
          </w:p>
        </w:tc>
        <w:tc>
          <w:tcPr>
            <w:tcW w:type="dxa" w:w="1208"/>
          </w:tcPr>
          <w:p>
            <w:pPr>
              <w:spacing w:after="0"/>
              <w:jc w:val="right"/>
            </w:pPr>
            <w:r>
              <w:rPr>
                <w:sz w:val="16"/>
              </w:rPr>
              <w:t>23</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Drought</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$1,176,658</w:t>
            </w:r>
          </w:p>
        </w:tc>
        <w:tc>
          <w:tcPr>
            <w:tcW w:type="dxa" w:w="1300"/>
          </w:tcPr>
          <w:p>
            <w:pPr>
              <w:spacing w:after="0"/>
              <w:jc w:val="right"/>
            </w:pPr>
          </w:p>
        </w:tc>
        <w:tc>
          <w:tcPr>
            <w:tcW w:type="dxa" w:w="1164"/>
          </w:tcPr>
          <w:p>
            <w:pPr>
              <w:spacing w:after="0"/>
              <w:jc w:val="right"/>
            </w:pPr>
            <w:r>
              <w:rPr>
                <w:sz w:val="16"/>
              </w:rPr>
              <w:t>$1,176,658</w:t>
            </w:r>
          </w:p>
        </w:tc>
        <w:tc>
          <w:tcPr>
            <w:tcW w:type="dxa" w:w="1208"/>
          </w:tcPr>
          <w:p>
            <w:pPr>
              <w:spacing w:after="0"/>
              <w:jc w:val="right"/>
            </w:pPr>
            <w:r>
              <w:rPr>
                <w:sz w:val="16"/>
              </w:rPr>
              <w:t>23</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037"/>
          </w:tcPr>
          <w:p>
            <w:pPr>
              <w:spacing w:after="0"/>
              <w:jc w:val="right"/>
            </w:pPr>
            <w:r>
              <w:rPr>
                <w:sz w:val="16"/>
              </w:rPr>
              <w:t>$345,116</w:t>
            </w:r>
          </w:p>
        </w:tc>
        <w:tc>
          <w:tcPr>
            <w:tcW w:type="dxa" w:w="1126"/>
          </w:tcPr>
          <w:p>
            <w:pPr>
              <w:spacing w:after="0"/>
              <w:jc w:val="right"/>
            </w:pPr>
            <w:r>
              <w:rPr>
                <w:sz w:val="16"/>
              </w:rPr>
              <w:t>$9,614</w:t>
            </w:r>
          </w:p>
        </w:tc>
        <w:tc>
          <w:tcPr>
            <w:tcW w:type="dxa" w:w="1300"/>
          </w:tcPr>
          <w:p>
            <w:pPr>
              <w:spacing w:after="0"/>
              <w:jc w:val="right"/>
            </w:pPr>
            <w:r>
              <w:rPr>
                <w:sz w:val="16"/>
              </w:rPr>
              <w:t>$631,498</w:t>
            </w:r>
          </w:p>
        </w:tc>
        <w:tc>
          <w:tcPr>
            <w:tcW w:type="dxa" w:w="1164"/>
          </w:tcPr>
          <w:p>
            <w:pPr>
              <w:spacing w:after="0"/>
              <w:jc w:val="right"/>
            </w:pPr>
            <w:r>
              <w:rPr>
                <w:sz w:val="16"/>
              </w:rPr>
              <w:t>$986,228</w:t>
            </w:r>
          </w:p>
        </w:tc>
        <w:tc>
          <w:tcPr>
            <w:tcW w:type="dxa" w:w="1208"/>
          </w:tcPr>
          <w:p>
            <w:pPr>
              <w:spacing w:after="0"/>
              <w:jc w:val="right"/>
            </w:pPr>
            <w:r>
              <w:rPr>
                <w:sz w:val="16"/>
              </w:rPr>
              <w:t>4</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Earthquake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037"/>
          </w:tcPr>
          <w:p>
            <w:pPr>
              <w:spacing w:after="0"/>
              <w:jc w:val="right"/>
            </w:pPr>
            <w:r>
              <w:rPr>
                <w:sz w:val="16"/>
              </w:rPr>
              <w:t>$386,682</w:t>
            </w:r>
          </w:p>
        </w:tc>
        <w:tc>
          <w:tcPr>
            <w:tcW w:type="dxa" w:w="1126"/>
          </w:tcPr>
          <w:p>
            <w:pPr>
              <w:spacing w:after="0"/>
              <w:jc w:val="right"/>
            </w:pPr>
          </w:p>
        </w:tc>
        <w:tc>
          <w:tcPr>
            <w:tcW w:type="dxa" w:w="1300"/>
          </w:tcPr>
          <w:p>
            <w:pPr>
              <w:spacing w:after="0"/>
              <w:jc w:val="right"/>
            </w:pPr>
            <w:r>
              <w:rPr>
                <w:sz w:val="16"/>
              </w:rPr>
              <w:t>$244,419</w:t>
            </w:r>
          </w:p>
        </w:tc>
        <w:tc>
          <w:tcPr>
            <w:tcW w:type="dxa" w:w="1164"/>
          </w:tcPr>
          <w:p>
            <w:pPr>
              <w:spacing w:after="0"/>
              <w:jc w:val="right"/>
            </w:pPr>
            <w:r>
              <w:rPr>
                <w:sz w:val="16"/>
              </w:rPr>
              <w:t>$631,101</w:t>
            </w:r>
          </w:p>
        </w:tc>
        <w:tc>
          <w:tcPr>
            <w:tcW w:type="dxa" w:w="1208"/>
          </w:tcPr>
          <w:p>
            <w:pPr>
              <w:spacing w:after="0"/>
              <w:jc w:val="right"/>
            </w:pPr>
          </w:p>
        </w:tc>
        <w:tc>
          <w:tcPr>
            <w:tcW w:type="dxa" w:w="2194"/>
          </w:tcPr>
          <w:p>
            <w:pPr>
              <w:spacing w:after="0"/>
              <w:jc w:val="left"/>
            </w:pPr>
          </w:p>
        </w:tc>
        <w:tc>
          <w:tcPr>
            <w:tcW w:type="dxa" w:w="1985"/>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037"/>
          </w:tcPr>
          <w:p>
            <w:pPr>
              <w:spacing w:after="0"/>
              <w:jc w:val="right"/>
            </w:pPr>
            <w:r>
              <w:rPr>
                <w:sz w:val="16"/>
              </w:rPr>
              <w:t>$45,508</w:t>
            </w:r>
          </w:p>
        </w:tc>
        <w:tc>
          <w:tcPr>
            <w:tcW w:type="dxa" w:w="1126"/>
          </w:tcPr>
          <w:p>
            <w:pPr>
              <w:spacing w:after="0"/>
              <w:jc w:val="right"/>
            </w:pPr>
          </w:p>
        </w:tc>
        <w:tc>
          <w:tcPr>
            <w:tcW w:type="dxa" w:w="1300"/>
          </w:tcPr>
          <w:p>
            <w:pPr>
              <w:spacing w:after="0"/>
              <w:jc w:val="right"/>
            </w:pPr>
            <w:r>
              <w:rPr>
                <w:sz w:val="16"/>
              </w:rPr>
              <w:t>$489,286</w:t>
            </w:r>
          </w:p>
        </w:tc>
        <w:tc>
          <w:tcPr>
            <w:tcW w:type="dxa" w:w="1164"/>
          </w:tcPr>
          <w:p>
            <w:pPr>
              <w:spacing w:after="0"/>
              <w:jc w:val="right"/>
            </w:pPr>
            <w:r>
              <w:rPr>
                <w:sz w:val="16"/>
              </w:rPr>
              <w:t>$534,793</w:t>
            </w:r>
          </w:p>
        </w:tc>
        <w:tc>
          <w:tcPr>
            <w:tcW w:type="dxa" w:w="1208"/>
          </w:tcPr>
          <w:p>
            <w:pPr>
              <w:spacing w:after="0"/>
              <w:jc w:val="right"/>
            </w:pPr>
            <w:r>
              <w:rPr>
                <w:sz w:val="16"/>
              </w:rPr>
              <w:t>5</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$1,059</w:t>
            </w:r>
          </w:p>
        </w:tc>
        <w:tc>
          <w:tcPr>
            <w:tcW w:type="dxa" w:w="1300"/>
          </w:tcPr>
          <w:p>
            <w:pPr>
              <w:spacing w:after="0"/>
              <w:jc w:val="right"/>
            </w:pPr>
            <w:r>
              <w:rPr>
                <w:sz w:val="16"/>
              </w:rPr>
              <w:t>$490,908</w:t>
            </w:r>
          </w:p>
        </w:tc>
        <w:tc>
          <w:tcPr>
            <w:tcW w:type="dxa" w:w="1164"/>
          </w:tcPr>
          <w:p>
            <w:pPr>
              <w:spacing w:after="0"/>
              <w:jc w:val="right"/>
            </w:pPr>
            <w:r>
              <w:rPr>
                <w:sz w:val="16"/>
              </w:rPr>
              <w:t>$491,994</w:t>
            </w:r>
          </w:p>
        </w:tc>
        <w:tc>
          <w:tcPr>
            <w:tcW w:type="dxa" w:w="1208"/>
          </w:tcPr>
          <w:p>
            <w:pPr>
              <w:spacing w:after="0"/>
              <w:jc w:val="right"/>
            </w:pPr>
            <w:r>
              <w:rPr>
                <w:sz w:val="16"/>
              </w:rPr>
              <w:t>5</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037"/>
          </w:tcPr>
          <w:p>
            <w:pPr>
              <w:spacing w:after="0"/>
              <w:jc w:val="right"/>
            </w:pPr>
            <w:r>
              <w:rPr>
                <w:sz w:val="16"/>
              </w:rPr>
              <w:t>$1,913</w:t>
            </w:r>
          </w:p>
        </w:tc>
        <w:tc>
          <w:tcPr>
            <w:tcW w:type="dxa" w:w="1126"/>
          </w:tcPr>
          <w:p>
            <w:pPr>
              <w:spacing w:after="0"/>
              <w:jc w:val="right"/>
            </w:pPr>
            <w:r>
              <w:rPr>
                <w:sz w:val="16"/>
              </w:rPr>
              <w:t>$204,465</w:t>
            </w:r>
          </w:p>
        </w:tc>
        <w:tc>
          <w:tcPr>
            <w:tcW w:type="dxa" w:w="1300"/>
          </w:tcPr>
          <w:p>
            <w:pPr>
              <w:spacing w:after="0"/>
              <w:jc w:val="right"/>
            </w:pPr>
            <w:r>
              <w:rPr>
                <w:sz w:val="16"/>
              </w:rPr>
              <w:t>$256,265</w:t>
            </w:r>
          </w:p>
        </w:tc>
        <w:tc>
          <w:tcPr>
            <w:tcW w:type="dxa" w:w="1164"/>
          </w:tcPr>
          <w:p>
            <w:pPr>
              <w:spacing w:after="0"/>
              <w:jc w:val="right"/>
            </w:pPr>
            <w:r>
              <w:rPr>
                <w:sz w:val="16"/>
              </w:rPr>
              <w:t>$462,643</w:t>
            </w:r>
          </w:p>
        </w:tc>
        <w:tc>
          <w:tcPr>
            <w:tcW w:type="dxa" w:w="1208"/>
          </w:tcPr>
          <w:p>
            <w:pPr>
              <w:spacing w:after="0"/>
              <w:jc w:val="right"/>
            </w:pPr>
            <w:r>
              <w:rPr>
                <w:sz w:val="16"/>
              </w:rPr>
              <w:t>5</w:t>
            </w:r>
          </w:p>
        </w:tc>
        <w:tc>
          <w:tcPr>
            <w:tcW w:type="dxa" w:w="2194"/>
          </w:tcPr>
          <w:p>
            <w:pPr>
              <w:spacing w:after="0"/>
              <w:jc w:val="left"/>
            </w:pPr>
          </w:p>
        </w:tc>
        <w:tc>
          <w:tcPr>
            <w:tcW w:type="dxa" w:w="1985"/>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037"/>
          </w:tcPr>
          <w:p>
            <w:pPr>
              <w:spacing w:after="0"/>
              <w:jc w:val="right"/>
            </w:pPr>
            <w:r>
              <w:rPr>
                <w:sz w:val="16"/>
              </w:rPr>
              <w:t>$21,864</w:t>
            </w:r>
          </w:p>
        </w:tc>
        <w:tc>
          <w:tcPr>
            <w:tcW w:type="dxa" w:w="1126"/>
          </w:tcPr>
          <w:p>
            <w:pPr>
              <w:spacing w:after="0"/>
              <w:jc w:val="right"/>
            </w:pPr>
            <w:r>
              <w:rPr>
                <w:sz w:val="16"/>
              </w:rPr>
              <w:t>$49,390</w:t>
            </w:r>
          </w:p>
        </w:tc>
        <w:tc>
          <w:tcPr>
            <w:tcW w:type="dxa" w:w="1300"/>
          </w:tcPr>
          <w:p>
            <w:pPr>
              <w:spacing w:after="0"/>
              <w:jc w:val="right"/>
            </w:pPr>
            <w:r>
              <w:rPr>
                <w:sz w:val="16"/>
              </w:rPr>
              <w:t>$108,639</w:t>
            </w:r>
          </w:p>
        </w:tc>
        <w:tc>
          <w:tcPr>
            <w:tcW w:type="dxa" w:w="1164"/>
          </w:tcPr>
          <w:p>
            <w:pPr>
              <w:spacing w:after="0"/>
              <w:jc w:val="right"/>
            </w:pPr>
            <w:r>
              <w:rPr>
                <w:sz w:val="16"/>
              </w:rPr>
              <w:t>$179,893</w:t>
            </w:r>
          </w:p>
        </w:tc>
        <w:tc>
          <w:tcPr>
            <w:tcW w:type="dxa" w:w="1208"/>
          </w:tcPr>
          <w:p>
            <w:pPr>
              <w:spacing w:after="0"/>
              <w:jc w:val="right"/>
            </w:pPr>
            <w:r>
              <w:rPr>
                <w:sz w:val="16"/>
              </w:rPr>
              <w:t>170</w:t>
            </w:r>
          </w:p>
        </w:tc>
        <w:tc>
          <w:tcPr>
            <w:tcW w:type="dxa" w:w="2194"/>
          </w:tcPr>
          <w:p>
            <w:pPr>
              <w:spacing w:after="0"/>
              <w:jc w:val="left"/>
            </w:pPr>
          </w:p>
        </w:tc>
        <w:tc>
          <w:tcPr>
            <w:tcW w:type="dxa" w:w="1985"/>
          </w:tcPr>
          <w:p>
            <w:pPr>
              <w:spacing w:after="0"/>
              <w:jc w:val="left"/>
            </w:pPr>
            <w:r>
              <w:rPr>
                <w:sz w:val="16"/>
              </w:rPr>
              <w:t>Includes 4 High Wind records,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037"/>
          </w:tcPr>
          <w:p>
            <w:pPr>
              <w:spacing w:after="0"/>
              <w:jc w:val="right"/>
            </w:pPr>
            <w:r>
              <w:rPr>
                <w:sz w:val="16"/>
              </w:rPr>
              <w:t>$66,537</w:t>
            </w:r>
          </w:p>
        </w:tc>
        <w:tc>
          <w:tcPr>
            <w:tcW w:type="dxa" w:w="1126"/>
          </w:tcPr>
          <w:p>
            <w:pPr>
              <w:spacing w:after="0"/>
              <w:jc w:val="right"/>
            </w:pPr>
            <w:r>
              <w:rPr>
                <w:sz w:val="16"/>
              </w:rPr>
              <w:t>$6,691</w:t>
            </w:r>
          </w:p>
        </w:tc>
        <w:tc>
          <w:tcPr>
            <w:tcW w:type="dxa" w:w="1300"/>
          </w:tcPr>
          <w:p>
            <w:pPr>
              <w:spacing w:after="0"/>
              <w:jc w:val="right"/>
            </w:pPr>
            <w:r>
              <w:rPr>
                <w:sz w:val="16"/>
              </w:rPr>
              <w:t>$37,095</w:t>
            </w:r>
          </w:p>
        </w:tc>
        <w:tc>
          <w:tcPr>
            <w:tcW w:type="dxa" w:w="1164"/>
          </w:tcPr>
          <w:p>
            <w:pPr>
              <w:spacing w:after="0"/>
              <w:jc w:val="right"/>
            </w:pPr>
            <w:r>
              <w:rPr>
                <w:sz w:val="16"/>
              </w:rPr>
              <w:t>$110,323</w:t>
            </w:r>
          </w:p>
        </w:tc>
        <w:tc>
          <w:tcPr>
            <w:tcW w:type="dxa" w:w="1208"/>
          </w:tcPr>
          <w:p>
            <w:pPr>
              <w:spacing w:after="0"/>
              <w:jc w:val="right"/>
            </w:pPr>
            <w:r>
              <w:rPr>
                <w:sz w:val="16"/>
              </w:rPr>
              <w:t>58</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037"/>
          </w:tcPr>
          <w:p>
            <w:pPr>
              <w:spacing w:after="0"/>
              <w:jc w:val="right"/>
            </w:pPr>
            <w:r>
              <w:rPr>
                <w:sz w:val="16"/>
              </w:rPr>
              <w:t>$66,665</w:t>
            </w:r>
          </w:p>
        </w:tc>
        <w:tc>
          <w:tcPr>
            <w:tcW w:type="dxa" w:w="1126"/>
          </w:tcPr>
          <w:p>
            <w:pPr>
              <w:spacing w:after="0"/>
              <w:jc w:val="right"/>
            </w:pPr>
            <w:r>
              <w:rPr>
                <w:sz w:val="16"/>
              </w:rPr>
              <w:t>$989</w:t>
            </w:r>
          </w:p>
        </w:tc>
        <w:tc>
          <w:tcPr>
            <w:tcW w:type="dxa" w:w="1300"/>
          </w:tcPr>
          <w:p>
            <w:pPr>
              <w:spacing w:after="0"/>
              <w:jc w:val="right"/>
            </w:pPr>
            <w:r>
              <w:rPr>
                <w:sz w:val="16"/>
              </w:rPr>
              <w:t>$8,551</w:t>
            </w:r>
          </w:p>
        </w:tc>
        <w:tc>
          <w:tcPr>
            <w:tcW w:type="dxa" w:w="1164"/>
          </w:tcPr>
          <w:p>
            <w:pPr>
              <w:spacing w:after="0"/>
              <w:jc w:val="right"/>
            </w:pPr>
            <w:r>
              <w:rPr>
                <w:sz w:val="16"/>
              </w:rPr>
              <w:t>$76,205</w:t>
            </w:r>
          </w:p>
        </w:tc>
        <w:tc>
          <w:tcPr>
            <w:tcW w:type="dxa" w:w="1208"/>
          </w:tcPr>
          <w:p>
            <w:pPr>
              <w:spacing w:after="0"/>
              <w:jc w:val="right"/>
            </w:pPr>
            <w:r>
              <w:rPr>
                <w:sz w:val="16"/>
              </w:rPr>
              <w:t>0</w:t>
            </w:r>
          </w:p>
        </w:tc>
        <w:tc>
          <w:tcPr>
            <w:tcW w:type="dxa" w:w="2194"/>
          </w:tcPr>
          <w:p>
            <w:pPr>
              <w:spacing w:after="0"/>
              <w:jc w:val="left"/>
            </w:pPr>
          </w:p>
        </w:tc>
        <w:tc>
          <w:tcPr>
            <w:tcW w:type="dxa" w:w="19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037"/>
          </w:tcPr>
          <w:p>
            <w:pPr>
              <w:spacing w:after="0"/>
              <w:jc w:val="right"/>
            </w:pPr>
            <w:r>
              <w:rPr>
                <w:sz w:val="16"/>
              </w:rPr>
              <w:t>$17,416</w:t>
            </w:r>
          </w:p>
        </w:tc>
        <w:tc>
          <w:tcPr>
            <w:tcW w:type="dxa" w:w="1126"/>
          </w:tcPr>
          <w:p>
            <w:pPr>
              <w:spacing w:after="0"/>
              <w:jc w:val="right"/>
            </w:pPr>
          </w:p>
        </w:tc>
        <w:tc>
          <w:tcPr>
            <w:tcW w:type="dxa" w:w="1300"/>
          </w:tcPr>
          <w:p>
            <w:pPr>
              <w:spacing w:after="0"/>
              <w:jc w:val="right"/>
            </w:pPr>
            <w:r>
              <w:rPr>
                <w:sz w:val="16"/>
              </w:rPr>
              <w:t>$440</w:t>
            </w:r>
          </w:p>
        </w:tc>
        <w:tc>
          <w:tcPr>
            <w:tcW w:type="dxa" w:w="1164"/>
          </w:tcPr>
          <w:p>
            <w:pPr>
              <w:spacing w:after="0"/>
              <w:jc w:val="right"/>
            </w:pPr>
            <w:r>
              <w:rPr>
                <w:sz w:val="16"/>
              </w:rPr>
              <w:t>$17,857</w:t>
            </w:r>
          </w:p>
        </w:tc>
        <w:tc>
          <w:tcPr>
            <w:tcW w:type="dxa" w:w="1208"/>
          </w:tcPr>
          <w:p>
            <w:pPr>
              <w:spacing w:after="0"/>
              <w:jc w:val="right"/>
            </w:pPr>
            <w:r>
              <w:rPr>
                <w:sz w:val="16"/>
              </w:rPr>
              <w:t>3</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037"/>
          </w:tcPr>
          <w:p>
            <w:pPr>
              <w:spacing w:after="0"/>
              <w:jc w:val="right"/>
            </w:pPr>
            <w:r>
              <w:rPr>
                <w:sz w:val="16"/>
              </w:rPr>
              <w:t>$6,315</w:t>
            </w:r>
          </w:p>
        </w:tc>
        <w:tc>
          <w:tcPr>
            <w:tcW w:type="dxa" w:w="1126"/>
          </w:tcPr>
          <w:p>
            <w:pPr>
              <w:spacing w:after="0"/>
              <w:jc w:val="right"/>
            </w:pPr>
            <w:r>
              <w:rPr>
                <w:sz w:val="16"/>
              </w:rPr>
              <w:t>$170</w:t>
            </w:r>
          </w:p>
        </w:tc>
        <w:tc>
          <w:tcPr>
            <w:tcW w:type="dxa" w:w="1300"/>
          </w:tcPr>
          <w:p>
            <w:pPr>
              <w:spacing w:after="0"/>
              <w:jc w:val="right"/>
            </w:pPr>
            <w:r>
              <w:rPr>
                <w:sz w:val="16"/>
              </w:rPr>
              <w:t>$2,248</w:t>
            </w:r>
          </w:p>
        </w:tc>
        <w:tc>
          <w:tcPr>
            <w:tcW w:type="dxa" w:w="1164"/>
          </w:tcPr>
          <w:p>
            <w:pPr>
              <w:spacing w:after="0"/>
              <w:jc w:val="right"/>
            </w:pPr>
            <w:r>
              <w:rPr>
                <w:sz w:val="16"/>
              </w:rPr>
              <w:t>$8,734</w:t>
            </w:r>
          </w:p>
        </w:tc>
        <w:tc>
          <w:tcPr>
            <w:tcW w:type="dxa" w:w="1208"/>
          </w:tcPr>
          <w:p>
            <w:pPr>
              <w:spacing w:after="0"/>
              <w:jc w:val="right"/>
            </w:pPr>
            <w:r>
              <w:rPr>
                <w:sz w:val="16"/>
              </w:rPr>
              <w:t>4</w:t>
            </w:r>
          </w:p>
        </w:tc>
        <w:tc>
          <w:tcPr>
            <w:tcW w:type="dxa" w:w="2194"/>
          </w:tcPr>
          <w:p>
            <w:pPr>
              <w:spacing w:after="0"/>
              <w:jc w:val="left"/>
            </w:pPr>
          </w:p>
        </w:tc>
        <w:tc>
          <w:tcPr>
            <w:tcW w:type="dxa" w:w="1985"/>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p>
        </w:tc>
        <w:tc>
          <w:tcPr>
            <w:tcW w:type="dxa" w:w="1300"/>
          </w:tcPr>
          <w:p>
            <w:pPr>
              <w:spacing w:after="0"/>
              <w:jc w:val="right"/>
            </w:pPr>
            <w:r>
              <w:rPr>
                <w:sz w:val="16"/>
              </w:rPr>
              <w:t>$2</w:t>
            </w:r>
          </w:p>
        </w:tc>
        <w:tc>
          <w:tcPr>
            <w:tcW w:type="dxa" w:w="1164"/>
          </w:tcPr>
          <w:p>
            <w:pPr>
              <w:spacing w:after="0"/>
              <w:jc w:val="right"/>
            </w:pPr>
            <w:r>
              <w:rPr>
                <w:sz w:val="16"/>
              </w:rPr>
              <w:t>$25</w:t>
            </w:r>
          </w:p>
        </w:tc>
        <w:tc>
          <w:tcPr>
            <w:tcW w:type="dxa" w:w="1208"/>
          </w:tcPr>
          <w:p>
            <w:pPr>
              <w:spacing w:after="0"/>
              <w:jc w:val="right"/>
            </w:pPr>
            <w:r>
              <w:rPr>
                <w:sz w:val="16"/>
              </w:rPr>
              <w:t>0</w:t>
            </w:r>
          </w:p>
        </w:tc>
        <w:tc>
          <w:tcPr>
            <w:tcW w:type="dxa" w:w="2194"/>
          </w:tcPr>
          <w:p>
            <w:pPr>
              <w:spacing w:after="0"/>
              <w:jc w:val="left"/>
            </w:pPr>
          </w:p>
        </w:tc>
        <w:tc>
          <w:tcPr>
            <w:tcW w:type="dxa" w:w="19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985"/>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985"/>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9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98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36"/>
        <w:gridCol w:w="1894"/>
        <w:gridCol w:w="1877"/>
        <w:gridCol w:w="1576"/>
        <w:gridCol w:w="1601"/>
        <w:gridCol w:w="2199"/>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877"/>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6"/>
          </w:tcPr>
          <w:p>
            <w:pPr>
              <w:spacing w:after="0"/>
              <w:jc w:val="right"/>
            </w:pPr>
            <w:r>
              <w:rPr>
                <w:sz w:val="16"/>
              </w:rPr>
              <w:t>4, 1996 to 2026 (4 zone-level)</w:t>
            </w:r>
          </w:p>
        </w:tc>
        <w:tc>
          <w:tcPr>
            <w:tcW w:type="dxa" w:w="1894"/>
          </w:tcPr>
          <w:p>
            <w:pPr>
              <w:spacing w:after="0"/>
              <w:jc w:val="left"/>
            </w:pPr>
            <w:r>
              <w:rPr>
                <w:sz w:val="16"/>
              </w:rPr>
              <w:t>1 day to 3 days (median 2 days); 3 with a recorded value</w:t>
            </w:r>
          </w:p>
        </w:tc>
        <w:tc>
          <w:tcPr>
            <w:tcW w:type="dxa" w:w="1877"/>
          </w:tcPr>
          <w:p>
            <w:pPr>
              <w:spacing w:after="0"/>
              <w:jc w:val="left"/>
            </w:pPr>
            <w:r>
              <w:rPr>
                <w:sz w:val="16"/>
              </w:rPr>
              <w:t>3 consecutive days, 1996-02-03 to 1996-02-05, zone-level</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6"/>
          </w:tcPr>
          <w:p>
            <w:pPr>
              <w:spacing w:after="0"/>
              <w:jc w:val="right"/>
            </w:pPr>
            <w:r>
              <w:rPr>
                <w:sz w:val="16"/>
              </w:rPr>
              <w:t>1, 2007 to 2007 (1 zone-level)</w:t>
            </w:r>
          </w:p>
        </w:tc>
        <w:tc>
          <w:tcPr>
            <w:tcW w:type="dxa" w:w="1894"/>
          </w:tcPr>
          <w:p>
            <w:pPr>
              <w:spacing w:after="0"/>
              <w:jc w:val="left"/>
            </w:pPr>
          </w:p>
        </w:tc>
        <w:tc>
          <w:tcPr>
            <w:tcW w:type="dxa" w:w="1877"/>
          </w:tcPr>
          <w:p>
            <w:pPr>
              <w:spacing w:after="0"/>
              <w:jc w:val="left"/>
            </w:pPr>
            <w:r>
              <w:rPr>
                <w:sz w:val="16"/>
              </w:rPr>
              <w:t>No crop damage reported in 1 records.</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36"/>
          </w:tcPr>
          <w:p>
            <w:pPr>
              <w:spacing w:after="0"/>
              <w:jc w:val="right"/>
            </w:pPr>
            <w:r>
              <w:rPr>
                <w:sz w:val="16"/>
              </w:rPr>
              <w:t>23, 1996 to 2002 (23 zone-level)</w:t>
            </w:r>
          </w:p>
        </w:tc>
        <w:tc>
          <w:tcPr>
            <w:tcW w:type="dxa" w:w="1894"/>
          </w:tcPr>
          <w:p>
            <w:pPr>
              <w:spacing w:after="0"/>
              <w:jc w:val="left"/>
            </w:pPr>
            <w:r>
              <w:rPr>
                <w:sz w:val="16"/>
              </w:rPr>
              <w:t>31 days to 365 days (median 84 days); 5 with a recorded value</w:t>
            </w:r>
          </w:p>
        </w:tc>
        <w:tc>
          <w:tcPr>
            <w:tcW w:type="dxa" w:w="1877"/>
          </w:tcPr>
          <w:p>
            <w:pPr>
              <w:spacing w:after="0"/>
              <w:jc w:val="left"/>
            </w:pPr>
            <w:r>
              <w:rPr>
                <w:sz w:val="16"/>
              </w:rPr>
              <w:t>365 days (12 months), 2001-10-01 to 2002-09-30, a run of 12 consecutive Storm Events drought records, zone-level</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36"/>
          </w:tcPr>
          <w:p>
            <w:pPr>
              <w:spacing w:after="0"/>
              <w:jc w:val="right"/>
            </w:pPr>
            <w:r>
              <w:rPr>
                <w:sz w:val="16"/>
              </w:rPr>
              <w:t>68, 1981 to 2024</w:t>
            </w:r>
          </w:p>
        </w:tc>
        <w:tc>
          <w:tcPr>
            <w:tcW w:type="dxa" w:w="1894"/>
          </w:tcPr>
          <w:p>
            <w:pPr>
              <w:spacing w:after="0"/>
              <w:jc w:val="left"/>
            </w:pPr>
            <w:r>
              <w:rPr>
                <w:sz w:val="16"/>
              </w:rPr>
              <w:t>0.75 in to 2.75 in (median 1 in); 68 with a recorded value</w:t>
            </w:r>
          </w:p>
        </w:tc>
        <w:tc>
          <w:tcPr>
            <w:tcW w:type="dxa" w:w="1877"/>
          </w:tcPr>
          <w:p>
            <w:pPr>
              <w:spacing w:after="0"/>
              <w:jc w:val="left"/>
            </w:pPr>
            <w:r>
              <w:rPr>
                <w:sz w:val="16"/>
              </w:rPr>
              <w:t>2.75 in hail, 2012-06-05; same size also recorded on 2011-03-27</w:t>
            </w:r>
          </w:p>
        </w:tc>
        <w:tc>
          <w:tcPr>
            <w:tcW w:type="dxa" w:w="1576"/>
          </w:tcPr>
          <w:p>
            <w:pPr>
              <w:spacing w:after="0"/>
              <w:jc w:val="left"/>
            </w:pPr>
            <w:r>
              <w:rPr>
                <w:sz w:val="16"/>
              </w:rPr>
              <w:t>Hail, 2011-03-27, $2,000 property; $0 crops (2011 dollars)</w:t>
            </w:r>
          </w:p>
        </w:tc>
        <w:tc>
          <w:tcPr>
            <w:tcW w:type="dxa" w:w="1601"/>
          </w:tcPr>
          <w:p>
            <w:pPr>
              <w:spacing w:after="0"/>
              <w:jc w:val="left"/>
            </w:pPr>
            <w:r>
              <w:rPr>
                <w:sz w:val="16"/>
              </w:rPr>
              <w:t>Event records naming member places: Glennville city (21 records), Reidsville city (8 records), Collins city (7 records), Cobbtown city (6 records), Manassas city (3 records).</w:t>
            </w:r>
          </w:p>
        </w:tc>
        <w:tc>
          <w:tcPr>
            <w:tcW w:type="dxa" w:w="2199"/>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36"/>
          </w:tcPr>
          <w:p>
            <w:pPr>
              <w:spacing w:after="0"/>
              <w:jc w:val="right"/>
            </w:pPr>
            <w:r>
              <w:rPr>
                <w:sz w:val="16"/>
              </w:rPr>
              <w:t>5, 1996 to 2006 (5 zone-level)</w:t>
            </w:r>
          </w:p>
        </w:tc>
        <w:tc>
          <w:tcPr>
            <w:tcW w:type="dxa" w:w="1894"/>
          </w:tcPr>
          <w:p>
            <w:pPr>
              <w:spacing w:after="0"/>
              <w:jc w:val="left"/>
            </w:pPr>
            <w:r>
              <w:rPr>
                <w:sz w:val="16"/>
              </w:rPr>
              <w:t>2 days to 31 days (median 30 days); 5 with a recorded value</w:t>
            </w:r>
          </w:p>
        </w:tc>
        <w:tc>
          <w:tcPr>
            <w:tcW w:type="dxa" w:w="1877"/>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6"/>
          </w:tcPr>
          <w:p>
            <w:pPr>
              <w:spacing w:after="0"/>
              <w:jc w:val="right"/>
            </w:pPr>
            <w:r>
              <w:rPr>
                <w:sz w:val="16"/>
              </w:rPr>
              <w:t>7, 1999 to 2024 (7 zone-level)</w:t>
            </w:r>
          </w:p>
        </w:tc>
        <w:tc>
          <w:tcPr>
            <w:tcW w:type="dxa" w:w="1894"/>
          </w:tcPr>
          <w:p>
            <w:pPr>
              <w:spacing w:after="0"/>
              <w:jc w:val="left"/>
            </w:pPr>
          </w:p>
        </w:tc>
        <w:tc>
          <w:tcPr>
            <w:tcW w:type="dxa" w:w="1877"/>
          </w:tcPr>
          <w:p>
            <w:pPr>
              <w:spacing w:after="0"/>
              <w:jc w:val="left"/>
            </w:pPr>
            <w:r>
              <w:rPr>
                <w:sz w:val="16"/>
              </w:rPr>
              <w:t>Strongest recorded (records with damage, a wind speed or direct casualties first, then storm type, category and wind): Tropical Depression record, 2017-09-11, $200,000 property; $0 crops, reported for the zone (2017 dollars); NWS zone GAZ114 (TATTNALL), zone-level: may include parts of neighboring counties</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36"/>
          </w:tcPr>
          <w:p>
            <w:pPr>
              <w:spacing w:after="0"/>
              <w:jc w:val="right"/>
            </w:pPr>
            <w:r>
              <w:rPr>
                <w:sz w:val="16"/>
              </w:rPr>
              <w:t>3, 2002 to 2014 (3 zone-level)</w:t>
            </w:r>
          </w:p>
        </w:tc>
        <w:tc>
          <w:tcPr>
            <w:tcW w:type="dxa" w:w="1894"/>
          </w:tcPr>
          <w:p>
            <w:pPr>
              <w:spacing w:after="0"/>
              <w:jc w:val="left"/>
            </w:pPr>
          </w:p>
        </w:tc>
        <w:tc>
          <w:tcPr>
            <w:tcW w:type="dxa" w:w="1877"/>
          </w:tcPr>
          <w:p>
            <w:pPr>
              <w:spacing w:after="0"/>
              <w:jc w:val="left"/>
            </w:pPr>
            <w:r>
              <w:rPr>
                <w:sz w:val="16"/>
              </w:rPr>
              <w:t>Ice Storm, 2011-01-10, $3,000 property; $0 crops, reported for the zone (2011 dollars); NWS zone GAZ114 (TATTNALL), zone-level: may include parts of neighboring counties</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6"/>
          </w:tcPr>
          <w:p>
            <w:pPr>
              <w:spacing w:after="0"/>
              <w:jc w:val="right"/>
            </w:pPr>
            <w:r>
              <w:rPr>
                <w:sz w:val="16"/>
              </w:rPr>
              <w:t>23, 1998 to 2025 (2 zone-level)</w:t>
            </w:r>
          </w:p>
        </w:tc>
        <w:tc>
          <w:tcPr>
            <w:tcW w:type="dxa" w:w="1894"/>
          </w:tcPr>
          <w:p>
            <w:pPr>
              <w:spacing w:after="0"/>
              <w:jc w:val="left"/>
            </w:pPr>
          </w:p>
        </w:tc>
        <w:tc>
          <w:tcPr>
            <w:tcW w:type="dxa" w:w="1877"/>
          </w:tcPr>
          <w:p>
            <w:pPr>
              <w:spacing w:after="0"/>
              <w:jc w:val="left"/>
            </w:pPr>
            <w:r>
              <w:rPr>
                <w:sz w:val="16"/>
              </w:rPr>
              <w:t>Flash Flood, 2024-08-07, $20,000 property; $0 crops (2024 dollars)</w:t>
            </w:r>
          </w:p>
        </w:tc>
        <w:tc>
          <w:tcPr>
            <w:tcW w:type="dxa" w:w="1576"/>
          </w:tcPr>
          <w:p>
            <w:pPr>
              <w:spacing w:after="0"/>
              <w:jc w:val="left"/>
            </w:pPr>
          </w:p>
        </w:tc>
        <w:tc>
          <w:tcPr>
            <w:tcW w:type="dxa" w:w="1601"/>
          </w:tcPr>
          <w:p>
            <w:pPr>
              <w:spacing w:after="0"/>
              <w:jc w:val="left"/>
            </w:pPr>
            <w:r>
              <w:rPr>
                <w:sz w:val="16"/>
              </w:rPr>
              <w:t>Event records naming member places: Glennville city (6 records), Manassas city (5 records), Reidsville city (5 records), Cobbtown city (1 record), Collins city (1 record). Zone-level records (2) apply countywide.</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6"/>
          </w:tcPr>
          <w:p>
            <w:pPr>
              <w:spacing w:after="0"/>
              <w:jc w:val="right"/>
            </w:pPr>
            <w:r>
              <w:rPr>
                <w:sz w:val="16"/>
              </w:rPr>
              <w:t>5, 1998 to 2017</w:t>
            </w:r>
          </w:p>
        </w:tc>
        <w:tc>
          <w:tcPr>
            <w:tcW w:type="dxa" w:w="1894"/>
          </w:tcPr>
          <w:p>
            <w:pPr>
              <w:spacing w:after="0"/>
              <w:jc w:val="left"/>
            </w:pPr>
          </w:p>
        </w:tc>
        <w:tc>
          <w:tcPr>
            <w:tcW w:type="dxa" w:w="1877"/>
          </w:tcPr>
          <w:p>
            <w:pPr>
              <w:spacing w:after="0"/>
              <w:jc w:val="left"/>
            </w:pPr>
            <w:r>
              <w:rPr>
                <w:sz w:val="16"/>
              </w:rPr>
              <w:t>Lightning, 1999-05-06, damage not reported, 1 direct death</w:t>
            </w:r>
          </w:p>
        </w:tc>
        <w:tc>
          <w:tcPr>
            <w:tcW w:type="dxa" w:w="1576"/>
          </w:tcPr>
          <w:p>
            <w:pPr>
              <w:spacing w:after="0"/>
              <w:jc w:val="left"/>
            </w:pPr>
            <w:r>
              <w:rPr>
                <w:sz w:val="16"/>
              </w:rPr>
              <w:t>Lightning, 2009-02-28, $500,000 property; $0 crops (2009 dollars)</w:t>
            </w:r>
          </w:p>
        </w:tc>
        <w:tc>
          <w:tcPr>
            <w:tcW w:type="dxa" w:w="1601"/>
          </w:tcPr>
          <w:p>
            <w:pPr>
              <w:spacing w:after="0"/>
              <w:jc w:val="left"/>
            </w:pPr>
            <w:r>
              <w:rPr>
                <w:sz w:val="16"/>
              </w:rPr>
              <w:t>Event records naming member places: Glennville city (2 records), Reidsville city (2 records), Cobbtown city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6"/>
          </w:tcPr>
          <w:p>
            <w:pPr>
              <w:spacing w:after="0"/>
              <w:jc w:val="right"/>
            </w:pPr>
            <w:r>
              <w:rPr>
                <w:sz w:val="16"/>
              </w:rPr>
              <w:t>4, 2004 to 2008 (4 zone-level)</w:t>
            </w:r>
          </w:p>
        </w:tc>
        <w:tc>
          <w:tcPr>
            <w:tcW w:type="dxa" w:w="1894"/>
          </w:tcPr>
          <w:p>
            <w:pPr>
              <w:spacing w:after="0"/>
              <w:jc w:val="left"/>
            </w:pPr>
            <w:r>
              <w:rPr>
                <w:sz w:val="16"/>
              </w:rPr>
              <w:t>50 kt (58 mph) to 55 kt (63 mph) (median 50 kt (58 mph)); 4 with a recorded value</w:t>
            </w:r>
          </w:p>
        </w:tc>
        <w:tc>
          <w:tcPr>
            <w:tcW w:type="dxa" w:w="1877"/>
          </w:tcPr>
          <w:p>
            <w:pPr>
              <w:spacing w:after="0"/>
              <w:jc w:val="left"/>
            </w:pPr>
            <w:r>
              <w:rPr>
                <w:sz w:val="16"/>
              </w:rPr>
              <w:t>55 kt (63 mph) estimated gust, High Wind, 2008-10-24; NWS zone GAZ114 (TATTNALL), zone-level: may include parts of neighboring counties</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36"/>
          </w:tcPr>
          <w:p>
            <w:pPr>
              <w:spacing w:after="0"/>
              <w:jc w:val="right"/>
            </w:pPr>
            <w:r>
              <w:rPr>
                <w:sz w:val="16"/>
              </w:rPr>
              <w:t>196, 1961 to 2026</w:t>
            </w:r>
          </w:p>
        </w:tc>
        <w:tc>
          <w:tcPr>
            <w:tcW w:type="dxa" w:w="1894"/>
          </w:tcPr>
          <w:p>
            <w:pPr>
              <w:spacing w:after="0"/>
              <w:jc w:val="left"/>
            </w:pPr>
            <w:r>
              <w:rPr>
                <w:sz w:val="16"/>
              </w:rPr>
              <w:t>40 kt (46 mph) to 65 kt (75 mph) (median 50 kt (58 mph)); 166 with a recorded value</w:t>
            </w:r>
          </w:p>
        </w:tc>
        <w:tc>
          <w:tcPr>
            <w:tcW w:type="dxa" w:w="1877"/>
          </w:tcPr>
          <w:p>
            <w:pPr>
              <w:spacing w:after="0"/>
              <w:jc w:val="left"/>
            </w:pPr>
            <w:r>
              <w:rPr>
                <w:sz w:val="16"/>
              </w:rPr>
              <w:t>65 kt (75 mph) estimated gust, Thunderstorm Wind, 2024-01-09; same speed and measurement basis also recorded on 2008-05-11, 2015-08-11</w:t>
            </w:r>
          </w:p>
        </w:tc>
        <w:tc>
          <w:tcPr>
            <w:tcW w:type="dxa" w:w="1576"/>
          </w:tcPr>
          <w:p>
            <w:pPr>
              <w:spacing w:after="0"/>
              <w:jc w:val="left"/>
            </w:pPr>
            <w:r>
              <w:rPr>
                <w:sz w:val="16"/>
              </w:rPr>
              <w:t>Thunderstorm Wind, 2006-01-02, $55,000 property; crops not reported (2006 dollars)</w:t>
            </w:r>
          </w:p>
        </w:tc>
        <w:tc>
          <w:tcPr>
            <w:tcW w:type="dxa" w:w="1601"/>
          </w:tcPr>
          <w:p>
            <w:pPr>
              <w:spacing w:after="0"/>
              <w:jc w:val="left"/>
            </w:pPr>
            <w:r>
              <w:rPr>
                <w:sz w:val="16"/>
              </w:rPr>
              <w:t>Event records naming member places: Glennville city (36 records), Reidsville city (35 records), Collins city (22 records), Cobbtown city (21 records), Manassas city (8 records).</w:t>
            </w:r>
          </w:p>
        </w:tc>
        <w:tc>
          <w:tcPr>
            <w:tcW w:type="dxa" w:w="2199"/>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36"/>
          </w:tcPr>
          <w:p>
            <w:pPr>
              <w:spacing w:after="0"/>
              <w:jc w:val="right"/>
            </w:pPr>
            <w:r>
              <w:rPr>
                <w:sz w:val="16"/>
              </w:rPr>
              <w:t>13, 1957 to 2017</w:t>
            </w:r>
          </w:p>
        </w:tc>
        <w:tc>
          <w:tcPr>
            <w:tcW w:type="dxa" w:w="1894"/>
          </w:tcPr>
          <w:p>
            <w:pPr>
              <w:spacing w:after="0"/>
              <w:jc w:val="left"/>
            </w:pPr>
            <w:r>
              <w:rPr>
                <w:sz w:val="16"/>
              </w:rPr>
              <w:t>F/EF0 to F/EF3 (median F/EF1); 13 with a recorded value</w:t>
            </w:r>
          </w:p>
        </w:tc>
        <w:tc>
          <w:tcPr>
            <w:tcW w:type="dxa" w:w="1877"/>
          </w:tcPr>
          <w:p>
            <w:pPr>
              <w:spacing w:after="0"/>
              <w:jc w:val="left"/>
            </w:pPr>
            <w:r>
              <w:rPr>
                <w:sz w:val="16"/>
              </w:rPr>
              <w:t>EF3 tornado, 2008-05-11, 4.5 mi within this county, 200 yd wide, $1,000,000 property; $0 crops (2008 dollars), 2 direct injuries</w:t>
            </w:r>
          </w:p>
        </w:tc>
        <w:tc>
          <w:tcPr>
            <w:tcW w:type="dxa" w:w="1576"/>
          </w:tcPr>
          <w:p>
            <w:pPr>
              <w:spacing w:after="0"/>
              <w:jc w:val="left"/>
            </w:pPr>
            <w:r>
              <w:rPr>
                <w:sz w:val="16"/>
              </w:rPr>
              <w:t>Tornado, 1974-05-12, $2,500,000 property; crops not recorded (1974 dollars)</w:t>
            </w:r>
          </w:p>
        </w:tc>
        <w:tc>
          <w:tcPr>
            <w:tcW w:type="dxa" w:w="1601"/>
          </w:tcPr>
          <w:p>
            <w:pPr>
              <w:spacing w:after="0"/>
              <w:jc w:val="left"/>
            </w:pPr>
            <w:r>
              <w:rPr>
                <w:sz w:val="16"/>
              </w:rPr>
              <w:t>Event records naming member places: Cobbtown city (1 record), Reidsville city (1 record).</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36"/>
          </w:tcPr>
          <w:p>
            <w:pPr>
              <w:spacing w:after="0"/>
              <w:jc w:val="right"/>
            </w:pPr>
            <w:r>
              <w:rPr>
                <w:sz w:val="16"/>
              </w:rPr>
              <w:t>0</w:t>
            </w:r>
          </w:p>
        </w:tc>
        <w:tc>
          <w:tcPr>
            <w:tcW w:type="dxa" w:w="1894"/>
          </w:tcPr>
          <w:p>
            <w:pPr>
              <w:spacing w:after="0"/>
              <w:jc w:val="left"/>
            </w:pPr>
          </w:p>
        </w:tc>
        <w:tc>
          <w:tcPr>
            <w:tcW w:type="dxa" w:w="1877"/>
          </w:tcPr>
          <w:p>
            <w:pPr>
              <w:spacing w:after="0"/>
              <w:jc w:val="left"/>
            </w:pPr>
          </w:p>
        </w:tc>
        <w:tc>
          <w:tcPr>
            <w:tcW w:type="dxa" w:w="1576"/>
          </w:tcPr>
          <w:p>
            <w:pPr>
              <w:spacing w:after="0"/>
              <w:jc w:val="left"/>
            </w:pPr>
          </w:p>
        </w:tc>
        <w:tc>
          <w:tcPr>
            <w:tcW w:type="dxa" w:w="1601"/>
          </w:tcPr>
          <w:p>
            <w:pPr>
              <w:spacing w:after="0"/>
              <w:jc w:val="left"/>
            </w:pPr>
          </w:p>
        </w:tc>
        <w:tc>
          <w:tcPr>
            <w:tcW w:type="dxa" w:w="2199"/>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6"/>
          </w:tcPr>
          <w:p>
            <w:pPr>
              <w:spacing w:after="0"/>
              <w:jc w:val="right"/>
            </w:pPr>
            <w:r>
              <w:rPr>
                <w:sz w:val="16"/>
              </w:rPr>
              <w:t>4, 2010 to 2026 (4 zone-level)</w:t>
            </w:r>
          </w:p>
        </w:tc>
        <w:tc>
          <w:tcPr>
            <w:tcW w:type="dxa" w:w="1894"/>
          </w:tcPr>
          <w:p>
            <w:pPr>
              <w:spacing w:after="0"/>
              <w:jc w:val="left"/>
            </w:pPr>
          </w:p>
        </w:tc>
        <w:tc>
          <w:tcPr>
            <w:tcW w:type="dxa" w:w="1877"/>
          </w:tcPr>
          <w:p>
            <w:pPr>
              <w:spacing w:after="0"/>
              <w:jc w:val="left"/>
            </w:pPr>
            <w:r>
              <w:rPr>
                <w:sz w:val="16"/>
              </w:rPr>
              <w:t>No damage reported in 4 records.</w:t>
            </w:r>
          </w:p>
        </w:tc>
        <w:tc>
          <w:tcPr>
            <w:tcW w:type="dxa" w:w="157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23</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2"/>
        <w:gridCol w:w="1142"/>
        <w:gridCol w:w="1142"/>
        <w:gridCol w:w="1535"/>
        <w:gridCol w:w="2321"/>
        <w:gridCol w:w="2739"/>
        <w:gridCol w:w="1574"/>
        <w:gridCol w:w="1535"/>
        <w:gridCol w:w="984"/>
      </w:tblGrid>
      <w:tr>
        <w:trPr>
          <w:cantSplit/>
          <w:tblHeader/>
        </w:trPr>
        <w:tc>
          <w:tcPr>
            <w:tcW w:type="dxa" w:w="1142"/>
            <w:shd w:val="clear" w:color="auto" w:fill="E8E8E8"/>
          </w:tcPr>
          <w:p>
            <w:pPr>
              <w:spacing w:after="0"/>
              <w:jc w:val="left"/>
            </w:pPr>
            <w:r>
              <w:rPr>
                <w:b/>
                <w:sz w:val="16"/>
              </w:rPr>
              <w:t>Declared</w:t>
            </w:r>
          </w:p>
        </w:tc>
        <w:tc>
          <w:tcPr>
            <w:tcW w:type="dxa" w:w="1142"/>
            <w:shd w:val="clear" w:color="auto" w:fill="E8E8E8"/>
          </w:tcPr>
          <w:p>
            <w:pPr>
              <w:spacing w:after="0"/>
              <w:jc w:val="left"/>
            </w:pPr>
            <w:r>
              <w:rPr>
                <w:b/>
                <w:sz w:val="16"/>
              </w:rPr>
              <w:t>Incident began</w:t>
            </w:r>
          </w:p>
        </w:tc>
        <w:tc>
          <w:tcPr>
            <w:tcW w:type="dxa" w:w="1142"/>
            <w:shd w:val="clear" w:color="auto" w:fill="E8E8E8"/>
          </w:tcPr>
          <w:p>
            <w:pPr>
              <w:spacing w:after="0"/>
              <w:jc w:val="left"/>
            </w:pPr>
            <w:r>
              <w:rPr>
                <w:b/>
                <w:sz w:val="16"/>
              </w:rPr>
              <w:t>FEMA number</w:t>
            </w:r>
          </w:p>
        </w:tc>
        <w:tc>
          <w:tcPr>
            <w:tcW w:type="dxa" w:w="1535"/>
            <w:shd w:val="clear" w:color="auto" w:fill="E8E8E8"/>
          </w:tcPr>
          <w:p>
            <w:pPr>
              <w:spacing w:after="0"/>
              <w:jc w:val="left"/>
            </w:pPr>
            <w:r>
              <w:rPr>
                <w:b/>
                <w:sz w:val="16"/>
              </w:rPr>
              <w:t>Type</w:t>
            </w:r>
          </w:p>
        </w:tc>
        <w:tc>
          <w:tcPr>
            <w:tcW w:type="dxa" w:w="2321"/>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5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5"/>
            <w:shd w:val="clear" w:color="auto" w:fill="E8E8E8"/>
          </w:tcPr>
          <w:p>
            <w:pPr>
              <w:spacing w:after="0"/>
              <w:jc w:val="left"/>
            </w:pPr>
            <w:r>
              <w:rPr>
                <w:b/>
                <w:sz w:val="16"/>
              </w:rPr>
              <w:t>Flags</w:t>
            </w:r>
          </w:p>
        </w:tc>
        <w:tc>
          <w:tcPr>
            <w:tcW w:type="dxa" w:w="984"/>
            <w:shd w:val="clear" w:color="auto" w:fill="E8E8E8"/>
          </w:tcPr>
          <w:p>
            <w:pPr>
              <w:spacing w:after="0"/>
              <w:jc w:val="left"/>
            </w:pPr>
            <w:r>
              <w:rPr>
                <w:b/>
                <w:sz w:val="16"/>
              </w:rPr>
              <w:t>Notes</w:t>
            </w:r>
          </w:p>
        </w:tc>
      </w:tr>
      <w:tr>
        <w:trPr>
          <w:cantSplit/>
        </w:trPr>
        <w:tc>
          <w:tcPr>
            <w:tcW w:type="dxa" w:w="1142"/>
          </w:tcPr>
          <w:p>
            <w:pPr>
              <w:spacing w:after="0"/>
              <w:jc w:val="left"/>
            </w:pPr>
            <w:r>
              <w:rPr>
                <w:sz w:val="16"/>
              </w:rPr>
              <w:t>2026-01-24</w:t>
            </w:r>
          </w:p>
        </w:tc>
        <w:tc>
          <w:tcPr>
            <w:tcW w:type="dxa" w:w="1142"/>
          </w:tcPr>
          <w:p>
            <w:pPr>
              <w:spacing w:after="0"/>
              <w:jc w:val="left"/>
            </w:pPr>
            <w:r>
              <w:rPr>
                <w:sz w:val="16"/>
              </w:rPr>
              <w:t>2026-01-22</w:t>
            </w:r>
          </w:p>
        </w:tc>
        <w:tc>
          <w:tcPr>
            <w:tcW w:type="dxa" w:w="1142"/>
          </w:tcPr>
          <w:p>
            <w:pPr>
              <w:spacing w:after="0"/>
              <w:jc w:val="left"/>
            </w:pPr>
            <w:r>
              <w:rPr>
                <w:sz w:val="16"/>
              </w:rPr>
              <w:t>EM-3642-GA</w:t>
            </w:r>
          </w:p>
        </w:tc>
        <w:tc>
          <w:tcPr>
            <w:tcW w:type="dxa" w:w="1535"/>
          </w:tcPr>
          <w:p>
            <w:pPr>
              <w:spacing w:after="0"/>
              <w:jc w:val="left"/>
            </w:pPr>
            <w:r>
              <w:rPr>
                <w:sz w:val="16"/>
              </w:rPr>
              <w:t>Emergency</w:t>
            </w:r>
          </w:p>
        </w:tc>
        <w:tc>
          <w:tcPr>
            <w:tcW w:type="dxa" w:w="2321"/>
          </w:tcPr>
          <w:p>
            <w:pPr>
              <w:spacing w:after="0"/>
              <w:jc w:val="left"/>
            </w:pPr>
            <w:r>
              <w:rPr>
                <w:sz w:val="16"/>
              </w:rPr>
              <w:t>SEVERE WINTER STORM</w:t>
            </w:r>
          </w:p>
        </w:tc>
        <w:tc>
          <w:tcPr>
            <w:tcW w:type="dxa" w:w="2739"/>
          </w:tcPr>
          <w:p>
            <w:pPr>
              <w:spacing w:after="0"/>
              <w:jc w:val="left"/>
            </w:pPr>
            <w:r>
              <w:rPr>
                <w:sz w:val="16"/>
              </w:rPr>
              <w:t>Winter Weather</w:t>
            </w:r>
          </w:p>
        </w:tc>
        <w:tc>
          <w:tcPr>
            <w:tcW w:type="dxa" w:w="1574"/>
          </w:tcPr>
          <w:p>
            <w:pPr>
              <w:spacing w:after="0"/>
              <w:jc w:val="right"/>
            </w:pPr>
            <w:r>
              <w:rPr>
                <w:sz w:val="16"/>
              </w:rPr>
              <w:t>none found</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2024-09-30</w:t>
            </w:r>
          </w:p>
        </w:tc>
        <w:tc>
          <w:tcPr>
            <w:tcW w:type="dxa" w:w="1142"/>
          </w:tcPr>
          <w:p>
            <w:pPr>
              <w:spacing w:after="0"/>
              <w:jc w:val="left"/>
            </w:pPr>
            <w:r>
              <w:rPr>
                <w:sz w:val="16"/>
              </w:rPr>
              <w:t>2024-09-24</w:t>
            </w:r>
          </w:p>
        </w:tc>
        <w:tc>
          <w:tcPr>
            <w:tcW w:type="dxa" w:w="1142"/>
          </w:tcPr>
          <w:p>
            <w:pPr>
              <w:spacing w:after="0"/>
              <w:jc w:val="left"/>
            </w:pPr>
            <w:r>
              <w:rPr>
                <w:sz w:val="16"/>
              </w:rPr>
              <w:t>DR-4830-GA</w:t>
            </w:r>
          </w:p>
        </w:tc>
        <w:tc>
          <w:tcPr>
            <w:tcW w:type="dxa" w:w="1535"/>
          </w:tcPr>
          <w:p>
            <w:pPr>
              <w:spacing w:after="0"/>
              <w:jc w:val="left"/>
            </w:pPr>
            <w:r>
              <w:rPr>
                <w:sz w:val="16"/>
              </w:rPr>
              <w:t>Major disaster</w:t>
            </w:r>
          </w:p>
        </w:tc>
        <w:tc>
          <w:tcPr>
            <w:tcW w:type="dxa" w:w="2321"/>
          </w:tcPr>
          <w:p>
            <w:pPr>
              <w:spacing w:after="0"/>
              <w:jc w:val="left"/>
            </w:pPr>
            <w:r>
              <w:rPr>
                <w:sz w:val="16"/>
              </w:rPr>
              <w:t>HURRICANE HELENE</w:t>
            </w:r>
          </w:p>
        </w:tc>
        <w:tc>
          <w:tcPr>
            <w:tcW w:type="dxa" w:w="2739"/>
          </w:tcPr>
          <w:p>
            <w:pPr>
              <w:spacing w:after="0"/>
              <w:jc w:val="left"/>
            </w:pPr>
            <w:r>
              <w:rPr>
                <w:sz w:val="16"/>
              </w:rPr>
              <w:t>Hurricane</w:t>
            </w:r>
          </w:p>
        </w:tc>
        <w:tc>
          <w:tcPr>
            <w:tcW w:type="dxa" w:w="1574"/>
          </w:tcPr>
          <w:p>
            <w:pPr>
              <w:spacing w:after="0"/>
              <w:jc w:val="right"/>
            </w:pPr>
            <w:r>
              <w:rPr>
                <w:sz w:val="16"/>
              </w:rPr>
              <w:t>$21,876,449.89</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2024-09-26</w:t>
            </w:r>
          </w:p>
        </w:tc>
        <w:tc>
          <w:tcPr>
            <w:tcW w:type="dxa" w:w="1142"/>
          </w:tcPr>
          <w:p>
            <w:pPr>
              <w:spacing w:after="0"/>
              <w:jc w:val="left"/>
            </w:pPr>
            <w:r>
              <w:rPr>
                <w:sz w:val="16"/>
              </w:rPr>
              <w:t>2024-09-24</w:t>
            </w:r>
          </w:p>
        </w:tc>
        <w:tc>
          <w:tcPr>
            <w:tcW w:type="dxa" w:w="1142"/>
          </w:tcPr>
          <w:p>
            <w:pPr>
              <w:spacing w:after="0"/>
              <w:jc w:val="left"/>
            </w:pPr>
            <w:r>
              <w:rPr>
                <w:sz w:val="16"/>
              </w:rPr>
              <w:t>EM-3616-GA</w:t>
            </w:r>
          </w:p>
        </w:tc>
        <w:tc>
          <w:tcPr>
            <w:tcW w:type="dxa" w:w="1535"/>
          </w:tcPr>
          <w:p>
            <w:pPr>
              <w:spacing w:after="0"/>
              <w:jc w:val="left"/>
            </w:pPr>
            <w:r>
              <w:rPr>
                <w:sz w:val="16"/>
              </w:rPr>
              <w:t>Emergency</w:t>
            </w:r>
          </w:p>
        </w:tc>
        <w:tc>
          <w:tcPr>
            <w:tcW w:type="dxa" w:w="2321"/>
          </w:tcPr>
          <w:p>
            <w:pPr>
              <w:spacing w:after="0"/>
              <w:jc w:val="left"/>
            </w:pPr>
            <w:r>
              <w:rPr>
                <w:sz w:val="16"/>
              </w:rPr>
              <w:t>HURRICANE HELENE</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r>
              <w:rPr>
                <w:sz w:val="16"/>
              </w:rPr>
              <w:t>new since last plan; within last 5 years</w:t>
            </w:r>
          </w:p>
        </w:tc>
        <w:tc>
          <w:tcPr>
            <w:tcW w:type="dxa" w:w="984"/>
          </w:tcPr>
          <w:p>
            <w:pPr>
              <w:spacing w:after="0"/>
              <w:jc w:val="left"/>
            </w:pPr>
            <w:r>
              <w:rPr>
                <w:sz w:val="16"/>
              </w:rPr>
              <w:t>same incident as DR-4830</w:t>
            </w:r>
          </w:p>
        </w:tc>
      </w:tr>
      <w:tr>
        <w:trPr>
          <w:cantSplit/>
        </w:trPr>
        <w:tc>
          <w:tcPr>
            <w:tcW w:type="dxa" w:w="1142"/>
          </w:tcPr>
          <w:p>
            <w:pPr>
              <w:spacing w:after="0"/>
              <w:jc w:val="left"/>
            </w:pPr>
            <w:r>
              <w:rPr>
                <w:sz w:val="16"/>
              </w:rPr>
              <w:t>2024-09-24</w:t>
            </w:r>
          </w:p>
        </w:tc>
        <w:tc>
          <w:tcPr>
            <w:tcW w:type="dxa" w:w="1142"/>
          </w:tcPr>
          <w:p>
            <w:pPr>
              <w:spacing w:after="0"/>
              <w:jc w:val="left"/>
            </w:pPr>
            <w:r>
              <w:rPr>
                <w:sz w:val="16"/>
              </w:rPr>
              <w:t>2024-08-04</w:t>
            </w:r>
          </w:p>
        </w:tc>
        <w:tc>
          <w:tcPr>
            <w:tcW w:type="dxa" w:w="1142"/>
          </w:tcPr>
          <w:p>
            <w:pPr>
              <w:spacing w:after="0"/>
              <w:jc w:val="left"/>
            </w:pPr>
            <w:r>
              <w:rPr>
                <w:sz w:val="16"/>
              </w:rPr>
              <w:t>DR-4821-GA</w:t>
            </w:r>
          </w:p>
        </w:tc>
        <w:tc>
          <w:tcPr>
            <w:tcW w:type="dxa" w:w="1535"/>
          </w:tcPr>
          <w:p>
            <w:pPr>
              <w:spacing w:after="0"/>
              <w:jc w:val="left"/>
            </w:pPr>
            <w:r>
              <w:rPr>
                <w:sz w:val="16"/>
              </w:rPr>
              <w:t>Major disaster</w:t>
            </w:r>
          </w:p>
        </w:tc>
        <w:tc>
          <w:tcPr>
            <w:tcW w:type="dxa" w:w="2321"/>
          </w:tcPr>
          <w:p>
            <w:pPr>
              <w:spacing w:after="0"/>
              <w:jc w:val="left"/>
            </w:pPr>
            <w:r>
              <w:rPr>
                <w:sz w:val="16"/>
              </w:rPr>
              <w:t>TROPICAL STORM DEBBY</w:t>
            </w:r>
          </w:p>
        </w:tc>
        <w:tc>
          <w:tcPr>
            <w:tcW w:type="dxa" w:w="2739"/>
          </w:tcPr>
          <w:p>
            <w:pPr>
              <w:spacing w:after="0"/>
              <w:jc w:val="left"/>
            </w:pPr>
            <w:r>
              <w:rPr>
                <w:sz w:val="16"/>
              </w:rPr>
              <w:t>Hurricane</w:t>
            </w:r>
          </w:p>
        </w:tc>
        <w:tc>
          <w:tcPr>
            <w:tcW w:type="dxa" w:w="1574"/>
          </w:tcPr>
          <w:p>
            <w:pPr>
              <w:spacing w:after="0"/>
              <w:jc w:val="right"/>
            </w:pPr>
            <w:r>
              <w:rPr>
                <w:sz w:val="16"/>
              </w:rPr>
              <w:t>$1,084,700.28</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2024-08-05</w:t>
            </w:r>
          </w:p>
        </w:tc>
        <w:tc>
          <w:tcPr>
            <w:tcW w:type="dxa" w:w="1142"/>
          </w:tcPr>
          <w:p>
            <w:pPr>
              <w:spacing w:after="0"/>
              <w:jc w:val="left"/>
            </w:pPr>
            <w:r>
              <w:rPr>
                <w:sz w:val="16"/>
              </w:rPr>
              <w:t>2024-08-04</w:t>
            </w:r>
          </w:p>
        </w:tc>
        <w:tc>
          <w:tcPr>
            <w:tcW w:type="dxa" w:w="1142"/>
          </w:tcPr>
          <w:p>
            <w:pPr>
              <w:spacing w:after="0"/>
              <w:jc w:val="left"/>
            </w:pPr>
            <w:r>
              <w:rPr>
                <w:sz w:val="16"/>
              </w:rPr>
              <w:t>EM-3607-GA</w:t>
            </w:r>
          </w:p>
        </w:tc>
        <w:tc>
          <w:tcPr>
            <w:tcW w:type="dxa" w:w="1535"/>
          </w:tcPr>
          <w:p>
            <w:pPr>
              <w:spacing w:after="0"/>
              <w:jc w:val="left"/>
            </w:pPr>
            <w:r>
              <w:rPr>
                <w:sz w:val="16"/>
              </w:rPr>
              <w:t>Emergency</w:t>
            </w:r>
          </w:p>
        </w:tc>
        <w:tc>
          <w:tcPr>
            <w:tcW w:type="dxa" w:w="2321"/>
          </w:tcPr>
          <w:p>
            <w:pPr>
              <w:spacing w:after="0"/>
              <w:jc w:val="left"/>
            </w:pPr>
            <w:r>
              <w:rPr>
                <w:sz w:val="16"/>
              </w:rPr>
              <w:t>HURRICANE DEBBY</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r>
              <w:rPr>
                <w:sz w:val="16"/>
              </w:rPr>
              <w:t>new since last plan; within last 5 years</w:t>
            </w:r>
          </w:p>
        </w:tc>
        <w:tc>
          <w:tcPr>
            <w:tcW w:type="dxa" w:w="984"/>
          </w:tcPr>
          <w:p>
            <w:pPr>
              <w:spacing w:after="0"/>
              <w:jc w:val="left"/>
            </w:pPr>
            <w:r>
              <w:rPr>
                <w:sz w:val="16"/>
              </w:rPr>
              <w:t>same incident as DR-4821</w:t>
            </w:r>
          </w:p>
        </w:tc>
      </w:tr>
      <w:tr>
        <w:trPr>
          <w:cantSplit/>
        </w:trPr>
        <w:tc>
          <w:tcPr>
            <w:tcW w:type="dxa" w:w="1142"/>
          </w:tcPr>
          <w:p>
            <w:pPr>
              <w:spacing w:after="0"/>
              <w:jc w:val="left"/>
            </w:pPr>
            <w:r>
              <w:rPr>
                <w:sz w:val="16"/>
              </w:rPr>
              <w:t>2023-09-07</w:t>
            </w:r>
          </w:p>
        </w:tc>
        <w:tc>
          <w:tcPr>
            <w:tcW w:type="dxa" w:w="1142"/>
          </w:tcPr>
          <w:p>
            <w:pPr>
              <w:spacing w:after="0"/>
              <w:jc w:val="left"/>
            </w:pPr>
            <w:r>
              <w:rPr>
                <w:sz w:val="16"/>
              </w:rPr>
              <w:t>2023-08-30</w:t>
            </w:r>
          </w:p>
        </w:tc>
        <w:tc>
          <w:tcPr>
            <w:tcW w:type="dxa" w:w="1142"/>
          </w:tcPr>
          <w:p>
            <w:pPr>
              <w:spacing w:after="0"/>
              <w:jc w:val="left"/>
            </w:pPr>
            <w:r>
              <w:rPr>
                <w:sz w:val="16"/>
              </w:rPr>
              <w:t>DR-4738-GA</w:t>
            </w:r>
          </w:p>
        </w:tc>
        <w:tc>
          <w:tcPr>
            <w:tcW w:type="dxa" w:w="1535"/>
          </w:tcPr>
          <w:p>
            <w:pPr>
              <w:spacing w:after="0"/>
              <w:jc w:val="left"/>
            </w:pPr>
            <w:r>
              <w:rPr>
                <w:sz w:val="16"/>
              </w:rPr>
              <w:t>Major disaster</w:t>
            </w:r>
          </w:p>
        </w:tc>
        <w:tc>
          <w:tcPr>
            <w:tcW w:type="dxa" w:w="2321"/>
          </w:tcPr>
          <w:p>
            <w:pPr>
              <w:spacing w:after="0"/>
              <w:jc w:val="left"/>
            </w:pPr>
            <w:r>
              <w:rPr>
                <w:sz w:val="16"/>
              </w:rPr>
              <w:t>HURRICANE IDALIA</w:t>
            </w:r>
          </w:p>
        </w:tc>
        <w:tc>
          <w:tcPr>
            <w:tcW w:type="dxa" w:w="2739"/>
          </w:tcPr>
          <w:p>
            <w:pPr>
              <w:spacing w:after="0"/>
              <w:jc w:val="left"/>
            </w:pPr>
            <w:r>
              <w:rPr>
                <w:sz w:val="16"/>
              </w:rPr>
              <w:t>Hurricane (primary); also designated: Inland Flooding, Strong Wind, Tornado</w:t>
            </w:r>
          </w:p>
        </w:tc>
        <w:tc>
          <w:tcPr>
            <w:tcW w:type="dxa" w:w="1574"/>
          </w:tcPr>
          <w:p>
            <w:pPr>
              <w:spacing w:after="0"/>
              <w:jc w:val="right"/>
            </w:pPr>
            <w:r>
              <w:rPr>
                <w:sz w:val="16"/>
              </w:rPr>
              <w:t>$165,600.93</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2020-03-29</w:t>
            </w:r>
          </w:p>
        </w:tc>
        <w:tc>
          <w:tcPr>
            <w:tcW w:type="dxa" w:w="1142"/>
          </w:tcPr>
          <w:p>
            <w:pPr>
              <w:spacing w:after="0"/>
              <w:jc w:val="left"/>
            </w:pPr>
            <w:r>
              <w:rPr>
                <w:sz w:val="16"/>
              </w:rPr>
              <w:t>2020-01-20</w:t>
            </w:r>
          </w:p>
        </w:tc>
        <w:tc>
          <w:tcPr>
            <w:tcW w:type="dxa" w:w="1142"/>
          </w:tcPr>
          <w:p>
            <w:pPr>
              <w:spacing w:after="0"/>
              <w:jc w:val="left"/>
            </w:pPr>
            <w:r>
              <w:rPr>
                <w:sz w:val="16"/>
              </w:rPr>
              <w:t>DR-4501-GA</w:t>
            </w:r>
          </w:p>
        </w:tc>
        <w:tc>
          <w:tcPr>
            <w:tcW w:type="dxa" w:w="1535"/>
          </w:tcPr>
          <w:p>
            <w:pPr>
              <w:spacing w:after="0"/>
              <w:jc w:val="left"/>
            </w:pPr>
            <w:r>
              <w:rPr>
                <w:sz w:val="16"/>
              </w:rPr>
              <w:t>Major disaster</w:t>
            </w:r>
          </w:p>
        </w:tc>
        <w:tc>
          <w:tcPr>
            <w:tcW w:type="dxa" w:w="2321"/>
          </w:tcPr>
          <w:p>
            <w:pPr>
              <w:spacing w:after="0"/>
              <w:jc w:val="left"/>
            </w:pPr>
            <w:r>
              <w:rPr>
                <w:sz w:val="16"/>
              </w:rPr>
              <w:t>COVID-19 PANDEMIC</w:t>
            </w:r>
          </w:p>
        </w:tc>
        <w:tc>
          <w:tcPr>
            <w:tcW w:type="dxa" w:w="2739"/>
          </w:tcPr>
          <w:p>
            <w:pPr>
              <w:spacing w:after="0"/>
              <w:jc w:val="left"/>
            </w:pPr>
            <w:r>
              <w:rPr>
                <w:sz w:val="16"/>
              </w:rPr>
              <w:t>Non-natural, not counted</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2020-03-13</w:t>
            </w:r>
          </w:p>
        </w:tc>
        <w:tc>
          <w:tcPr>
            <w:tcW w:type="dxa" w:w="1142"/>
          </w:tcPr>
          <w:p>
            <w:pPr>
              <w:spacing w:after="0"/>
              <w:jc w:val="left"/>
            </w:pPr>
            <w:r>
              <w:rPr>
                <w:sz w:val="16"/>
              </w:rPr>
              <w:t>2020-01-20</w:t>
            </w:r>
          </w:p>
        </w:tc>
        <w:tc>
          <w:tcPr>
            <w:tcW w:type="dxa" w:w="1142"/>
          </w:tcPr>
          <w:p>
            <w:pPr>
              <w:spacing w:after="0"/>
              <w:jc w:val="left"/>
            </w:pPr>
            <w:r>
              <w:rPr>
                <w:sz w:val="16"/>
              </w:rPr>
              <w:t>EM-3464-GA</w:t>
            </w:r>
          </w:p>
        </w:tc>
        <w:tc>
          <w:tcPr>
            <w:tcW w:type="dxa" w:w="1535"/>
          </w:tcPr>
          <w:p>
            <w:pPr>
              <w:spacing w:after="0"/>
              <w:jc w:val="left"/>
            </w:pPr>
            <w:r>
              <w:rPr>
                <w:sz w:val="16"/>
              </w:rPr>
              <w:t>Emergency</w:t>
            </w:r>
          </w:p>
        </w:tc>
        <w:tc>
          <w:tcPr>
            <w:tcW w:type="dxa" w:w="2321"/>
          </w:tcPr>
          <w:p>
            <w:pPr>
              <w:spacing w:after="0"/>
              <w:jc w:val="left"/>
            </w:pPr>
            <w:r>
              <w:rPr>
                <w:sz w:val="16"/>
              </w:rPr>
              <w:t>COVID-19</w:t>
            </w:r>
          </w:p>
        </w:tc>
        <w:tc>
          <w:tcPr>
            <w:tcW w:type="dxa" w:w="2739"/>
          </w:tcPr>
          <w:p>
            <w:pPr>
              <w:spacing w:after="0"/>
              <w:jc w:val="left"/>
            </w:pPr>
            <w:r>
              <w:rPr>
                <w:sz w:val="16"/>
              </w:rPr>
              <w:t>Non-natural, not counted</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DR-4501</w:t>
            </w:r>
          </w:p>
        </w:tc>
      </w:tr>
      <w:tr>
        <w:trPr>
          <w:cantSplit/>
        </w:trPr>
        <w:tc>
          <w:tcPr>
            <w:tcW w:type="dxa" w:w="1142"/>
          </w:tcPr>
          <w:p>
            <w:pPr>
              <w:spacing w:after="0"/>
              <w:jc w:val="left"/>
            </w:pPr>
            <w:r>
              <w:rPr>
                <w:sz w:val="16"/>
              </w:rPr>
              <w:t>2018-10-14</w:t>
            </w:r>
          </w:p>
        </w:tc>
        <w:tc>
          <w:tcPr>
            <w:tcW w:type="dxa" w:w="1142"/>
          </w:tcPr>
          <w:p>
            <w:pPr>
              <w:spacing w:after="0"/>
              <w:jc w:val="left"/>
            </w:pPr>
            <w:r>
              <w:rPr>
                <w:sz w:val="16"/>
              </w:rPr>
              <w:t>2018-10-09</w:t>
            </w:r>
          </w:p>
        </w:tc>
        <w:tc>
          <w:tcPr>
            <w:tcW w:type="dxa" w:w="1142"/>
          </w:tcPr>
          <w:p>
            <w:pPr>
              <w:spacing w:after="0"/>
              <w:jc w:val="left"/>
            </w:pPr>
            <w:r>
              <w:rPr>
                <w:sz w:val="16"/>
              </w:rPr>
              <w:t>DR-4400-GA</w:t>
            </w:r>
          </w:p>
        </w:tc>
        <w:tc>
          <w:tcPr>
            <w:tcW w:type="dxa" w:w="1535"/>
          </w:tcPr>
          <w:p>
            <w:pPr>
              <w:spacing w:after="0"/>
              <w:jc w:val="left"/>
            </w:pPr>
            <w:r>
              <w:rPr>
                <w:sz w:val="16"/>
              </w:rPr>
              <w:t>Major disaster</w:t>
            </w:r>
          </w:p>
        </w:tc>
        <w:tc>
          <w:tcPr>
            <w:tcW w:type="dxa" w:w="2321"/>
          </w:tcPr>
          <w:p>
            <w:pPr>
              <w:spacing w:after="0"/>
              <w:jc w:val="left"/>
            </w:pPr>
            <w:r>
              <w:rPr>
                <w:sz w:val="16"/>
              </w:rPr>
              <w:t>HURRICANE MICHAEL</w:t>
            </w:r>
          </w:p>
        </w:tc>
        <w:tc>
          <w:tcPr>
            <w:tcW w:type="dxa" w:w="2739"/>
          </w:tcPr>
          <w:p>
            <w:pPr>
              <w:spacing w:after="0"/>
              <w:jc w:val="left"/>
            </w:pPr>
            <w:r>
              <w:rPr>
                <w:sz w:val="16"/>
              </w:rPr>
              <w:t>Hurricane</w:t>
            </w:r>
          </w:p>
        </w:tc>
        <w:tc>
          <w:tcPr>
            <w:tcW w:type="dxa" w:w="1574"/>
          </w:tcPr>
          <w:p>
            <w:pPr>
              <w:spacing w:after="0"/>
              <w:jc w:val="right"/>
            </w:pPr>
            <w:r>
              <w:rPr>
                <w:sz w:val="16"/>
              </w:rPr>
              <w:t>$64,695.07</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2018-10-10</w:t>
            </w:r>
          </w:p>
        </w:tc>
        <w:tc>
          <w:tcPr>
            <w:tcW w:type="dxa" w:w="1142"/>
          </w:tcPr>
          <w:p>
            <w:pPr>
              <w:spacing w:after="0"/>
              <w:jc w:val="left"/>
            </w:pPr>
            <w:r>
              <w:rPr>
                <w:sz w:val="16"/>
              </w:rPr>
              <w:t>2018-10-09</w:t>
            </w:r>
          </w:p>
        </w:tc>
        <w:tc>
          <w:tcPr>
            <w:tcW w:type="dxa" w:w="1142"/>
          </w:tcPr>
          <w:p>
            <w:pPr>
              <w:spacing w:after="0"/>
              <w:jc w:val="left"/>
            </w:pPr>
            <w:r>
              <w:rPr>
                <w:sz w:val="16"/>
              </w:rPr>
              <w:t>EM-3406-GA</w:t>
            </w:r>
          </w:p>
        </w:tc>
        <w:tc>
          <w:tcPr>
            <w:tcW w:type="dxa" w:w="1535"/>
          </w:tcPr>
          <w:p>
            <w:pPr>
              <w:spacing w:after="0"/>
              <w:jc w:val="left"/>
            </w:pPr>
            <w:r>
              <w:rPr>
                <w:sz w:val="16"/>
              </w:rPr>
              <w:t>Emergency</w:t>
            </w:r>
          </w:p>
        </w:tc>
        <w:tc>
          <w:tcPr>
            <w:tcW w:type="dxa" w:w="2321"/>
          </w:tcPr>
          <w:p>
            <w:pPr>
              <w:spacing w:after="0"/>
              <w:jc w:val="left"/>
            </w:pPr>
            <w:r>
              <w:rPr>
                <w:sz w:val="16"/>
              </w:rPr>
              <w:t>HURRICANE MICHAEL</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DR-4400</w:t>
            </w:r>
          </w:p>
        </w:tc>
      </w:tr>
      <w:tr>
        <w:trPr>
          <w:cantSplit/>
        </w:trPr>
        <w:tc>
          <w:tcPr>
            <w:tcW w:type="dxa" w:w="1142"/>
          </w:tcPr>
          <w:p>
            <w:pPr>
              <w:spacing w:after="0"/>
              <w:jc w:val="left"/>
            </w:pPr>
            <w:r>
              <w:rPr>
                <w:sz w:val="16"/>
              </w:rPr>
              <w:t>2017-09-15</w:t>
            </w:r>
          </w:p>
        </w:tc>
        <w:tc>
          <w:tcPr>
            <w:tcW w:type="dxa" w:w="1142"/>
          </w:tcPr>
          <w:p>
            <w:pPr>
              <w:spacing w:after="0"/>
              <w:jc w:val="left"/>
            </w:pPr>
            <w:r>
              <w:rPr>
                <w:sz w:val="16"/>
              </w:rPr>
              <w:t>2017-09-07</w:t>
            </w:r>
          </w:p>
        </w:tc>
        <w:tc>
          <w:tcPr>
            <w:tcW w:type="dxa" w:w="1142"/>
          </w:tcPr>
          <w:p>
            <w:pPr>
              <w:spacing w:after="0"/>
              <w:jc w:val="left"/>
            </w:pPr>
            <w:r>
              <w:rPr>
                <w:sz w:val="16"/>
              </w:rPr>
              <w:t>DR-4338-GA</w:t>
            </w:r>
          </w:p>
        </w:tc>
        <w:tc>
          <w:tcPr>
            <w:tcW w:type="dxa" w:w="1535"/>
          </w:tcPr>
          <w:p>
            <w:pPr>
              <w:spacing w:after="0"/>
              <w:jc w:val="left"/>
            </w:pPr>
            <w:r>
              <w:rPr>
                <w:sz w:val="16"/>
              </w:rPr>
              <w:t>Major disaster</w:t>
            </w:r>
          </w:p>
        </w:tc>
        <w:tc>
          <w:tcPr>
            <w:tcW w:type="dxa" w:w="2321"/>
          </w:tcPr>
          <w:p>
            <w:pPr>
              <w:spacing w:after="0"/>
              <w:jc w:val="left"/>
            </w:pPr>
            <w:r>
              <w:rPr>
                <w:sz w:val="16"/>
              </w:rPr>
              <w:t>HURRICANE IRMA</w:t>
            </w:r>
          </w:p>
        </w:tc>
        <w:tc>
          <w:tcPr>
            <w:tcW w:type="dxa" w:w="2739"/>
          </w:tcPr>
          <w:p>
            <w:pPr>
              <w:spacing w:after="0"/>
              <w:jc w:val="left"/>
            </w:pPr>
            <w:r>
              <w:rPr>
                <w:sz w:val="16"/>
              </w:rPr>
              <w:t>Hurricane</w:t>
            </w:r>
          </w:p>
        </w:tc>
        <w:tc>
          <w:tcPr>
            <w:tcW w:type="dxa" w:w="1574"/>
          </w:tcPr>
          <w:p>
            <w:pPr>
              <w:spacing w:after="0"/>
              <w:jc w:val="right"/>
            </w:pPr>
            <w:r>
              <w:rPr>
                <w:sz w:val="16"/>
              </w:rPr>
              <w:t>$909,903.25</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2017-09-08</w:t>
            </w:r>
          </w:p>
        </w:tc>
        <w:tc>
          <w:tcPr>
            <w:tcW w:type="dxa" w:w="1142"/>
          </w:tcPr>
          <w:p>
            <w:pPr>
              <w:spacing w:after="0"/>
              <w:jc w:val="left"/>
            </w:pPr>
            <w:r>
              <w:rPr>
                <w:sz w:val="16"/>
              </w:rPr>
              <w:t>2017-09-07</w:t>
            </w:r>
          </w:p>
        </w:tc>
        <w:tc>
          <w:tcPr>
            <w:tcW w:type="dxa" w:w="1142"/>
          </w:tcPr>
          <w:p>
            <w:pPr>
              <w:spacing w:after="0"/>
              <w:jc w:val="left"/>
            </w:pPr>
            <w:r>
              <w:rPr>
                <w:sz w:val="16"/>
              </w:rPr>
              <w:t>EM-3387-GA</w:t>
            </w:r>
          </w:p>
        </w:tc>
        <w:tc>
          <w:tcPr>
            <w:tcW w:type="dxa" w:w="1535"/>
          </w:tcPr>
          <w:p>
            <w:pPr>
              <w:spacing w:after="0"/>
              <w:jc w:val="left"/>
            </w:pPr>
            <w:r>
              <w:rPr>
                <w:sz w:val="16"/>
              </w:rPr>
              <w:t>Emergency</w:t>
            </w:r>
          </w:p>
        </w:tc>
        <w:tc>
          <w:tcPr>
            <w:tcW w:type="dxa" w:w="2321"/>
          </w:tcPr>
          <w:p>
            <w:pPr>
              <w:spacing w:after="0"/>
              <w:jc w:val="left"/>
            </w:pPr>
            <w:r>
              <w:rPr>
                <w:sz w:val="16"/>
              </w:rPr>
              <w:t>HURRICANE IRMA</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DR-4338</w:t>
            </w:r>
          </w:p>
        </w:tc>
      </w:tr>
      <w:tr>
        <w:trPr>
          <w:cantSplit/>
        </w:trPr>
        <w:tc>
          <w:tcPr>
            <w:tcW w:type="dxa" w:w="1142"/>
          </w:tcPr>
          <w:p>
            <w:pPr>
              <w:spacing w:after="0"/>
              <w:jc w:val="left"/>
            </w:pPr>
            <w:r>
              <w:rPr>
                <w:sz w:val="16"/>
              </w:rPr>
              <w:t>2017-01-26</w:t>
            </w:r>
          </w:p>
        </w:tc>
        <w:tc>
          <w:tcPr>
            <w:tcW w:type="dxa" w:w="1142"/>
          </w:tcPr>
          <w:p>
            <w:pPr>
              <w:spacing w:after="0"/>
              <w:jc w:val="left"/>
            </w:pPr>
            <w:r>
              <w:rPr>
                <w:sz w:val="16"/>
              </w:rPr>
              <w:t>2017-01-21</w:t>
            </w:r>
          </w:p>
        </w:tc>
        <w:tc>
          <w:tcPr>
            <w:tcW w:type="dxa" w:w="1142"/>
          </w:tcPr>
          <w:p>
            <w:pPr>
              <w:spacing w:after="0"/>
              <w:jc w:val="left"/>
            </w:pPr>
            <w:r>
              <w:rPr>
                <w:sz w:val="16"/>
              </w:rPr>
              <w:t>DR-4297-GA</w:t>
            </w:r>
          </w:p>
        </w:tc>
        <w:tc>
          <w:tcPr>
            <w:tcW w:type="dxa" w:w="1535"/>
          </w:tcPr>
          <w:p>
            <w:pPr>
              <w:spacing w:after="0"/>
              <w:jc w:val="left"/>
            </w:pPr>
            <w:r>
              <w:rPr>
                <w:sz w:val="16"/>
              </w:rPr>
              <w:t>Major disaster</w:t>
            </w:r>
          </w:p>
        </w:tc>
        <w:tc>
          <w:tcPr>
            <w:tcW w:type="dxa" w:w="2321"/>
          </w:tcPr>
          <w:p>
            <w:pPr>
              <w:spacing w:after="0"/>
              <w:jc w:val="left"/>
            </w:pPr>
            <w:r>
              <w:rPr>
                <w:sz w:val="16"/>
              </w:rPr>
              <w:t>SEVERE STORMS, TORNADOES, STRAIGHT-LINE WINDS, AND FLOODING</w:t>
            </w:r>
          </w:p>
        </w:tc>
        <w:tc>
          <w:tcPr>
            <w:tcW w:type="dxa" w:w="2739"/>
          </w:tcPr>
          <w:p>
            <w:pPr>
              <w:spacing w:after="0"/>
              <w:jc w:val="left"/>
            </w:pPr>
            <w:r>
              <w:rPr>
                <w:sz w:val="16"/>
              </w:rPr>
              <w:t>Tornado (primary); also designated: Inland Flooding, Strong Wind</w:t>
            </w:r>
          </w:p>
        </w:tc>
        <w:tc>
          <w:tcPr>
            <w:tcW w:type="dxa" w:w="1574"/>
          </w:tcPr>
          <w:p>
            <w:pPr>
              <w:spacing w:after="0"/>
              <w:jc w:val="right"/>
            </w:pPr>
            <w:r>
              <w:rPr>
                <w:sz w:val="16"/>
              </w:rPr>
              <w:t>$305,950.34</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2016-10-08</w:t>
            </w:r>
          </w:p>
        </w:tc>
        <w:tc>
          <w:tcPr>
            <w:tcW w:type="dxa" w:w="1142"/>
          </w:tcPr>
          <w:p>
            <w:pPr>
              <w:spacing w:after="0"/>
              <w:jc w:val="left"/>
            </w:pPr>
            <w:r>
              <w:rPr>
                <w:sz w:val="16"/>
              </w:rPr>
              <w:t>2016-10-04</w:t>
            </w:r>
          </w:p>
        </w:tc>
        <w:tc>
          <w:tcPr>
            <w:tcW w:type="dxa" w:w="1142"/>
          </w:tcPr>
          <w:p>
            <w:pPr>
              <w:spacing w:after="0"/>
              <w:jc w:val="left"/>
            </w:pPr>
            <w:r>
              <w:rPr>
                <w:sz w:val="16"/>
              </w:rPr>
              <w:t>DR-4284-GA</w:t>
            </w:r>
          </w:p>
        </w:tc>
        <w:tc>
          <w:tcPr>
            <w:tcW w:type="dxa" w:w="1535"/>
          </w:tcPr>
          <w:p>
            <w:pPr>
              <w:spacing w:after="0"/>
              <w:jc w:val="left"/>
            </w:pPr>
            <w:r>
              <w:rPr>
                <w:sz w:val="16"/>
              </w:rPr>
              <w:t>Major disaster</w:t>
            </w:r>
          </w:p>
        </w:tc>
        <w:tc>
          <w:tcPr>
            <w:tcW w:type="dxa" w:w="2321"/>
          </w:tcPr>
          <w:p>
            <w:pPr>
              <w:spacing w:after="0"/>
              <w:jc w:val="left"/>
            </w:pPr>
            <w:r>
              <w:rPr>
                <w:sz w:val="16"/>
              </w:rPr>
              <w:t>HURRICANE MATTHEW</w:t>
            </w:r>
          </w:p>
        </w:tc>
        <w:tc>
          <w:tcPr>
            <w:tcW w:type="dxa" w:w="2739"/>
          </w:tcPr>
          <w:p>
            <w:pPr>
              <w:spacing w:after="0"/>
              <w:jc w:val="left"/>
            </w:pPr>
            <w:r>
              <w:rPr>
                <w:sz w:val="16"/>
              </w:rPr>
              <w:t>Hurricane</w:t>
            </w:r>
          </w:p>
        </w:tc>
        <w:tc>
          <w:tcPr>
            <w:tcW w:type="dxa" w:w="1574"/>
          </w:tcPr>
          <w:p>
            <w:pPr>
              <w:spacing w:after="0"/>
              <w:jc w:val="right"/>
            </w:pPr>
            <w:r>
              <w:rPr>
                <w:sz w:val="16"/>
              </w:rPr>
              <w:t>$2,231,966.14</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2016-10-06</w:t>
            </w:r>
          </w:p>
        </w:tc>
        <w:tc>
          <w:tcPr>
            <w:tcW w:type="dxa" w:w="1142"/>
          </w:tcPr>
          <w:p>
            <w:pPr>
              <w:spacing w:after="0"/>
              <w:jc w:val="left"/>
            </w:pPr>
            <w:r>
              <w:rPr>
                <w:sz w:val="16"/>
              </w:rPr>
              <w:t>2016-10-04</w:t>
            </w:r>
          </w:p>
        </w:tc>
        <w:tc>
          <w:tcPr>
            <w:tcW w:type="dxa" w:w="1142"/>
          </w:tcPr>
          <w:p>
            <w:pPr>
              <w:spacing w:after="0"/>
              <w:jc w:val="left"/>
            </w:pPr>
            <w:r>
              <w:rPr>
                <w:sz w:val="16"/>
              </w:rPr>
              <w:t>EM-3379-GA</w:t>
            </w:r>
          </w:p>
        </w:tc>
        <w:tc>
          <w:tcPr>
            <w:tcW w:type="dxa" w:w="1535"/>
          </w:tcPr>
          <w:p>
            <w:pPr>
              <w:spacing w:after="0"/>
              <w:jc w:val="left"/>
            </w:pPr>
            <w:r>
              <w:rPr>
                <w:sz w:val="16"/>
              </w:rPr>
              <w:t>Emergency</w:t>
            </w:r>
          </w:p>
        </w:tc>
        <w:tc>
          <w:tcPr>
            <w:tcW w:type="dxa" w:w="2321"/>
          </w:tcPr>
          <w:p>
            <w:pPr>
              <w:spacing w:after="0"/>
              <w:jc w:val="left"/>
            </w:pPr>
            <w:r>
              <w:rPr>
                <w:sz w:val="16"/>
              </w:rPr>
              <w:t>HURRICANE MATTHEW</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DR-4284</w:t>
            </w:r>
          </w:p>
        </w:tc>
      </w:tr>
      <w:tr>
        <w:trPr>
          <w:cantSplit/>
        </w:trPr>
        <w:tc>
          <w:tcPr>
            <w:tcW w:type="dxa" w:w="1142"/>
          </w:tcPr>
          <w:p>
            <w:pPr>
              <w:spacing w:after="0"/>
              <w:jc w:val="left"/>
            </w:pPr>
            <w:r>
              <w:rPr>
                <w:sz w:val="16"/>
              </w:rPr>
              <w:t>2009-04-23</w:t>
            </w:r>
          </w:p>
        </w:tc>
        <w:tc>
          <w:tcPr>
            <w:tcW w:type="dxa" w:w="1142"/>
          </w:tcPr>
          <w:p>
            <w:pPr>
              <w:spacing w:after="0"/>
              <w:jc w:val="left"/>
            </w:pPr>
            <w:r>
              <w:rPr>
                <w:sz w:val="16"/>
              </w:rPr>
              <w:t>2009-03-26</w:t>
            </w:r>
          </w:p>
        </w:tc>
        <w:tc>
          <w:tcPr>
            <w:tcW w:type="dxa" w:w="1142"/>
          </w:tcPr>
          <w:p>
            <w:pPr>
              <w:spacing w:after="0"/>
              <w:jc w:val="left"/>
            </w:pPr>
            <w:r>
              <w:rPr>
                <w:sz w:val="16"/>
              </w:rPr>
              <w:t>DR-1833-GA</w:t>
            </w:r>
          </w:p>
        </w:tc>
        <w:tc>
          <w:tcPr>
            <w:tcW w:type="dxa" w:w="1535"/>
          </w:tcPr>
          <w:p>
            <w:pPr>
              <w:spacing w:after="0"/>
              <w:jc w:val="left"/>
            </w:pPr>
            <w:r>
              <w:rPr>
                <w:sz w:val="16"/>
              </w:rPr>
              <w:t>Major disaster</w:t>
            </w:r>
          </w:p>
        </w:tc>
        <w:tc>
          <w:tcPr>
            <w:tcW w:type="dxa" w:w="2321"/>
          </w:tcPr>
          <w:p>
            <w:pPr>
              <w:spacing w:after="0"/>
              <w:jc w:val="left"/>
            </w:pPr>
            <w:r>
              <w:rPr>
                <w:sz w:val="16"/>
              </w:rPr>
              <w:t>SEVERE STORMS, FLOODING, TORNADOES, AND STRAIGHT-LINE WINDS</w:t>
            </w:r>
          </w:p>
        </w:tc>
        <w:tc>
          <w:tcPr>
            <w:tcW w:type="dxa" w:w="2739"/>
          </w:tcPr>
          <w:p>
            <w:pPr>
              <w:spacing w:after="0"/>
              <w:jc w:val="left"/>
            </w:pPr>
            <w:r>
              <w:rPr>
                <w:sz w:val="16"/>
              </w:rPr>
              <w:t>Inland Flooding; Strong Wind; Tornado</w:t>
            </w:r>
          </w:p>
        </w:tc>
        <w:tc>
          <w:tcPr>
            <w:tcW w:type="dxa" w:w="1574"/>
          </w:tcPr>
          <w:p>
            <w:pPr>
              <w:spacing w:after="0"/>
              <w:jc w:val="right"/>
            </w:pPr>
            <w:r>
              <w:rPr>
                <w:sz w:val="16"/>
              </w:rPr>
              <w:t>$180,879.89</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2005-09-05</w:t>
            </w:r>
          </w:p>
        </w:tc>
        <w:tc>
          <w:tcPr>
            <w:tcW w:type="dxa" w:w="1142"/>
          </w:tcPr>
          <w:p>
            <w:pPr>
              <w:spacing w:after="0"/>
              <w:jc w:val="left"/>
            </w:pPr>
            <w:r>
              <w:rPr>
                <w:sz w:val="16"/>
              </w:rPr>
              <w:t>2005-08-27</w:t>
            </w:r>
          </w:p>
        </w:tc>
        <w:tc>
          <w:tcPr>
            <w:tcW w:type="dxa" w:w="1142"/>
          </w:tcPr>
          <w:p>
            <w:pPr>
              <w:spacing w:after="0"/>
              <w:jc w:val="left"/>
            </w:pPr>
            <w:r>
              <w:rPr>
                <w:sz w:val="16"/>
              </w:rPr>
              <w:t>EM-3218-GA</w:t>
            </w:r>
          </w:p>
        </w:tc>
        <w:tc>
          <w:tcPr>
            <w:tcW w:type="dxa" w:w="1535"/>
          </w:tcPr>
          <w:p>
            <w:pPr>
              <w:spacing w:after="0"/>
              <w:jc w:val="left"/>
            </w:pPr>
            <w:r>
              <w:rPr>
                <w:sz w:val="16"/>
              </w:rPr>
              <w:t>Emergency</w:t>
            </w:r>
          </w:p>
        </w:tc>
        <w:tc>
          <w:tcPr>
            <w:tcW w:type="dxa" w:w="2321"/>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2004-09-24</w:t>
            </w:r>
          </w:p>
        </w:tc>
        <w:tc>
          <w:tcPr>
            <w:tcW w:type="dxa" w:w="1142"/>
          </w:tcPr>
          <w:p>
            <w:pPr>
              <w:spacing w:after="0"/>
              <w:jc w:val="left"/>
            </w:pPr>
            <w:r>
              <w:rPr>
                <w:sz w:val="16"/>
              </w:rPr>
              <w:t>2004-09-03</w:t>
            </w:r>
          </w:p>
        </w:tc>
        <w:tc>
          <w:tcPr>
            <w:tcW w:type="dxa" w:w="1142"/>
          </w:tcPr>
          <w:p>
            <w:pPr>
              <w:spacing w:after="0"/>
              <w:jc w:val="left"/>
            </w:pPr>
            <w:r>
              <w:rPr>
                <w:sz w:val="16"/>
              </w:rPr>
              <w:t>DR-1560-GA</w:t>
            </w:r>
          </w:p>
        </w:tc>
        <w:tc>
          <w:tcPr>
            <w:tcW w:type="dxa" w:w="1535"/>
          </w:tcPr>
          <w:p>
            <w:pPr>
              <w:spacing w:after="0"/>
              <w:jc w:val="left"/>
            </w:pPr>
            <w:r>
              <w:rPr>
                <w:sz w:val="16"/>
              </w:rPr>
              <w:t>Major disaster</w:t>
            </w:r>
          </w:p>
        </w:tc>
        <w:tc>
          <w:tcPr>
            <w:tcW w:type="dxa" w:w="2321"/>
          </w:tcPr>
          <w:p>
            <w:pPr>
              <w:spacing w:after="0"/>
              <w:jc w:val="left"/>
            </w:pPr>
            <w:r>
              <w:rPr>
                <w:sz w:val="16"/>
              </w:rPr>
              <w:t>TROPICAL STORM FRANCES</w:t>
            </w:r>
          </w:p>
        </w:tc>
        <w:tc>
          <w:tcPr>
            <w:tcW w:type="dxa" w:w="2739"/>
          </w:tcPr>
          <w:p>
            <w:pPr>
              <w:spacing w:after="0"/>
              <w:jc w:val="left"/>
            </w:pPr>
            <w:r>
              <w:rPr>
                <w:sz w:val="16"/>
              </w:rPr>
              <w:t>Hurricane</w:t>
            </w:r>
          </w:p>
        </w:tc>
        <w:tc>
          <w:tcPr>
            <w:tcW w:type="dxa" w:w="1574"/>
          </w:tcPr>
          <w:p>
            <w:pPr>
              <w:spacing w:after="0"/>
              <w:jc w:val="right"/>
            </w:pPr>
            <w:r>
              <w:rPr>
                <w:sz w:val="16"/>
              </w:rPr>
              <w:t>$155,094.92</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1998-03-11</w:t>
            </w:r>
          </w:p>
        </w:tc>
        <w:tc>
          <w:tcPr>
            <w:tcW w:type="dxa" w:w="1142"/>
          </w:tcPr>
          <w:p>
            <w:pPr>
              <w:spacing w:after="0"/>
              <w:jc w:val="left"/>
            </w:pPr>
            <w:r>
              <w:rPr>
                <w:sz w:val="16"/>
              </w:rPr>
              <w:t>1998-02-14</w:t>
            </w:r>
          </w:p>
        </w:tc>
        <w:tc>
          <w:tcPr>
            <w:tcW w:type="dxa" w:w="1142"/>
          </w:tcPr>
          <w:p>
            <w:pPr>
              <w:spacing w:after="0"/>
              <w:jc w:val="left"/>
            </w:pPr>
            <w:r>
              <w:rPr>
                <w:sz w:val="16"/>
              </w:rPr>
              <w:t>DR-1209-GA</w:t>
            </w:r>
          </w:p>
        </w:tc>
        <w:tc>
          <w:tcPr>
            <w:tcW w:type="dxa" w:w="1535"/>
          </w:tcPr>
          <w:p>
            <w:pPr>
              <w:spacing w:after="0"/>
              <w:jc w:val="left"/>
            </w:pPr>
            <w:r>
              <w:rPr>
                <w:sz w:val="16"/>
              </w:rPr>
              <w:t>Major disaster</w:t>
            </w:r>
          </w:p>
        </w:tc>
        <w:tc>
          <w:tcPr>
            <w:tcW w:type="dxa" w:w="2321"/>
          </w:tcPr>
          <w:p>
            <w:pPr>
              <w:spacing w:after="0"/>
              <w:jc w:val="left"/>
            </w:pPr>
            <w:r>
              <w:rPr>
                <w:sz w:val="16"/>
              </w:rPr>
              <w:t>SEVERE STORMS AND FLOODING</w:t>
            </w:r>
          </w:p>
        </w:tc>
        <w:tc>
          <w:tcPr>
            <w:tcW w:type="dxa" w:w="2739"/>
          </w:tcPr>
          <w:p>
            <w:pPr>
              <w:spacing w:after="0"/>
              <w:jc w:val="left"/>
            </w:pPr>
            <w:r>
              <w:rPr>
                <w:sz w:val="16"/>
              </w:rPr>
              <w:t>Inland Flooding</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1993-03-15</w:t>
            </w:r>
          </w:p>
        </w:tc>
        <w:tc>
          <w:tcPr>
            <w:tcW w:type="dxa" w:w="1142"/>
          </w:tcPr>
          <w:p>
            <w:pPr>
              <w:spacing w:after="0"/>
              <w:jc w:val="left"/>
            </w:pPr>
            <w:r>
              <w:rPr>
                <w:sz w:val="16"/>
              </w:rPr>
              <w:t>1993-03-13</w:t>
            </w:r>
          </w:p>
        </w:tc>
        <w:tc>
          <w:tcPr>
            <w:tcW w:type="dxa" w:w="1142"/>
          </w:tcPr>
          <w:p>
            <w:pPr>
              <w:spacing w:after="0"/>
              <w:jc w:val="left"/>
            </w:pPr>
            <w:r>
              <w:rPr>
                <w:sz w:val="16"/>
              </w:rPr>
              <w:t>EM-3097-GA</w:t>
            </w:r>
          </w:p>
        </w:tc>
        <w:tc>
          <w:tcPr>
            <w:tcW w:type="dxa" w:w="1535"/>
          </w:tcPr>
          <w:p>
            <w:pPr>
              <w:spacing w:after="0"/>
              <w:jc w:val="left"/>
            </w:pPr>
            <w:r>
              <w:rPr>
                <w:sz w:val="16"/>
              </w:rPr>
              <w:t>Emergency</w:t>
            </w:r>
          </w:p>
        </w:tc>
        <w:tc>
          <w:tcPr>
            <w:tcW w:type="dxa" w:w="2321"/>
          </w:tcPr>
          <w:p>
            <w:pPr>
              <w:spacing w:after="0"/>
              <w:jc w:val="left"/>
            </w:pPr>
            <w:r>
              <w:rPr>
                <w:sz w:val="16"/>
              </w:rPr>
              <w:t>SEVERE SNOWFALL, WINTER STORM</w:t>
            </w:r>
          </w:p>
        </w:tc>
        <w:tc>
          <w:tcPr>
            <w:tcW w:type="dxa" w:w="2739"/>
          </w:tcPr>
          <w:p>
            <w:pPr>
              <w:spacing w:after="0"/>
              <w:jc w:val="left"/>
            </w:pPr>
            <w:r>
              <w:rPr>
                <w:sz w:val="16"/>
              </w:rPr>
              <w:t>Winter Weather</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1984-05-11</w:t>
            </w:r>
          </w:p>
        </w:tc>
        <w:tc>
          <w:tcPr>
            <w:tcW w:type="dxa" w:w="1142"/>
          </w:tcPr>
          <w:p>
            <w:pPr>
              <w:spacing w:after="0"/>
              <w:jc w:val="left"/>
            </w:pPr>
            <w:r>
              <w:rPr>
                <w:sz w:val="16"/>
              </w:rPr>
              <w:t>1984-05-11</w:t>
            </w:r>
          </w:p>
        </w:tc>
        <w:tc>
          <w:tcPr>
            <w:tcW w:type="dxa" w:w="1142"/>
          </w:tcPr>
          <w:p>
            <w:pPr>
              <w:spacing w:after="0"/>
              <w:jc w:val="left"/>
            </w:pPr>
            <w:r>
              <w:rPr>
                <w:sz w:val="16"/>
              </w:rPr>
              <w:t>EM-3089-GA</w:t>
            </w:r>
          </w:p>
        </w:tc>
        <w:tc>
          <w:tcPr>
            <w:tcW w:type="dxa" w:w="1535"/>
          </w:tcPr>
          <w:p>
            <w:pPr>
              <w:spacing w:after="0"/>
              <w:jc w:val="left"/>
            </w:pPr>
            <w:r>
              <w:rPr>
                <w:sz w:val="16"/>
              </w:rPr>
              <w:t>Emergency</w:t>
            </w:r>
          </w:p>
        </w:tc>
        <w:tc>
          <w:tcPr>
            <w:tcW w:type="dxa" w:w="2321"/>
          </w:tcPr>
          <w:p>
            <w:pPr>
              <w:spacing w:after="0"/>
              <w:jc w:val="left"/>
            </w:pPr>
            <w:r>
              <w:rPr>
                <w:sz w:val="16"/>
              </w:rPr>
              <w:t>SEVERE STORMS &amp; TORNADOES</w:t>
            </w:r>
          </w:p>
        </w:tc>
        <w:tc>
          <w:tcPr>
            <w:tcW w:type="dxa" w:w="2739"/>
          </w:tcPr>
          <w:p>
            <w:pPr>
              <w:spacing w:after="0"/>
              <w:jc w:val="left"/>
            </w:pPr>
            <w:r>
              <w:rPr>
                <w:sz w:val="16"/>
              </w:rPr>
              <w:t>Tornado</w:t>
            </w:r>
          </w:p>
        </w:tc>
        <w:tc>
          <w:tcPr>
            <w:tcW w:type="dxa" w:w="1574"/>
          </w:tcPr>
          <w:p>
            <w:pPr>
              <w:spacing w:after="0"/>
              <w:jc w:val="right"/>
            </w:pPr>
            <w:r>
              <w:rPr>
                <w:sz w:val="16"/>
              </w:rPr>
              <w:t>PA not declared for this county</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1977-07-20</w:t>
            </w:r>
          </w:p>
        </w:tc>
        <w:tc>
          <w:tcPr>
            <w:tcW w:type="dxa" w:w="1142"/>
          </w:tcPr>
          <w:p>
            <w:pPr>
              <w:spacing w:after="0"/>
              <w:jc w:val="left"/>
            </w:pPr>
            <w:r>
              <w:rPr>
                <w:sz w:val="16"/>
              </w:rPr>
              <w:t>1977-07-20</w:t>
            </w:r>
          </w:p>
        </w:tc>
        <w:tc>
          <w:tcPr>
            <w:tcW w:type="dxa" w:w="1142"/>
          </w:tcPr>
          <w:p>
            <w:pPr>
              <w:spacing w:after="0"/>
              <w:jc w:val="left"/>
            </w:pPr>
            <w:r>
              <w:rPr>
                <w:sz w:val="16"/>
              </w:rPr>
              <w:t>EM-3044-GA</w:t>
            </w:r>
          </w:p>
        </w:tc>
        <w:tc>
          <w:tcPr>
            <w:tcW w:type="dxa" w:w="1535"/>
          </w:tcPr>
          <w:p>
            <w:pPr>
              <w:spacing w:after="0"/>
              <w:jc w:val="left"/>
            </w:pPr>
            <w:r>
              <w:rPr>
                <w:sz w:val="16"/>
              </w:rPr>
              <w:t>Emergency</w:t>
            </w:r>
          </w:p>
        </w:tc>
        <w:tc>
          <w:tcPr>
            <w:tcW w:type="dxa" w:w="2321"/>
          </w:tcPr>
          <w:p>
            <w:pPr>
              <w:spacing w:after="0"/>
              <w:jc w:val="left"/>
            </w:pPr>
            <w:r>
              <w:rPr>
                <w:sz w:val="16"/>
              </w:rPr>
              <w:t>DROUGHT</w:t>
            </w:r>
          </w:p>
        </w:tc>
        <w:tc>
          <w:tcPr>
            <w:tcW w:type="dxa" w:w="2739"/>
          </w:tcPr>
          <w:p>
            <w:pPr>
              <w:spacing w:after="0"/>
              <w:jc w:val="left"/>
            </w:pPr>
            <w:r>
              <w:rPr>
                <w:sz w:val="16"/>
              </w:rPr>
              <w:t>Drought</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1966-03-14</w:t>
            </w:r>
          </w:p>
        </w:tc>
        <w:tc>
          <w:tcPr>
            <w:tcW w:type="dxa" w:w="1142"/>
          </w:tcPr>
          <w:p>
            <w:pPr>
              <w:spacing w:after="0"/>
              <w:jc w:val="left"/>
            </w:pPr>
            <w:r>
              <w:rPr>
                <w:sz w:val="16"/>
              </w:rPr>
              <w:t>1966-03-14</w:t>
            </w:r>
          </w:p>
        </w:tc>
        <w:tc>
          <w:tcPr>
            <w:tcW w:type="dxa" w:w="1142"/>
          </w:tcPr>
          <w:p>
            <w:pPr>
              <w:spacing w:after="0"/>
              <w:jc w:val="left"/>
            </w:pPr>
            <w:r>
              <w:rPr>
                <w:sz w:val="16"/>
              </w:rPr>
              <w:t>DR-214-GA</w:t>
            </w:r>
          </w:p>
        </w:tc>
        <w:tc>
          <w:tcPr>
            <w:tcW w:type="dxa" w:w="1535"/>
          </w:tcPr>
          <w:p>
            <w:pPr>
              <w:spacing w:after="0"/>
              <w:jc w:val="left"/>
            </w:pPr>
            <w:r>
              <w:rPr>
                <w:sz w:val="16"/>
              </w:rPr>
              <w:t>Major disaster</w:t>
            </w:r>
          </w:p>
        </w:tc>
        <w:tc>
          <w:tcPr>
            <w:tcW w:type="dxa" w:w="2321"/>
          </w:tcPr>
          <w:p>
            <w:pPr>
              <w:spacing w:after="0"/>
              <w:jc w:val="left"/>
            </w:pPr>
            <w:r>
              <w:rPr>
                <w:sz w:val="16"/>
              </w:rPr>
              <w:t>FLOODING</w:t>
            </w:r>
          </w:p>
        </w:tc>
        <w:tc>
          <w:tcPr>
            <w:tcW w:type="dxa" w:w="2739"/>
          </w:tcPr>
          <w:p>
            <w:pPr>
              <w:spacing w:after="0"/>
              <w:jc w:val="left"/>
            </w:pPr>
            <w:r>
              <w:rPr>
                <w:sz w:val="16"/>
              </w:rPr>
              <w:t>Inland Flooding</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200</w:t>
            </w:r>
          </w:p>
        </w:tc>
        <w:tc>
          <w:tcPr>
            <w:tcW w:type="dxa" w:w="1422"/>
          </w:tcPr>
          <w:p>
            <w:pPr>
              <w:spacing w:after="0"/>
              <w:jc w:val="right"/>
            </w:pPr>
            <w:r>
              <w:rPr>
                <w:sz w:val="16"/>
              </w:rPr>
              <w:t>36</w:t>
            </w:r>
          </w:p>
        </w:tc>
        <w:tc>
          <w:tcPr>
            <w:tcW w:type="dxa" w:w="1356"/>
          </w:tcPr>
          <w:p>
            <w:pPr>
              <w:spacing w:after="0"/>
              <w:jc w:val="right"/>
            </w:pPr>
            <w:r>
              <w:rPr>
                <w:sz w:val="16"/>
              </w:rPr>
              <w:t>2</w:t>
            </w:r>
          </w:p>
        </w:tc>
        <w:tc>
          <w:tcPr>
            <w:tcW w:type="dxa" w:w="963"/>
          </w:tcPr>
          <w:p>
            <w:pPr>
              <w:spacing w:after="0"/>
              <w:jc w:val="right"/>
            </w:pPr>
            <w:r>
              <w:rPr>
                <w:sz w:val="16"/>
              </w:rPr>
              <w:t>36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2607"/>
        <w:gridCol w:w="2421"/>
        <w:gridCol w:w="1081"/>
        <w:gridCol w:w="1741"/>
        <w:gridCol w:w="987"/>
        <w:gridCol w:w="2907"/>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2607"/>
            <w:shd w:val="clear" w:color="auto" w:fill="E8E8E8"/>
          </w:tcPr>
          <w:p>
            <w:pPr>
              <w:spacing w:after="0"/>
              <w:jc w:val="left"/>
            </w:pPr>
            <w:r>
              <w:rPr>
                <w:b/>
                <w:sz w:val="16"/>
              </w:rPr>
              <w:t>Magnitude or extent</w:t>
            </w:r>
          </w:p>
        </w:tc>
        <w:tc>
          <w:tcPr>
            <w:tcW w:type="dxa" w:w="24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1"/>
            <w:shd w:val="clear" w:color="auto" w:fill="E8E8E8"/>
          </w:tcPr>
          <w:p>
            <w:pPr>
              <w:spacing w:after="0"/>
              <w:jc w:val="left"/>
            </w:pPr>
            <w:r>
              <w:rPr>
                <w:b/>
                <w:sz w:val="16"/>
              </w:rPr>
              <w:t>Location</w:t>
            </w:r>
          </w:p>
        </w:tc>
        <w:tc>
          <w:tcPr>
            <w:tcW w:type="dxa" w:w="987"/>
            <w:shd w:val="clear" w:color="auto" w:fill="E8E8E8"/>
          </w:tcPr>
          <w:p>
            <w:pPr>
              <w:spacing w:after="0"/>
              <w:jc w:val="left"/>
            </w:pPr>
            <w:r>
              <w:rPr>
                <w:b/>
                <w:sz w:val="16"/>
              </w:rPr>
              <w:t>Flags</w:t>
            </w:r>
          </w:p>
        </w:tc>
        <w:tc>
          <w:tcPr>
            <w:tcW w:type="dxa" w:w="29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2024-08-07</w:t>
            </w:r>
          </w:p>
        </w:tc>
        <w:tc>
          <w:tcPr>
            <w:tcW w:type="dxa" w:w="1331"/>
          </w:tcPr>
          <w:p>
            <w:pPr>
              <w:spacing w:after="0"/>
              <w:jc w:val="left"/>
            </w:pPr>
            <w:r>
              <w:rPr>
                <w:sz w:val="16"/>
              </w:rPr>
              <w:t>Flash Flood</w:t>
            </w:r>
          </w:p>
        </w:tc>
        <w:tc>
          <w:tcPr>
            <w:tcW w:type="dxa" w:w="2607"/>
          </w:tcPr>
          <w:p>
            <w:pPr>
              <w:spacing w:after="0"/>
              <w:jc w:val="left"/>
            </w:pPr>
          </w:p>
        </w:tc>
        <w:tc>
          <w:tcPr>
            <w:tcW w:type="dxa" w:w="2421"/>
          </w:tcPr>
          <w:p>
            <w:pPr>
              <w:spacing w:after="0"/>
              <w:jc w:val="left"/>
            </w:pPr>
            <w:r>
              <w:rPr>
                <w:sz w:val="16"/>
              </w:rPr>
              <w:t>$20,000 property; $0 crops (2024 dollars)</w:t>
            </w:r>
          </w:p>
        </w:tc>
        <w:tc>
          <w:tcPr>
            <w:tcW w:type="dxa" w:w="1081"/>
          </w:tcPr>
          <w:p>
            <w:pPr>
              <w:spacing w:after="0"/>
              <w:jc w:val="right"/>
            </w:pPr>
            <w:r>
              <w:rPr>
                <w:sz w:val="16"/>
              </w:rPr>
              <w:t>0, 0</w:t>
            </w:r>
          </w:p>
        </w:tc>
        <w:tc>
          <w:tcPr>
            <w:tcW w:type="dxa" w:w="1741"/>
          </w:tcPr>
          <w:p>
            <w:pPr>
              <w:spacing w:after="0"/>
              <w:jc w:val="left"/>
            </w:pPr>
            <w:r>
              <w:rPr>
                <w:sz w:val="16"/>
              </w:rPr>
              <w:t>ALTAMAHA</w:t>
            </w:r>
          </w:p>
        </w:tc>
        <w:tc>
          <w:tcPr>
            <w:tcW w:type="dxa" w:w="987"/>
          </w:tcPr>
          <w:p>
            <w:pPr>
              <w:spacing w:after="0"/>
              <w:jc w:val="left"/>
            </w:pPr>
            <w:r>
              <w:rPr>
                <w:sz w:val="16"/>
              </w:rPr>
              <w:t>new since last plan; within last 5 years</w:t>
            </w:r>
          </w:p>
        </w:tc>
        <w:tc>
          <w:tcPr>
            <w:tcW w:type="dxa" w:w="29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2024-01-09</w:t>
            </w:r>
          </w:p>
        </w:tc>
        <w:tc>
          <w:tcPr>
            <w:tcW w:type="dxa" w:w="1331"/>
          </w:tcPr>
          <w:p>
            <w:pPr>
              <w:spacing w:after="0"/>
              <w:jc w:val="left"/>
            </w:pPr>
            <w:r>
              <w:rPr>
                <w:sz w:val="16"/>
              </w:rPr>
              <w:t>Thunderstorm Wind</w:t>
            </w:r>
          </w:p>
        </w:tc>
        <w:tc>
          <w:tcPr>
            <w:tcW w:type="dxa" w:w="2607"/>
          </w:tcPr>
          <w:p>
            <w:pPr>
              <w:spacing w:after="0"/>
              <w:jc w:val="left"/>
            </w:pPr>
            <w:r>
              <w:rPr>
                <w:sz w:val="16"/>
              </w:rPr>
              <w:t>65 kt (75 mph) estimated gust</w:t>
            </w:r>
          </w:p>
        </w:tc>
        <w:tc>
          <w:tcPr>
            <w:tcW w:type="dxa" w:w="2421"/>
          </w:tcPr>
          <w:p>
            <w:pPr>
              <w:spacing w:after="0"/>
              <w:jc w:val="left"/>
            </w:pPr>
            <w:r>
              <w:rPr>
                <w:sz w:val="16"/>
              </w:rPr>
              <w:t>property not reported; $0 crops (2024 dollars)</w:t>
            </w:r>
          </w:p>
        </w:tc>
        <w:tc>
          <w:tcPr>
            <w:tcW w:type="dxa" w:w="1081"/>
          </w:tcPr>
          <w:p>
            <w:pPr>
              <w:spacing w:after="0"/>
              <w:jc w:val="right"/>
            </w:pPr>
            <w:r>
              <w:rPr>
                <w:sz w:val="16"/>
              </w:rPr>
              <w:t>0, 0</w:t>
            </w:r>
          </w:p>
        </w:tc>
        <w:tc>
          <w:tcPr>
            <w:tcW w:type="dxa" w:w="1741"/>
          </w:tcPr>
          <w:p>
            <w:pPr>
              <w:spacing w:after="0"/>
              <w:jc w:val="left"/>
            </w:pPr>
            <w:r>
              <w:rPr>
                <w:sz w:val="16"/>
              </w:rPr>
              <w:t>COBBTOWN</w:t>
            </w:r>
          </w:p>
        </w:tc>
        <w:tc>
          <w:tcPr>
            <w:tcW w:type="dxa" w:w="987"/>
          </w:tcPr>
          <w:p>
            <w:pPr>
              <w:spacing w:after="0"/>
              <w:jc w:val="left"/>
            </w:pPr>
            <w:r>
              <w:rPr>
                <w:sz w:val="16"/>
              </w:rPr>
              <w:t>new since last plan; within last 5 years</w:t>
            </w:r>
          </w:p>
        </w:tc>
        <w:tc>
          <w:tcPr>
            <w:tcW w:type="dxa" w:w="2907"/>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31"/>
          </w:tcPr>
          <w:p>
            <w:pPr>
              <w:spacing w:after="0"/>
              <w:jc w:val="left"/>
            </w:pPr>
            <w:r>
              <w:rPr>
                <w:sz w:val="16"/>
              </w:rPr>
              <w:t>Tropical Depression</w:t>
            </w:r>
          </w:p>
        </w:tc>
        <w:tc>
          <w:tcPr>
            <w:tcW w:type="dxa" w:w="2607"/>
          </w:tcPr>
          <w:p>
            <w:pPr>
              <w:spacing w:after="0"/>
              <w:jc w:val="left"/>
            </w:pPr>
          </w:p>
        </w:tc>
        <w:tc>
          <w:tcPr>
            <w:tcW w:type="dxa" w:w="2421"/>
          </w:tcPr>
          <w:p>
            <w:pPr>
              <w:spacing w:after="0"/>
              <w:jc w:val="left"/>
            </w:pPr>
            <w:r>
              <w:rPr>
                <w:sz w:val="16"/>
              </w:rPr>
              <w:t>$200,000 property; $0 crops, reported for the zone (2017 dollars)</w:t>
            </w:r>
          </w:p>
        </w:tc>
        <w:tc>
          <w:tcPr>
            <w:tcW w:type="dxa" w:w="1081"/>
          </w:tcPr>
          <w:p>
            <w:pPr>
              <w:spacing w:after="0"/>
              <w:jc w:val="right"/>
            </w:pPr>
            <w:r>
              <w:rPr>
                <w:sz w:val="16"/>
              </w:rPr>
              <w:t>0, 0</w:t>
            </w:r>
          </w:p>
        </w:tc>
        <w:tc>
          <w:tcPr>
            <w:tcW w:type="dxa" w:w="1741"/>
          </w:tcPr>
          <w:p>
            <w:pPr>
              <w:spacing w:after="0"/>
              <w:jc w:val="left"/>
            </w:pPr>
            <w:r>
              <w:rPr>
                <w:sz w:val="16"/>
              </w:rPr>
              <w:t>NWS zone GAZ114 (TATTNALL), zone-level: may include parts of neighboring counties</w:t>
            </w:r>
          </w:p>
        </w:tc>
        <w:tc>
          <w:tcPr>
            <w:tcW w:type="dxa" w:w="987"/>
          </w:tcPr>
          <w:p>
            <w:pPr>
              <w:spacing w:after="0"/>
              <w:jc w:val="left"/>
            </w:pPr>
          </w:p>
        </w:tc>
        <w:tc>
          <w:tcPr>
            <w:tcW w:type="dxa" w:w="29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2012-06-05</w:t>
            </w:r>
          </w:p>
        </w:tc>
        <w:tc>
          <w:tcPr>
            <w:tcW w:type="dxa" w:w="1331"/>
          </w:tcPr>
          <w:p>
            <w:pPr>
              <w:spacing w:after="0"/>
              <w:jc w:val="left"/>
            </w:pPr>
            <w:r>
              <w:rPr>
                <w:sz w:val="16"/>
              </w:rPr>
              <w:t>Hail</w:t>
            </w:r>
          </w:p>
        </w:tc>
        <w:tc>
          <w:tcPr>
            <w:tcW w:type="dxa" w:w="2607"/>
          </w:tcPr>
          <w:p>
            <w:pPr>
              <w:spacing w:after="0"/>
              <w:jc w:val="left"/>
            </w:pPr>
            <w:r>
              <w:rPr>
                <w:sz w:val="16"/>
              </w:rPr>
              <w:t>2.75 in</w:t>
            </w:r>
          </w:p>
        </w:tc>
        <w:tc>
          <w:tcPr>
            <w:tcW w:type="dxa" w:w="2421"/>
          </w:tcPr>
          <w:p>
            <w:pPr>
              <w:spacing w:after="0"/>
              <w:jc w:val="left"/>
            </w:pPr>
            <w:r>
              <w:rPr>
                <w:sz w:val="16"/>
              </w:rPr>
              <w:t>damage not reported</w:t>
            </w:r>
          </w:p>
        </w:tc>
        <w:tc>
          <w:tcPr>
            <w:tcW w:type="dxa" w:w="1081"/>
          </w:tcPr>
          <w:p>
            <w:pPr>
              <w:spacing w:after="0"/>
              <w:jc w:val="right"/>
            </w:pPr>
            <w:r>
              <w:rPr>
                <w:sz w:val="16"/>
              </w:rPr>
              <w:t>0, 0</w:t>
            </w:r>
          </w:p>
        </w:tc>
        <w:tc>
          <w:tcPr>
            <w:tcW w:type="dxa" w:w="1741"/>
          </w:tcPr>
          <w:p>
            <w:pPr>
              <w:spacing w:after="0"/>
              <w:jc w:val="left"/>
            </w:pPr>
            <w:r>
              <w:rPr>
                <w:sz w:val="16"/>
              </w:rPr>
              <w:t>TISON</w:t>
            </w:r>
          </w:p>
        </w:tc>
        <w:tc>
          <w:tcPr>
            <w:tcW w:type="dxa" w:w="987"/>
          </w:tcPr>
          <w:p>
            <w:pPr>
              <w:spacing w:after="0"/>
              <w:jc w:val="left"/>
            </w:pPr>
          </w:p>
        </w:tc>
        <w:tc>
          <w:tcPr>
            <w:tcW w:type="dxa" w:w="2907"/>
          </w:tcPr>
          <w:p>
            <w:pPr>
              <w:spacing w:after="0"/>
              <w:jc w:val="left"/>
            </w:pPr>
            <w:r>
              <w:rPr>
                <w:sz w:val="16"/>
              </w:rPr>
              <w:t>B1-c worst recorded: Hail</w:t>
            </w:r>
          </w:p>
        </w:tc>
      </w:tr>
      <w:tr>
        <w:trPr>
          <w:cantSplit/>
        </w:trPr>
        <w:tc>
          <w:tcPr>
            <w:tcW w:type="dxa" w:w="1037"/>
          </w:tcPr>
          <w:p>
            <w:pPr>
              <w:spacing w:after="0"/>
              <w:jc w:val="left"/>
            </w:pPr>
            <w:r>
              <w:rPr>
                <w:sz w:val="16"/>
              </w:rPr>
              <w:t>2008-10-24</w:t>
            </w:r>
          </w:p>
        </w:tc>
        <w:tc>
          <w:tcPr>
            <w:tcW w:type="dxa" w:w="1331"/>
          </w:tcPr>
          <w:p>
            <w:pPr>
              <w:spacing w:after="0"/>
              <w:jc w:val="left"/>
            </w:pPr>
            <w:r>
              <w:rPr>
                <w:sz w:val="16"/>
              </w:rPr>
              <w:t>High Wind</w:t>
            </w:r>
          </w:p>
        </w:tc>
        <w:tc>
          <w:tcPr>
            <w:tcW w:type="dxa" w:w="2607"/>
          </w:tcPr>
          <w:p>
            <w:pPr>
              <w:spacing w:after="0"/>
              <w:jc w:val="left"/>
            </w:pPr>
            <w:r>
              <w:rPr>
                <w:sz w:val="16"/>
              </w:rPr>
              <w:t>55 kt (63 mph) estimated gust</w:t>
            </w:r>
          </w:p>
        </w:tc>
        <w:tc>
          <w:tcPr>
            <w:tcW w:type="dxa" w:w="2421"/>
          </w:tcPr>
          <w:p>
            <w:pPr>
              <w:spacing w:after="0"/>
              <w:jc w:val="left"/>
            </w:pPr>
            <w:r>
              <w:rPr>
                <w:sz w:val="16"/>
              </w:rPr>
              <w:t>$10,000 property; $0 crops, reported for the zone (2008 dollars)</w:t>
            </w:r>
          </w:p>
        </w:tc>
        <w:tc>
          <w:tcPr>
            <w:tcW w:type="dxa" w:w="1081"/>
          </w:tcPr>
          <w:p>
            <w:pPr>
              <w:spacing w:after="0"/>
              <w:jc w:val="right"/>
            </w:pPr>
            <w:r>
              <w:rPr>
                <w:sz w:val="16"/>
              </w:rPr>
              <w:t>0, 0</w:t>
            </w:r>
          </w:p>
        </w:tc>
        <w:tc>
          <w:tcPr>
            <w:tcW w:type="dxa" w:w="1741"/>
          </w:tcPr>
          <w:p>
            <w:pPr>
              <w:spacing w:after="0"/>
              <w:jc w:val="left"/>
            </w:pPr>
            <w:r>
              <w:rPr>
                <w:sz w:val="16"/>
              </w:rPr>
              <w:t>NWS zone GAZ114 (TATTNALL), zone-level: may include parts of neighboring counties</w:t>
            </w:r>
          </w:p>
        </w:tc>
        <w:tc>
          <w:tcPr>
            <w:tcW w:type="dxa" w:w="987"/>
          </w:tcPr>
          <w:p>
            <w:pPr>
              <w:spacing w:after="0"/>
              <w:jc w:val="left"/>
            </w:pPr>
          </w:p>
        </w:tc>
        <w:tc>
          <w:tcPr>
            <w:tcW w:type="dxa" w:w="29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2008-05-11</w:t>
            </w:r>
          </w:p>
        </w:tc>
        <w:tc>
          <w:tcPr>
            <w:tcW w:type="dxa" w:w="1331"/>
          </w:tcPr>
          <w:p>
            <w:pPr>
              <w:spacing w:after="0"/>
              <w:jc w:val="left"/>
            </w:pPr>
            <w:r>
              <w:rPr>
                <w:sz w:val="16"/>
              </w:rPr>
              <w:t>Tornado</w:t>
            </w:r>
          </w:p>
        </w:tc>
        <w:tc>
          <w:tcPr>
            <w:tcW w:type="dxa" w:w="2607"/>
          </w:tcPr>
          <w:p>
            <w:pPr>
              <w:spacing w:after="0"/>
              <w:jc w:val="left"/>
            </w:pPr>
            <w:r>
              <w:rPr>
                <w:sz w:val="16"/>
              </w:rPr>
              <w:t>EF3, 4.5 mi within this county, 200 yd wide</w:t>
            </w:r>
          </w:p>
        </w:tc>
        <w:tc>
          <w:tcPr>
            <w:tcW w:type="dxa" w:w="2421"/>
          </w:tcPr>
          <w:p>
            <w:pPr>
              <w:spacing w:after="0"/>
              <w:jc w:val="left"/>
            </w:pPr>
            <w:r>
              <w:rPr>
                <w:sz w:val="16"/>
              </w:rPr>
              <w:t>$1,000,000 property; $0 crops (2008 dollars)</w:t>
            </w:r>
          </w:p>
        </w:tc>
        <w:tc>
          <w:tcPr>
            <w:tcW w:type="dxa" w:w="1081"/>
          </w:tcPr>
          <w:p>
            <w:pPr>
              <w:spacing w:after="0"/>
              <w:jc w:val="right"/>
            </w:pPr>
            <w:r>
              <w:rPr>
                <w:sz w:val="16"/>
              </w:rPr>
              <w:t>0, 2</w:t>
            </w:r>
          </w:p>
        </w:tc>
        <w:tc>
          <w:tcPr>
            <w:tcW w:type="dxa" w:w="1741"/>
          </w:tcPr>
          <w:p>
            <w:pPr>
              <w:spacing w:after="0"/>
              <w:jc w:val="left"/>
            </w:pPr>
            <w:r>
              <w:rPr>
                <w:sz w:val="16"/>
              </w:rPr>
              <w:t>COBBTOWN</w:t>
            </w:r>
          </w:p>
        </w:tc>
        <w:tc>
          <w:tcPr>
            <w:tcW w:type="dxa" w:w="987"/>
          </w:tcPr>
          <w:p>
            <w:pPr>
              <w:spacing w:after="0"/>
              <w:jc w:val="left"/>
            </w:pPr>
          </w:p>
        </w:tc>
        <w:tc>
          <w:tcPr>
            <w:tcW w:type="dxa" w:w="2907"/>
          </w:tcPr>
          <w:p>
            <w:pPr>
              <w:spacing w:after="0"/>
              <w:jc w:val="left"/>
            </w:pPr>
            <w:r>
              <w:rPr>
                <w:sz w:val="16"/>
              </w:rPr>
              <w:t>B1-c worst recorded: Tornado</w:t>
            </w:r>
          </w:p>
        </w:tc>
      </w:tr>
      <w:tr>
        <w:trPr>
          <w:cantSplit/>
        </w:trPr>
        <w:tc>
          <w:tcPr>
            <w:tcW w:type="dxa" w:w="1037"/>
          </w:tcPr>
          <w:p>
            <w:pPr>
              <w:spacing w:after="0"/>
              <w:jc w:val="left"/>
            </w:pPr>
            <w:r>
              <w:rPr>
                <w:sz w:val="16"/>
              </w:rPr>
              <w:t>2001-10-01</w:t>
            </w:r>
          </w:p>
        </w:tc>
        <w:tc>
          <w:tcPr>
            <w:tcW w:type="dxa" w:w="1331"/>
          </w:tcPr>
          <w:p>
            <w:pPr>
              <w:spacing w:after="0"/>
              <w:jc w:val="left"/>
            </w:pPr>
            <w:r>
              <w:rPr>
                <w:sz w:val="16"/>
              </w:rPr>
              <w:t>Drought</w:t>
            </w:r>
          </w:p>
        </w:tc>
        <w:tc>
          <w:tcPr>
            <w:tcW w:type="dxa" w:w="2607"/>
          </w:tcPr>
          <w:p>
            <w:pPr>
              <w:spacing w:after="0"/>
              <w:jc w:val="left"/>
            </w:pPr>
          </w:p>
        </w:tc>
        <w:tc>
          <w:tcPr>
            <w:tcW w:type="dxa" w:w="2421"/>
          </w:tcPr>
          <w:p>
            <w:pPr>
              <w:spacing w:after="0"/>
              <w:jc w:val="left"/>
            </w:pPr>
            <w:r>
              <w:rPr>
                <w:sz w:val="16"/>
              </w:rPr>
              <w:t>damage not reported</w:t>
            </w:r>
          </w:p>
        </w:tc>
        <w:tc>
          <w:tcPr>
            <w:tcW w:type="dxa" w:w="1081"/>
          </w:tcPr>
          <w:p>
            <w:pPr>
              <w:spacing w:after="0"/>
              <w:jc w:val="right"/>
            </w:pPr>
            <w:r>
              <w:rPr>
                <w:sz w:val="16"/>
              </w:rPr>
              <w:t>0, 0</w:t>
            </w:r>
          </w:p>
        </w:tc>
        <w:tc>
          <w:tcPr>
            <w:tcW w:type="dxa" w:w="1741"/>
          </w:tcPr>
          <w:p>
            <w:pPr>
              <w:spacing w:after="0"/>
              <w:jc w:val="left"/>
            </w:pPr>
            <w:r>
              <w:rPr>
                <w:sz w:val="16"/>
              </w:rPr>
              <w:t>NWS zone GAZ114 (TATTNALL), zone-level: may include parts of neighboring counties</w:t>
            </w:r>
          </w:p>
        </w:tc>
        <w:tc>
          <w:tcPr>
            <w:tcW w:type="dxa" w:w="987"/>
          </w:tcPr>
          <w:p>
            <w:pPr>
              <w:spacing w:after="0"/>
              <w:jc w:val="left"/>
            </w:pPr>
          </w:p>
        </w:tc>
        <w:tc>
          <w:tcPr>
            <w:tcW w:type="dxa" w:w="2907"/>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331"/>
          </w:tcPr>
          <w:p>
            <w:pPr>
              <w:spacing w:after="0"/>
              <w:jc w:val="left"/>
            </w:pPr>
            <w:r>
              <w:rPr>
                <w:sz w:val="16"/>
              </w:rPr>
              <w:t>Heat</w:t>
            </w:r>
          </w:p>
        </w:tc>
        <w:tc>
          <w:tcPr>
            <w:tcW w:type="dxa" w:w="2607"/>
          </w:tcPr>
          <w:p>
            <w:pPr>
              <w:spacing w:after="0"/>
              <w:jc w:val="left"/>
            </w:pPr>
          </w:p>
        </w:tc>
        <w:tc>
          <w:tcPr>
            <w:tcW w:type="dxa" w:w="2421"/>
          </w:tcPr>
          <w:p>
            <w:pPr>
              <w:spacing w:after="0"/>
              <w:jc w:val="left"/>
            </w:pPr>
            <w:r>
              <w:rPr>
                <w:sz w:val="16"/>
              </w:rPr>
              <w:t>damage not reported</w:t>
            </w:r>
          </w:p>
        </w:tc>
        <w:tc>
          <w:tcPr>
            <w:tcW w:type="dxa" w:w="1081"/>
          </w:tcPr>
          <w:p>
            <w:pPr>
              <w:spacing w:after="0"/>
              <w:jc w:val="right"/>
            </w:pPr>
            <w:r>
              <w:rPr>
                <w:sz w:val="16"/>
              </w:rPr>
              <w:t>0, 0</w:t>
            </w:r>
          </w:p>
        </w:tc>
        <w:tc>
          <w:tcPr>
            <w:tcW w:type="dxa" w:w="1741"/>
          </w:tcPr>
          <w:p>
            <w:pPr>
              <w:spacing w:after="0"/>
              <w:jc w:val="left"/>
            </w:pPr>
            <w:r>
              <w:rPr>
                <w:sz w:val="16"/>
              </w:rPr>
              <w:t>NWS zone GAZ114 (TATTNALL), zone-level: may include parts of neighboring counties</w:t>
            </w:r>
          </w:p>
        </w:tc>
        <w:tc>
          <w:tcPr>
            <w:tcW w:type="dxa" w:w="987"/>
          </w:tcPr>
          <w:p>
            <w:pPr>
              <w:spacing w:after="0"/>
              <w:jc w:val="left"/>
            </w:pPr>
          </w:p>
        </w:tc>
        <w:tc>
          <w:tcPr>
            <w:tcW w:type="dxa" w:w="2907"/>
          </w:tcPr>
          <w:p>
            <w:pPr>
              <w:spacing w:after="0"/>
              <w:jc w:val="left"/>
            </w:pPr>
            <w:r>
              <w:rPr>
                <w:sz w:val="16"/>
              </w:rPr>
              <w:t>B1-c worst recorded: Excessive Heat, Heat</w:t>
            </w:r>
          </w:p>
        </w:tc>
      </w:tr>
      <w:tr>
        <w:trPr>
          <w:cantSplit/>
        </w:trPr>
        <w:tc>
          <w:tcPr>
            <w:tcW w:type="dxa" w:w="1037"/>
          </w:tcPr>
          <w:p>
            <w:pPr>
              <w:spacing w:after="0"/>
              <w:jc w:val="left"/>
            </w:pPr>
            <w:r>
              <w:rPr>
                <w:sz w:val="16"/>
              </w:rPr>
              <w:t>1999-05-06</w:t>
            </w:r>
          </w:p>
        </w:tc>
        <w:tc>
          <w:tcPr>
            <w:tcW w:type="dxa" w:w="1331"/>
          </w:tcPr>
          <w:p>
            <w:pPr>
              <w:spacing w:after="0"/>
              <w:jc w:val="left"/>
            </w:pPr>
            <w:r>
              <w:rPr>
                <w:sz w:val="16"/>
              </w:rPr>
              <w:t>Lightning</w:t>
            </w:r>
          </w:p>
        </w:tc>
        <w:tc>
          <w:tcPr>
            <w:tcW w:type="dxa" w:w="2607"/>
          </w:tcPr>
          <w:p>
            <w:pPr>
              <w:spacing w:after="0"/>
              <w:jc w:val="left"/>
            </w:pPr>
          </w:p>
        </w:tc>
        <w:tc>
          <w:tcPr>
            <w:tcW w:type="dxa" w:w="2421"/>
          </w:tcPr>
          <w:p>
            <w:pPr>
              <w:spacing w:after="0"/>
              <w:jc w:val="left"/>
            </w:pPr>
            <w:r>
              <w:rPr>
                <w:sz w:val="16"/>
              </w:rPr>
              <w:t>damage not reported</w:t>
            </w:r>
          </w:p>
        </w:tc>
        <w:tc>
          <w:tcPr>
            <w:tcW w:type="dxa" w:w="1081"/>
          </w:tcPr>
          <w:p>
            <w:pPr>
              <w:spacing w:after="0"/>
              <w:jc w:val="right"/>
            </w:pPr>
            <w:r>
              <w:rPr>
                <w:sz w:val="16"/>
              </w:rPr>
              <w:t>1, 0</w:t>
            </w:r>
          </w:p>
        </w:tc>
        <w:tc>
          <w:tcPr>
            <w:tcW w:type="dxa" w:w="1741"/>
          </w:tcPr>
          <w:p>
            <w:pPr>
              <w:spacing w:after="0"/>
              <w:jc w:val="left"/>
            </w:pPr>
            <w:r>
              <w:rPr>
                <w:sz w:val="16"/>
              </w:rPr>
              <w:t>COBBTOWN</w:t>
            </w:r>
          </w:p>
        </w:tc>
        <w:tc>
          <w:tcPr>
            <w:tcW w:type="dxa" w:w="987"/>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31"/>
          </w:tcPr>
          <w:p>
            <w:pPr>
              <w:spacing w:after="0"/>
              <w:jc w:val="left"/>
            </w:pPr>
            <w:r>
              <w:rPr>
                <w:sz w:val="16"/>
              </w:rPr>
              <w:t>Cold/Wind Chill</w:t>
            </w:r>
          </w:p>
        </w:tc>
        <w:tc>
          <w:tcPr>
            <w:tcW w:type="dxa" w:w="2607"/>
          </w:tcPr>
          <w:p>
            <w:pPr>
              <w:spacing w:after="0"/>
              <w:jc w:val="left"/>
            </w:pPr>
          </w:p>
        </w:tc>
        <w:tc>
          <w:tcPr>
            <w:tcW w:type="dxa" w:w="2421"/>
          </w:tcPr>
          <w:p>
            <w:pPr>
              <w:spacing w:after="0"/>
              <w:jc w:val="left"/>
            </w:pPr>
            <w:r>
              <w:rPr>
                <w:sz w:val="16"/>
              </w:rPr>
              <w:t>damage not reported</w:t>
            </w:r>
          </w:p>
        </w:tc>
        <w:tc>
          <w:tcPr>
            <w:tcW w:type="dxa" w:w="1081"/>
          </w:tcPr>
          <w:p>
            <w:pPr>
              <w:spacing w:after="0"/>
              <w:jc w:val="right"/>
            </w:pPr>
            <w:r>
              <w:rPr>
                <w:sz w:val="16"/>
              </w:rPr>
              <w:t>0, 0</w:t>
            </w:r>
          </w:p>
        </w:tc>
        <w:tc>
          <w:tcPr>
            <w:tcW w:type="dxa" w:w="1741"/>
          </w:tcPr>
          <w:p>
            <w:pPr>
              <w:spacing w:after="0"/>
              <w:jc w:val="left"/>
            </w:pPr>
            <w:r>
              <w:rPr>
                <w:sz w:val="16"/>
              </w:rPr>
              <w:t>NWS zone GAZ114 (TATTNALL), zone-level: may include parts of neighboring counties</w:t>
            </w:r>
          </w:p>
        </w:tc>
        <w:tc>
          <w:tcPr>
            <w:tcW w:type="dxa" w:w="987"/>
          </w:tcPr>
          <w:p>
            <w:pPr>
              <w:spacing w:after="0"/>
              <w:jc w:val="left"/>
            </w:pPr>
          </w:p>
        </w:tc>
        <w:tc>
          <w:tcPr>
            <w:tcW w:type="dxa" w:w="29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1986-07-29</w:t>
            </w:r>
          </w:p>
        </w:tc>
        <w:tc>
          <w:tcPr>
            <w:tcW w:type="dxa" w:w="1331"/>
          </w:tcPr>
          <w:p>
            <w:pPr>
              <w:spacing w:after="0"/>
              <w:jc w:val="left"/>
            </w:pPr>
            <w:r>
              <w:rPr>
                <w:sz w:val="16"/>
              </w:rPr>
              <w:t>Thunderstorm Wind</w:t>
            </w:r>
          </w:p>
        </w:tc>
        <w:tc>
          <w:tcPr>
            <w:tcW w:type="dxa" w:w="2607"/>
          </w:tcPr>
          <w:p>
            <w:pPr>
              <w:spacing w:after="0"/>
              <w:jc w:val="left"/>
            </w:pPr>
            <w:r>
              <w:rPr>
                <w:sz w:val="16"/>
              </w:rPr>
              <w:t>speed not recorded</w:t>
            </w:r>
          </w:p>
        </w:tc>
        <w:tc>
          <w:tcPr>
            <w:tcW w:type="dxa" w:w="2421"/>
          </w:tcPr>
          <w:p>
            <w:pPr>
              <w:spacing w:after="0"/>
              <w:jc w:val="left"/>
            </w:pPr>
            <w:r>
              <w:rPr>
                <w:sz w:val="16"/>
              </w:rPr>
              <w:t>damage not recorded (pre-1996 record)</w:t>
            </w:r>
          </w:p>
        </w:tc>
        <w:tc>
          <w:tcPr>
            <w:tcW w:type="dxa" w:w="1081"/>
          </w:tcPr>
          <w:p>
            <w:pPr>
              <w:spacing w:after="0"/>
              <w:jc w:val="right"/>
            </w:pPr>
            <w:r>
              <w:rPr>
                <w:sz w:val="16"/>
              </w:rPr>
              <w:t>0, 6</w:t>
            </w:r>
          </w:p>
        </w:tc>
        <w:tc>
          <w:tcPr>
            <w:tcW w:type="dxa" w:w="1741"/>
          </w:tcPr>
          <w:p>
            <w:pPr>
              <w:spacing w:after="0"/>
              <w:jc w:val="left"/>
            </w:pPr>
            <w:r>
              <w:rPr>
                <w:sz w:val="16"/>
              </w:rPr>
              <w:t>location not recorded</w:t>
            </w:r>
          </w:p>
        </w:tc>
        <w:tc>
          <w:tcPr>
            <w:tcW w:type="dxa" w:w="987"/>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1974-05-12</w:t>
            </w:r>
          </w:p>
        </w:tc>
        <w:tc>
          <w:tcPr>
            <w:tcW w:type="dxa" w:w="1331"/>
          </w:tcPr>
          <w:p>
            <w:pPr>
              <w:spacing w:after="0"/>
              <w:jc w:val="left"/>
            </w:pPr>
            <w:r>
              <w:rPr>
                <w:sz w:val="16"/>
              </w:rPr>
              <w:t>Tornado</w:t>
            </w:r>
          </w:p>
        </w:tc>
        <w:tc>
          <w:tcPr>
            <w:tcW w:type="dxa" w:w="2607"/>
          </w:tcPr>
          <w:p>
            <w:pPr>
              <w:spacing w:after="0"/>
              <w:jc w:val="left"/>
            </w:pPr>
            <w:r>
              <w:rPr>
                <w:sz w:val="16"/>
              </w:rPr>
              <w:t>F2, 9.4 mi path length (records before 1996 may include the whole path; rating and listing come from the county where the tornado began), 100 yd wide</w:t>
            </w:r>
          </w:p>
        </w:tc>
        <w:tc>
          <w:tcPr>
            <w:tcW w:type="dxa" w:w="2421"/>
          </w:tcPr>
          <w:p>
            <w:pPr>
              <w:spacing w:after="0"/>
              <w:jc w:val="left"/>
            </w:pPr>
            <w:r>
              <w:rPr>
                <w:sz w:val="16"/>
              </w:rPr>
              <w:t>$2,500,000 property; crops not recorded (1974 dollars)</w:t>
            </w:r>
          </w:p>
        </w:tc>
        <w:tc>
          <w:tcPr>
            <w:tcW w:type="dxa" w:w="1081"/>
          </w:tcPr>
          <w:p>
            <w:pPr>
              <w:spacing w:after="0"/>
              <w:jc w:val="right"/>
            </w:pPr>
            <w:r>
              <w:rPr>
                <w:sz w:val="16"/>
              </w:rPr>
              <w:t>2, 7</w:t>
            </w:r>
          </w:p>
        </w:tc>
        <w:tc>
          <w:tcPr>
            <w:tcW w:type="dxa" w:w="1741"/>
          </w:tcPr>
          <w:p>
            <w:pPr>
              <w:spacing w:after="0"/>
              <w:jc w:val="left"/>
            </w:pPr>
            <w:r>
              <w:rPr>
                <w:sz w:val="16"/>
              </w:rPr>
              <w:t>location not recorded</w:t>
            </w:r>
          </w:p>
        </w:tc>
        <w:tc>
          <w:tcPr>
            <w:tcW w:type="dxa" w:w="987"/>
          </w:tcPr>
          <w:p>
            <w:pPr>
              <w:spacing w:after="0"/>
              <w:jc w:val="left"/>
            </w:pPr>
          </w:p>
        </w:tc>
        <w:tc>
          <w:tcPr>
            <w:tcW w:type="dxa" w:w="290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0.526</w:t>
            </w:r>
          </w:p>
        </w:tc>
        <w:tc>
          <w:tcPr>
            <w:tcW w:type="dxa" w:w="1476"/>
          </w:tcPr>
          <w:p>
            <w:pPr>
              <w:spacing w:after="0"/>
              <w:jc w:val="left"/>
            </w:pPr>
            <w:r>
              <w:rPr>
                <w:sz w:val="16"/>
              </w:rPr>
              <w:t>event-days per year</w:t>
            </w:r>
          </w:p>
        </w:tc>
        <w:tc>
          <w:tcPr>
            <w:tcW w:type="dxa" w:w="1602"/>
          </w:tcPr>
          <w:p>
            <w:pPr>
              <w:spacing w:after="0"/>
              <w:jc w:val="left"/>
            </w:pPr>
            <w:r>
              <w:rPr>
                <w:sz w:val="16"/>
              </w:rPr>
              <w:t>about 0.526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10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22.6</w:t>
            </w:r>
          </w:p>
        </w:tc>
        <w:tc>
          <w:tcPr>
            <w:tcW w:type="dxa" w:w="1476"/>
          </w:tcPr>
          <w:p>
            <w:pPr>
              <w:spacing w:after="0"/>
              <w:jc w:val="left"/>
            </w:pPr>
            <w:r>
              <w:rPr>
                <w:sz w:val="16"/>
              </w:rPr>
              <w:t>event-days per year</w:t>
            </w:r>
          </w:p>
        </w:tc>
        <w:tc>
          <w:tcPr>
            <w:tcW w:type="dxa" w:w="1602"/>
          </w:tcPr>
          <w:p>
            <w:pPr>
              <w:spacing w:after="0"/>
              <w:jc w:val="left"/>
            </w:pPr>
            <w:r>
              <w:rPr>
                <w:sz w:val="16"/>
              </w:rPr>
              <w:t>about 22.6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693</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22.6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0.00199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2.24</w:t>
            </w:r>
          </w:p>
        </w:tc>
        <w:tc>
          <w:tcPr>
            <w:tcW w:type="dxa" w:w="1476"/>
          </w:tcPr>
          <w:p>
            <w:pPr>
              <w:spacing w:after="0"/>
              <w:jc w:val="left"/>
            </w:pPr>
            <w:r>
              <w:rPr>
                <w:sz w:val="16"/>
              </w:rPr>
              <w:t>events per year</w:t>
            </w:r>
          </w:p>
        </w:tc>
        <w:tc>
          <w:tcPr>
            <w:tcW w:type="dxa" w:w="1602"/>
          </w:tcPr>
          <w:p>
            <w:pPr>
              <w:spacing w:after="0"/>
              <w:jc w:val="left"/>
            </w:pPr>
            <w:r>
              <w:rPr>
                <w:sz w:val="16"/>
              </w:rPr>
              <w:t>about 2.24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85.2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7.79</w:t>
            </w:r>
          </w:p>
        </w:tc>
        <w:tc>
          <w:tcPr>
            <w:tcW w:type="dxa" w:w="1476"/>
          </w:tcPr>
          <w:p>
            <w:pPr>
              <w:spacing w:after="0"/>
              <w:jc w:val="left"/>
            </w:pPr>
            <w:r>
              <w:rPr>
                <w:sz w:val="16"/>
              </w:rPr>
              <w:t>event-days per year</w:t>
            </w:r>
          </w:p>
        </w:tc>
        <w:tc>
          <w:tcPr>
            <w:tcW w:type="dxa" w:w="1602"/>
          </w:tcPr>
          <w:p>
            <w:pPr>
              <w:spacing w:after="0"/>
              <w:jc w:val="left"/>
            </w:pPr>
            <w:r>
              <w:rPr>
                <w:sz w:val="16"/>
              </w:rPr>
              <w:t>about 7.79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140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7.79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0.27</w:t>
            </w:r>
          </w:p>
        </w:tc>
        <w:tc>
          <w:tcPr>
            <w:tcW w:type="dxa" w:w="1476"/>
          </w:tcPr>
          <w:p>
            <w:pPr>
              <w:spacing w:after="0"/>
              <w:jc w:val="left"/>
            </w:pPr>
            <w:r>
              <w:rPr>
                <w:sz w:val="16"/>
              </w:rPr>
              <w:t>events per year</w:t>
            </w:r>
          </w:p>
        </w:tc>
        <w:tc>
          <w:tcPr>
            <w:tcW w:type="dxa" w:w="1602"/>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81</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0.147</w:t>
            </w:r>
          </w:p>
        </w:tc>
        <w:tc>
          <w:tcPr>
            <w:tcW w:type="dxa" w:w="1476"/>
          </w:tcPr>
          <w:p>
            <w:pPr>
              <w:spacing w:after="0"/>
              <w:jc w:val="left"/>
            </w:pPr>
            <w:r>
              <w:rPr>
                <w:sz w:val="16"/>
              </w:rPr>
              <w:t>event-days per year</w:t>
            </w:r>
          </w:p>
        </w:tc>
        <w:tc>
          <w:tcPr>
            <w:tcW w:type="dxa" w:w="1602"/>
          </w:tcPr>
          <w:p>
            <w:pPr>
              <w:spacing w:after="0"/>
              <w:jc w:val="left"/>
            </w:pPr>
            <w:r>
              <w:rPr>
                <w:sz w:val="16"/>
              </w:rPr>
              <w:t>about 0.147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10</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0.393</w:t>
            </w:r>
          </w:p>
        </w:tc>
        <w:tc>
          <w:tcPr>
            <w:tcW w:type="dxa" w:w="1476"/>
          </w:tcPr>
          <w:p>
            <w:pPr>
              <w:spacing w:after="0"/>
              <w:jc w:val="left"/>
            </w:pPr>
            <w:r>
              <w:rPr>
                <w:sz w:val="16"/>
              </w:rPr>
              <w:t>event-days per year</w:t>
            </w:r>
          </w:p>
        </w:tc>
        <w:tc>
          <w:tcPr>
            <w:tcW w:type="dxa" w:w="1602"/>
          </w:tcPr>
          <w:p>
            <w:pPr>
              <w:spacing w:after="0"/>
              <w:jc w:val="left"/>
            </w:pPr>
            <w:r>
              <w:rPr>
                <w:sz w:val="16"/>
              </w:rPr>
              <w:t>about 0.393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11</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0.0779</w:t>
            </w:r>
          </w:p>
        </w:tc>
        <w:tc>
          <w:tcPr>
            <w:tcW w:type="dxa" w:w="1476"/>
          </w:tcPr>
          <w:p>
            <w:pPr>
              <w:spacing w:after="0"/>
              <w:jc w:val="left"/>
            </w:pPr>
            <w:r>
              <w:rPr>
                <w:sz w:val="16"/>
              </w:rPr>
              <w:t>events per year (modeled)</w:t>
            </w:r>
          </w:p>
        </w:tc>
        <w:tc>
          <w:tcPr>
            <w:tcW w:type="dxa" w:w="1602"/>
          </w:tcPr>
          <w:p>
            <w:pPr>
              <w:spacing w:after="0"/>
              <w:jc w:val="left"/>
            </w:pPr>
            <w:r>
              <w:rPr>
                <w:sz w:val="16"/>
              </w:rPr>
              <w:t>about 1 in 13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69.2</w:t>
            </w:r>
          </w:p>
        </w:tc>
        <w:tc>
          <w:tcPr>
            <w:tcW w:type="dxa" w:w="1476"/>
          </w:tcPr>
          <w:p>
            <w:pPr>
              <w:spacing w:after="0"/>
              <w:jc w:val="left"/>
            </w:pPr>
            <w:r>
              <w:rPr>
                <w:sz w:val="16"/>
              </w:rPr>
              <w:t>days per year with a strike</w:t>
            </w:r>
          </w:p>
        </w:tc>
        <w:tc>
          <w:tcPr>
            <w:tcW w:type="dxa" w:w="1602"/>
          </w:tcPr>
          <w:p>
            <w:pPr>
              <w:spacing w:after="0"/>
              <w:jc w:val="left"/>
            </w:pPr>
            <w:r>
              <w:rPr>
                <w:sz w:val="16"/>
              </w:rPr>
              <w:t>about 69.2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1.39</w:t>
            </w:r>
          </w:p>
        </w:tc>
        <w:tc>
          <w:tcPr>
            <w:tcW w:type="dxa" w:w="1476"/>
          </w:tcPr>
          <w:p>
            <w:pPr>
              <w:spacing w:after="0"/>
              <w:jc w:val="left"/>
            </w:pPr>
            <w:r>
              <w:rPr>
                <w:sz w:val="16"/>
              </w:rPr>
              <w:t>events per year</w:t>
            </w:r>
          </w:p>
        </w:tc>
        <w:tc>
          <w:tcPr>
            <w:tcW w:type="dxa" w:w="1602"/>
          </w:tcPr>
          <w:p>
            <w:pPr>
              <w:spacing w:after="0"/>
              <w:jc w:val="left"/>
            </w:pPr>
            <w:r>
              <w:rPr>
                <w:sz w:val="16"/>
              </w:rPr>
              <w:t>about 1.39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53</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0.222</w:t>
            </w:r>
          </w:p>
        </w:tc>
        <w:tc>
          <w:tcPr>
            <w:tcW w:type="dxa" w:w="1476"/>
          </w:tcPr>
          <w:p>
            <w:pPr>
              <w:spacing w:after="0"/>
              <w:jc w:val="left"/>
            </w:pPr>
            <w:r>
              <w:rPr>
                <w:sz w:val="16"/>
              </w:rPr>
              <w:t>events per year</w:t>
            </w:r>
          </w:p>
        </w:tc>
        <w:tc>
          <w:tcPr>
            <w:tcW w:type="dxa" w:w="1602"/>
          </w:tcPr>
          <w:p>
            <w:pPr>
              <w:spacing w:after="0"/>
              <w:jc w:val="left"/>
            </w:pPr>
            <w:r>
              <w:rPr>
                <w:sz w:val="16"/>
              </w:rPr>
              <w:t>about 1 in 5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0.000858</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0.0858%</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0.632</w:t>
            </w:r>
          </w:p>
        </w:tc>
        <w:tc>
          <w:tcPr>
            <w:tcW w:type="dxa" w:w="1476"/>
          </w:tcPr>
          <w:p>
            <w:pPr>
              <w:spacing w:after="0"/>
              <w:jc w:val="left"/>
            </w:pPr>
            <w:r>
              <w:rPr>
                <w:sz w:val="16"/>
              </w:rPr>
              <w:t>event-days per year</w:t>
            </w:r>
          </w:p>
        </w:tc>
        <w:tc>
          <w:tcPr>
            <w:tcW w:type="dxa" w:w="1602"/>
          </w:tcPr>
          <w:p>
            <w:pPr>
              <w:spacing w:after="0"/>
              <w:jc w:val="left"/>
            </w:pPr>
            <w:r>
              <w:rPr>
                <w:sz w:val="16"/>
              </w:rPr>
              <w:t>about 0.632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45.3</w:t>
            </w:r>
          </w:p>
        </w:tc>
        <w:tc>
          <w:tcPr>
            <w:tcW w:type="dxa" w:w="680"/>
          </w:tcPr>
          <w:p>
            <w:pPr>
              <w:spacing w:after="0"/>
              <w:jc w:val="right"/>
            </w:pPr>
            <w:r>
              <w:rPr>
                <w:sz w:val="16"/>
              </w:rPr>
              <w:t>50.4</w:t>
            </w:r>
          </w:p>
        </w:tc>
        <w:tc>
          <w:tcPr>
            <w:tcW w:type="dxa" w:w="648"/>
          </w:tcPr>
          <w:p>
            <w:pPr>
              <w:spacing w:after="0"/>
              <w:jc w:val="right"/>
            </w:pPr>
            <w:r>
              <w:rPr>
                <w:sz w:val="16"/>
              </w:rPr>
              <w:t>74.7</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88.5</w:t>
            </w:r>
          </w:p>
        </w:tc>
        <w:tc>
          <w:tcPr>
            <w:tcW w:type="dxa" w:w="680"/>
          </w:tcPr>
          <w:p>
            <w:pPr>
              <w:spacing w:after="0"/>
              <w:jc w:val="right"/>
            </w:pPr>
            <w:r>
              <w:rPr>
                <w:sz w:val="16"/>
              </w:rPr>
              <w:t>97.0</w:t>
            </w:r>
          </w:p>
        </w:tc>
        <w:tc>
          <w:tcPr>
            <w:tcW w:type="dxa" w:w="648"/>
          </w:tcPr>
          <w:p>
            <w:pPr>
              <w:spacing w:after="0"/>
              <w:jc w:val="right"/>
            </w:pPr>
            <w:r>
              <w:rPr>
                <w:sz w:val="16"/>
              </w:rPr>
              <w:t>98.9</w:t>
            </w:r>
          </w:p>
        </w:tc>
        <w:tc>
          <w:tcPr>
            <w:tcW w:type="dxa" w:w="3512"/>
          </w:tcPr>
          <w:p>
            <w:pPr>
              <w:spacing w:after="0"/>
              <w:jc w:val="left"/>
            </w:pPr>
            <w:r>
              <w:rPr>
                <w:sz w:val="16"/>
              </w:rPr>
              <w:t>Relatively High 2,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63.1</w:t>
            </w:r>
          </w:p>
        </w:tc>
        <w:tc>
          <w:tcPr>
            <w:tcW w:type="dxa" w:w="680"/>
          </w:tcPr>
          <w:p>
            <w:pPr>
              <w:spacing w:after="0"/>
              <w:jc w:val="right"/>
            </w:pPr>
            <w:r>
              <w:rPr>
                <w:sz w:val="16"/>
              </w:rPr>
              <w:t>75.0</w:t>
            </w:r>
          </w:p>
        </w:tc>
        <w:tc>
          <w:tcPr>
            <w:tcW w:type="dxa" w:w="648"/>
          </w:tcPr>
          <w:p>
            <w:pPr>
              <w:spacing w:after="0"/>
              <w:jc w:val="right"/>
            </w:pPr>
            <w:r>
              <w:rPr>
                <w:sz w:val="16"/>
              </w:rPr>
              <w:t>81.6</w:t>
            </w:r>
          </w:p>
        </w:tc>
        <w:tc>
          <w:tcPr>
            <w:tcW w:type="dxa" w:w="3512"/>
          </w:tcPr>
          <w:p>
            <w:pPr>
              <w:spacing w:after="0"/>
              <w:jc w:val="left"/>
            </w:pPr>
            <w:r>
              <w:rPr>
                <w:sz w:val="16"/>
              </w:rPr>
              <w:t>Relatively Moderate 1, 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59.4</w:t>
            </w:r>
          </w:p>
        </w:tc>
        <w:tc>
          <w:tcPr>
            <w:tcW w:type="dxa" w:w="680"/>
          </w:tcPr>
          <w:p>
            <w:pPr>
              <w:spacing w:after="0"/>
              <w:jc w:val="right"/>
            </w:pPr>
            <w:r>
              <w:rPr>
                <w:sz w:val="16"/>
              </w:rPr>
              <w:t>66.6</w:t>
            </w:r>
          </w:p>
        </w:tc>
        <w:tc>
          <w:tcPr>
            <w:tcW w:type="dxa" w:w="648"/>
          </w:tcPr>
          <w:p>
            <w:pPr>
              <w:spacing w:after="0"/>
              <w:jc w:val="right"/>
            </w:pPr>
            <w:r>
              <w:rPr>
                <w:sz w:val="16"/>
              </w:rPr>
              <w:t>77.7</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56.3</w:t>
            </w:r>
          </w:p>
        </w:tc>
        <w:tc>
          <w:tcPr>
            <w:tcW w:type="dxa" w:w="680"/>
          </w:tcPr>
          <w:p>
            <w:pPr>
              <w:spacing w:after="0"/>
              <w:jc w:val="right"/>
            </w:pPr>
            <w:r>
              <w:rPr>
                <w:sz w:val="16"/>
              </w:rPr>
              <w:t>72.3</w:t>
            </w:r>
          </w:p>
        </w:tc>
        <w:tc>
          <w:tcPr>
            <w:tcW w:type="dxa" w:w="648"/>
          </w:tcPr>
          <w:p>
            <w:pPr>
              <w:spacing w:after="0"/>
              <w:jc w:val="right"/>
            </w:pPr>
            <w:r>
              <w:rPr>
                <w:sz w:val="16"/>
              </w:rPr>
              <w:t>86.9</w:t>
            </w:r>
          </w:p>
        </w:tc>
        <w:tc>
          <w:tcPr>
            <w:tcW w:type="dxa" w:w="3512"/>
          </w:tcPr>
          <w:p>
            <w:pPr>
              <w:spacing w:after="0"/>
              <w:jc w:val="left"/>
            </w:pPr>
            <w:r>
              <w:rPr>
                <w:sz w:val="16"/>
              </w:rPr>
              <w:t>Relatively High 1,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96.2</w:t>
            </w:r>
          </w:p>
        </w:tc>
        <w:tc>
          <w:tcPr>
            <w:tcW w:type="dxa" w:w="680"/>
          </w:tcPr>
          <w:p>
            <w:pPr>
              <w:spacing w:after="0"/>
              <w:jc w:val="right"/>
            </w:pPr>
            <w:r>
              <w:rPr>
                <w:sz w:val="16"/>
              </w:rPr>
              <w:t>96.9</w:t>
            </w:r>
          </w:p>
        </w:tc>
        <w:tc>
          <w:tcPr>
            <w:tcW w:type="dxa" w:w="648"/>
          </w:tcPr>
          <w:p>
            <w:pPr>
              <w:spacing w:after="0"/>
              <w:jc w:val="right"/>
            </w:pPr>
            <w:r>
              <w:rPr>
                <w:sz w:val="16"/>
              </w:rPr>
              <w:t>99.4</w:t>
            </w:r>
          </w:p>
        </w:tc>
        <w:tc>
          <w:tcPr>
            <w:tcW w:type="dxa" w:w="3512"/>
          </w:tcPr>
          <w:p>
            <w:pPr>
              <w:spacing w:after="0"/>
              <w:jc w:val="left"/>
            </w:pPr>
            <w:r>
              <w:rPr>
                <w:sz w:val="16"/>
              </w:rPr>
              <w:t>Very High 3, Relatively High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25.2</w:t>
            </w:r>
          </w:p>
        </w:tc>
        <w:tc>
          <w:tcPr>
            <w:tcW w:type="dxa" w:w="680"/>
          </w:tcPr>
          <w:p>
            <w:pPr>
              <w:spacing w:after="0"/>
              <w:jc w:val="right"/>
            </w:pPr>
            <w:r>
              <w:rPr>
                <w:sz w:val="16"/>
              </w:rPr>
              <w:t>37.1</w:t>
            </w:r>
          </w:p>
        </w:tc>
        <w:tc>
          <w:tcPr>
            <w:tcW w:type="dxa" w:w="648"/>
          </w:tcPr>
          <w:p>
            <w:pPr>
              <w:spacing w:after="0"/>
              <w:jc w:val="right"/>
            </w:pPr>
            <w:r>
              <w:rPr>
                <w:sz w:val="16"/>
              </w:rPr>
              <w:t>57.2</w:t>
            </w:r>
          </w:p>
        </w:tc>
        <w:tc>
          <w:tcPr>
            <w:tcW w:type="dxa" w:w="3512"/>
          </w:tcPr>
          <w:p>
            <w:pPr>
              <w:spacing w:after="0"/>
              <w:jc w:val="left"/>
            </w:pPr>
            <w:r>
              <w:rPr>
                <w:sz w:val="16"/>
              </w:rPr>
              <w:t>Relatively Low 4,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26.3</w:t>
            </w:r>
          </w:p>
        </w:tc>
        <w:tc>
          <w:tcPr>
            <w:tcW w:type="dxa" w:w="680"/>
          </w:tcPr>
          <w:p>
            <w:pPr>
              <w:spacing w:after="0"/>
              <w:jc w:val="right"/>
            </w:pPr>
            <w:r>
              <w:rPr>
                <w:sz w:val="16"/>
              </w:rPr>
              <w:t>33.4</w:t>
            </w:r>
          </w:p>
        </w:tc>
        <w:tc>
          <w:tcPr>
            <w:tcW w:type="dxa" w:w="648"/>
          </w:tcPr>
          <w:p>
            <w:pPr>
              <w:spacing w:after="0"/>
              <w:jc w:val="right"/>
            </w:pPr>
            <w:r>
              <w:rPr>
                <w:sz w:val="16"/>
              </w:rPr>
              <w:t>71.6</w:t>
            </w:r>
          </w:p>
        </w:tc>
        <w:tc>
          <w:tcPr>
            <w:tcW w:type="dxa" w:w="3512"/>
          </w:tcPr>
          <w:p>
            <w:pPr>
              <w:spacing w:after="0"/>
              <w:jc w:val="left"/>
            </w:pPr>
            <w:r>
              <w:rPr>
                <w:sz w:val="16"/>
              </w:rPr>
              <w:t>Relatively Moderate 3,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28.6</w:t>
            </w:r>
          </w:p>
        </w:tc>
        <w:tc>
          <w:tcPr>
            <w:tcW w:type="dxa" w:w="680"/>
          </w:tcPr>
          <w:p>
            <w:pPr>
              <w:spacing w:after="0"/>
              <w:jc w:val="right"/>
            </w:pPr>
            <w:r>
              <w:rPr>
                <w:sz w:val="16"/>
              </w:rPr>
              <w:t>50.2</w:t>
            </w:r>
          </w:p>
        </w:tc>
        <w:tc>
          <w:tcPr>
            <w:tcW w:type="dxa" w:w="648"/>
          </w:tcPr>
          <w:p>
            <w:pPr>
              <w:spacing w:after="0"/>
              <w:jc w:val="right"/>
            </w:pPr>
            <w:r>
              <w:rPr>
                <w:sz w:val="16"/>
              </w:rPr>
              <w:t>65.3</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91.9</w:t>
            </w:r>
          </w:p>
        </w:tc>
        <w:tc>
          <w:tcPr>
            <w:tcW w:type="dxa" w:w="680"/>
          </w:tcPr>
          <w:p>
            <w:pPr>
              <w:spacing w:after="0"/>
              <w:jc w:val="right"/>
            </w:pPr>
            <w:r>
              <w:rPr>
                <w:sz w:val="16"/>
              </w:rPr>
              <w:t>97.4</w:t>
            </w:r>
          </w:p>
        </w:tc>
        <w:tc>
          <w:tcPr>
            <w:tcW w:type="dxa" w:w="648"/>
          </w:tcPr>
          <w:p>
            <w:pPr>
              <w:spacing w:after="0"/>
              <w:jc w:val="right"/>
            </w:pPr>
            <w:r>
              <w:rPr>
                <w:sz w:val="16"/>
              </w:rPr>
              <w:t>99.4</w:t>
            </w:r>
          </w:p>
        </w:tc>
        <w:tc>
          <w:tcPr>
            <w:tcW w:type="dxa" w:w="3512"/>
          </w:tcPr>
          <w:p>
            <w:pPr>
              <w:spacing w:after="0"/>
              <w:jc w:val="left"/>
            </w:pPr>
            <w:r>
              <w:rPr>
                <w:sz w:val="16"/>
              </w:rPr>
              <w:t>Very High 5,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52.9</w:t>
            </w:r>
          </w:p>
        </w:tc>
        <w:tc>
          <w:tcPr>
            <w:tcW w:type="dxa" w:w="680"/>
          </w:tcPr>
          <w:p>
            <w:pPr>
              <w:spacing w:after="0"/>
              <w:jc w:val="right"/>
            </w:pPr>
            <w:r>
              <w:rPr>
                <w:sz w:val="16"/>
              </w:rPr>
              <w:t>57.2</w:t>
            </w:r>
          </w:p>
        </w:tc>
        <w:tc>
          <w:tcPr>
            <w:tcW w:type="dxa" w:w="648"/>
          </w:tcPr>
          <w:p>
            <w:pPr>
              <w:spacing w:after="0"/>
              <w:jc w:val="right"/>
            </w:pPr>
            <w:r>
              <w:rPr>
                <w:sz w:val="16"/>
              </w:rPr>
              <w:t>80.6</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58.9</w:t>
            </w:r>
          </w:p>
        </w:tc>
        <w:tc>
          <w:tcPr>
            <w:tcW w:type="dxa" w:w="680"/>
          </w:tcPr>
          <w:p>
            <w:pPr>
              <w:spacing w:after="0"/>
              <w:jc w:val="right"/>
            </w:pPr>
            <w:r>
              <w:rPr>
                <w:sz w:val="16"/>
              </w:rPr>
              <w:t>69.0</w:t>
            </w:r>
          </w:p>
        </w:tc>
        <w:tc>
          <w:tcPr>
            <w:tcW w:type="dxa" w:w="648"/>
          </w:tcPr>
          <w:p>
            <w:pPr>
              <w:spacing w:after="0"/>
              <w:jc w:val="right"/>
            </w:pPr>
            <w:r>
              <w:rPr>
                <w:sz w:val="16"/>
              </w:rPr>
              <w:t>85.2</w:t>
            </w:r>
          </w:p>
        </w:tc>
        <w:tc>
          <w:tcPr>
            <w:tcW w:type="dxa" w:w="3512"/>
          </w:tcPr>
          <w:p>
            <w:pPr>
              <w:spacing w:after="0"/>
              <w:jc w:val="left"/>
            </w:pPr>
            <w:r>
              <w:rPr>
                <w:sz w:val="16"/>
              </w:rPr>
              <w:t>Relatively High 3,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81.1</w:t>
            </w:r>
          </w:p>
        </w:tc>
        <w:tc>
          <w:tcPr>
            <w:tcW w:type="dxa" w:w="680"/>
          </w:tcPr>
          <w:p>
            <w:pPr>
              <w:spacing w:after="0"/>
              <w:jc w:val="right"/>
            </w:pPr>
            <w:r>
              <w:rPr>
                <w:sz w:val="16"/>
              </w:rPr>
              <w:t>84.8</w:t>
            </w:r>
          </w:p>
        </w:tc>
        <w:tc>
          <w:tcPr>
            <w:tcW w:type="dxa" w:w="648"/>
          </w:tcPr>
          <w:p>
            <w:pPr>
              <w:spacing w:after="0"/>
              <w:jc w:val="right"/>
            </w:pPr>
            <w:r>
              <w:rPr>
                <w:sz w:val="16"/>
              </w:rPr>
              <w:t>88.1</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31.2</w:t>
            </w:r>
          </w:p>
        </w:tc>
        <w:tc>
          <w:tcPr>
            <w:tcW w:type="dxa" w:w="680"/>
          </w:tcPr>
          <w:p>
            <w:pPr>
              <w:spacing w:after="0"/>
              <w:jc w:val="right"/>
            </w:pPr>
            <w:r>
              <w:rPr>
                <w:sz w:val="16"/>
              </w:rPr>
              <w:t>37.9</w:t>
            </w:r>
          </w:p>
        </w:tc>
        <w:tc>
          <w:tcPr>
            <w:tcW w:type="dxa" w:w="648"/>
          </w:tcPr>
          <w:p>
            <w:pPr>
              <w:spacing w:after="0"/>
              <w:jc w:val="right"/>
            </w:pPr>
            <w:r>
              <w:rPr>
                <w:sz w:val="16"/>
              </w:rPr>
              <w:t>51.6</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Tattnall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2026-11-14</w:t>
            </w:r>
          </w:p>
        </w:tc>
        <w:tc>
          <w:tcPr>
            <w:tcW w:type="dxa" w:w="2572"/>
          </w:tcPr>
          <w:p>
            <w:pPr>
              <w:spacing w:after="0"/>
              <w:jc w:val="right"/>
            </w:pPr>
            <w:r>
              <w:rPr>
                <w:sz w:val="16"/>
              </w:rPr>
              <w:t>FMA RL 0, SRL 1; any 2</w:t>
            </w:r>
          </w:p>
        </w:tc>
        <w:tc>
          <w:tcPr>
            <w:tcW w:type="dxa" w:w="1810"/>
          </w:tcPr>
          <w:p>
            <w:pPr>
              <w:spacing w:after="0"/>
              <w:jc w:val="right"/>
            </w:pPr>
            <w:r>
              <w:rPr>
                <w:sz w:val="16"/>
              </w:rPr>
              <w:t>$10,711,348.55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Cobbtown city</w:t>
            </w:r>
          </w:p>
        </w:tc>
        <w:tc>
          <w:tcPr>
            <w:tcW w:type="dxa" w:w="1701"/>
          </w:tcPr>
          <w:p>
            <w:pPr>
              <w:spacing w:after="0"/>
              <w:jc w:val="left"/>
            </w:pPr>
            <w:r>
              <w:rPr>
                <w:sz w:val="16"/>
              </w:rPr>
              <w:t>City</w:t>
            </w:r>
          </w:p>
        </w:tc>
        <w:tc>
          <w:tcPr>
            <w:tcW w:type="dxa" w:w="3226"/>
          </w:tcPr>
          <w:p>
            <w:pPr>
              <w:spacing w:after="0"/>
              <w:jc w:val="left"/>
            </w:pPr>
            <w:r>
              <w:rPr>
                <w:sz w:val="16"/>
              </w:rPr>
              <w:t>Approved, expires 2026-11-14</w:t>
            </w:r>
          </w:p>
        </w:tc>
        <w:tc>
          <w:tcPr>
            <w:tcW w:type="dxa" w:w="2572"/>
          </w:tcPr>
          <w:p>
            <w:pPr>
              <w:spacing w:after="0"/>
              <w:jc w:val="right"/>
            </w:pPr>
            <w:r>
              <w:rPr>
                <w:sz w:val="16"/>
              </w:rPr>
              <w:t>FMA RL 0, SRL 0; any 0</w:t>
            </w:r>
          </w:p>
        </w:tc>
        <w:tc>
          <w:tcPr>
            <w:tcW w:type="dxa" w:w="1810"/>
          </w:tcPr>
          <w:p>
            <w:pPr>
              <w:spacing w:after="0"/>
              <w:jc w:val="right"/>
            </w:pPr>
            <w:r>
              <w:rPr>
                <w:sz w:val="16"/>
              </w:rPr>
              <w:t>$27,072.24</w:t>
            </w:r>
          </w:p>
        </w:tc>
        <w:tc>
          <w:tcPr>
            <w:tcW w:type="dxa" w:w="2202"/>
          </w:tcPr>
          <w:p>
            <w:pPr>
              <w:spacing w:after="0"/>
              <w:jc w:val="right"/>
            </w:pPr>
            <w:r>
              <w:rPr>
                <w:sz w:val="16"/>
              </w:rPr>
              <w:t>30; 8</w:t>
            </w:r>
          </w:p>
        </w:tc>
        <w:tc>
          <w:tcPr>
            <w:tcW w:type="dxa" w:w="791"/>
          </w:tcPr>
          <w:p>
            <w:pPr>
              <w:spacing w:after="0"/>
              <w:jc w:val="left"/>
            </w:pPr>
          </w:p>
        </w:tc>
      </w:tr>
      <w:tr>
        <w:trPr>
          <w:cantSplit/>
        </w:trPr>
        <w:tc>
          <w:tcPr>
            <w:tcW w:type="dxa" w:w="1810"/>
          </w:tcPr>
          <w:p>
            <w:pPr>
              <w:spacing w:after="0"/>
              <w:jc w:val="left"/>
            </w:pPr>
            <w:r>
              <w:rPr>
                <w:sz w:val="16"/>
              </w:rPr>
              <w:t>Collins city</w:t>
            </w:r>
          </w:p>
        </w:tc>
        <w:tc>
          <w:tcPr>
            <w:tcW w:type="dxa" w:w="1701"/>
          </w:tcPr>
          <w:p>
            <w:pPr>
              <w:spacing w:after="0"/>
              <w:jc w:val="left"/>
            </w:pPr>
            <w:r>
              <w:rPr>
                <w:sz w:val="16"/>
              </w:rPr>
              <w:t>City</w:t>
            </w:r>
          </w:p>
        </w:tc>
        <w:tc>
          <w:tcPr>
            <w:tcW w:type="dxa" w:w="3226"/>
          </w:tcPr>
          <w:p>
            <w:pPr>
              <w:spacing w:after="0"/>
              <w:jc w:val="left"/>
            </w:pPr>
            <w:r>
              <w:rPr>
                <w:sz w:val="16"/>
              </w:rPr>
              <w:t>Approved, expires 2026-11-14</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30; 7</w:t>
            </w:r>
          </w:p>
        </w:tc>
        <w:tc>
          <w:tcPr>
            <w:tcW w:type="dxa" w:w="791"/>
          </w:tcPr>
          <w:p>
            <w:pPr>
              <w:spacing w:after="0"/>
              <w:jc w:val="left"/>
            </w:pPr>
          </w:p>
        </w:tc>
      </w:tr>
      <w:tr>
        <w:trPr>
          <w:cantSplit/>
        </w:trPr>
        <w:tc>
          <w:tcPr>
            <w:tcW w:type="dxa" w:w="1810"/>
          </w:tcPr>
          <w:p>
            <w:pPr>
              <w:spacing w:after="0"/>
              <w:jc w:val="left"/>
            </w:pPr>
            <w:r>
              <w:rPr>
                <w:sz w:val="16"/>
              </w:rPr>
              <w:t>Glennville city</w:t>
            </w:r>
          </w:p>
        </w:tc>
        <w:tc>
          <w:tcPr>
            <w:tcW w:type="dxa" w:w="1701"/>
          </w:tcPr>
          <w:p>
            <w:pPr>
              <w:spacing w:after="0"/>
              <w:jc w:val="left"/>
            </w:pPr>
            <w:r>
              <w:rPr>
                <w:sz w:val="16"/>
              </w:rPr>
              <w:t>City</w:t>
            </w:r>
          </w:p>
        </w:tc>
        <w:tc>
          <w:tcPr>
            <w:tcW w:type="dxa" w:w="3226"/>
          </w:tcPr>
          <w:p>
            <w:pPr>
              <w:spacing w:after="0"/>
              <w:jc w:val="left"/>
            </w:pPr>
            <w:r>
              <w:rPr>
                <w:sz w:val="16"/>
              </w:rPr>
              <w:t>Approved, expires 2026-11-14</w:t>
            </w:r>
          </w:p>
        </w:tc>
        <w:tc>
          <w:tcPr>
            <w:tcW w:type="dxa" w:w="2572"/>
          </w:tcPr>
          <w:p>
            <w:pPr>
              <w:spacing w:after="0"/>
              <w:jc w:val="right"/>
            </w:pPr>
            <w:r>
              <w:rPr>
                <w:sz w:val="16"/>
              </w:rPr>
              <w:t>FMA RL 0, SRL 0; any 1</w:t>
            </w:r>
          </w:p>
        </w:tc>
        <w:tc>
          <w:tcPr>
            <w:tcW w:type="dxa" w:w="1810"/>
          </w:tcPr>
          <w:p>
            <w:pPr>
              <w:spacing w:after="0"/>
              <w:jc w:val="right"/>
            </w:pPr>
            <w:r>
              <w:rPr>
                <w:sz w:val="16"/>
              </w:rPr>
              <w:t>$800,872.77</w:t>
            </w:r>
          </w:p>
        </w:tc>
        <w:tc>
          <w:tcPr>
            <w:tcW w:type="dxa" w:w="2202"/>
          </w:tcPr>
          <w:p>
            <w:pPr>
              <w:spacing w:after="0"/>
              <w:jc w:val="right"/>
            </w:pPr>
            <w:r>
              <w:rPr>
                <w:sz w:val="16"/>
              </w:rPr>
              <w:t>65; 8</w:t>
            </w:r>
          </w:p>
        </w:tc>
        <w:tc>
          <w:tcPr>
            <w:tcW w:type="dxa" w:w="791"/>
          </w:tcPr>
          <w:p>
            <w:pPr>
              <w:spacing w:after="0"/>
              <w:jc w:val="left"/>
            </w:pPr>
          </w:p>
        </w:tc>
      </w:tr>
      <w:tr>
        <w:trPr>
          <w:cantSplit/>
        </w:trPr>
        <w:tc>
          <w:tcPr>
            <w:tcW w:type="dxa" w:w="1810"/>
          </w:tcPr>
          <w:p>
            <w:pPr>
              <w:spacing w:after="0"/>
              <w:jc w:val="left"/>
            </w:pPr>
            <w:r>
              <w:rPr>
                <w:sz w:val="16"/>
              </w:rPr>
              <w:t>Manassas city</w:t>
            </w:r>
          </w:p>
        </w:tc>
        <w:tc>
          <w:tcPr>
            <w:tcW w:type="dxa" w:w="1701"/>
          </w:tcPr>
          <w:p>
            <w:pPr>
              <w:spacing w:after="0"/>
              <w:jc w:val="left"/>
            </w:pPr>
            <w:r>
              <w:rPr>
                <w:sz w:val="16"/>
              </w:rPr>
              <w:t>City</w:t>
            </w:r>
          </w:p>
        </w:tc>
        <w:tc>
          <w:tcPr>
            <w:tcW w:type="dxa" w:w="3226"/>
          </w:tcPr>
          <w:p>
            <w:pPr>
              <w:spacing w:after="0"/>
              <w:jc w:val="left"/>
            </w:pPr>
            <w:r>
              <w:rPr>
                <w:sz w:val="16"/>
              </w:rPr>
              <w:t>Approved, expires 2026-11-14</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16; 4</w:t>
            </w:r>
          </w:p>
        </w:tc>
        <w:tc>
          <w:tcPr>
            <w:tcW w:type="dxa" w:w="791"/>
          </w:tcPr>
          <w:p>
            <w:pPr>
              <w:spacing w:after="0"/>
              <w:jc w:val="left"/>
            </w:pPr>
          </w:p>
        </w:tc>
      </w:tr>
      <w:tr>
        <w:trPr>
          <w:cantSplit/>
        </w:trPr>
        <w:tc>
          <w:tcPr>
            <w:tcW w:type="dxa" w:w="1810"/>
          </w:tcPr>
          <w:p>
            <w:pPr>
              <w:spacing w:after="0"/>
              <w:jc w:val="left"/>
            </w:pPr>
            <w:r>
              <w:rPr>
                <w:sz w:val="16"/>
              </w:rPr>
              <w:t>Reidsville city</w:t>
            </w:r>
          </w:p>
        </w:tc>
        <w:tc>
          <w:tcPr>
            <w:tcW w:type="dxa" w:w="1701"/>
          </w:tcPr>
          <w:p>
            <w:pPr>
              <w:spacing w:after="0"/>
              <w:jc w:val="left"/>
            </w:pPr>
            <w:r>
              <w:rPr>
                <w:sz w:val="16"/>
              </w:rPr>
              <w:t>City</w:t>
            </w:r>
          </w:p>
        </w:tc>
        <w:tc>
          <w:tcPr>
            <w:tcW w:type="dxa" w:w="3226"/>
          </w:tcPr>
          <w:p>
            <w:pPr>
              <w:spacing w:after="0"/>
              <w:jc w:val="left"/>
            </w:pPr>
            <w:r>
              <w:rPr>
                <w:sz w:val="16"/>
              </w:rPr>
              <w:t>Approved, expires 2026-11-14</w:t>
            </w:r>
          </w:p>
        </w:tc>
        <w:tc>
          <w:tcPr>
            <w:tcW w:type="dxa" w:w="2572"/>
          </w:tcPr>
          <w:p>
            <w:pPr>
              <w:spacing w:after="0"/>
              <w:jc w:val="right"/>
            </w:pPr>
            <w:r>
              <w:rPr>
                <w:sz w:val="16"/>
              </w:rPr>
              <w:t>FMA RL 0, SRL 0; any 0</w:t>
            </w:r>
          </w:p>
        </w:tc>
        <w:tc>
          <w:tcPr>
            <w:tcW w:type="dxa" w:w="1810"/>
          </w:tcPr>
          <w:p>
            <w:pPr>
              <w:spacing w:after="0"/>
              <w:jc w:val="right"/>
            </w:pPr>
            <w:r>
              <w:rPr>
                <w:sz w:val="16"/>
              </w:rPr>
              <w:t>$498,896.93</w:t>
            </w:r>
          </w:p>
        </w:tc>
        <w:tc>
          <w:tcPr>
            <w:tcW w:type="dxa" w:w="2202"/>
          </w:tcPr>
          <w:p>
            <w:pPr>
              <w:spacing w:after="0"/>
              <w:jc w:val="right"/>
            </w:pPr>
            <w:r>
              <w:rPr>
                <w:sz w:val="16"/>
              </w:rPr>
              <w:t>51; 3</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147"/>
        <w:gridCol w:w="1305"/>
        <w:gridCol w:w="1157"/>
        <w:gridCol w:w="1068"/>
        <w:gridCol w:w="1407"/>
        <w:gridCol w:w="11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2021-11-15</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$1,913</w:t>
            </w:r>
          </w:p>
        </w:tc>
        <w:tc>
          <w:tcPr>
            <w:tcW w:type="dxa" w:w="1126"/>
          </w:tcPr>
          <w:p>
            <w:pPr>
              <w:spacing w:after="0"/>
              <w:jc w:val="right"/>
            </w:pPr>
            <w:r>
              <w:rPr>
                <w:sz w:val="16"/>
              </w:rPr>
              <w:t>$204,465</w:t>
            </w:r>
          </w:p>
        </w:tc>
        <w:tc>
          <w:tcPr>
            <w:tcW w:type="dxa" w:w="1147"/>
          </w:tcPr>
          <w:p>
            <w:pPr>
              <w:spacing w:after="0"/>
              <w:jc w:val="right"/>
            </w:pPr>
            <w:r>
              <w:rPr>
                <w:sz w:val="16"/>
              </w:rPr>
              <w:t>$256,265</w:t>
            </w:r>
          </w:p>
        </w:tc>
        <w:tc>
          <w:tcPr>
            <w:tcW w:type="dxa" w:w="1305"/>
          </w:tcPr>
          <w:p>
            <w:pPr>
              <w:spacing w:after="0"/>
              <w:jc w:val="right"/>
            </w:pPr>
            <w:r>
              <w:rPr>
                <w:sz w:val="16"/>
              </w:rPr>
              <w:t>under 0.0001%</w:t>
            </w:r>
          </w:p>
        </w:tc>
        <w:tc>
          <w:tcPr>
            <w:tcW w:type="dxa" w:w="1157"/>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$124,844,086</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$1,176,658</w:t>
            </w:r>
          </w:p>
        </w:tc>
        <w:tc>
          <w:tcPr>
            <w:tcW w:type="dxa" w:w="1147"/>
          </w:tcPr>
          <w:p>
            <w:pPr>
              <w:spacing w:after="0"/>
              <w:jc w:val="right"/>
            </w:pPr>
          </w:p>
        </w:tc>
        <w:tc>
          <w:tcPr>
            <w:tcW w:type="dxa" w:w="1305"/>
          </w:tcPr>
          <w:p>
            <w:pPr>
              <w:spacing w:after="0"/>
              <w:jc w:val="right"/>
            </w:pPr>
            <w:r>
              <w:rPr>
                <w:sz w:val="16"/>
              </w:rPr>
              <w:t>0.943% (agriculture)</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$9,069,475,691</w:t>
            </w:r>
          </w:p>
        </w:tc>
        <w:tc>
          <w:tcPr>
            <w:tcW w:type="dxa" w:w="1215"/>
          </w:tcPr>
          <w:p>
            <w:pPr>
              <w:spacing w:after="0"/>
              <w:jc w:val="right"/>
            </w:pPr>
          </w:p>
        </w:tc>
        <w:tc>
          <w:tcPr>
            <w:tcW w:type="dxa" w:w="1040"/>
          </w:tcPr>
          <w:p>
            <w:pPr>
              <w:spacing w:after="0"/>
              <w:jc w:val="right"/>
            </w:pPr>
            <w:r>
              <w:rPr>
                <w:sz w:val="16"/>
              </w:rPr>
              <w:t>22,842</w:t>
            </w:r>
          </w:p>
        </w:tc>
        <w:tc>
          <w:tcPr>
            <w:tcW w:type="dxa" w:w="1037"/>
          </w:tcPr>
          <w:p>
            <w:pPr>
              <w:spacing w:after="0"/>
              <w:jc w:val="right"/>
            </w:pPr>
            <w:r>
              <w:rPr>
                <w:sz w:val="16"/>
              </w:rPr>
              <w:t>$386,682</w:t>
            </w:r>
          </w:p>
        </w:tc>
        <w:tc>
          <w:tcPr>
            <w:tcW w:type="dxa" w:w="1126"/>
          </w:tcPr>
          <w:p>
            <w:pPr>
              <w:spacing w:after="0"/>
              <w:jc w:val="right"/>
            </w:pPr>
          </w:p>
        </w:tc>
        <w:tc>
          <w:tcPr>
            <w:tcW w:type="dxa" w:w="1147"/>
          </w:tcPr>
          <w:p>
            <w:pPr>
              <w:spacing w:after="0"/>
              <w:jc w:val="right"/>
            </w:pPr>
            <w:r>
              <w:rPr>
                <w:sz w:val="16"/>
              </w:rPr>
              <w:t>$244,419</w:t>
            </w:r>
          </w:p>
        </w:tc>
        <w:tc>
          <w:tcPr>
            <w:tcW w:type="dxa" w:w="1305"/>
          </w:tcPr>
          <w:p>
            <w:pPr>
              <w:spacing w:after="0"/>
              <w:jc w:val="right"/>
            </w:pPr>
            <w:r>
              <w:rPr>
                <w:sz w:val="16"/>
              </w:rPr>
              <w:t>0.00426%</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$66,537</w:t>
            </w:r>
          </w:p>
        </w:tc>
        <w:tc>
          <w:tcPr>
            <w:tcW w:type="dxa" w:w="1126"/>
          </w:tcPr>
          <w:p>
            <w:pPr>
              <w:spacing w:after="0"/>
              <w:jc w:val="right"/>
            </w:pPr>
            <w:r>
              <w:rPr>
                <w:sz w:val="16"/>
              </w:rPr>
              <w:t>$6,691</w:t>
            </w:r>
          </w:p>
        </w:tc>
        <w:tc>
          <w:tcPr>
            <w:tcW w:type="dxa" w:w="1147"/>
          </w:tcPr>
          <w:p>
            <w:pPr>
              <w:spacing w:after="0"/>
              <w:jc w:val="right"/>
            </w:pPr>
            <w:r>
              <w:rPr>
                <w:sz w:val="16"/>
              </w:rPr>
              <w:t>$37,095</w:t>
            </w:r>
          </w:p>
        </w:tc>
        <w:tc>
          <w:tcPr>
            <w:tcW w:type="dxa" w:w="1305"/>
          </w:tcPr>
          <w:p>
            <w:pPr>
              <w:spacing w:after="0"/>
              <w:jc w:val="right"/>
            </w:pPr>
            <w:r>
              <w:rPr>
                <w:sz w:val="16"/>
              </w:rPr>
              <w:t>0.00128%</w:t>
            </w:r>
          </w:p>
        </w:tc>
        <w:tc>
          <w:tcPr>
            <w:tcW w:type="dxa" w:w="1157"/>
          </w:tcPr>
          <w:p>
            <w:pPr>
              <w:spacing w:after="0"/>
              <w:jc w:val="right"/>
            </w:pPr>
            <w:r>
              <w:rPr>
                <w:sz w:val="16"/>
              </w:rPr>
              <w:t>$0</w:t>
            </w: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$27</w:t>
            </w:r>
          </w:p>
        </w:tc>
        <w:tc>
          <w:tcPr>
            <w:tcW w:type="dxa" w:w="1126"/>
          </w:tcPr>
          <w:p>
            <w:pPr>
              <w:spacing w:after="0"/>
              <w:jc w:val="right"/>
            </w:pPr>
            <w:r>
              <w:rPr>
                <w:sz w:val="16"/>
              </w:rPr>
              <w:t>$1,059</w:t>
            </w:r>
          </w:p>
        </w:tc>
        <w:tc>
          <w:tcPr>
            <w:tcW w:type="dxa" w:w="1147"/>
          </w:tcPr>
          <w:p>
            <w:pPr>
              <w:spacing w:after="0"/>
              <w:jc w:val="right"/>
            </w:pPr>
            <w:r>
              <w:rPr>
                <w:sz w:val="16"/>
              </w:rPr>
              <w:t>$490,908</w:t>
            </w:r>
          </w:p>
        </w:tc>
        <w:tc>
          <w:tcPr>
            <w:tcW w:type="dxa" w:w="1305"/>
          </w:tcPr>
          <w:p>
            <w:pPr>
              <w:spacing w:after="0"/>
              <w:jc w:val="right"/>
            </w:pPr>
            <w:r>
              <w:rPr>
                <w:sz w:val="16"/>
              </w:rPr>
              <w:t>under 0.0001%</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$7,859,862</w:t>
            </w:r>
          </w:p>
        </w:tc>
        <w:tc>
          <w:tcPr>
            <w:tcW w:type="dxa" w:w="1126"/>
          </w:tcPr>
          <w:p>
            <w:pPr>
              <w:spacing w:after="0"/>
              <w:jc w:val="right"/>
            </w:pPr>
            <w:r>
              <w:rPr>
                <w:sz w:val="16"/>
              </w:rPr>
              <w:t>$4,010,526</w:t>
            </w:r>
          </w:p>
        </w:tc>
        <w:tc>
          <w:tcPr>
            <w:tcW w:type="dxa" w:w="1147"/>
          </w:tcPr>
          <w:p>
            <w:pPr>
              <w:spacing w:after="0"/>
              <w:jc w:val="right"/>
            </w:pPr>
            <w:r>
              <w:rPr>
                <w:sz w:val="16"/>
              </w:rPr>
              <w:t>$213,030</w:t>
            </w:r>
          </w:p>
        </w:tc>
        <w:tc>
          <w:tcPr>
            <w:tcW w:type="dxa" w:w="1305"/>
          </w:tcPr>
          <w:p>
            <w:pPr>
              <w:spacing w:after="0"/>
              <w:jc w:val="right"/>
            </w:pPr>
            <w:r>
              <w:rPr>
                <w:sz w:val="16"/>
              </w:rPr>
              <w:t>0.151%</w:t>
            </w:r>
          </w:p>
        </w:tc>
        <w:tc>
          <w:tcPr>
            <w:tcW w:type="dxa" w:w="1157"/>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$23,126,751.10</w:t>
            </w:r>
          </w:p>
        </w:tc>
        <w:tc>
          <w:tcPr>
            <w:tcW w:type="dxa" w:w="11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$5,189,485,876</w:t>
            </w:r>
          </w:p>
        </w:tc>
        <w:tc>
          <w:tcPr>
            <w:tcW w:type="dxa" w:w="1215"/>
          </w:tcPr>
          <w:p>
            <w:pPr>
              <w:spacing w:after="0"/>
              <w:jc w:val="right"/>
            </w:pPr>
          </w:p>
        </w:tc>
        <w:tc>
          <w:tcPr>
            <w:tcW w:type="dxa" w:w="1040"/>
          </w:tcPr>
          <w:p>
            <w:pPr>
              <w:spacing w:after="0"/>
              <w:jc w:val="right"/>
            </w:pPr>
            <w:r>
              <w:rPr>
                <w:sz w:val="16"/>
              </w:rPr>
              <w:t>22,744</w:t>
            </w:r>
          </w:p>
        </w:tc>
        <w:tc>
          <w:tcPr>
            <w:tcW w:type="dxa" w:w="1037"/>
          </w:tcPr>
          <w:p>
            <w:pPr>
              <w:spacing w:after="0"/>
              <w:jc w:val="right"/>
            </w:pPr>
            <w:r>
              <w:rPr>
                <w:sz w:val="16"/>
              </w:rPr>
              <w:t>$17,416</w:t>
            </w:r>
          </w:p>
        </w:tc>
        <w:tc>
          <w:tcPr>
            <w:tcW w:type="dxa" w:w="1126"/>
          </w:tcPr>
          <w:p>
            <w:pPr>
              <w:spacing w:after="0"/>
              <w:jc w:val="right"/>
            </w:pPr>
          </w:p>
        </w:tc>
        <w:tc>
          <w:tcPr>
            <w:tcW w:type="dxa" w:w="1147"/>
          </w:tcPr>
          <w:p>
            <w:pPr>
              <w:spacing w:after="0"/>
              <w:jc w:val="right"/>
            </w:pPr>
            <w:r>
              <w:rPr>
                <w:sz w:val="16"/>
              </w:rPr>
              <w:t>$440</w:t>
            </w:r>
          </w:p>
        </w:tc>
        <w:tc>
          <w:tcPr>
            <w:tcW w:type="dxa" w:w="1305"/>
          </w:tcPr>
          <w:p>
            <w:pPr>
              <w:spacing w:after="0"/>
              <w:jc w:val="right"/>
            </w:pPr>
            <w:r>
              <w:rPr>
                <w:sz w:val="16"/>
              </w:rPr>
              <w:t>0.000336%</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$5,179,664,030</w:t>
            </w:r>
          </w:p>
        </w:tc>
        <w:tc>
          <w:tcPr>
            <w:tcW w:type="dxa" w:w="1215"/>
          </w:tcPr>
          <w:p>
            <w:pPr>
              <w:spacing w:after="0"/>
              <w:jc w:val="right"/>
            </w:pPr>
            <w:r>
              <w:rPr>
                <w:sz w:val="16"/>
              </w:rPr>
              <w:t>$8,226,454</w:t>
            </w:r>
          </w:p>
        </w:tc>
        <w:tc>
          <w:tcPr>
            <w:tcW w:type="dxa" w:w="1040"/>
          </w:tcPr>
          <w:p>
            <w:pPr>
              <w:spacing w:after="0"/>
              <w:jc w:val="right"/>
            </w:pPr>
            <w:r>
              <w:rPr>
                <w:sz w:val="16"/>
              </w:rPr>
              <w:t>398</w:t>
            </w:r>
          </w:p>
        </w:tc>
        <w:tc>
          <w:tcPr>
            <w:tcW w:type="dxa" w:w="1037"/>
          </w:tcPr>
          <w:p>
            <w:pPr>
              <w:spacing w:after="0"/>
              <w:jc w:val="right"/>
            </w:pPr>
            <w:r>
              <w:rPr>
                <w:sz w:val="16"/>
              </w:rPr>
              <w:t>$3,217,186</w:t>
            </w:r>
          </w:p>
        </w:tc>
        <w:tc>
          <w:tcPr>
            <w:tcW w:type="dxa" w:w="1126"/>
          </w:tcPr>
          <w:p>
            <w:pPr>
              <w:spacing w:after="0"/>
              <w:jc w:val="right"/>
            </w:pPr>
            <w:r>
              <w:rPr>
                <w:sz w:val="16"/>
              </w:rPr>
              <w:t>$24,272</w:t>
            </w:r>
          </w:p>
        </w:tc>
        <w:tc>
          <w:tcPr>
            <w:tcW w:type="dxa" w:w="1147"/>
          </w:tcPr>
          <w:p>
            <w:pPr>
              <w:spacing w:after="0"/>
              <w:jc w:val="right"/>
            </w:pPr>
            <w:r>
              <w:rPr>
                <w:sz w:val="16"/>
              </w:rPr>
              <w:t>$4,499</w:t>
            </w:r>
          </w:p>
        </w:tc>
        <w:tc>
          <w:tcPr>
            <w:tcW w:type="dxa" w:w="1305"/>
          </w:tcPr>
          <w:p>
            <w:pPr>
              <w:spacing w:after="0"/>
              <w:jc w:val="right"/>
            </w:pPr>
            <w:r>
              <w:rPr>
                <w:sz w:val="16"/>
              </w:rPr>
              <w:t>n/a (see note)</w:t>
            </w:r>
          </w:p>
        </w:tc>
        <w:tc>
          <w:tcPr>
            <w:tcW w:type="dxa" w:w="1157"/>
          </w:tcPr>
          <w:p>
            <w:pPr>
              <w:spacing w:after="0"/>
              <w:jc w:val="right"/>
            </w:pPr>
            <w:r>
              <w:rPr>
                <w:sz w:val="16"/>
              </w:rPr>
              <w:t>$75,000</w:t>
            </w:r>
          </w:p>
        </w:tc>
        <w:tc>
          <w:tcPr>
            <w:tcW w:type="dxa" w:w="1068"/>
          </w:tcPr>
          <w:p>
            <w:pPr>
              <w:spacing w:after="0"/>
              <w:jc w:val="right"/>
            </w:pPr>
          </w:p>
        </w:tc>
        <w:tc>
          <w:tcPr>
            <w:tcW w:type="dxa" w:w="1407"/>
          </w:tcPr>
          <w:p>
            <w:pPr>
              <w:spacing w:after="0"/>
              <w:jc w:val="right"/>
            </w:pPr>
            <w:r>
              <w:rPr>
                <w:sz w:val="16"/>
              </w:rPr>
              <w:t>$165,600.93</w:t>
            </w:r>
          </w:p>
        </w:tc>
        <w:tc>
          <w:tcPr>
            <w:tcW w:type="dxa" w:w="11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$5,476,840</w:t>
            </w:r>
          </w:p>
        </w:tc>
        <w:tc>
          <w:tcPr>
            <w:tcW w:type="dxa" w:w="1215"/>
          </w:tcPr>
          <w:p>
            <w:pPr>
              <w:spacing w:after="0"/>
              <w:jc w:val="right"/>
            </w:pPr>
          </w:p>
        </w:tc>
        <w:tc>
          <w:tcPr>
            <w:tcW w:type="dxa" w:w="1040"/>
          </w:tcPr>
          <w:p>
            <w:pPr>
              <w:spacing w:after="0"/>
              <w:jc w:val="right"/>
            </w:pPr>
            <w:r>
              <w:rPr>
                <w:sz w:val="16"/>
              </w:rPr>
              <w:t>30</w:t>
            </w:r>
          </w:p>
        </w:tc>
        <w:tc>
          <w:tcPr>
            <w:tcW w:type="dxa" w:w="1037"/>
          </w:tcPr>
          <w:p>
            <w:pPr>
              <w:spacing w:after="0"/>
              <w:jc w:val="right"/>
            </w:pPr>
            <w:r>
              <w:rPr>
                <w:sz w:val="16"/>
              </w:rPr>
              <w:t>$23</w:t>
            </w:r>
          </w:p>
        </w:tc>
        <w:tc>
          <w:tcPr>
            <w:tcW w:type="dxa" w:w="1126"/>
          </w:tcPr>
          <w:p>
            <w:pPr>
              <w:spacing w:after="0"/>
              <w:jc w:val="right"/>
            </w:pPr>
          </w:p>
        </w:tc>
        <w:tc>
          <w:tcPr>
            <w:tcW w:type="dxa" w:w="1147"/>
          </w:tcPr>
          <w:p>
            <w:pPr>
              <w:spacing w:after="0"/>
              <w:jc w:val="right"/>
            </w:pPr>
            <w:r>
              <w:rPr>
                <w:sz w:val="16"/>
              </w:rPr>
              <w:t>$2</w:t>
            </w:r>
          </w:p>
        </w:tc>
        <w:tc>
          <w:tcPr>
            <w:tcW w:type="dxa" w:w="1305"/>
          </w:tcPr>
          <w:p>
            <w:pPr>
              <w:spacing w:after="0"/>
              <w:jc w:val="right"/>
            </w:pPr>
            <w:r>
              <w:rPr>
                <w:sz w:val="16"/>
              </w:rPr>
              <w:t>0.000425%</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$5,189,485,876</w:t>
            </w:r>
          </w:p>
        </w:tc>
        <w:tc>
          <w:tcPr>
            <w:tcW w:type="dxa" w:w="1215"/>
          </w:tcPr>
          <w:p>
            <w:pPr>
              <w:spacing w:after="0"/>
              <w:jc w:val="right"/>
            </w:pPr>
          </w:p>
        </w:tc>
        <w:tc>
          <w:tcPr>
            <w:tcW w:type="dxa" w:w="1040"/>
          </w:tcPr>
          <w:p>
            <w:pPr>
              <w:spacing w:after="0"/>
              <w:jc w:val="right"/>
            </w:pPr>
            <w:r>
              <w:rPr>
                <w:sz w:val="16"/>
              </w:rPr>
              <w:t>22,744</w:t>
            </w:r>
          </w:p>
        </w:tc>
        <w:tc>
          <w:tcPr>
            <w:tcW w:type="dxa" w:w="1037"/>
          </w:tcPr>
          <w:p>
            <w:pPr>
              <w:spacing w:after="0"/>
              <w:jc w:val="right"/>
            </w:pPr>
            <w:r>
              <w:rPr>
                <w:sz w:val="16"/>
              </w:rPr>
              <w:t>$45,508</w:t>
            </w:r>
          </w:p>
        </w:tc>
        <w:tc>
          <w:tcPr>
            <w:tcW w:type="dxa" w:w="1126"/>
          </w:tcPr>
          <w:p>
            <w:pPr>
              <w:spacing w:after="0"/>
              <w:jc w:val="right"/>
            </w:pPr>
          </w:p>
        </w:tc>
        <w:tc>
          <w:tcPr>
            <w:tcW w:type="dxa" w:w="1147"/>
          </w:tcPr>
          <w:p>
            <w:pPr>
              <w:spacing w:after="0"/>
              <w:jc w:val="right"/>
            </w:pPr>
            <w:r>
              <w:rPr>
                <w:sz w:val="16"/>
              </w:rPr>
              <w:t>$489,286</w:t>
            </w:r>
          </w:p>
        </w:tc>
        <w:tc>
          <w:tcPr>
            <w:tcW w:type="dxa" w:w="1305"/>
          </w:tcPr>
          <w:p>
            <w:pPr>
              <w:spacing w:after="0"/>
              <w:jc w:val="right"/>
            </w:pPr>
            <w:r>
              <w:rPr>
                <w:sz w:val="16"/>
              </w:rPr>
              <w:t>0.000877%</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$21,864</w:t>
            </w:r>
          </w:p>
        </w:tc>
        <w:tc>
          <w:tcPr>
            <w:tcW w:type="dxa" w:w="1126"/>
          </w:tcPr>
          <w:p>
            <w:pPr>
              <w:spacing w:after="0"/>
              <w:jc w:val="right"/>
            </w:pPr>
            <w:r>
              <w:rPr>
                <w:sz w:val="16"/>
              </w:rPr>
              <w:t>$49,390</w:t>
            </w:r>
          </w:p>
        </w:tc>
        <w:tc>
          <w:tcPr>
            <w:tcW w:type="dxa" w:w="1147"/>
          </w:tcPr>
          <w:p>
            <w:pPr>
              <w:spacing w:after="0"/>
              <w:jc w:val="right"/>
            </w:pPr>
            <w:r>
              <w:rPr>
                <w:sz w:val="16"/>
              </w:rPr>
              <w:t>$108,639</w:t>
            </w:r>
          </w:p>
        </w:tc>
        <w:tc>
          <w:tcPr>
            <w:tcW w:type="dxa" w:w="1305"/>
          </w:tcPr>
          <w:p>
            <w:pPr>
              <w:spacing w:after="0"/>
              <w:jc w:val="right"/>
            </w:pPr>
            <w:r>
              <w:rPr>
                <w:sz w:val="16"/>
              </w:rPr>
              <w:t>0.000421%</w:t>
            </w:r>
          </w:p>
        </w:tc>
        <w:tc>
          <w:tcPr>
            <w:tcW w:type="dxa" w:w="1157"/>
          </w:tcPr>
          <w:p>
            <w:pPr>
              <w:spacing w:after="0"/>
              <w:jc w:val="right"/>
            </w:pPr>
            <w:r>
              <w:rPr>
                <w:sz w:val="16"/>
              </w:rPr>
              <w:t>$2,000</w:t>
            </w:r>
          </w:p>
        </w:tc>
        <w:tc>
          <w:tcPr>
            <w:tcW w:type="dxa" w:w="1068"/>
          </w:tcPr>
          <w:p>
            <w:pPr>
              <w:spacing w:after="0"/>
              <w:jc w:val="right"/>
            </w:pPr>
          </w:p>
        </w:tc>
        <w:tc>
          <w:tcPr>
            <w:tcW w:type="dxa" w:w="1407"/>
          </w:tcPr>
          <w:p>
            <w:pPr>
              <w:spacing w:after="0"/>
              <w:jc w:val="right"/>
            </w:pPr>
            <w:r>
              <w:rPr>
                <w:sz w:val="16"/>
              </w:rPr>
              <w:t>$165,600.93</w:t>
            </w:r>
          </w:p>
        </w:tc>
        <w:tc>
          <w:tcPr>
            <w:tcW w:type="dxa" w:w="11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$345,116</w:t>
            </w:r>
          </w:p>
        </w:tc>
        <w:tc>
          <w:tcPr>
            <w:tcW w:type="dxa" w:w="1126"/>
          </w:tcPr>
          <w:p>
            <w:pPr>
              <w:spacing w:after="0"/>
              <w:jc w:val="right"/>
            </w:pPr>
            <w:r>
              <w:rPr>
                <w:sz w:val="16"/>
              </w:rPr>
              <w:t>$9,614</w:t>
            </w:r>
          </w:p>
        </w:tc>
        <w:tc>
          <w:tcPr>
            <w:tcW w:type="dxa" w:w="1147"/>
          </w:tcPr>
          <w:p>
            <w:pPr>
              <w:spacing w:after="0"/>
              <w:jc w:val="right"/>
            </w:pPr>
            <w:r>
              <w:rPr>
                <w:sz w:val="16"/>
              </w:rPr>
              <w:t>$631,498</w:t>
            </w:r>
          </w:p>
        </w:tc>
        <w:tc>
          <w:tcPr>
            <w:tcW w:type="dxa" w:w="1305"/>
          </w:tcPr>
          <w:p>
            <w:pPr>
              <w:spacing w:after="0"/>
              <w:jc w:val="right"/>
            </w:pPr>
            <w:r>
              <w:rPr>
                <w:sz w:val="16"/>
              </w:rPr>
              <w:t>0.00665%</w:t>
            </w:r>
          </w:p>
        </w:tc>
        <w:tc>
          <w:tcPr>
            <w:tcW w:type="dxa" w:w="1157"/>
          </w:tcPr>
          <w:p>
            <w:pPr>
              <w:spacing w:after="0"/>
              <w:jc w:val="right"/>
            </w:pPr>
          </w:p>
        </w:tc>
        <w:tc>
          <w:tcPr>
            <w:tcW w:type="dxa" w:w="1068"/>
          </w:tcPr>
          <w:p>
            <w:pPr>
              <w:spacing w:after="0"/>
              <w:jc w:val="right"/>
            </w:pPr>
          </w:p>
        </w:tc>
        <w:tc>
          <w:tcPr>
            <w:tcW w:type="dxa" w:w="1407"/>
          </w:tcPr>
          <w:p>
            <w:pPr>
              <w:spacing w:after="0"/>
              <w:jc w:val="right"/>
            </w:pPr>
            <w:r>
              <w:rPr>
                <w:sz w:val="16"/>
              </w:rPr>
              <w:t>$165,600.93</w:t>
            </w:r>
          </w:p>
        </w:tc>
        <w:tc>
          <w:tcPr>
            <w:tcW w:type="dxa" w:w="11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$793,664,718</w:t>
            </w:r>
          </w:p>
        </w:tc>
        <w:tc>
          <w:tcPr>
            <w:tcW w:type="dxa" w:w="1215"/>
          </w:tcPr>
          <w:p>
            <w:pPr>
              <w:spacing w:after="0"/>
              <w:jc w:val="right"/>
            </w:pPr>
            <w:r>
              <w:rPr>
                <w:sz w:val="16"/>
              </w:rPr>
              <w:t>$153,084,790</w:t>
            </w:r>
          </w:p>
        </w:tc>
        <w:tc>
          <w:tcPr>
            <w:tcW w:type="dxa" w:w="1040"/>
          </w:tcPr>
          <w:p>
            <w:pPr>
              <w:spacing w:after="0"/>
              <w:jc w:val="right"/>
            </w:pPr>
            <w:r>
              <w:rPr>
                <w:sz w:val="16"/>
              </w:rPr>
              <w:t>6,641</w:t>
            </w:r>
          </w:p>
        </w:tc>
        <w:tc>
          <w:tcPr>
            <w:tcW w:type="dxa" w:w="1037"/>
          </w:tcPr>
          <w:p>
            <w:pPr>
              <w:spacing w:after="0"/>
              <w:jc w:val="right"/>
            </w:pPr>
            <w:r>
              <w:rPr>
                <w:sz w:val="16"/>
              </w:rPr>
              <w:t>$66,665</w:t>
            </w:r>
          </w:p>
        </w:tc>
        <w:tc>
          <w:tcPr>
            <w:tcW w:type="dxa" w:w="1126"/>
          </w:tcPr>
          <w:p>
            <w:pPr>
              <w:spacing w:after="0"/>
              <w:jc w:val="right"/>
            </w:pPr>
            <w:r>
              <w:rPr>
                <w:sz w:val="16"/>
              </w:rPr>
              <w:t>$989</w:t>
            </w:r>
          </w:p>
        </w:tc>
        <w:tc>
          <w:tcPr>
            <w:tcW w:type="dxa" w:w="1147"/>
          </w:tcPr>
          <w:p>
            <w:pPr>
              <w:spacing w:after="0"/>
              <w:jc w:val="right"/>
            </w:pPr>
            <w:r>
              <w:rPr>
                <w:sz w:val="16"/>
              </w:rPr>
              <w:t>$8,551</w:t>
            </w:r>
          </w:p>
        </w:tc>
        <w:tc>
          <w:tcPr>
            <w:tcW w:type="dxa" w:w="1305"/>
          </w:tcPr>
          <w:p>
            <w:pPr>
              <w:spacing w:after="0"/>
              <w:jc w:val="right"/>
            </w:pPr>
            <w:r>
              <w:rPr>
                <w:sz w:val="16"/>
              </w:rPr>
              <w:t>0.0084%</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$5,189,485,876</w:t>
            </w:r>
          </w:p>
        </w:tc>
        <w:tc>
          <w:tcPr>
            <w:tcW w:type="dxa" w:w="1215"/>
          </w:tcPr>
          <w:p>
            <w:pPr>
              <w:spacing w:after="0"/>
              <w:jc w:val="right"/>
            </w:pPr>
            <w:r>
              <w:rPr>
                <w:sz w:val="16"/>
              </w:rPr>
              <w:t>$499,139,620</w:t>
            </w:r>
          </w:p>
        </w:tc>
        <w:tc>
          <w:tcPr>
            <w:tcW w:type="dxa" w:w="1040"/>
          </w:tcPr>
          <w:p>
            <w:pPr>
              <w:spacing w:after="0"/>
              <w:jc w:val="right"/>
            </w:pPr>
            <w:r>
              <w:rPr>
                <w:sz w:val="16"/>
              </w:rPr>
              <w:t>22,744</w:t>
            </w:r>
          </w:p>
        </w:tc>
        <w:tc>
          <w:tcPr>
            <w:tcW w:type="dxa" w:w="1037"/>
          </w:tcPr>
          <w:p>
            <w:pPr>
              <w:spacing w:after="0"/>
              <w:jc w:val="right"/>
            </w:pPr>
            <w:r>
              <w:rPr>
                <w:sz w:val="16"/>
              </w:rPr>
              <w:t>$6,315</w:t>
            </w:r>
          </w:p>
        </w:tc>
        <w:tc>
          <w:tcPr>
            <w:tcW w:type="dxa" w:w="1126"/>
          </w:tcPr>
          <w:p>
            <w:pPr>
              <w:spacing w:after="0"/>
              <w:jc w:val="right"/>
            </w:pPr>
            <w:r>
              <w:rPr>
                <w:sz w:val="16"/>
              </w:rPr>
              <w:t>$170</w:t>
            </w:r>
          </w:p>
        </w:tc>
        <w:tc>
          <w:tcPr>
            <w:tcW w:type="dxa" w:w="1147"/>
          </w:tcPr>
          <w:p>
            <w:pPr>
              <w:spacing w:after="0"/>
              <w:jc w:val="right"/>
            </w:pPr>
            <w:r>
              <w:rPr>
                <w:sz w:val="16"/>
              </w:rPr>
              <w:t>$2,248</w:t>
            </w:r>
          </w:p>
        </w:tc>
        <w:tc>
          <w:tcPr>
            <w:tcW w:type="dxa" w:w="1305"/>
          </w:tcPr>
          <w:p>
            <w:pPr>
              <w:spacing w:after="0"/>
              <w:jc w:val="right"/>
            </w:pPr>
            <w:r>
              <w:rPr>
                <w:sz w:val="16"/>
              </w:rPr>
              <w:t>0.000122%</w:t>
            </w:r>
          </w:p>
        </w:tc>
        <w:tc>
          <w:tcPr>
            <w:tcW w:type="dxa" w:w="1157"/>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none found (1 declaration)</w:t>
            </w:r>
          </w:p>
        </w:tc>
        <w:tc>
          <w:tcPr>
            <w:tcW w:type="dxa" w:w="1180"/>
          </w:tcPr>
          <w:p>
            <w:pPr>
              <w:spacing w:after="0"/>
              <w:jc w:val="left"/>
            </w:pPr>
          </w:p>
        </w:tc>
      </w:tr>
    </w:tbl>
    <w:p>
      <w:pPr>
        <w:spacing w:after="40" w:before="60"/>
      </w:pPr>
      <w:r>
        <w:rPr>
          <w:sz w:val="15"/>
        </w:rPr>
        <w:t>Totals since 2021-11-15 (Storm Events through 2026-06-30): 48 county-coded records, 33 with a damage value recorded (including $0), $77,000; 7 zone-level records, 6 with a damage value recorded (including $0), $0 reported for the zone; Public Assistance on counted declarations $23,126,751.10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$5,189,485,876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$499,139,620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$17,518,951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$2,486,879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GLENNVILLE,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TATTNALL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735"/>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Tattnall County (unincorporated area)</w:t>
            </w:r>
          </w:p>
        </w:tc>
        <w:tc>
          <w:tcPr>
            <w:tcW w:type="dxa" w:w="1499"/>
          </w:tcPr>
          <w:p>
            <w:pPr>
              <w:spacing w:after="0"/>
              <w:jc w:val="left"/>
            </w:pPr>
            <w:r>
              <w:rPr>
                <w:sz w:val="16"/>
              </w:rPr>
              <w:t>130471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Cobbtown city</w:t>
            </w:r>
          </w:p>
        </w:tc>
        <w:tc>
          <w:tcPr>
            <w:tcW w:type="dxa" w:w="1499"/>
          </w:tcPr>
          <w:p>
            <w:pPr>
              <w:spacing w:after="0"/>
              <w:jc w:val="left"/>
            </w:pPr>
            <w:r>
              <w:rPr>
                <w:sz w:val="16"/>
              </w:rPr>
              <w:t>130398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Collins city</w:t>
            </w:r>
          </w:p>
        </w:tc>
        <w:tc>
          <w:tcPr>
            <w:tcW w:type="dxa" w:w="1499"/>
          </w:tcPr>
          <w:p>
            <w:pPr>
              <w:spacing w:after="0"/>
              <w:jc w:val="left"/>
            </w:pPr>
            <w:r>
              <w:rPr>
                <w:sz w:val="16"/>
              </w:rPr>
              <w:t>130642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Glennville city</w:t>
            </w:r>
          </w:p>
        </w:tc>
        <w:tc>
          <w:tcPr>
            <w:tcW w:type="dxa" w:w="1499"/>
          </w:tcPr>
          <w:p>
            <w:pPr>
              <w:spacing w:after="0"/>
              <w:jc w:val="left"/>
            </w:pPr>
            <w:r>
              <w:rPr>
                <w:sz w:val="16"/>
              </w:rPr>
              <w:t>130219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Manassas city</w:t>
            </w:r>
          </w:p>
        </w:tc>
        <w:tc>
          <w:tcPr>
            <w:tcW w:type="dxa" w:w="1499"/>
          </w:tcPr>
          <w:p>
            <w:pPr>
              <w:spacing w:after="0"/>
              <w:jc w:val="left"/>
            </w:pPr>
            <w:r>
              <w:rPr>
                <w:sz w:val="16"/>
              </w:rPr>
              <w:t>130643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Reidsville city</w:t>
            </w:r>
          </w:p>
        </w:tc>
        <w:tc>
          <w:tcPr>
            <w:tcW w:type="dxa" w:w="1499"/>
          </w:tcPr>
          <w:p>
            <w:pPr>
              <w:spacing w:after="0"/>
              <w:jc w:val="left"/>
            </w:pPr>
            <w:r>
              <w:rPr>
                <w:sz w:val="16"/>
              </w:rPr>
              <w:t>130399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Tattnall County, GA: risk-assessment baseline packet, release 2026-10 (data as of 2026-09-28; County area 13267).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Tattnall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Tattnall County, GA: Risk-assessment baseline packet</dc:title>
  <dc:subject>Hazard Plain release 2026-10, as of 2026-09-28. Preview: automated baseline</dc:subject>
  <dc:creator>Hazard Plain</dc:creator>
  <cp:keywords>Hazard Plain; hazard mitigation; risk assessment; 13267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