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Sumter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2026-11-17</w:t>
      </w:r>
    </w:p>
    <w:p>
      <w:pPr>
        <w:keepNext/>
        <w:spacing w:after="40" w:before="0"/>
      </w:pPr>
      <w:r>
        <w:rPr>
          <w:b/>
        </w:rPr>
        <w:t xml:space="preserve">Plan: </w:t>
      </w:r>
      <w:r>
        <w:rPr/>
        <w:t>Sumter County (FEMA plan 106778)</w:t>
      </w:r>
    </w:p>
    <w:p>
      <w:pPr>
        <w:keepNext/>
        <w:spacing w:after="40" w:before="0"/>
      </w:pPr>
      <w:r>
        <w:rPr>
          <w:b/>
        </w:rPr>
        <w:t xml:space="preserve">Approved: </w:t>
      </w:r>
      <w:r>
        <w:rPr/>
        <w:t>2021-11-18</w:t>
      </w:r>
    </w:p>
    <w:p>
      <w:pPr>
        <w:keepNext/>
        <w:spacing w:after="40" w:before="0"/>
      </w:pPr>
      <w:r>
        <w:rPr>
          <w:b/>
        </w:rPr>
        <w:t xml:space="preserve">Expires: </w:t>
      </w:r>
      <w:r>
        <w:rPr/>
        <w:t>2026-11-17</w:t>
      </w:r>
    </w:p>
    <w:p>
      <w:pPr>
        <w:keepNext/>
        <w:spacing w:after="40" w:before="0"/>
      </w:pPr>
      <w:r>
        <w:rPr>
          <w:b/>
        </w:rPr>
        <w:t xml:space="preserve">As of: </w:t>
      </w:r>
      <w:r>
        <w:rPr/>
        <w:t>2026-09-28</w:t>
      </w:r>
    </w:p>
    <w:p>
      <w:pPr>
        <w:keepNext/>
        <w:spacing w:after="40" w:before="0"/>
      </w:pPr>
      <w:r>
        <w:rPr>
          <w:b/>
        </w:rPr>
        <w:t xml:space="preserve">Days: </w:t>
      </w:r>
      <w:r>
        <w:rPr/>
        <w:t>50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11"/>
        <w:gridCol w:w="2678"/>
        <w:gridCol w:w="1037"/>
        <w:gridCol w:w="1037"/>
        <w:gridCol w:w="878"/>
        <w:gridCol w:w="935"/>
        <w:gridCol w:w="225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11"/>
            <w:shd w:val="clear" w:color="auto" w:fill="E8E8E8"/>
          </w:tcPr>
          <w:p>
            <w:pPr>
              <w:spacing w:after="0"/>
              <w:jc w:val="left"/>
            </w:pPr>
            <w:r>
              <w:rPr>
                <w:b/>
                <w:sz w:val="16"/>
              </w:rPr>
              <w:t>Status</w:t>
            </w:r>
          </w:p>
        </w:tc>
        <w:tc>
          <w:tcPr>
            <w:tcW w:type="dxa" w:w="267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5"/>
            <w:shd w:val="clear" w:color="auto" w:fill="E8E8E8"/>
          </w:tcPr>
          <w:p>
            <w:pPr>
              <w:spacing w:after="0"/>
              <w:jc w:val="left"/>
            </w:pPr>
            <w:r>
              <w:rPr>
                <w:b/>
                <w:sz w:val="16"/>
              </w:rPr>
              <w:t>Update underway</w:t>
            </w:r>
          </w:p>
        </w:tc>
        <w:tc>
          <w:tcPr>
            <w:tcW w:type="dxa" w:w="2259"/>
            <w:shd w:val="clear" w:color="auto" w:fill="E8E8E8"/>
          </w:tcPr>
          <w:p>
            <w:pPr>
              <w:spacing w:after="0"/>
              <w:jc w:val="left"/>
            </w:pPr>
            <w:r>
              <w:rPr>
                <w:b/>
                <w:sz w:val="16"/>
              </w:rPr>
              <w:t>Notes</w:t>
            </w:r>
          </w:p>
        </w:tc>
      </w:tr>
      <w:tr>
        <w:trPr>
          <w:cantSplit/>
        </w:trPr>
        <w:tc>
          <w:tcPr>
            <w:tcW w:type="dxa" w:w="1483"/>
          </w:tcPr>
          <w:p>
            <w:pPr>
              <w:spacing w:after="0"/>
              <w:jc w:val="left"/>
            </w:pPr>
            <w:r>
              <w:rPr>
                <w:sz w:val="16"/>
              </w:rPr>
              <w:t>Sumter County (unincorporated area)</w:t>
            </w:r>
          </w:p>
        </w:tc>
        <w:tc>
          <w:tcPr>
            <w:tcW w:type="dxa" w:w="1394"/>
          </w:tcPr>
          <w:p>
            <w:pPr>
              <w:spacing w:after="0"/>
              <w:jc w:val="left"/>
            </w:pPr>
            <w:r>
              <w:rPr>
                <w:sz w:val="16"/>
              </w:rPr>
              <w:t>Unincorporated</w:t>
            </w:r>
          </w:p>
        </w:tc>
        <w:tc>
          <w:tcPr>
            <w:tcW w:type="dxa" w:w="2411"/>
          </w:tcPr>
          <w:p>
            <w:pPr>
              <w:spacing w:after="0"/>
              <w:jc w:val="left"/>
            </w:pPr>
            <w:r>
              <w:rPr>
                <w:sz w:val="16"/>
              </w:rPr>
              <w:t>Approved, expires 2026-11-17</w:t>
            </w:r>
          </w:p>
        </w:tc>
        <w:tc>
          <w:tcPr>
            <w:tcW w:type="dxa" w:w="2678"/>
          </w:tcPr>
          <w:p>
            <w:pPr>
              <w:spacing w:after="0"/>
              <w:jc w:val="left"/>
            </w:pPr>
            <w:r>
              <w:rPr>
                <w:sz w:val="16"/>
              </w:rPr>
              <w:t>Sumter County (FEMA plan 106778)</w:t>
            </w:r>
          </w:p>
        </w:tc>
        <w:tc>
          <w:tcPr>
            <w:tcW w:type="dxa" w:w="1037"/>
          </w:tcPr>
          <w:p>
            <w:pPr>
              <w:spacing w:after="0"/>
              <w:jc w:val="left"/>
            </w:pPr>
            <w:r>
              <w:rPr>
                <w:sz w:val="16"/>
              </w:rPr>
              <w:t>2021-11-18</w:t>
            </w:r>
          </w:p>
        </w:tc>
        <w:tc>
          <w:tcPr>
            <w:tcW w:type="dxa" w:w="1037"/>
          </w:tcPr>
          <w:p>
            <w:pPr>
              <w:spacing w:after="0"/>
              <w:jc w:val="left"/>
            </w:pPr>
            <w:r>
              <w:rPr>
                <w:sz w:val="16"/>
              </w:rPr>
              <w:t>2026-11-17</w:t>
            </w:r>
          </w:p>
        </w:tc>
        <w:tc>
          <w:tcPr>
            <w:tcW w:type="dxa" w:w="878"/>
          </w:tcPr>
          <w:p>
            <w:pPr>
              <w:spacing w:after="0"/>
              <w:jc w:val="right"/>
            </w:pPr>
            <w:r>
              <w:rPr>
                <w:sz w:val="16"/>
              </w:rPr>
              <w:t>50</w:t>
            </w:r>
          </w:p>
        </w:tc>
        <w:tc>
          <w:tcPr>
            <w:tcW w:type="dxa" w:w="935"/>
          </w:tcPr>
          <w:p>
            <w:pPr>
              <w:spacing w:after="0"/>
              <w:jc w:val="left"/>
            </w:pPr>
          </w:p>
        </w:tc>
        <w:tc>
          <w:tcPr>
            <w:tcW w:type="dxa" w:w="2259"/>
          </w:tcPr>
          <w:p>
            <w:pPr>
              <w:spacing w:after="0"/>
              <w:jc w:val="left"/>
            </w:pPr>
          </w:p>
        </w:tc>
      </w:tr>
      <w:tr>
        <w:trPr>
          <w:cantSplit/>
        </w:trPr>
        <w:tc>
          <w:tcPr>
            <w:tcW w:type="dxa" w:w="1483"/>
          </w:tcPr>
          <w:p>
            <w:pPr>
              <w:spacing w:after="0"/>
              <w:jc w:val="left"/>
            </w:pPr>
            <w:r>
              <w:rPr>
                <w:sz w:val="16"/>
              </w:rPr>
              <w:t>Americus city</w:t>
            </w:r>
          </w:p>
        </w:tc>
        <w:tc>
          <w:tcPr>
            <w:tcW w:type="dxa" w:w="1394"/>
          </w:tcPr>
          <w:p>
            <w:pPr>
              <w:spacing w:after="0"/>
              <w:jc w:val="left"/>
            </w:pPr>
            <w:r>
              <w:rPr>
                <w:sz w:val="16"/>
              </w:rPr>
              <w:t>City</w:t>
            </w:r>
          </w:p>
        </w:tc>
        <w:tc>
          <w:tcPr>
            <w:tcW w:type="dxa" w:w="2411"/>
          </w:tcPr>
          <w:p>
            <w:pPr>
              <w:spacing w:after="0"/>
              <w:jc w:val="left"/>
            </w:pPr>
            <w:r>
              <w:rPr>
                <w:sz w:val="16"/>
              </w:rPr>
              <w:t>Approved, expires 2026-11-17</w:t>
            </w:r>
          </w:p>
        </w:tc>
        <w:tc>
          <w:tcPr>
            <w:tcW w:type="dxa" w:w="2678"/>
          </w:tcPr>
          <w:p>
            <w:pPr>
              <w:spacing w:after="0"/>
              <w:jc w:val="left"/>
            </w:pPr>
            <w:r>
              <w:rPr>
                <w:sz w:val="16"/>
              </w:rPr>
              <w:t>Sumter County (FEMA plan 106778)</w:t>
            </w:r>
          </w:p>
        </w:tc>
        <w:tc>
          <w:tcPr>
            <w:tcW w:type="dxa" w:w="1037"/>
          </w:tcPr>
          <w:p>
            <w:pPr>
              <w:spacing w:after="0"/>
              <w:jc w:val="left"/>
            </w:pPr>
            <w:r>
              <w:rPr>
                <w:sz w:val="16"/>
              </w:rPr>
              <w:t>2021-11-18</w:t>
            </w:r>
          </w:p>
        </w:tc>
        <w:tc>
          <w:tcPr>
            <w:tcW w:type="dxa" w:w="1037"/>
          </w:tcPr>
          <w:p>
            <w:pPr>
              <w:spacing w:after="0"/>
              <w:jc w:val="left"/>
            </w:pPr>
            <w:r>
              <w:rPr>
                <w:sz w:val="16"/>
              </w:rPr>
              <w:t>2026-11-17</w:t>
            </w:r>
          </w:p>
        </w:tc>
        <w:tc>
          <w:tcPr>
            <w:tcW w:type="dxa" w:w="878"/>
          </w:tcPr>
          <w:p>
            <w:pPr>
              <w:spacing w:after="0"/>
              <w:jc w:val="right"/>
            </w:pPr>
            <w:r>
              <w:rPr>
                <w:sz w:val="16"/>
              </w:rPr>
              <w:t>50</w:t>
            </w:r>
          </w:p>
        </w:tc>
        <w:tc>
          <w:tcPr>
            <w:tcW w:type="dxa" w:w="935"/>
          </w:tcPr>
          <w:p>
            <w:pPr>
              <w:spacing w:after="0"/>
              <w:jc w:val="left"/>
            </w:pPr>
          </w:p>
        </w:tc>
        <w:tc>
          <w:tcPr>
            <w:tcW w:type="dxa" w:w="2259"/>
          </w:tcPr>
          <w:p>
            <w:pPr>
              <w:spacing w:after="0"/>
              <w:jc w:val="left"/>
            </w:pPr>
            <w:r>
              <w:rPr>
                <w:sz w:val="16"/>
              </w:rPr>
              <w:t>member approved 2022-05-17</w:t>
            </w:r>
          </w:p>
        </w:tc>
      </w:tr>
      <w:tr>
        <w:trPr>
          <w:cantSplit/>
        </w:trPr>
        <w:tc>
          <w:tcPr>
            <w:tcW w:type="dxa" w:w="1483"/>
          </w:tcPr>
          <w:p>
            <w:pPr>
              <w:spacing w:after="0"/>
              <w:jc w:val="left"/>
            </w:pPr>
            <w:r>
              <w:rPr>
                <w:sz w:val="16"/>
              </w:rPr>
              <w:t>Andersonville city</w:t>
            </w:r>
          </w:p>
        </w:tc>
        <w:tc>
          <w:tcPr>
            <w:tcW w:type="dxa" w:w="1394"/>
          </w:tcPr>
          <w:p>
            <w:pPr>
              <w:spacing w:after="0"/>
              <w:jc w:val="left"/>
            </w:pPr>
            <w:r>
              <w:rPr>
                <w:sz w:val="16"/>
              </w:rPr>
              <w:t>City</w:t>
            </w:r>
          </w:p>
        </w:tc>
        <w:tc>
          <w:tcPr>
            <w:tcW w:type="dxa" w:w="2411"/>
          </w:tcPr>
          <w:p>
            <w:pPr>
              <w:spacing w:after="0"/>
              <w:jc w:val="left"/>
            </w:pPr>
            <w:r>
              <w:rPr>
                <w:sz w:val="16"/>
              </w:rPr>
              <w:t>Approved, expires 2026-11-17</w:t>
            </w:r>
          </w:p>
        </w:tc>
        <w:tc>
          <w:tcPr>
            <w:tcW w:type="dxa" w:w="2678"/>
          </w:tcPr>
          <w:p>
            <w:pPr>
              <w:spacing w:after="0"/>
              <w:jc w:val="left"/>
            </w:pPr>
            <w:r>
              <w:rPr>
                <w:sz w:val="16"/>
              </w:rPr>
              <w:t>Sumter County (FEMA plan 106778)</w:t>
            </w:r>
          </w:p>
        </w:tc>
        <w:tc>
          <w:tcPr>
            <w:tcW w:type="dxa" w:w="1037"/>
          </w:tcPr>
          <w:p>
            <w:pPr>
              <w:spacing w:after="0"/>
              <w:jc w:val="left"/>
            </w:pPr>
            <w:r>
              <w:rPr>
                <w:sz w:val="16"/>
              </w:rPr>
              <w:t>2021-11-18</w:t>
            </w:r>
          </w:p>
        </w:tc>
        <w:tc>
          <w:tcPr>
            <w:tcW w:type="dxa" w:w="1037"/>
          </w:tcPr>
          <w:p>
            <w:pPr>
              <w:spacing w:after="0"/>
              <w:jc w:val="left"/>
            </w:pPr>
            <w:r>
              <w:rPr>
                <w:sz w:val="16"/>
              </w:rPr>
              <w:t>2026-11-17</w:t>
            </w:r>
          </w:p>
        </w:tc>
        <w:tc>
          <w:tcPr>
            <w:tcW w:type="dxa" w:w="878"/>
          </w:tcPr>
          <w:p>
            <w:pPr>
              <w:spacing w:after="0"/>
              <w:jc w:val="right"/>
            </w:pPr>
            <w:r>
              <w:rPr>
                <w:sz w:val="16"/>
              </w:rPr>
              <w:t>50</w:t>
            </w:r>
          </w:p>
        </w:tc>
        <w:tc>
          <w:tcPr>
            <w:tcW w:type="dxa" w:w="935"/>
          </w:tcPr>
          <w:p>
            <w:pPr>
              <w:spacing w:after="0"/>
              <w:jc w:val="left"/>
            </w:pPr>
          </w:p>
        </w:tc>
        <w:tc>
          <w:tcPr>
            <w:tcW w:type="dxa" w:w="2259"/>
          </w:tcPr>
          <w:p>
            <w:pPr>
              <w:spacing w:after="0"/>
              <w:jc w:val="left"/>
            </w:pPr>
            <w:r>
              <w:rPr>
                <w:sz w:val="16"/>
              </w:rPr>
              <w:t>member approved 2022-05-17</w:t>
            </w:r>
          </w:p>
        </w:tc>
      </w:tr>
      <w:tr>
        <w:trPr>
          <w:cantSplit/>
        </w:trPr>
        <w:tc>
          <w:tcPr>
            <w:tcW w:type="dxa" w:w="1483"/>
          </w:tcPr>
          <w:p>
            <w:pPr>
              <w:spacing w:after="0"/>
              <w:jc w:val="left"/>
            </w:pPr>
            <w:r>
              <w:rPr>
                <w:sz w:val="16"/>
              </w:rPr>
              <w:t>De Soto city</w:t>
            </w:r>
          </w:p>
        </w:tc>
        <w:tc>
          <w:tcPr>
            <w:tcW w:type="dxa" w:w="1394"/>
          </w:tcPr>
          <w:p>
            <w:pPr>
              <w:spacing w:after="0"/>
              <w:jc w:val="left"/>
            </w:pPr>
            <w:r>
              <w:rPr>
                <w:sz w:val="16"/>
              </w:rPr>
              <w:t>City</w:t>
            </w:r>
          </w:p>
        </w:tc>
        <w:tc>
          <w:tcPr>
            <w:tcW w:type="dxa" w:w="2411"/>
          </w:tcPr>
          <w:p>
            <w:pPr>
              <w:spacing w:after="0"/>
              <w:jc w:val="left"/>
            </w:pPr>
            <w:r>
              <w:rPr>
                <w:sz w:val="16"/>
              </w:rPr>
              <w:t>Approved, expires 2026-11-17</w:t>
            </w:r>
          </w:p>
        </w:tc>
        <w:tc>
          <w:tcPr>
            <w:tcW w:type="dxa" w:w="2678"/>
          </w:tcPr>
          <w:p>
            <w:pPr>
              <w:spacing w:after="0"/>
              <w:jc w:val="left"/>
            </w:pPr>
            <w:r>
              <w:rPr>
                <w:sz w:val="16"/>
              </w:rPr>
              <w:t>Sumter County (FEMA plan 106778)</w:t>
            </w:r>
          </w:p>
        </w:tc>
        <w:tc>
          <w:tcPr>
            <w:tcW w:type="dxa" w:w="1037"/>
          </w:tcPr>
          <w:p>
            <w:pPr>
              <w:spacing w:after="0"/>
              <w:jc w:val="left"/>
            </w:pPr>
            <w:r>
              <w:rPr>
                <w:sz w:val="16"/>
              </w:rPr>
              <w:t>2021-11-18</w:t>
            </w:r>
          </w:p>
        </w:tc>
        <w:tc>
          <w:tcPr>
            <w:tcW w:type="dxa" w:w="1037"/>
          </w:tcPr>
          <w:p>
            <w:pPr>
              <w:spacing w:after="0"/>
              <w:jc w:val="left"/>
            </w:pPr>
            <w:r>
              <w:rPr>
                <w:sz w:val="16"/>
              </w:rPr>
              <w:t>2026-11-17</w:t>
            </w:r>
          </w:p>
        </w:tc>
        <w:tc>
          <w:tcPr>
            <w:tcW w:type="dxa" w:w="878"/>
          </w:tcPr>
          <w:p>
            <w:pPr>
              <w:spacing w:after="0"/>
              <w:jc w:val="right"/>
            </w:pPr>
            <w:r>
              <w:rPr>
                <w:sz w:val="16"/>
              </w:rPr>
              <w:t>50</w:t>
            </w:r>
          </w:p>
        </w:tc>
        <w:tc>
          <w:tcPr>
            <w:tcW w:type="dxa" w:w="935"/>
          </w:tcPr>
          <w:p>
            <w:pPr>
              <w:spacing w:after="0"/>
              <w:jc w:val="left"/>
            </w:pPr>
          </w:p>
        </w:tc>
        <w:tc>
          <w:tcPr>
            <w:tcW w:type="dxa" w:w="2259"/>
          </w:tcPr>
          <w:p>
            <w:pPr>
              <w:spacing w:after="0"/>
              <w:jc w:val="left"/>
            </w:pPr>
            <w:r>
              <w:rPr>
                <w:sz w:val="16"/>
              </w:rPr>
              <w:t>member approved 2022-05-17</w:t>
            </w:r>
          </w:p>
        </w:tc>
      </w:tr>
      <w:tr>
        <w:trPr>
          <w:cantSplit/>
        </w:trPr>
        <w:tc>
          <w:tcPr>
            <w:tcW w:type="dxa" w:w="1483"/>
          </w:tcPr>
          <w:p>
            <w:pPr>
              <w:spacing w:after="0"/>
              <w:jc w:val="left"/>
            </w:pPr>
            <w:r>
              <w:rPr>
                <w:sz w:val="16"/>
              </w:rPr>
              <w:t>Leslie city</w:t>
            </w:r>
          </w:p>
        </w:tc>
        <w:tc>
          <w:tcPr>
            <w:tcW w:type="dxa" w:w="1394"/>
          </w:tcPr>
          <w:p>
            <w:pPr>
              <w:spacing w:after="0"/>
              <w:jc w:val="left"/>
            </w:pPr>
            <w:r>
              <w:rPr>
                <w:sz w:val="16"/>
              </w:rPr>
              <w:t>City</w:t>
            </w:r>
          </w:p>
        </w:tc>
        <w:tc>
          <w:tcPr>
            <w:tcW w:type="dxa" w:w="2411"/>
          </w:tcPr>
          <w:p>
            <w:pPr>
              <w:spacing w:after="0"/>
              <w:jc w:val="left"/>
            </w:pPr>
            <w:r>
              <w:rPr>
                <w:sz w:val="16"/>
              </w:rPr>
              <w:t>Approved, expires 2026-11-17</w:t>
            </w:r>
          </w:p>
        </w:tc>
        <w:tc>
          <w:tcPr>
            <w:tcW w:type="dxa" w:w="2678"/>
          </w:tcPr>
          <w:p>
            <w:pPr>
              <w:spacing w:after="0"/>
              <w:jc w:val="left"/>
            </w:pPr>
            <w:r>
              <w:rPr>
                <w:sz w:val="16"/>
              </w:rPr>
              <w:t>Sumter County (FEMA plan 106778)</w:t>
            </w:r>
          </w:p>
        </w:tc>
        <w:tc>
          <w:tcPr>
            <w:tcW w:type="dxa" w:w="1037"/>
          </w:tcPr>
          <w:p>
            <w:pPr>
              <w:spacing w:after="0"/>
              <w:jc w:val="left"/>
            </w:pPr>
            <w:r>
              <w:rPr>
                <w:sz w:val="16"/>
              </w:rPr>
              <w:t>2021-11-18</w:t>
            </w:r>
          </w:p>
        </w:tc>
        <w:tc>
          <w:tcPr>
            <w:tcW w:type="dxa" w:w="1037"/>
          </w:tcPr>
          <w:p>
            <w:pPr>
              <w:spacing w:after="0"/>
              <w:jc w:val="left"/>
            </w:pPr>
            <w:r>
              <w:rPr>
                <w:sz w:val="16"/>
              </w:rPr>
              <w:t>2026-11-17</w:t>
            </w:r>
          </w:p>
        </w:tc>
        <w:tc>
          <w:tcPr>
            <w:tcW w:type="dxa" w:w="878"/>
          </w:tcPr>
          <w:p>
            <w:pPr>
              <w:spacing w:after="0"/>
              <w:jc w:val="right"/>
            </w:pPr>
            <w:r>
              <w:rPr>
                <w:sz w:val="16"/>
              </w:rPr>
              <w:t>50</w:t>
            </w:r>
          </w:p>
        </w:tc>
        <w:tc>
          <w:tcPr>
            <w:tcW w:type="dxa" w:w="935"/>
          </w:tcPr>
          <w:p>
            <w:pPr>
              <w:spacing w:after="0"/>
              <w:jc w:val="left"/>
            </w:pPr>
          </w:p>
        </w:tc>
        <w:tc>
          <w:tcPr>
            <w:tcW w:type="dxa" w:w="2259"/>
          </w:tcPr>
          <w:p>
            <w:pPr>
              <w:spacing w:after="0"/>
              <w:jc w:val="left"/>
            </w:pPr>
            <w:r>
              <w:rPr>
                <w:sz w:val="16"/>
              </w:rPr>
              <w:t>member approved 2022-05-17</w:t>
            </w:r>
          </w:p>
        </w:tc>
      </w:tr>
      <w:tr>
        <w:trPr>
          <w:cantSplit/>
        </w:trPr>
        <w:tc>
          <w:tcPr>
            <w:tcW w:type="dxa" w:w="1483"/>
          </w:tcPr>
          <w:p>
            <w:pPr>
              <w:spacing w:after="0"/>
              <w:jc w:val="left"/>
            </w:pPr>
            <w:r>
              <w:rPr>
                <w:sz w:val="16"/>
              </w:rPr>
              <w:t>Plains city</w:t>
            </w:r>
          </w:p>
        </w:tc>
        <w:tc>
          <w:tcPr>
            <w:tcW w:type="dxa" w:w="1394"/>
          </w:tcPr>
          <w:p>
            <w:pPr>
              <w:spacing w:after="0"/>
              <w:jc w:val="left"/>
            </w:pPr>
            <w:r>
              <w:rPr>
                <w:sz w:val="16"/>
              </w:rPr>
              <w:t>City</w:t>
            </w:r>
          </w:p>
        </w:tc>
        <w:tc>
          <w:tcPr>
            <w:tcW w:type="dxa" w:w="2411"/>
          </w:tcPr>
          <w:p>
            <w:pPr>
              <w:spacing w:after="0"/>
              <w:jc w:val="left"/>
            </w:pPr>
            <w:r>
              <w:rPr>
                <w:sz w:val="16"/>
              </w:rPr>
              <w:t>Approved, expires 2026-11-17</w:t>
            </w:r>
          </w:p>
        </w:tc>
        <w:tc>
          <w:tcPr>
            <w:tcW w:type="dxa" w:w="2678"/>
          </w:tcPr>
          <w:p>
            <w:pPr>
              <w:spacing w:after="0"/>
              <w:jc w:val="left"/>
            </w:pPr>
            <w:r>
              <w:rPr>
                <w:sz w:val="16"/>
              </w:rPr>
              <w:t>Sumter County (FEMA plan 106778)</w:t>
            </w:r>
          </w:p>
        </w:tc>
        <w:tc>
          <w:tcPr>
            <w:tcW w:type="dxa" w:w="1037"/>
          </w:tcPr>
          <w:p>
            <w:pPr>
              <w:spacing w:after="0"/>
              <w:jc w:val="left"/>
            </w:pPr>
            <w:r>
              <w:rPr>
                <w:sz w:val="16"/>
              </w:rPr>
              <w:t>2021-11-18</w:t>
            </w:r>
          </w:p>
        </w:tc>
        <w:tc>
          <w:tcPr>
            <w:tcW w:type="dxa" w:w="1037"/>
          </w:tcPr>
          <w:p>
            <w:pPr>
              <w:spacing w:after="0"/>
              <w:jc w:val="left"/>
            </w:pPr>
            <w:r>
              <w:rPr>
                <w:sz w:val="16"/>
              </w:rPr>
              <w:t>2026-11-17</w:t>
            </w:r>
          </w:p>
        </w:tc>
        <w:tc>
          <w:tcPr>
            <w:tcW w:type="dxa" w:w="878"/>
          </w:tcPr>
          <w:p>
            <w:pPr>
              <w:spacing w:after="0"/>
              <w:jc w:val="right"/>
            </w:pPr>
            <w:r>
              <w:rPr>
                <w:sz w:val="16"/>
              </w:rPr>
              <w:t>50</w:t>
            </w:r>
          </w:p>
        </w:tc>
        <w:tc>
          <w:tcPr>
            <w:tcW w:type="dxa" w:w="935"/>
          </w:tcPr>
          <w:p>
            <w:pPr>
              <w:spacing w:after="0"/>
              <w:jc w:val="left"/>
            </w:pPr>
          </w:p>
        </w:tc>
        <w:tc>
          <w:tcPr>
            <w:tcW w:type="dxa" w:w="2259"/>
          </w:tcPr>
          <w:p>
            <w:pPr>
              <w:spacing w:after="0"/>
              <w:jc w:val="left"/>
            </w:pPr>
            <w:r>
              <w:rPr>
                <w:sz w:val="16"/>
              </w:rPr>
              <w:t>member approved 2022-05-17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$4,776,035</w:t>
            </w:r>
          </w:p>
        </w:tc>
        <w:tc>
          <w:tcPr>
            <w:tcW w:type="dxa" w:w="1126"/>
          </w:tcPr>
          <w:p>
            <w:pPr>
              <w:spacing w:after="0"/>
              <w:jc w:val="right"/>
            </w:pPr>
            <w:r>
              <w:rPr>
                <w:sz w:val="16"/>
              </w:rPr>
              <w:t>$4,076</w:t>
            </w:r>
          </w:p>
        </w:tc>
        <w:tc>
          <w:tcPr>
            <w:tcW w:type="dxa" w:w="1297"/>
          </w:tcPr>
          <w:p>
            <w:pPr>
              <w:spacing w:after="0"/>
              <w:jc w:val="right"/>
            </w:pPr>
            <w:r>
              <w:rPr>
                <w:sz w:val="16"/>
              </w:rPr>
              <w:t>$120,693</w:t>
            </w:r>
          </w:p>
        </w:tc>
        <w:tc>
          <w:tcPr>
            <w:tcW w:type="dxa" w:w="1111"/>
          </w:tcPr>
          <w:p>
            <w:pPr>
              <w:spacing w:after="0"/>
              <w:jc w:val="right"/>
            </w:pPr>
            <w:r>
              <w:rPr>
                <w:sz w:val="16"/>
              </w:rPr>
              <w:t>$4,900,804</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185"/>
          </w:tcPr>
          <w:p>
            <w:pPr>
              <w:spacing w:after="0"/>
              <w:jc w:val="left"/>
            </w:pPr>
            <w:r>
              <w:rPr>
                <w:sz w:val="16"/>
              </w:rPr>
              <w:t>Relatively High</w:t>
            </w:r>
          </w:p>
        </w:tc>
        <w:tc>
          <w:tcPr>
            <w:tcW w:type="dxa" w:w="1185"/>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$1,864,256</w:t>
            </w:r>
          </w:p>
        </w:tc>
        <w:tc>
          <w:tcPr>
            <w:tcW w:type="dxa" w:w="1297"/>
          </w:tcPr>
          <w:p>
            <w:pPr>
              <w:spacing w:after="0"/>
              <w:jc w:val="right"/>
            </w:pPr>
          </w:p>
        </w:tc>
        <w:tc>
          <w:tcPr>
            <w:tcW w:type="dxa" w:w="1111"/>
          </w:tcPr>
          <w:p>
            <w:pPr>
              <w:spacing w:after="0"/>
              <w:jc w:val="right"/>
            </w:pPr>
            <w:r>
              <w:rPr>
                <w:sz w:val="16"/>
              </w:rPr>
              <w:t>$1,864,256</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$966,803</w:t>
            </w:r>
          </w:p>
        </w:tc>
        <w:tc>
          <w:tcPr>
            <w:tcW w:type="dxa" w:w="1126"/>
          </w:tcPr>
          <w:p>
            <w:pPr>
              <w:spacing w:after="0"/>
              <w:jc w:val="right"/>
            </w:pPr>
            <w:r>
              <w:rPr>
                <w:sz w:val="16"/>
              </w:rPr>
              <w:t>$5,915</w:t>
            </w:r>
          </w:p>
        </w:tc>
        <w:tc>
          <w:tcPr>
            <w:tcW w:type="dxa" w:w="1297"/>
          </w:tcPr>
          <w:p>
            <w:pPr>
              <w:spacing w:after="0"/>
              <w:jc w:val="right"/>
            </w:pPr>
            <w:r>
              <w:rPr>
                <w:sz w:val="16"/>
              </w:rPr>
              <w:t>$479,883</w:t>
            </w:r>
          </w:p>
        </w:tc>
        <w:tc>
          <w:tcPr>
            <w:tcW w:type="dxa" w:w="1111"/>
          </w:tcPr>
          <w:p>
            <w:pPr>
              <w:spacing w:after="0"/>
              <w:jc w:val="right"/>
            </w:pPr>
            <w:r>
              <w:rPr>
                <w:sz w:val="16"/>
              </w:rPr>
              <w:t>$1,452,602</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$839,154</w:t>
            </w:r>
          </w:p>
        </w:tc>
        <w:tc>
          <w:tcPr>
            <w:tcW w:type="dxa" w:w="1126"/>
          </w:tcPr>
          <w:p>
            <w:pPr>
              <w:spacing w:after="0"/>
              <w:jc w:val="right"/>
            </w:pPr>
            <w:r>
              <w:rPr>
                <w:sz w:val="16"/>
              </w:rPr>
              <w:t>$575,394</w:t>
            </w:r>
          </w:p>
        </w:tc>
        <w:tc>
          <w:tcPr>
            <w:tcW w:type="dxa" w:w="1297"/>
          </w:tcPr>
          <w:p>
            <w:pPr>
              <w:spacing w:after="0"/>
              <w:jc w:val="right"/>
            </w:pPr>
            <w:r>
              <w:rPr>
                <w:sz w:val="16"/>
              </w:rPr>
              <w:t>$36,466</w:t>
            </w:r>
          </w:p>
        </w:tc>
        <w:tc>
          <w:tcPr>
            <w:tcW w:type="dxa" w:w="1111"/>
          </w:tcPr>
          <w:p>
            <w:pPr>
              <w:spacing w:after="0"/>
              <w:jc w:val="right"/>
            </w:pPr>
            <w:r>
              <w:rPr>
                <w:sz w:val="16"/>
              </w:rPr>
              <w:t>$1,451,014</w:t>
            </w:r>
          </w:p>
        </w:tc>
        <w:tc>
          <w:tcPr>
            <w:tcW w:type="dxa" w:w="1199"/>
          </w:tcPr>
          <w:p>
            <w:pPr>
              <w:spacing w:after="0"/>
              <w:jc w:val="right"/>
            </w:pPr>
            <w:r>
              <w:rPr>
                <w:sz w:val="16"/>
              </w:rPr>
              <w:t>17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w:t>
            </w:r>
          </w:p>
        </w:tc>
        <w:tc>
          <w:tcPr>
            <w:tcW w:type="dxa" w:w="1126"/>
          </w:tcPr>
          <w:p>
            <w:pPr>
              <w:spacing w:after="0"/>
              <w:jc w:val="right"/>
            </w:pPr>
            <w:r>
              <w:rPr>
                <w:sz w:val="16"/>
              </w:rPr>
              <w:t>$1,470</w:t>
            </w:r>
          </w:p>
        </w:tc>
        <w:tc>
          <w:tcPr>
            <w:tcW w:type="dxa" w:w="1297"/>
          </w:tcPr>
          <w:p>
            <w:pPr>
              <w:spacing w:after="0"/>
              <w:jc w:val="right"/>
            </w:pPr>
            <w:r>
              <w:rPr>
                <w:sz w:val="16"/>
              </w:rPr>
              <w:t>$586,579</w:t>
            </w:r>
          </w:p>
        </w:tc>
        <w:tc>
          <w:tcPr>
            <w:tcW w:type="dxa" w:w="1111"/>
          </w:tcPr>
          <w:p>
            <w:pPr>
              <w:spacing w:after="0"/>
              <w:jc w:val="right"/>
            </w:pPr>
            <w:r>
              <w:rPr>
                <w:sz w:val="16"/>
              </w:rPr>
              <w:t>$588,086</w:t>
            </w:r>
          </w:p>
        </w:tc>
        <w:tc>
          <w:tcPr>
            <w:tcW w:type="dxa" w:w="1199"/>
          </w:tcPr>
          <w:p>
            <w:pPr>
              <w:spacing w:after="0"/>
              <w:jc w:val="right"/>
            </w:pPr>
            <w:r>
              <w:rPr>
                <w:sz w:val="16"/>
              </w:rPr>
              <w:t>12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$66,484</w:t>
            </w:r>
          </w:p>
        </w:tc>
        <w:tc>
          <w:tcPr>
            <w:tcW w:type="dxa" w:w="1126"/>
          </w:tcPr>
          <w:p>
            <w:pPr>
              <w:spacing w:after="0"/>
              <w:jc w:val="right"/>
            </w:pPr>
            <w:r>
              <w:rPr>
                <w:sz w:val="16"/>
              </w:rPr>
              <w:t>$164,742</w:t>
            </w:r>
          </w:p>
        </w:tc>
        <w:tc>
          <w:tcPr>
            <w:tcW w:type="dxa" w:w="1297"/>
          </w:tcPr>
          <w:p>
            <w:pPr>
              <w:spacing w:after="0"/>
              <w:jc w:val="right"/>
            </w:pPr>
            <w:r>
              <w:rPr>
                <w:sz w:val="16"/>
              </w:rPr>
              <w:t>$212,585</w:t>
            </w:r>
          </w:p>
        </w:tc>
        <w:tc>
          <w:tcPr>
            <w:tcW w:type="dxa" w:w="1111"/>
          </w:tcPr>
          <w:p>
            <w:pPr>
              <w:spacing w:after="0"/>
              <w:jc w:val="right"/>
            </w:pPr>
            <w:r>
              <w:rPr>
                <w:sz w:val="16"/>
              </w:rPr>
              <w:t>$443,810</w:t>
            </w:r>
          </w:p>
        </w:tc>
        <w:tc>
          <w:tcPr>
            <w:tcW w:type="dxa" w:w="1199"/>
          </w:tcPr>
          <w:p>
            <w:pPr>
              <w:spacing w:after="0"/>
              <w:jc w:val="right"/>
            </w:pPr>
            <w:r>
              <w:rPr>
                <w:sz w:val="16"/>
              </w:rPr>
              <w:t>108</w:t>
            </w:r>
          </w:p>
        </w:tc>
        <w:tc>
          <w:tcPr>
            <w:tcW w:type="dxa" w:w="2172"/>
          </w:tcPr>
          <w:p>
            <w:pPr>
              <w:spacing w:after="0"/>
              <w:jc w:val="left"/>
            </w:pPr>
          </w:p>
        </w:tc>
        <w:tc>
          <w:tcPr>
            <w:tcW w:type="dxa" w:w="2080"/>
          </w:tcPr>
          <w:p>
            <w:pPr>
              <w:spacing w:after="0"/>
              <w:jc w:val="left"/>
            </w:pPr>
            <w:r>
              <w:rPr>
                <w:sz w:val="16"/>
              </w:rPr>
              <w:t>Includes 4 High Wind records and 3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$273,813</w:t>
            </w:r>
          </w:p>
        </w:tc>
        <w:tc>
          <w:tcPr>
            <w:tcW w:type="dxa" w:w="1126"/>
          </w:tcPr>
          <w:p>
            <w:pPr>
              <w:spacing w:after="0"/>
              <w:jc w:val="right"/>
            </w:pPr>
          </w:p>
        </w:tc>
        <w:tc>
          <w:tcPr>
            <w:tcW w:type="dxa" w:w="1297"/>
          </w:tcPr>
          <w:p>
            <w:pPr>
              <w:spacing w:after="0"/>
              <w:jc w:val="right"/>
            </w:pPr>
            <w:r>
              <w:rPr>
                <w:sz w:val="16"/>
              </w:rPr>
              <w:t>$111,522</w:t>
            </w:r>
          </w:p>
        </w:tc>
        <w:tc>
          <w:tcPr>
            <w:tcW w:type="dxa" w:w="1111"/>
          </w:tcPr>
          <w:p>
            <w:pPr>
              <w:spacing w:after="0"/>
              <w:jc w:val="right"/>
            </w:pPr>
            <w:r>
              <w:rPr>
                <w:sz w:val="16"/>
              </w:rPr>
              <w:t>$385,335</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$61,475</w:t>
            </w:r>
          </w:p>
        </w:tc>
        <w:tc>
          <w:tcPr>
            <w:tcW w:type="dxa" w:w="1126"/>
          </w:tcPr>
          <w:p>
            <w:pPr>
              <w:spacing w:after="0"/>
              <w:jc w:val="right"/>
            </w:pPr>
            <w:r>
              <w:rPr>
                <w:sz w:val="16"/>
              </w:rPr>
              <w:t>$197,093</w:t>
            </w:r>
          </w:p>
        </w:tc>
        <w:tc>
          <w:tcPr>
            <w:tcW w:type="dxa" w:w="1297"/>
          </w:tcPr>
          <w:p>
            <w:pPr>
              <w:spacing w:after="0"/>
              <w:jc w:val="right"/>
            </w:pPr>
            <w:r>
              <w:rPr>
                <w:sz w:val="16"/>
              </w:rPr>
              <w:t>$35,086</w:t>
            </w:r>
          </w:p>
        </w:tc>
        <w:tc>
          <w:tcPr>
            <w:tcW w:type="dxa" w:w="1111"/>
          </w:tcPr>
          <w:p>
            <w:pPr>
              <w:spacing w:after="0"/>
              <w:jc w:val="right"/>
            </w:pPr>
            <w:r>
              <w:rPr>
                <w:sz w:val="16"/>
              </w:rPr>
              <w:t>$293,654</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$24,093</w:t>
            </w:r>
          </w:p>
        </w:tc>
        <w:tc>
          <w:tcPr>
            <w:tcW w:type="dxa" w:w="1126"/>
          </w:tcPr>
          <w:p>
            <w:pPr>
              <w:spacing w:after="0"/>
              <w:jc w:val="right"/>
            </w:pPr>
          </w:p>
        </w:tc>
        <w:tc>
          <w:tcPr>
            <w:tcW w:type="dxa" w:w="1297"/>
          </w:tcPr>
          <w:p>
            <w:pPr>
              <w:spacing w:after="0"/>
              <w:jc w:val="right"/>
            </w:pPr>
            <w:r>
              <w:rPr>
                <w:sz w:val="16"/>
              </w:rPr>
              <w:t>$248,807</w:t>
            </w:r>
          </w:p>
        </w:tc>
        <w:tc>
          <w:tcPr>
            <w:tcW w:type="dxa" w:w="1111"/>
          </w:tcPr>
          <w:p>
            <w:pPr>
              <w:spacing w:after="0"/>
              <w:jc w:val="right"/>
            </w:pPr>
            <w:r>
              <w:rPr>
                <w:sz w:val="16"/>
              </w:rPr>
              <w:t>$272,899</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$69,462</w:t>
            </w:r>
          </w:p>
        </w:tc>
        <w:tc>
          <w:tcPr>
            <w:tcW w:type="dxa" w:w="1126"/>
          </w:tcPr>
          <w:p>
            <w:pPr>
              <w:spacing w:after="0"/>
              <w:jc w:val="right"/>
            </w:pPr>
            <w:r>
              <w:rPr>
                <w:sz w:val="16"/>
              </w:rPr>
              <w:t>$290</w:t>
            </w:r>
          </w:p>
        </w:tc>
        <w:tc>
          <w:tcPr>
            <w:tcW w:type="dxa" w:w="1297"/>
          </w:tcPr>
          <w:p>
            <w:pPr>
              <w:spacing w:after="0"/>
              <w:jc w:val="right"/>
            </w:pPr>
            <w:r>
              <w:rPr>
                <w:sz w:val="16"/>
              </w:rPr>
              <w:t>$8,814</w:t>
            </w:r>
          </w:p>
        </w:tc>
        <w:tc>
          <w:tcPr>
            <w:tcW w:type="dxa" w:w="1111"/>
          </w:tcPr>
          <w:p>
            <w:pPr>
              <w:spacing w:after="0"/>
              <w:jc w:val="right"/>
            </w:pPr>
            <w:r>
              <w:rPr>
                <w:sz w:val="16"/>
              </w:rPr>
              <w:t>$78,566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11</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$186</w:t>
            </w:r>
          </w:p>
        </w:tc>
        <w:tc>
          <w:tcPr>
            <w:tcW w:type="dxa" w:w="1126"/>
          </w:tcPr>
          <w:p>
            <w:pPr>
              <w:spacing w:after="0"/>
              <w:jc w:val="right"/>
            </w:pPr>
            <w:r>
              <w:rPr>
                <w:sz w:val="16"/>
              </w:rPr>
              <w:t>$38,221</w:t>
            </w:r>
          </w:p>
        </w:tc>
        <w:tc>
          <w:tcPr>
            <w:tcW w:type="dxa" w:w="1297"/>
          </w:tcPr>
          <w:p>
            <w:pPr>
              <w:spacing w:after="0"/>
              <w:jc w:val="right"/>
            </w:pPr>
            <w:r>
              <w:rPr>
                <w:sz w:val="16"/>
              </w:rPr>
              <w:t>$16,616</w:t>
            </w:r>
          </w:p>
        </w:tc>
        <w:tc>
          <w:tcPr>
            <w:tcW w:type="dxa" w:w="1111"/>
          </w:tcPr>
          <w:p>
            <w:pPr>
              <w:spacing w:after="0"/>
              <w:jc w:val="right"/>
            </w:pPr>
            <w:r>
              <w:rPr>
                <w:sz w:val="16"/>
              </w:rPr>
              <w:t>$55,023</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12</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$3,152</w:t>
            </w:r>
          </w:p>
        </w:tc>
        <w:tc>
          <w:tcPr>
            <w:tcW w:type="dxa" w:w="1126"/>
          </w:tcPr>
          <w:p>
            <w:pPr>
              <w:spacing w:after="0"/>
              <w:jc w:val="right"/>
            </w:pPr>
            <w:r>
              <w:rPr>
                <w:sz w:val="16"/>
              </w:rPr>
              <w:t>$99</w:t>
            </w:r>
          </w:p>
        </w:tc>
        <w:tc>
          <w:tcPr>
            <w:tcW w:type="dxa" w:w="1297"/>
          </w:tcPr>
          <w:p>
            <w:pPr>
              <w:spacing w:after="0"/>
              <w:jc w:val="right"/>
            </w:pPr>
            <w:r>
              <w:rPr>
                <w:sz w:val="16"/>
              </w:rPr>
              <w:t>$5,054</w:t>
            </w:r>
          </w:p>
        </w:tc>
        <w:tc>
          <w:tcPr>
            <w:tcW w:type="dxa" w:w="1111"/>
          </w:tcPr>
          <w:p>
            <w:pPr>
              <w:spacing w:after="0"/>
              <w:jc w:val="right"/>
            </w:pPr>
            <w:r>
              <w:rPr>
                <w:sz w:val="16"/>
              </w:rPr>
              <w:t>$8,304</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$3,283</w:t>
            </w:r>
          </w:p>
        </w:tc>
        <w:tc>
          <w:tcPr>
            <w:tcW w:type="dxa" w:w="1126"/>
          </w:tcPr>
          <w:p>
            <w:pPr>
              <w:spacing w:after="0"/>
              <w:jc w:val="right"/>
            </w:pPr>
          </w:p>
        </w:tc>
        <w:tc>
          <w:tcPr>
            <w:tcW w:type="dxa" w:w="1297"/>
          </w:tcPr>
          <w:p>
            <w:pPr>
              <w:spacing w:after="0"/>
              <w:jc w:val="right"/>
            </w:pPr>
            <w:r>
              <w:rPr>
                <w:sz w:val="16"/>
              </w:rPr>
              <w:t>$525</w:t>
            </w:r>
          </w:p>
        </w:tc>
        <w:tc>
          <w:tcPr>
            <w:tcW w:type="dxa" w:w="1111"/>
          </w:tcPr>
          <w:p>
            <w:pPr>
              <w:spacing w:after="0"/>
              <w:jc w:val="right"/>
            </w:pPr>
            <w:r>
              <w:rPr>
                <w:sz w:val="16"/>
              </w:rPr>
              <w:t>$3,808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$275</w:t>
            </w:r>
          </w:p>
        </w:tc>
        <w:tc>
          <w:tcPr>
            <w:tcW w:type="dxa" w:w="1126"/>
          </w:tcPr>
          <w:p>
            <w:pPr>
              <w:spacing w:after="0"/>
              <w:jc w:val="right"/>
            </w:pPr>
          </w:p>
        </w:tc>
        <w:tc>
          <w:tcPr>
            <w:tcW w:type="dxa" w:w="1297"/>
          </w:tcPr>
          <w:p>
            <w:pPr>
              <w:spacing w:after="0"/>
              <w:jc w:val="right"/>
            </w:pPr>
            <w:r>
              <w:rPr>
                <w:sz w:val="16"/>
              </w:rPr>
              <w:t>$7</w:t>
            </w:r>
          </w:p>
        </w:tc>
        <w:tc>
          <w:tcPr>
            <w:tcW w:type="dxa" w:w="1111"/>
          </w:tcPr>
          <w:p>
            <w:pPr>
              <w:spacing w:after="0"/>
              <w:jc w:val="right"/>
            </w:pPr>
            <w:r>
              <w:rPr>
                <w:sz w:val="16"/>
              </w:rPr>
              <w:t>$283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844"/>
        <w:gridCol w:w="1853"/>
        <w:gridCol w:w="1592"/>
        <w:gridCol w:w="1699"/>
        <w:gridCol w:w="2265"/>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844"/>
            <w:shd w:val="clear" w:color="auto" w:fill="E8E8E8"/>
          </w:tcPr>
          <w:p>
            <w:pPr>
              <w:spacing w:after="0"/>
              <w:jc w:val="left"/>
            </w:pPr>
            <w:r>
              <w:rPr>
                <w:b/>
                <w:sz w:val="16"/>
              </w:rPr>
              <w:t>Observed range</w:t>
            </w:r>
          </w:p>
        </w:tc>
        <w:tc>
          <w:tcPr>
            <w:tcW w:type="dxa" w:w="1853"/>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699"/>
            <w:shd w:val="clear" w:color="auto" w:fill="E8E8E8"/>
          </w:tcPr>
          <w:p>
            <w:pPr>
              <w:spacing w:after="0"/>
              <w:jc w:val="left"/>
            </w:pPr>
            <w:r>
              <w:rPr>
                <w:b/>
                <w:sz w:val="16"/>
              </w:rPr>
              <w:t>How it applies to members</w:t>
            </w:r>
          </w:p>
        </w:tc>
        <w:tc>
          <w:tcPr>
            <w:tcW w:type="dxa" w:w="2265"/>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44"/>
          </w:tcPr>
          <w:p>
            <w:pPr>
              <w:spacing w:after="0"/>
              <w:jc w:val="left"/>
            </w:pPr>
          </w:p>
        </w:tc>
        <w:tc>
          <w:tcPr>
            <w:tcW w:type="dxa" w:w="1853"/>
          </w:tcPr>
          <w:p>
            <w:pPr>
              <w:spacing w:after="0"/>
              <w:jc w:val="left"/>
            </w:pPr>
          </w:p>
        </w:tc>
        <w:tc>
          <w:tcPr>
            <w:tcW w:type="dxa" w:w="1592"/>
          </w:tcPr>
          <w:p>
            <w:pPr>
              <w:spacing w:after="0"/>
              <w:jc w:val="left"/>
            </w:pPr>
          </w:p>
        </w:tc>
        <w:tc>
          <w:tcPr>
            <w:tcW w:type="dxa" w:w="1699"/>
          </w:tcPr>
          <w:p>
            <w:pPr>
              <w:spacing w:after="0"/>
              <w:jc w:val="left"/>
            </w:pPr>
          </w:p>
        </w:tc>
        <w:tc>
          <w:tcPr>
            <w:tcW w:type="dxa" w:w="2265"/>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844"/>
          </w:tcPr>
          <w:p>
            <w:pPr>
              <w:spacing w:after="0"/>
              <w:jc w:val="left"/>
            </w:pPr>
          </w:p>
        </w:tc>
        <w:tc>
          <w:tcPr>
            <w:tcW w:type="dxa" w:w="1853"/>
          </w:tcPr>
          <w:p>
            <w:pPr>
              <w:spacing w:after="0"/>
              <w:jc w:val="left"/>
            </w:pPr>
          </w:p>
        </w:tc>
        <w:tc>
          <w:tcPr>
            <w:tcW w:type="dxa" w:w="1592"/>
          </w:tcPr>
          <w:p>
            <w:pPr>
              <w:spacing w:after="0"/>
              <w:jc w:val="left"/>
            </w:pPr>
          </w:p>
        </w:tc>
        <w:tc>
          <w:tcPr>
            <w:tcW w:type="dxa" w:w="1699"/>
          </w:tcPr>
          <w:p>
            <w:pPr>
              <w:spacing w:after="0"/>
              <w:jc w:val="left"/>
            </w:pPr>
          </w:p>
        </w:tc>
        <w:tc>
          <w:tcPr>
            <w:tcW w:type="dxa" w:w="2265"/>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13, 1996 to 2003 (13 zone-level)</w:t>
            </w:r>
          </w:p>
        </w:tc>
        <w:tc>
          <w:tcPr>
            <w:tcW w:type="dxa" w:w="1844"/>
          </w:tcPr>
          <w:p>
            <w:pPr>
              <w:spacing w:after="0"/>
              <w:jc w:val="left"/>
            </w:pPr>
            <w:r>
              <w:rPr>
                <w:sz w:val="16"/>
              </w:rPr>
              <w:t>1 day to 31 days (median 4 days); 10 with a recorded value</w:t>
            </w:r>
          </w:p>
        </w:tc>
        <w:tc>
          <w:tcPr>
            <w:tcW w:type="dxa" w:w="1853"/>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92"/>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1, 2007 to 2007 (1 zone-level)</w:t>
            </w:r>
          </w:p>
        </w:tc>
        <w:tc>
          <w:tcPr>
            <w:tcW w:type="dxa" w:w="1844"/>
          </w:tcPr>
          <w:p>
            <w:pPr>
              <w:spacing w:after="0"/>
              <w:jc w:val="left"/>
            </w:pPr>
          </w:p>
        </w:tc>
        <w:tc>
          <w:tcPr>
            <w:tcW w:type="dxa" w:w="1853"/>
          </w:tcPr>
          <w:p>
            <w:pPr>
              <w:spacing w:after="0"/>
              <w:jc w:val="left"/>
            </w:pPr>
            <w:r>
              <w:rPr>
                <w:sz w:val="16"/>
              </w:rPr>
              <w:t>No crop damage reported in 1 records.</w:t>
            </w:r>
          </w:p>
        </w:tc>
        <w:tc>
          <w:tcPr>
            <w:tcW w:type="dxa" w:w="1592"/>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29, 1997 to 2026 (29 zone-level)</w:t>
            </w:r>
          </w:p>
        </w:tc>
        <w:tc>
          <w:tcPr>
            <w:tcW w:type="dxa" w:w="1844"/>
          </w:tcPr>
          <w:p>
            <w:pPr>
              <w:spacing w:after="0"/>
              <w:jc w:val="left"/>
            </w:pPr>
            <w:r>
              <w:rPr>
                <w:sz w:val="16"/>
              </w:rPr>
              <w:t>15 days to 122 days (median 31 days); 18 with a recorded value</w:t>
            </w:r>
          </w:p>
        </w:tc>
        <w:tc>
          <w:tcPr>
            <w:tcW w:type="dxa" w:w="1853"/>
          </w:tcPr>
          <w:p>
            <w:pPr>
              <w:spacing w:after="0"/>
              <w:jc w:val="left"/>
            </w:pPr>
            <w:r>
              <w:rPr>
                <w:sz w:val="16"/>
              </w:rPr>
              <w:t>122 days (4 months), 2016-09-01 to 2016-12-31, a run of 4 consecutive Storm Events drought records, zone-level</w:t>
            </w:r>
          </w:p>
        </w:tc>
        <w:tc>
          <w:tcPr>
            <w:tcW w:type="dxa" w:w="1592"/>
          </w:tcPr>
          <w:p>
            <w:pPr>
              <w:spacing w:after="0"/>
              <w:jc w:val="left"/>
            </w:pPr>
            <w:r>
              <w:rPr>
                <w:sz w:val="16"/>
              </w:rPr>
              <w:t>Drought, 2000-06-01, property not reported; $20,180,000 crops, reported for the zone (2000 dollars)</w:t>
            </w:r>
          </w:p>
        </w:tc>
        <w:tc>
          <w:tcPr>
            <w:tcW w:type="dxa" w:w="1699"/>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844"/>
          </w:tcPr>
          <w:p>
            <w:pPr>
              <w:spacing w:after="0"/>
              <w:jc w:val="left"/>
            </w:pPr>
          </w:p>
        </w:tc>
        <w:tc>
          <w:tcPr>
            <w:tcW w:type="dxa" w:w="1853"/>
          </w:tcPr>
          <w:p>
            <w:pPr>
              <w:spacing w:after="0"/>
              <w:jc w:val="left"/>
            </w:pPr>
          </w:p>
        </w:tc>
        <w:tc>
          <w:tcPr>
            <w:tcW w:type="dxa" w:w="1592"/>
          </w:tcPr>
          <w:p>
            <w:pPr>
              <w:spacing w:after="0"/>
              <w:jc w:val="left"/>
            </w:pPr>
          </w:p>
        </w:tc>
        <w:tc>
          <w:tcPr>
            <w:tcW w:type="dxa" w:w="1699"/>
          </w:tcPr>
          <w:p>
            <w:pPr>
              <w:spacing w:after="0"/>
              <w:jc w:val="left"/>
            </w:pPr>
          </w:p>
        </w:tc>
        <w:tc>
          <w:tcPr>
            <w:tcW w:type="dxa" w:w="2265"/>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33, 1958 to 2021</w:t>
            </w:r>
          </w:p>
        </w:tc>
        <w:tc>
          <w:tcPr>
            <w:tcW w:type="dxa" w:w="1844"/>
          </w:tcPr>
          <w:p>
            <w:pPr>
              <w:spacing w:after="0"/>
              <w:jc w:val="left"/>
            </w:pPr>
            <w:r>
              <w:rPr>
                <w:sz w:val="16"/>
              </w:rPr>
              <w:t>0.75 in to 4.25 in (median 1 in); 33 with a recorded value</w:t>
            </w:r>
          </w:p>
        </w:tc>
        <w:tc>
          <w:tcPr>
            <w:tcW w:type="dxa" w:w="1853"/>
          </w:tcPr>
          <w:p>
            <w:pPr>
              <w:spacing w:after="0"/>
              <w:jc w:val="left"/>
            </w:pPr>
            <w:r>
              <w:rPr>
                <w:sz w:val="16"/>
              </w:rPr>
              <w:t>4.25 in hail, 2005-12-28</w:t>
            </w:r>
          </w:p>
        </w:tc>
        <w:tc>
          <w:tcPr>
            <w:tcW w:type="dxa" w:w="1592"/>
          </w:tcPr>
          <w:p>
            <w:pPr>
              <w:spacing w:after="0"/>
              <w:jc w:val="left"/>
            </w:pPr>
            <w:r>
              <w:rPr>
                <w:sz w:val="16"/>
              </w:rPr>
              <w:t>Hail, 2011-03-27, $182,000 property; $0 crops (2011 dollars)</w:t>
            </w:r>
          </w:p>
        </w:tc>
        <w:tc>
          <w:tcPr>
            <w:tcW w:type="dxa" w:w="1699"/>
          </w:tcPr>
          <w:p>
            <w:pPr>
              <w:spacing w:after="0"/>
              <w:jc w:val="left"/>
            </w:pPr>
            <w:r>
              <w:rPr>
                <w:sz w:val="16"/>
              </w:rPr>
              <w:t>Event records naming member places: Americus city (13 records), Andersonville city (5 records), Plains city (4 records), Leslie city (2 records).</w:t>
            </w:r>
          </w:p>
        </w:tc>
        <w:tc>
          <w:tcPr>
            <w:tcW w:type="dxa" w:w="2265"/>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12, 1999 to 2012 (12 zone-level)</w:t>
            </w:r>
          </w:p>
        </w:tc>
        <w:tc>
          <w:tcPr>
            <w:tcW w:type="dxa" w:w="1844"/>
          </w:tcPr>
          <w:p>
            <w:pPr>
              <w:spacing w:after="0"/>
              <w:jc w:val="left"/>
            </w:pPr>
            <w:r>
              <w:rPr>
                <w:sz w:val="16"/>
              </w:rPr>
              <w:t>3 days to 33 days (median 10 days); 5 with a recorded value</w:t>
            </w:r>
          </w:p>
        </w:tc>
        <w:tc>
          <w:tcPr>
            <w:tcW w:type="dxa" w:w="1853"/>
          </w:tcPr>
          <w:p>
            <w:pPr>
              <w:spacing w:after="0"/>
              <w:jc w:val="left"/>
            </w:pPr>
            <w:r>
              <w:rPr>
                <w:sz w:val="16"/>
              </w:rPr>
              <w:t>33 days, 1999-07-20 to 1999-08-21, from 3 records, 1 of them a monthly summary (a monthly summary record covers most or all of a month; it does not count days at wave conditions), 1 direct death, zone-level</w:t>
            </w:r>
          </w:p>
        </w:tc>
        <w:tc>
          <w:tcPr>
            <w:tcW w:type="dxa" w:w="1592"/>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17, 2002 to 2024 (17 zone-level)</w:t>
            </w:r>
          </w:p>
        </w:tc>
        <w:tc>
          <w:tcPr>
            <w:tcW w:type="dxa" w:w="1844"/>
          </w:tcPr>
          <w:p>
            <w:pPr>
              <w:spacing w:after="0"/>
              <w:jc w:val="left"/>
            </w:pPr>
          </w:p>
        </w:tc>
        <w:tc>
          <w:tcPr>
            <w:tcW w:type="dxa" w:w="1853"/>
          </w:tcPr>
          <w:p>
            <w:pPr>
              <w:spacing w:after="0"/>
              <w:jc w:val="left"/>
            </w:pPr>
            <w:r>
              <w:rPr>
                <w:sz w:val="16"/>
              </w:rPr>
              <w:t>Strongest recorded (records with damage, a wind speed or direct casualties first, then storm type, category and wind): Tropical Storm record, 2017-09-11, $150,000 property; crops not reported, reported for the zone (2017 dollars); NWS zone GAZ104 (SUMTER), zone-level: may include parts of neighboring counties</w:t>
            </w:r>
          </w:p>
        </w:tc>
        <w:tc>
          <w:tcPr>
            <w:tcW w:type="dxa" w:w="1592"/>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1, 2011 to 2011 (1 zone-level)</w:t>
            </w:r>
          </w:p>
        </w:tc>
        <w:tc>
          <w:tcPr>
            <w:tcW w:type="dxa" w:w="1844"/>
          </w:tcPr>
          <w:p>
            <w:pPr>
              <w:spacing w:after="0"/>
              <w:jc w:val="left"/>
            </w:pPr>
          </w:p>
        </w:tc>
        <w:tc>
          <w:tcPr>
            <w:tcW w:type="dxa" w:w="1853"/>
          </w:tcPr>
          <w:p>
            <w:pPr>
              <w:spacing w:after="0"/>
              <w:jc w:val="left"/>
            </w:pPr>
            <w:r>
              <w:rPr>
                <w:sz w:val="16"/>
              </w:rPr>
              <w:t>No damage reported in 1 records.</w:t>
            </w:r>
          </w:p>
        </w:tc>
        <w:tc>
          <w:tcPr>
            <w:tcW w:type="dxa" w:w="1592"/>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14, 1998 to 2020 (5 zone-level)</w:t>
            </w:r>
          </w:p>
        </w:tc>
        <w:tc>
          <w:tcPr>
            <w:tcW w:type="dxa" w:w="1844"/>
          </w:tcPr>
          <w:p>
            <w:pPr>
              <w:spacing w:after="0"/>
              <w:jc w:val="left"/>
            </w:pPr>
          </w:p>
        </w:tc>
        <w:tc>
          <w:tcPr>
            <w:tcW w:type="dxa" w:w="1853"/>
          </w:tcPr>
          <w:p>
            <w:pPr>
              <w:spacing w:after="0"/>
              <w:jc w:val="left"/>
            </w:pPr>
            <w:r>
              <w:rPr>
                <w:sz w:val="16"/>
              </w:rPr>
              <w:t>Flash Flood, 2005-03-27, $500,000 property; crops not reported (2005 dollars)</w:t>
            </w:r>
          </w:p>
        </w:tc>
        <w:tc>
          <w:tcPr>
            <w:tcW w:type="dxa" w:w="1592"/>
          </w:tcPr>
          <w:p>
            <w:pPr>
              <w:spacing w:after="0"/>
              <w:jc w:val="left"/>
            </w:pPr>
          </w:p>
        </w:tc>
        <w:tc>
          <w:tcPr>
            <w:tcW w:type="dxa" w:w="1699"/>
          </w:tcPr>
          <w:p>
            <w:pPr>
              <w:spacing w:after="0"/>
              <w:jc w:val="left"/>
            </w:pPr>
            <w:r>
              <w:rPr>
                <w:sz w:val="16"/>
              </w:rPr>
              <w:t>Event records naming member places: Americus city (3 records). Zone-level records (5) apply countywide.</w:t>
            </w:r>
          </w:p>
        </w:tc>
        <w:tc>
          <w:tcPr>
            <w:tcW w:type="dxa" w:w="226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44"/>
          </w:tcPr>
          <w:p>
            <w:pPr>
              <w:spacing w:after="0"/>
              <w:jc w:val="left"/>
            </w:pPr>
          </w:p>
        </w:tc>
        <w:tc>
          <w:tcPr>
            <w:tcW w:type="dxa" w:w="1853"/>
          </w:tcPr>
          <w:p>
            <w:pPr>
              <w:spacing w:after="0"/>
              <w:jc w:val="left"/>
            </w:pPr>
          </w:p>
        </w:tc>
        <w:tc>
          <w:tcPr>
            <w:tcW w:type="dxa" w:w="1592"/>
          </w:tcPr>
          <w:p>
            <w:pPr>
              <w:spacing w:after="0"/>
              <w:jc w:val="left"/>
            </w:pPr>
          </w:p>
        </w:tc>
        <w:tc>
          <w:tcPr>
            <w:tcW w:type="dxa" w:w="1699"/>
          </w:tcPr>
          <w:p>
            <w:pPr>
              <w:spacing w:after="0"/>
              <w:jc w:val="left"/>
            </w:pPr>
          </w:p>
        </w:tc>
        <w:tc>
          <w:tcPr>
            <w:tcW w:type="dxa" w:w="2265"/>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9, 1998 to 2007</w:t>
            </w:r>
          </w:p>
        </w:tc>
        <w:tc>
          <w:tcPr>
            <w:tcW w:type="dxa" w:w="1844"/>
          </w:tcPr>
          <w:p>
            <w:pPr>
              <w:spacing w:after="0"/>
              <w:jc w:val="left"/>
            </w:pPr>
          </w:p>
        </w:tc>
        <w:tc>
          <w:tcPr>
            <w:tcW w:type="dxa" w:w="1853"/>
          </w:tcPr>
          <w:p>
            <w:pPr>
              <w:spacing w:after="0"/>
              <w:jc w:val="left"/>
            </w:pPr>
            <w:r>
              <w:rPr>
                <w:sz w:val="16"/>
              </w:rPr>
              <w:t>Lightning, 2002-08-20, $150,000 property; crops not reported (2002 dollars)</w:t>
            </w:r>
          </w:p>
        </w:tc>
        <w:tc>
          <w:tcPr>
            <w:tcW w:type="dxa" w:w="1592"/>
          </w:tcPr>
          <w:p>
            <w:pPr>
              <w:spacing w:after="0"/>
              <w:jc w:val="left"/>
            </w:pPr>
          </w:p>
        </w:tc>
        <w:tc>
          <w:tcPr>
            <w:tcW w:type="dxa" w:w="1699"/>
          </w:tcPr>
          <w:p>
            <w:pPr>
              <w:spacing w:after="0"/>
              <w:jc w:val="left"/>
            </w:pPr>
            <w:r>
              <w:rPr>
                <w:sz w:val="16"/>
              </w:rPr>
              <w:t>Event records naming member places: Americus city (7 records), Andersonville city (1 record), Plains city (1 record).</w:t>
            </w:r>
          </w:p>
        </w:tc>
        <w:tc>
          <w:tcPr>
            <w:tcW w:type="dxa" w:w="2265"/>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7, 1998 to 2008 (7 zone-level)</w:t>
            </w:r>
          </w:p>
        </w:tc>
        <w:tc>
          <w:tcPr>
            <w:tcW w:type="dxa" w:w="1844"/>
          </w:tcPr>
          <w:p>
            <w:pPr>
              <w:spacing w:after="0"/>
              <w:jc w:val="left"/>
            </w:pPr>
            <w:r>
              <w:rPr>
                <w:sz w:val="16"/>
              </w:rPr>
              <w:t>35 kt (40 mph) to 50 kt (58 mph) (median 37 kt (43 mph)); 5 with a recorded value</w:t>
            </w:r>
          </w:p>
        </w:tc>
        <w:tc>
          <w:tcPr>
            <w:tcW w:type="dxa" w:w="1853"/>
          </w:tcPr>
          <w:p>
            <w:pPr>
              <w:spacing w:after="0"/>
              <w:jc w:val="left"/>
            </w:pPr>
            <w:r>
              <w:rPr>
                <w:sz w:val="16"/>
              </w:rPr>
              <w:t>50 kt (58 mph) estimated gust, High Wind, 2004-09-27; NWS zone GAZ104 (SUMTER), zone-level: may include parts of neighboring counties</w:t>
            </w:r>
          </w:p>
        </w:tc>
        <w:tc>
          <w:tcPr>
            <w:tcW w:type="dxa" w:w="1592"/>
          </w:tcPr>
          <w:p>
            <w:pPr>
              <w:spacing w:after="0"/>
              <w:jc w:val="left"/>
            </w:pPr>
            <w:r>
              <w:rPr>
                <w:sz w:val="16"/>
              </w:rPr>
              <w:t>High Wind, 2004-09-06, $250,000 property; $6,000,000 crops, reported for the zone (2004 dollars)</w:t>
            </w:r>
          </w:p>
        </w:tc>
        <w:tc>
          <w:tcPr>
            <w:tcW w:type="dxa" w:w="1699"/>
          </w:tcPr>
          <w:p>
            <w:pPr>
              <w:spacing w:after="0"/>
              <w:jc w:val="left"/>
            </w:pPr>
            <w:r>
              <w:rPr>
                <w:sz w:val="16"/>
              </w:rPr>
              <w:t>Zone-level records: applies countywide; national data do not locate these events within the county.</w:t>
            </w:r>
          </w:p>
        </w:tc>
        <w:tc>
          <w:tcPr>
            <w:tcW w:type="dxa" w:w="2265"/>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136, 1957 to 2025</w:t>
            </w:r>
          </w:p>
        </w:tc>
        <w:tc>
          <w:tcPr>
            <w:tcW w:type="dxa" w:w="1844"/>
          </w:tcPr>
          <w:p>
            <w:pPr>
              <w:spacing w:after="0"/>
              <w:jc w:val="left"/>
            </w:pPr>
            <w:r>
              <w:rPr>
                <w:sz w:val="16"/>
              </w:rPr>
              <w:t>35 kt (40 mph) to 65 kt (75 mph) (median 50 kt (58 mph)); 79 with a recorded value</w:t>
            </w:r>
          </w:p>
        </w:tc>
        <w:tc>
          <w:tcPr>
            <w:tcW w:type="dxa" w:w="1853"/>
          </w:tcPr>
          <w:p>
            <w:pPr>
              <w:spacing w:after="0"/>
              <w:jc w:val="left"/>
            </w:pPr>
            <w:r>
              <w:rPr>
                <w:sz w:val="16"/>
              </w:rPr>
              <w:t>65 kt (75 mph) estimated gust, Thunderstorm Wind, 2009-03-28</w:t>
            </w:r>
          </w:p>
        </w:tc>
        <w:tc>
          <w:tcPr>
            <w:tcW w:type="dxa" w:w="1592"/>
          </w:tcPr>
          <w:p>
            <w:pPr>
              <w:spacing w:after="0"/>
              <w:jc w:val="left"/>
            </w:pPr>
          </w:p>
        </w:tc>
        <w:tc>
          <w:tcPr>
            <w:tcW w:type="dxa" w:w="1699"/>
          </w:tcPr>
          <w:p>
            <w:pPr>
              <w:spacing w:after="0"/>
              <w:jc w:val="left"/>
            </w:pPr>
            <w:r>
              <w:rPr>
                <w:sz w:val="16"/>
              </w:rPr>
              <w:t>Event records naming member places: Americus city (54 records), Plains city (8 records), Leslie city (5 records), Andersonville city (4 records).</w:t>
            </w:r>
          </w:p>
        </w:tc>
        <w:tc>
          <w:tcPr>
            <w:tcW w:type="dxa" w:w="2265"/>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27, 1956 to 2022</w:t>
            </w:r>
          </w:p>
        </w:tc>
        <w:tc>
          <w:tcPr>
            <w:tcW w:type="dxa" w:w="1844"/>
          </w:tcPr>
          <w:p>
            <w:pPr>
              <w:spacing w:after="0"/>
              <w:jc w:val="left"/>
            </w:pPr>
            <w:r>
              <w:rPr>
                <w:sz w:val="16"/>
              </w:rPr>
              <w:t>F/EF0 to F/EF3 (median F/EF1); 27 with a recorded value</w:t>
            </w:r>
          </w:p>
        </w:tc>
        <w:tc>
          <w:tcPr>
            <w:tcW w:type="dxa" w:w="1853"/>
          </w:tcPr>
          <w:p>
            <w:pPr>
              <w:spacing w:after="0"/>
              <w:jc w:val="left"/>
            </w:pPr>
            <w:r>
              <w:rPr>
                <w:sz w:val="16"/>
              </w:rPr>
              <w:t>EF3 tornado, 2007-03-01, 32.46 mi within this county, 1,790 yd wide, $110,000,000 property; $0 crops (2007 dollars), 2 direct deaths, 8 direct injuries</w:t>
            </w:r>
          </w:p>
        </w:tc>
        <w:tc>
          <w:tcPr>
            <w:tcW w:type="dxa" w:w="1592"/>
          </w:tcPr>
          <w:p>
            <w:pPr>
              <w:spacing w:after="0"/>
              <w:jc w:val="left"/>
            </w:pPr>
          </w:p>
        </w:tc>
        <w:tc>
          <w:tcPr>
            <w:tcW w:type="dxa" w:w="1699"/>
          </w:tcPr>
          <w:p>
            <w:pPr>
              <w:spacing w:after="0"/>
              <w:jc w:val="left"/>
            </w:pPr>
            <w:r>
              <w:rPr>
                <w:sz w:val="16"/>
              </w:rPr>
              <w:t>Event records naming member places: Plains city (3 records), Americus city (2 records), Andersonville city (1 record).</w:t>
            </w:r>
          </w:p>
        </w:tc>
        <w:tc>
          <w:tcPr>
            <w:tcW w:type="dxa" w:w="226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844"/>
          </w:tcPr>
          <w:p>
            <w:pPr>
              <w:spacing w:after="0"/>
              <w:jc w:val="left"/>
            </w:pPr>
          </w:p>
        </w:tc>
        <w:tc>
          <w:tcPr>
            <w:tcW w:type="dxa" w:w="1853"/>
          </w:tcPr>
          <w:p>
            <w:pPr>
              <w:spacing w:after="0"/>
              <w:jc w:val="left"/>
            </w:pPr>
          </w:p>
        </w:tc>
        <w:tc>
          <w:tcPr>
            <w:tcW w:type="dxa" w:w="1592"/>
          </w:tcPr>
          <w:p>
            <w:pPr>
              <w:spacing w:after="0"/>
              <w:jc w:val="left"/>
            </w:pPr>
          </w:p>
        </w:tc>
        <w:tc>
          <w:tcPr>
            <w:tcW w:type="dxa" w:w="1699"/>
          </w:tcPr>
          <w:p>
            <w:pPr>
              <w:spacing w:after="0"/>
              <w:jc w:val="left"/>
            </w:pPr>
          </w:p>
        </w:tc>
        <w:tc>
          <w:tcPr>
            <w:tcW w:type="dxa" w:w="2265"/>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844"/>
          </w:tcPr>
          <w:p>
            <w:pPr>
              <w:spacing w:after="0"/>
              <w:jc w:val="left"/>
            </w:pPr>
          </w:p>
        </w:tc>
        <w:tc>
          <w:tcPr>
            <w:tcW w:type="dxa" w:w="1853"/>
          </w:tcPr>
          <w:p>
            <w:pPr>
              <w:spacing w:after="0"/>
              <w:jc w:val="left"/>
            </w:pPr>
          </w:p>
        </w:tc>
        <w:tc>
          <w:tcPr>
            <w:tcW w:type="dxa" w:w="1592"/>
          </w:tcPr>
          <w:p>
            <w:pPr>
              <w:spacing w:after="0"/>
              <w:jc w:val="left"/>
            </w:pPr>
          </w:p>
        </w:tc>
        <w:tc>
          <w:tcPr>
            <w:tcW w:type="dxa" w:w="1699"/>
          </w:tcPr>
          <w:p>
            <w:pPr>
              <w:spacing w:after="0"/>
              <w:jc w:val="left"/>
            </w:pPr>
          </w:p>
        </w:tc>
        <w:tc>
          <w:tcPr>
            <w:tcW w:type="dxa" w:w="2265"/>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0</w:t>
            </w:r>
          </w:p>
        </w:tc>
        <w:tc>
          <w:tcPr>
            <w:tcW w:type="dxa" w:w="1844"/>
          </w:tcPr>
          <w:p>
            <w:pPr>
              <w:spacing w:after="0"/>
              <w:jc w:val="left"/>
            </w:pPr>
          </w:p>
        </w:tc>
        <w:tc>
          <w:tcPr>
            <w:tcW w:type="dxa" w:w="1853"/>
          </w:tcPr>
          <w:p>
            <w:pPr>
              <w:spacing w:after="0"/>
              <w:jc w:val="left"/>
            </w:pPr>
          </w:p>
        </w:tc>
        <w:tc>
          <w:tcPr>
            <w:tcW w:type="dxa" w:w="1592"/>
          </w:tcPr>
          <w:p>
            <w:pPr>
              <w:spacing w:after="0"/>
              <w:jc w:val="left"/>
            </w:pPr>
          </w:p>
        </w:tc>
        <w:tc>
          <w:tcPr>
            <w:tcW w:type="dxa" w:w="1699"/>
          </w:tcPr>
          <w:p>
            <w:pPr>
              <w:spacing w:after="0"/>
              <w:jc w:val="left"/>
            </w:pPr>
          </w:p>
        </w:tc>
        <w:tc>
          <w:tcPr>
            <w:tcW w:type="dxa" w:w="2265"/>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6, 2002 to 2026 (6 zone-level)</w:t>
            </w:r>
          </w:p>
        </w:tc>
        <w:tc>
          <w:tcPr>
            <w:tcW w:type="dxa" w:w="1844"/>
          </w:tcPr>
          <w:p>
            <w:pPr>
              <w:spacing w:after="0"/>
              <w:jc w:val="left"/>
            </w:pPr>
          </w:p>
        </w:tc>
        <w:tc>
          <w:tcPr>
            <w:tcW w:type="dxa" w:w="1853"/>
          </w:tcPr>
          <w:p>
            <w:pPr>
              <w:spacing w:after="0"/>
              <w:jc w:val="left"/>
            </w:pPr>
            <w:r>
              <w:rPr>
                <w:sz w:val="16"/>
              </w:rPr>
              <w:t>Winter Storm, 2005-01-28, $50,000 property; crops not reported, reported for the zone (2005 dollars); NWS zone GAZ104 (SUMTER), zone-level: may include parts of neighboring counties</w:t>
            </w:r>
          </w:p>
        </w:tc>
        <w:tc>
          <w:tcPr>
            <w:tcW w:type="dxa" w:w="1592"/>
          </w:tcPr>
          <w:p>
            <w:pPr>
              <w:spacing w:after="0"/>
              <w:jc w:val="left"/>
            </w:pPr>
          </w:p>
        </w:tc>
        <w:tc>
          <w:tcPr>
            <w:tcW w:type="dxa" w:w="1699"/>
          </w:tcPr>
          <w:p>
            <w:pPr>
              <w:spacing w:after="0"/>
              <w:jc w:val="left"/>
            </w:pPr>
            <w:r>
              <w:rPr>
                <w:sz w:val="16"/>
              </w:rPr>
              <w:t>Zone-level records: applies countywide; national data do not locate these events within the county.</w:t>
            </w:r>
          </w:p>
        </w:tc>
        <w:tc>
          <w:tcPr>
            <w:tcW w:type="dxa" w:w="226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14</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1"/>
        <w:gridCol w:w="1161"/>
        <w:gridCol w:w="1161"/>
        <w:gridCol w:w="1561"/>
        <w:gridCol w:w="2361"/>
        <w:gridCol w:w="2541"/>
        <w:gridCol w:w="1601"/>
        <w:gridCol w:w="1561"/>
        <w:gridCol w:w="1001"/>
      </w:tblGrid>
      <w:tr>
        <w:trPr>
          <w:cantSplit/>
          <w:tblHeader/>
        </w:trPr>
        <w:tc>
          <w:tcPr>
            <w:tcW w:type="dxa" w:w="1161"/>
            <w:shd w:val="clear" w:color="auto" w:fill="E8E8E8"/>
          </w:tcPr>
          <w:p>
            <w:pPr>
              <w:spacing w:after="0"/>
              <w:jc w:val="left"/>
            </w:pPr>
            <w:r>
              <w:rPr>
                <w:b/>
                <w:sz w:val="16"/>
              </w:rPr>
              <w:t>Declared</w:t>
            </w:r>
          </w:p>
        </w:tc>
        <w:tc>
          <w:tcPr>
            <w:tcW w:type="dxa" w:w="1161"/>
            <w:shd w:val="clear" w:color="auto" w:fill="E8E8E8"/>
          </w:tcPr>
          <w:p>
            <w:pPr>
              <w:spacing w:after="0"/>
              <w:jc w:val="left"/>
            </w:pPr>
            <w:r>
              <w:rPr>
                <w:b/>
                <w:sz w:val="16"/>
              </w:rPr>
              <w:t>Incident began</w:t>
            </w:r>
          </w:p>
        </w:tc>
        <w:tc>
          <w:tcPr>
            <w:tcW w:type="dxa" w:w="1161"/>
            <w:shd w:val="clear" w:color="auto" w:fill="E8E8E8"/>
          </w:tcPr>
          <w:p>
            <w:pPr>
              <w:spacing w:after="0"/>
              <w:jc w:val="left"/>
            </w:pPr>
            <w:r>
              <w:rPr>
                <w:b/>
                <w:sz w:val="16"/>
              </w:rPr>
              <w:t>FEMA number</w:t>
            </w:r>
          </w:p>
        </w:tc>
        <w:tc>
          <w:tcPr>
            <w:tcW w:type="dxa" w:w="1561"/>
            <w:shd w:val="clear" w:color="auto" w:fill="E8E8E8"/>
          </w:tcPr>
          <w:p>
            <w:pPr>
              <w:spacing w:after="0"/>
              <w:jc w:val="left"/>
            </w:pPr>
            <w:r>
              <w:rPr>
                <w:b/>
                <w:sz w:val="16"/>
              </w:rPr>
              <w:t>Type</w:t>
            </w:r>
          </w:p>
        </w:tc>
        <w:tc>
          <w:tcPr>
            <w:tcW w:type="dxa" w:w="2361"/>
            <w:shd w:val="clear" w:color="auto" w:fill="E8E8E8"/>
          </w:tcPr>
          <w:p>
            <w:pPr>
              <w:spacing w:after="0"/>
              <w:jc w:val="left"/>
            </w:pPr>
            <w:r>
              <w:rPr>
                <w:b/>
                <w:sz w:val="16"/>
              </w:rPr>
              <w:t>Title</w:t>
            </w:r>
          </w:p>
        </w:tc>
        <w:tc>
          <w:tcPr>
            <w:tcW w:type="dxa" w:w="2541"/>
            <w:shd w:val="clear" w:color="auto" w:fill="E8E8E8"/>
          </w:tcPr>
          <w:p>
            <w:pPr>
              <w:spacing w:after="0"/>
              <w:jc w:val="left"/>
            </w:pPr>
            <w:r>
              <w:rPr>
                <w:b/>
                <w:sz w:val="16"/>
              </w:rPr>
              <w:t>Mapped hazard</w:t>
            </w:r>
          </w:p>
        </w:tc>
        <w:tc>
          <w:tcPr>
            <w:tcW w:type="dxa" w:w="16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1"/>
            <w:shd w:val="clear" w:color="auto" w:fill="E8E8E8"/>
          </w:tcPr>
          <w:p>
            <w:pPr>
              <w:spacing w:after="0"/>
              <w:jc w:val="left"/>
            </w:pPr>
            <w:r>
              <w:rPr>
                <w:b/>
                <w:sz w:val="16"/>
              </w:rPr>
              <w:t>Flags</w:t>
            </w:r>
          </w:p>
        </w:tc>
        <w:tc>
          <w:tcPr>
            <w:tcW w:type="dxa" w:w="1001"/>
            <w:shd w:val="clear" w:color="auto" w:fill="E8E8E8"/>
          </w:tcPr>
          <w:p>
            <w:pPr>
              <w:spacing w:after="0"/>
              <w:jc w:val="left"/>
            </w:pPr>
            <w:r>
              <w:rPr>
                <w:b/>
                <w:sz w:val="16"/>
              </w:rPr>
              <w:t>Notes</w:t>
            </w:r>
          </w:p>
        </w:tc>
      </w:tr>
      <w:tr>
        <w:trPr>
          <w:cantSplit/>
        </w:trPr>
        <w:tc>
          <w:tcPr>
            <w:tcW w:type="dxa" w:w="1161"/>
          </w:tcPr>
          <w:p>
            <w:pPr>
              <w:spacing w:after="0"/>
              <w:jc w:val="left"/>
            </w:pPr>
            <w:r>
              <w:rPr>
                <w:sz w:val="16"/>
              </w:rPr>
              <w:t>2026-01-24</w:t>
            </w:r>
          </w:p>
        </w:tc>
        <w:tc>
          <w:tcPr>
            <w:tcW w:type="dxa" w:w="1161"/>
          </w:tcPr>
          <w:p>
            <w:pPr>
              <w:spacing w:after="0"/>
              <w:jc w:val="left"/>
            </w:pPr>
            <w:r>
              <w:rPr>
                <w:sz w:val="16"/>
              </w:rPr>
              <w:t>2026-01-22</w:t>
            </w:r>
          </w:p>
        </w:tc>
        <w:tc>
          <w:tcPr>
            <w:tcW w:type="dxa" w:w="1161"/>
          </w:tcPr>
          <w:p>
            <w:pPr>
              <w:spacing w:after="0"/>
              <w:jc w:val="left"/>
            </w:pPr>
            <w:r>
              <w:rPr>
                <w:sz w:val="16"/>
              </w:rPr>
              <w:t>EM-3642-GA</w:t>
            </w:r>
          </w:p>
        </w:tc>
        <w:tc>
          <w:tcPr>
            <w:tcW w:type="dxa" w:w="1561"/>
          </w:tcPr>
          <w:p>
            <w:pPr>
              <w:spacing w:after="0"/>
              <w:jc w:val="left"/>
            </w:pPr>
            <w:r>
              <w:rPr>
                <w:sz w:val="16"/>
              </w:rPr>
              <w:t>Emergency</w:t>
            </w:r>
          </w:p>
        </w:tc>
        <w:tc>
          <w:tcPr>
            <w:tcW w:type="dxa" w:w="2361"/>
          </w:tcPr>
          <w:p>
            <w:pPr>
              <w:spacing w:after="0"/>
              <w:jc w:val="left"/>
            </w:pPr>
            <w:r>
              <w:rPr>
                <w:sz w:val="16"/>
              </w:rPr>
              <w:t>SEVERE WINTER STORM</w:t>
            </w:r>
          </w:p>
        </w:tc>
        <w:tc>
          <w:tcPr>
            <w:tcW w:type="dxa" w:w="2541"/>
          </w:tcPr>
          <w:p>
            <w:pPr>
              <w:spacing w:after="0"/>
              <w:jc w:val="left"/>
            </w:pPr>
            <w:r>
              <w:rPr>
                <w:sz w:val="16"/>
              </w:rPr>
              <w:t>Winter Weather</w:t>
            </w:r>
          </w:p>
        </w:tc>
        <w:tc>
          <w:tcPr>
            <w:tcW w:type="dxa" w:w="1601"/>
          </w:tcPr>
          <w:p>
            <w:pPr>
              <w:spacing w:after="0"/>
              <w:jc w:val="right"/>
            </w:pPr>
            <w:r>
              <w:rPr>
                <w:sz w:val="16"/>
              </w:rPr>
              <w:t>none found</w:t>
            </w:r>
          </w:p>
        </w:tc>
        <w:tc>
          <w:tcPr>
            <w:tcW w:type="dxa" w:w="1561"/>
          </w:tcPr>
          <w:p>
            <w:pPr>
              <w:spacing w:after="0"/>
              <w:jc w:val="left"/>
            </w:pPr>
            <w:r>
              <w:rPr>
                <w:sz w:val="16"/>
              </w:rPr>
              <w:t>new since last plan; within last 5 years</w:t>
            </w:r>
          </w:p>
        </w:tc>
        <w:tc>
          <w:tcPr>
            <w:tcW w:type="dxa" w:w="1001"/>
          </w:tcPr>
          <w:p>
            <w:pPr>
              <w:spacing w:after="0"/>
              <w:jc w:val="left"/>
            </w:pPr>
          </w:p>
        </w:tc>
      </w:tr>
      <w:tr>
        <w:trPr>
          <w:cantSplit/>
        </w:trPr>
        <w:tc>
          <w:tcPr>
            <w:tcW w:type="dxa" w:w="1161"/>
          </w:tcPr>
          <w:p>
            <w:pPr>
              <w:spacing w:after="0"/>
              <w:jc w:val="left"/>
            </w:pPr>
            <w:r>
              <w:rPr>
                <w:sz w:val="16"/>
              </w:rPr>
              <w:t>2024-09-26</w:t>
            </w:r>
          </w:p>
        </w:tc>
        <w:tc>
          <w:tcPr>
            <w:tcW w:type="dxa" w:w="1161"/>
          </w:tcPr>
          <w:p>
            <w:pPr>
              <w:spacing w:after="0"/>
              <w:jc w:val="left"/>
            </w:pPr>
            <w:r>
              <w:rPr>
                <w:sz w:val="16"/>
              </w:rPr>
              <w:t>2024-09-24</w:t>
            </w:r>
          </w:p>
        </w:tc>
        <w:tc>
          <w:tcPr>
            <w:tcW w:type="dxa" w:w="1161"/>
          </w:tcPr>
          <w:p>
            <w:pPr>
              <w:spacing w:after="0"/>
              <w:jc w:val="left"/>
            </w:pPr>
            <w:r>
              <w:rPr>
                <w:sz w:val="16"/>
              </w:rPr>
              <w:t>EM-3616-GA</w:t>
            </w:r>
          </w:p>
        </w:tc>
        <w:tc>
          <w:tcPr>
            <w:tcW w:type="dxa" w:w="1561"/>
          </w:tcPr>
          <w:p>
            <w:pPr>
              <w:spacing w:after="0"/>
              <w:jc w:val="left"/>
            </w:pPr>
            <w:r>
              <w:rPr>
                <w:sz w:val="16"/>
              </w:rPr>
              <w:t>Emergency</w:t>
            </w:r>
          </w:p>
        </w:tc>
        <w:tc>
          <w:tcPr>
            <w:tcW w:type="dxa" w:w="2361"/>
          </w:tcPr>
          <w:p>
            <w:pPr>
              <w:spacing w:after="0"/>
              <w:jc w:val="left"/>
            </w:pPr>
            <w:r>
              <w:rPr>
                <w:sz w:val="16"/>
              </w:rPr>
              <w:t>HURRICANE HELENE</w:t>
            </w:r>
          </w:p>
        </w:tc>
        <w:tc>
          <w:tcPr>
            <w:tcW w:type="dxa" w:w="2541"/>
          </w:tcPr>
          <w:p>
            <w:pPr>
              <w:spacing w:after="0"/>
              <w:jc w:val="left"/>
            </w:pPr>
            <w:r>
              <w:rPr>
                <w:sz w:val="16"/>
              </w:rPr>
              <w:t>Hurricane</w:t>
            </w:r>
          </w:p>
        </w:tc>
        <w:tc>
          <w:tcPr>
            <w:tcW w:type="dxa" w:w="1601"/>
          </w:tcPr>
          <w:p>
            <w:pPr>
              <w:spacing w:after="0"/>
              <w:jc w:val="right"/>
            </w:pPr>
            <w:r>
              <w:rPr>
                <w:sz w:val="16"/>
              </w:rPr>
              <w:t>none found</w:t>
            </w:r>
          </w:p>
        </w:tc>
        <w:tc>
          <w:tcPr>
            <w:tcW w:type="dxa" w:w="1561"/>
          </w:tcPr>
          <w:p>
            <w:pPr>
              <w:spacing w:after="0"/>
              <w:jc w:val="left"/>
            </w:pPr>
            <w:r>
              <w:rPr>
                <w:sz w:val="16"/>
              </w:rPr>
              <w:t>new since last plan; within last 5 years</w:t>
            </w:r>
          </w:p>
        </w:tc>
        <w:tc>
          <w:tcPr>
            <w:tcW w:type="dxa" w:w="1001"/>
          </w:tcPr>
          <w:p>
            <w:pPr>
              <w:spacing w:after="0"/>
              <w:jc w:val="left"/>
            </w:pPr>
          </w:p>
        </w:tc>
      </w:tr>
      <w:tr>
        <w:trPr>
          <w:cantSplit/>
        </w:trPr>
        <w:tc>
          <w:tcPr>
            <w:tcW w:type="dxa" w:w="1161"/>
          </w:tcPr>
          <w:p>
            <w:pPr>
              <w:spacing w:after="0"/>
              <w:jc w:val="left"/>
            </w:pPr>
            <w:r>
              <w:rPr>
                <w:sz w:val="16"/>
              </w:rPr>
              <w:t>2020-03-29</w:t>
            </w:r>
          </w:p>
        </w:tc>
        <w:tc>
          <w:tcPr>
            <w:tcW w:type="dxa" w:w="1161"/>
          </w:tcPr>
          <w:p>
            <w:pPr>
              <w:spacing w:after="0"/>
              <w:jc w:val="left"/>
            </w:pPr>
            <w:r>
              <w:rPr>
                <w:sz w:val="16"/>
              </w:rPr>
              <w:t>2020-01-20</w:t>
            </w:r>
          </w:p>
        </w:tc>
        <w:tc>
          <w:tcPr>
            <w:tcW w:type="dxa" w:w="1161"/>
          </w:tcPr>
          <w:p>
            <w:pPr>
              <w:spacing w:after="0"/>
              <w:jc w:val="left"/>
            </w:pPr>
            <w:r>
              <w:rPr>
                <w:sz w:val="16"/>
              </w:rPr>
              <w:t>DR-4501-GA</w:t>
            </w:r>
          </w:p>
        </w:tc>
        <w:tc>
          <w:tcPr>
            <w:tcW w:type="dxa" w:w="1561"/>
          </w:tcPr>
          <w:p>
            <w:pPr>
              <w:spacing w:after="0"/>
              <w:jc w:val="left"/>
            </w:pPr>
            <w:r>
              <w:rPr>
                <w:sz w:val="16"/>
              </w:rPr>
              <w:t>Major disaster</w:t>
            </w:r>
          </w:p>
        </w:tc>
        <w:tc>
          <w:tcPr>
            <w:tcW w:type="dxa" w:w="2361"/>
          </w:tcPr>
          <w:p>
            <w:pPr>
              <w:spacing w:after="0"/>
              <w:jc w:val="left"/>
            </w:pPr>
            <w:r>
              <w:rPr>
                <w:sz w:val="16"/>
              </w:rPr>
              <w:t>COVID-19 PANDEMIC</w:t>
            </w:r>
          </w:p>
        </w:tc>
        <w:tc>
          <w:tcPr>
            <w:tcW w:type="dxa" w:w="2541"/>
          </w:tcPr>
          <w:p>
            <w:pPr>
              <w:spacing w:after="0"/>
              <w:jc w:val="left"/>
            </w:pPr>
            <w:r>
              <w:rPr>
                <w:sz w:val="16"/>
              </w:rPr>
              <w:t>Non-natural, not counted</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2020-03-13</w:t>
            </w:r>
          </w:p>
        </w:tc>
        <w:tc>
          <w:tcPr>
            <w:tcW w:type="dxa" w:w="1161"/>
          </w:tcPr>
          <w:p>
            <w:pPr>
              <w:spacing w:after="0"/>
              <w:jc w:val="left"/>
            </w:pPr>
            <w:r>
              <w:rPr>
                <w:sz w:val="16"/>
              </w:rPr>
              <w:t>2020-01-20</w:t>
            </w:r>
          </w:p>
        </w:tc>
        <w:tc>
          <w:tcPr>
            <w:tcW w:type="dxa" w:w="1161"/>
          </w:tcPr>
          <w:p>
            <w:pPr>
              <w:spacing w:after="0"/>
              <w:jc w:val="left"/>
            </w:pPr>
            <w:r>
              <w:rPr>
                <w:sz w:val="16"/>
              </w:rPr>
              <w:t>EM-3464-GA</w:t>
            </w:r>
          </w:p>
        </w:tc>
        <w:tc>
          <w:tcPr>
            <w:tcW w:type="dxa" w:w="1561"/>
          </w:tcPr>
          <w:p>
            <w:pPr>
              <w:spacing w:after="0"/>
              <w:jc w:val="left"/>
            </w:pPr>
            <w:r>
              <w:rPr>
                <w:sz w:val="16"/>
              </w:rPr>
              <w:t>Emergency</w:t>
            </w:r>
          </w:p>
        </w:tc>
        <w:tc>
          <w:tcPr>
            <w:tcW w:type="dxa" w:w="2361"/>
          </w:tcPr>
          <w:p>
            <w:pPr>
              <w:spacing w:after="0"/>
              <w:jc w:val="left"/>
            </w:pPr>
            <w:r>
              <w:rPr>
                <w:sz w:val="16"/>
              </w:rPr>
              <w:t>COVID-19</w:t>
            </w:r>
          </w:p>
        </w:tc>
        <w:tc>
          <w:tcPr>
            <w:tcW w:type="dxa" w:w="2541"/>
          </w:tcPr>
          <w:p>
            <w:pPr>
              <w:spacing w:after="0"/>
              <w:jc w:val="left"/>
            </w:pPr>
            <w:r>
              <w:rPr>
                <w:sz w:val="16"/>
              </w:rPr>
              <w:t>Non-natural, not counted</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r>
              <w:rPr>
                <w:sz w:val="16"/>
              </w:rPr>
              <w:t>same incident as DR-4501</w:t>
            </w:r>
          </w:p>
        </w:tc>
      </w:tr>
      <w:tr>
        <w:trPr>
          <w:cantSplit/>
        </w:trPr>
        <w:tc>
          <w:tcPr>
            <w:tcW w:type="dxa" w:w="1161"/>
          </w:tcPr>
          <w:p>
            <w:pPr>
              <w:spacing w:after="0"/>
              <w:jc w:val="left"/>
            </w:pPr>
            <w:r>
              <w:rPr>
                <w:sz w:val="16"/>
              </w:rPr>
              <w:t>2018-10-14</w:t>
            </w:r>
          </w:p>
        </w:tc>
        <w:tc>
          <w:tcPr>
            <w:tcW w:type="dxa" w:w="1161"/>
          </w:tcPr>
          <w:p>
            <w:pPr>
              <w:spacing w:after="0"/>
              <w:jc w:val="left"/>
            </w:pPr>
            <w:r>
              <w:rPr>
                <w:sz w:val="16"/>
              </w:rPr>
              <w:t>2018-10-09</w:t>
            </w:r>
          </w:p>
        </w:tc>
        <w:tc>
          <w:tcPr>
            <w:tcW w:type="dxa" w:w="1161"/>
          </w:tcPr>
          <w:p>
            <w:pPr>
              <w:spacing w:after="0"/>
              <w:jc w:val="left"/>
            </w:pPr>
            <w:r>
              <w:rPr>
                <w:sz w:val="16"/>
              </w:rPr>
              <w:t>DR-4400-GA</w:t>
            </w:r>
          </w:p>
        </w:tc>
        <w:tc>
          <w:tcPr>
            <w:tcW w:type="dxa" w:w="1561"/>
          </w:tcPr>
          <w:p>
            <w:pPr>
              <w:spacing w:after="0"/>
              <w:jc w:val="left"/>
            </w:pPr>
            <w:r>
              <w:rPr>
                <w:sz w:val="16"/>
              </w:rPr>
              <w:t>Major disaster</w:t>
            </w:r>
          </w:p>
        </w:tc>
        <w:tc>
          <w:tcPr>
            <w:tcW w:type="dxa" w:w="2361"/>
          </w:tcPr>
          <w:p>
            <w:pPr>
              <w:spacing w:after="0"/>
              <w:jc w:val="left"/>
            </w:pPr>
            <w:r>
              <w:rPr>
                <w:sz w:val="16"/>
              </w:rPr>
              <w:t>HURRICANE MICHAEL</w:t>
            </w:r>
          </w:p>
        </w:tc>
        <w:tc>
          <w:tcPr>
            <w:tcW w:type="dxa" w:w="2541"/>
          </w:tcPr>
          <w:p>
            <w:pPr>
              <w:spacing w:after="0"/>
              <w:jc w:val="left"/>
            </w:pPr>
            <w:r>
              <w:rPr>
                <w:sz w:val="16"/>
              </w:rPr>
              <w:t>Hurricane</w:t>
            </w:r>
          </w:p>
        </w:tc>
        <w:tc>
          <w:tcPr>
            <w:tcW w:type="dxa" w:w="1601"/>
          </w:tcPr>
          <w:p>
            <w:pPr>
              <w:spacing w:after="0"/>
              <w:jc w:val="right"/>
            </w:pPr>
            <w:r>
              <w:rPr>
                <w:sz w:val="16"/>
              </w:rPr>
              <w:t>$5,764,235.61</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2018-10-10</w:t>
            </w:r>
          </w:p>
        </w:tc>
        <w:tc>
          <w:tcPr>
            <w:tcW w:type="dxa" w:w="1161"/>
          </w:tcPr>
          <w:p>
            <w:pPr>
              <w:spacing w:after="0"/>
              <w:jc w:val="left"/>
            </w:pPr>
            <w:r>
              <w:rPr>
                <w:sz w:val="16"/>
              </w:rPr>
              <w:t>2018-10-09</w:t>
            </w:r>
          </w:p>
        </w:tc>
        <w:tc>
          <w:tcPr>
            <w:tcW w:type="dxa" w:w="1161"/>
          </w:tcPr>
          <w:p>
            <w:pPr>
              <w:spacing w:after="0"/>
              <w:jc w:val="left"/>
            </w:pPr>
            <w:r>
              <w:rPr>
                <w:sz w:val="16"/>
              </w:rPr>
              <w:t>EM-3406-GA</w:t>
            </w:r>
          </w:p>
        </w:tc>
        <w:tc>
          <w:tcPr>
            <w:tcW w:type="dxa" w:w="1561"/>
          </w:tcPr>
          <w:p>
            <w:pPr>
              <w:spacing w:after="0"/>
              <w:jc w:val="left"/>
            </w:pPr>
            <w:r>
              <w:rPr>
                <w:sz w:val="16"/>
              </w:rPr>
              <w:t>Emergency</w:t>
            </w:r>
          </w:p>
        </w:tc>
        <w:tc>
          <w:tcPr>
            <w:tcW w:type="dxa" w:w="2361"/>
          </w:tcPr>
          <w:p>
            <w:pPr>
              <w:spacing w:after="0"/>
              <w:jc w:val="left"/>
            </w:pPr>
            <w:r>
              <w:rPr>
                <w:sz w:val="16"/>
              </w:rPr>
              <w:t>HURRICANE MICHAEL</w:t>
            </w:r>
          </w:p>
        </w:tc>
        <w:tc>
          <w:tcPr>
            <w:tcW w:type="dxa" w:w="2541"/>
          </w:tcPr>
          <w:p>
            <w:pPr>
              <w:spacing w:after="0"/>
              <w:jc w:val="left"/>
            </w:pPr>
            <w:r>
              <w:rPr>
                <w:sz w:val="16"/>
              </w:rPr>
              <w:t>Hurricane</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r>
              <w:rPr>
                <w:sz w:val="16"/>
              </w:rPr>
              <w:t>same incident as DR-4400</w:t>
            </w:r>
          </w:p>
        </w:tc>
      </w:tr>
      <w:tr>
        <w:trPr>
          <w:cantSplit/>
        </w:trPr>
        <w:tc>
          <w:tcPr>
            <w:tcW w:type="dxa" w:w="1161"/>
          </w:tcPr>
          <w:p>
            <w:pPr>
              <w:spacing w:after="0"/>
              <w:jc w:val="left"/>
            </w:pPr>
            <w:r>
              <w:rPr>
                <w:sz w:val="16"/>
              </w:rPr>
              <w:t>2017-09-15</w:t>
            </w:r>
          </w:p>
        </w:tc>
        <w:tc>
          <w:tcPr>
            <w:tcW w:type="dxa" w:w="1161"/>
          </w:tcPr>
          <w:p>
            <w:pPr>
              <w:spacing w:after="0"/>
              <w:jc w:val="left"/>
            </w:pPr>
            <w:r>
              <w:rPr>
                <w:sz w:val="16"/>
              </w:rPr>
              <w:t>2017-09-07</w:t>
            </w:r>
          </w:p>
        </w:tc>
        <w:tc>
          <w:tcPr>
            <w:tcW w:type="dxa" w:w="1161"/>
          </w:tcPr>
          <w:p>
            <w:pPr>
              <w:spacing w:after="0"/>
              <w:jc w:val="left"/>
            </w:pPr>
            <w:r>
              <w:rPr>
                <w:sz w:val="16"/>
              </w:rPr>
              <w:t>DR-4338-GA</w:t>
            </w:r>
          </w:p>
        </w:tc>
        <w:tc>
          <w:tcPr>
            <w:tcW w:type="dxa" w:w="1561"/>
          </w:tcPr>
          <w:p>
            <w:pPr>
              <w:spacing w:after="0"/>
              <w:jc w:val="left"/>
            </w:pPr>
            <w:r>
              <w:rPr>
                <w:sz w:val="16"/>
              </w:rPr>
              <w:t>Major disaster</w:t>
            </w:r>
          </w:p>
        </w:tc>
        <w:tc>
          <w:tcPr>
            <w:tcW w:type="dxa" w:w="2361"/>
          </w:tcPr>
          <w:p>
            <w:pPr>
              <w:spacing w:after="0"/>
              <w:jc w:val="left"/>
            </w:pPr>
            <w:r>
              <w:rPr>
                <w:sz w:val="16"/>
              </w:rPr>
              <w:t>HURRICANE IRMA</w:t>
            </w:r>
          </w:p>
        </w:tc>
        <w:tc>
          <w:tcPr>
            <w:tcW w:type="dxa" w:w="2541"/>
          </w:tcPr>
          <w:p>
            <w:pPr>
              <w:spacing w:after="0"/>
              <w:jc w:val="left"/>
            </w:pPr>
            <w:r>
              <w:rPr>
                <w:sz w:val="16"/>
              </w:rPr>
              <w:t>Hurricane</w:t>
            </w:r>
          </w:p>
        </w:tc>
        <w:tc>
          <w:tcPr>
            <w:tcW w:type="dxa" w:w="1601"/>
          </w:tcPr>
          <w:p>
            <w:pPr>
              <w:spacing w:after="0"/>
              <w:jc w:val="right"/>
            </w:pPr>
            <w:r>
              <w:rPr>
                <w:sz w:val="16"/>
              </w:rPr>
              <w:t>$499,642.34</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2017-09-08</w:t>
            </w:r>
          </w:p>
        </w:tc>
        <w:tc>
          <w:tcPr>
            <w:tcW w:type="dxa" w:w="1161"/>
          </w:tcPr>
          <w:p>
            <w:pPr>
              <w:spacing w:after="0"/>
              <w:jc w:val="left"/>
            </w:pPr>
            <w:r>
              <w:rPr>
                <w:sz w:val="16"/>
              </w:rPr>
              <w:t>2017-09-07</w:t>
            </w:r>
          </w:p>
        </w:tc>
        <w:tc>
          <w:tcPr>
            <w:tcW w:type="dxa" w:w="1161"/>
          </w:tcPr>
          <w:p>
            <w:pPr>
              <w:spacing w:after="0"/>
              <w:jc w:val="left"/>
            </w:pPr>
            <w:r>
              <w:rPr>
                <w:sz w:val="16"/>
              </w:rPr>
              <w:t>EM-3387-GA</w:t>
            </w:r>
          </w:p>
        </w:tc>
        <w:tc>
          <w:tcPr>
            <w:tcW w:type="dxa" w:w="1561"/>
          </w:tcPr>
          <w:p>
            <w:pPr>
              <w:spacing w:after="0"/>
              <w:jc w:val="left"/>
            </w:pPr>
            <w:r>
              <w:rPr>
                <w:sz w:val="16"/>
              </w:rPr>
              <w:t>Emergency</w:t>
            </w:r>
          </w:p>
        </w:tc>
        <w:tc>
          <w:tcPr>
            <w:tcW w:type="dxa" w:w="2361"/>
          </w:tcPr>
          <w:p>
            <w:pPr>
              <w:spacing w:after="0"/>
              <w:jc w:val="left"/>
            </w:pPr>
            <w:r>
              <w:rPr>
                <w:sz w:val="16"/>
              </w:rPr>
              <w:t>HURRICANE IRMA</w:t>
            </w:r>
          </w:p>
        </w:tc>
        <w:tc>
          <w:tcPr>
            <w:tcW w:type="dxa" w:w="2541"/>
          </w:tcPr>
          <w:p>
            <w:pPr>
              <w:spacing w:after="0"/>
              <w:jc w:val="left"/>
            </w:pPr>
            <w:r>
              <w:rPr>
                <w:sz w:val="16"/>
              </w:rPr>
              <w:t>Hurricane</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r>
              <w:rPr>
                <w:sz w:val="16"/>
              </w:rPr>
              <w:t>same incident as DR-4338</w:t>
            </w:r>
          </w:p>
        </w:tc>
      </w:tr>
      <w:tr>
        <w:trPr>
          <w:cantSplit/>
        </w:trPr>
        <w:tc>
          <w:tcPr>
            <w:tcW w:type="dxa" w:w="1161"/>
          </w:tcPr>
          <w:p>
            <w:pPr>
              <w:spacing w:after="0"/>
              <w:jc w:val="left"/>
            </w:pPr>
            <w:r>
              <w:rPr>
                <w:sz w:val="16"/>
              </w:rPr>
              <w:t>2007-03-03</w:t>
            </w:r>
          </w:p>
        </w:tc>
        <w:tc>
          <w:tcPr>
            <w:tcW w:type="dxa" w:w="1161"/>
          </w:tcPr>
          <w:p>
            <w:pPr>
              <w:spacing w:after="0"/>
              <w:jc w:val="left"/>
            </w:pPr>
            <w:r>
              <w:rPr>
                <w:sz w:val="16"/>
              </w:rPr>
              <w:t>2007-03-01</w:t>
            </w:r>
          </w:p>
        </w:tc>
        <w:tc>
          <w:tcPr>
            <w:tcW w:type="dxa" w:w="1161"/>
          </w:tcPr>
          <w:p>
            <w:pPr>
              <w:spacing w:after="0"/>
              <w:jc w:val="left"/>
            </w:pPr>
            <w:r>
              <w:rPr>
                <w:sz w:val="16"/>
              </w:rPr>
              <w:t>DR-1686-GA</w:t>
            </w:r>
          </w:p>
        </w:tc>
        <w:tc>
          <w:tcPr>
            <w:tcW w:type="dxa" w:w="1561"/>
          </w:tcPr>
          <w:p>
            <w:pPr>
              <w:spacing w:after="0"/>
              <w:jc w:val="left"/>
            </w:pPr>
            <w:r>
              <w:rPr>
                <w:sz w:val="16"/>
              </w:rPr>
              <w:t>Major disaster</w:t>
            </w:r>
          </w:p>
        </w:tc>
        <w:tc>
          <w:tcPr>
            <w:tcW w:type="dxa" w:w="2361"/>
          </w:tcPr>
          <w:p>
            <w:pPr>
              <w:spacing w:after="0"/>
              <w:jc w:val="left"/>
            </w:pPr>
            <w:r>
              <w:rPr>
                <w:sz w:val="16"/>
              </w:rPr>
              <w:t>SEVERE STORMS AND TORNADOES</w:t>
            </w:r>
          </w:p>
        </w:tc>
        <w:tc>
          <w:tcPr>
            <w:tcW w:type="dxa" w:w="2541"/>
          </w:tcPr>
          <w:p>
            <w:pPr>
              <w:spacing w:after="0"/>
              <w:jc w:val="left"/>
            </w:pPr>
            <w:r>
              <w:rPr>
                <w:sz w:val="16"/>
              </w:rPr>
              <w:t>Tornado</w:t>
            </w:r>
          </w:p>
        </w:tc>
        <w:tc>
          <w:tcPr>
            <w:tcW w:type="dxa" w:w="1601"/>
          </w:tcPr>
          <w:p>
            <w:pPr>
              <w:spacing w:after="0"/>
              <w:jc w:val="right"/>
            </w:pPr>
            <w:r>
              <w:rPr>
                <w:sz w:val="16"/>
              </w:rPr>
              <w:t>$46,208,131.64</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2005-09-05</w:t>
            </w:r>
          </w:p>
        </w:tc>
        <w:tc>
          <w:tcPr>
            <w:tcW w:type="dxa" w:w="1161"/>
          </w:tcPr>
          <w:p>
            <w:pPr>
              <w:spacing w:after="0"/>
              <w:jc w:val="left"/>
            </w:pPr>
            <w:r>
              <w:rPr>
                <w:sz w:val="16"/>
              </w:rPr>
              <w:t>2005-08-27</w:t>
            </w:r>
          </w:p>
        </w:tc>
        <w:tc>
          <w:tcPr>
            <w:tcW w:type="dxa" w:w="1161"/>
          </w:tcPr>
          <w:p>
            <w:pPr>
              <w:spacing w:after="0"/>
              <w:jc w:val="left"/>
            </w:pPr>
            <w:r>
              <w:rPr>
                <w:sz w:val="16"/>
              </w:rPr>
              <w:t>EM-3218-GA</w:t>
            </w:r>
          </w:p>
        </w:tc>
        <w:tc>
          <w:tcPr>
            <w:tcW w:type="dxa" w:w="1561"/>
          </w:tcPr>
          <w:p>
            <w:pPr>
              <w:spacing w:after="0"/>
              <w:jc w:val="left"/>
            </w:pPr>
            <w:r>
              <w:rPr>
                <w:sz w:val="16"/>
              </w:rPr>
              <w:t>Emergency</w:t>
            </w:r>
          </w:p>
        </w:tc>
        <w:tc>
          <w:tcPr>
            <w:tcW w:type="dxa" w:w="2361"/>
          </w:tcPr>
          <w:p>
            <w:pPr>
              <w:spacing w:after="0"/>
              <w:jc w:val="left"/>
            </w:pPr>
            <w:r>
              <w:rPr>
                <w:sz w:val="16"/>
              </w:rPr>
              <w:t>HURRICANE KATRINA EVACUATION</w:t>
            </w:r>
          </w:p>
        </w:tc>
        <w:tc>
          <w:tcPr>
            <w:tcW w:type="dxa" w:w="2541"/>
          </w:tcPr>
          <w:p>
            <w:pPr>
              <w:spacing w:after="0"/>
              <w:jc w:val="left"/>
            </w:pPr>
            <w:r>
              <w:rPr>
                <w:sz w:val="16"/>
              </w:rPr>
              <w:t>Hurricane: evacuation support, not a local hazard event; not counted</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2004-09-24</w:t>
            </w:r>
          </w:p>
        </w:tc>
        <w:tc>
          <w:tcPr>
            <w:tcW w:type="dxa" w:w="1161"/>
          </w:tcPr>
          <w:p>
            <w:pPr>
              <w:spacing w:after="0"/>
              <w:jc w:val="left"/>
            </w:pPr>
            <w:r>
              <w:rPr>
                <w:sz w:val="16"/>
              </w:rPr>
              <w:t>2004-09-03</w:t>
            </w:r>
          </w:p>
        </w:tc>
        <w:tc>
          <w:tcPr>
            <w:tcW w:type="dxa" w:w="1161"/>
          </w:tcPr>
          <w:p>
            <w:pPr>
              <w:spacing w:after="0"/>
              <w:jc w:val="left"/>
            </w:pPr>
            <w:r>
              <w:rPr>
                <w:sz w:val="16"/>
              </w:rPr>
              <w:t>DR-1560-GA</w:t>
            </w:r>
          </w:p>
        </w:tc>
        <w:tc>
          <w:tcPr>
            <w:tcW w:type="dxa" w:w="1561"/>
          </w:tcPr>
          <w:p>
            <w:pPr>
              <w:spacing w:after="0"/>
              <w:jc w:val="left"/>
            </w:pPr>
            <w:r>
              <w:rPr>
                <w:sz w:val="16"/>
              </w:rPr>
              <w:t>Major disaster</w:t>
            </w:r>
          </w:p>
        </w:tc>
        <w:tc>
          <w:tcPr>
            <w:tcW w:type="dxa" w:w="2361"/>
          </w:tcPr>
          <w:p>
            <w:pPr>
              <w:spacing w:after="0"/>
              <w:jc w:val="left"/>
            </w:pPr>
            <w:r>
              <w:rPr>
                <w:sz w:val="16"/>
              </w:rPr>
              <w:t>TROPICAL STORM FRANCES</w:t>
            </w:r>
          </w:p>
        </w:tc>
        <w:tc>
          <w:tcPr>
            <w:tcW w:type="dxa" w:w="2541"/>
          </w:tcPr>
          <w:p>
            <w:pPr>
              <w:spacing w:after="0"/>
              <w:jc w:val="left"/>
            </w:pPr>
            <w:r>
              <w:rPr>
                <w:sz w:val="16"/>
              </w:rPr>
              <w:t>Hurricane</w:t>
            </w:r>
          </w:p>
        </w:tc>
        <w:tc>
          <w:tcPr>
            <w:tcW w:type="dxa" w:w="1601"/>
          </w:tcPr>
          <w:p>
            <w:pPr>
              <w:spacing w:after="0"/>
              <w:jc w:val="right"/>
            </w:pPr>
            <w:r>
              <w:rPr>
                <w:sz w:val="16"/>
              </w:rPr>
              <w:t>$213,410.62</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1998-03-11</w:t>
            </w:r>
          </w:p>
        </w:tc>
        <w:tc>
          <w:tcPr>
            <w:tcW w:type="dxa" w:w="1161"/>
          </w:tcPr>
          <w:p>
            <w:pPr>
              <w:spacing w:after="0"/>
              <w:jc w:val="left"/>
            </w:pPr>
            <w:r>
              <w:rPr>
                <w:sz w:val="16"/>
              </w:rPr>
              <w:t>1998-02-14</w:t>
            </w:r>
          </w:p>
        </w:tc>
        <w:tc>
          <w:tcPr>
            <w:tcW w:type="dxa" w:w="1161"/>
          </w:tcPr>
          <w:p>
            <w:pPr>
              <w:spacing w:after="0"/>
              <w:jc w:val="left"/>
            </w:pPr>
            <w:r>
              <w:rPr>
                <w:sz w:val="16"/>
              </w:rPr>
              <w:t>DR-1209-GA</w:t>
            </w:r>
          </w:p>
        </w:tc>
        <w:tc>
          <w:tcPr>
            <w:tcW w:type="dxa" w:w="1561"/>
          </w:tcPr>
          <w:p>
            <w:pPr>
              <w:spacing w:after="0"/>
              <w:jc w:val="left"/>
            </w:pPr>
            <w:r>
              <w:rPr>
                <w:sz w:val="16"/>
              </w:rPr>
              <w:t>Major disaster</w:t>
            </w:r>
          </w:p>
        </w:tc>
        <w:tc>
          <w:tcPr>
            <w:tcW w:type="dxa" w:w="2361"/>
          </w:tcPr>
          <w:p>
            <w:pPr>
              <w:spacing w:after="0"/>
              <w:jc w:val="left"/>
            </w:pPr>
            <w:r>
              <w:rPr>
                <w:sz w:val="16"/>
              </w:rPr>
              <w:t>SEVERE STORMS AND FLOODING</w:t>
            </w:r>
          </w:p>
        </w:tc>
        <w:tc>
          <w:tcPr>
            <w:tcW w:type="dxa" w:w="2541"/>
          </w:tcPr>
          <w:p>
            <w:pPr>
              <w:spacing w:after="0"/>
              <w:jc w:val="left"/>
            </w:pPr>
            <w:r>
              <w:rPr>
                <w:sz w:val="16"/>
              </w:rPr>
              <w:t>Inland Flooding</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1994-07-07</w:t>
            </w:r>
          </w:p>
        </w:tc>
        <w:tc>
          <w:tcPr>
            <w:tcW w:type="dxa" w:w="1161"/>
          </w:tcPr>
          <w:p>
            <w:pPr>
              <w:spacing w:after="0"/>
              <w:jc w:val="left"/>
            </w:pPr>
            <w:r>
              <w:rPr>
                <w:sz w:val="16"/>
              </w:rPr>
              <w:t>1994-07-03</w:t>
            </w:r>
          </w:p>
        </w:tc>
        <w:tc>
          <w:tcPr>
            <w:tcW w:type="dxa" w:w="1161"/>
          </w:tcPr>
          <w:p>
            <w:pPr>
              <w:spacing w:after="0"/>
              <w:jc w:val="left"/>
            </w:pPr>
            <w:r>
              <w:rPr>
                <w:sz w:val="16"/>
              </w:rPr>
              <w:t>DR-1033-GA</w:t>
            </w:r>
          </w:p>
        </w:tc>
        <w:tc>
          <w:tcPr>
            <w:tcW w:type="dxa" w:w="1561"/>
          </w:tcPr>
          <w:p>
            <w:pPr>
              <w:spacing w:after="0"/>
              <w:jc w:val="left"/>
            </w:pPr>
            <w:r>
              <w:rPr>
                <w:sz w:val="16"/>
              </w:rPr>
              <w:t>Major disaster</w:t>
            </w:r>
          </w:p>
        </w:tc>
        <w:tc>
          <w:tcPr>
            <w:tcW w:type="dxa" w:w="2361"/>
          </w:tcPr>
          <w:p>
            <w:pPr>
              <w:spacing w:after="0"/>
              <w:jc w:val="left"/>
            </w:pPr>
            <w:r>
              <w:rPr>
                <w:sz w:val="16"/>
              </w:rPr>
              <w:t>TORNADOES, FLOODING TORRENTIAL RAIN(TROP STORM ALBERTO)</w:t>
            </w:r>
          </w:p>
        </w:tc>
        <w:tc>
          <w:tcPr>
            <w:tcW w:type="dxa" w:w="2541"/>
          </w:tcPr>
          <w:p>
            <w:pPr>
              <w:spacing w:after="0"/>
              <w:jc w:val="left"/>
            </w:pPr>
            <w:r>
              <w:rPr>
                <w:sz w:val="16"/>
              </w:rPr>
              <w:t>Tornado (primary); also designated: Hurricane, Inland Flooding</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1977-07-20</w:t>
            </w:r>
          </w:p>
        </w:tc>
        <w:tc>
          <w:tcPr>
            <w:tcW w:type="dxa" w:w="1161"/>
          </w:tcPr>
          <w:p>
            <w:pPr>
              <w:spacing w:after="0"/>
              <w:jc w:val="left"/>
            </w:pPr>
            <w:r>
              <w:rPr>
                <w:sz w:val="16"/>
              </w:rPr>
              <w:t>1977-07-20</w:t>
            </w:r>
          </w:p>
        </w:tc>
        <w:tc>
          <w:tcPr>
            <w:tcW w:type="dxa" w:w="1161"/>
          </w:tcPr>
          <w:p>
            <w:pPr>
              <w:spacing w:after="0"/>
              <w:jc w:val="left"/>
            </w:pPr>
            <w:r>
              <w:rPr>
                <w:sz w:val="16"/>
              </w:rPr>
              <w:t>EM-3044-GA</w:t>
            </w:r>
          </w:p>
        </w:tc>
        <w:tc>
          <w:tcPr>
            <w:tcW w:type="dxa" w:w="1561"/>
          </w:tcPr>
          <w:p>
            <w:pPr>
              <w:spacing w:after="0"/>
              <w:jc w:val="left"/>
            </w:pPr>
            <w:r>
              <w:rPr>
                <w:sz w:val="16"/>
              </w:rPr>
              <w:t>Emergency</w:t>
            </w:r>
          </w:p>
        </w:tc>
        <w:tc>
          <w:tcPr>
            <w:tcW w:type="dxa" w:w="2361"/>
          </w:tcPr>
          <w:p>
            <w:pPr>
              <w:spacing w:after="0"/>
              <w:jc w:val="left"/>
            </w:pPr>
            <w:r>
              <w:rPr>
                <w:sz w:val="16"/>
              </w:rPr>
              <w:t>DROUGHT</w:t>
            </w:r>
          </w:p>
        </w:tc>
        <w:tc>
          <w:tcPr>
            <w:tcW w:type="dxa" w:w="2541"/>
          </w:tcPr>
          <w:p>
            <w:pPr>
              <w:spacing w:after="0"/>
              <w:jc w:val="left"/>
            </w:pPr>
            <w:r>
              <w:rPr>
                <w:sz w:val="16"/>
              </w:rPr>
              <w:t>Drought</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143</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30"/>
        <w:gridCol w:w="2801"/>
        <w:gridCol w:w="1088"/>
        <w:gridCol w:w="1734"/>
        <w:gridCol w:w="648"/>
        <w:gridCol w:w="29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30"/>
            <w:shd w:val="clear" w:color="auto" w:fill="E8E8E8"/>
          </w:tcPr>
          <w:p>
            <w:pPr>
              <w:spacing w:after="0"/>
              <w:jc w:val="left"/>
            </w:pPr>
            <w:r>
              <w:rPr>
                <w:b/>
                <w:sz w:val="16"/>
              </w:rPr>
              <w:t>Magnitude or extent</w:t>
            </w:r>
          </w:p>
        </w:tc>
        <w:tc>
          <w:tcPr>
            <w:tcW w:type="dxa" w:w="2801"/>
            <w:shd w:val="clear" w:color="auto" w:fill="E8E8E8"/>
          </w:tcPr>
          <w:p>
            <w:pPr>
              <w:spacing w:after="0"/>
              <w:jc w:val="left"/>
            </w:pPr>
            <w:r>
              <w:rPr>
                <w:b/>
                <w:sz w:val="16"/>
              </w:rPr>
              <w:t>Damage</w:t>
            </w:r>
          </w:p>
          <w:p>
            <w:pPr>
              <w:spacing w:after="0"/>
              <w:jc w:val="left"/>
            </w:pPr>
            <w:r>
              <w:rPr>
                <w:i/>
                <w:color w:val="555555"/>
                <w:sz w:val="14"/>
              </w:rPr>
              <w:t>nominal dollars</w:t>
            </w:r>
          </w:p>
        </w:tc>
        <w:tc>
          <w:tcPr>
            <w:tcW w:type="dxa" w:w="10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4"/>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630"/>
          </w:tcPr>
          <w:p>
            <w:pPr>
              <w:spacing w:after="0"/>
              <w:jc w:val="left"/>
            </w:pPr>
          </w:p>
        </w:tc>
        <w:tc>
          <w:tcPr>
            <w:tcW w:type="dxa" w:w="2801"/>
          </w:tcPr>
          <w:p>
            <w:pPr>
              <w:spacing w:after="0"/>
              <w:jc w:val="left"/>
            </w:pPr>
            <w:r>
              <w:rPr>
                <w:sz w:val="16"/>
              </w:rPr>
              <w:t>$150,000 property; crops not reported, reported for the zone (2017 dollars)</w:t>
            </w:r>
          </w:p>
        </w:tc>
        <w:tc>
          <w:tcPr>
            <w:tcW w:type="dxa" w:w="1088"/>
          </w:tcPr>
          <w:p>
            <w:pPr>
              <w:spacing w:after="0"/>
              <w:jc w:val="right"/>
            </w:pPr>
            <w:r>
              <w:rPr>
                <w:sz w:val="16"/>
              </w:rPr>
              <w:t>0, 0</w:t>
            </w:r>
          </w:p>
        </w:tc>
        <w:tc>
          <w:tcPr>
            <w:tcW w:type="dxa" w:w="1734"/>
          </w:tcPr>
          <w:p>
            <w:pPr>
              <w:spacing w:after="0"/>
              <w:jc w:val="left"/>
            </w:pPr>
            <w:r>
              <w:rPr>
                <w:sz w:val="16"/>
              </w:rPr>
              <w:t>NWS zone GAZ104 (SUMTER), zone-level: may include parts of neighboring counties</w:t>
            </w:r>
          </w:p>
        </w:tc>
        <w:tc>
          <w:tcPr>
            <w:tcW w:type="dxa" w:w="648"/>
          </w:tcPr>
          <w:p>
            <w:pPr>
              <w:spacing w:after="0"/>
              <w:jc w:val="left"/>
            </w:pPr>
          </w:p>
        </w:tc>
        <w:tc>
          <w:tcPr>
            <w:tcW w:type="dxa" w:w="295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2016-09-01</w:t>
            </w:r>
          </w:p>
        </w:tc>
        <w:tc>
          <w:tcPr>
            <w:tcW w:type="dxa" w:w="1215"/>
          </w:tcPr>
          <w:p>
            <w:pPr>
              <w:spacing w:after="0"/>
              <w:jc w:val="left"/>
            </w:pPr>
            <w:r>
              <w:rPr>
                <w:sz w:val="16"/>
              </w:rPr>
              <w:t>Drought</w:t>
            </w:r>
          </w:p>
        </w:tc>
        <w:tc>
          <w:tcPr>
            <w:tcW w:type="dxa" w:w="2630"/>
          </w:tcPr>
          <w:p>
            <w:pPr>
              <w:spacing w:after="0"/>
              <w:jc w:val="left"/>
            </w:pPr>
          </w:p>
        </w:tc>
        <w:tc>
          <w:tcPr>
            <w:tcW w:type="dxa" w:w="2801"/>
          </w:tcPr>
          <w:p>
            <w:pPr>
              <w:spacing w:after="0"/>
              <w:jc w:val="left"/>
            </w:pPr>
            <w:r>
              <w:rPr>
                <w:sz w:val="16"/>
              </w:rPr>
              <w:t>$0 property; $0 crops, reported for the zone (2016 dollars)</w:t>
            </w:r>
          </w:p>
        </w:tc>
        <w:tc>
          <w:tcPr>
            <w:tcW w:type="dxa" w:w="1088"/>
          </w:tcPr>
          <w:p>
            <w:pPr>
              <w:spacing w:after="0"/>
              <w:jc w:val="right"/>
            </w:pPr>
            <w:r>
              <w:rPr>
                <w:sz w:val="16"/>
              </w:rPr>
              <w:t>0, 0</w:t>
            </w:r>
          </w:p>
        </w:tc>
        <w:tc>
          <w:tcPr>
            <w:tcW w:type="dxa" w:w="1734"/>
          </w:tcPr>
          <w:p>
            <w:pPr>
              <w:spacing w:after="0"/>
              <w:jc w:val="left"/>
            </w:pPr>
            <w:r>
              <w:rPr>
                <w:sz w:val="16"/>
              </w:rPr>
              <w:t>NWS zone GAZ104 (SUMTER), zone-level: may include parts of neighboring counties</w:t>
            </w:r>
          </w:p>
        </w:tc>
        <w:tc>
          <w:tcPr>
            <w:tcW w:type="dxa" w:w="648"/>
          </w:tcPr>
          <w:p>
            <w:pPr>
              <w:spacing w:after="0"/>
              <w:jc w:val="left"/>
            </w:pPr>
          </w:p>
        </w:tc>
        <w:tc>
          <w:tcPr>
            <w:tcW w:type="dxa" w:w="2959"/>
          </w:tcPr>
          <w:p>
            <w:pPr>
              <w:spacing w:after="0"/>
              <w:jc w:val="left"/>
            </w:pPr>
            <w:r>
              <w:rPr>
                <w:sz w:val="16"/>
              </w:rPr>
              <w:t>B1-c worst recorded: Drought</w:t>
            </w:r>
          </w:p>
        </w:tc>
      </w:tr>
      <w:tr>
        <w:trPr>
          <w:cantSplit/>
        </w:trPr>
        <w:tc>
          <w:tcPr>
            <w:tcW w:type="dxa" w:w="1037"/>
          </w:tcPr>
          <w:p>
            <w:pPr>
              <w:spacing w:after="0"/>
              <w:jc w:val="left"/>
            </w:pPr>
            <w:r>
              <w:rPr>
                <w:sz w:val="16"/>
              </w:rPr>
              <w:t>2009-03-28</w:t>
            </w:r>
          </w:p>
        </w:tc>
        <w:tc>
          <w:tcPr>
            <w:tcW w:type="dxa" w:w="1215"/>
          </w:tcPr>
          <w:p>
            <w:pPr>
              <w:spacing w:after="0"/>
              <w:jc w:val="left"/>
            </w:pPr>
            <w:r>
              <w:rPr>
                <w:sz w:val="16"/>
              </w:rPr>
              <w:t>Thunderstorm Wind</w:t>
            </w:r>
          </w:p>
        </w:tc>
        <w:tc>
          <w:tcPr>
            <w:tcW w:type="dxa" w:w="2630"/>
          </w:tcPr>
          <w:p>
            <w:pPr>
              <w:spacing w:after="0"/>
              <w:jc w:val="left"/>
            </w:pPr>
            <w:r>
              <w:rPr>
                <w:sz w:val="16"/>
              </w:rPr>
              <w:t>65 kt (75 mph) estimated gust</w:t>
            </w:r>
          </w:p>
        </w:tc>
        <w:tc>
          <w:tcPr>
            <w:tcW w:type="dxa" w:w="2801"/>
          </w:tcPr>
          <w:p>
            <w:pPr>
              <w:spacing w:after="0"/>
              <w:jc w:val="left"/>
            </w:pPr>
            <w:r>
              <w:rPr>
                <w:sz w:val="16"/>
              </w:rPr>
              <w:t>$200,000 property; $0 crops (2009 dollars)</w:t>
            </w:r>
          </w:p>
        </w:tc>
        <w:tc>
          <w:tcPr>
            <w:tcW w:type="dxa" w:w="1088"/>
          </w:tcPr>
          <w:p>
            <w:pPr>
              <w:spacing w:after="0"/>
              <w:jc w:val="right"/>
            </w:pPr>
            <w:r>
              <w:rPr>
                <w:sz w:val="16"/>
              </w:rPr>
              <w:t>0, 0</w:t>
            </w:r>
          </w:p>
        </w:tc>
        <w:tc>
          <w:tcPr>
            <w:tcW w:type="dxa" w:w="1734"/>
          </w:tcPr>
          <w:p>
            <w:pPr>
              <w:spacing w:after="0"/>
              <w:jc w:val="left"/>
            </w:pPr>
            <w:r>
              <w:rPr>
                <w:sz w:val="16"/>
              </w:rPr>
              <w:t>AMERICUS to HUNTINGTON</w:t>
            </w:r>
          </w:p>
        </w:tc>
        <w:tc>
          <w:tcPr>
            <w:tcW w:type="dxa" w:w="648"/>
          </w:tcPr>
          <w:p>
            <w:pPr>
              <w:spacing w:after="0"/>
              <w:jc w:val="left"/>
            </w:pPr>
          </w:p>
        </w:tc>
        <w:tc>
          <w:tcPr>
            <w:tcW w:type="dxa" w:w="2959"/>
          </w:tcPr>
          <w:p>
            <w:pPr>
              <w:spacing w:after="0"/>
              <w:jc w:val="left"/>
            </w:pPr>
            <w:r>
              <w:rPr>
                <w:sz w:val="16"/>
              </w:rPr>
              <w:t>B1-c worst recorded: Thunderstorm Wind</w:t>
            </w:r>
          </w:p>
        </w:tc>
      </w:tr>
      <w:tr>
        <w:trPr>
          <w:cantSplit/>
        </w:trPr>
        <w:tc>
          <w:tcPr>
            <w:tcW w:type="dxa" w:w="1037"/>
          </w:tcPr>
          <w:p>
            <w:pPr>
              <w:spacing w:after="0"/>
              <w:jc w:val="left"/>
            </w:pPr>
            <w:r>
              <w:rPr>
                <w:sz w:val="16"/>
              </w:rPr>
              <w:t>2007-03-01</w:t>
            </w:r>
          </w:p>
        </w:tc>
        <w:tc>
          <w:tcPr>
            <w:tcW w:type="dxa" w:w="1215"/>
          </w:tcPr>
          <w:p>
            <w:pPr>
              <w:spacing w:after="0"/>
              <w:jc w:val="left"/>
            </w:pPr>
            <w:r>
              <w:rPr>
                <w:sz w:val="16"/>
              </w:rPr>
              <w:t>Tornado</w:t>
            </w:r>
          </w:p>
        </w:tc>
        <w:tc>
          <w:tcPr>
            <w:tcW w:type="dxa" w:w="2630"/>
          </w:tcPr>
          <w:p>
            <w:pPr>
              <w:spacing w:after="0"/>
              <w:jc w:val="left"/>
            </w:pPr>
            <w:r>
              <w:rPr>
                <w:sz w:val="16"/>
              </w:rPr>
              <w:t>EF3, 32.46 mi within this county, 1,790 yd wide</w:t>
            </w:r>
          </w:p>
        </w:tc>
        <w:tc>
          <w:tcPr>
            <w:tcW w:type="dxa" w:w="2801"/>
          </w:tcPr>
          <w:p>
            <w:pPr>
              <w:spacing w:after="0"/>
              <w:jc w:val="left"/>
            </w:pPr>
            <w:r>
              <w:rPr>
                <w:sz w:val="16"/>
              </w:rPr>
              <w:t>$110,000,000 property; $0 crops (2007 dollars)</w:t>
            </w:r>
          </w:p>
        </w:tc>
        <w:tc>
          <w:tcPr>
            <w:tcW w:type="dxa" w:w="1088"/>
          </w:tcPr>
          <w:p>
            <w:pPr>
              <w:spacing w:after="0"/>
              <w:jc w:val="right"/>
            </w:pPr>
            <w:r>
              <w:rPr>
                <w:sz w:val="16"/>
              </w:rPr>
              <w:t>2, 8</w:t>
            </w:r>
          </w:p>
        </w:tc>
        <w:tc>
          <w:tcPr>
            <w:tcW w:type="dxa" w:w="1734"/>
          </w:tcPr>
          <w:p>
            <w:pPr>
              <w:spacing w:after="0"/>
              <w:jc w:val="left"/>
            </w:pPr>
            <w:r>
              <w:rPr>
                <w:sz w:val="16"/>
              </w:rPr>
              <w:t>PLAINS to METHVINS</w:t>
            </w:r>
          </w:p>
        </w:tc>
        <w:tc>
          <w:tcPr>
            <w:tcW w:type="dxa" w:w="648"/>
          </w:tcPr>
          <w:p>
            <w:pPr>
              <w:spacing w:after="0"/>
              <w:jc w:val="left"/>
            </w:pPr>
          </w:p>
        </w:tc>
        <w:tc>
          <w:tcPr>
            <w:tcW w:type="dxa" w:w="2959"/>
          </w:tcPr>
          <w:p>
            <w:pPr>
              <w:spacing w:after="0"/>
              <w:jc w:val="left"/>
            </w:pPr>
            <w:r>
              <w:rPr>
                <w:sz w:val="16"/>
              </w:rPr>
              <w:t>deaths or injuries recorded</w:t>
            </w:r>
          </w:p>
        </w:tc>
      </w:tr>
      <w:tr>
        <w:trPr>
          <w:cantSplit/>
        </w:trPr>
        <w:tc>
          <w:tcPr>
            <w:tcW w:type="dxa" w:w="1037"/>
          </w:tcPr>
          <w:p>
            <w:pPr>
              <w:spacing w:after="0"/>
              <w:jc w:val="left"/>
            </w:pPr>
            <w:r>
              <w:rPr>
                <w:sz w:val="16"/>
              </w:rPr>
              <w:t>2005-12-28</w:t>
            </w:r>
          </w:p>
        </w:tc>
        <w:tc>
          <w:tcPr>
            <w:tcW w:type="dxa" w:w="1215"/>
          </w:tcPr>
          <w:p>
            <w:pPr>
              <w:spacing w:after="0"/>
              <w:jc w:val="left"/>
            </w:pPr>
            <w:r>
              <w:rPr>
                <w:sz w:val="16"/>
              </w:rPr>
              <w:t>Hail</w:t>
            </w:r>
          </w:p>
        </w:tc>
        <w:tc>
          <w:tcPr>
            <w:tcW w:type="dxa" w:w="2630"/>
          </w:tcPr>
          <w:p>
            <w:pPr>
              <w:spacing w:after="0"/>
              <w:jc w:val="left"/>
            </w:pPr>
            <w:r>
              <w:rPr>
                <w:sz w:val="16"/>
              </w:rPr>
              <w:t>4.25 in</w:t>
            </w:r>
          </w:p>
        </w:tc>
        <w:tc>
          <w:tcPr>
            <w:tcW w:type="dxa" w:w="2801"/>
          </w:tcPr>
          <w:p>
            <w:pPr>
              <w:spacing w:after="0"/>
              <w:jc w:val="left"/>
            </w:pPr>
            <w:r>
              <w:rPr>
                <w:sz w:val="16"/>
              </w:rPr>
              <w:t>$50,000 property; crops not reported (2005 dollars)</w:t>
            </w:r>
          </w:p>
        </w:tc>
        <w:tc>
          <w:tcPr>
            <w:tcW w:type="dxa" w:w="1088"/>
          </w:tcPr>
          <w:p>
            <w:pPr>
              <w:spacing w:after="0"/>
              <w:jc w:val="right"/>
            </w:pPr>
            <w:r>
              <w:rPr>
                <w:sz w:val="16"/>
              </w:rPr>
              <w:t>0, 0</w:t>
            </w:r>
          </w:p>
        </w:tc>
        <w:tc>
          <w:tcPr>
            <w:tcW w:type="dxa" w:w="1734"/>
          </w:tcPr>
          <w:p>
            <w:pPr>
              <w:spacing w:after="0"/>
              <w:jc w:val="left"/>
            </w:pPr>
            <w:r>
              <w:rPr>
                <w:sz w:val="16"/>
              </w:rPr>
              <w:t>FRIENDSHIP</w:t>
            </w:r>
          </w:p>
        </w:tc>
        <w:tc>
          <w:tcPr>
            <w:tcW w:type="dxa" w:w="648"/>
          </w:tcPr>
          <w:p>
            <w:pPr>
              <w:spacing w:after="0"/>
              <w:jc w:val="left"/>
            </w:pPr>
          </w:p>
        </w:tc>
        <w:tc>
          <w:tcPr>
            <w:tcW w:type="dxa" w:w="2959"/>
          </w:tcPr>
          <w:p>
            <w:pPr>
              <w:spacing w:after="0"/>
              <w:jc w:val="left"/>
            </w:pPr>
            <w:r>
              <w:rPr>
                <w:sz w:val="16"/>
              </w:rPr>
              <w:t>B1-c worst recorded: Hail</w:t>
            </w:r>
          </w:p>
        </w:tc>
      </w:tr>
      <w:tr>
        <w:trPr>
          <w:cantSplit/>
        </w:trPr>
        <w:tc>
          <w:tcPr>
            <w:tcW w:type="dxa" w:w="1037"/>
          </w:tcPr>
          <w:p>
            <w:pPr>
              <w:spacing w:after="0"/>
              <w:jc w:val="left"/>
            </w:pPr>
            <w:r>
              <w:rPr>
                <w:sz w:val="16"/>
              </w:rPr>
              <w:t>2005-03-27</w:t>
            </w:r>
          </w:p>
        </w:tc>
        <w:tc>
          <w:tcPr>
            <w:tcW w:type="dxa" w:w="1215"/>
          </w:tcPr>
          <w:p>
            <w:pPr>
              <w:spacing w:after="0"/>
              <w:jc w:val="left"/>
            </w:pPr>
            <w:r>
              <w:rPr>
                <w:sz w:val="16"/>
              </w:rPr>
              <w:t>Flash Flood</w:t>
            </w:r>
          </w:p>
        </w:tc>
        <w:tc>
          <w:tcPr>
            <w:tcW w:type="dxa" w:w="2630"/>
          </w:tcPr>
          <w:p>
            <w:pPr>
              <w:spacing w:after="0"/>
              <w:jc w:val="left"/>
            </w:pPr>
          </w:p>
        </w:tc>
        <w:tc>
          <w:tcPr>
            <w:tcW w:type="dxa" w:w="2801"/>
          </w:tcPr>
          <w:p>
            <w:pPr>
              <w:spacing w:after="0"/>
              <w:jc w:val="left"/>
            </w:pPr>
            <w:r>
              <w:rPr>
                <w:sz w:val="16"/>
              </w:rPr>
              <w:t>$500,000 property; crops not reported (2005 dollars)</w:t>
            </w:r>
          </w:p>
        </w:tc>
        <w:tc>
          <w:tcPr>
            <w:tcW w:type="dxa" w:w="1088"/>
          </w:tcPr>
          <w:p>
            <w:pPr>
              <w:spacing w:after="0"/>
              <w:jc w:val="right"/>
            </w:pPr>
            <w:r>
              <w:rPr>
                <w:sz w:val="16"/>
              </w:rPr>
              <w:t>0, 0</w:t>
            </w:r>
          </w:p>
        </w:tc>
        <w:tc>
          <w:tcPr>
            <w:tcW w:type="dxa" w:w="1734"/>
          </w:tcPr>
          <w:p>
            <w:pPr>
              <w:spacing w:after="0"/>
              <w:jc w:val="left"/>
            </w:pPr>
            <w:r>
              <w:rPr>
                <w:sz w:val="16"/>
              </w:rPr>
              <w:t>COUNTYWIDE</w:t>
            </w:r>
          </w:p>
        </w:tc>
        <w:tc>
          <w:tcPr>
            <w:tcW w:type="dxa" w:w="648"/>
          </w:tcPr>
          <w:p>
            <w:pPr>
              <w:spacing w:after="0"/>
              <w:jc w:val="left"/>
            </w:pPr>
          </w:p>
        </w:tc>
        <w:tc>
          <w:tcPr>
            <w:tcW w:type="dxa" w:w="29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2004-09-27</w:t>
            </w:r>
          </w:p>
        </w:tc>
        <w:tc>
          <w:tcPr>
            <w:tcW w:type="dxa" w:w="1215"/>
          </w:tcPr>
          <w:p>
            <w:pPr>
              <w:spacing w:after="0"/>
              <w:jc w:val="left"/>
            </w:pPr>
            <w:r>
              <w:rPr>
                <w:sz w:val="16"/>
              </w:rPr>
              <w:t>High Wind</w:t>
            </w:r>
          </w:p>
        </w:tc>
        <w:tc>
          <w:tcPr>
            <w:tcW w:type="dxa" w:w="2630"/>
          </w:tcPr>
          <w:p>
            <w:pPr>
              <w:spacing w:after="0"/>
              <w:jc w:val="left"/>
            </w:pPr>
            <w:r>
              <w:rPr>
                <w:sz w:val="16"/>
              </w:rPr>
              <w:t>50 kt (58 mph) estimated gust</w:t>
            </w:r>
          </w:p>
        </w:tc>
        <w:tc>
          <w:tcPr>
            <w:tcW w:type="dxa" w:w="2801"/>
          </w:tcPr>
          <w:p>
            <w:pPr>
              <w:spacing w:after="0"/>
              <w:jc w:val="left"/>
            </w:pPr>
            <w:r>
              <w:rPr>
                <w:sz w:val="16"/>
              </w:rPr>
              <w:t>$50,000 property; crops not reported, reported for the zone (2004 dollars)</w:t>
            </w:r>
          </w:p>
        </w:tc>
        <w:tc>
          <w:tcPr>
            <w:tcW w:type="dxa" w:w="1088"/>
          </w:tcPr>
          <w:p>
            <w:pPr>
              <w:spacing w:after="0"/>
              <w:jc w:val="right"/>
            </w:pPr>
            <w:r>
              <w:rPr>
                <w:sz w:val="16"/>
              </w:rPr>
              <w:t>0, 0</w:t>
            </w:r>
          </w:p>
        </w:tc>
        <w:tc>
          <w:tcPr>
            <w:tcW w:type="dxa" w:w="1734"/>
          </w:tcPr>
          <w:p>
            <w:pPr>
              <w:spacing w:after="0"/>
              <w:jc w:val="left"/>
            </w:pPr>
            <w:r>
              <w:rPr>
                <w:sz w:val="16"/>
              </w:rPr>
              <w:t>NWS zone GAZ104 (SUMTER), zone-level: may include parts of neighboring counties</w:t>
            </w:r>
          </w:p>
        </w:tc>
        <w:tc>
          <w:tcPr>
            <w:tcW w:type="dxa" w:w="648"/>
          </w:tcPr>
          <w:p>
            <w:pPr>
              <w:spacing w:after="0"/>
              <w:jc w:val="left"/>
            </w:pPr>
          </w:p>
        </w:tc>
        <w:tc>
          <w:tcPr>
            <w:tcW w:type="dxa" w:w="29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2002-08-20</w:t>
            </w:r>
          </w:p>
        </w:tc>
        <w:tc>
          <w:tcPr>
            <w:tcW w:type="dxa" w:w="1215"/>
          </w:tcPr>
          <w:p>
            <w:pPr>
              <w:spacing w:after="0"/>
              <w:jc w:val="left"/>
            </w:pPr>
            <w:r>
              <w:rPr>
                <w:sz w:val="16"/>
              </w:rPr>
              <w:t>Lightning</w:t>
            </w:r>
          </w:p>
        </w:tc>
        <w:tc>
          <w:tcPr>
            <w:tcW w:type="dxa" w:w="2630"/>
          </w:tcPr>
          <w:p>
            <w:pPr>
              <w:spacing w:after="0"/>
              <w:jc w:val="left"/>
            </w:pPr>
          </w:p>
        </w:tc>
        <w:tc>
          <w:tcPr>
            <w:tcW w:type="dxa" w:w="2801"/>
          </w:tcPr>
          <w:p>
            <w:pPr>
              <w:spacing w:after="0"/>
              <w:jc w:val="left"/>
            </w:pPr>
            <w:r>
              <w:rPr>
                <w:sz w:val="16"/>
              </w:rPr>
              <w:t>$150,000 property; crops not reported (2002 dollars)</w:t>
            </w:r>
          </w:p>
        </w:tc>
        <w:tc>
          <w:tcPr>
            <w:tcW w:type="dxa" w:w="1088"/>
          </w:tcPr>
          <w:p>
            <w:pPr>
              <w:spacing w:after="0"/>
              <w:jc w:val="right"/>
            </w:pPr>
            <w:r>
              <w:rPr>
                <w:sz w:val="16"/>
              </w:rPr>
              <w:t>0, 0</w:t>
            </w:r>
          </w:p>
        </w:tc>
        <w:tc>
          <w:tcPr>
            <w:tcW w:type="dxa" w:w="1734"/>
          </w:tcPr>
          <w:p>
            <w:pPr>
              <w:spacing w:after="0"/>
              <w:jc w:val="left"/>
            </w:pPr>
            <w:r>
              <w:rPr>
                <w:sz w:val="16"/>
              </w:rPr>
              <w:t>AMERICUS</w:t>
            </w:r>
          </w:p>
        </w:tc>
        <w:tc>
          <w:tcPr>
            <w:tcW w:type="dxa" w:w="648"/>
          </w:tcPr>
          <w:p>
            <w:pPr>
              <w:spacing w:after="0"/>
              <w:jc w:val="left"/>
            </w:pPr>
          </w:p>
        </w:tc>
        <w:tc>
          <w:tcPr>
            <w:tcW w:type="dxa" w:w="2959"/>
          </w:tcPr>
          <w:p>
            <w:pPr>
              <w:spacing w:after="0"/>
              <w:jc w:val="left"/>
            </w:pPr>
            <w:r>
              <w:rPr>
                <w:sz w:val="16"/>
              </w:rPr>
              <w:t>B1-c worst recorded: Lightning</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630"/>
          </w:tcPr>
          <w:p>
            <w:pPr>
              <w:spacing w:after="0"/>
              <w:jc w:val="left"/>
            </w:pPr>
          </w:p>
        </w:tc>
        <w:tc>
          <w:tcPr>
            <w:tcW w:type="dxa" w:w="2801"/>
          </w:tcPr>
          <w:p>
            <w:pPr>
              <w:spacing w:after="0"/>
              <w:jc w:val="left"/>
            </w:pPr>
            <w:r>
              <w:rPr>
                <w:sz w:val="16"/>
              </w:rPr>
              <w:t>damage not reported</w:t>
            </w:r>
          </w:p>
        </w:tc>
        <w:tc>
          <w:tcPr>
            <w:tcW w:type="dxa" w:w="1088"/>
          </w:tcPr>
          <w:p>
            <w:pPr>
              <w:spacing w:after="0"/>
              <w:jc w:val="right"/>
            </w:pPr>
            <w:r>
              <w:rPr>
                <w:sz w:val="16"/>
              </w:rPr>
              <w:t>0, 0</w:t>
            </w:r>
          </w:p>
        </w:tc>
        <w:tc>
          <w:tcPr>
            <w:tcW w:type="dxa" w:w="1734"/>
          </w:tcPr>
          <w:p>
            <w:pPr>
              <w:spacing w:after="0"/>
              <w:jc w:val="left"/>
            </w:pPr>
            <w:r>
              <w:rPr>
                <w:sz w:val="16"/>
              </w:rPr>
              <w:t>NWS zone GAZ104 (SUMTER), zone-level: may include parts of neighboring counties</w:t>
            </w:r>
          </w:p>
        </w:tc>
        <w:tc>
          <w:tcPr>
            <w:tcW w:type="dxa" w:w="648"/>
          </w:tcPr>
          <w:p>
            <w:pPr>
              <w:spacing w:after="0"/>
              <w:jc w:val="left"/>
            </w:pPr>
          </w:p>
        </w:tc>
        <w:tc>
          <w:tcPr>
            <w:tcW w:type="dxa" w:w="29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1999-08-08</w:t>
            </w:r>
          </w:p>
        </w:tc>
        <w:tc>
          <w:tcPr>
            <w:tcW w:type="dxa" w:w="1215"/>
          </w:tcPr>
          <w:p>
            <w:pPr>
              <w:spacing w:after="0"/>
              <w:jc w:val="left"/>
            </w:pPr>
            <w:r>
              <w:rPr>
                <w:sz w:val="16"/>
              </w:rPr>
              <w:t>Heat</w:t>
            </w:r>
          </w:p>
        </w:tc>
        <w:tc>
          <w:tcPr>
            <w:tcW w:type="dxa" w:w="2630"/>
          </w:tcPr>
          <w:p>
            <w:pPr>
              <w:spacing w:after="0"/>
              <w:jc w:val="left"/>
            </w:pPr>
          </w:p>
        </w:tc>
        <w:tc>
          <w:tcPr>
            <w:tcW w:type="dxa" w:w="2801"/>
          </w:tcPr>
          <w:p>
            <w:pPr>
              <w:spacing w:after="0"/>
              <w:jc w:val="left"/>
            </w:pPr>
            <w:r>
              <w:rPr>
                <w:sz w:val="16"/>
              </w:rPr>
              <w:t>damage not reported</w:t>
            </w:r>
          </w:p>
        </w:tc>
        <w:tc>
          <w:tcPr>
            <w:tcW w:type="dxa" w:w="1088"/>
          </w:tcPr>
          <w:p>
            <w:pPr>
              <w:spacing w:after="0"/>
              <w:jc w:val="right"/>
            </w:pPr>
            <w:r>
              <w:rPr>
                <w:sz w:val="16"/>
              </w:rPr>
              <w:t>1, 0</w:t>
            </w:r>
          </w:p>
        </w:tc>
        <w:tc>
          <w:tcPr>
            <w:tcW w:type="dxa" w:w="1734"/>
          </w:tcPr>
          <w:p>
            <w:pPr>
              <w:spacing w:after="0"/>
              <w:jc w:val="left"/>
            </w:pPr>
            <w:r>
              <w:rPr>
                <w:sz w:val="16"/>
              </w:rPr>
              <w:t>NWS zone GAZ104 (SUMTER), zone-level: may include parts of neighboring counties</w:t>
            </w:r>
          </w:p>
        </w:tc>
        <w:tc>
          <w:tcPr>
            <w:tcW w:type="dxa" w:w="648"/>
          </w:tcPr>
          <w:p>
            <w:pPr>
              <w:spacing w:after="0"/>
              <w:jc w:val="left"/>
            </w:pPr>
          </w:p>
        </w:tc>
        <w:tc>
          <w:tcPr>
            <w:tcW w:type="dxa" w:w="2959"/>
          </w:tcPr>
          <w:p>
            <w:pPr>
              <w:spacing w:after="0"/>
              <w:jc w:val="left"/>
            </w:pPr>
            <w:r>
              <w:rPr>
                <w:sz w:val="16"/>
              </w:rPr>
              <w:t>deaths or injuries recorded</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630"/>
          </w:tcPr>
          <w:p>
            <w:pPr>
              <w:spacing w:after="0"/>
              <w:jc w:val="left"/>
            </w:pPr>
          </w:p>
        </w:tc>
        <w:tc>
          <w:tcPr>
            <w:tcW w:type="dxa" w:w="2801"/>
          </w:tcPr>
          <w:p>
            <w:pPr>
              <w:spacing w:after="0"/>
              <w:jc w:val="left"/>
            </w:pPr>
            <w:r>
              <w:rPr>
                <w:sz w:val="16"/>
              </w:rPr>
              <w:t>damage not reported</w:t>
            </w:r>
          </w:p>
        </w:tc>
        <w:tc>
          <w:tcPr>
            <w:tcW w:type="dxa" w:w="1088"/>
          </w:tcPr>
          <w:p>
            <w:pPr>
              <w:spacing w:after="0"/>
              <w:jc w:val="right"/>
            </w:pPr>
            <w:r>
              <w:rPr>
                <w:sz w:val="16"/>
              </w:rPr>
              <w:t>0, 0</w:t>
            </w:r>
          </w:p>
        </w:tc>
        <w:tc>
          <w:tcPr>
            <w:tcW w:type="dxa" w:w="1734"/>
          </w:tcPr>
          <w:p>
            <w:pPr>
              <w:spacing w:after="0"/>
              <w:jc w:val="left"/>
            </w:pPr>
            <w:r>
              <w:rPr>
                <w:sz w:val="16"/>
              </w:rPr>
              <w:t>NWS zone GAZ104 (SUMTER), zone-level: may include parts of neighboring counties</w:t>
            </w:r>
          </w:p>
        </w:tc>
        <w:tc>
          <w:tcPr>
            <w:tcW w:type="dxa" w:w="648"/>
          </w:tcPr>
          <w:p>
            <w:pPr>
              <w:spacing w:after="0"/>
              <w:jc w:val="left"/>
            </w:pPr>
          </w:p>
        </w:tc>
        <w:tc>
          <w:tcPr>
            <w:tcW w:type="dxa" w:w="2959"/>
          </w:tcPr>
          <w:p>
            <w:pPr>
              <w:spacing w:after="0"/>
              <w:jc w:val="left"/>
            </w:pPr>
            <w:r>
              <w:rPr>
                <w:sz w:val="16"/>
              </w:rPr>
              <w:t>B1-c worst recorded: Excessive Heat, Heat</w:t>
            </w:r>
          </w:p>
        </w:tc>
      </w:tr>
      <w:tr>
        <w:trPr>
          <w:cantSplit/>
        </w:trPr>
        <w:tc>
          <w:tcPr>
            <w:tcW w:type="dxa" w:w="1037"/>
          </w:tcPr>
          <w:p>
            <w:pPr>
              <w:spacing w:after="0"/>
              <w:jc w:val="left"/>
            </w:pPr>
            <w:r>
              <w:rPr>
                <w:sz w:val="16"/>
              </w:rPr>
              <w:t>1971-01-15</w:t>
            </w:r>
          </w:p>
        </w:tc>
        <w:tc>
          <w:tcPr>
            <w:tcW w:type="dxa" w:w="1215"/>
          </w:tcPr>
          <w:p>
            <w:pPr>
              <w:spacing w:after="0"/>
              <w:jc w:val="left"/>
            </w:pPr>
            <w:r>
              <w:rPr>
                <w:sz w:val="16"/>
              </w:rPr>
              <w:t>Tornado</w:t>
            </w:r>
          </w:p>
        </w:tc>
        <w:tc>
          <w:tcPr>
            <w:tcW w:type="dxa" w:w="2630"/>
          </w:tcPr>
          <w:p>
            <w:pPr>
              <w:spacing w:after="0"/>
              <w:jc w:val="left"/>
            </w:pPr>
            <w:r>
              <w:rPr>
                <w:sz w:val="16"/>
              </w:rPr>
              <w:t>F2, 2 mi path length (records before 1996 may include the whole path; rating and listing come from the county where the tornado began), 100 yd wide</w:t>
            </w:r>
          </w:p>
        </w:tc>
        <w:tc>
          <w:tcPr>
            <w:tcW w:type="dxa" w:w="2801"/>
          </w:tcPr>
          <w:p>
            <w:pPr>
              <w:spacing w:after="0"/>
              <w:jc w:val="left"/>
            </w:pPr>
            <w:r>
              <w:rPr>
                <w:sz w:val="16"/>
              </w:rPr>
              <w:t>$25,000 property; crops not recorded (1971 dollars)</w:t>
            </w:r>
          </w:p>
        </w:tc>
        <w:tc>
          <w:tcPr>
            <w:tcW w:type="dxa" w:w="1088"/>
          </w:tcPr>
          <w:p>
            <w:pPr>
              <w:spacing w:after="0"/>
              <w:jc w:val="right"/>
            </w:pPr>
            <w:r>
              <w:rPr>
                <w:sz w:val="16"/>
              </w:rPr>
              <w:t>1, 1</w:t>
            </w:r>
          </w:p>
        </w:tc>
        <w:tc>
          <w:tcPr>
            <w:tcW w:type="dxa" w:w="1734"/>
          </w:tcPr>
          <w:p>
            <w:pPr>
              <w:spacing w:after="0"/>
              <w:jc w:val="left"/>
            </w:pPr>
            <w:r>
              <w:rPr>
                <w:sz w:val="16"/>
              </w:rPr>
              <w:t>location not recorded</w:t>
            </w:r>
          </w:p>
        </w:tc>
        <w:tc>
          <w:tcPr>
            <w:tcW w:type="dxa" w:w="648"/>
          </w:tcPr>
          <w:p>
            <w:pPr>
              <w:spacing w:after="0"/>
              <w:jc w:val="left"/>
            </w:pPr>
          </w:p>
        </w:tc>
        <w:tc>
          <w:tcPr>
            <w:tcW w:type="dxa" w:w="295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(305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1"/>
        <w:gridCol w:w="1037"/>
        <w:gridCol w:w="1783"/>
        <w:gridCol w:w="1531"/>
        <w:gridCol w:w="1541"/>
        <w:gridCol w:w="1037"/>
        <w:gridCol w:w="1811"/>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0.263</w:t>
            </w:r>
          </w:p>
        </w:tc>
        <w:tc>
          <w:tcPr>
            <w:tcW w:type="dxa" w:w="1476"/>
          </w:tcPr>
          <w:p>
            <w:pPr>
              <w:spacing w:after="0"/>
              <w:jc w:val="left"/>
            </w:pPr>
            <w:r>
              <w:rPr>
                <w:sz w:val="16"/>
              </w:rPr>
              <w:t>event-days per year</w:t>
            </w:r>
          </w:p>
        </w:tc>
        <w:tc>
          <w:tcPr>
            <w:tcW w:type="dxa" w:w="1601"/>
          </w:tcPr>
          <w:p>
            <w:pPr>
              <w:spacing w:after="0"/>
              <w:jc w:val="left"/>
            </w:pPr>
            <w:r>
              <w:rPr>
                <w:sz w:val="16"/>
              </w:rPr>
              <w:t>about 0.263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54.5</w:t>
            </w:r>
          </w:p>
        </w:tc>
        <w:tc>
          <w:tcPr>
            <w:tcW w:type="dxa" w:w="1476"/>
          </w:tcPr>
          <w:p>
            <w:pPr>
              <w:spacing w:after="0"/>
              <w:jc w:val="left"/>
            </w:pPr>
            <w:r>
              <w:rPr>
                <w:sz w:val="16"/>
              </w:rPr>
              <w:t>event-days per year</w:t>
            </w:r>
          </w:p>
        </w:tc>
        <w:tc>
          <w:tcPr>
            <w:tcW w:type="dxa" w:w="1601"/>
          </w:tcPr>
          <w:p>
            <w:pPr>
              <w:spacing w:after="0"/>
              <w:jc w:val="left"/>
            </w:pPr>
            <w:r>
              <w:rPr>
                <w:sz w:val="16"/>
              </w:rPr>
              <w:t>about 54.5 days per year</w:t>
            </w:r>
          </w:p>
        </w:tc>
        <w:tc>
          <w:tcPr>
            <w:tcW w:type="dxa" w:w="1037"/>
          </w:tcPr>
          <w:p>
            <w:pPr>
              <w:spacing w:after="0"/>
              <w:jc w:val="left"/>
            </w:pPr>
            <w:r>
              <w:rPr>
                <w:sz w:val="16"/>
              </w:rPr>
              <w:t>Likely</w:t>
            </w:r>
          </w:p>
        </w:tc>
        <w:tc>
          <w:tcPr>
            <w:tcW w:type="dxa" w:w="1783"/>
          </w:tcPr>
          <w:p>
            <w:pPr>
              <w:spacing w:after="0"/>
              <w:jc w:val="left"/>
            </w:pPr>
            <w:r>
              <w:rPr>
                <w:sz w:val="16"/>
              </w:rPr>
              <w:t>event-days in 11 of 30 years, 1996 to 2025 (36.7%)</w:t>
            </w:r>
          </w:p>
        </w:tc>
        <w:tc>
          <w:tcPr>
            <w:tcW w:type="dxa" w:w="1531"/>
          </w:tcPr>
          <w:p>
            <w:pPr>
              <w:spacing w:after="0"/>
              <w:jc w:val="right"/>
            </w:pPr>
            <w:r>
              <w:rPr>
                <w:sz w:val="16"/>
              </w:rPr>
              <w:t>1,603</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54.5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0.00144</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0.144%</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1.99</w:t>
            </w:r>
          </w:p>
        </w:tc>
        <w:tc>
          <w:tcPr>
            <w:tcW w:type="dxa" w:w="1476"/>
          </w:tcPr>
          <w:p>
            <w:pPr>
              <w:spacing w:after="0"/>
              <w:jc w:val="left"/>
            </w:pPr>
            <w:r>
              <w:rPr>
                <w:sz w:val="16"/>
              </w:rPr>
              <w:t>events per year</w:t>
            </w:r>
          </w:p>
        </w:tc>
        <w:tc>
          <w:tcPr>
            <w:tcW w:type="dxa" w:w="1601"/>
          </w:tcPr>
          <w:p>
            <w:pPr>
              <w:spacing w:after="0"/>
              <w:jc w:val="left"/>
            </w:pPr>
            <w:r>
              <w:rPr>
                <w:sz w:val="16"/>
              </w:rPr>
              <w:t>about 1.99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75.7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7.32</w:t>
            </w:r>
          </w:p>
        </w:tc>
        <w:tc>
          <w:tcPr>
            <w:tcW w:type="dxa" w:w="1476"/>
          </w:tcPr>
          <w:p>
            <w:pPr>
              <w:spacing w:after="0"/>
              <w:jc w:val="left"/>
            </w:pPr>
            <w:r>
              <w:rPr>
                <w:sz w:val="16"/>
              </w:rPr>
              <w:t>event-days per year</w:t>
            </w:r>
          </w:p>
        </w:tc>
        <w:tc>
          <w:tcPr>
            <w:tcW w:type="dxa" w:w="1601"/>
          </w:tcPr>
          <w:p>
            <w:pPr>
              <w:spacing w:after="0"/>
              <w:jc w:val="left"/>
            </w:pPr>
            <w:r>
              <w:rPr>
                <w:sz w:val="16"/>
              </w:rPr>
              <w:t>about 7.32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121</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7.32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0.132</w:t>
            </w:r>
          </w:p>
        </w:tc>
        <w:tc>
          <w:tcPr>
            <w:tcW w:type="dxa" w:w="1476"/>
          </w:tcPr>
          <w:p>
            <w:pPr>
              <w:spacing w:after="0"/>
              <w:jc w:val="left"/>
            </w:pPr>
            <w:r>
              <w:rPr>
                <w:sz w:val="16"/>
              </w:rPr>
              <w:t>events per year</w:t>
            </w:r>
          </w:p>
        </w:tc>
        <w:tc>
          <w:tcPr>
            <w:tcW w:type="dxa" w:w="1601"/>
          </w:tcPr>
          <w:p>
            <w:pPr>
              <w:spacing w:after="0"/>
              <w:jc w:val="left"/>
            </w:pPr>
            <w:r>
              <w:rPr>
                <w:sz w:val="16"/>
              </w:rPr>
              <w:t>about 1 in 8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34</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0.235</w:t>
            </w:r>
          </w:p>
        </w:tc>
        <w:tc>
          <w:tcPr>
            <w:tcW w:type="dxa" w:w="1476"/>
          </w:tcPr>
          <w:p>
            <w:pPr>
              <w:spacing w:after="0"/>
              <w:jc w:val="left"/>
            </w:pPr>
            <w:r>
              <w:rPr>
                <w:sz w:val="16"/>
              </w:rPr>
              <w:t>event-days per year</w:t>
            </w:r>
          </w:p>
        </w:tc>
        <w:tc>
          <w:tcPr>
            <w:tcW w:type="dxa" w:w="1601"/>
          </w:tcPr>
          <w:p>
            <w:pPr>
              <w:spacing w:after="0"/>
              <w:jc w:val="left"/>
            </w:pPr>
            <w:r>
              <w:rPr>
                <w:sz w:val="16"/>
              </w:rPr>
              <w:t>about 0.235 days per year</w:t>
            </w:r>
          </w:p>
        </w:tc>
        <w:tc>
          <w:tcPr>
            <w:tcW w:type="dxa" w:w="1037"/>
          </w:tcPr>
          <w:p>
            <w:pPr>
              <w:spacing w:after="0"/>
              <w:jc w:val="left"/>
            </w:pPr>
            <w:r>
              <w:rPr>
                <w:sz w:val="16"/>
              </w:rPr>
              <w:t>Possible</w:t>
            </w:r>
          </w:p>
        </w:tc>
        <w:tc>
          <w:tcPr>
            <w:tcW w:type="dxa" w:w="1783"/>
          </w:tcPr>
          <w:p>
            <w:pPr>
              <w:spacing w:after="0"/>
              <w:jc w:val="left"/>
            </w:pPr>
            <w:r>
              <w:rPr>
                <w:sz w:val="16"/>
              </w:rPr>
              <w:t>event-days in 1 of 30 years, 1996 to 2025 (3.33%)</w:t>
            </w:r>
          </w:p>
        </w:tc>
        <w:tc>
          <w:tcPr>
            <w:tcW w:type="dxa" w:w="1531"/>
          </w:tcPr>
          <w:p>
            <w:pPr>
              <w:spacing w:after="0"/>
              <w:jc w:val="right"/>
            </w:pPr>
            <w:r>
              <w:rPr>
                <w:sz w:val="16"/>
              </w:rPr>
              <w:t>16</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0.429</w:t>
            </w:r>
          </w:p>
        </w:tc>
        <w:tc>
          <w:tcPr>
            <w:tcW w:type="dxa" w:w="1476"/>
          </w:tcPr>
          <w:p>
            <w:pPr>
              <w:spacing w:after="0"/>
              <w:jc w:val="left"/>
            </w:pPr>
            <w:r>
              <w:rPr>
                <w:sz w:val="16"/>
              </w:rPr>
              <w:t>event-days per year</w:t>
            </w:r>
          </w:p>
        </w:tc>
        <w:tc>
          <w:tcPr>
            <w:tcW w:type="dxa" w:w="1601"/>
          </w:tcPr>
          <w:p>
            <w:pPr>
              <w:spacing w:after="0"/>
              <w:jc w:val="left"/>
            </w:pPr>
            <w:r>
              <w:rPr>
                <w:sz w:val="16"/>
              </w:rPr>
              <w:t>about 0.429 days per year</w:t>
            </w:r>
          </w:p>
        </w:tc>
        <w:tc>
          <w:tcPr>
            <w:tcW w:type="dxa" w:w="1037"/>
          </w:tcPr>
          <w:p>
            <w:pPr>
              <w:spacing w:after="0"/>
              <w:jc w:val="left"/>
            </w:pPr>
            <w:r>
              <w:rPr>
                <w:sz w:val="16"/>
              </w:rPr>
              <w:t>Likely</w:t>
            </w:r>
          </w:p>
        </w:tc>
        <w:tc>
          <w:tcPr>
            <w:tcW w:type="dxa" w:w="1783"/>
          </w:tcPr>
          <w:p>
            <w:pPr>
              <w:spacing w:after="0"/>
              <w:jc w:val="left"/>
            </w:pPr>
            <w:r>
              <w:rPr>
                <w:sz w:val="16"/>
              </w:rPr>
              <w:t>event-days in 9 of 30 years, 1996 to 2025 (30%)</w:t>
            </w:r>
          </w:p>
        </w:tc>
        <w:tc>
          <w:tcPr>
            <w:tcW w:type="dxa" w:w="1531"/>
          </w:tcPr>
          <w:p>
            <w:pPr>
              <w:spacing w:after="0"/>
              <w:jc w:val="right"/>
            </w:pPr>
            <w:r>
              <w:rPr>
                <w:sz w:val="16"/>
              </w:rPr>
              <w:t>12</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0.109</w:t>
            </w:r>
          </w:p>
        </w:tc>
        <w:tc>
          <w:tcPr>
            <w:tcW w:type="dxa" w:w="1476"/>
          </w:tcPr>
          <w:p>
            <w:pPr>
              <w:spacing w:after="0"/>
              <w:jc w:val="left"/>
            </w:pPr>
            <w:r>
              <w:rPr>
                <w:sz w:val="16"/>
              </w:rPr>
              <w:t>events per year (modeled)</w:t>
            </w:r>
          </w:p>
        </w:tc>
        <w:tc>
          <w:tcPr>
            <w:tcW w:type="dxa" w:w="1601"/>
          </w:tcPr>
          <w:p>
            <w:pPr>
              <w:spacing w:after="0"/>
              <w:jc w:val="left"/>
            </w:pPr>
            <w:r>
              <w:rPr>
                <w:sz w:val="16"/>
              </w:rPr>
              <w:t>about 1 in 9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66.7</w:t>
            </w:r>
          </w:p>
        </w:tc>
        <w:tc>
          <w:tcPr>
            <w:tcW w:type="dxa" w:w="1476"/>
          </w:tcPr>
          <w:p>
            <w:pPr>
              <w:spacing w:after="0"/>
              <w:jc w:val="left"/>
            </w:pPr>
            <w:r>
              <w:rPr>
                <w:sz w:val="16"/>
              </w:rPr>
              <w:t>days per year with a strike</w:t>
            </w:r>
          </w:p>
        </w:tc>
        <w:tc>
          <w:tcPr>
            <w:tcW w:type="dxa" w:w="1601"/>
          </w:tcPr>
          <w:p>
            <w:pPr>
              <w:spacing w:after="0"/>
              <w:jc w:val="left"/>
            </w:pPr>
            <w:r>
              <w:rPr>
                <w:sz w:val="16"/>
              </w:rPr>
              <w:t>about 66.7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1.44</w:t>
            </w:r>
          </w:p>
        </w:tc>
        <w:tc>
          <w:tcPr>
            <w:tcW w:type="dxa" w:w="1476"/>
          </w:tcPr>
          <w:p>
            <w:pPr>
              <w:spacing w:after="0"/>
              <w:jc w:val="left"/>
            </w:pPr>
            <w:r>
              <w:rPr>
                <w:sz w:val="16"/>
              </w:rPr>
              <w:t>events per year</w:t>
            </w:r>
          </w:p>
        </w:tc>
        <w:tc>
          <w:tcPr>
            <w:tcW w:type="dxa" w:w="1601"/>
          </w:tcPr>
          <w:p>
            <w:pPr>
              <w:spacing w:after="0"/>
              <w:jc w:val="left"/>
            </w:pPr>
            <w:r>
              <w:rPr>
                <w:sz w:val="16"/>
              </w:rPr>
              <w:t>about 1.44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55</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0.339</w:t>
            </w:r>
          </w:p>
        </w:tc>
        <w:tc>
          <w:tcPr>
            <w:tcW w:type="dxa" w:w="1476"/>
          </w:tcPr>
          <w:p>
            <w:pPr>
              <w:spacing w:after="0"/>
              <w:jc w:val="left"/>
            </w:pPr>
            <w:r>
              <w:rPr>
                <w:sz w:val="16"/>
              </w:rPr>
              <w:t>events per year</w:t>
            </w:r>
          </w:p>
        </w:tc>
        <w:tc>
          <w:tcPr>
            <w:tcW w:type="dxa" w:w="1601"/>
          </w:tcPr>
          <w:p>
            <w:pPr>
              <w:spacing w:after="0"/>
              <w:jc w:val="left"/>
            </w:pPr>
            <w:r>
              <w:rPr>
                <w:sz w:val="16"/>
              </w:rPr>
              <w:t>about 1 in 3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0.000581</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0.0581%</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0.316</w:t>
            </w:r>
          </w:p>
        </w:tc>
        <w:tc>
          <w:tcPr>
            <w:tcW w:type="dxa" w:w="1476"/>
          </w:tcPr>
          <w:p>
            <w:pPr>
              <w:spacing w:after="0"/>
              <w:jc w:val="left"/>
            </w:pPr>
            <w:r>
              <w:rPr>
                <w:sz w:val="16"/>
              </w:rPr>
              <w:t>event-days per year</w:t>
            </w:r>
          </w:p>
        </w:tc>
        <w:tc>
          <w:tcPr>
            <w:tcW w:type="dxa" w:w="1601"/>
          </w:tcPr>
          <w:p>
            <w:pPr>
              <w:spacing w:after="0"/>
              <w:jc w:val="left"/>
            </w:pPr>
            <w:r>
              <w:rPr>
                <w:sz w:val="16"/>
              </w:rPr>
              <w:t>about 0.316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6</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57"/>
        <w:gridCol w:w="680"/>
        <w:gridCol w:w="648"/>
        <w:gridCol w:w="4150"/>
        <w:gridCol w:w="6061"/>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5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50"/>
            <w:shd w:val="clear" w:color="auto" w:fill="E8E8E8"/>
          </w:tcPr>
          <w:p>
            <w:pPr>
              <w:spacing w:after="0"/>
              <w:jc w:val="left"/>
            </w:pPr>
            <w:r>
              <w:rPr>
                <w:b/>
                <w:sz w:val="16"/>
              </w:rPr>
              <w:t>Tracts by rating</w:t>
            </w:r>
          </w:p>
        </w:tc>
        <w:tc>
          <w:tcPr>
            <w:tcW w:type="dxa" w:w="60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8</w:t>
            </w:r>
          </w:p>
        </w:tc>
        <w:tc>
          <w:tcPr>
            <w:tcW w:type="dxa" w:w="6061"/>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8</w:t>
            </w:r>
          </w:p>
        </w:tc>
        <w:tc>
          <w:tcPr>
            <w:tcW w:type="dxa" w:w="6061"/>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57"/>
          </w:tcPr>
          <w:p>
            <w:pPr>
              <w:spacing w:after="0"/>
              <w:jc w:val="right"/>
            </w:pPr>
            <w:r>
              <w:rPr>
                <w:sz w:val="16"/>
              </w:rPr>
              <w:t>17.0</w:t>
            </w:r>
          </w:p>
        </w:tc>
        <w:tc>
          <w:tcPr>
            <w:tcW w:type="dxa" w:w="680"/>
          </w:tcPr>
          <w:p>
            <w:pPr>
              <w:spacing w:after="0"/>
              <w:jc w:val="right"/>
            </w:pPr>
            <w:r>
              <w:rPr>
                <w:sz w:val="16"/>
              </w:rPr>
              <w:t>23.1</w:t>
            </w:r>
          </w:p>
        </w:tc>
        <w:tc>
          <w:tcPr>
            <w:tcW w:type="dxa" w:w="648"/>
          </w:tcPr>
          <w:p>
            <w:pPr>
              <w:spacing w:after="0"/>
              <w:jc w:val="right"/>
            </w:pPr>
            <w:r>
              <w:rPr>
                <w:sz w:val="16"/>
              </w:rPr>
              <w:t>30.0</w:t>
            </w:r>
          </w:p>
        </w:tc>
        <w:tc>
          <w:tcPr>
            <w:tcW w:type="dxa" w:w="4150"/>
          </w:tcPr>
          <w:p>
            <w:pPr>
              <w:spacing w:after="0"/>
              <w:jc w:val="left"/>
            </w:pPr>
            <w:r>
              <w:rPr>
                <w:sz w:val="16"/>
              </w:rPr>
              <w:t>Relatively Low 7, Very Low 1</w:t>
            </w:r>
          </w:p>
        </w:tc>
        <w:tc>
          <w:tcPr>
            <w:tcW w:type="dxa" w:w="6061"/>
          </w:tcPr>
          <w:p>
            <w:pPr>
              <w:spacing w:after="0"/>
              <w:jc w:val="left"/>
            </w:pPr>
            <w:r>
              <w:rPr>
                <w:sz w:val="16"/>
              </w:rPr>
              <w:t>National data give a county-wide or coarse (49 km grid or NWS zone) frequency for this hazard, so they cannot show members' hazard differing. Agriculture is 69%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8</w:t>
            </w:r>
          </w:p>
        </w:tc>
        <w:tc>
          <w:tcPr>
            <w:tcW w:type="dxa" w:w="857"/>
          </w:tcPr>
          <w:p>
            <w:pPr>
              <w:spacing w:after="0"/>
              <w:jc w:val="right"/>
            </w:pPr>
            <w:r>
              <w:rPr>
                <w:sz w:val="16"/>
              </w:rPr>
              <w:t>95.8</w:t>
            </w:r>
          </w:p>
        </w:tc>
        <w:tc>
          <w:tcPr>
            <w:tcW w:type="dxa" w:w="680"/>
          </w:tcPr>
          <w:p>
            <w:pPr>
              <w:spacing w:after="0"/>
              <w:jc w:val="right"/>
            </w:pPr>
            <w:r>
              <w:rPr>
                <w:sz w:val="16"/>
              </w:rPr>
              <w:t>98.1</w:t>
            </w:r>
          </w:p>
        </w:tc>
        <w:tc>
          <w:tcPr>
            <w:tcW w:type="dxa" w:w="648"/>
          </w:tcPr>
          <w:p>
            <w:pPr>
              <w:spacing w:after="0"/>
              <w:jc w:val="right"/>
            </w:pPr>
            <w:r>
              <w:rPr>
                <w:sz w:val="16"/>
              </w:rPr>
              <w:t>99.3</w:t>
            </w:r>
          </w:p>
        </w:tc>
        <w:tc>
          <w:tcPr>
            <w:tcW w:type="dxa" w:w="4150"/>
          </w:tcPr>
          <w:p>
            <w:pPr>
              <w:spacing w:after="0"/>
              <w:jc w:val="left"/>
            </w:pPr>
            <w:r>
              <w:rPr>
                <w:sz w:val="16"/>
              </w:rPr>
              <w:t>Relatively High 4, Relatively Moderate 3, No Rating 1</w:t>
            </w:r>
          </w:p>
        </w:tc>
        <w:tc>
          <w:tcPr>
            <w:tcW w:type="dxa" w:w="60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57"/>
          </w:tcPr>
          <w:p>
            <w:pPr>
              <w:spacing w:after="0"/>
              <w:jc w:val="right"/>
            </w:pPr>
            <w:r>
              <w:rPr>
                <w:sz w:val="16"/>
              </w:rPr>
              <w:t>33.0</w:t>
            </w:r>
          </w:p>
        </w:tc>
        <w:tc>
          <w:tcPr>
            <w:tcW w:type="dxa" w:w="680"/>
          </w:tcPr>
          <w:p>
            <w:pPr>
              <w:spacing w:after="0"/>
              <w:jc w:val="right"/>
            </w:pPr>
            <w:r>
              <w:rPr>
                <w:sz w:val="16"/>
              </w:rPr>
              <w:t>61.9</w:t>
            </w:r>
          </w:p>
        </w:tc>
        <w:tc>
          <w:tcPr>
            <w:tcW w:type="dxa" w:w="648"/>
          </w:tcPr>
          <w:p>
            <w:pPr>
              <w:spacing w:after="0"/>
              <w:jc w:val="right"/>
            </w:pPr>
            <w:r>
              <w:rPr>
                <w:sz w:val="16"/>
              </w:rPr>
              <w:t>77.1</w:t>
            </w:r>
          </w:p>
        </w:tc>
        <w:tc>
          <w:tcPr>
            <w:tcW w:type="dxa" w:w="4150"/>
          </w:tcPr>
          <w:p>
            <w:pPr>
              <w:spacing w:after="0"/>
              <w:jc w:val="left"/>
            </w:pPr>
            <w:r>
              <w:rPr>
                <w:sz w:val="16"/>
              </w:rPr>
              <w:t>Relatively Low 7, Very Low 1</w:t>
            </w:r>
          </w:p>
        </w:tc>
        <w:tc>
          <w:tcPr>
            <w:tcW w:type="dxa" w:w="6061"/>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57"/>
          </w:tcPr>
          <w:p>
            <w:pPr>
              <w:spacing w:after="0"/>
              <w:jc w:val="right"/>
            </w:pPr>
            <w:r>
              <w:rPr>
                <w:sz w:val="16"/>
              </w:rPr>
              <w:t>54.3</w:t>
            </w:r>
          </w:p>
        </w:tc>
        <w:tc>
          <w:tcPr>
            <w:tcW w:type="dxa" w:w="680"/>
          </w:tcPr>
          <w:p>
            <w:pPr>
              <w:spacing w:after="0"/>
              <w:jc w:val="right"/>
            </w:pPr>
            <w:r>
              <w:rPr>
                <w:sz w:val="16"/>
              </w:rPr>
              <w:t>81.2</w:t>
            </w:r>
          </w:p>
        </w:tc>
        <w:tc>
          <w:tcPr>
            <w:tcW w:type="dxa" w:w="648"/>
          </w:tcPr>
          <w:p>
            <w:pPr>
              <w:spacing w:after="0"/>
              <w:jc w:val="right"/>
            </w:pPr>
            <w:r>
              <w:rPr>
                <w:sz w:val="16"/>
              </w:rPr>
              <w:t>90.2</w:t>
            </w:r>
          </w:p>
        </w:tc>
        <w:tc>
          <w:tcPr>
            <w:tcW w:type="dxa" w:w="4150"/>
          </w:tcPr>
          <w:p>
            <w:pPr>
              <w:spacing w:after="0"/>
              <w:jc w:val="left"/>
            </w:pPr>
            <w:r>
              <w:rPr>
                <w:sz w:val="16"/>
              </w:rPr>
              <w:t>Relatively High 2, Relatively Moderate 5, Relatively Low 1</w:t>
            </w:r>
          </w:p>
        </w:tc>
        <w:tc>
          <w:tcPr>
            <w:tcW w:type="dxa" w:w="6061"/>
          </w:tcPr>
          <w:p>
            <w:pPr>
              <w:spacing w:after="0"/>
              <w:jc w:val="left"/>
            </w:pPr>
            <w:r>
              <w:rPr>
                <w:sz w:val="16"/>
              </w:rPr>
              <w:t>National data give a county-wide or coarse (49 km grid or NWS zone) frequency for this hazard, so they cannot show members' hazard differing. Agriculture is 67%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57"/>
          </w:tcPr>
          <w:p>
            <w:pPr>
              <w:spacing w:after="0"/>
              <w:jc w:val="right"/>
            </w:pPr>
            <w:r>
              <w:rPr>
                <w:sz w:val="16"/>
              </w:rPr>
              <w:t>35.4</w:t>
            </w:r>
          </w:p>
        </w:tc>
        <w:tc>
          <w:tcPr>
            <w:tcW w:type="dxa" w:w="680"/>
          </w:tcPr>
          <w:p>
            <w:pPr>
              <w:spacing w:after="0"/>
              <w:jc w:val="right"/>
            </w:pPr>
            <w:r>
              <w:rPr>
                <w:sz w:val="16"/>
              </w:rPr>
              <w:t>77.0</w:t>
            </w:r>
          </w:p>
        </w:tc>
        <w:tc>
          <w:tcPr>
            <w:tcW w:type="dxa" w:w="648"/>
          </w:tcPr>
          <w:p>
            <w:pPr>
              <w:spacing w:after="0"/>
              <w:jc w:val="right"/>
            </w:pPr>
            <w:r>
              <w:rPr>
                <w:sz w:val="16"/>
              </w:rPr>
              <w:t>89.8</w:t>
            </w:r>
          </w:p>
        </w:tc>
        <w:tc>
          <w:tcPr>
            <w:tcW w:type="dxa" w:w="4150"/>
          </w:tcPr>
          <w:p>
            <w:pPr>
              <w:spacing w:after="0"/>
              <w:jc w:val="left"/>
            </w:pPr>
            <w:r>
              <w:rPr>
                <w:sz w:val="16"/>
              </w:rPr>
              <w:t>Relatively High 3, Relatively Moderate 3, Relatively Low 2</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57"/>
          </w:tcPr>
          <w:p>
            <w:pPr>
              <w:spacing w:after="0"/>
              <w:jc w:val="right"/>
            </w:pPr>
            <w:r>
              <w:rPr>
                <w:sz w:val="16"/>
              </w:rPr>
              <w:t>76.4</w:t>
            </w:r>
          </w:p>
        </w:tc>
        <w:tc>
          <w:tcPr>
            <w:tcW w:type="dxa" w:w="680"/>
          </w:tcPr>
          <w:p>
            <w:pPr>
              <w:spacing w:after="0"/>
              <w:jc w:val="right"/>
            </w:pPr>
            <w:r>
              <w:rPr>
                <w:sz w:val="16"/>
              </w:rPr>
              <w:t>85.3</w:t>
            </w:r>
          </w:p>
        </w:tc>
        <w:tc>
          <w:tcPr>
            <w:tcW w:type="dxa" w:w="648"/>
          </w:tcPr>
          <w:p>
            <w:pPr>
              <w:spacing w:after="0"/>
              <w:jc w:val="right"/>
            </w:pPr>
            <w:r>
              <w:rPr>
                <w:sz w:val="16"/>
              </w:rPr>
              <w:t>87.4</w:t>
            </w:r>
          </w:p>
        </w:tc>
        <w:tc>
          <w:tcPr>
            <w:tcW w:type="dxa" w:w="4150"/>
          </w:tcPr>
          <w:p>
            <w:pPr>
              <w:spacing w:after="0"/>
              <w:jc w:val="left"/>
            </w:pPr>
            <w:r>
              <w:rPr>
                <w:sz w:val="16"/>
              </w:rPr>
              <w:t>Relatively Moderate 7, Relatively Low 1</w:t>
            </w:r>
          </w:p>
        </w:tc>
        <w:tc>
          <w:tcPr>
            <w:tcW w:type="dxa" w:w="6061"/>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57"/>
          </w:tcPr>
          <w:p>
            <w:pPr>
              <w:spacing w:after="0"/>
              <w:jc w:val="right"/>
            </w:pPr>
            <w:r>
              <w:rPr>
                <w:sz w:val="16"/>
              </w:rPr>
              <w:t>3.1</w:t>
            </w:r>
          </w:p>
        </w:tc>
        <w:tc>
          <w:tcPr>
            <w:tcW w:type="dxa" w:w="680"/>
          </w:tcPr>
          <w:p>
            <w:pPr>
              <w:spacing w:after="0"/>
              <w:jc w:val="right"/>
            </w:pPr>
            <w:r>
              <w:rPr>
                <w:sz w:val="16"/>
              </w:rPr>
              <w:t>6.3</w:t>
            </w:r>
          </w:p>
        </w:tc>
        <w:tc>
          <w:tcPr>
            <w:tcW w:type="dxa" w:w="648"/>
          </w:tcPr>
          <w:p>
            <w:pPr>
              <w:spacing w:after="0"/>
              <w:jc w:val="right"/>
            </w:pPr>
            <w:r>
              <w:rPr>
                <w:sz w:val="16"/>
              </w:rPr>
              <w:t>13.9</w:t>
            </w:r>
          </w:p>
        </w:tc>
        <w:tc>
          <w:tcPr>
            <w:tcW w:type="dxa" w:w="4150"/>
          </w:tcPr>
          <w:p>
            <w:pPr>
              <w:spacing w:after="0"/>
              <w:jc w:val="left"/>
            </w:pPr>
            <w:r>
              <w:rPr>
                <w:sz w:val="16"/>
              </w:rPr>
              <w:t>Very Low 8</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57"/>
          </w:tcPr>
          <w:p>
            <w:pPr>
              <w:spacing w:after="0"/>
              <w:jc w:val="right"/>
            </w:pPr>
            <w:r>
              <w:rPr>
                <w:sz w:val="16"/>
              </w:rPr>
              <w:t>26.8</w:t>
            </w:r>
          </w:p>
        </w:tc>
        <w:tc>
          <w:tcPr>
            <w:tcW w:type="dxa" w:w="680"/>
          </w:tcPr>
          <w:p>
            <w:pPr>
              <w:spacing w:after="0"/>
              <w:jc w:val="right"/>
            </w:pPr>
            <w:r>
              <w:rPr>
                <w:sz w:val="16"/>
              </w:rPr>
              <w:t>68.4</w:t>
            </w:r>
          </w:p>
        </w:tc>
        <w:tc>
          <w:tcPr>
            <w:tcW w:type="dxa" w:w="648"/>
          </w:tcPr>
          <w:p>
            <w:pPr>
              <w:spacing w:after="0"/>
              <w:jc w:val="right"/>
            </w:pPr>
            <w:r>
              <w:rPr>
                <w:sz w:val="16"/>
              </w:rPr>
              <w:t>89.4</w:t>
            </w:r>
          </w:p>
        </w:tc>
        <w:tc>
          <w:tcPr>
            <w:tcW w:type="dxa" w:w="4150"/>
          </w:tcPr>
          <w:p>
            <w:pPr>
              <w:spacing w:after="0"/>
              <w:jc w:val="left"/>
            </w:pPr>
            <w:r>
              <w:rPr>
                <w:sz w:val="16"/>
              </w:rPr>
              <w:t>Relatively High 2, Relatively Moderate 4, Relatively Low 2</w:t>
            </w:r>
          </w:p>
        </w:tc>
        <w:tc>
          <w:tcPr>
            <w:tcW w:type="dxa" w:w="6061"/>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57"/>
          </w:tcPr>
          <w:p>
            <w:pPr>
              <w:spacing w:after="0"/>
              <w:jc w:val="right"/>
            </w:pPr>
            <w:r>
              <w:rPr>
                <w:sz w:val="16"/>
              </w:rPr>
              <w:t>37.8</w:t>
            </w:r>
          </w:p>
        </w:tc>
        <w:tc>
          <w:tcPr>
            <w:tcW w:type="dxa" w:w="680"/>
          </w:tcPr>
          <w:p>
            <w:pPr>
              <w:spacing w:after="0"/>
              <w:jc w:val="right"/>
            </w:pPr>
            <w:r>
              <w:rPr>
                <w:sz w:val="16"/>
              </w:rPr>
              <w:t>75.8</w:t>
            </w:r>
          </w:p>
        </w:tc>
        <w:tc>
          <w:tcPr>
            <w:tcW w:type="dxa" w:w="648"/>
          </w:tcPr>
          <w:p>
            <w:pPr>
              <w:spacing w:after="0"/>
              <w:jc w:val="right"/>
            </w:pPr>
            <w:r>
              <w:rPr>
                <w:sz w:val="16"/>
              </w:rPr>
              <w:t>79.7</w:t>
            </w:r>
          </w:p>
        </w:tc>
        <w:tc>
          <w:tcPr>
            <w:tcW w:type="dxa" w:w="4150"/>
          </w:tcPr>
          <w:p>
            <w:pPr>
              <w:spacing w:after="0"/>
              <w:jc w:val="left"/>
            </w:pPr>
            <w:r>
              <w:rPr>
                <w:sz w:val="16"/>
              </w:rPr>
              <w:t>Very Low 8</w:t>
            </w:r>
          </w:p>
        </w:tc>
        <w:tc>
          <w:tcPr>
            <w:tcW w:type="dxa" w:w="6061"/>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57"/>
          </w:tcPr>
          <w:p>
            <w:pPr>
              <w:spacing w:after="0"/>
              <w:jc w:val="right"/>
            </w:pPr>
            <w:r>
              <w:rPr>
                <w:sz w:val="16"/>
              </w:rPr>
              <w:t>50.3</w:t>
            </w:r>
          </w:p>
        </w:tc>
        <w:tc>
          <w:tcPr>
            <w:tcW w:type="dxa" w:w="680"/>
          </w:tcPr>
          <w:p>
            <w:pPr>
              <w:spacing w:after="0"/>
              <w:jc w:val="right"/>
            </w:pPr>
            <w:r>
              <w:rPr>
                <w:sz w:val="16"/>
              </w:rPr>
              <w:t>88.7</w:t>
            </w:r>
          </w:p>
        </w:tc>
        <w:tc>
          <w:tcPr>
            <w:tcW w:type="dxa" w:w="648"/>
          </w:tcPr>
          <w:p>
            <w:pPr>
              <w:spacing w:after="0"/>
              <w:jc w:val="right"/>
            </w:pPr>
            <w:r>
              <w:rPr>
                <w:sz w:val="16"/>
              </w:rPr>
              <w:t>97.2</w:t>
            </w:r>
          </w:p>
        </w:tc>
        <w:tc>
          <w:tcPr>
            <w:tcW w:type="dxa" w:w="4150"/>
          </w:tcPr>
          <w:p>
            <w:pPr>
              <w:spacing w:after="0"/>
              <w:jc w:val="left"/>
            </w:pPr>
            <w:r>
              <w:rPr>
                <w:sz w:val="16"/>
              </w:rPr>
              <w:t>Very High 2, Relatively High 3, Relatively Moderate 3</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57"/>
          </w:tcPr>
          <w:p>
            <w:pPr>
              <w:spacing w:after="0"/>
              <w:jc w:val="right"/>
            </w:pPr>
            <w:r>
              <w:rPr>
                <w:sz w:val="16"/>
              </w:rPr>
              <w:t>58.8</w:t>
            </w:r>
          </w:p>
        </w:tc>
        <w:tc>
          <w:tcPr>
            <w:tcW w:type="dxa" w:w="680"/>
          </w:tcPr>
          <w:p>
            <w:pPr>
              <w:spacing w:after="0"/>
              <w:jc w:val="right"/>
            </w:pPr>
            <w:r>
              <w:rPr>
                <w:sz w:val="16"/>
              </w:rPr>
              <w:t>88.3</w:t>
            </w:r>
          </w:p>
        </w:tc>
        <w:tc>
          <w:tcPr>
            <w:tcW w:type="dxa" w:w="648"/>
          </w:tcPr>
          <w:p>
            <w:pPr>
              <w:spacing w:after="0"/>
              <w:jc w:val="right"/>
            </w:pPr>
            <w:r>
              <w:rPr>
                <w:sz w:val="16"/>
              </w:rPr>
              <w:t>91.6</w:t>
            </w:r>
          </w:p>
        </w:tc>
        <w:tc>
          <w:tcPr>
            <w:tcW w:type="dxa" w:w="4150"/>
          </w:tcPr>
          <w:p>
            <w:pPr>
              <w:spacing w:after="0"/>
              <w:jc w:val="left"/>
            </w:pPr>
            <w:r>
              <w:rPr>
                <w:sz w:val="16"/>
              </w:rPr>
              <w:t>Relatively High 6, Relatively Moderate 2</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57"/>
          </w:tcPr>
          <w:p>
            <w:pPr>
              <w:spacing w:after="0"/>
              <w:jc w:val="right"/>
            </w:pPr>
            <w:r>
              <w:rPr>
                <w:sz w:val="16"/>
              </w:rPr>
              <w:t>53.7</w:t>
            </w:r>
          </w:p>
        </w:tc>
        <w:tc>
          <w:tcPr>
            <w:tcW w:type="dxa" w:w="680"/>
          </w:tcPr>
          <w:p>
            <w:pPr>
              <w:spacing w:after="0"/>
              <w:jc w:val="right"/>
            </w:pPr>
            <w:r>
              <w:rPr>
                <w:sz w:val="16"/>
              </w:rPr>
              <w:t>76.7</w:t>
            </w:r>
          </w:p>
        </w:tc>
        <w:tc>
          <w:tcPr>
            <w:tcW w:type="dxa" w:w="648"/>
          </w:tcPr>
          <w:p>
            <w:pPr>
              <w:spacing w:after="0"/>
              <w:jc w:val="right"/>
            </w:pPr>
            <w:r>
              <w:rPr>
                <w:sz w:val="16"/>
              </w:rPr>
              <w:t>92.2</w:t>
            </w:r>
          </w:p>
        </w:tc>
        <w:tc>
          <w:tcPr>
            <w:tcW w:type="dxa" w:w="4150"/>
          </w:tcPr>
          <w:p>
            <w:pPr>
              <w:spacing w:after="0"/>
              <w:jc w:val="left"/>
            </w:pPr>
            <w:r>
              <w:rPr>
                <w:sz w:val="16"/>
              </w:rPr>
              <w:t>Relatively High 4, Relatively Moderate 4</w:t>
            </w:r>
          </w:p>
        </w:tc>
        <w:tc>
          <w:tcPr>
            <w:tcW w:type="dxa" w:w="6061"/>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8</w:t>
            </w:r>
          </w:p>
        </w:tc>
        <w:tc>
          <w:tcPr>
            <w:tcW w:type="dxa" w:w="6061"/>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57"/>
          </w:tcPr>
          <w:p>
            <w:pPr>
              <w:spacing w:after="0"/>
              <w:jc w:val="right"/>
            </w:pPr>
          </w:p>
        </w:tc>
        <w:tc>
          <w:tcPr>
            <w:tcW w:type="dxa" w:w="680"/>
          </w:tcPr>
          <w:p>
            <w:pPr>
              <w:spacing w:after="0"/>
              <w:jc w:val="right"/>
            </w:pPr>
          </w:p>
        </w:tc>
        <w:tc>
          <w:tcPr>
            <w:tcW w:type="dxa" w:w="648"/>
          </w:tcPr>
          <w:p>
            <w:pPr>
              <w:spacing w:after="0"/>
              <w:jc w:val="right"/>
            </w:pPr>
          </w:p>
        </w:tc>
        <w:tc>
          <w:tcPr>
            <w:tcW w:type="dxa" w:w="4150"/>
          </w:tcPr>
          <w:p>
            <w:pPr>
              <w:spacing w:after="0"/>
              <w:jc w:val="left"/>
            </w:pPr>
            <w:r>
              <w:rPr>
                <w:sz w:val="16"/>
              </w:rPr>
              <w:t>Not Applicable 8</w:t>
            </w:r>
          </w:p>
        </w:tc>
        <w:tc>
          <w:tcPr>
            <w:tcW w:type="dxa" w:w="6061"/>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57"/>
          </w:tcPr>
          <w:p>
            <w:pPr>
              <w:spacing w:after="0"/>
              <w:jc w:val="right"/>
            </w:pPr>
            <w:r>
              <w:rPr>
                <w:sz w:val="16"/>
              </w:rPr>
              <w:t>51.7</w:t>
            </w:r>
          </w:p>
        </w:tc>
        <w:tc>
          <w:tcPr>
            <w:tcW w:type="dxa" w:w="680"/>
          </w:tcPr>
          <w:p>
            <w:pPr>
              <w:spacing w:after="0"/>
              <w:jc w:val="right"/>
            </w:pPr>
            <w:r>
              <w:rPr>
                <w:sz w:val="16"/>
              </w:rPr>
              <w:t>85.7</w:t>
            </w:r>
          </w:p>
        </w:tc>
        <w:tc>
          <w:tcPr>
            <w:tcW w:type="dxa" w:w="648"/>
          </w:tcPr>
          <w:p>
            <w:pPr>
              <w:spacing w:after="0"/>
              <w:jc w:val="right"/>
            </w:pPr>
            <w:r>
              <w:rPr>
                <w:sz w:val="16"/>
              </w:rPr>
              <w:t>88.5</w:t>
            </w:r>
          </w:p>
        </w:tc>
        <w:tc>
          <w:tcPr>
            <w:tcW w:type="dxa" w:w="4150"/>
          </w:tcPr>
          <w:p>
            <w:pPr>
              <w:spacing w:after="0"/>
              <w:jc w:val="left"/>
            </w:pPr>
            <w:r>
              <w:rPr>
                <w:sz w:val="16"/>
              </w:rPr>
              <w:t>Relatively Moderate 1, Relatively Low 6, Very Low 1</w:t>
            </w:r>
          </w:p>
        </w:tc>
        <w:tc>
          <w:tcPr>
            <w:tcW w:type="dxa" w:w="6061"/>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57"/>
          </w:tcPr>
          <w:p>
            <w:pPr>
              <w:spacing w:after="0"/>
              <w:jc w:val="right"/>
            </w:pPr>
            <w:r>
              <w:rPr>
                <w:sz w:val="16"/>
              </w:rPr>
              <w:t>22.8</w:t>
            </w:r>
          </w:p>
        </w:tc>
        <w:tc>
          <w:tcPr>
            <w:tcW w:type="dxa" w:w="680"/>
          </w:tcPr>
          <w:p>
            <w:pPr>
              <w:spacing w:after="0"/>
              <w:jc w:val="right"/>
            </w:pPr>
            <w:r>
              <w:rPr>
                <w:sz w:val="16"/>
              </w:rPr>
              <w:t>36.1</w:t>
            </w:r>
          </w:p>
        </w:tc>
        <w:tc>
          <w:tcPr>
            <w:tcW w:type="dxa" w:w="648"/>
          </w:tcPr>
          <w:p>
            <w:pPr>
              <w:spacing w:after="0"/>
              <w:jc w:val="right"/>
            </w:pPr>
            <w:r>
              <w:rPr>
                <w:sz w:val="16"/>
              </w:rPr>
              <w:t>48.7</w:t>
            </w:r>
          </w:p>
        </w:tc>
        <w:tc>
          <w:tcPr>
            <w:tcW w:type="dxa" w:w="4150"/>
          </w:tcPr>
          <w:p>
            <w:pPr>
              <w:spacing w:after="0"/>
              <w:jc w:val="left"/>
            </w:pPr>
            <w:r>
              <w:rPr>
                <w:sz w:val="16"/>
              </w:rPr>
              <w:t>Relatively Moderate 1, Relatively Low 7</w:t>
            </w:r>
          </w:p>
        </w:tc>
        <w:tc>
          <w:tcPr>
            <w:tcW w:type="dxa" w:w="60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Sumter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2026-11-17</w:t>
            </w:r>
          </w:p>
        </w:tc>
        <w:tc>
          <w:tcPr>
            <w:tcW w:type="dxa" w:w="2572"/>
          </w:tcPr>
          <w:p>
            <w:pPr>
              <w:spacing w:after="0"/>
              <w:jc w:val="right"/>
            </w:pPr>
            <w:r>
              <w:rPr>
                <w:sz w:val="16"/>
              </w:rPr>
              <w:t>FMA RL 0, SRL 0; any 0</w:t>
            </w:r>
          </w:p>
        </w:tc>
        <w:tc>
          <w:tcPr>
            <w:tcW w:type="dxa" w:w="1810"/>
          </w:tcPr>
          <w:p>
            <w:pPr>
              <w:spacing w:after="0"/>
              <w:jc w:val="right"/>
            </w:pPr>
            <w:r>
              <w:rPr>
                <w:sz w:val="16"/>
              </w:rPr>
              <w:t>$916,900.69</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Americus city</w:t>
            </w:r>
          </w:p>
        </w:tc>
        <w:tc>
          <w:tcPr>
            <w:tcW w:type="dxa" w:w="1701"/>
          </w:tcPr>
          <w:p>
            <w:pPr>
              <w:spacing w:after="0"/>
              <w:jc w:val="left"/>
            </w:pPr>
            <w:r>
              <w:rPr>
                <w:sz w:val="16"/>
              </w:rPr>
              <w:t>City</w:t>
            </w:r>
          </w:p>
        </w:tc>
        <w:tc>
          <w:tcPr>
            <w:tcW w:type="dxa" w:w="3226"/>
          </w:tcPr>
          <w:p>
            <w:pPr>
              <w:spacing w:after="0"/>
              <w:jc w:val="left"/>
            </w:pPr>
            <w:r>
              <w:rPr>
                <w:sz w:val="16"/>
              </w:rPr>
              <w:t>Approved, expires 2026-11-17</w:t>
            </w:r>
          </w:p>
        </w:tc>
        <w:tc>
          <w:tcPr>
            <w:tcW w:type="dxa" w:w="2572"/>
          </w:tcPr>
          <w:p>
            <w:pPr>
              <w:spacing w:after="0"/>
              <w:jc w:val="right"/>
            </w:pPr>
            <w:r>
              <w:rPr>
                <w:sz w:val="16"/>
              </w:rPr>
              <w:t>FMA RL 1, SRL 0; any 1</w:t>
            </w:r>
          </w:p>
        </w:tc>
        <w:tc>
          <w:tcPr>
            <w:tcW w:type="dxa" w:w="1810"/>
          </w:tcPr>
          <w:p>
            <w:pPr>
              <w:spacing w:after="0"/>
              <w:jc w:val="right"/>
            </w:pPr>
            <w:r>
              <w:rPr>
                <w:sz w:val="16"/>
              </w:rPr>
              <w:t>$2,183,896.59</w:t>
            </w:r>
          </w:p>
        </w:tc>
        <w:tc>
          <w:tcPr>
            <w:tcW w:type="dxa" w:w="2202"/>
          </w:tcPr>
          <w:p>
            <w:pPr>
              <w:spacing w:after="0"/>
              <w:jc w:val="right"/>
            </w:pPr>
            <w:r>
              <w:rPr>
                <w:sz w:val="16"/>
              </w:rPr>
              <w:t>79; 3</w:t>
            </w:r>
          </w:p>
        </w:tc>
        <w:tc>
          <w:tcPr>
            <w:tcW w:type="dxa" w:w="791"/>
          </w:tcPr>
          <w:p>
            <w:pPr>
              <w:spacing w:after="0"/>
              <w:jc w:val="left"/>
            </w:pPr>
          </w:p>
        </w:tc>
      </w:tr>
      <w:tr>
        <w:trPr>
          <w:cantSplit/>
        </w:trPr>
        <w:tc>
          <w:tcPr>
            <w:tcW w:type="dxa" w:w="1810"/>
          </w:tcPr>
          <w:p>
            <w:pPr>
              <w:spacing w:after="0"/>
              <w:jc w:val="left"/>
            </w:pPr>
            <w:r>
              <w:rPr>
                <w:sz w:val="16"/>
              </w:rPr>
              <w:t>Andersonville city</w:t>
            </w:r>
          </w:p>
        </w:tc>
        <w:tc>
          <w:tcPr>
            <w:tcW w:type="dxa" w:w="1701"/>
          </w:tcPr>
          <w:p>
            <w:pPr>
              <w:spacing w:after="0"/>
              <w:jc w:val="left"/>
            </w:pPr>
            <w:r>
              <w:rPr>
                <w:sz w:val="16"/>
              </w:rPr>
              <w:t>City</w:t>
            </w:r>
          </w:p>
        </w:tc>
        <w:tc>
          <w:tcPr>
            <w:tcW w:type="dxa" w:w="3226"/>
          </w:tcPr>
          <w:p>
            <w:pPr>
              <w:spacing w:after="0"/>
              <w:jc w:val="left"/>
            </w:pPr>
            <w:r>
              <w:rPr>
                <w:sz w:val="16"/>
              </w:rPr>
              <w:t>Approved, expires 2026-11-17</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11; 0</w:t>
            </w:r>
          </w:p>
        </w:tc>
        <w:tc>
          <w:tcPr>
            <w:tcW w:type="dxa" w:w="791"/>
          </w:tcPr>
          <w:p>
            <w:pPr>
              <w:spacing w:after="0"/>
              <w:jc w:val="left"/>
            </w:pPr>
          </w:p>
        </w:tc>
      </w:tr>
      <w:tr>
        <w:trPr>
          <w:cantSplit/>
        </w:trPr>
        <w:tc>
          <w:tcPr>
            <w:tcW w:type="dxa" w:w="1810"/>
          </w:tcPr>
          <w:p>
            <w:pPr>
              <w:spacing w:after="0"/>
              <w:jc w:val="left"/>
            </w:pPr>
            <w:r>
              <w:rPr>
                <w:sz w:val="16"/>
              </w:rPr>
              <w:t>De Soto city</w:t>
            </w:r>
          </w:p>
        </w:tc>
        <w:tc>
          <w:tcPr>
            <w:tcW w:type="dxa" w:w="1701"/>
          </w:tcPr>
          <w:p>
            <w:pPr>
              <w:spacing w:after="0"/>
              <w:jc w:val="left"/>
            </w:pPr>
            <w:r>
              <w:rPr>
                <w:sz w:val="16"/>
              </w:rPr>
              <w:t>City</w:t>
            </w:r>
          </w:p>
        </w:tc>
        <w:tc>
          <w:tcPr>
            <w:tcW w:type="dxa" w:w="3226"/>
          </w:tcPr>
          <w:p>
            <w:pPr>
              <w:spacing w:after="0"/>
              <w:jc w:val="left"/>
            </w:pPr>
            <w:r>
              <w:rPr>
                <w:sz w:val="16"/>
              </w:rPr>
              <w:t>Approved, expires 2026-11-17</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Leslie city</w:t>
            </w:r>
          </w:p>
        </w:tc>
        <w:tc>
          <w:tcPr>
            <w:tcW w:type="dxa" w:w="1701"/>
          </w:tcPr>
          <w:p>
            <w:pPr>
              <w:spacing w:after="0"/>
              <w:jc w:val="left"/>
            </w:pPr>
            <w:r>
              <w:rPr>
                <w:sz w:val="16"/>
              </w:rPr>
              <w:t>City</w:t>
            </w:r>
          </w:p>
        </w:tc>
        <w:tc>
          <w:tcPr>
            <w:tcW w:type="dxa" w:w="3226"/>
          </w:tcPr>
          <w:p>
            <w:pPr>
              <w:spacing w:after="0"/>
              <w:jc w:val="left"/>
            </w:pPr>
            <w:r>
              <w:rPr>
                <w:sz w:val="16"/>
              </w:rPr>
              <w:t>Approved, expires 2026-11-17</w:t>
            </w:r>
          </w:p>
        </w:tc>
        <w:tc>
          <w:tcPr>
            <w:tcW w:type="dxa" w:w="2572"/>
          </w:tcPr>
          <w:p>
            <w:pPr>
              <w:spacing w:after="0"/>
              <w:jc w:val="right"/>
            </w:pPr>
            <w:r>
              <w:rPr>
                <w:sz w:val="16"/>
              </w:rPr>
              <w:t>FMA RL 0, SRL 0; any 0</w:t>
            </w:r>
          </w:p>
        </w:tc>
        <w:tc>
          <w:tcPr>
            <w:tcW w:type="dxa" w:w="1810"/>
          </w:tcPr>
          <w:p>
            <w:pPr>
              <w:spacing w:after="0"/>
              <w:jc w:val="right"/>
            </w:pPr>
            <w:r>
              <w:rPr>
                <w:sz w:val="16"/>
              </w:rPr>
              <w:t>none found</w:t>
            </w:r>
          </w:p>
        </w:tc>
        <w:tc>
          <w:tcPr>
            <w:tcW w:type="dxa" w:w="2202"/>
          </w:tcPr>
          <w:p>
            <w:pPr>
              <w:spacing w:after="0"/>
              <w:jc w:val="right"/>
            </w:pPr>
            <w:r>
              <w:rPr>
                <w:sz w:val="16"/>
              </w:rPr>
              <w:t>7; 0</w:t>
            </w:r>
          </w:p>
        </w:tc>
        <w:tc>
          <w:tcPr>
            <w:tcW w:type="dxa" w:w="791"/>
          </w:tcPr>
          <w:p>
            <w:pPr>
              <w:spacing w:after="0"/>
              <w:jc w:val="left"/>
            </w:pPr>
          </w:p>
        </w:tc>
      </w:tr>
      <w:tr>
        <w:trPr>
          <w:cantSplit/>
        </w:trPr>
        <w:tc>
          <w:tcPr>
            <w:tcW w:type="dxa" w:w="1810"/>
          </w:tcPr>
          <w:p>
            <w:pPr>
              <w:spacing w:after="0"/>
              <w:jc w:val="left"/>
            </w:pPr>
            <w:r>
              <w:rPr>
                <w:sz w:val="16"/>
              </w:rPr>
              <w:t>Plains city</w:t>
            </w:r>
          </w:p>
        </w:tc>
        <w:tc>
          <w:tcPr>
            <w:tcW w:type="dxa" w:w="1701"/>
          </w:tcPr>
          <w:p>
            <w:pPr>
              <w:spacing w:after="0"/>
              <w:jc w:val="left"/>
            </w:pPr>
            <w:r>
              <w:rPr>
                <w:sz w:val="16"/>
              </w:rPr>
              <w:t>City</w:t>
            </w:r>
          </w:p>
        </w:tc>
        <w:tc>
          <w:tcPr>
            <w:tcW w:type="dxa" w:w="3226"/>
          </w:tcPr>
          <w:p>
            <w:pPr>
              <w:spacing w:after="0"/>
              <w:jc w:val="left"/>
            </w:pPr>
            <w:r>
              <w:rPr>
                <w:sz w:val="16"/>
              </w:rPr>
              <w:t>Approved, expires 2026-11-17</w:t>
            </w:r>
          </w:p>
        </w:tc>
        <w:tc>
          <w:tcPr>
            <w:tcW w:type="dxa" w:w="2572"/>
          </w:tcPr>
          <w:p>
            <w:pPr>
              <w:spacing w:after="0"/>
              <w:jc w:val="right"/>
            </w:pPr>
            <w:r>
              <w:rPr>
                <w:sz w:val="16"/>
              </w:rPr>
              <w:t>FMA RL 0, SRL 0; any 0</w:t>
            </w:r>
          </w:p>
        </w:tc>
        <w:tc>
          <w:tcPr>
            <w:tcW w:type="dxa" w:w="1810"/>
          </w:tcPr>
          <w:p>
            <w:pPr>
              <w:spacing w:after="0"/>
              <w:jc w:val="right"/>
            </w:pPr>
            <w:r>
              <w:rPr>
                <w:sz w:val="16"/>
              </w:rPr>
              <w:t>$2,411.25</w:t>
            </w:r>
          </w:p>
        </w:tc>
        <w:tc>
          <w:tcPr>
            <w:tcW w:type="dxa" w:w="2202"/>
          </w:tcPr>
          <w:p>
            <w:pPr>
              <w:spacing w:after="0"/>
              <w:jc w:val="right"/>
            </w:pPr>
            <w:r>
              <w:rPr>
                <w:sz w:val="16"/>
              </w:rPr>
              <w:t>16; 1</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56"/>
        <w:gridCol w:w="1305"/>
        <w:gridCol w:w="1179"/>
        <w:gridCol w:w="1081"/>
        <w:gridCol w:w="1247"/>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2021-11-18</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$7,300,075,615</w:t>
            </w:r>
          </w:p>
        </w:tc>
        <w:tc>
          <w:tcPr>
            <w:tcW w:type="dxa" w:w="1215"/>
          </w:tcPr>
          <w:p>
            <w:pPr>
              <w:spacing w:after="0"/>
              <w:jc w:val="right"/>
            </w:pPr>
            <w:r>
              <w:rPr>
                <w:sz w:val="16"/>
              </w:rPr>
              <w:t>$171,491,238</w:t>
            </w:r>
          </w:p>
        </w:tc>
        <w:tc>
          <w:tcPr>
            <w:tcW w:type="dxa" w:w="1042"/>
          </w:tcPr>
          <w:p>
            <w:pPr>
              <w:spacing w:after="0"/>
              <w:jc w:val="right"/>
            </w:pPr>
            <w:r>
              <w:rPr>
                <w:sz w:val="16"/>
              </w:rPr>
              <w:t>29,566</w:t>
            </w:r>
          </w:p>
        </w:tc>
        <w:tc>
          <w:tcPr>
            <w:tcW w:type="dxa" w:w="1037"/>
          </w:tcPr>
          <w:p>
            <w:pPr>
              <w:spacing w:after="0"/>
              <w:jc w:val="right"/>
            </w:pPr>
            <w:r>
              <w:rPr>
                <w:sz w:val="16"/>
              </w:rPr>
              <w:t>$186</w:t>
            </w:r>
          </w:p>
        </w:tc>
        <w:tc>
          <w:tcPr>
            <w:tcW w:type="dxa" w:w="1126"/>
          </w:tcPr>
          <w:p>
            <w:pPr>
              <w:spacing w:after="0"/>
              <w:jc w:val="right"/>
            </w:pPr>
            <w:r>
              <w:rPr>
                <w:sz w:val="16"/>
              </w:rPr>
              <w:t>$38,221</w:t>
            </w:r>
          </w:p>
        </w:tc>
        <w:tc>
          <w:tcPr>
            <w:tcW w:type="dxa" w:w="1156"/>
          </w:tcPr>
          <w:p>
            <w:pPr>
              <w:spacing w:after="0"/>
              <w:jc w:val="right"/>
            </w:pPr>
            <w:r>
              <w:rPr>
                <w:sz w:val="16"/>
              </w:rPr>
              <w:t>$16,616</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$65,077,471</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$1,864,256</w:t>
            </w:r>
          </w:p>
        </w:tc>
        <w:tc>
          <w:tcPr>
            <w:tcW w:type="dxa" w:w="1156"/>
          </w:tcPr>
          <w:p>
            <w:pPr>
              <w:spacing w:after="0"/>
              <w:jc w:val="right"/>
            </w:pPr>
          </w:p>
        </w:tc>
        <w:tc>
          <w:tcPr>
            <w:tcW w:type="dxa" w:w="1305"/>
          </w:tcPr>
          <w:p>
            <w:pPr>
              <w:spacing w:after="0"/>
              <w:jc w:val="right"/>
            </w:pPr>
            <w:r>
              <w:rPr>
                <w:sz w:val="16"/>
              </w:rPr>
              <w:t>2.86% (agriculture)</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$13,216,787,262</w:t>
            </w:r>
          </w:p>
        </w:tc>
        <w:tc>
          <w:tcPr>
            <w:tcW w:type="dxa" w:w="1215"/>
          </w:tcPr>
          <w:p>
            <w:pPr>
              <w:spacing w:after="0"/>
              <w:jc w:val="right"/>
            </w:pPr>
          </w:p>
        </w:tc>
        <w:tc>
          <w:tcPr>
            <w:tcW w:type="dxa" w:w="1042"/>
          </w:tcPr>
          <w:p>
            <w:pPr>
              <w:spacing w:after="0"/>
              <w:jc w:val="right"/>
            </w:pPr>
            <w:r>
              <w:rPr>
                <w:sz w:val="16"/>
              </w:rPr>
              <w:t>29,616</w:t>
            </w:r>
          </w:p>
        </w:tc>
        <w:tc>
          <w:tcPr>
            <w:tcW w:type="dxa" w:w="1037"/>
          </w:tcPr>
          <w:p>
            <w:pPr>
              <w:spacing w:after="0"/>
              <w:jc w:val="right"/>
            </w:pPr>
            <w:r>
              <w:rPr>
                <w:sz w:val="16"/>
              </w:rPr>
              <w:t>$273,813</w:t>
            </w:r>
          </w:p>
        </w:tc>
        <w:tc>
          <w:tcPr>
            <w:tcW w:type="dxa" w:w="1126"/>
          </w:tcPr>
          <w:p>
            <w:pPr>
              <w:spacing w:after="0"/>
              <w:jc w:val="right"/>
            </w:pPr>
          </w:p>
        </w:tc>
        <w:tc>
          <w:tcPr>
            <w:tcW w:type="dxa" w:w="1156"/>
          </w:tcPr>
          <w:p>
            <w:pPr>
              <w:spacing w:after="0"/>
              <w:jc w:val="right"/>
            </w:pPr>
            <w:r>
              <w:rPr>
                <w:sz w:val="16"/>
              </w:rPr>
              <w:t>$111,522</w:t>
            </w:r>
          </w:p>
        </w:tc>
        <w:tc>
          <w:tcPr>
            <w:tcW w:type="dxa" w:w="1305"/>
          </w:tcPr>
          <w:p>
            <w:pPr>
              <w:spacing w:after="0"/>
              <w:jc w:val="right"/>
            </w:pPr>
            <w:r>
              <w:rPr>
                <w:sz w:val="16"/>
              </w:rPr>
              <w:t>0.00207%</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$7,300,075,615</w:t>
            </w:r>
          </w:p>
        </w:tc>
        <w:tc>
          <w:tcPr>
            <w:tcW w:type="dxa" w:w="1215"/>
          </w:tcPr>
          <w:p>
            <w:pPr>
              <w:spacing w:after="0"/>
              <w:jc w:val="right"/>
            </w:pPr>
            <w:r>
              <w:rPr>
                <w:sz w:val="16"/>
              </w:rPr>
              <w:t>$171,491,238</w:t>
            </w:r>
          </w:p>
        </w:tc>
        <w:tc>
          <w:tcPr>
            <w:tcW w:type="dxa" w:w="1042"/>
          </w:tcPr>
          <w:p>
            <w:pPr>
              <w:spacing w:after="0"/>
              <w:jc w:val="right"/>
            </w:pPr>
            <w:r>
              <w:rPr>
                <w:sz w:val="16"/>
              </w:rPr>
              <w:t>29,566</w:t>
            </w:r>
          </w:p>
        </w:tc>
        <w:tc>
          <w:tcPr>
            <w:tcW w:type="dxa" w:w="1037"/>
          </w:tcPr>
          <w:p>
            <w:pPr>
              <w:spacing w:after="0"/>
              <w:jc w:val="right"/>
            </w:pPr>
            <w:r>
              <w:rPr>
                <w:sz w:val="16"/>
              </w:rPr>
              <w:t>$61,475</w:t>
            </w:r>
          </w:p>
        </w:tc>
        <w:tc>
          <w:tcPr>
            <w:tcW w:type="dxa" w:w="1126"/>
          </w:tcPr>
          <w:p>
            <w:pPr>
              <w:spacing w:after="0"/>
              <w:jc w:val="right"/>
            </w:pPr>
            <w:r>
              <w:rPr>
                <w:sz w:val="16"/>
              </w:rPr>
              <w:t>$197,093</w:t>
            </w:r>
          </w:p>
        </w:tc>
        <w:tc>
          <w:tcPr>
            <w:tcW w:type="dxa" w:w="1156"/>
          </w:tcPr>
          <w:p>
            <w:pPr>
              <w:spacing w:after="0"/>
              <w:jc w:val="right"/>
            </w:pPr>
            <w:r>
              <w:rPr>
                <w:sz w:val="16"/>
              </w:rPr>
              <w:t>$35,086</w:t>
            </w:r>
          </w:p>
        </w:tc>
        <w:tc>
          <w:tcPr>
            <w:tcW w:type="dxa" w:w="1305"/>
          </w:tcPr>
          <w:p>
            <w:pPr>
              <w:spacing w:after="0"/>
              <w:jc w:val="right"/>
            </w:pPr>
            <w:r>
              <w:rPr>
                <w:sz w:val="16"/>
              </w:rPr>
              <w:t>0.000842%</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$7,300,075,615</w:t>
            </w:r>
          </w:p>
        </w:tc>
        <w:tc>
          <w:tcPr>
            <w:tcW w:type="dxa" w:w="1215"/>
          </w:tcPr>
          <w:p>
            <w:pPr>
              <w:spacing w:after="0"/>
              <w:jc w:val="right"/>
            </w:pPr>
            <w:r>
              <w:rPr>
                <w:sz w:val="16"/>
              </w:rPr>
              <w:t>$171,491,238</w:t>
            </w:r>
          </w:p>
        </w:tc>
        <w:tc>
          <w:tcPr>
            <w:tcW w:type="dxa" w:w="1042"/>
          </w:tcPr>
          <w:p>
            <w:pPr>
              <w:spacing w:after="0"/>
              <w:jc w:val="right"/>
            </w:pPr>
            <w:r>
              <w:rPr>
                <w:sz w:val="16"/>
              </w:rPr>
              <w:t>29,566</w:t>
            </w:r>
          </w:p>
        </w:tc>
        <w:tc>
          <w:tcPr>
            <w:tcW w:type="dxa" w:w="1037"/>
          </w:tcPr>
          <w:p>
            <w:pPr>
              <w:spacing w:after="0"/>
              <w:jc w:val="right"/>
            </w:pPr>
            <w:r>
              <w:rPr>
                <w:sz w:val="16"/>
              </w:rPr>
              <w:t>$36</w:t>
            </w:r>
          </w:p>
        </w:tc>
        <w:tc>
          <w:tcPr>
            <w:tcW w:type="dxa" w:w="1126"/>
          </w:tcPr>
          <w:p>
            <w:pPr>
              <w:spacing w:after="0"/>
              <w:jc w:val="right"/>
            </w:pPr>
            <w:r>
              <w:rPr>
                <w:sz w:val="16"/>
              </w:rPr>
              <w:t>$1,470</w:t>
            </w:r>
          </w:p>
        </w:tc>
        <w:tc>
          <w:tcPr>
            <w:tcW w:type="dxa" w:w="1156"/>
          </w:tcPr>
          <w:p>
            <w:pPr>
              <w:spacing w:after="0"/>
              <w:jc w:val="right"/>
            </w:pPr>
            <w:r>
              <w:rPr>
                <w:sz w:val="16"/>
              </w:rPr>
              <w:t>$586,579</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$7,300,075,615</w:t>
            </w:r>
          </w:p>
        </w:tc>
        <w:tc>
          <w:tcPr>
            <w:tcW w:type="dxa" w:w="1215"/>
          </w:tcPr>
          <w:p>
            <w:pPr>
              <w:spacing w:after="0"/>
              <w:jc w:val="right"/>
            </w:pPr>
            <w:r>
              <w:rPr>
                <w:sz w:val="16"/>
              </w:rPr>
              <w:t>$171,431,267</w:t>
            </w:r>
          </w:p>
        </w:tc>
        <w:tc>
          <w:tcPr>
            <w:tcW w:type="dxa" w:w="1042"/>
          </w:tcPr>
          <w:p>
            <w:pPr>
              <w:spacing w:after="0"/>
              <w:jc w:val="right"/>
            </w:pPr>
            <w:r>
              <w:rPr>
                <w:sz w:val="16"/>
              </w:rPr>
              <w:t>29,566</w:t>
            </w:r>
          </w:p>
        </w:tc>
        <w:tc>
          <w:tcPr>
            <w:tcW w:type="dxa" w:w="1037"/>
          </w:tcPr>
          <w:p>
            <w:pPr>
              <w:spacing w:after="0"/>
              <w:jc w:val="right"/>
            </w:pPr>
            <w:r>
              <w:rPr>
                <w:sz w:val="16"/>
              </w:rPr>
              <w:t>$839,154</w:t>
            </w:r>
          </w:p>
        </w:tc>
        <w:tc>
          <w:tcPr>
            <w:tcW w:type="dxa" w:w="1126"/>
          </w:tcPr>
          <w:p>
            <w:pPr>
              <w:spacing w:after="0"/>
              <w:jc w:val="right"/>
            </w:pPr>
            <w:r>
              <w:rPr>
                <w:sz w:val="16"/>
              </w:rPr>
              <w:t>$575,394</w:t>
            </w:r>
          </w:p>
        </w:tc>
        <w:tc>
          <w:tcPr>
            <w:tcW w:type="dxa" w:w="1156"/>
          </w:tcPr>
          <w:p>
            <w:pPr>
              <w:spacing w:after="0"/>
              <w:jc w:val="right"/>
            </w:pPr>
            <w:r>
              <w:rPr>
                <w:sz w:val="16"/>
              </w:rPr>
              <w:t>$36,466</w:t>
            </w:r>
          </w:p>
        </w:tc>
        <w:tc>
          <w:tcPr>
            <w:tcW w:type="dxa" w:w="1305"/>
          </w:tcPr>
          <w:p>
            <w:pPr>
              <w:spacing w:after="0"/>
              <w:jc w:val="right"/>
            </w:pPr>
            <w:r>
              <w:rPr>
                <w:sz w:val="16"/>
              </w:rPr>
              <w:t>0.0115%</w:t>
            </w:r>
          </w:p>
        </w:tc>
        <w:tc>
          <w:tcPr>
            <w:tcW w:type="dxa" w:w="1179"/>
          </w:tcPr>
          <w:p>
            <w:pPr>
              <w:spacing w:after="0"/>
              <w:jc w:val="right"/>
            </w:pPr>
          </w:p>
        </w:tc>
        <w:tc>
          <w:tcPr>
            <w:tcW w:type="dxa" w:w="1081"/>
          </w:tcPr>
          <w:p>
            <w:pPr>
              <w:spacing w:after="0"/>
              <w:jc w:val="right"/>
            </w:pPr>
            <w:r>
              <w:rPr>
                <w:sz w:val="16"/>
              </w:rPr>
              <w:t>$3,000</w:t>
            </w:r>
          </w:p>
        </w:tc>
        <w:tc>
          <w:tcPr>
            <w:tcW w:type="dxa" w:w="1247"/>
          </w:tcPr>
          <w:p>
            <w:pPr>
              <w:spacing w:after="0"/>
              <w:jc w:val="right"/>
            </w:pPr>
            <w:r>
              <w:rPr>
                <w:sz w:val="16"/>
              </w:rPr>
              <w:t>none found (1 declaration)</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$7,300,075,615</w:t>
            </w:r>
          </w:p>
        </w:tc>
        <w:tc>
          <w:tcPr>
            <w:tcW w:type="dxa" w:w="1215"/>
          </w:tcPr>
          <w:p>
            <w:pPr>
              <w:spacing w:after="0"/>
              <w:jc w:val="right"/>
            </w:pPr>
          </w:p>
        </w:tc>
        <w:tc>
          <w:tcPr>
            <w:tcW w:type="dxa" w:w="1042"/>
          </w:tcPr>
          <w:p>
            <w:pPr>
              <w:spacing w:after="0"/>
              <w:jc w:val="right"/>
            </w:pPr>
            <w:r>
              <w:rPr>
                <w:sz w:val="16"/>
              </w:rPr>
              <w:t>29,566</w:t>
            </w:r>
          </w:p>
        </w:tc>
        <w:tc>
          <w:tcPr>
            <w:tcW w:type="dxa" w:w="1037"/>
          </w:tcPr>
          <w:p>
            <w:pPr>
              <w:spacing w:after="0"/>
              <w:jc w:val="right"/>
            </w:pPr>
            <w:r>
              <w:rPr>
                <w:sz w:val="16"/>
              </w:rPr>
              <w:t>$3,283</w:t>
            </w:r>
          </w:p>
        </w:tc>
        <w:tc>
          <w:tcPr>
            <w:tcW w:type="dxa" w:w="1126"/>
          </w:tcPr>
          <w:p>
            <w:pPr>
              <w:spacing w:after="0"/>
              <w:jc w:val="right"/>
            </w:pPr>
          </w:p>
        </w:tc>
        <w:tc>
          <w:tcPr>
            <w:tcW w:type="dxa" w:w="1156"/>
          </w:tcPr>
          <w:p>
            <w:pPr>
              <w:spacing w:after="0"/>
              <w:jc w:val="right"/>
            </w:pPr>
            <w:r>
              <w:rPr>
                <w:sz w:val="16"/>
              </w:rPr>
              <w:t>$525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$7,293,318,252</w:t>
            </w:r>
          </w:p>
        </w:tc>
        <w:tc>
          <w:tcPr>
            <w:tcW w:type="dxa" w:w="1215"/>
          </w:tcPr>
          <w:p>
            <w:pPr>
              <w:spacing w:after="0"/>
              <w:jc w:val="right"/>
            </w:pPr>
            <w:r>
              <w:rPr>
                <w:sz w:val="16"/>
              </w:rPr>
              <w:t>$1,032,366</w:t>
            </w:r>
          </w:p>
        </w:tc>
        <w:tc>
          <w:tcPr>
            <w:tcW w:type="dxa" w:w="1042"/>
          </w:tcPr>
          <w:p>
            <w:pPr>
              <w:spacing w:after="0"/>
              <w:jc w:val="right"/>
            </w:pPr>
            <w:r>
              <w:rPr>
                <w:sz w:val="16"/>
              </w:rPr>
              <w:t>528</w:t>
            </w:r>
          </w:p>
        </w:tc>
        <w:tc>
          <w:tcPr>
            <w:tcW w:type="dxa" w:w="1037"/>
          </w:tcPr>
          <w:p>
            <w:pPr>
              <w:spacing w:after="0"/>
              <w:jc w:val="right"/>
            </w:pPr>
            <w:r>
              <w:rPr>
                <w:sz w:val="16"/>
              </w:rPr>
              <w:t>$4,776,035</w:t>
            </w:r>
          </w:p>
        </w:tc>
        <w:tc>
          <w:tcPr>
            <w:tcW w:type="dxa" w:w="1126"/>
          </w:tcPr>
          <w:p>
            <w:pPr>
              <w:spacing w:after="0"/>
              <w:jc w:val="right"/>
            </w:pPr>
            <w:r>
              <w:rPr>
                <w:sz w:val="16"/>
              </w:rPr>
              <w:t>$4,076</w:t>
            </w:r>
          </w:p>
        </w:tc>
        <w:tc>
          <w:tcPr>
            <w:tcW w:type="dxa" w:w="1156"/>
          </w:tcPr>
          <w:p>
            <w:pPr>
              <w:spacing w:after="0"/>
              <w:jc w:val="right"/>
            </w:pPr>
            <w:r>
              <w:rPr>
                <w:sz w:val="16"/>
              </w:rPr>
              <w:t>$120,693</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$46,440,421</w:t>
            </w:r>
          </w:p>
        </w:tc>
        <w:tc>
          <w:tcPr>
            <w:tcW w:type="dxa" w:w="1215"/>
          </w:tcPr>
          <w:p>
            <w:pPr>
              <w:spacing w:after="0"/>
              <w:jc w:val="right"/>
            </w:pPr>
          </w:p>
        </w:tc>
        <w:tc>
          <w:tcPr>
            <w:tcW w:type="dxa" w:w="1042"/>
          </w:tcPr>
          <w:p>
            <w:pPr>
              <w:spacing w:after="0"/>
              <w:jc w:val="right"/>
            </w:pPr>
            <w:r>
              <w:rPr>
                <w:sz w:val="16"/>
              </w:rPr>
              <w:t>202</w:t>
            </w:r>
          </w:p>
        </w:tc>
        <w:tc>
          <w:tcPr>
            <w:tcW w:type="dxa" w:w="1037"/>
          </w:tcPr>
          <w:p>
            <w:pPr>
              <w:spacing w:after="0"/>
              <w:jc w:val="right"/>
            </w:pPr>
            <w:r>
              <w:rPr>
                <w:sz w:val="16"/>
              </w:rPr>
              <w:t>$275</w:t>
            </w:r>
          </w:p>
        </w:tc>
        <w:tc>
          <w:tcPr>
            <w:tcW w:type="dxa" w:w="1126"/>
          </w:tcPr>
          <w:p>
            <w:pPr>
              <w:spacing w:after="0"/>
              <w:jc w:val="right"/>
            </w:pPr>
          </w:p>
        </w:tc>
        <w:tc>
          <w:tcPr>
            <w:tcW w:type="dxa" w:w="1156"/>
          </w:tcPr>
          <w:p>
            <w:pPr>
              <w:spacing w:after="0"/>
              <w:jc w:val="right"/>
            </w:pPr>
            <w:r>
              <w:rPr>
                <w:sz w:val="16"/>
              </w:rPr>
              <w:t>$7</w:t>
            </w:r>
          </w:p>
        </w:tc>
        <w:tc>
          <w:tcPr>
            <w:tcW w:type="dxa" w:w="1305"/>
          </w:tcPr>
          <w:p>
            <w:pPr>
              <w:spacing w:after="0"/>
              <w:jc w:val="right"/>
            </w:pPr>
            <w:r>
              <w:rPr>
                <w:sz w:val="16"/>
              </w:rPr>
              <w:t>0.000593%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$7,300,075,615</w:t>
            </w:r>
          </w:p>
        </w:tc>
        <w:tc>
          <w:tcPr>
            <w:tcW w:type="dxa" w:w="1215"/>
          </w:tcPr>
          <w:p>
            <w:pPr>
              <w:spacing w:after="0"/>
              <w:jc w:val="right"/>
            </w:pPr>
          </w:p>
        </w:tc>
        <w:tc>
          <w:tcPr>
            <w:tcW w:type="dxa" w:w="1042"/>
          </w:tcPr>
          <w:p>
            <w:pPr>
              <w:spacing w:after="0"/>
              <w:jc w:val="right"/>
            </w:pPr>
            <w:r>
              <w:rPr>
                <w:sz w:val="16"/>
              </w:rPr>
              <w:t>29,566</w:t>
            </w:r>
          </w:p>
        </w:tc>
        <w:tc>
          <w:tcPr>
            <w:tcW w:type="dxa" w:w="1037"/>
          </w:tcPr>
          <w:p>
            <w:pPr>
              <w:spacing w:after="0"/>
              <w:jc w:val="right"/>
            </w:pPr>
            <w:r>
              <w:rPr>
                <w:sz w:val="16"/>
              </w:rPr>
              <w:t>$24,093</w:t>
            </w:r>
          </w:p>
        </w:tc>
        <w:tc>
          <w:tcPr>
            <w:tcW w:type="dxa" w:w="1126"/>
          </w:tcPr>
          <w:p>
            <w:pPr>
              <w:spacing w:after="0"/>
              <w:jc w:val="right"/>
            </w:pPr>
          </w:p>
        </w:tc>
        <w:tc>
          <w:tcPr>
            <w:tcW w:type="dxa" w:w="1156"/>
          </w:tcPr>
          <w:p>
            <w:pPr>
              <w:spacing w:after="0"/>
              <w:jc w:val="right"/>
            </w:pPr>
            <w:r>
              <w:rPr>
                <w:sz w:val="16"/>
              </w:rPr>
              <w:t>$248,807</w:t>
            </w:r>
          </w:p>
        </w:tc>
        <w:tc>
          <w:tcPr>
            <w:tcW w:type="dxa" w:w="1305"/>
          </w:tcPr>
          <w:p>
            <w:pPr>
              <w:spacing w:after="0"/>
              <w:jc w:val="right"/>
            </w:pPr>
            <w:r>
              <w:rPr>
                <w:sz w:val="16"/>
              </w:rPr>
              <w:t>0.00033%</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$7,300,075,615</w:t>
            </w:r>
          </w:p>
        </w:tc>
        <w:tc>
          <w:tcPr>
            <w:tcW w:type="dxa" w:w="1215"/>
          </w:tcPr>
          <w:p>
            <w:pPr>
              <w:spacing w:after="0"/>
              <w:jc w:val="right"/>
            </w:pPr>
            <w:r>
              <w:rPr>
                <w:sz w:val="16"/>
              </w:rPr>
              <w:t>$171,491,238</w:t>
            </w:r>
          </w:p>
        </w:tc>
        <w:tc>
          <w:tcPr>
            <w:tcW w:type="dxa" w:w="1042"/>
          </w:tcPr>
          <w:p>
            <w:pPr>
              <w:spacing w:after="0"/>
              <w:jc w:val="right"/>
            </w:pPr>
            <w:r>
              <w:rPr>
                <w:sz w:val="16"/>
              </w:rPr>
              <w:t>29,566</w:t>
            </w:r>
          </w:p>
        </w:tc>
        <w:tc>
          <w:tcPr>
            <w:tcW w:type="dxa" w:w="1037"/>
          </w:tcPr>
          <w:p>
            <w:pPr>
              <w:spacing w:after="0"/>
              <w:jc w:val="right"/>
            </w:pPr>
            <w:r>
              <w:rPr>
                <w:sz w:val="16"/>
              </w:rPr>
              <w:t>$66,484</w:t>
            </w:r>
          </w:p>
        </w:tc>
        <w:tc>
          <w:tcPr>
            <w:tcW w:type="dxa" w:w="1126"/>
          </w:tcPr>
          <w:p>
            <w:pPr>
              <w:spacing w:after="0"/>
              <w:jc w:val="right"/>
            </w:pPr>
            <w:r>
              <w:rPr>
                <w:sz w:val="16"/>
              </w:rPr>
              <w:t>$164,742</w:t>
            </w:r>
          </w:p>
        </w:tc>
        <w:tc>
          <w:tcPr>
            <w:tcW w:type="dxa" w:w="1156"/>
          </w:tcPr>
          <w:p>
            <w:pPr>
              <w:spacing w:after="0"/>
              <w:jc w:val="right"/>
            </w:pPr>
            <w:r>
              <w:rPr>
                <w:sz w:val="16"/>
              </w:rPr>
              <w:t>$212,585</w:t>
            </w:r>
          </w:p>
        </w:tc>
        <w:tc>
          <w:tcPr>
            <w:tcW w:type="dxa" w:w="1305"/>
          </w:tcPr>
          <w:p>
            <w:pPr>
              <w:spacing w:after="0"/>
              <w:jc w:val="right"/>
            </w:pPr>
            <w:r>
              <w:rPr>
                <w:sz w:val="16"/>
              </w:rPr>
              <w:t>0.000911%</w:t>
            </w:r>
          </w:p>
        </w:tc>
        <w:tc>
          <w:tcPr>
            <w:tcW w:type="dxa" w:w="1179"/>
          </w:tcPr>
          <w:p>
            <w:pPr>
              <w:spacing w:after="0"/>
              <w:jc w:val="right"/>
            </w:pPr>
            <w:r>
              <w:rPr>
                <w:sz w:val="16"/>
              </w:rPr>
              <w:t>$12,000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$7,300,075,615</w:t>
            </w:r>
          </w:p>
        </w:tc>
        <w:tc>
          <w:tcPr>
            <w:tcW w:type="dxa" w:w="1215"/>
          </w:tcPr>
          <w:p>
            <w:pPr>
              <w:spacing w:after="0"/>
              <w:jc w:val="right"/>
            </w:pPr>
            <w:r>
              <w:rPr>
                <w:sz w:val="16"/>
              </w:rPr>
              <w:t>$171,491,238</w:t>
            </w:r>
          </w:p>
        </w:tc>
        <w:tc>
          <w:tcPr>
            <w:tcW w:type="dxa" w:w="1042"/>
          </w:tcPr>
          <w:p>
            <w:pPr>
              <w:spacing w:after="0"/>
              <w:jc w:val="right"/>
            </w:pPr>
            <w:r>
              <w:rPr>
                <w:sz w:val="16"/>
              </w:rPr>
              <w:t>29,566</w:t>
            </w:r>
          </w:p>
        </w:tc>
        <w:tc>
          <w:tcPr>
            <w:tcW w:type="dxa" w:w="1037"/>
          </w:tcPr>
          <w:p>
            <w:pPr>
              <w:spacing w:after="0"/>
              <w:jc w:val="right"/>
            </w:pPr>
            <w:r>
              <w:rPr>
                <w:sz w:val="16"/>
              </w:rPr>
              <w:t>$966,803</w:t>
            </w:r>
          </w:p>
        </w:tc>
        <w:tc>
          <w:tcPr>
            <w:tcW w:type="dxa" w:w="1126"/>
          </w:tcPr>
          <w:p>
            <w:pPr>
              <w:spacing w:after="0"/>
              <w:jc w:val="right"/>
            </w:pPr>
            <w:r>
              <w:rPr>
                <w:sz w:val="16"/>
              </w:rPr>
              <w:t>$5,915</w:t>
            </w:r>
          </w:p>
        </w:tc>
        <w:tc>
          <w:tcPr>
            <w:tcW w:type="dxa" w:w="1156"/>
          </w:tcPr>
          <w:p>
            <w:pPr>
              <w:spacing w:after="0"/>
              <w:jc w:val="right"/>
            </w:pPr>
            <w:r>
              <w:rPr>
                <w:sz w:val="16"/>
              </w:rPr>
              <w:t>$479,883</w:t>
            </w:r>
          </w:p>
        </w:tc>
        <w:tc>
          <w:tcPr>
            <w:tcW w:type="dxa" w:w="1305"/>
          </w:tcPr>
          <w:p>
            <w:pPr>
              <w:spacing w:after="0"/>
              <w:jc w:val="right"/>
            </w:pPr>
            <w:r>
              <w:rPr>
                <w:sz w:val="16"/>
              </w:rPr>
              <w:t>0.0132%</w:t>
            </w:r>
          </w:p>
        </w:tc>
        <w:tc>
          <w:tcPr>
            <w:tcW w:type="dxa" w:w="1179"/>
          </w:tcPr>
          <w:p>
            <w:pPr>
              <w:spacing w:after="0"/>
              <w:jc w:val="right"/>
            </w:pPr>
            <w:r>
              <w:rPr>
                <w:sz w:val="16"/>
              </w:rPr>
              <w:t>$0</w:t>
            </w: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$2,800,408,791</w:t>
            </w:r>
          </w:p>
        </w:tc>
        <w:tc>
          <w:tcPr>
            <w:tcW w:type="dxa" w:w="1215"/>
          </w:tcPr>
          <w:p>
            <w:pPr>
              <w:spacing w:after="0"/>
              <w:jc w:val="right"/>
            </w:pPr>
            <w:r>
              <w:rPr>
                <w:sz w:val="16"/>
              </w:rPr>
              <w:t>$66,103,903</w:t>
            </w:r>
          </w:p>
        </w:tc>
        <w:tc>
          <w:tcPr>
            <w:tcW w:type="dxa" w:w="1042"/>
          </w:tcPr>
          <w:p>
            <w:pPr>
              <w:spacing w:after="0"/>
              <w:jc w:val="right"/>
            </w:pPr>
            <w:r>
              <w:rPr>
                <w:sz w:val="16"/>
              </w:rPr>
              <w:t>13,537</w:t>
            </w:r>
          </w:p>
        </w:tc>
        <w:tc>
          <w:tcPr>
            <w:tcW w:type="dxa" w:w="1037"/>
          </w:tcPr>
          <w:p>
            <w:pPr>
              <w:spacing w:after="0"/>
              <w:jc w:val="right"/>
            </w:pPr>
            <w:r>
              <w:rPr>
                <w:sz w:val="16"/>
              </w:rPr>
              <w:t>$69,462</w:t>
            </w:r>
          </w:p>
        </w:tc>
        <w:tc>
          <w:tcPr>
            <w:tcW w:type="dxa" w:w="1126"/>
          </w:tcPr>
          <w:p>
            <w:pPr>
              <w:spacing w:after="0"/>
              <w:jc w:val="right"/>
            </w:pPr>
            <w:r>
              <w:rPr>
                <w:sz w:val="16"/>
              </w:rPr>
              <w:t>$290</w:t>
            </w:r>
          </w:p>
        </w:tc>
        <w:tc>
          <w:tcPr>
            <w:tcW w:type="dxa" w:w="1156"/>
          </w:tcPr>
          <w:p>
            <w:pPr>
              <w:spacing w:after="0"/>
              <w:jc w:val="right"/>
            </w:pPr>
            <w:r>
              <w:rPr>
                <w:sz w:val="16"/>
              </w:rPr>
              <w:t>$8,814</w:t>
            </w:r>
          </w:p>
        </w:tc>
        <w:tc>
          <w:tcPr>
            <w:tcW w:type="dxa" w:w="1305"/>
          </w:tcPr>
          <w:p>
            <w:pPr>
              <w:spacing w:after="0"/>
              <w:jc w:val="right"/>
            </w:pPr>
            <w:r>
              <w:rPr>
                <w:sz w:val="16"/>
              </w:rPr>
              <w:t>0.00248%</w:t>
            </w:r>
          </w:p>
        </w:tc>
        <w:tc>
          <w:tcPr>
            <w:tcW w:type="dxa" w:w="1179"/>
          </w:tcPr>
          <w:p>
            <w:pPr>
              <w:spacing w:after="0"/>
              <w:jc w:val="right"/>
            </w:pPr>
          </w:p>
        </w:tc>
        <w:tc>
          <w:tcPr>
            <w:tcW w:type="dxa" w:w="1081"/>
          </w:tcPr>
          <w:p>
            <w:pPr>
              <w:spacing w:after="0"/>
              <w:jc w:val="right"/>
            </w:pPr>
          </w:p>
        </w:tc>
        <w:tc>
          <w:tcPr>
            <w:tcW w:type="dxa" w:w="1247"/>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$7,300,075,615</w:t>
            </w:r>
          </w:p>
        </w:tc>
        <w:tc>
          <w:tcPr>
            <w:tcW w:type="dxa" w:w="1215"/>
          </w:tcPr>
          <w:p>
            <w:pPr>
              <w:spacing w:after="0"/>
              <w:jc w:val="right"/>
            </w:pPr>
            <w:r>
              <w:rPr>
                <w:sz w:val="16"/>
              </w:rPr>
              <w:t>$171,491,238</w:t>
            </w:r>
          </w:p>
        </w:tc>
        <w:tc>
          <w:tcPr>
            <w:tcW w:type="dxa" w:w="1042"/>
          </w:tcPr>
          <w:p>
            <w:pPr>
              <w:spacing w:after="0"/>
              <w:jc w:val="right"/>
            </w:pPr>
            <w:r>
              <w:rPr>
                <w:sz w:val="16"/>
              </w:rPr>
              <w:t>29,566</w:t>
            </w:r>
          </w:p>
        </w:tc>
        <w:tc>
          <w:tcPr>
            <w:tcW w:type="dxa" w:w="1037"/>
          </w:tcPr>
          <w:p>
            <w:pPr>
              <w:spacing w:after="0"/>
              <w:jc w:val="right"/>
            </w:pPr>
            <w:r>
              <w:rPr>
                <w:sz w:val="16"/>
              </w:rPr>
              <w:t>$3,152</w:t>
            </w:r>
          </w:p>
        </w:tc>
        <w:tc>
          <w:tcPr>
            <w:tcW w:type="dxa" w:w="1126"/>
          </w:tcPr>
          <w:p>
            <w:pPr>
              <w:spacing w:after="0"/>
              <w:jc w:val="right"/>
            </w:pPr>
            <w:r>
              <w:rPr>
                <w:sz w:val="16"/>
              </w:rPr>
              <w:t>$99</w:t>
            </w:r>
          </w:p>
        </w:tc>
        <w:tc>
          <w:tcPr>
            <w:tcW w:type="dxa" w:w="1156"/>
          </w:tcPr>
          <w:p>
            <w:pPr>
              <w:spacing w:after="0"/>
              <w:jc w:val="right"/>
            </w:pPr>
            <w:r>
              <w:rPr>
                <w:sz w:val="16"/>
              </w:rPr>
              <w:t>$5,054</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247"/>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2021-11-18 (Storm Events through 2026-06-30): 10 county-coded records, 8 with a damage value recorded (including $0), $12,000; 6 zone-level records, 5 with a damage value recorded (including $0), $3,000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29,566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$7,300,075,615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$171,491,238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$9,935,806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$1,862,637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AMERICUS, CITY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Sumter County (unincorporated area)</w:t>
            </w:r>
          </w:p>
        </w:tc>
        <w:tc>
          <w:tcPr>
            <w:tcW w:type="dxa" w:w="1499"/>
          </w:tcPr>
          <w:p>
            <w:pPr>
              <w:spacing w:after="0"/>
              <w:jc w:val="left"/>
            </w:pPr>
            <w:r>
              <w:rPr>
                <w:sz w:val="16"/>
              </w:rPr>
              <w:t>130521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Americus city</w:t>
            </w:r>
          </w:p>
        </w:tc>
        <w:tc>
          <w:tcPr>
            <w:tcW w:type="dxa" w:w="1499"/>
          </w:tcPr>
          <w:p>
            <w:pPr>
              <w:spacing w:after="0"/>
              <w:jc w:val="left"/>
            </w:pPr>
            <w:r>
              <w:rPr>
                <w:sz w:val="16"/>
              </w:rPr>
              <w:t>130203</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Andersonville city</w:t>
            </w:r>
          </w:p>
        </w:tc>
        <w:tc>
          <w:tcPr>
            <w:tcW w:type="dxa" w:w="1499"/>
          </w:tcPr>
          <w:p>
            <w:pPr>
              <w:spacing w:after="0"/>
              <w:jc w:val="left"/>
            </w:pPr>
            <w:r>
              <w:rPr>
                <w:sz w:val="16"/>
              </w:rPr>
              <w:t>130394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 Soto city</w:t>
            </w:r>
          </w:p>
        </w:tc>
        <w:tc>
          <w:tcPr>
            <w:tcW w:type="dxa" w:w="1499"/>
          </w:tcPr>
          <w:p>
            <w:pPr>
              <w:spacing w:after="0"/>
              <w:jc w:val="left"/>
            </w:pPr>
            <w:r>
              <w:rPr>
                <w:sz w:val="16"/>
              </w:rPr>
              <w:t>130530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Leslie city</w:t>
            </w:r>
          </w:p>
        </w:tc>
        <w:tc>
          <w:tcPr>
            <w:tcW w:type="dxa" w:w="1499"/>
          </w:tcPr>
          <w:p>
            <w:pPr>
              <w:spacing w:after="0"/>
              <w:jc w:val="left"/>
            </w:pPr>
            <w:r>
              <w:rPr>
                <w:sz w:val="16"/>
              </w:rPr>
              <w:t>130395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Plains city</w:t>
            </w:r>
          </w:p>
        </w:tc>
        <w:tc>
          <w:tcPr>
            <w:tcW w:type="dxa" w:w="1499"/>
          </w:tcPr>
          <w:p>
            <w:pPr>
              <w:spacing w:after="0"/>
              <w:jc w:val="left"/>
            </w:pPr>
            <w:r>
              <w:rPr>
                <w:sz w:val="16"/>
              </w:rPr>
              <w:t>130531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Sumter County, GA: risk-assessment baseline packet, release 2026-10 (data as of 2026-09-28; County area 13261).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Sumter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Sumter County, GA: Risk-assessment baseline packet</dc:title>
  <dc:subject>Hazard Plain release 2026-10, as of 2026-09-28. Preview: automated baseline</dc:subject>
  <dc:creator>Hazard Plain</dc:creator>
  <cp:keywords>Hazard Plain; hazard mitigation; risk assessment; 13261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