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Stephens County, GA</w:t>
      </w:r>
    </w:p>
    <w:p>
      <w:pPr>
        <w:spacing w:after="120" w:before="0"/>
      </w:pPr>
      <w:r>
        <w:rPr>
          <w:color w:val="555555"/>
          <w:sz w:val="24"/>
        </w:rPr>
        <w:t>Risk-assessment baseline packet</w:t>
      </w:r>
    </w:p>
    <w:p>
      <w:pPr>
        <w:spacing w:after="120" w:before="0"/>
      </w:pPr>
      <w:r>
        <w:rPr>
          <w:b/>
          <w:sz w:val="18"/>
        </w:rPr>
        <w:t xml:space="preserve">County FIPS: </w:t>
      </w:r>
      <w:r>
        <w:rPr>
          <w:sz w:val="18"/>
        </w:rPr>
        <w:t>13257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2031-05-28. Plan: Stephens County (FEMA plan 110493), approved 2026-05-29.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2026-05-29: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($4,301,489 a year), Tornado ($1,204,146) and Cold Wave ($724,662).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2031-05-28</w:t>
      </w:r>
    </w:p>
    <w:p>
      <w:pPr>
        <w:keepNext/>
        <w:spacing w:after="40" w:before="0"/>
      </w:pPr>
      <w:r>
        <w:rPr>
          <w:b/>
        </w:rPr>
        <w:t xml:space="preserve">Plan: </w:t>
      </w:r>
      <w:r>
        <w:rPr/>
        <w:t>Stephens County (FEMA plan 110493)</w:t>
      </w:r>
    </w:p>
    <w:p>
      <w:pPr>
        <w:keepNext/>
        <w:spacing w:after="40" w:before="0"/>
      </w:pPr>
      <w:r>
        <w:rPr>
          <w:b/>
        </w:rPr>
        <w:t xml:space="preserve">Approved: </w:t>
      </w:r>
      <w:r>
        <w:rPr/>
        <w:t>2026-05-29</w:t>
      </w:r>
    </w:p>
    <w:p>
      <w:pPr>
        <w:keepNext/>
        <w:spacing w:after="40" w:before="0"/>
      </w:pPr>
      <w:r>
        <w:rPr>
          <w:b/>
        </w:rPr>
        <w:t xml:space="preserve">Days to expiry: </w:t>
      </w:r>
      <w:r>
        <w:rPr/>
        <w:t>1,701</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87"/>
        <w:gridCol w:w="2808"/>
        <w:gridCol w:w="1037"/>
        <w:gridCol w:w="1037"/>
        <w:gridCol w:w="877"/>
        <w:gridCol w:w="309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Status</w:t>
            </w:r>
          </w:p>
        </w:tc>
        <w:tc>
          <w:tcPr>
            <w:tcW w:type="dxa" w:w="28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0"/>
            <w:shd w:val="clear" w:color="auto" w:fill="E8E8E8"/>
          </w:tcPr>
          <w:p>
            <w:pPr>
              <w:spacing w:after="0"/>
              <w:jc w:val="left"/>
            </w:pPr>
            <w:r>
              <w:rPr>
                <w:b/>
                <w:sz w:val="16"/>
              </w:rPr>
              <w:t>Notes</w:t>
            </w:r>
          </w:p>
        </w:tc>
      </w:tr>
      <w:tr>
        <w:trPr>
          <w:cantSplit/>
        </w:trPr>
        <w:tc>
          <w:tcPr>
            <w:tcW w:type="dxa" w:w="1483"/>
          </w:tcPr>
          <w:p>
            <w:pPr>
              <w:spacing w:after="0"/>
              <w:jc w:val="left"/>
            </w:pPr>
            <w:r>
              <w:rPr>
                <w:sz w:val="16"/>
              </w:rPr>
              <w:t>Stephens County (unincorporated area)</w:t>
            </w:r>
          </w:p>
        </w:tc>
        <w:tc>
          <w:tcPr>
            <w:tcW w:type="dxa" w:w="1394"/>
          </w:tcPr>
          <w:p>
            <w:pPr>
              <w:spacing w:after="0"/>
              <w:jc w:val="left"/>
            </w:pPr>
            <w:r>
              <w:rPr>
                <w:sz w:val="16"/>
              </w:rPr>
              <w:t>Unincorporated</w:t>
            </w:r>
          </w:p>
        </w:tc>
        <w:tc>
          <w:tcPr>
            <w:tcW w:type="dxa" w:w="2387"/>
          </w:tcPr>
          <w:p>
            <w:pPr>
              <w:spacing w:after="0"/>
              <w:jc w:val="left"/>
            </w:pPr>
            <w:r>
              <w:rPr>
                <w:sz w:val="16"/>
              </w:rPr>
              <w:t>Approved, expires 2031-05-28</w:t>
            </w:r>
          </w:p>
        </w:tc>
        <w:tc>
          <w:tcPr>
            <w:tcW w:type="dxa" w:w="2808"/>
          </w:tcPr>
          <w:p>
            <w:pPr>
              <w:spacing w:after="0"/>
              <w:jc w:val="left"/>
            </w:pPr>
            <w:r>
              <w:rPr>
                <w:sz w:val="16"/>
              </w:rPr>
              <w:t>Stephens County (FEMA plan 110493)</w:t>
            </w:r>
          </w:p>
        </w:tc>
        <w:tc>
          <w:tcPr>
            <w:tcW w:type="dxa" w:w="1037"/>
          </w:tcPr>
          <w:p>
            <w:pPr>
              <w:spacing w:after="0"/>
              <w:jc w:val="left"/>
            </w:pPr>
            <w:r>
              <w:rPr>
                <w:sz w:val="16"/>
              </w:rPr>
              <w:t>2026-05-29</w:t>
            </w:r>
          </w:p>
        </w:tc>
        <w:tc>
          <w:tcPr>
            <w:tcW w:type="dxa" w:w="1037"/>
          </w:tcPr>
          <w:p>
            <w:pPr>
              <w:spacing w:after="0"/>
              <w:jc w:val="left"/>
            </w:pPr>
            <w:r>
              <w:rPr>
                <w:sz w:val="16"/>
              </w:rPr>
              <w:t>2031-05-28</w:t>
            </w:r>
          </w:p>
        </w:tc>
        <w:tc>
          <w:tcPr>
            <w:tcW w:type="dxa" w:w="877"/>
          </w:tcPr>
          <w:p>
            <w:pPr>
              <w:spacing w:after="0"/>
              <w:jc w:val="right"/>
            </w:pPr>
            <w:r>
              <w:rPr>
                <w:sz w:val="16"/>
              </w:rPr>
              <w:t>1,701</w:t>
            </w:r>
          </w:p>
        </w:tc>
        <w:tc>
          <w:tcPr>
            <w:tcW w:type="dxa" w:w="3090"/>
          </w:tcPr>
          <w:p>
            <w:pPr>
              <w:spacing w:after="0"/>
              <w:jc w:val="left"/>
            </w:pPr>
            <w:r>
              <w:rPr>
                <w:sz w:val="16"/>
              </w:rPr>
              <w:t>this jurisdiction approved 2026-06-11</w:t>
            </w:r>
          </w:p>
        </w:tc>
      </w:tr>
      <w:tr>
        <w:trPr>
          <w:cantSplit/>
        </w:trPr>
        <w:tc>
          <w:tcPr>
            <w:tcW w:type="dxa" w:w="1483"/>
          </w:tcPr>
          <w:p>
            <w:pPr>
              <w:spacing w:after="0"/>
              <w:jc w:val="left"/>
            </w:pPr>
            <w:r>
              <w:rPr>
                <w:sz w:val="16"/>
              </w:rPr>
              <w:t>Avalon town</w:t>
            </w:r>
          </w:p>
        </w:tc>
        <w:tc>
          <w:tcPr>
            <w:tcW w:type="dxa" w:w="1394"/>
          </w:tcPr>
          <w:p>
            <w:pPr>
              <w:spacing w:after="0"/>
              <w:jc w:val="left"/>
            </w:pPr>
            <w:r>
              <w:rPr>
                <w:sz w:val="16"/>
              </w:rPr>
              <w:t>Town</w:t>
            </w:r>
          </w:p>
        </w:tc>
        <w:tc>
          <w:tcPr>
            <w:tcW w:type="dxa" w:w="2387"/>
          </w:tcPr>
          <w:p>
            <w:pPr>
              <w:spacing w:after="0"/>
              <w:jc w:val="left"/>
            </w:pPr>
            <w:r>
              <w:rPr>
                <w:sz w:val="16"/>
              </w:rPr>
              <w:t>Approved, expires 2031-05-28</w:t>
            </w:r>
          </w:p>
        </w:tc>
        <w:tc>
          <w:tcPr>
            <w:tcW w:type="dxa" w:w="2808"/>
          </w:tcPr>
          <w:p>
            <w:pPr>
              <w:spacing w:after="0"/>
              <w:jc w:val="left"/>
            </w:pPr>
            <w:r>
              <w:rPr>
                <w:sz w:val="16"/>
              </w:rPr>
              <w:t>Stephens County (FEMA plan 110493)</w:t>
            </w:r>
          </w:p>
        </w:tc>
        <w:tc>
          <w:tcPr>
            <w:tcW w:type="dxa" w:w="1037"/>
          </w:tcPr>
          <w:p>
            <w:pPr>
              <w:spacing w:after="0"/>
              <w:jc w:val="left"/>
            </w:pPr>
            <w:r>
              <w:rPr>
                <w:sz w:val="16"/>
              </w:rPr>
              <w:t>2026-05-29</w:t>
            </w:r>
          </w:p>
        </w:tc>
        <w:tc>
          <w:tcPr>
            <w:tcW w:type="dxa" w:w="1037"/>
          </w:tcPr>
          <w:p>
            <w:pPr>
              <w:spacing w:after="0"/>
              <w:jc w:val="left"/>
            </w:pPr>
            <w:r>
              <w:rPr>
                <w:sz w:val="16"/>
              </w:rPr>
              <w:t>2031-05-28</w:t>
            </w:r>
          </w:p>
        </w:tc>
        <w:tc>
          <w:tcPr>
            <w:tcW w:type="dxa" w:w="877"/>
          </w:tcPr>
          <w:p>
            <w:pPr>
              <w:spacing w:after="0"/>
              <w:jc w:val="right"/>
            </w:pPr>
            <w:r>
              <w:rPr>
                <w:sz w:val="16"/>
              </w:rPr>
              <w:t>1,701</w:t>
            </w:r>
          </w:p>
        </w:tc>
        <w:tc>
          <w:tcPr>
            <w:tcW w:type="dxa" w:w="3090"/>
          </w:tcPr>
          <w:p>
            <w:pPr>
              <w:spacing w:after="0"/>
              <w:jc w:val="left"/>
            </w:pPr>
          </w:p>
        </w:tc>
      </w:tr>
      <w:tr>
        <w:trPr>
          <w:cantSplit/>
        </w:trPr>
        <w:tc>
          <w:tcPr>
            <w:tcW w:type="dxa" w:w="1483"/>
          </w:tcPr>
          <w:p>
            <w:pPr>
              <w:spacing w:after="0"/>
              <w:jc w:val="left"/>
            </w:pPr>
            <w:r>
              <w:rPr>
                <w:sz w:val="16"/>
              </w:rPr>
              <w:t>Martin town</w:t>
            </w:r>
          </w:p>
        </w:tc>
        <w:tc>
          <w:tcPr>
            <w:tcW w:type="dxa" w:w="1394"/>
          </w:tcPr>
          <w:p>
            <w:pPr>
              <w:spacing w:after="0"/>
              <w:jc w:val="left"/>
            </w:pPr>
            <w:r>
              <w:rPr>
                <w:sz w:val="16"/>
              </w:rPr>
              <w:t>Town</w:t>
            </w:r>
          </w:p>
        </w:tc>
        <w:tc>
          <w:tcPr>
            <w:tcW w:type="dxa" w:w="2387"/>
          </w:tcPr>
          <w:p>
            <w:pPr>
              <w:spacing w:after="0"/>
              <w:jc w:val="left"/>
            </w:pPr>
            <w:r>
              <w:rPr>
                <w:sz w:val="16"/>
              </w:rPr>
              <w:t>Approved, expires 2031-05-28</w:t>
            </w:r>
          </w:p>
        </w:tc>
        <w:tc>
          <w:tcPr>
            <w:tcW w:type="dxa" w:w="2808"/>
          </w:tcPr>
          <w:p>
            <w:pPr>
              <w:spacing w:after="0"/>
              <w:jc w:val="left"/>
            </w:pPr>
            <w:r>
              <w:rPr>
                <w:sz w:val="16"/>
              </w:rPr>
              <w:t>Stephens County (FEMA plan 110493)</w:t>
            </w:r>
          </w:p>
        </w:tc>
        <w:tc>
          <w:tcPr>
            <w:tcW w:type="dxa" w:w="1037"/>
          </w:tcPr>
          <w:p>
            <w:pPr>
              <w:spacing w:after="0"/>
              <w:jc w:val="left"/>
            </w:pPr>
            <w:r>
              <w:rPr>
                <w:sz w:val="16"/>
              </w:rPr>
              <w:t>2026-05-29</w:t>
            </w:r>
          </w:p>
        </w:tc>
        <w:tc>
          <w:tcPr>
            <w:tcW w:type="dxa" w:w="1037"/>
          </w:tcPr>
          <w:p>
            <w:pPr>
              <w:spacing w:after="0"/>
              <w:jc w:val="left"/>
            </w:pPr>
            <w:r>
              <w:rPr>
                <w:sz w:val="16"/>
              </w:rPr>
              <w:t>2031-05-28</w:t>
            </w:r>
          </w:p>
        </w:tc>
        <w:tc>
          <w:tcPr>
            <w:tcW w:type="dxa" w:w="877"/>
          </w:tcPr>
          <w:p>
            <w:pPr>
              <w:spacing w:after="0"/>
              <w:jc w:val="right"/>
            </w:pPr>
            <w:r>
              <w:rPr>
                <w:sz w:val="16"/>
              </w:rPr>
              <w:t>1,701</w:t>
            </w:r>
          </w:p>
        </w:tc>
        <w:tc>
          <w:tcPr>
            <w:tcW w:type="dxa" w:w="3090"/>
          </w:tcPr>
          <w:p>
            <w:pPr>
              <w:spacing w:after="0"/>
              <w:jc w:val="left"/>
            </w:pPr>
          </w:p>
        </w:tc>
      </w:tr>
      <w:tr>
        <w:trPr>
          <w:cantSplit/>
        </w:trPr>
        <w:tc>
          <w:tcPr>
            <w:tcW w:type="dxa" w:w="1483"/>
          </w:tcPr>
          <w:p>
            <w:pPr>
              <w:spacing w:after="0"/>
              <w:jc w:val="left"/>
            </w:pPr>
            <w:r>
              <w:rPr>
                <w:sz w:val="16"/>
              </w:rPr>
              <w:t>Toccoa city</w:t>
            </w:r>
          </w:p>
        </w:tc>
        <w:tc>
          <w:tcPr>
            <w:tcW w:type="dxa" w:w="1394"/>
          </w:tcPr>
          <w:p>
            <w:pPr>
              <w:spacing w:after="0"/>
              <w:jc w:val="left"/>
            </w:pPr>
            <w:r>
              <w:rPr>
                <w:sz w:val="16"/>
              </w:rPr>
              <w:t>City</w:t>
            </w:r>
          </w:p>
        </w:tc>
        <w:tc>
          <w:tcPr>
            <w:tcW w:type="dxa" w:w="2387"/>
          </w:tcPr>
          <w:p>
            <w:pPr>
              <w:spacing w:after="0"/>
              <w:jc w:val="left"/>
            </w:pPr>
            <w:r>
              <w:rPr>
                <w:sz w:val="16"/>
              </w:rPr>
              <w:t>Approved, expires 2031-05-28</w:t>
            </w:r>
          </w:p>
        </w:tc>
        <w:tc>
          <w:tcPr>
            <w:tcW w:type="dxa" w:w="2808"/>
          </w:tcPr>
          <w:p>
            <w:pPr>
              <w:spacing w:after="0"/>
              <w:jc w:val="left"/>
            </w:pPr>
            <w:r>
              <w:rPr>
                <w:sz w:val="16"/>
              </w:rPr>
              <w:t>Stephens County (FEMA plan 110493)</w:t>
            </w:r>
          </w:p>
        </w:tc>
        <w:tc>
          <w:tcPr>
            <w:tcW w:type="dxa" w:w="1037"/>
          </w:tcPr>
          <w:p>
            <w:pPr>
              <w:spacing w:after="0"/>
              <w:jc w:val="left"/>
            </w:pPr>
            <w:r>
              <w:rPr>
                <w:sz w:val="16"/>
              </w:rPr>
              <w:t>2026-05-29</w:t>
            </w:r>
          </w:p>
        </w:tc>
        <w:tc>
          <w:tcPr>
            <w:tcW w:type="dxa" w:w="1037"/>
          </w:tcPr>
          <w:p>
            <w:pPr>
              <w:spacing w:after="0"/>
              <w:jc w:val="left"/>
            </w:pPr>
            <w:r>
              <w:rPr>
                <w:sz w:val="16"/>
              </w:rPr>
              <w:t>2031-05-28</w:t>
            </w:r>
          </w:p>
        </w:tc>
        <w:tc>
          <w:tcPr>
            <w:tcW w:type="dxa" w:w="877"/>
          </w:tcPr>
          <w:p>
            <w:pPr>
              <w:spacing w:after="0"/>
              <w:jc w:val="right"/>
            </w:pPr>
            <w:r>
              <w:rPr>
                <w:sz w:val="16"/>
              </w:rPr>
              <w:t>1,701</w:t>
            </w:r>
          </w:p>
        </w:tc>
        <w:tc>
          <w:tcPr>
            <w:tcW w:type="dxa" w:w="3090"/>
          </w:tcPr>
          <w:p>
            <w:pPr>
              <w:spacing w:after="0"/>
              <w:jc w:val="left"/>
            </w:pPr>
            <w:r>
              <w:rPr>
                <w:sz w:val="16"/>
              </w:rPr>
              <w:t>this jurisdiction approved 2026-06-11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65"/>
        <w:gridCol w:w="1365"/>
        <w:gridCol w:w="1037"/>
        <w:gridCol w:w="1126"/>
        <w:gridCol w:w="1975"/>
        <w:gridCol w:w="1201"/>
        <w:gridCol w:w="2187"/>
        <w:gridCol w:w="2093"/>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3"/>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Inland Flooding</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$4,203,867</w:t>
            </w:r>
          </w:p>
        </w:tc>
        <w:tc>
          <w:tcPr>
            <w:tcW w:type="dxa" w:w="1126"/>
          </w:tcPr>
          <w:p>
            <w:pPr>
              <w:spacing w:after="0"/>
              <w:jc w:val="right"/>
            </w:pPr>
            <w:r>
              <w:rPr>
                <w:sz w:val="16"/>
              </w:rPr>
              <w:t>$89,251</w:t>
            </w:r>
          </w:p>
        </w:tc>
        <w:tc>
          <w:tcPr>
            <w:tcW w:type="dxa" w:w="1975"/>
          </w:tcPr>
          <w:p>
            <w:pPr>
              <w:spacing w:after="0"/>
              <w:jc w:val="right"/>
            </w:pPr>
            <w:r>
              <w:rPr>
                <w:sz w:val="16"/>
              </w:rPr>
              <w:t>$8,371</w:t>
            </w:r>
          </w:p>
        </w:tc>
        <w:tc>
          <w:tcPr>
            <w:tcW w:type="dxa" w:w="1201"/>
          </w:tcPr>
          <w:p>
            <w:pPr>
              <w:spacing w:after="0"/>
              <w:jc w:val="right"/>
            </w:pPr>
            <w:r>
              <w:rPr>
                <w:sz w:val="16"/>
              </w:rPr>
              <w:t>$4,301,489</w:t>
            </w:r>
          </w:p>
        </w:tc>
        <w:tc>
          <w:tcPr>
            <w:tcW w:type="dxa" w:w="2187"/>
          </w:tcPr>
          <w:p>
            <w:pPr>
              <w:spacing w:after="0"/>
              <w:jc w:val="right"/>
            </w:pPr>
            <w:r>
              <w:rPr>
                <w:sz w:val="16"/>
              </w:rPr>
              <w:t>15</w:t>
            </w:r>
          </w:p>
        </w:tc>
        <w:tc>
          <w:tcPr>
            <w:tcW w:type="dxa" w:w="2093"/>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Tornado</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$570,499</w:t>
            </w:r>
          </w:p>
        </w:tc>
        <w:tc>
          <w:tcPr>
            <w:tcW w:type="dxa" w:w="1126"/>
          </w:tcPr>
          <w:p>
            <w:pPr>
              <w:spacing w:after="0"/>
              <w:jc w:val="right"/>
            </w:pPr>
            <w:r>
              <w:rPr>
                <w:sz w:val="16"/>
              </w:rPr>
              <w:t>$3,736</w:t>
            </w:r>
          </w:p>
        </w:tc>
        <w:tc>
          <w:tcPr>
            <w:tcW w:type="dxa" w:w="1975"/>
          </w:tcPr>
          <w:p>
            <w:pPr>
              <w:spacing w:after="0"/>
              <w:jc w:val="right"/>
            </w:pPr>
            <w:r>
              <w:rPr>
                <w:sz w:val="16"/>
              </w:rPr>
              <w:t>$629,911</w:t>
            </w:r>
          </w:p>
        </w:tc>
        <w:tc>
          <w:tcPr>
            <w:tcW w:type="dxa" w:w="1201"/>
          </w:tcPr>
          <w:p>
            <w:pPr>
              <w:spacing w:after="0"/>
              <w:jc w:val="right"/>
            </w:pPr>
            <w:r>
              <w:rPr>
                <w:sz w:val="16"/>
              </w:rPr>
              <w:t>$1,204,146</w:t>
            </w:r>
          </w:p>
        </w:tc>
        <w:tc>
          <w:tcPr>
            <w:tcW w:type="dxa" w:w="2187"/>
          </w:tcPr>
          <w:p>
            <w:pPr>
              <w:spacing w:after="0"/>
              <w:jc w:val="right"/>
            </w:pPr>
            <w:r>
              <w:rPr>
                <w:sz w:val="16"/>
              </w:rPr>
              <w:t>3</w:t>
            </w:r>
          </w:p>
        </w:tc>
        <w:tc>
          <w:tcPr>
            <w:tcW w:type="dxa" w:w="2093"/>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Cold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$964</w:t>
            </w:r>
          </w:p>
        </w:tc>
        <w:tc>
          <w:tcPr>
            <w:tcW w:type="dxa" w:w="1126"/>
          </w:tcPr>
          <w:p>
            <w:pPr>
              <w:spacing w:after="0"/>
              <w:jc w:val="right"/>
            </w:pPr>
            <w:r>
              <w:rPr>
                <w:sz w:val="16"/>
              </w:rPr>
              <w:t>$28,387</w:t>
            </w:r>
          </w:p>
        </w:tc>
        <w:tc>
          <w:tcPr>
            <w:tcW w:type="dxa" w:w="1975"/>
          </w:tcPr>
          <w:p>
            <w:pPr>
              <w:spacing w:after="0"/>
              <w:jc w:val="right"/>
            </w:pPr>
            <w:r>
              <w:rPr>
                <w:sz w:val="16"/>
              </w:rPr>
              <w:t>$695,311</w:t>
            </w:r>
          </w:p>
        </w:tc>
        <w:tc>
          <w:tcPr>
            <w:tcW w:type="dxa" w:w="1201"/>
          </w:tcPr>
          <w:p>
            <w:pPr>
              <w:spacing w:after="0"/>
              <w:jc w:val="right"/>
            </w:pPr>
            <w:r>
              <w:rPr>
                <w:sz w:val="16"/>
              </w:rPr>
              <w:t>$724,662</w:t>
            </w:r>
          </w:p>
        </w:tc>
        <w:tc>
          <w:tcPr>
            <w:tcW w:type="dxa" w:w="2187"/>
          </w:tcPr>
          <w:p>
            <w:pPr>
              <w:spacing w:after="0"/>
              <w:jc w:val="right"/>
            </w:pPr>
            <w:r>
              <w:rPr>
                <w:sz w:val="16"/>
              </w:rPr>
              <w:t>10</w:t>
            </w:r>
          </w:p>
        </w:tc>
        <w:tc>
          <w:tcPr>
            <w:tcW w:type="dxa" w:w="2093"/>
          </w:tcPr>
          <w:p>
            <w:pPr>
              <w:spacing w:after="0"/>
              <w:jc w:val="left"/>
            </w:pPr>
            <w:r>
              <w:rPr>
                <w:sz w:val="16"/>
              </w:rPr>
              <w:t>Includes 2 Frost/Freeze records (outside NRI's Cold Wave definition; counted in this table and in B1-d, not in the B1-e descriptor).</w:t>
            </w:r>
          </w:p>
        </w:tc>
      </w:tr>
      <w:tr>
        <w:trPr>
          <w:cantSplit/>
        </w:trPr>
        <w:tc>
          <w:tcPr>
            <w:tcW w:type="dxa" w:w="726"/>
          </w:tcPr>
          <w:p>
            <w:pPr>
              <w:spacing w:after="0"/>
              <w:jc w:val="right"/>
            </w:pPr>
            <w:r>
              <w:rPr>
                <w:sz w:val="16"/>
              </w:rPr>
              <w:t>4</w:t>
            </w:r>
          </w:p>
        </w:tc>
        <w:tc>
          <w:tcPr>
            <w:tcW w:type="dxa" w:w="1037"/>
          </w:tcPr>
          <w:p>
            <w:pPr>
              <w:spacing w:after="0"/>
              <w:jc w:val="left"/>
            </w:pPr>
            <w:r>
              <w:rPr>
                <w:sz w:val="16"/>
              </w:rPr>
              <w:t>Earthquake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$527,816</w:t>
            </w:r>
          </w:p>
        </w:tc>
        <w:tc>
          <w:tcPr>
            <w:tcW w:type="dxa" w:w="1126"/>
          </w:tcPr>
          <w:p>
            <w:pPr>
              <w:spacing w:after="0"/>
              <w:jc w:val="right"/>
            </w:pPr>
            <w:r>
              <w:rPr>
                <w:sz w:val="16"/>
              </w:rPr>
              <w:t>n/a</w:t>
            </w:r>
          </w:p>
        </w:tc>
        <w:tc>
          <w:tcPr>
            <w:tcW w:type="dxa" w:w="1975"/>
          </w:tcPr>
          <w:p>
            <w:pPr>
              <w:spacing w:after="0"/>
              <w:jc w:val="right"/>
            </w:pPr>
            <w:r>
              <w:rPr>
                <w:sz w:val="16"/>
              </w:rPr>
              <w:t>$171,712</w:t>
            </w:r>
          </w:p>
        </w:tc>
        <w:tc>
          <w:tcPr>
            <w:tcW w:type="dxa" w:w="1201"/>
          </w:tcPr>
          <w:p>
            <w:pPr>
              <w:spacing w:after="0"/>
              <w:jc w:val="right"/>
            </w:pPr>
            <w:r>
              <w:rPr>
                <w:sz w:val="16"/>
              </w:rPr>
              <w:t>$699,528</w:t>
            </w:r>
          </w:p>
        </w:tc>
        <w:tc>
          <w:tcPr>
            <w:tcW w:type="dxa" w:w="2187"/>
          </w:tcPr>
          <w:p>
            <w:pPr>
              <w:spacing w:after="0"/>
              <w:jc w:val="right"/>
            </w:pPr>
          </w:p>
        </w:tc>
        <w:tc>
          <w:tcPr>
            <w:tcW w:type="dxa" w:w="2093"/>
          </w:tcPr>
          <w:p>
            <w:pPr>
              <w:spacing w:after="0"/>
              <w:jc w:val="left"/>
            </w:pPr>
            <w:r>
              <w:rPr>
                <w:sz w:val="16"/>
              </w:rPr>
              <w:t>Storm Events does not record earthquakes.</w:t>
            </w:r>
          </w:p>
        </w:tc>
      </w:tr>
      <w:tr>
        <w:trPr>
          <w:cantSplit/>
        </w:trPr>
        <w:tc>
          <w:tcPr>
            <w:tcW w:type="dxa" w:w="726"/>
          </w:tcPr>
          <w:p>
            <w:pPr>
              <w:spacing w:after="0"/>
              <w:jc w:val="right"/>
            </w:pPr>
            <w:r>
              <w:rPr>
                <w:sz w:val="16"/>
              </w:rPr>
              <w:t>5</w:t>
            </w:r>
          </w:p>
        </w:tc>
        <w:tc>
          <w:tcPr>
            <w:tcW w:type="dxa" w:w="1037"/>
          </w:tcPr>
          <w:p>
            <w:pPr>
              <w:spacing w:after="0"/>
              <w:jc w:val="left"/>
            </w:pPr>
            <w:r>
              <w:rPr>
                <w:sz w:val="16"/>
              </w:rPr>
              <w:t>Hail</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$138,271</w:t>
            </w:r>
          </w:p>
        </w:tc>
        <w:tc>
          <w:tcPr>
            <w:tcW w:type="dxa" w:w="1126"/>
          </w:tcPr>
          <w:p>
            <w:pPr>
              <w:spacing w:after="0"/>
              <w:jc w:val="right"/>
            </w:pPr>
            <w:r>
              <w:rPr>
                <w:sz w:val="16"/>
              </w:rPr>
              <w:t>$184,972</w:t>
            </w:r>
          </w:p>
        </w:tc>
        <w:tc>
          <w:tcPr>
            <w:tcW w:type="dxa" w:w="1975"/>
          </w:tcPr>
          <w:p>
            <w:pPr>
              <w:spacing w:after="0"/>
              <w:jc w:val="right"/>
            </w:pPr>
            <w:r>
              <w:rPr>
                <w:sz w:val="16"/>
              </w:rPr>
              <w:t>$19,171</w:t>
            </w:r>
          </w:p>
        </w:tc>
        <w:tc>
          <w:tcPr>
            <w:tcW w:type="dxa" w:w="1201"/>
          </w:tcPr>
          <w:p>
            <w:pPr>
              <w:spacing w:after="0"/>
              <w:jc w:val="right"/>
            </w:pPr>
            <w:r>
              <w:rPr>
                <w:sz w:val="16"/>
              </w:rPr>
              <w:t>$342,414</w:t>
            </w:r>
          </w:p>
        </w:tc>
        <w:tc>
          <w:tcPr>
            <w:tcW w:type="dxa" w:w="2187"/>
          </w:tcPr>
          <w:p>
            <w:pPr>
              <w:spacing w:after="0"/>
              <w:jc w:val="right"/>
            </w:pPr>
            <w:r>
              <w:rPr>
                <w:sz w:val="16"/>
              </w:rPr>
              <w:t>50</w:t>
            </w:r>
          </w:p>
        </w:tc>
        <w:tc>
          <w:tcPr>
            <w:tcW w:type="dxa" w:w="2093"/>
          </w:tcPr>
          <w:p>
            <w:pPr>
              <w:spacing w:after="0"/>
              <w:jc w:val="left"/>
            </w:pPr>
          </w:p>
        </w:tc>
      </w:tr>
      <w:tr>
        <w:trPr>
          <w:cantSplit/>
        </w:trPr>
        <w:tc>
          <w:tcPr>
            <w:tcW w:type="dxa" w:w="726"/>
          </w:tcPr>
          <w:p>
            <w:pPr>
              <w:spacing w:after="0"/>
              <w:jc w:val="right"/>
            </w:pPr>
            <w:r>
              <w:rPr>
                <w:sz w:val="16"/>
              </w:rPr>
              <w:t>6</w:t>
            </w:r>
          </w:p>
        </w:tc>
        <w:tc>
          <w:tcPr>
            <w:tcW w:type="dxa" w:w="1037"/>
          </w:tcPr>
          <w:p>
            <w:pPr>
              <w:spacing w:after="0"/>
              <w:jc w:val="left"/>
            </w:pPr>
            <w:r>
              <w:rPr>
                <w:sz w:val="16"/>
              </w:rPr>
              <w:t>Strong Wind</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$67,388</w:t>
            </w:r>
          </w:p>
        </w:tc>
        <w:tc>
          <w:tcPr>
            <w:tcW w:type="dxa" w:w="1126"/>
          </w:tcPr>
          <w:p>
            <w:pPr>
              <w:spacing w:after="0"/>
              <w:jc w:val="right"/>
            </w:pPr>
            <w:r>
              <w:rPr>
                <w:sz w:val="16"/>
              </w:rPr>
              <w:t>$14,066</w:t>
            </w:r>
          </w:p>
        </w:tc>
        <w:tc>
          <w:tcPr>
            <w:tcW w:type="dxa" w:w="1975"/>
          </w:tcPr>
          <w:p>
            <w:pPr>
              <w:spacing w:after="0"/>
              <w:jc w:val="right"/>
            </w:pPr>
            <w:r>
              <w:rPr>
                <w:sz w:val="16"/>
              </w:rPr>
              <w:t>$188,182</w:t>
            </w:r>
          </w:p>
        </w:tc>
        <w:tc>
          <w:tcPr>
            <w:tcW w:type="dxa" w:w="1201"/>
          </w:tcPr>
          <w:p>
            <w:pPr>
              <w:spacing w:after="0"/>
              <w:jc w:val="right"/>
            </w:pPr>
            <w:r>
              <w:rPr>
                <w:sz w:val="16"/>
              </w:rPr>
              <w:t>$269,635</w:t>
            </w:r>
          </w:p>
        </w:tc>
        <w:tc>
          <w:tcPr>
            <w:tcW w:type="dxa" w:w="2187"/>
          </w:tcPr>
          <w:p>
            <w:pPr>
              <w:spacing w:after="0"/>
              <w:jc w:val="right"/>
            </w:pPr>
            <w:r>
              <w:rPr>
                <w:sz w:val="16"/>
              </w:rPr>
              <w:t>114</w:t>
            </w:r>
          </w:p>
        </w:tc>
        <w:tc>
          <w:tcPr>
            <w:tcW w:type="dxa" w:w="2093"/>
          </w:tcPr>
          <w:p>
            <w:pPr>
              <w:spacing w:after="0"/>
              <w:jc w:val="left"/>
            </w:pPr>
            <w:r>
              <w:rPr>
                <w:sz w:val="16"/>
              </w:rPr>
              <w:t>Includes 15 High Wind and 2 Strong Wind records (NOAA non-thunderstorm wind types, outside NRI's Strong Wind definition).</w:t>
            </w:r>
          </w:p>
        </w:tc>
      </w:tr>
      <w:tr>
        <w:trPr>
          <w:cantSplit/>
        </w:trPr>
        <w:tc>
          <w:tcPr>
            <w:tcW w:type="dxa" w:w="726"/>
          </w:tcPr>
          <w:p>
            <w:pPr>
              <w:spacing w:after="0"/>
              <w:jc w:val="right"/>
            </w:pPr>
            <w:r>
              <w:rPr>
                <w:sz w:val="16"/>
              </w:rPr>
              <w:t>7</w:t>
            </w:r>
          </w:p>
        </w:tc>
        <w:tc>
          <w:tcPr>
            <w:tcW w:type="dxa" w:w="1037"/>
          </w:tcPr>
          <w:p>
            <w:pPr>
              <w:spacing w:after="0"/>
              <w:jc w:val="left"/>
            </w:pPr>
            <w:r>
              <w:rPr>
                <w:sz w:val="16"/>
              </w:rPr>
              <w:t>Ice Storm</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037"/>
          </w:tcPr>
          <w:p>
            <w:pPr>
              <w:spacing w:after="0"/>
              <w:jc w:val="right"/>
            </w:pPr>
            <w:r>
              <w:rPr>
                <w:sz w:val="16"/>
              </w:rPr>
              <w:t>$205,102</w:t>
            </w:r>
          </w:p>
        </w:tc>
        <w:tc>
          <w:tcPr>
            <w:tcW w:type="dxa" w:w="1126"/>
          </w:tcPr>
          <w:p>
            <w:pPr>
              <w:spacing w:after="0"/>
              <w:jc w:val="right"/>
            </w:pPr>
            <w:r>
              <w:rPr>
                <w:sz w:val="16"/>
              </w:rPr>
              <w:t>n/a</w:t>
            </w:r>
          </w:p>
        </w:tc>
        <w:tc>
          <w:tcPr>
            <w:tcW w:type="dxa" w:w="1975"/>
          </w:tcPr>
          <w:p>
            <w:pPr>
              <w:spacing w:after="0"/>
              <w:jc w:val="right"/>
            </w:pPr>
            <w:r>
              <w:rPr>
                <w:sz w:val="16"/>
              </w:rPr>
              <w:t>$38,031</w:t>
            </w:r>
          </w:p>
        </w:tc>
        <w:tc>
          <w:tcPr>
            <w:tcW w:type="dxa" w:w="1201"/>
          </w:tcPr>
          <w:p>
            <w:pPr>
              <w:spacing w:after="0"/>
              <w:jc w:val="right"/>
            </w:pPr>
            <w:r>
              <w:rPr>
                <w:sz w:val="16"/>
              </w:rPr>
              <w:t>$243,133</w:t>
            </w:r>
          </w:p>
        </w:tc>
        <w:tc>
          <w:tcPr>
            <w:tcW w:type="dxa" w:w="2187"/>
          </w:tcPr>
          <w:p>
            <w:pPr>
              <w:spacing w:after="0"/>
              <w:jc w:val="right"/>
            </w:pPr>
            <w:r>
              <w:rPr>
                <w:sz w:val="16"/>
              </w:rPr>
              <w:t>8</w:t>
            </w:r>
          </w:p>
        </w:tc>
        <w:tc>
          <w:tcPr>
            <w:tcW w:type="dxa" w:w="2093"/>
          </w:tcPr>
          <w:p>
            <w:pPr>
              <w:spacing w:after="0"/>
              <w:jc w:val="left"/>
            </w:pPr>
          </w:p>
        </w:tc>
      </w:tr>
      <w:tr>
        <w:trPr>
          <w:cantSplit/>
        </w:trPr>
        <w:tc>
          <w:tcPr>
            <w:tcW w:type="dxa" w:w="726"/>
          </w:tcPr>
          <w:p>
            <w:pPr>
              <w:spacing w:after="0"/>
              <w:jc w:val="right"/>
            </w:pPr>
            <w:r>
              <w:rPr>
                <w:sz w:val="16"/>
              </w:rPr>
              <w:t>8</w:t>
            </w:r>
          </w:p>
        </w:tc>
        <w:tc>
          <w:tcPr>
            <w:tcW w:type="dxa" w:w="1037"/>
          </w:tcPr>
          <w:p>
            <w:pPr>
              <w:spacing w:after="0"/>
              <w:jc w:val="left"/>
            </w:pPr>
            <w:r>
              <w:rPr>
                <w:sz w:val="16"/>
              </w:rPr>
              <w:t>Lightning</w:t>
            </w:r>
          </w:p>
        </w:tc>
        <w:tc>
          <w:tcPr>
            <w:tcW w:type="dxa" w:w="1365"/>
          </w:tcPr>
          <w:p>
            <w:pPr>
              <w:spacing w:after="0"/>
              <w:jc w:val="left"/>
            </w:pPr>
            <w:r>
              <w:rPr>
                <w:sz w:val="16"/>
              </w:rPr>
              <w:t>Relatively Moderate</w:t>
            </w:r>
          </w:p>
        </w:tc>
        <w:tc>
          <w:tcPr>
            <w:tcW w:type="dxa" w:w="1365"/>
          </w:tcPr>
          <w:p>
            <w:pPr>
              <w:spacing w:after="0"/>
              <w:jc w:val="left"/>
            </w:pPr>
            <w:r>
              <w:rPr>
                <w:sz w:val="16"/>
              </w:rPr>
              <w:t>Relatively Low</w:t>
            </w:r>
          </w:p>
        </w:tc>
        <w:tc>
          <w:tcPr>
            <w:tcW w:type="dxa" w:w="1037"/>
          </w:tcPr>
          <w:p>
            <w:pPr>
              <w:spacing w:after="0"/>
              <w:jc w:val="right"/>
            </w:pPr>
            <w:r>
              <w:rPr>
                <w:sz w:val="16"/>
              </w:rPr>
              <w:t>$27,151</w:t>
            </w:r>
          </w:p>
        </w:tc>
        <w:tc>
          <w:tcPr>
            <w:tcW w:type="dxa" w:w="1126"/>
          </w:tcPr>
          <w:p>
            <w:pPr>
              <w:spacing w:after="0"/>
              <w:jc w:val="right"/>
            </w:pPr>
            <w:r>
              <w:rPr>
                <w:sz w:val="16"/>
              </w:rPr>
              <w:t>n/a</w:t>
            </w:r>
          </w:p>
        </w:tc>
        <w:tc>
          <w:tcPr>
            <w:tcW w:type="dxa" w:w="1975"/>
          </w:tcPr>
          <w:p>
            <w:pPr>
              <w:spacing w:after="0"/>
              <w:jc w:val="right"/>
            </w:pPr>
            <w:r>
              <w:rPr>
                <w:sz w:val="16"/>
              </w:rPr>
              <w:t>$214,643</w:t>
            </w:r>
          </w:p>
        </w:tc>
        <w:tc>
          <w:tcPr>
            <w:tcW w:type="dxa" w:w="1201"/>
          </w:tcPr>
          <w:p>
            <w:pPr>
              <w:spacing w:after="0"/>
              <w:jc w:val="right"/>
            </w:pPr>
            <w:r>
              <w:rPr>
                <w:sz w:val="16"/>
              </w:rPr>
              <w:t>$241,794</w:t>
            </w:r>
          </w:p>
        </w:tc>
        <w:tc>
          <w:tcPr>
            <w:tcW w:type="dxa" w:w="2187"/>
          </w:tcPr>
          <w:p>
            <w:pPr>
              <w:spacing w:after="0"/>
              <w:jc w:val="right"/>
            </w:pPr>
            <w:r>
              <w:rPr>
                <w:sz w:val="16"/>
              </w:rPr>
              <w:t>2</w:t>
            </w:r>
          </w:p>
        </w:tc>
        <w:tc>
          <w:tcPr>
            <w:tcW w:type="dxa" w:w="2093"/>
          </w:tcPr>
          <w:p>
            <w:pPr>
              <w:spacing w:after="0"/>
              <w:jc w:val="left"/>
            </w:pPr>
          </w:p>
        </w:tc>
      </w:tr>
      <w:tr>
        <w:trPr>
          <w:cantSplit/>
        </w:trPr>
        <w:tc>
          <w:tcPr>
            <w:tcW w:type="dxa" w:w="726"/>
          </w:tcPr>
          <w:p>
            <w:pPr>
              <w:spacing w:after="0"/>
              <w:jc w:val="right"/>
            </w:pPr>
            <w:r>
              <w:rPr>
                <w:sz w:val="16"/>
              </w:rPr>
              <w:t>9</w:t>
            </w:r>
          </w:p>
        </w:tc>
        <w:tc>
          <w:tcPr>
            <w:tcW w:type="dxa" w:w="1037"/>
          </w:tcPr>
          <w:p>
            <w:pPr>
              <w:spacing w:after="0"/>
              <w:jc w:val="left"/>
            </w:pPr>
            <w:r>
              <w:rPr>
                <w:sz w:val="16"/>
              </w:rPr>
              <w:t>Hurricane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$88,732</w:t>
            </w:r>
          </w:p>
        </w:tc>
        <w:tc>
          <w:tcPr>
            <w:tcW w:type="dxa" w:w="1126"/>
          </w:tcPr>
          <w:p>
            <w:pPr>
              <w:spacing w:after="0"/>
              <w:jc w:val="right"/>
            </w:pPr>
            <w:r>
              <w:rPr>
                <w:sz w:val="16"/>
              </w:rPr>
              <w:t>$66,525</w:t>
            </w:r>
          </w:p>
        </w:tc>
        <w:tc>
          <w:tcPr>
            <w:tcW w:type="dxa" w:w="1975"/>
          </w:tcPr>
          <w:p>
            <w:pPr>
              <w:spacing w:after="0"/>
              <w:jc w:val="right"/>
            </w:pPr>
            <w:r>
              <w:rPr>
                <w:sz w:val="16"/>
              </w:rPr>
              <w:t>$3,947</w:t>
            </w:r>
          </w:p>
        </w:tc>
        <w:tc>
          <w:tcPr>
            <w:tcW w:type="dxa" w:w="1201"/>
          </w:tcPr>
          <w:p>
            <w:pPr>
              <w:spacing w:after="0"/>
              <w:jc w:val="right"/>
            </w:pPr>
            <w:r>
              <w:rPr>
                <w:sz w:val="16"/>
              </w:rPr>
              <w:t>$159,204</w:t>
            </w:r>
          </w:p>
        </w:tc>
        <w:tc>
          <w:tcPr>
            <w:tcW w:type="dxa" w:w="2187"/>
          </w:tcPr>
          <w:p>
            <w:pPr>
              <w:spacing w:after="0"/>
              <w:jc w:val="right"/>
            </w:pPr>
            <w:r>
              <w:rPr>
                <w:sz w:val="16"/>
              </w:rPr>
              <w:t>1</w:t>
            </w:r>
          </w:p>
        </w:tc>
        <w:tc>
          <w:tcPr>
            <w:tcW w:type="dxa" w:w="2093"/>
          </w:tcPr>
          <w:p>
            <w:pPr>
              <w:spacing w:after="0"/>
              <w:jc w:val="left"/>
            </w:pPr>
          </w:p>
        </w:tc>
      </w:tr>
      <w:tr>
        <w:trPr>
          <w:cantSplit/>
        </w:trPr>
        <w:tc>
          <w:tcPr>
            <w:tcW w:type="dxa" w:w="726"/>
          </w:tcPr>
          <w:p>
            <w:pPr>
              <w:spacing w:after="0"/>
              <w:jc w:val="right"/>
            </w:pPr>
            <w:r>
              <w:rPr>
                <w:sz w:val="16"/>
              </w:rPr>
              <w:t>10</w:t>
            </w:r>
          </w:p>
        </w:tc>
        <w:tc>
          <w:tcPr>
            <w:tcW w:type="dxa" w:w="1037"/>
          </w:tcPr>
          <w:p>
            <w:pPr>
              <w:spacing w:after="0"/>
              <w:jc w:val="left"/>
            </w:pPr>
            <w:r>
              <w:rPr>
                <w:sz w:val="16"/>
              </w:rPr>
              <w:t>Heat Wave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$57</w:t>
            </w:r>
          </w:p>
        </w:tc>
        <w:tc>
          <w:tcPr>
            <w:tcW w:type="dxa" w:w="1975"/>
          </w:tcPr>
          <w:p>
            <w:pPr>
              <w:spacing w:after="0"/>
              <w:jc w:val="right"/>
            </w:pPr>
            <w:r>
              <w:rPr>
                <w:sz w:val="16"/>
              </w:rPr>
              <w:t>$110,235</w:t>
            </w:r>
          </w:p>
        </w:tc>
        <w:tc>
          <w:tcPr>
            <w:tcW w:type="dxa" w:w="1201"/>
          </w:tcPr>
          <w:p>
            <w:pPr>
              <w:spacing w:after="0"/>
              <w:jc w:val="right"/>
            </w:pPr>
            <w:r>
              <w:rPr>
                <w:sz w:val="16"/>
              </w:rPr>
              <w:t>$110,298</w:t>
            </w:r>
          </w:p>
        </w:tc>
        <w:tc>
          <w:tcPr>
            <w:tcW w:type="dxa" w:w="2187"/>
          </w:tcPr>
          <w:p>
            <w:pPr>
              <w:spacing w:after="0"/>
              <w:jc w:val="right"/>
            </w:pPr>
            <w:r>
              <w:rPr>
                <w:sz w:val="16"/>
              </w:rPr>
              <w:t>2</w:t>
            </w:r>
          </w:p>
        </w:tc>
        <w:tc>
          <w:tcPr>
            <w:tcW w:type="dxa" w:w="2093"/>
          </w:tcPr>
          <w:p>
            <w:pPr>
              <w:spacing w:after="0"/>
              <w:jc w:val="left"/>
            </w:pPr>
          </w:p>
        </w:tc>
      </w:tr>
      <w:tr>
        <w:trPr>
          <w:cantSplit/>
        </w:trPr>
        <w:tc>
          <w:tcPr>
            <w:tcW w:type="dxa" w:w="726"/>
          </w:tcPr>
          <w:p>
            <w:pPr>
              <w:spacing w:after="0"/>
              <w:jc w:val="right"/>
            </w:pPr>
            <w:r>
              <w:rPr>
                <w:sz w:val="16"/>
              </w:rPr>
              <w:t>11</w:t>
            </w:r>
          </w:p>
        </w:tc>
        <w:tc>
          <w:tcPr>
            <w:tcW w:type="dxa" w:w="1037"/>
          </w:tcPr>
          <w:p>
            <w:pPr>
              <w:spacing w:after="0"/>
              <w:jc w:val="left"/>
            </w:pPr>
            <w:r>
              <w:rPr>
                <w:sz w:val="16"/>
              </w:rPr>
              <w:t>Wildfire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$12,281</w:t>
            </w:r>
          </w:p>
        </w:tc>
        <w:tc>
          <w:tcPr>
            <w:tcW w:type="dxa" w:w="1126"/>
          </w:tcPr>
          <w:p>
            <w:pPr>
              <w:spacing w:after="0"/>
              <w:jc w:val="right"/>
            </w:pPr>
            <w:r>
              <w:rPr>
                <w:sz w:val="16"/>
              </w:rPr>
              <w:t>$227</w:t>
            </w:r>
          </w:p>
        </w:tc>
        <w:tc>
          <w:tcPr>
            <w:tcW w:type="dxa" w:w="1975"/>
          </w:tcPr>
          <w:p>
            <w:pPr>
              <w:spacing w:after="0"/>
              <w:jc w:val="right"/>
            </w:pPr>
            <w:r>
              <w:rPr>
                <w:sz w:val="16"/>
              </w:rPr>
              <w:t>$4,164</w:t>
            </w:r>
          </w:p>
        </w:tc>
        <w:tc>
          <w:tcPr>
            <w:tcW w:type="dxa" w:w="1201"/>
          </w:tcPr>
          <w:p>
            <w:pPr>
              <w:spacing w:after="0"/>
              <w:jc w:val="right"/>
            </w:pPr>
            <w:r>
              <w:rPr>
                <w:sz w:val="16"/>
              </w:rPr>
              <w:t>$16,672</w:t>
            </w:r>
          </w:p>
        </w:tc>
        <w:tc>
          <w:tcPr>
            <w:tcW w:type="dxa" w:w="2187"/>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12</w:t>
            </w:r>
          </w:p>
        </w:tc>
        <w:tc>
          <w:tcPr>
            <w:tcW w:type="dxa" w:w="1037"/>
          </w:tcPr>
          <w:p>
            <w:pPr>
              <w:spacing w:after="0"/>
              <w:jc w:val="left"/>
            </w:pPr>
            <w:r>
              <w:rPr>
                <w:sz w:val="16"/>
              </w:rPr>
              <w:t>Winter Weather</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$2,851</w:t>
            </w:r>
          </w:p>
        </w:tc>
        <w:tc>
          <w:tcPr>
            <w:tcW w:type="dxa" w:w="1126"/>
          </w:tcPr>
          <w:p>
            <w:pPr>
              <w:spacing w:after="0"/>
              <w:jc w:val="right"/>
            </w:pPr>
            <w:r>
              <w:rPr>
                <w:sz w:val="16"/>
              </w:rPr>
              <w:t>$306</w:t>
            </w:r>
          </w:p>
        </w:tc>
        <w:tc>
          <w:tcPr>
            <w:tcW w:type="dxa" w:w="1975"/>
          </w:tcPr>
          <w:p>
            <w:pPr>
              <w:spacing w:after="0"/>
              <w:jc w:val="right"/>
            </w:pPr>
            <w:r>
              <w:rPr>
                <w:sz w:val="16"/>
              </w:rPr>
              <w:t>$3,274</w:t>
            </w:r>
          </w:p>
        </w:tc>
        <w:tc>
          <w:tcPr>
            <w:tcW w:type="dxa" w:w="1201"/>
          </w:tcPr>
          <w:p>
            <w:pPr>
              <w:spacing w:after="0"/>
              <w:jc w:val="right"/>
            </w:pPr>
            <w:r>
              <w:rPr>
                <w:sz w:val="16"/>
              </w:rPr>
              <w:t>$6,431</w:t>
            </w:r>
          </w:p>
        </w:tc>
        <w:tc>
          <w:tcPr>
            <w:tcW w:type="dxa" w:w="2187"/>
          </w:tcPr>
          <w:p>
            <w:pPr>
              <w:spacing w:after="0"/>
              <w:jc w:val="right"/>
            </w:pPr>
            <w:r>
              <w:rPr>
                <w:sz w:val="16"/>
              </w:rPr>
              <w:t>54</w:t>
            </w:r>
          </w:p>
        </w:tc>
        <w:tc>
          <w:tcPr>
            <w:tcW w:type="dxa" w:w="2093"/>
          </w:tcPr>
          <w:p>
            <w:pPr>
              <w:spacing w:after="0"/>
              <w:jc w:val="left"/>
            </w:pPr>
            <w:r>
              <w:rPr>
                <w:sz w:val="16"/>
              </w:rPr>
              <w:t>Includes 3 Sleet records (outside NRI's Winter Weather definition).</w:t>
            </w:r>
          </w:p>
        </w:tc>
      </w:tr>
      <w:tr>
        <w:trPr>
          <w:cantSplit/>
        </w:trPr>
        <w:tc>
          <w:tcPr>
            <w:tcW w:type="dxa" w:w="726"/>
          </w:tcPr>
          <w:p>
            <w:pPr>
              <w:spacing w:after="0"/>
              <w:jc w:val="right"/>
            </w:pPr>
            <w:r>
              <w:rPr>
                <w:sz w:val="16"/>
              </w:rPr>
              <w:t>13</w:t>
            </w:r>
          </w:p>
        </w:tc>
        <w:tc>
          <w:tcPr>
            <w:tcW w:type="dxa" w:w="1037"/>
          </w:tcPr>
          <w:p>
            <w:pPr>
              <w:spacing w:after="0"/>
              <w:jc w:val="left"/>
            </w:pPr>
            <w:r>
              <w:rPr>
                <w:sz w:val="16"/>
              </w:rPr>
              <w:t>Drought</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$6,150</w:t>
            </w:r>
          </w:p>
        </w:tc>
        <w:tc>
          <w:tcPr>
            <w:tcW w:type="dxa" w:w="1975"/>
          </w:tcPr>
          <w:p>
            <w:pPr>
              <w:spacing w:after="0"/>
              <w:jc w:val="right"/>
            </w:pPr>
            <w:r>
              <w:rPr>
                <w:sz w:val="16"/>
              </w:rPr>
              <w:t>n/a</w:t>
            </w:r>
          </w:p>
        </w:tc>
        <w:tc>
          <w:tcPr>
            <w:tcW w:type="dxa" w:w="1201"/>
          </w:tcPr>
          <w:p>
            <w:pPr>
              <w:spacing w:after="0"/>
              <w:jc w:val="right"/>
            </w:pPr>
            <w:r>
              <w:rPr>
                <w:sz w:val="16"/>
              </w:rPr>
              <w:t>$6,150</w:t>
            </w:r>
          </w:p>
        </w:tc>
        <w:tc>
          <w:tcPr>
            <w:tcW w:type="dxa" w:w="2187"/>
          </w:tcPr>
          <w:p>
            <w:pPr>
              <w:spacing w:after="0"/>
              <w:jc w:val="right"/>
            </w:pPr>
            <w:r>
              <w:rPr>
                <w:sz w:val="16"/>
              </w:rPr>
              <w:t>44</w:t>
            </w:r>
          </w:p>
        </w:tc>
        <w:tc>
          <w:tcPr>
            <w:tcW w:type="dxa" w:w="2093"/>
          </w:tcPr>
          <w:p>
            <w:pPr>
              <w:spacing w:after="0"/>
              <w:jc w:val="left"/>
            </w:pPr>
          </w:p>
        </w:tc>
      </w:tr>
      <w:tr>
        <w:trPr>
          <w:cantSplit/>
        </w:trPr>
        <w:tc>
          <w:tcPr>
            <w:tcW w:type="dxa" w:w="726"/>
          </w:tcPr>
          <w:p>
            <w:pPr>
              <w:spacing w:after="0"/>
              <w:jc w:val="right"/>
            </w:pPr>
            <w:r>
              <w:rPr>
                <w:sz w:val="16"/>
              </w:rPr>
              <w:t>14</w:t>
            </w:r>
          </w:p>
        </w:tc>
        <w:tc>
          <w:tcPr>
            <w:tcW w:type="dxa" w:w="1037"/>
          </w:tcPr>
          <w:p>
            <w:pPr>
              <w:spacing w:after="0"/>
              <w:jc w:val="left"/>
            </w:pPr>
            <w:r>
              <w:rPr>
                <w:sz w:val="16"/>
              </w:rPr>
              <w:t>Landslide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$1,314</w:t>
            </w:r>
          </w:p>
        </w:tc>
        <w:tc>
          <w:tcPr>
            <w:tcW w:type="dxa" w:w="1126"/>
          </w:tcPr>
          <w:p>
            <w:pPr>
              <w:spacing w:after="0"/>
              <w:jc w:val="right"/>
            </w:pPr>
            <w:r>
              <w:rPr>
                <w:sz w:val="16"/>
              </w:rPr>
              <w:t>n/a</w:t>
            </w:r>
          </w:p>
        </w:tc>
        <w:tc>
          <w:tcPr>
            <w:tcW w:type="dxa" w:w="1975"/>
          </w:tcPr>
          <w:p>
            <w:pPr>
              <w:spacing w:after="0"/>
              <w:jc w:val="right"/>
            </w:pPr>
            <w:r>
              <w:rPr>
                <w:sz w:val="16"/>
              </w:rPr>
              <w:t>$857</w:t>
            </w:r>
          </w:p>
        </w:tc>
        <w:tc>
          <w:tcPr>
            <w:tcW w:type="dxa" w:w="1201"/>
          </w:tcPr>
          <w:p>
            <w:pPr>
              <w:spacing w:after="0"/>
              <w:jc w:val="right"/>
            </w:pPr>
            <w:r>
              <w:rPr>
                <w:sz w:val="16"/>
              </w:rPr>
              <w:t>$2,171</w:t>
            </w:r>
          </w:p>
        </w:tc>
        <w:tc>
          <w:tcPr>
            <w:tcW w:type="dxa" w:w="2187"/>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9703.02 (Relatively Moderate, 79.3); tract 9704.02 (Relatively Moderate, 77.9); tract 9703.01 (Relatively Low, 77.5)</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9704.02 (Relatively Low, 68.9); tract 9704.01 (Relatively Low, 64.0); tract 9702.02 (Relatively Low, 58.7)</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9701.02 (Relatively Low, 92.1); tract 9701.01 (Relatively Low, 90.3); tract 9704.01 (Relatively Low, 90.2)</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9704.02 (Relatively High, 79.1); tract 9701.02 (Relatively High, 75.6); tract 9703.01 (Relatively High, 75.4)</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9704.02 (Relatively Low, 81.0); tract 9701.02 (Relatively Low, 76.7); tract 9704.01 (Relatively Low, 76.5)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9703.02 is Census Tract 9703.02).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796"/>
        <w:gridCol w:w="2074"/>
        <w:gridCol w:w="1627"/>
        <w:gridCol w:w="1600"/>
        <w:gridCol w:w="1578"/>
        <w:gridCol w:w="1612"/>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4"/>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8 records, 1997 to 2026 (8 zone-level)</w:t>
            </w:r>
          </w:p>
        </w:tc>
        <w:tc>
          <w:tcPr>
            <w:tcW w:type="dxa" w:w="2074"/>
          </w:tcPr>
          <w:p>
            <w:pPr>
              <w:spacing w:after="0"/>
              <w:jc w:val="left"/>
            </w:pPr>
            <w:r>
              <w:rPr>
                <w:sz w:val="16"/>
              </w:rPr>
              <w:t>1 day to 31 days (median 2 days); 8 with a recorded value</w:t>
            </w:r>
          </w:p>
        </w:tc>
        <w:tc>
          <w:tcPr>
            <w:tcW w:type="dxa" w:w="1627"/>
          </w:tcPr>
          <w:p>
            <w:pPr>
              <w:spacing w:after="0"/>
              <w:jc w:val="left"/>
            </w:pPr>
            <w:r>
              <w:rPr>
                <w:sz w:val="16"/>
              </w:rPr>
              <w:t>December 2000 (1 monthly summary record), zone-level</w:t>
            </w:r>
          </w:p>
        </w:tc>
        <w:tc>
          <w:tcPr>
            <w:tcW w:type="dxa" w:w="1600"/>
          </w:tcPr>
          <w:p>
            <w:pPr>
              <w:spacing w:after="0"/>
              <w:jc w:val="left"/>
            </w:pPr>
          </w:p>
        </w:tc>
        <w:tc>
          <w:tcPr>
            <w:tcW w:type="dxa" w:w="1578"/>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2 records, 2004 to 2007 (2 zone-level)</w:t>
            </w:r>
          </w:p>
        </w:tc>
        <w:tc>
          <w:tcPr>
            <w:tcW w:type="dxa" w:w="2074"/>
          </w:tcPr>
          <w:p>
            <w:pPr>
              <w:spacing w:after="0"/>
              <w:jc w:val="left"/>
            </w:pPr>
          </w:p>
        </w:tc>
        <w:tc>
          <w:tcPr>
            <w:tcW w:type="dxa" w:w="1627"/>
          </w:tcPr>
          <w:p>
            <w:pPr>
              <w:spacing w:after="0"/>
              <w:jc w:val="left"/>
            </w:pPr>
            <w:r>
              <w:rPr>
                <w:sz w:val="16"/>
              </w:rPr>
              <w:t>Frost/Freeze, 2007-04-08, $500,000 crop damage (2007 dollars); NWS zone GAZ018</w:t>
            </w:r>
          </w:p>
        </w:tc>
        <w:tc>
          <w:tcPr>
            <w:tcW w:type="dxa" w:w="1600"/>
          </w:tcPr>
          <w:p>
            <w:pPr>
              <w:spacing w:after="0"/>
              <w:jc w:val="left"/>
            </w:pPr>
          </w:p>
        </w:tc>
        <w:tc>
          <w:tcPr>
            <w:tcW w:type="dxa" w:w="1578"/>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44 records, 1998 to 2026 (44 zone-level)</w:t>
            </w:r>
          </w:p>
        </w:tc>
        <w:tc>
          <w:tcPr>
            <w:tcW w:type="dxa" w:w="2074"/>
          </w:tcPr>
          <w:p>
            <w:pPr>
              <w:spacing w:after="0"/>
              <w:jc w:val="left"/>
            </w:pPr>
            <w:r>
              <w:rPr>
                <w:sz w:val="16"/>
              </w:rPr>
              <w:t>31 days to 276 days (median 85 days); 12 with a recorded value</w:t>
            </w:r>
          </w:p>
        </w:tc>
        <w:tc>
          <w:tcPr>
            <w:tcW w:type="dxa" w:w="1627"/>
          </w:tcPr>
          <w:p>
            <w:pPr>
              <w:spacing w:after="0"/>
              <w:jc w:val="left"/>
            </w:pPr>
            <w:r>
              <w:rPr>
                <w:sz w:val="16"/>
              </w:rPr>
              <w:t>276 days (9 months), 2007-05-01 to 2008-01-31, a run of 9 consecutive Storm Events drought records, zone-level</w:t>
            </w:r>
          </w:p>
        </w:tc>
        <w:tc>
          <w:tcPr>
            <w:tcW w:type="dxa" w:w="1600"/>
          </w:tcPr>
          <w:p>
            <w:pPr>
              <w:spacing w:after="0"/>
              <w:jc w:val="left"/>
            </w:pPr>
          </w:p>
        </w:tc>
        <w:tc>
          <w:tcPr>
            <w:tcW w:type="dxa" w:w="1578"/>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2074"/>
          </w:tcPr>
          <w:p>
            <w:pPr>
              <w:spacing w:after="0"/>
              <w:jc w:val="left"/>
            </w:pPr>
          </w:p>
        </w:tc>
        <w:tc>
          <w:tcPr>
            <w:tcW w:type="dxa" w:w="1627"/>
          </w:tcPr>
          <w:p>
            <w:pPr>
              <w:spacing w:after="0"/>
              <w:jc w:val="left"/>
            </w:pPr>
          </w:p>
        </w:tc>
        <w:tc>
          <w:tcPr>
            <w:tcW w:type="dxa" w:w="1600"/>
          </w:tcPr>
          <w:p>
            <w:pPr>
              <w:spacing w:after="0"/>
              <w:jc w:val="left"/>
            </w:pPr>
          </w:p>
        </w:tc>
        <w:tc>
          <w:tcPr>
            <w:tcW w:type="dxa" w:w="1578"/>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58 records, 1962 to 2025</w:t>
            </w:r>
          </w:p>
        </w:tc>
        <w:tc>
          <w:tcPr>
            <w:tcW w:type="dxa" w:w="2074"/>
          </w:tcPr>
          <w:p>
            <w:pPr>
              <w:spacing w:after="0"/>
              <w:jc w:val="left"/>
            </w:pPr>
            <w:r>
              <w:rPr>
                <w:sz w:val="16"/>
              </w:rPr>
              <w:t>0.75 in to 2 in (median 0.94 in); 58 with a recorded value</w:t>
            </w:r>
          </w:p>
        </w:tc>
        <w:tc>
          <w:tcPr>
            <w:tcW w:type="dxa" w:w="1627"/>
          </w:tcPr>
          <w:p>
            <w:pPr>
              <w:spacing w:after="0"/>
              <w:jc w:val="left"/>
            </w:pPr>
            <w:r>
              <w:rPr>
                <w:sz w:val="16"/>
              </w:rPr>
              <w:t>2 in hail, 2002-04-28</w:t>
            </w:r>
          </w:p>
        </w:tc>
        <w:tc>
          <w:tcPr>
            <w:tcW w:type="dxa" w:w="1600"/>
          </w:tcPr>
          <w:p>
            <w:pPr>
              <w:spacing w:after="0"/>
              <w:jc w:val="left"/>
            </w:pPr>
          </w:p>
        </w:tc>
        <w:tc>
          <w:tcPr>
            <w:tcW w:type="dxa" w:w="1578"/>
          </w:tcPr>
          <w:p>
            <w:pPr>
              <w:spacing w:after="0"/>
              <w:jc w:val="left"/>
            </w:pPr>
            <w:r>
              <w:rPr>
                <w:sz w:val="16"/>
              </w:rPr>
              <w:t>Event records naming jurisdictions in the plan: Toccoa city (29 records), Avalon town (3 records).</w:t>
            </w:r>
          </w:p>
        </w:tc>
        <w:tc>
          <w:tcPr>
            <w:tcW w:type="dxa" w:w="1612"/>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2 records, 2012 (2 zone-level)</w:t>
            </w:r>
          </w:p>
        </w:tc>
        <w:tc>
          <w:tcPr>
            <w:tcW w:type="dxa" w:w="2074"/>
          </w:tcPr>
          <w:p>
            <w:pPr>
              <w:spacing w:after="0"/>
              <w:jc w:val="left"/>
            </w:pPr>
            <w:r>
              <w:rPr>
                <w:sz w:val="16"/>
              </w:rPr>
              <w:t>3 days; 1 with a recorded value</w:t>
            </w:r>
          </w:p>
        </w:tc>
        <w:tc>
          <w:tcPr>
            <w:tcW w:type="dxa" w:w="1627"/>
          </w:tcPr>
          <w:p>
            <w:pPr>
              <w:spacing w:after="0"/>
              <w:jc w:val="left"/>
            </w:pPr>
            <w:r>
              <w:rPr>
                <w:sz w:val="16"/>
              </w:rPr>
              <w:t>3 consecutive days, 2012-06-29 to 2012-07-01, zone-level</w:t>
            </w:r>
          </w:p>
        </w:tc>
        <w:tc>
          <w:tcPr>
            <w:tcW w:type="dxa" w:w="1600"/>
          </w:tcPr>
          <w:p>
            <w:pPr>
              <w:spacing w:after="0"/>
              <w:jc w:val="left"/>
            </w:pPr>
          </w:p>
        </w:tc>
        <w:tc>
          <w:tcPr>
            <w:tcW w:type="dxa" w:w="1578"/>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1 record, 2020 (1 zone-level)</w:t>
            </w:r>
          </w:p>
        </w:tc>
        <w:tc>
          <w:tcPr>
            <w:tcW w:type="dxa" w:w="2074"/>
          </w:tcPr>
          <w:p>
            <w:pPr>
              <w:spacing w:after="0"/>
              <w:jc w:val="left"/>
            </w:pPr>
          </w:p>
        </w:tc>
        <w:tc>
          <w:tcPr>
            <w:tcW w:type="dxa" w:w="1627"/>
          </w:tcPr>
          <w:p>
            <w:pPr>
              <w:spacing w:after="0"/>
              <w:jc w:val="left"/>
            </w:pPr>
            <w:r>
              <w:rPr>
                <w:sz w:val="16"/>
              </w:rPr>
              <w:t>Strongest recorded: Tropical Storm record, 2020-10-29, $0 property; $0 crops (2020 dollars); NWS zone GAZ018</w:t>
            </w:r>
          </w:p>
        </w:tc>
        <w:tc>
          <w:tcPr>
            <w:tcW w:type="dxa" w:w="1600"/>
          </w:tcPr>
          <w:p>
            <w:pPr>
              <w:spacing w:after="0"/>
              <w:jc w:val="left"/>
            </w:pPr>
          </w:p>
        </w:tc>
        <w:tc>
          <w:tcPr>
            <w:tcW w:type="dxa" w:w="1578"/>
          </w:tcPr>
          <w:p>
            <w:pPr>
              <w:spacing w:after="0"/>
              <w:jc w:val="left"/>
            </w:pPr>
            <w:r>
              <w:rPr>
                <w:sz w:val="16"/>
              </w:rPr>
              <w:t>Countywide (zone-level records).</w:t>
            </w: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8 records, 1999 to 2026 (8 zone-level)</w:t>
            </w:r>
          </w:p>
        </w:tc>
        <w:tc>
          <w:tcPr>
            <w:tcW w:type="dxa" w:w="2074"/>
          </w:tcPr>
          <w:p>
            <w:pPr>
              <w:spacing w:after="0"/>
              <w:jc w:val="left"/>
            </w:pPr>
          </w:p>
        </w:tc>
        <w:tc>
          <w:tcPr>
            <w:tcW w:type="dxa" w:w="1627"/>
          </w:tcPr>
          <w:p>
            <w:pPr>
              <w:spacing w:after="0"/>
              <w:jc w:val="left"/>
            </w:pPr>
            <w:r>
              <w:rPr>
                <w:sz w:val="16"/>
              </w:rPr>
              <w:t>Ice Storm, 2002-12-04, $500,000 property; crops not reported (2002 dollars); NWS zone GAZ018</w:t>
            </w:r>
          </w:p>
        </w:tc>
        <w:tc>
          <w:tcPr>
            <w:tcW w:type="dxa" w:w="1600"/>
          </w:tcPr>
          <w:p>
            <w:pPr>
              <w:spacing w:after="0"/>
              <w:jc w:val="left"/>
            </w:pPr>
          </w:p>
        </w:tc>
        <w:tc>
          <w:tcPr>
            <w:tcW w:type="dxa" w:w="1578"/>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15 records, 1996 to 2019 (4 zone-level)</w:t>
            </w:r>
          </w:p>
        </w:tc>
        <w:tc>
          <w:tcPr>
            <w:tcW w:type="dxa" w:w="2074"/>
          </w:tcPr>
          <w:p>
            <w:pPr>
              <w:spacing w:after="0"/>
              <w:jc w:val="left"/>
            </w:pPr>
          </w:p>
        </w:tc>
        <w:tc>
          <w:tcPr>
            <w:tcW w:type="dxa" w:w="1627"/>
          </w:tcPr>
          <w:p>
            <w:pPr>
              <w:spacing w:after="0"/>
              <w:jc w:val="left"/>
            </w:pPr>
            <w:r>
              <w:rPr>
                <w:sz w:val="16"/>
              </w:rPr>
              <w:t>Flash Flood, 2009-09-20, $4,500,000 property; $0 crops (2009 dollars)</w:t>
            </w:r>
          </w:p>
        </w:tc>
        <w:tc>
          <w:tcPr>
            <w:tcW w:type="dxa" w:w="1600"/>
          </w:tcPr>
          <w:p>
            <w:pPr>
              <w:spacing w:after="0"/>
              <w:jc w:val="left"/>
            </w:pPr>
          </w:p>
        </w:tc>
        <w:tc>
          <w:tcPr>
            <w:tcW w:type="dxa" w:w="1578"/>
          </w:tcPr>
          <w:p>
            <w:pPr>
              <w:spacing w:after="0"/>
              <w:jc w:val="left"/>
            </w:pPr>
            <w:r>
              <w:rPr>
                <w:sz w:val="16"/>
              </w:rPr>
              <w:t>Event records naming jurisdictions in the plan: Toccoa city (4 records). Zone-level records (4)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74"/>
          </w:tcPr>
          <w:p>
            <w:pPr>
              <w:spacing w:after="0"/>
              <w:jc w:val="left"/>
            </w:pPr>
          </w:p>
        </w:tc>
        <w:tc>
          <w:tcPr>
            <w:tcW w:type="dxa" w:w="1627"/>
          </w:tcPr>
          <w:p>
            <w:pPr>
              <w:spacing w:after="0"/>
              <w:jc w:val="left"/>
            </w:pPr>
          </w:p>
        </w:tc>
        <w:tc>
          <w:tcPr>
            <w:tcW w:type="dxa" w:w="1600"/>
          </w:tcPr>
          <w:p>
            <w:pPr>
              <w:spacing w:after="0"/>
              <w:jc w:val="left"/>
            </w:pPr>
          </w:p>
        </w:tc>
        <w:tc>
          <w:tcPr>
            <w:tcW w:type="dxa" w:w="1578"/>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2 records, 2002 to 2023</w:t>
            </w:r>
          </w:p>
        </w:tc>
        <w:tc>
          <w:tcPr>
            <w:tcW w:type="dxa" w:w="2074"/>
          </w:tcPr>
          <w:p>
            <w:pPr>
              <w:spacing w:after="0"/>
              <w:jc w:val="left"/>
            </w:pPr>
          </w:p>
        </w:tc>
        <w:tc>
          <w:tcPr>
            <w:tcW w:type="dxa" w:w="1627"/>
          </w:tcPr>
          <w:p>
            <w:pPr>
              <w:spacing w:after="0"/>
              <w:jc w:val="left"/>
            </w:pPr>
            <w:r>
              <w:rPr>
                <w:sz w:val="16"/>
              </w:rPr>
              <w:t>Lightning, 2023-01-04, $50,000 property; $0 crops (2023 dollars)</w:t>
            </w:r>
          </w:p>
        </w:tc>
        <w:tc>
          <w:tcPr>
            <w:tcW w:type="dxa" w:w="1600"/>
          </w:tcPr>
          <w:p>
            <w:pPr>
              <w:spacing w:after="0"/>
              <w:jc w:val="left"/>
            </w:pPr>
          </w:p>
        </w:tc>
        <w:tc>
          <w:tcPr>
            <w:tcW w:type="dxa" w:w="1578"/>
          </w:tcPr>
          <w:p>
            <w:pPr>
              <w:spacing w:after="0"/>
              <w:jc w:val="left"/>
            </w:pPr>
            <w:r>
              <w:rPr>
                <w:sz w:val="16"/>
              </w:rPr>
              <w:t>Event records naming jurisdictions in the plan: Toccoa city (2 records).</w:t>
            </w:r>
          </w:p>
        </w:tc>
        <w:tc>
          <w:tcPr>
            <w:tcW w:type="dxa" w:w="1612"/>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17 records, 1996 to 2017 (17 zone-level)</w:t>
            </w:r>
          </w:p>
        </w:tc>
        <w:tc>
          <w:tcPr>
            <w:tcW w:type="dxa" w:w="2074"/>
          </w:tcPr>
          <w:p>
            <w:pPr>
              <w:spacing w:after="0"/>
              <w:jc w:val="left"/>
            </w:pPr>
            <w:r>
              <w:rPr>
                <w:sz w:val="16"/>
              </w:rPr>
              <w:t>40 kt (46 mph) to 70 kt (81 mph) (median 50 kt (58 mph)); 15 with a recorded value</w:t>
            </w:r>
          </w:p>
        </w:tc>
        <w:tc>
          <w:tcPr>
            <w:tcW w:type="dxa" w:w="1627"/>
          </w:tcPr>
          <w:p>
            <w:pPr>
              <w:spacing w:after="0"/>
              <w:jc w:val="left"/>
            </w:pPr>
            <w:r>
              <w:rPr>
                <w:sz w:val="16"/>
              </w:rPr>
              <w:t>70 kt (81 mph) estimated, High Wind, 2002-12-13; NWS zone GAZ018</w:t>
            </w:r>
          </w:p>
        </w:tc>
        <w:tc>
          <w:tcPr>
            <w:tcW w:type="dxa" w:w="1600"/>
          </w:tcPr>
          <w:p>
            <w:pPr>
              <w:spacing w:after="0"/>
              <w:jc w:val="left"/>
            </w:pPr>
            <w:r>
              <w:rPr>
                <w:sz w:val="16"/>
              </w:rPr>
              <w:t>High Wind, 2004-09-16, $25,000 property; crops not reported (zone total, 2004 dollars)</w:t>
            </w:r>
          </w:p>
        </w:tc>
        <w:tc>
          <w:tcPr>
            <w:tcW w:type="dxa" w:w="1578"/>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124 records, 1957 to 2026</w:t>
            </w:r>
          </w:p>
        </w:tc>
        <w:tc>
          <w:tcPr>
            <w:tcW w:type="dxa" w:w="2074"/>
          </w:tcPr>
          <w:p>
            <w:pPr>
              <w:spacing w:after="0"/>
              <w:jc w:val="left"/>
            </w:pPr>
            <w:r>
              <w:rPr>
                <w:sz w:val="16"/>
              </w:rPr>
              <w:t>50 kt (58 mph) to 74 kt (85 mph) (median 50 kt (58 mph)); 98 with a recorded value</w:t>
            </w:r>
          </w:p>
        </w:tc>
        <w:tc>
          <w:tcPr>
            <w:tcW w:type="dxa" w:w="1627"/>
          </w:tcPr>
          <w:p>
            <w:pPr>
              <w:spacing w:after="0"/>
              <w:jc w:val="left"/>
            </w:pPr>
            <w:r>
              <w:rPr>
                <w:sz w:val="16"/>
              </w:rPr>
              <w:t>74 kt (85 mph), measurement type not recorded, Thunderstorm Wind, 1998-06-16</w:t>
            </w:r>
          </w:p>
        </w:tc>
        <w:tc>
          <w:tcPr>
            <w:tcW w:type="dxa" w:w="1600"/>
          </w:tcPr>
          <w:p>
            <w:pPr>
              <w:spacing w:after="0"/>
              <w:jc w:val="left"/>
            </w:pPr>
          </w:p>
        </w:tc>
        <w:tc>
          <w:tcPr>
            <w:tcW w:type="dxa" w:w="1578"/>
          </w:tcPr>
          <w:p>
            <w:pPr>
              <w:spacing w:after="0"/>
              <w:jc w:val="left"/>
            </w:pPr>
            <w:r>
              <w:rPr>
                <w:sz w:val="16"/>
              </w:rPr>
              <w:t>Event records naming jurisdictions in the plan: Toccoa city (59 records), Avalon town (5 records), Martin town (3 records).</w:t>
            </w:r>
          </w:p>
        </w:tc>
        <w:tc>
          <w:tcPr>
            <w:tcW w:type="dxa" w:w="1612"/>
          </w:tcPr>
          <w:p>
            <w:pPr>
              <w:spacing w:after="0"/>
              <w:jc w:val="left"/>
            </w:pP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10 records, 1966 to 2020</w:t>
            </w:r>
          </w:p>
        </w:tc>
        <w:tc>
          <w:tcPr>
            <w:tcW w:type="dxa" w:w="2074"/>
          </w:tcPr>
          <w:p>
            <w:pPr>
              <w:spacing w:after="0"/>
              <w:jc w:val="left"/>
            </w:pPr>
            <w:r>
              <w:rPr>
                <w:sz w:val="16"/>
              </w:rPr>
              <w:t>F/EF0 to F/EF2 (median F/EF1); 10 with a recorded value</w:t>
            </w:r>
          </w:p>
        </w:tc>
        <w:tc>
          <w:tcPr>
            <w:tcW w:type="dxa" w:w="1627"/>
          </w:tcPr>
          <w:p>
            <w:pPr>
              <w:spacing w:after="0"/>
              <w:jc w:val="left"/>
            </w:pPr>
            <w:r>
              <w:rPr>
                <w:sz w:val="16"/>
              </w:rPr>
              <w:t>F2 tornado, 1989-05-05, 6 mi path length (whole path, pre-1996), 300 yd wide, $2,500,000 property; crops not recorded (1989 dollars), 15 direct injuries</w:t>
            </w:r>
          </w:p>
        </w:tc>
        <w:tc>
          <w:tcPr>
            <w:tcW w:type="dxa" w:w="1600"/>
          </w:tcPr>
          <w:p>
            <w:pPr>
              <w:spacing w:after="0"/>
              <w:jc w:val="left"/>
            </w:pPr>
          </w:p>
        </w:tc>
        <w:tc>
          <w:tcPr>
            <w:tcW w:type="dxa" w:w="1578"/>
          </w:tcPr>
          <w:p>
            <w:pPr>
              <w:spacing w:after="0"/>
              <w:jc w:val="left"/>
            </w:pPr>
            <w:r>
              <w:rPr>
                <w:sz w:val="16"/>
              </w:rPr>
              <w:t>Event records naming jurisdictions in the plan: Toccoa city (2 records).</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0</w:t>
            </w:r>
          </w:p>
        </w:tc>
        <w:tc>
          <w:tcPr>
            <w:tcW w:type="dxa" w:w="2074"/>
          </w:tcPr>
          <w:p>
            <w:pPr>
              <w:spacing w:after="0"/>
              <w:jc w:val="left"/>
            </w:pPr>
          </w:p>
        </w:tc>
        <w:tc>
          <w:tcPr>
            <w:tcW w:type="dxa" w:w="1627"/>
          </w:tcPr>
          <w:p>
            <w:pPr>
              <w:spacing w:after="0"/>
              <w:jc w:val="left"/>
            </w:pPr>
          </w:p>
        </w:tc>
        <w:tc>
          <w:tcPr>
            <w:tcW w:type="dxa" w:w="1600"/>
          </w:tcPr>
          <w:p>
            <w:pPr>
              <w:spacing w:after="0"/>
              <w:jc w:val="left"/>
            </w:pPr>
          </w:p>
        </w:tc>
        <w:tc>
          <w:tcPr>
            <w:tcW w:type="dxa" w:w="1578"/>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54 records, 1996 to 2026 (54 zone-level)</w:t>
            </w:r>
          </w:p>
        </w:tc>
        <w:tc>
          <w:tcPr>
            <w:tcW w:type="dxa" w:w="2074"/>
          </w:tcPr>
          <w:p>
            <w:pPr>
              <w:spacing w:after="0"/>
              <w:jc w:val="left"/>
            </w:pPr>
          </w:p>
        </w:tc>
        <w:tc>
          <w:tcPr>
            <w:tcW w:type="dxa" w:w="1627"/>
          </w:tcPr>
          <w:p>
            <w:pPr>
              <w:spacing w:after="0"/>
              <w:jc w:val="left"/>
            </w:pPr>
            <w:r>
              <w:rPr>
                <w:sz w:val="16"/>
              </w:rPr>
              <w:t>No damage reported in 54 records.</w:t>
            </w:r>
          </w:p>
        </w:tc>
        <w:tc>
          <w:tcPr>
            <w:tcW w:type="dxa" w:w="1600"/>
          </w:tcPr>
          <w:p>
            <w:pPr>
              <w:spacing w:after="0"/>
              <w:jc w:val="left"/>
            </w:pPr>
          </w:p>
        </w:tc>
        <w:tc>
          <w:tcPr>
            <w:tcW w:type="dxa" w:w="1578"/>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7"/>
        <w:gridCol w:w="2251"/>
        <w:gridCol w:w="2706"/>
        <w:gridCol w:w="193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7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6"/>
          </w:tcPr>
          <w:p>
            <w:pPr>
              <w:spacing w:after="0"/>
              <w:jc w:val="left"/>
            </w:pPr>
            <w:r>
              <w:rPr>
                <w:sz w:val="16"/>
              </w:rPr>
              <w:t>Emergency</w:t>
            </w:r>
          </w:p>
        </w:tc>
        <w:tc>
          <w:tcPr>
            <w:tcW w:type="dxa" w:w="1827"/>
          </w:tcPr>
          <w:p>
            <w:pPr>
              <w:spacing w:after="0"/>
              <w:jc w:val="left"/>
            </w:pPr>
            <w:r>
              <w:rPr>
                <w:sz w:val="16"/>
              </w:rPr>
              <w:t>Severe 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6"/>
          </w:tcPr>
          <w:p>
            <w:pPr>
              <w:spacing w:after="0"/>
              <w:jc w:val="left"/>
            </w:pPr>
            <w:r>
              <w:rPr>
                <w:sz w:val="16"/>
              </w:rPr>
              <w:t>Major disaster</w:t>
            </w:r>
          </w:p>
        </w:tc>
        <w:tc>
          <w:tcPr>
            <w:tcW w:type="dxa" w:w="1827"/>
          </w:tcPr>
          <w:p>
            <w:pPr>
              <w:spacing w:after="0"/>
              <w:jc w:val="left"/>
            </w:pPr>
            <w:r>
              <w:rPr>
                <w:sz w:val="16"/>
              </w:rPr>
              <w:t>Hurricane Helene</w:t>
            </w:r>
          </w:p>
        </w:tc>
        <w:tc>
          <w:tcPr>
            <w:tcW w:type="dxa" w:w="2251"/>
          </w:tcPr>
          <w:p>
            <w:pPr>
              <w:spacing w:after="0"/>
              <w:jc w:val="left"/>
            </w:pPr>
            <w:r>
              <w:rPr>
                <w:sz w:val="16"/>
              </w:rPr>
              <w:t>Hurricane</w:t>
            </w:r>
          </w:p>
        </w:tc>
        <w:tc>
          <w:tcPr>
            <w:tcW w:type="dxa" w:w="2706"/>
          </w:tcPr>
          <w:p>
            <w:pPr>
              <w:spacing w:after="0"/>
              <w:jc w:val="right"/>
            </w:pPr>
            <w:r>
              <w:rPr>
                <w:sz w:val="16"/>
              </w:rPr>
              <w:t>$243,358.99</w:t>
            </w:r>
          </w:p>
        </w:tc>
        <w:tc>
          <w:tcPr>
            <w:tcW w:type="dxa" w:w="193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6"/>
          </w:tcPr>
          <w:p>
            <w:pPr>
              <w:spacing w:after="0"/>
              <w:jc w:val="left"/>
            </w:pPr>
            <w:r>
              <w:rPr>
                <w:sz w:val="16"/>
              </w:rPr>
              <w:t>Emergency</w:t>
            </w:r>
          </w:p>
        </w:tc>
        <w:tc>
          <w:tcPr>
            <w:tcW w:type="dxa" w:w="1827"/>
          </w:tcPr>
          <w:p>
            <w:pPr>
              <w:spacing w:after="0"/>
              <w:jc w:val="left"/>
            </w:pPr>
            <w:r>
              <w:rPr>
                <w:sz w:val="16"/>
              </w:rPr>
              <w:t>Hurricane Helene</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r>
              <w:rPr>
                <w:sz w:val="16"/>
              </w:rPr>
              <w:t>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386"/>
          </w:tcPr>
          <w:p>
            <w:pPr>
              <w:spacing w:after="0"/>
              <w:jc w:val="left"/>
            </w:pPr>
            <w:r>
              <w:rPr>
                <w:sz w:val="16"/>
              </w:rPr>
              <w:t>Major disaster</w:t>
            </w:r>
          </w:p>
        </w:tc>
        <w:tc>
          <w:tcPr>
            <w:tcW w:type="dxa" w:w="1827"/>
          </w:tcPr>
          <w:p>
            <w:pPr>
              <w:spacing w:after="0"/>
              <w:jc w:val="left"/>
            </w:pPr>
            <w:r>
              <w:rPr>
                <w:sz w:val="16"/>
              </w:rPr>
              <w:t>Tropical Storm Zeta</w:t>
            </w:r>
          </w:p>
        </w:tc>
        <w:tc>
          <w:tcPr>
            <w:tcW w:type="dxa" w:w="2251"/>
          </w:tcPr>
          <w:p>
            <w:pPr>
              <w:spacing w:after="0"/>
              <w:jc w:val="left"/>
            </w:pPr>
            <w:r>
              <w:rPr>
                <w:sz w:val="16"/>
              </w:rPr>
              <w:t>Hurricane</w:t>
            </w:r>
          </w:p>
        </w:tc>
        <w:tc>
          <w:tcPr>
            <w:tcW w:type="dxa" w:w="2706"/>
          </w:tcPr>
          <w:p>
            <w:pPr>
              <w:spacing w:after="0"/>
              <w:jc w:val="right"/>
            </w:pPr>
            <w:r>
              <w:rPr>
                <w:sz w:val="16"/>
              </w:rPr>
              <w:t>$46,110.33</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6"/>
          </w:tcPr>
          <w:p>
            <w:pPr>
              <w:spacing w:after="0"/>
              <w:jc w:val="left"/>
            </w:pPr>
            <w:r>
              <w:rPr>
                <w:sz w:val="16"/>
              </w:rPr>
              <w:t>Major disaster</w:t>
            </w:r>
          </w:p>
        </w:tc>
        <w:tc>
          <w:tcPr>
            <w:tcW w:type="dxa" w:w="1827"/>
          </w:tcPr>
          <w:p>
            <w:pPr>
              <w:spacing w:after="0"/>
              <w:jc w:val="left"/>
            </w:pPr>
            <w:r>
              <w:rPr>
                <w:sz w:val="16"/>
              </w:rPr>
              <w:t>COVID-19 Pandemic</w:t>
            </w:r>
          </w:p>
        </w:tc>
        <w:tc>
          <w:tcPr>
            <w:tcW w:type="dxa" w:w="2251"/>
          </w:tcPr>
          <w:p>
            <w:pPr>
              <w:spacing w:after="0"/>
              <w:jc w:val="left"/>
            </w:pPr>
            <w:r>
              <w:rPr>
                <w:sz w:val="16"/>
              </w:rPr>
              <w:t>Non-natural, not counted</w:t>
            </w:r>
          </w:p>
        </w:tc>
        <w:tc>
          <w:tcPr>
            <w:tcW w:type="dxa" w:w="2706"/>
          </w:tcPr>
          <w:p>
            <w:pPr>
              <w:spacing w:after="0"/>
              <w:jc w:val="right"/>
            </w:pPr>
            <w:r>
              <w:rPr>
                <w:sz w:val="16"/>
              </w:rPr>
              <w:t>$4,595.92</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6"/>
          </w:tcPr>
          <w:p>
            <w:pPr>
              <w:spacing w:after="0"/>
              <w:jc w:val="left"/>
            </w:pPr>
            <w:r>
              <w:rPr>
                <w:sz w:val="16"/>
              </w:rPr>
              <w:t>Emergency</w:t>
            </w:r>
          </w:p>
        </w:tc>
        <w:tc>
          <w:tcPr>
            <w:tcW w:type="dxa" w:w="1827"/>
          </w:tcPr>
          <w:p>
            <w:pPr>
              <w:spacing w:after="0"/>
              <w:jc w:val="left"/>
            </w:pPr>
            <w:r>
              <w:rPr>
                <w:sz w:val="16"/>
              </w:rPr>
              <w:t>COVID-19</w:t>
            </w:r>
          </w:p>
        </w:tc>
        <w:tc>
          <w:tcPr>
            <w:tcW w:type="dxa" w:w="2251"/>
          </w:tcPr>
          <w:p>
            <w:pPr>
              <w:spacing w:after="0"/>
              <w:jc w:val="left"/>
            </w:pPr>
            <w:r>
              <w:rPr>
                <w:sz w:val="16"/>
              </w:rPr>
              <w:t>Non-natural, not counted</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6"/>
          </w:tcPr>
          <w:p>
            <w:pPr>
              <w:spacing w:after="0"/>
              <w:jc w:val="left"/>
            </w:pPr>
            <w:r>
              <w:rPr>
                <w:sz w:val="16"/>
              </w:rPr>
              <w:t>Major disaster</w:t>
            </w:r>
          </w:p>
        </w:tc>
        <w:tc>
          <w:tcPr>
            <w:tcW w:type="dxa" w:w="1827"/>
          </w:tcPr>
          <w:p>
            <w:pPr>
              <w:spacing w:after="0"/>
              <w:jc w:val="left"/>
            </w:pPr>
            <w:r>
              <w:rPr>
                <w:sz w:val="16"/>
              </w:rPr>
              <w:t>Hurricane Irma</w:t>
            </w:r>
          </w:p>
        </w:tc>
        <w:tc>
          <w:tcPr>
            <w:tcW w:type="dxa" w:w="2251"/>
          </w:tcPr>
          <w:p>
            <w:pPr>
              <w:spacing w:after="0"/>
              <w:jc w:val="left"/>
            </w:pPr>
            <w:r>
              <w:rPr>
                <w:sz w:val="16"/>
              </w:rPr>
              <w:t>Hurricane</w:t>
            </w:r>
          </w:p>
        </w:tc>
        <w:tc>
          <w:tcPr>
            <w:tcW w:type="dxa" w:w="2706"/>
          </w:tcPr>
          <w:p>
            <w:pPr>
              <w:spacing w:after="0"/>
              <w:jc w:val="right"/>
            </w:pPr>
            <w:r>
              <w:rPr>
                <w:sz w:val="16"/>
              </w:rPr>
              <w:t>$244,578.89</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6"/>
          </w:tcPr>
          <w:p>
            <w:pPr>
              <w:spacing w:after="0"/>
              <w:jc w:val="left"/>
            </w:pPr>
            <w:r>
              <w:rPr>
                <w:sz w:val="16"/>
              </w:rPr>
              <w:t>Emergency</w:t>
            </w:r>
          </w:p>
        </w:tc>
        <w:tc>
          <w:tcPr>
            <w:tcW w:type="dxa" w:w="1827"/>
          </w:tcPr>
          <w:p>
            <w:pPr>
              <w:spacing w:after="0"/>
              <w:jc w:val="left"/>
            </w:pPr>
            <w:r>
              <w:rPr>
                <w:sz w:val="16"/>
              </w:rPr>
              <w:t>Hurricane Irma</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2015-04-20</w:t>
            </w:r>
          </w:p>
        </w:tc>
        <w:tc>
          <w:tcPr>
            <w:tcW w:type="dxa" w:w="1037"/>
          </w:tcPr>
          <w:p>
            <w:pPr>
              <w:spacing w:after="0"/>
              <w:jc w:val="left"/>
            </w:pPr>
            <w:r>
              <w:rPr>
                <w:sz w:val="16"/>
              </w:rPr>
              <w:t>2015-02-15</w:t>
            </w:r>
          </w:p>
        </w:tc>
        <w:tc>
          <w:tcPr>
            <w:tcW w:type="dxa" w:w="1037"/>
          </w:tcPr>
          <w:p>
            <w:pPr>
              <w:spacing w:after="0"/>
              <w:jc w:val="left"/>
            </w:pPr>
            <w:r>
              <w:rPr>
                <w:sz w:val="16"/>
              </w:rPr>
              <w:t>DR-4215-GA</w:t>
            </w:r>
          </w:p>
        </w:tc>
        <w:tc>
          <w:tcPr>
            <w:tcW w:type="dxa" w:w="1386"/>
          </w:tcPr>
          <w:p>
            <w:pPr>
              <w:spacing w:after="0"/>
              <w:jc w:val="left"/>
            </w:pPr>
            <w:r>
              <w:rPr>
                <w:sz w:val="16"/>
              </w:rPr>
              <w:t>Major disaster</w:t>
            </w:r>
          </w:p>
        </w:tc>
        <w:tc>
          <w:tcPr>
            <w:tcW w:type="dxa" w:w="1827"/>
          </w:tcPr>
          <w:p>
            <w:pPr>
              <w:spacing w:after="0"/>
              <w:jc w:val="left"/>
            </w:pPr>
            <w:r>
              <w:rPr>
                <w:sz w:val="16"/>
              </w:rPr>
              <w:t>Severe Winter Storm</w:t>
            </w:r>
          </w:p>
        </w:tc>
        <w:tc>
          <w:tcPr>
            <w:tcW w:type="dxa" w:w="2251"/>
          </w:tcPr>
          <w:p>
            <w:pPr>
              <w:spacing w:after="0"/>
              <w:jc w:val="left"/>
            </w:pPr>
            <w:r>
              <w:rPr>
                <w:sz w:val="16"/>
              </w:rPr>
              <w:t>Ice Storm</w:t>
            </w:r>
          </w:p>
        </w:tc>
        <w:tc>
          <w:tcPr>
            <w:tcW w:type="dxa" w:w="2706"/>
          </w:tcPr>
          <w:p>
            <w:pPr>
              <w:spacing w:after="0"/>
              <w:jc w:val="right"/>
            </w:pPr>
            <w:r>
              <w:rPr>
                <w:sz w:val="16"/>
              </w:rPr>
              <w:t>$96,388.73</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6"/>
          </w:tcPr>
          <w:p>
            <w:pPr>
              <w:spacing w:after="0"/>
              <w:jc w:val="left"/>
            </w:pPr>
            <w:r>
              <w:rPr>
                <w:sz w:val="16"/>
              </w:rPr>
              <w:t>Emergency</w:t>
            </w:r>
          </w:p>
        </w:tc>
        <w:tc>
          <w:tcPr>
            <w:tcW w:type="dxa" w:w="1827"/>
          </w:tcPr>
          <w:p>
            <w:pPr>
              <w:spacing w:after="0"/>
              <w:jc w:val="left"/>
            </w:pPr>
            <w:r>
              <w:rPr>
                <w:sz w:val="16"/>
              </w:rPr>
              <w:t>Severe Winter Storm</w:t>
            </w:r>
          </w:p>
        </w:tc>
        <w:tc>
          <w:tcPr>
            <w:tcW w:type="dxa" w:w="2251"/>
          </w:tcPr>
          <w:p>
            <w:pPr>
              <w:spacing w:after="0"/>
              <w:jc w:val="left"/>
            </w:pPr>
            <w:r>
              <w:rPr>
                <w:sz w:val="16"/>
              </w:rPr>
              <w:t>Ice Storm</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86"/>
          </w:tcPr>
          <w:p>
            <w:pPr>
              <w:spacing w:after="0"/>
              <w:jc w:val="left"/>
            </w:pPr>
            <w:r>
              <w:rPr>
                <w:sz w:val="16"/>
              </w:rPr>
              <w:t>Major disaster</w:t>
            </w:r>
          </w:p>
        </w:tc>
        <w:tc>
          <w:tcPr>
            <w:tcW w:type="dxa" w:w="1827"/>
          </w:tcPr>
          <w:p>
            <w:pPr>
              <w:spacing w:after="0"/>
              <w:jc w:val="left"/>
            </w:pPr>
            <w:r>
              <w:rPr>
                <w:sz w:val="16"/>
              </w:rPr>
              <w:t>Severe Storms and Flooding</w:t>
            </w:r>
          </w:p>
        </w:tc>
        <w:tc>
          <w:tcPr>
            <w:tcW w:type="dxa" w:w="2251"/>
          </w:tcPr>
          <w:p>
            <w:pPr>
              <w:spacing w:after="0"/>
              <w:jc w:val="left"/>
            </w:pPr>
            <w:r>
              <w:rPr>
                <w:sz w:val="16"/>
              </w:rPr>
              <w:t>Inland Flooding</w:t>
            </w:r>
          </w:p>
        </w:tc>
        <w:tc>
          <w:tcPr>
            <w:tcW w:type="dxa" w:w="2706"/>
          </w:tcPr>
          <w:p>
            <w:pPr>
              <w:spacing w:after="0"/>
              <w:jc w:val="right"/>
            </w:pPr>
            <w:r>
              <w:rPr>
                <w:sz w:val="16"/>
              </w:rPr>
              <w:t>$627,205.83</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6"/>
          </w:tcPr>
          <w:p>
            <w:pPr>
              <w:spacing w:after="0"/>
              <w:jc w:val="left"/>
            </w:pPr>
            <w:r>
              <w:rPr>
                <w:sz w:val="16"/>
              </w:rPr>
              <w:t>Emergency</w:t>
            </w:r>
          </w:p>
        </w:tc>
        <w:tc>
          <w:tcPr>
            <w:tcW w:type="dxa" w:w="1827"/>
          </w:tcPr>
          <w:p>
            <w:pPr>
              <w:spacing w:after="0"/>
              <w:jc w:val="left"/>
            </w:pPr>
            <w:r>
              <w:rPr>
                <w:sz w:val="16"/>
              </w:rPr>
              <w:t>Hurricane Katrina Evacuation</w:t>
            </w:r>
          </w:p>
        </w:tc>
        <w:tc>
          <w:tcPr>
            <w:tcW w:type="dxa" w:w="2251"/>
          </w:tcPr>
          <w:p>
            <w:pPr>
              <w:spacing w:after="0"/>
              <w:jc w:val="left"/>
            </w:pPr>
            <w:r>
              <w:rPr>
                <w:sz w:val="16"/>
              </w:rPr>
              <w:t>Hurricane: evacuation support, not a local hazard event; not counted</w:t>
            </w:r>
          </w:p>
        </w:tc>
        <w:tc>
          <w:tcPr>
            <w:tcW w:type="dxa" w:w="2706"/>
          </w:tcPr>
          <w:p>
            <w:pPr>
              <w:spacing w:after="0"/>
              <w:jc w:val="right"/>
            </w:pPr>
            <w:r>
              <w:rPr>
                <w:sz w:val="16"/>
              </w:rPr>
              <w:t>$8,400</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86"/>
          </w:tcPr>
          <w:p>
            <w:pPr>
              <w:spacing w:after="0"/>
              <w:jc w:val="left"/>
            </w:pPr>
            <w:r>
              <w:rPr>
                <w:sz w:val="16"/>
              </w:rPr>
              <w:t>Major disaster</w:t>
            </w:r>
          </w:p>
        </w:tc>
        <w:tc>
          <w:tcPr>
            <w:tcW w:type="dxa" w:w="1827"/>
          </w:tcPr>
          <w:p>
            <w:pPr>
              <w:spacing w:after="0"/>
              <w:jc w:val="left"/>
            </w:pPr>
            <w:r>
              <w:rPr>
                <w:sz w:val="16"/>
              </w:rPr>
              <w:t>Hurricane Ivan</w:t>
            </w:r>
          </w:p>
        </w:tc>
        <w:tc>
          <w:tcPr>
            <w:tcW w:type="dxa" w:w="2251"/>
          </w:tcPr>
          <w:p>
            <w:pPr>
              <w:spacing w:after="0"/>
              <w:jc w:val="left"/>
            </w:pPr>
            <w:r>
              <w:rPr>
                <w:sz w:val="16"/>
              </w:rPr>
              <w:t>Hurricane</w:t>
            </w:r>
          </w:p>
        </w:tc>
        <w:tc>
          <w:tcPr>
            <w:tcW w:type="dxa" w:w="2706"/>
          </w:tcPr>
          <w:p>
            <w:pPr>
              <w:spacing w:after="0"/>
              <w:jc w:val="right"/>
            </w:pPr>
            <w:r>
              <w:rPr>
                <w:sz w:val="16"/>
              </w:rPr>
              <w:t>$101,310.15</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6"/>
          </w:tcPr>
          <w:p>
            <w:pPr>
              <w:spacing w:after="0"/>
              <w:jc w:val="left"/>
            </w:pPr>
            <w:r>
              <w:rPr>
                <w:sz w:val="16"/>
              </w:rPr>
              <w:t>Major disaster</w:t>
            </w:r>
          </w:p>
        </w:tc>
        <w:tc>
          <w:tcPr>
            <w:tcW w:type="dxa" w:w="1827"/>
          </w:tcPr>
          <w:p>
            <w:pPr>
              <w:spacing w:after="0"/>
              <w:jc w:val="left"/>
            </w:pPr>
            <w:r>
              <w:rPr>
                <w:sz w:val="16"/>
              </w:rPr>
              <w:t>Severe Winter Storm</w:t>
            </w:r>
          </w:p>
        </w:tc>
        <w:tc>
          <w:tcPr>
            <w:tcW w:type="dxa" w:w="2251"/>
          </w:tcPr>
          <w:p>
            <w:pPr>
              <w:spacing w:after="0"/>
              <w:jc w:val="left"/>
            </w:pPr>
            <w:r>
              <w:rPr>
                <w:sz w:val="16"/>
              </w:rPr>
              <w:t>Winter Weather</w:t>
            </w:r>
          </w:p>
        </w:tc>
        <w:tc>
          <w:tcPr>
            <w:tcW w:type="dxa" w:w="2706"/>
          </w:tcPr>
          <w:p>
            <w:pPr>
              <w:spacing w:after="0"/>
              <w:jc w:val="right"/>
            </w:pPr>
            <w:r>
              <w:rPr>
                <w:sz w:val="16"/>
              </w:rPr>
              <w:t>$41,036.50</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6"/>
          </w:tcPr>
          <w:p>
            <w:pPr>
              <w:spacing w:after="0"/>
              <w:jc w:val="left"/>
            </w:pPr>
            <w:r>
              <w:rPr>
                <w:sz w:val="16"/>
              </w:rPr>
              <w:t>Emergency</w:t>
            </w:r>
          </w:p>
        </w:tc>
        <w:tc>
          <w:tcPr>
            <w:tcW w:type="dxa" w:w="1827"/>
          </w:tcPr>
          <w:p>
            <w:pPr>
              <w:spacing w:after="0"/>
              <w:jc w:val="left"/>
            </w:pPr>
            <w:r>
              <w:rPr>
                <w:sz w:val="16"/>
              </w:rPr>
              <w:t>Severe Snowfall, 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1977-11-07</w:t>
            </w:r>
          </w:p>
        </w:tc>
        <w:tc>
          <w:tcPr>
            <w:tcW w:type="dxa" w:w="1037"/>
          </w:tcPr>
          <w:p>
            <w:pPr>
              <w:spacing w:after="0"/>
              <w:jc w:val="left"/>
            </w:pPr>
            <w:r>
              <w:rPr>
                <w:sz w:val="16"/>
              </w:rPr>
              <w:t>1977-11-07</w:t>
            </w:r>
          </w:p>
        </w:tc>
        <w:tc>
          <w:tcPr>
            <w:tcW w:type="dxa" w:w="1037"/>
          </w:tcPr>
          <w:p>
            <w:pPr>
              <w:spacing w:after="0"/>
              <w:jc w:val="left"/>
            </w:pPr>
            <w:r>
              <w:rPr>
                <w:sz w:val="16"/>
              </w:rPr>
              <w:t>DR-541-GA</w:t>
            </w:r>
          </w:p>
        </w:tc>
        <w:tc>
          <w:tcPr>
            <w:tcW w:type="dxa" w:w="1386"/>
          </w:tcPr>
          <w:p>
            <w:pPr>
              <w:spacing w:after="0"/>
              <w:jc w:val="left"/>
            </w:pPr>
            <w:r>
              <w:rPr>
                <w:sz w:val="16"/>
              </w:rPr>
              <w:t>Major disaster</w:t>
            </w:r>
          </w:p>
        </w:tc>
        <w:tc>
          <w:tcPr>
            <w:tcW w:type="dxa" w:w="1827"/>
          </w:tcPr>
          <w:p>
            <w:pPr>
              <w:spacing w:after="0"/>
              <w:jc w:val="left"/>
            </w:pPr>
            <w:r>
              <w:rPr>
                <w:sz w:val="16"/>
              </w:rPr>
              <w:t>Dam Collapse, Flooding</w:t>
            </w:r>
          </w:p>
        </w:tc>
        <w:tc>
          <w:tcPr>
            <w:tcW w:type="dxa" w:w="2251"/>
          </w:tcPr>
          <w:p>
            <w:pPr>
              <w:spacing w:after="0"/>
              <w:jc w:val="left"/>
            </w:pPr>
            <w:r>
              <w:rPr>
                <w:sz w:val="16"/>
              </w:rPr>
              <w:t>Inland Flooding</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6"/>
          </w:tcPr>
          <w:p>
            <w:pPr>
              <w:spacing w:after="0"/>
              <w:jc w:val="left"/>
            </w:pPr>
            <w:r>
              <w:rPr>
                <w:sz w:val="16"/>
              </w:rPr>
              <w:t>Emergency</w:t>
            </w:r>
          </w:p>
        </w:tc>
        <w:tc>
          <w:tcPr>
            <w:tcW w:type="dxa" w:w="1827"/>
          </w:tcPr>
          <w:p>
            <w:pPr>
              <w:spacing w:after="0"/>
              <w:jc w:val="left"/>
            </w:pPr>
            <w:r>
              <w:rPr>
                <w:sz w:val="16"/>
              </w:rPr>
              <w:t>Drought</w:t>
            </w:r>
          </w:p>
        </w:tc>
        <w:tc>
          <w:tcPr>
            <w:tcW w:type="dxa" w:w="2251"/>
          </w:tcPr>
          <w:p>
            <w:pPr>
              <w:spacing w:after="0"/>
              <w:jc w:val="left"/>
            </w:pPr>
            <w:r>
              <w:rPr>
                <w:sz w:val="16"/>
              </w:rPr>
              <w:t>Drought</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1976-06-11</w:t>
            </w:r>
          </w:p>
        </w:tc>
        <w:tc>
          <w:tcPr>
            <w:tcW w:type="dxa" w:w="1037"/>
          </w:tcPr>
          <w:p>
            <w:pPr>
              <w:spacing w:after="0"/>
              <w:jc w:val="left"/>
            </w:pPr>
            <w:r>
              <w:rPr>
                <w:sz w:val="16"/>
              </w:rPr>
              <w:t>1976-06-11</w:t>
            </w:r>
          </w:p>
        </w:tc>
        <w:tc>
          <w:tcPr>
            <w:tcW w:type="dxa" w:w="1037"/>
          </w:tcPr>
          <w:p>
            <w:pPr>
              <w:spacing w:after="0"/>
              <w:jc w:val="left"/>
            </w:pPr>
            <w:r>
              <w:rPr>
                <w:sz w:val="16"/>
              </w:rPr>
              <w:t>DR-507-GA</w:t>
            </w:r>
          </w:p>
        </w:tc>
        <w:tc>
          <w:tcPr>
            <w:tcW w:type="dxa" w:w="1386"/>
          </w:tcPr>
          <w:p>
            <w:pPr>
              <w:spacing w:after="0"/>
              <w:jc w:val="left"/>
            </w:pPr>
            <w:r>
              <w:rPr>
                <w:sz w:val="16"/>
              </w:rPr>
              <w:t>Major disaster</w:t>
            </w:r>
          </w:p>
        </w:tc>
        <w:tc>
          <w:tcPr>
            <w:tcW w:type="dxa" w:w="1827"/>
          </w:tcPr>
          <w:p>
            <w:pPr>
              <w:spacing w:after="0"/>
              <w:jc w:val="left"/>
            </w:pPr>
            <w:r>
              <w:rPr>
                <w:sz w:val="16"/>
              </w:rPr>
              <w:t>Severe Storms &amp; Flooding</w:t>
            </w:r>
          </w:p>
        </w:tc>
        <w:tc>
          <w:tcPr>
            <w:tcW w:type="dxa" w:w="2251"/>
          </w:tcPr>
          <w:p>
            <w:pPr>
              <w:spacing w:after="0"/>
              <w:jc w:val="left"/>
            </w:pPr>
            <w:r>
              <w:rPr>
                <w:sz w:val="16"/>
              </w:rPr>
              <w:t>Inland Flooding</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44</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58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141</w:t>
            </w:r>
          </w:p>
        </w:tc>
        <w:tc>
          <w:tcPr>
            <w:tcW w:type="dxa" w:w="1114"/>
          </w:tcPr>
          <w:p>
            <w:pPr>
              <w:spacing w:after="0"/>
              <w:jc w:val="right"/>
            </w:pPr>
            <w:r>
              <w:rPr>
                <w:sz w:val="16"/>
              </w:rPr>
              <w:t>1</w:t>
            </w:r>
          </w:p>
        </w:tc>
        <w:tc>
          <w:tcPr>
            <w:tcW w:type="dxa" w:w="1926"/>
          </w:tcPr>
          <w:p>
            <w:pPr>
              <w:spacing w:after="0"/>
              <w:jc w:val="right"/>
            </w:pPr>
            <w:r>
              <w:rPr>
                <w:sz w:val="16"/>
              </w:rPr>
              <w:t>3</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15 High Wind and 2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755"/>
        <w:gridCol w:w="3069"/>
        <w:gridCol w:w="936"/>
        <w:gridCol w:w="2432"/>
        <w:gridCol w:w="711"/>
        <w:gridCol w:w="2860"/>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755"/>
            <w:shd w:val="clear" w:color="auto" w:fill="E8E8E8"/>
          </w:tcPr>
          <w:p>
            <w:pPr>
              <w:spacing w:after="0"/>
              <w:jc w:val="left"/>
            </w:pPr>
            <w:r>
              <w:rPr>
                <w:b/>
                <w:sz w:val="16"/>
              </w:rPr>
              <w:t>Magnitude or extent</w:t>
            </w:r>
          </w:p>
        </w:tc>
        <w:tc>
          <w:tcPr>
            <w:tcW w:type="dxa" w:w="3069"/>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2023-01-04</w:t>
            </w:r>
          </w:p>
        </w:tc>
        <w:tc>
          <w:tcPr>
            <w:tcW w:type="dxa" w:w="1312"/>
          </w:tcPr>
          <w:p>
            <w:pPr>
              <w:spacing w:after="0"/>
              <w:jc w:val="left"/>
            </w:pPr>
            <w:r>
              <w:rPr>
                <w:sz w:val="16"/>
              </w:rPr>
              <w:t>Lightning</w:t>
            </w:r>
          </w:p>
        </w:tc>
        <w:tc>
          <w:tcPr>
            <w:tcW w:type="dxa" w:w="1755"/>
          </w:tcPr>
          <w:p>
            <w:pPr>
              <w:spacing w:after="0"/>
              <w:jc w:val="left"/>
            </w:pPr>
          </w:p>
        </w:tc>
        <w:tc>
          <w:tcPr>
            <w:tcW w:type="dxa" w:w="3069"/>
          </w:tcPr>
          <w:p>
            <w:pPr>
              <w:spacing w:after="0"/>
              <w:jc w:val="left"/>
            </w:pPr>
            <w:r>
              <w:rPr>
                <w:sz w:val="16"/>
              </w:rPr>
              <w:t>$50,000 property; $0 crops (2023 dollars)</w:t>
            </w:r>
          </w:p>
        </w:tc>
        <w:tc>
          <w:tcPr>
            <w:tcW w:type="dxa" w:w="936"/>
          </w:tcPr>
          <w:p>
            <w:pPr>
              <w:spacing w:after="0"/>
              <w:jc w:val="right"/>
            </w:pPr>
            <w:r>
              <w:rPr>
                <w:sz w:val="16"/>
              </w:rPr>
              <w:t>0, 0</w:t>
            </w:r>
          </w:p>
        </w:tc>
        <w:tc>
          <w:tcPr>
            <w:tcW w:type="dxa" w:w="2432"/>
          </w:tcPr>
          <w:p>
            <w:pPr>
              <w:spacing w:after="0"/>
              <w:jc w:val="left"/>
            </w:pPr>
            <w:r>
              <w:rPr>
                <w:sz w:val="16"/>
              </w:rPr>
              <w:t>TOCCOA</w:t>
            </w:r>
          </w:p>
        </w:tc>
        <w:tc>
          <w:tcPr>
            <w:tcW w:type="dxa" w:w="711"/>
          </w:tcPr>
          <w:p>
            <w:pPr>
              <w:spacing w:after="0"/>
              <w:jc w:val="left"/>
            </w:pPr>
            <w:r>
              <w:rPr>
                <w:sz w:val="16"/>
              </w:rPr>
              <w:t>within last 5 years</w:t>
            </w:r>
          </w:p>
        </w:tc>
        <w:tc>
          <w:tcPr>
            <w:tcW w:type="dxa" w:w="2860"/>
          </w:tcPr>
          <w:p>
            <w:pPr>
              <w:spacing w:after="0"/>
              <w:jc w:val="left"/>
            </w:pPr>
            <w:r>
              <w:rPr>
                <w:sz w:val="16"/>
              </w:rPr>
              <w:t>B1-c worst recorded: Lightning</w:t>
            </w:r>
          </w:p>
        </w:tc>
      </w:tr>
      <w:tr>
        <w:trPr>
          <w:cantSplit/>
        </w:trPr>
        <w:tc>
          <w:tcPr>
            <w:tcW w:type="dxa" w:w="1037"/>
          </w:tcPr>
          <w:p>
            <w:pPr>
              <w:spacing w:after="0"/>
              <w:jc w:val="left"/>
            </w:pPr>
            <w:r>
              <w:rPr>
                <w:sz w:val="16"/>
              </w:rPr>
              <w:t>2020-10-29</w:t>
            </w:r>
          </w:p>
        </w:tc>
        <w:tc>
          <w:tcPr>
            <w:tcW w:type="dxa" w:w="1312"/>
          </w:tcPr>
          <w:p>
            <w:pPr>
              <w:spacing w:after="0"/>
              <w:jc w:val="left"/>
            </w:pPr>
            <w:r>
              <w:rPr>
                <w:sz w:val="16"/>
              </w:rPr>
              <w:t>Tropical Storm</w:t>
            </w:r>
          </w:p>
        </w:tc>
        <w:tc>
          <w:tcPr>
            <w:tcW w:type="dxa" w:w="1755"/>
          </w:tcPr>
          <w:p>
            <w:pPr>
              <w:spacing w:after="0"/>
              <w:jc w:val="left"/>
            </w:pPr>
          </w:p>
        </w:tc>
        <w:tc>
          <w:tcPr>
            <w:tcW w:type="dxa" w:w="3069"/>
          </w:tcPr>
          <w:p>
            <w:pPr>
              <w:spacing w:after="0"/>
              <w:jc w:val="left"/>
            </w:pPr>
            <w:r>
              <w:rPr>
                <w:sz w:val="16"/>
              </w:rPr>
              <w:t>$0 property; $0 crops (zone total, 2020 dollars)</w:t>
            </w:r>
          </w:p>
        </w:tc>
        <w:tc>
          <w:tcPr>
            <w:tcW w:type="dxa" w:w="936"/>
          </w:tcPr>
          <w:p>
            <w:pPr>
              <w:spacing w:after="0"/>
              <w:jc w:val="right"/>
            </w:pPr>
            <w:r>
              <w:rPr>
                <w:sz w:val="16"/>
              </w:rPr>
              <w:t>0, 0</w:t>
            </w:r>
          </w:p>
        </w:tc>
        <w:tc>
          <w:tcPr>
            <w:tcW w:type="dxa" w:w="2432"/>
          </w:tcPr>
          <w:p>
            <w:pPr>
              <w:spacing w:after="0"/>
              <w:jc w:val="left"/>
            </w:pPr>
            <w:r>
              <w:rPr>
                <w:sz w:val="16"/>
              </w:rPr>
              <w:t>NWS zone GAZ018 (STEPHENS), zone-level</w:t>
            </w:r>
          </w:p>
        </w:tc>
        <w:tc>
          <w:tcPr>
            <w:tcW w:type="dxa" w:w="711"/>
          </w:tcPr>
          <w:p>
            <w:pPr>
              <w:spacing w:after="0"/>
              <w:jc w:val="left"/>
            </w:pPr>
          </w:p>
        </w:tc>
        <w:tc>
          <w:tcPr>
            <w:tcW w:type="dxa" w:w="28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2009-09-20</w:t>
            </w:r>
          </w:p>
        </w:tc>
        <w:tc>
          <w:tcPr>
            <w:tcW w:type="dxa" w:w="1312"/>
          </w:tcPr>
          <w:p>
            <w:pPr>
              <w:spacing w:after="0"/>
              <w:jc w:val="left"/>
            </w:pPr>
            <w:r>
              <w:rPr>
                <w:sz w:val="16"/>
              </w:rPr>
              <w:t>Flash Flood</w:t>
            </w:r>
          </w:p>
        </w:tc>
        <w:tc>
          <w:tcPr>
            <w:tcW w:type="dxa" w:w="1755"/>
          </w:tcPr>
          <w:p>
            <w:pPr>
              <w:spacing w:after="0"/>
              <w:jc w:val="left"/>
            </w:pPr>
          </w:p>
        </w:tc>
        <w:tc>
          <w:tcPr>
            <w:tcW w:type="dxa" w:w="3069"/>
          </w:tcPr>
          <w:p>
            <w:pPr>
              <w:spacing w:after="0"/>
              <w:jc w:val="left"/>
            </w:pPr>
            <w:r>
              <w:rPr>
                <w:sz w:val="16"/>
              </w:rPr>
              <w:t>$4,500,000 property; $0 crops (2009 dollars)</w:t>
            </w:r>
          </w:p>
        </w:tc>
        <w:tc>
          <w:tcPr>
            <w:tcW w:type="dxa" w:w="936"/>
          </w:tcPr>
          <w:p>
            <w:pPr>
              <w:spacing w:after="0"/>
              <w:jc w:val="right"/>
            </w:pPr>
            <w:r>
              <w:rPr>
                <w:sz w:val="16"/>
              </w:rPr>
              <w:t>0, 0</w:t>
            </w:r>
          </w:p>
        </w:tc>
        <w:tc>
          <w:tcPr>
            <w:tcW w:type="dxa" w:w="2432"/>
          </w:tcPr>
          <w:p>
            <w:pPr>
              <w:spacing w:after="0"/>
              <w:jc w:val="left"/>
            </w:pPr>
            <w:r>
              <w:rPr>
                <w:sz w:val="16"/>
              </w:rPr>
              <w:t>TOCCOA FALLS to BOYDVILLE</w:t>
            </w:r>
          </w:p>
        </w:tc>
        <w:tc>
          <w:tcPr>
            <w:tcW w:type="dxa" w:w="711"/>
          </w:tcPr>
          <w:p>
            <w:pPr>
              <w:spacing w:after="0"/>
              <w:jc w:val="left"/>
            </w:pP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2007-04-08</w:t>
            </w:r>
          </w:p>
        </w:tc>
        <w:tc>
          <w:tcPr>
            <w:tcW w:type="dxa" w:w="1312"/>
          </w:tcPr>
          <w:p>
            <w:pPr>
              <w:spacing w:after="0"/>
              <w:jc w:val="left"/>
            </w:pPr>
            <w:r>
              <w:rPr>
                <w:sz w:val="16"/>
              </w:rPr>
              <w:t>Frost/Freeze</w:t>
            </w:r>
          </w:p>
        </w:tc>
        <w:tc>
          <w:tcPr>
            <w:tcW w:type="dxa" w:w="1755"/>
          </w:tcPr>
          <w:p>
            <w:pPr>
              <w:spacing w:after="0"/>
              <w:jc w:val="left"/>
            </w:pPr>
          </w:p>
        </w:tc>
        <w:tc>
          <w:tcPr>
            <w:tcW w:type="dxa" w:w="3069"/>
          </w:tcPr>
          <w:p>
            <w:pPr>
              <w:spacing w:after="0"/>
              <w:jc w:val="left"/>
            </w:pPr>
            <w:r>
              <w:rPr>
                <w:sz w:val="16"/>
              </w:rPr>
              <w:t>$0 property; $500,000 crops (zone total, 2007 dollars)</w:t>
            </w:r>
          </w:p>
        </w:tc>
        <w:tc>
          <w:tcPr>
            <w:tcW w:type="dxa" w:w="936"/>
          </w:tcPr>
          <w:p>
            <w:pPr>
              <w:spacing w:after="0"/>
              <w:jc w:val="right"/>
            </w:pPr>
            <w:r>
              <w:rPr>
                <w:sz w:val="16"/>
              </w:rPr>
              <w:t>0, 0</w:t>
            </w:r>
          </w:p>
        </w:tc>
        <w:tc>
          <w:tcPr>
            <w:tcW w:type="dxa" w:w="2432"/>
          </w:tcPr>
          <w:p>
            <w:pPr>
              <w:spacing w:after="0"/>
              <w:jc w:val="left"/>
            </w:pPr>
            <w:r>
              <w:rPr>
                <w:sz w:val="16"/>
              </w:rPr>
              <w:t>NWS zone GAZ018 (STEPHENS), zone-level</w:t>
            </w:r>
          </w:p>
        </w:tc>
        <w:tc>
          <w:tcPr>
            <w:tcW w:type="dxa" w:w="711"/>
          </w:tcPr>
          <w:p>
            <w:pPr>
              <w:spacing w:after="0"/>
              <w:jc w:val="left"/>
            </w:pPr>
          </w:p>
        </w:tc>
        <w:tc>
          <w:tcPr>
            <w:tcW w:type="dxa" w:w="2860"/>
          </w:tcPr>
          <w:p>
            <w:pPr>
              <w:spacing w:after="0"/>
              <w:jc w:val="left"/>
            </w:pPr>
            <w:r>
              <w:rPr>
                <w:sz w:val="16"/>
              </w:rPr>
              <w:t>B1-c worst recorded: Frost/Freeze</w:t>
            </w:r>
          </w:p>
        </w:tc>
      </w:tr>
      <w:tr>
        <w:trPr>
          <w:cantSplit/>
        </w:trPr>
        <w:tc>
          <w:tcPr>
            <w:tcW w:type="dxa" w:w="1037"/>
          </w:tcPr>
          <w:p>
            <w:pPr>
              <w:spacing w:after="0"/>
              <w:jc w:val="left"/>
            </w:pPr>
            <w:r>
              <w:rPr>
                <w:sz w:val="16"/>
              </w:rPr>
              <w:t>2002-12-13</w:t>
            </w:r>
          </w:p>
        </w:tc>
        <w:tc>
          <w:tcPr>
            <w:tcW w:type="dxa" w:w="1312"/>
          </w:tcPr>
          <w:p>
            <w:pPr>
              <w:spacing w:after="0"/>
              <w:jc w:val="left"/>
            </w:pPr>
            <w:r>
              <w:rPr>
                <w:sz w:val="16"/>
              </w:rPr>
              <w:t>High Wind</w:t>
            </w:r>
          </w:p>
        </w:tc>
        <w:tc>
          <w:tcPr>
            <w:tcW w:type="dxa" w:w="1755"/>
          </w:tcPr>
          <w:p>
            <w:pPr>
              <w:spacing w:after="0"/>
              <w:jc w:val="left"/>
            </w:pPr>
            <w:r>
              <w:rPr>
                <w:sz w:val="16"/>
              </w:rPr>
              <w:t>70 kt (81 mph) estimated</w:t>
            </w:r>
          </w:p>
        </w:tc>
        <w:tc>
          <w:tcPr>
            <w:tcW w:type="dxa" w:w="3069"/>
          </w:tcPr>
          <w:p>
            <w:pPr>
              <w:spacing w:after="0"/>
              <w:jc w:val="left"/>
            </w:pPr>
            <w:r>
              <w:rPr>
                <w:sz w:val="16"/>
              </w:rPr>
              <w:t>damage not reported</w:t>
            </w:r>
          </w:p>
        </w:tc>
        <w:tc>
          <w:tcPr>
            <w:tcW w:type="dxa" w:w="936"/>
          </w:tcPr>
          <w:p>
            <w:pPr>
              <w:spacing w:after="0"/>
              <w:jc w:val="right"/>
            </w:pPr>
            <w:r>
              <w:rPr>
                <w:sz w:val="16"/>
              </w:rPr>
              <w:t>0, 0</w:t>
            </w:r>
          </w:p>
        </w:tc>
        <w:tc>
          <w:tcPr>
            <w:tcW w:type="dxa" w:w="2432"/>
          </w:tcPr>
          <w:p>
            <w:pPr>
              <w:spacing w:after="0"/>
              <w:jc w:val="left"/>
            </w:pPr>
            <w:r>
              <w:rPr>
                <w:sz w:val="16"/>
              </w:rPr>
              <w:t>NWS zone GAZ018 (STEPHENS), zone-level</w:t>
            </w:r>
          </w:p>
        </w:tc>
        <w:tc>
          <w:tcPr>
            <w:tcW w:type="dxa" w:w="711"/>
          </w:tcPr>
          <w:p>
            <w:pPr>
              <w:spacing w:after="0"/>
              <w:jc w:val="left"/>
            </w:pPr>
          </w:p>
        </w:tc>
        <w:tc>
          <w:tcPr>
            <w:tcW w:type="dxa" w:w="2860"/>
          </w:tcPr>
          <w:p>
            <w:pPr>
              <w:spacing w:after="0"/>
              <w:jc w:val="left"/>
            </w:pPr>
            <w:r>
              <w:rPr>
                <w:sz w:val="16"/>
              </w:rPr>
              <w:t>B1-c worst recorded: High Wind and Strong Wind</w:t>
            </w:r>
          </w:p>
        </w:tc>
      </w:tr>
      <w:tr>
        <w:trPr>
          <w:cantSplit/>
        </w:trPr>
        <w:tc>
          <w:tcPr>
            <w:tcW w:type="dxa" w:w="1037"/>
          </w:tcPr>
          <w:p>
            <w:pPr>
              <w:spacing w:after="0"/>
              <w:jc w:val="left"/>
            </w:pPr>
            <w:r>
              <w:rPr>
                <w:sz w:val="16"/>
              </w:rPr>
              <w:t>2002-12-04</w:t>
            </w:r>
          </w:p>
        </w:tc>
        <w:tc>
          <w:tcPr>
            <w:tcW w:type="dxa" w:w="1312"/>
          </w:tcPr>
          <w:p>
            <w:pPr>
              <w:spacing w:after="0"/>
              <w:jc w:val="left"/>
            </w:pPr>
            <w:r>
              <w:rPr>
                <w:sz w:val="16"/>
              </w:rPr>
              <w:t>Ice Storm</w:t>
            </w:r>
          </w:p>
        </w:tc>
        <w:tc>
          <w:tcPr>
            <w:tcW w:type="dxa" w:w="1755"/>
          </w:tcPr>
          <w:p>
            <w:pPr>
              <w:spacing w:after="0"/>
              <w:jc w:val="left"/>
            </w:pPr>
          </w:p>
        </w:tc>
        <w:tc>
          <w:tcPr>
            <w:tcW w:type="dxa" w:w="3069"/>
          </w:tcPr>
          <w:p>
            <w:pPr>
              <w:spacing w:after="0"/>
              <w:jc w:val="left"/>
            </w:pPr>
            <w:r>
              <w:rPr>
                <w:sz w:val="16"/>
              </w:rPr>
              <w:t>$500,000 property; crops not reported (zone total, 2002 dollars)</w:t>
            </w:r>
          </w:p>
        </w:tc>
        <w:tc>
          <w:tcPr>
            <w:tcW w:type="dxa" w:w="936"/>
          </w:tcPr>
          <w:p>
            <w:pPr>
              <w:spacing w:after="0"/>
              <w:jc w:val="right"/>
            </w:pPr>
            <w:r>
              <w:rPr>
                <w:sz w:val="16"/>
              </w:rPr>
              <w:t>0, 0</w:t>
            </w:r>
          </w:p>
        </w:tc>
        <w:tc>
          <w:tcPr>
            <w:tcW w:type="dxa" w:w="2432"/>
          </w:tcPr>
          <w:p>
            <w:pPr>
              <w:spacing w:after="0"/>
              <w:jc w:val="left"/>
            </w:pPr>
            <w:r>
              <w:rPr>
                <w:sz w:val="16"/>
              </w:rPr>
              <w:t>NWS zone GAZ018 (STEPHENS), zone-level</w:t>
            </w:r>
          </w:p>
        </w:tc>
        <w:tc>
          <w:tcPr>
            <w:tcW w:type="dxa" w:w="711"/>
          </w:tcPr>
          <w:p>
            <w:pPr>
              <w:spacing w:after="0"/>
              <w:jc w:val="left"/>
            </w:pPr>
          </w:p>
        </w:tc>
        <w:tc>
          <w:tcPr>
            <w:tcW w:type="dxa" w:w="2860"/>
          </w:tcPr>
          <w:p>
            <w:pPr>
              <w:spacing w:after="0"/>
              <w:jc w:val="left"/>
            </w:pPr>
            <w:r>
              <w:rPr>
                <w:sz w:val="16"/>
              </w:rPr>
              <w:t>B1-c worst recorded: Ice Storm</w:t>
            </w:r>
          </w:p>
        </w:tc>
      </w:tr>
      <w:tr>
        <w:trPr>
          <w:cantSplit/>
        </w:trPr>
        <w:tc>
          <w:tcPr>
            <w:tcW w:type="dxa" w:w="1037"/>
          </w:tcPr>
          <w:p>
            <w:pPr>
              <w:spacing w:after="0"/>
              <w:jc w:val="left"/>
            </w:pPr>
            <w:r>
              <w:rPr>
                <w:sz w:val="16"/>
              </w:rPr>
              <w:t>2002-04-28</w:t>
            </w:r>
          </w:p>
        </w:tc>
        <w:tc>
          <w:tcPr>
            <w:tcW w:type="dxa" w:w="1312"/>
          </w:tcPr>
          <w:p>
            <w:pPr>
              <w:spacing w:after="0"/>
              <w:jc w:val="left"/>
            </w:pPr>
            <w:r>
              <w:rPr>
                <w:sz w:val="16"/>
              </w:rPr>
              <w:t>Hail</w:t>
            </w:r>
          </w:p>
        </w:tc>
        <w:tc>
          <w:tcPr>
            <w:tcW w:type="dxa" w:w="1755"/>
          </w:tcPr>
          <w:p>
            <w:pPr>
              <w:spacing w:after="0"/>
              <w:jc w:val="left"/>
            </w:pPr>
            <w:r>
              <w:rPr>
                <w:sz w:val="16"/>
              </w:rPr>
              <w:t>2 in</w:t>
            </w:r>
          </w:p>
        </w:tc>
        <w:tc>
          <w:tcPr>
            <w:tcW w:type="dxa" w:w="3069"/>
          </w:tcPr>
          <w:p>
            <w:pPr>
              <w:spacing w:after="0"/>
              <w:jc w:val="left"/>
            </w:pPr>
            <w:r>
              <w:rPr>
                <w:sz w:val="16"/>
              </w:rPr>
              <w:t>$100,000 property; crops not reported (2002 dollars)</w:t>
            </w:r>
          </w:p>
        </w:tc>
        <w:tc>
          <w:tcPr>
            <w:tcW w:type="dxa" w:w="936"/>
          </w:tcPr>
          <w:p>
            <w:pPr>
              <w:spacing w:after="0"/>
              <w:jc w:val="right"/>
            </w:pPr>
            <w:r>
              <w:rPr>
                <w:sz w:val="16"/>
              </w:rPr>
              <w:t>0, 0</w:t>
            </w:r>
          </w:p>
        </w:tc>
        <w:tc>
          <w:tcPr>
            <w:tcW w:type="dxa" w:w="2432"/>
          </w:tcPr>
          <w:p>
            <w:pPr>
              <w:spacing w:after="0"/>
              <w:jc w:val="left"/>
            </w:pPr>
            <w:r>
              <w:rPr>
                <w:sz w:val="16"/>
              </w:rPr>
              <w:t>TOCCOA</w:t>
            </w:r>
          </w:p>
        </w:tc>
        <w:tc>
          <w:tcPr>
            <w:tcW w:type="dxa" w:w="711"/>
          </w:tcPr>
          <w:p>
            <w:pPr>
              <w:spacing w:after="0"/>
              <w:jc w:val="left"/>
            </w:pPr>
          </w:p>
        </w:tc>
        <w:tc>
          <w:tcPr>
            <w:tcW w:type="dxa" w:w="2860"/>
          </w:tcPr>
          <w:p>
            <w:pPr>
              <w:spacing w:after="0"/>
              <w:jc w:val="left"/>
            </w:pPr>
            <w:r>
              <w:rPr>
                <w:sz w:val="16"/>
              </w:rPr>
              <w:t>B1-c worst recorded: Hail</w:t>
            </w:r>
          </w:p>
        </w:tc>
      </w:tr>
      <w:tr>
        <w:trPr>
          <w:cantSplit/>
        </w:trPr>
        <w:tc>
          <w:tcPr>
            <w:tcW w:type="dxa" w:w="1037"/>
          </w:tcPr>
          <w:p>
            <w:pPr>
              <w:spacing w:after="0"/>
              <w:jc w:val="left"/>
            </w:pPr>
            <w:r>
              <w:rPr>
                <w:sz w:val="16"/>
              </w:rPr>
              <w:t>2000-12-01</w:t>
            </w:r>
          </w:p>
        </w:tc>
        <w:tc>
          <w:tcPr>
            <w:tcW w:type="dxa" w:w="1312"/>
          </w:tcPr>
          <w:p>
            <w:pPr>
              <w:spacing w:after="0"/>
              <w:jc w:val="left"/>
            </w:pPr>
            <w:r>
              <w:rPr>
                <w:sz w:val="16"/>
              </w:rPr>
              <w:t>Extreme Cold/Wind Chill</w:t>
            </w:r>
          </w:p>
        </w:tc>
        <w:tc>
          <w:tcPr>
            <w:tcW w:type="dxa" w:w="1755"/>
          </w:tcPr>
          <w:p>
            <w:pPr>
              <w:spacing w:after="0"/>
              <w:jc w:val="left"/>
            </w:pPr>
          </w:p>
        </w:tc>
        <w:tc>
          <w:tcPr>
            <w:tcW w:type="dxa" w:w="3069"/>
          </w:tcPr>
          <w:p>
            <w:pPr>
              <w:spacing w:after="0"/>
              <w:jc w:val="left"/>
            </w:pPr>
            <w:r>
              <w:rPr>
                <w:sz w:val="16"/>
              </w:rPr>
              <w:t>damage not reported</w:t>
            </w:r>
          </w:p>
        </w:tc>
        <w:tc>
          <w:tcPr>
            <w:tcW w:type="dxa" w:w="936"/>
          </w:tcPr>
          <w:p>
            <w:pPr>
              <w:spacing w:after="0"/>
              <w:jc w:val="right"/>
            </w:pPr>
            <w:r>
              <w:rPr>
                <w:sz w:val="16"/>
              </w:rPr>
              <w:t>0, 0</w:t>
            </w:r>
          </w:p>
        </w:tc>
        <w:tc>
          <w:tcPr>
            <w:tcW w:type="dxa" w:w="2432"/>
          </w:tcPr>
          <w:p>
            <w:pPr>
              <w:spacing w:after="0"/>
              <w:jc w:val="left"/>
            </w:pPr>
            <w:r>
              <w:rPr>
                <w:sz w:val="16"/>
              </w:rPr>
              <w:t>NWS zone GAZ018 (STEPHENS), zone-level</w:t>
            </w:r>
          </w:p>
        </w:tc>
        <w:tc>
          <w:tcPr>
            <w:tcW w:type="dxa" w:w="711"/>
          </w:tcPr>
          <w:p>
            <w:pPr>
              <w:spacing w:after="0"/>
              <w:jc w:val="left"/>
            </w:pPr>
          </w:p>
        </w:tc>
        <w:tc>
          <w:tcPr>
            <w:tcW w:type="dxa" w:w="28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1998-06-16</w:t>
            </w:r>
          </w:p>
        </w:tc>
        <w:tc>
          <w:tcPr>
            <w:tcW w:type="dxa" w:w="1312"/>
          </w:tcPr>
          <w:p>
            <w:pPr>
              <w:spacing w:after="0"/>
              <w:jc w:val="left"/>
            </w:pPr>
            <w:r>
              <w:rPr>
                <w:sz w:val="16"/>
              </w:rPr>
              <w:t>Thunderstorm Wind</w:t>
            </w:r>
          </w:p>
        </w:tc>
        <w:tc>
          <w:tcPr>
            <w:tcW w:type="dxa" w:w="1755"/>
          </w:tcPr>
          <w:p>
            <w:pPr>
              <w:spacing w:after="0"/>
              <w:jc w:val="left"/>
            </w:pPr>
            <w:r>
              <w:rPr>
                <w:sz w:val="16"/>
              </w:rPr>
              <w:t>74 kt (85 mph), measurement type not recorded</w:t>
            </w:r>
          </w:p>
        </w:tc>
        <w:tc>
          <w:tcPr>
            <w:tcW w:type="dxa" w:w="3069"/>
          </w:tcPr>
          <w:p>
            <w:pPr>
              <w:spacing w:after="0"/>
              <w:jc w:val="left"/>
            </w:pPr>
            <w:r>
              <w:rPr>
                <w:sz w:val="16"/>
              </w:rPr>
              <w:t>$50,000 property; crops not reported (1998 dollars)</w:t>
            </w:r>
          </w:p>
        </w:tc>
        <w:tc>
          <w:tcPr>
            <w:tcW w:type="dxa" w:w="936"/>
          </w:tcPr>
          <w:p>
            <w:pPr>
              <w:spacing w:after="0"/>
              <w:jc w:val="right"/>
            </w:pPr>
            <w:r>
              <w:rPr>
                <w:sz w:val="16"/>
              </w:rPr>
              <w:t>0, 0</w:t>
            </w:r>
          </w:p>
        </w:tc>
        <w:tc>
          <w:tcPr>
            <w:tcW w:type="dxa" w:w="2432"/>
          </w:tcPr>
          <w:p>
            <w:pPr>
              <w:spacing w:after="0"/>
              <w:jc w:val="left"/>
            </w:pPr>
            <w:r>
              <w:rPr>
                <w:sz w:val="16"/>
              </w:rPr>
              <w:t>TOCCOA</w:t>
            </w:r>
          </w:p>
        </w:tc>
        <w:tc>
          <w:tcPr>
            <w:tcW w:type="dxa" w:w="711"/>
          </w:tcPr>
          <w:p>
            <w:pPr>
              <w:spacing w:after="0"/>
              <w:jc w:val="left"/>
            </w:pP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1990-05-20</w:t>
            </w:r>
          </w:p>
        </w:tc>
        <w:tc>
          <w:tcPr>
            <w:tcW w:type="dxa" w:w="1312"/>
          </w:tcPr>
          <w:p>
            <w:pPr>
              <w:spacing w:after="0"/>
              <w:jc w:val="left"/>
            </w:pPr>
            <w:r>
              <w:rPr>
                <w:sz w:val="16"/>
              </w:rPr>
              <w:t>Thunderstorm Wind</w:t>
            </w:r>
          </w:p>
        </w:tc>
        <w:tc>
          <w:tcPr>
            <w:tcW w:type="dxa" w:w="1755"/>
          </w:tcPr>
          <w:p>
            <w:pPr>
              <w:spacing w:after="0"/>
              <w:jc w:val="left"/>
            </w:pPr>
            <w:r>
              <w:rPr>
                <w:sz w:val="16"/>
              </w:rPr>
              <w:t>speed not recorded</w:t>
            </w:r>
          </w:p>
        </w:tc>
        <w:tc>
          <w:tcPr>
            <w:tcW w:type="dxa" w:w="3069"/>
          </w:tcPr>
          <w:p>
            <w:pPr>
              <w:spacing w:after="0"/>
              <w:jc w:val="left"/>
            </w:pPr>
            <w:r>
              <w:rPr>
                <w:sz w:val="16"/>
              </w:rPr>
              <w:t>damage not recorded (pre-1996 record)</w:t>
            </w:r>
          </w:p>
        </w:tc>
        <w:tc>
          <w:tcPr>
            <w:tcW w:type="dxa" w:w="936"/>
          </w:tcPr>
          <w:p>
            <w:pPr>
              <w:spacing w:after="0"/>
              <w:jc w:val="right"/>
            </w:pPr>
            <w:r>
              <w:rPr>
                <w:sz w:val="16"/>
              </w:rPr>
              <w:t>1, 0</w:t>
            </w:r>
          </w:p>
        </w:tc>
        <w:tc>
          <w:tcPr>
            <w:tcW w:type="dxa" w:w="2432"/>
          </w:tcPr>
          <w:p>
            <w:pPr>
              <w:spacing w:after="0"/>
              <w:jc w:val="left"/>
            </w:pPr>
            <w:r>
              <w:rPr>
                <w:sz w:val="16"/>
              </w:rPr>
              <w:t>location not recorded</w:t>
            </w:r>
          </w:p>
        </w:tc>
        <w:tc>
          <w:tcPr>
            <w:tcW w:type="dxa" w:w="711"/>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1989-05-05</w:t>
            </w:r>
          </w:p>
        </w:tc>
        <w:tc>
          <w:tcPr>
            <w:tcW w:type="dxa" w:w="1312"/>
          </w:tcPr>
          <w:p>
            <w:pPr>
              <w:spacing w:after="0"/>
              <w:jc w:val="left"/>
            </w:pPr>
            <w:r>
              <w:rPr>
                <w:sz w:val="16"/>
              </w:rPr>
              <w:t>Tornado</w:t>
            </w:r>
          </w:p>
        </w:tc>
        <w:tc>
          <w:tcPr>
            <w:tcW w:type="dxa" w:w="1755"/>
          </w:tcPr>
          <w:p>
            <w:pPr>
              <w:spacing w:after="0"/>
              <w:jc w:val="left"/>
            </w:pPr>
            <w:r>
              <w:rPr>
                <w:sz w:val="16"/>
              </w:rPr>
              <w:t>F2, 6 mi path length (whole path, pre-1996), 300 yd wide</w:t>
            </w:r>
          </w:p>
        </w:tc>
        <w:tc>
          <w:tcPr>
            <w:tcW w:type="dxa" w:w="3069"/>
          </w:tcPr>
          <w:p>
            <w:pPr>
              <w:spacing w:after="0"/>
              <w:jc w:val="left"/>
            </w:pPr>
            <w:r>
              <w:rPr>
                <w:sz w:val="16"/>
              </w:rPr>
              <w:t>$2,500,000 property; crops not recorded (1989 dollars)</w:t>
            </w:r>
          </w:p>
        </w:tc>
        <w:tc>
          <w:tcPr>
            <w:tcW w:type="dxa" w:w="936"/>
          </w:tcPr>
          <w:p>
            <w:pPr>
              <w:spacing w:after="0"/>
              <w:jc w:val="right"/>
            </w:pPr>
            <w:r>
              <w:rPr>
                <w:sz w:val="16"/>
              </w:rPr>
              <w:t>0, 15</w:t>
            </w:r>
          </w:p>
        </w:tc>
        <w:tc>
          <w:tcPr>
            <w:tcW w:type="dxa" w:w="2432"/>
          </w:tcPr>
          <w:p>
            <w:pPr>
              <w:spacing w:after="0"/>
              <w:jc w:val="left"/>
            </w:pPr>
            <w:r>
              <w:rPr>
                <w:sz w:val="16"/>
              </w:rPr>
              <w:t>location not recorded</w:t>
            </w:r>
          </w:p>
        </w:tc>
        <w:tc>
          <w:tcPr>
            <w:tcW w:type="dxa" w:w="711"/>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1971-01-30</w:t>
            </w:r>
          </w:p>
        </w:tc>
        <w:tc>
          <w:tcPr>
            <w:tcW w:type="dxa" w:w="1312"/>
          </w:tcPr>
          <w:p>
            <w:pPr>
              <w:spacing w:after="0"/>
              <w:jc w:val="left"/>
            </w:pPr>
            <w:r>
              <w:rPr>
                <w:sz w:val="16"/>
              </w:rPr>
              <w:t>Tornado</w:t>
            </w:r>
          </w:p>
        </w:tc>
        <w:tc>
          <w:tcPr>
            <w:tcW w:type="dxa" w:w="1755"/>
          </w:tcPr>
          <w:p>
            <w:pPr>
              <w:spacing w:after="0"/>
              <w:jc w:val="left"/>
            </w:pPr>
            <w:r>
              <w:rPr>
                <w:sz w:val="16"/>
              </w:rPr>
              <w:t>F1, 0.5 mi path length (whole path, pre-1996), 27 yd wide</w:t>
            </w:r>
          </w:p>
        </w:tc>
        <w:tc>
          <w:tcPr>
            <w:tcW w:type="dxa" w:w="3069"/>
          </w:tcPr>
          <w:p>
            <w:pPr>
              <w:spacing w:after="0"/>
              <w:jc w:val="left"/>
            </w:pPr>
            <w:r>
              <w:rPr>
                <w:sz w:val="16"/>
              </w:rPr>
              <w:t>$25,000 property; crops not recorded (1971 dollars)</w:t>
            </w:r>
          </w:p>
        </w:tc>
        <w:tc>
          <w:tcPr>
            <w:tcW w:type="dxa" w:w="936"/>
          </w:tcPr>
          <w:p>
            <w:pPr>
              <w:spacing w:after="0"/>
              <w:jc w:val="right"/>
            </w:pPr>
            <w:r>
              <w:rPr>
                <w:sz w:val="16"/>
              </w:rPr>
              <w:t>0, 6</w:t>
            </w:r>
          </w:p>
        </w:tc>
        <w:tc>
          <w:tcPr>
            <w:tcW w:type="dxa" w:w="2432"/>
          </w:tcPr>
          <w:p>
            <w:pPr>
              <w:spacing w:after="0"/>
              <w:jc w:val="left"/>
            </w:pPr>
            <w:r>
              <w:rPr>
                <w:sz w:val="16"/>
              </w:rPr>
              <w:t>location not recorded</w:t>
            </w:r>
          </w:p>
        </w:tc>
        <w:tc>
          <w:tcPr>
            <w:tcW w:type="dxa" w:w="711"/>
          </w:tcPr>
          <w:p>
            <w:pPr>
              <w:spacing w:after="0"/>
              <w:jc w:val="left"/>
            </w:pPr>
          </w:p>
        </w:tc>
        <w:tc>
          <w:tcPr>
            <w:tcW w:type="dxa" w:w="286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0.213</w:t>
            </w:r>
          </w:p>
        </w:tc>
        <w:tc>
          <w:tcPr>
            <w:tcW w:type="dxa" w:w="1335"/>
          </w:tcPr>
          <w:p>
            <w:pPr>
              <w:spacing w:after="0"/>
              <w:jc w:val="left"/>
            </w:pPr>
            <w:r>
              <w:rPr>
                <w:sz w:val="16"/>
              </w:rPr>
              <w:t>event-days per year</w:t>
            </w:r>
          </w:p>
        </w:tc>
        <w:tc>
          <w:tcPr>
            <w:tcW w:type="dxa" w:w="1715"/>
          </w:tcPr>
          <w:p>
            <w:pPr>
              <w:spacing w:after="0"/>
              <w:jc w:val="left"/>
            </w:pPr>
            <w:r>
              <w:rPr>
                <w:sz w:val="16"/>
              </w:rPr>
              <w:t>about 0.213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4.11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40.7</w:t>
            </w:r>
          </w:p>
        </w:tc>
        <w:tc>
          <w:tcPr>
            <w:tcW w:type="dxa" w:w="1335"/>
          </w:tcPr>
          <w:p>
            <w:pPr>
              <w:spacing w:after="0"/>
              <w:jc w:val="left"/>
            </w:pPr>
            <w:r>
              <w:rPr>
                <w:sz w:val="16"/>
              </w:rPr>
              <w:t>event-days per year</w:t>
            </w:r>
          </w:p>
        </w:tc>
        <w:tc>
          <w:tcPr>
            <w:tcW w:type="dxa" w:w="1715"/>
          </w:tcPr>
          <w:p>
            <w:pPr>
              <w:spacing w:after="0"/>
              <w:jc w:val="left"/>
            </w:pPr>
            <w:r>
              <w:rPr>
                <w:sz w:val="16"/>
              </w:rPr>
              <w:t>about 40.7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1,169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0.00234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0.234%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4.55</w:t>
            </w:r>
          </w:p>
        </w:tc>
        <w:tc>
          <w:tcPr>
            <w:tcW w:type="dxa" w:w="1335"/>
          </w:tcPr>
          <w:p>
            <w:pPr>
              <w:spacing w:after="0"/>
              <w:jc w:val="left"/>
            </w:pPr>
            <w:r>
              <w:rPr>
                <w:sz w:val="16"/>
              </w:rPr>
              <w:t>events per year</w:t>
            </w:r>
          </w:p>
        </w:tc>
        <w:tc>
          <w:tcPr>
            <w:tcW w:type="dxa" w:w="1715"/>
          </w:tcPr>
          <w:p>
            <w:pPr>
              <w:spacing w:after="0"/>
              <w:jc w:val="left"/>
            </w:pPr>
            <w:r>
              <w:rPr>
                <w:sz w:val="16"/>
              </w:rPr>
              <w:t>about 4.55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173.0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1.42</w:t>
            </w:r>
          </w:p>
        </w:tc>
        <w:tc>
          <w:tcPr>
            <w:tcW w:type="dxa" w:w="1335"/>
          </w:tcPr>
          <w:p>
            <w:pPr>
              <w:spacing w:after="0"/>
              <w:jc w:val="left"/>
            </w:pPr>
            <w:r>
              <w:rPr>
                <w:sz w:val="16"/>
              </w:rPr>
              <w:t>event-days per year</w:t>
            </w:r>
          </w:p>
        </w:tc>
        <w:tc>
          <w:tcPr>
            <w:tcW w:type="dxa" w:w="1715"/>
          </w:tcPr>
          <w:p>
            <w:pPr>
              <w:spacing w:after="0"/>
              <w:jc w:val="left"/>
            </w:pPr>
            <w:r>
              <w:rPr>
                <w:sz w:val="16"/>
              </w:rPr>
              <w:t>about 1.42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24.1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0.0288</w:t>
            </w:r>
          </w:p>
        </w:tc>
        <w:tc>
          <w:tcPr>
            <w:tcW w:type="dxa" w:w="1335"/>
          </w:tcPr>
          <w:p>
            <w:pPr>
              <w:spacing w:after="0"/>
              <w:jc w:val="left"/>
            </w:pPr>
            <w:r>
              <w:rPr>
                <w:sz w:val="16"/>
              </w:rPr>
              <w:t>events per year</w:t>
            </w:r>
          </w:p>
        </w:tc>
        <w:tc>
          <w:tcPr>
            <w:tcW w:type="dxa" w:w="1715"/>
          </w:tcPr>
          <w:p>
            <w:pPr>
              <w:spacing w:after="0"/>
              <w:jc w:val="left"/>
            </w:pPr>
            <w:r>
              <w:rPr>
                <w:sz w:val="16"/>
              </w:rPr>
              <w:t>about 1 in 35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9</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1.61</w:t>
            </w:r>
          </w:p>
        </w:tc>
        <w:tc>
          <w:tcPr>
            <w:tcW w:type="dxa" w:w="1335"/>
          </w:tcPr>
          <w:p>
            <w:pPr>
              <w:spacing w:after="0"/>
              <w:jc w:val="left"/>
            </w:pPr>
            <w:r>
              <w:rPr>
                <w:sz w:val="16"/>
              </w:rPr>
              <w:t>event-days per year</w:t>
            </w:r>
          </w:p>
        </w:tc>
        <w:tc>
          <w:tcPr>
            <w:tcW w:type="dxa" w:w="1715"/>
          </w:tcPr>
          <w:p>
            <w:pPr>
              <w:spacing w:after="0"/>
              <w:jc w:val="left"/>
            </w:pPr>
            <w:r>
              <w:rPr>
                <w:sz w:val="16"/>
              </w:rPr>
              <w:t>about 1.61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108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0.5</w:t>
            </w:r>
          </w:p>
        </w:tc>
        <w:tc>
          <w:tcPr>
            <w:tcW w:type="dxa" w:w="1335"/>
          </w:tcPr>
          <w:p>
            <w:pPr>
              <w:spacing w:after="0"/>
              <w:jc w:val="left"/>
            </w:pPr>
            <w:r>
              <w:rPr>
                <w:sz w:val="16"/>
              </w:rPr>
              <w:t>event-days per year</w:t>
            </w:r>
          </w:p>
        </w:tc>
        <w:tc>
          <w:tcPr>
            <w:tcW w:type="dxa" w:w="1715"/>
          </w:tcPr>
          <w:p>
            <w:pPr>
              <w:spacing w:after="0"/>
              <w:jc w:val="left"/>
            </w:pPr>
            <w:r>
              <w:rPr>
                <w:sz w:val="16"/>
              </w:rPr>
              <w:t>about 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0.504</w:t>
            </w:r>
          </w:p>
        </w:tc>
        <w:tc>
          <w:tcPr>
            <w:tcW w:type="dxa" w:w="1335"/>
          </w:tcPr>
          <w:p>
            <w:pPr>
              <w:spacing w:after="0"/>
              <w:jc w:val="left"/>
            </w:pPr>
            <w:r>
              <w:rPr>
                <w:sz w:val="16"/>
              </w:rPr>
              <w:t>events per year (modeled)</w:t>
            </w:r>
          </w:p>
        </w:tc>
        <w:tc>
          <w:tcPr>
            <w:tcW w:type="dxa" w:w="1715"/>
          </w:tcPr>
          <w:p>
            <w:pPr>
              <w:spacing w:after="0"/>
              <w:jc w:val="left"/>
            </w:pPr>
            <w:r>
              <w:rPr>
                <w:sz w:val="16"/>
              </w:rPr>
              <w:t>about 0.5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59.5</w:t>
            </w:r>
          </w:p>
        </w:tc>
        <w:tc>
          <w:tcPr>
            <w:tcW w:type="dxa" w:w="1335"/>
          </w:tcPr>
          <w:p>
            <w:pPr>
              <w:spacing w:after="0"/>
              <w:jc w:val="left"/>
            </w:pPr>
            <w:r>
              <w:rPr>
                <w:sz w:val="16"/>
              </w:rPr>
              <w:t>days per year with a strike</w:t>
            </w:r>
          </w:p>
        </w:tc>
        <w:tc>
          <w:tcPr>
            <w:tcW w:type="dxa" w:w="1715"/>
          </w:tcPr>
          <w:p>
            <w:pPr>
              <w:spacing w:after="0"/>
              <w:jc w:val="left"/>
            </w:pPr>
            <w:r>
              <w:rPr>
                <w:sz w:val="16"/>
              </w:rPr>
              <w:t>about 59.5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2.22</w:t>
            </w:r>
          </w:p>
        </w:tc>
        <w:tc>
          <w:tcPr>
            <w:tcW w:type="dxa" w:w="1335"/>
          </w:tcPr>
          <w:p>
            <w:pPr>
              <w:spacing w:after="0"/>
              <w:jc w:val="left"/>
            </w:pPr>
            <w:r>
              <w:rPr>
                <w:sz w:val="16"/>
              </w:rPr>
              <w:t>events per year</w:t>
            </w:r>
          </w:p>
        </w:tc>
        <w:tc>
          <w:tcPr>
            <w:tcW w:type="dxa" w:w="1715"/>
          </w:tcPr>
          <w:p>
            <w:pPr>
              <w:spacing w:after="0"/>
              <w:jc w:val="left"/>
            </w:pPr>
            <w:r>
              <w:rPr>
                <w:sz w:val="16"/>
              </w:rPr>
              <w:t>about 2.22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0.0969</w:t>
            </w:r>
          </w:p>
        </w:tc>
        <w:tc>
          <w:tcPr>
            <w:tcW w:type="dxa" w:w="1335"/>
          </w:tcPr>
          <w:p>
            <w:pPr>
              <w:spacing w:after="0"/>
              <w:jc w:val="left"/>
            </w:pPr>
            <w:r>
              <w:rPr>
                <w:sz w:val="16"/>
              </w:rPr>
              <w:t>events per year</w:t>
            </w:r>
          </w:p>
        </w:tc>
        <w:tc>
          <w:tcPr>
            <w:tcW w:type="dxa" w:w="1715"/>
          </w:tcPr>
          <w:p>
            <w:pPr>
              <w:spacing w:after="0"/>
              <w:jc w:val="left"/>
            </w:pPr>
            <w:r>
              <w:rPr>
                <w:sz w:val="16"/>
              </w:rPr>
              <w:t>about 1 in 10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0.000781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0.0781%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3.88</w:t>
            </w:r>
          </w:p>
        </w:tc>
        <w:tc>
          <w:tcPr>
            <w:tcW w:type="dxa" w:w="1335"/>
          </w:tcPr>
          <w:p>
            <w:pPr>
              <w:spacing w:after="0"/>
              <w:jc w:val="left"/>
            </w:pPr>
            <w:r>
              <w:rPr>
                <w:sz w:val="16"/>
              </w:rPr>
              <w:t>event-days per year</w:t>
            </w:r>
          </w:p>
        </w:tc>
        <w:tc>
          <w:tcPr>
            <w:tcW w:type="dxa" w:w="1715"/>
          </w:tcPr>
          <w:p>
            <w:pPr>
              <w:spacing w:after="0"/>
              <w:jc w:val="left"/>
            </w:pPr>
            <w:r>
              <w:rPr>
                <w:sz w:val="16"/>
              </w:rPr>
              <w:t>about 3.88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74.7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61.1</w:t>
            </w:r>
          </w:p>
        </w:tc>
        <w:tc>
          <w:tcPr>
            <w:tcW w:type="dxa" w:w="1311"/>
          </w:tcPr>
          <w:p>
            <w:pPr>
              <w:spacing w:after="0"/>
              <w:jc w:val="right"/>
            </w:pPr>
            <w:r>
              <w:rPr>
                <w:sz w:val="16"/>
              </w:rPr>
              <w:t>70.9</w:t>
            </w:r>
          </w:p>
        </w:tc>
        <w:tc>
          <w:tcPr>
            <w:tcW w:type="dxa" w:w="1250"/>
          </w:tcPr>
          <w:p>
            <w:pPr>
              <w:spacing w:after="0"/>
              <w:jc w:val="right"/>
            </w:pPr>
            <w:r>
              <w:rPr>
                <w:sz w:val="16"/>
              </w:rPr>
              <w:t>74.8</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8</w:t>
            </w:r>
          </w:p>
        </w:tc>
        <w:tc>
          <w:tcPr>
            <w:tcW w:type="dxa" w:w="1250"/>
          </w:tcPr>
          <w:p>
            <w:pPr>
              <w:spacing w:after="0"/>
              <w:jc w:val="right"/>
            </w:pPr>
            <w:r>
              <w:rPr>
                <w:sz w:val="16"/>
              </w:rPr>
              <w:t>87.5</w:t>
            </w:r>
          </w:p>
        </w:tc>
        <w:tc>
          <w:tcPr>
            <w:tcW w:type="dxa" w:w="1311"/>
          </w:tcPr>
          <w:p>
            <w:pPr>
              <w:spacing w:after="0"/>
              <w:jc w:val="right"/>
            </w:pPr>
            <w:r>
              <w:rPr>
                <w:sz w:val="16"/>
              </w:rPr>
              <w:t>87.5</w:t>
            </w:r>
          </w:p>
        </w:tc>
        <w:tc>
          <w:tcPr>
            <w:tcW w:type="dxa" w:w="1250"/>
          </w:tcPr>
          <w:p>
            <w:pPr>
              <w:spacing w:after="0"/>
              <w:jc w:val="right"/>
            </w:pPr>
            <w:r>
              <w:rPr>
                <w:sz w:val="16"/>
              </w:rPr>
              <w:t>87.5</w:t>
            </w:r>
          </w:p>
        </w:tc>
        <w:tc>
          <w:tcPr>
            <w:tcW w:type="dxa" w:w="6992"/>
          </w:tcPr>
          <w:p>
            <w:pPr>
              <w:spacing w:after="0"/>
              <w:jc w:val="left"/>
            </w:pPr>
            <w:r>
              <w:rPr>
                <w:sz w:val="16"/>
              </w:rPr>
              <w:t>Relatively Low 1, 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58.0</w:t>
            </w:r>
          </w:p>
        </w:tc>
        <w:tc>
          <w:tcPr>
            <w:tcW w:type="dxa" w:w="1311"/>
          </w:tcPr>
          <w:p>
            <w:pPr>
              <w:spacing w:after="0"/>
              <w:jc w:val="right"/>
            </w:pPr>
            <w:r>
              <w:rPr>
                <w:sz w:val="16"/>
              </w:rPr>
              <w:t>73.0</w:t>
            </w:r>
          </w:p>
        </w:tc>
        <w:tc>
          <w:tcPr>
            <w:tcW w:type="dxa" w:w="1250"/>
          </w:tcPr>
          <w:p>
            <w:pPr>
              <w:spacing w:after="0"/>
              <w:jc w:val="right"/>
            </w:pPr>
            <w:r>
              <w:rPr>
                <w:sz w:val="16"/>
              </w:rPr>
              <w:t>79.3</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73.2</w:t>
            </w:r>
          </w:p>
        </w:tc>
        <w:tc>
          <w:tcPr>
            <w:tcW w:type="dxa" w:w="1311"/>
          </w:tcPr>
          <w:p>
            <w:pPr>
              <w:spacing w:after="0"/>
              <w:jc w:val="right"/>
            </w:pPr>
            <w:r>
              <w:rPr>
                <w:sz w:val="16"/>
              </w:rPr>
              <w:t>79.0</w:t>
            </w:r>
          </w:p>
        </w:tc>
        <w:tc>
          <w:tcPr>
            <w:tcW w:type="dxa" w:w="1250"/>
          </w:tcPr>
          <w:p>
            <w:pPr>
              <w:spacing w:after="0"/>
              <w:jc w:val="right"/>
            </w:pPr>
            <w:r>
              <w:rPr>
                <w:sz w:val="16"/>
              </w:rPr>
              <w:t>92.4</w:t>
            </w:r>
          </w:p>
        </w:tc>
        <w:tc>
          <w:tcPr>
            <w:tcW w:type="dxa" w:w="6992"/>
          </w:tcPr>
          <w:p>
            <w:pPr>
              <w:spacing w:after="0"/>
              <w:jc w:val="left"/>
            </w:pPr>
            <w:r>
              <w:rPr>
                <w:sz w:val="16"/>
              </w:rPr>
              <w:t>Relatively High 2, 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15.1</w:t>
            </w:r>
          </w:p>
        </w:tc>
        <w:tc>
          <w:tcPr>
            <w:tcW w:type="dxa" w:w="1311"/>
          </w:tcPr>
          <w:p>
            <w:pPr>
              <w:spacing w:after="0"/>
              <w:jc w:val="right"/>
            </w:pPr>
            <w:r>
              <w:rPr>
                <w:sz w:val="16"/>
              </w:rPr>
              <w:t>25.6</w:t>
            </w:r>
          </w:p>
        </w:tc>
        <w:tc>
          <w:tcPr>
            <w:tcW w:type="dxa" w:w="1250"/>
          </w:tcPr>
          <w:p>
            <w:pPr>
              <w:spacing w:after="0"/>
              <w:jc w:val="right"/>
            </w:pPr>
            <w:r>
              <w:rPr>
                <w:sz w:val="16"/>
              </w:rPr>
              <w:t>29.6</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53.9</w:t>
            </w:r>
          </w:p>
        </w:tc>
        <w:tc>
          <w:tcPr>
            <w:tcW w:type="dxa" w:w="1311"/>
          </w:tcPr>
          <w:p>
            <w:pPr>
              <w:spacing w:after="0"/>
              <w:jc w:val="right"/>
            </w:pPr>
            <w:r>
              <w:rPr>
                <w:sz w:val="16"/>
              </w:rPr>
              <w:t>57.0</w:t>
            </w:r>
          </w:p>
        </w:tc>
        <w:tc>
          <w:tcPr>
            <w:tcW w:type="dxa" w:w="1250"/>
          </w:tcPr>
          <w:p>
            <w:pPr>
              <w:spacing w:after="0"/>
              <w:jc w:val="right"/>
            </w:pPr>
            <w:r>
              <w:rPr>
                <w:sz w:val="16"/>
              </w:rPr>
              <w:t>68.9</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87.0</w:t>
            </w:r>
          </w:p>
        </w:tc>
        <w:tc>
          <w:tcPr>
            <w:tcW w:type="dxa" w:w="1311"/>
          </w:tcPr>
          <w:p>
            <w:pPr>
              <w:spacing w:after="0"/>
              <w:jc w:val="right"/>
            </w:pPr>
            <w:r>
              <w:rPr>
                <w:sz w:val="16"/>
              </w:rPr>
              <w:t>91.9</w:t>
            </w:r>
          </w:p>
        </w:tc>
        <w:tc>
          <w:tcPr>
            <w:tcW w:type="dxa" w:w="1250"/>
          </w:tcPr>
          <w:p>
            <w:pPr>
              <w:spacing w:after="0"/>
              <w:jc w:val="right"/>
            </w:pPr>
            <w:r>
              <w:rPr>
                <w:sz w:val="16"/>
              </w:rPr>
              <w:t>93.7</w:t>
            </w:r>
          </w:p>
        </w:tc>
        <w:tc>
          <w:tcPr>
            <w:tcW w:type="dxa" w:w="6992"/>
          </w:tcPr>
          <w:p>
            <w:pPr>
              <w:spacing w:after="0"/>
              <w:jc w:val="left"/>
            </w:pPr>
            <w:r>
              <w:rPr>
                <w:sz w:val="16"/>
              </w:rPr>
              <w:t>Relatively High 6, Relatively Moderate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42.1</w:t>
            </w:r>
          </w:p>
        </w:tc>
        <w:tc>
          <w:tcPr>
            <w:tcW w:type="dxa" w:w="1311"/>
          </w:tcPr>
          <w:p>
            <w:pPr>
              <w:spacing w:after="0"/>
              <w:jc w:val="right"/>
            </w:pPr>
            <w:r>
              <w:rPr>
                <w:sz w:val="16"/>
              </w:rPr>
              <w:t>59.0</w:t>
            </w:r>
          </w:p>
        </w:tc>
        <w:tc>
          <w:tcPr>
            <w:tcW w:type="dxa" w:w="1250"/>
          </w:tcPr>
          <w:p>
            <w:pPr>
              <w:spacing w:after="0"/>
              <w:jc w:val="right"/>
            </w:pPr>
            <w:r>
              <w:rPr>
                <w:sz w:val="16"/>
              </w:rPr>
              <w:t>69.0</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61.7</w:t>
            </w:r>
          </w:p>
        </w:tc>
        <w:tc>
          <w:tcPr>
            <w:tcW w:type="dxa" w:w="1311"/>
          </w:tcPr>
          <w:p>
            <w:pPr>
              <w:spacing w:after="0"/>
              <w:jc w:val="right"/>
            </w:pPr>
            <w:r>
              <w:rPr>
                <w:sz w:val="16"/>
              </w:rPr>
              <w:t>85.0</w:t>
            </w:r>
          </w:p>
        </w:tc>
        <w:tc>
          <w:tcPr>
            <w:tcW w:type="dxa" w:w="1250"/>
          </w:tcPr>
          <w:p>
            <w:pPr>
              <w:spacing w:after="0"/>
              <w:jc w:val="right"/>
            </w:pPr>
            <w:r>
              <w:rPr>
                <w:sz w:val="16"/>
              </w:rPr>
              <w:t>92.1</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73.5</w:t>
            </w:r>
          </w:p>
        </w:tc>
        <w:tc>
          <w:tcPr>
            <w:tcW w:type="dxa" w:w="1311"/>
          </w:tcPr>
          <w:p>
            <w:pPr>
              <w:spacing w:after="0"/>
              <w:jc w:val="right"/>
            </w:pPr>
            <w:r>
              <w:rPr>
                <w:sz w:val="16"/>
              </w:rPr>
              <w:t>86.9</w:t>
            </w:r>
          </w:p>
        </w:tc>
        <w:tc>
          <w:tcPr>
            <w:tcW w:type="dxa" w:w="1250"/>
          </w:tcPr>
          <w:p>
            <w:pPr>
              <w:spacing w:after="0"/>
              <w:jc w:val="right"/>
            </w:pPr>
            <w:r>
              <w:rPr>
                <w:sz w:val="16"/>
              </w:rPr>
              <w:t>89.7</w:t>
            </w:r>
          </w:p>
        </w:tc>
        <w:tc>
          <w:tcPr>
            <w:tcW w:type="dxa" w:w="6992"/>
          </w:tcPr>
          <w:p>
            <w:pPr>
              <w:spacing w:after="0"/>
              <w:jc w:val="left"/>
            </w:pPr>
            <w:r>
              <w:rPr>
                <w:sz w:val="16"/>
              </w:rPr>
              <w:t>Relatively High 7,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62.7</w:t>
            </w:r>
          </w:p>
        </w:tc>
        <w:tc>
          <w:tcPr>
            <w:tcW w:type="dxa" w:w="1311"/>
          </w:tcPr>
          <w:p>
            <w:pPr>
              <w:spacing w:after="0"/>
              <w:jc w:val="right"/>
            </w:pPr>
            <w:r>
              <w:rPr>
                <w:sz w:val="16"/>
              </w:rPr>
              <w:t>75.9</w:t>
            </w:r>
          </w:p>
        </w:tc>
        <w:tc>
          <w:tcPr>
            <w:tcW w:type="dxa" w:w="1250"/>
          </w:tcPr>
          <w:p>
            <w:pPr>
              <w:spacing w:after="0"/>
              <w:jc w:val="right"/>
            </w:pPr>
            <w:r>
              <w:rPr>
                <w:sz w:val="16"/>
              </w:rPr>
              <w:t>81.0</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62.6</w:t>
            </w:r>
          </w:p>
        </w:tc>
        <w:tc>
          <w:tcPr>
            <w:tcW w:type="dxa" w:w="1311"/>
          </w:tcPr>
          <w:p>
            <w:pPr>
              <w:spacing w:after="0"/>
              <w:jc w:val="right"/>
            </w:pPr>
            <w:r>
              <w:rPr>
                <w:sz w:val="16"/>
              </w:rPr>
              <w:t>74.2</w:t>
            </w:r>
          </w:p>
        </w:tc>
        <w:tc>
          <w:tcPr>
            <w:tcW w:type="dxa" w:w="1250"/>
          </w:tcPr>
          <w:p>
            <w:pPr>
              <w:spacing w:after="0"/>
              <w:jc w:val="right"/>
            </w:pPr>
            <w:r>
              <w:rPr>
                <w:sz w:val="16"/>
              </w:rPr>
              <w:t>79.1</w:t>
            </w:r>
          </w:p>
        </w:tc>
        <w:tc>
          <w:tcPr>
            <w:tcW w:type="dxa" w:w="6992"/>
          </w:tcPr>
          <w:p>
            <w:pPr>
              <w:spacing w:after="0"/>
              <w:jc w:val="left"/>
            </w:pPr>
            <w:r>
              <w:rPr>
                <w:sz w:val="16"/>
              </w:rPr>
              <w:t>Relatively High 4, 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60.2</w:t>
            </w:r>
          </w:p>
        </w:tc>
        <w:tc>
          <w:tcPr>
            <w:tcW w:type="dxa" w:w="1311"/>
          </w:tcPr>
          <w:p>
            <w:pPr>
              <w:spacing w:after="0"/>
              <w:jc w:val="right"/>
            </w:pPr>
            <w:r>
              <w:rPr>
                <w:sz w:val="16"/>
              </w:rPr>
              <w:t>75.1</w:t>
            </w:r>
          </w:p>
        </w:tc>
        <w:tc>
          <w:tcPr>
            <w:tcW w:type="dxa" w:w="1250"/>
          </w:tcPr>
          <w:p>
            <w:pPr>
              <w:spacing w:after="0"/>
              <w:jc w:val="right"/>
            </w:pPr>
            <w:r>
              <w:rPr>
                <w:sz w:val="16"/>
              </w:rPr>
              <w:t>81.0</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27.5</w:t>
            </w:r>
          </w:p>
        </w:tc>
        <w:tc>
          <w:tcPr>
            <w:tcW w:type="dxa" w:w="1311"/>
          </w:tcPr>
          <w:p>
            <w:pPr>
              <w:spacing w:after="0"/>
              <w:jc w:val="right"/>
            </w:pPr>
            <w:r>
              <w:rPr>
                <w:sz w:val="16"/>
              </w:rPr>
              <w:t>32.4</w:t>
            </w:r>
          </w:p>
        </w:tc>
        <w:tc>
          <w:tcPr>
            <w:tcW w:type="dxa" w:w="1250"/>
          </w:tcPr>
          <w:p>
            <w:pPr>
              <w:spacing w:after="0"/>
              <w:jc w:val="right"/>
            </w:pPr>
            <w:r>
              <w:rPr>
                <w:sz w:val="16"/>
              </w:rPr>
              <w:t>36.7</w:t>
            </w:r>
          </w:p>
        </w:tc>
        <w:tc>
          <w:tcPr>
            <w:tcW w:type="dxa" w:w="6992"/>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279"/>
        <w:gridCol w:w="1899"/>
        <w:gridCol w:w="2388"/>
        <w:gridCol w:w="2011"/>
        <w:gridCol w:w="265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79"/>
            <w:shd w:val="clear" w:color="auto" w:fill="E8E8E8"/>
          </w:tcPr>
          <w:p>
            <w:pPr>
              <w:spacing w:after="0"/>
              <w:jc w:val="left"/>
            </w:pPr>
            <w:r>
              <w:rPr>
                <w:b/>
                <w:sz w:val="16"/>
              </w:rPr>
              <w:t>Plan status</w:t>
            </w:r>
          </w:p>
        </w:tc>
        <w:tc>
          <w:tcPr>
            <w:tcW w:type="dxa" w:w="18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7"/>
            <w:shd w:val="clear" w:color="auto" w:fill="E8E8E8"/>
          </w:tcPr>
          <w:p>
            <w:pPr>
              <w:spacing w:after="0"/>
              <w:jc w:val="left"/>
            </w:pPr>
            <w:r>
              <w:rPr>
                <w:b/>
                <w:sz w:val="16"/>
              </w:rPr>
              <w:t>Notes</w:t>
            </w:r>
          </w:p>
        </w:tc>
      </w:tr>
      <w:tr>
        <w:trPr>
          <w:cantSplit/>
        </w:trPr>
        <w:tc>
          <w:tcPr>
            <w:tcW w:type="dxa" w:w="1483"/>
          </w:tcPr>
          <w:p>
            <w:pPr>
              <w:spacing w:after="0"/>
              <w:jc w:val="left"/>
            </w:pPr>
            <w:r>
              <w:rPr>
                <w:sz w:val="16"/>
              </w:rPr>
              <w:t>Stephens County (unincorporated area)</w:t>
            </w:r>
          </w:p>
        </w:tc>
        <w:tc>
          <w:tcPr>
            <w:tcW w:type="dxa" w:w="1394"/>
          </w:tcPr>
          <w:p>
            <w:pPr>
              <w:spacing w:after="0"/>
              <w:jc w:val="left"/>
            </w:pPr>
            <w:r>
              <w:rPr>
                <w:sz w:val="16"/>
              </w:rPr>
              <w:t>Unincorporated</w:t>
            </w:r>
          </w:p>
        </w:tc>
        <w:tc>
          <w:tcPr>
            <w:tcW w:type="dxa" w:w="2279"/>
          </w:tcPr>
          <w:p>
            <w:pPr>
              <w:spacing w:after="0"/>
              <w:jc w:val="left"/>
            </w:pPr>
            <w:r>
              <w:rPr>
                <w:sz w:val="16"/>
              </w:rPr>
              <w:t>Approved, expires 2031-05-28</w:t>
            </w:r>
          </w:p>
        </w:tc>
        <w:tc>
          <w:tcPr>
            <w:tcW w:type="dxa" w:w="1899"/>
          </w:tcPr>
          <w:p>
            <w:pPr>
              <w:spacing w:after="0"/>
              <w:jc w:val="right"/>
            </w:pPr>
            <w:r>
              <w:rPr>
                <w:sz w:val="16"/>
              </w:rPr>
              <w:t>FMA RL 0, SRL 0; any 0</w:t>
            </w:r>
          </w:p>
        </w:tc>
        <w:tc>
          <w:tcPr>
            <w:tcW w:type="dxa" w:w="2388"/>
          </w:tcPr>
          <w:p>
            <w:pPr>
              <w:spacing w:after="0"/>
              <w:jc w:val="right"/>
            </w:pPr>
            <w:r>
              <w:rPr>
                <w:sz w:val="16"/>
              </w:rPr>
              <w:t>$846,113.84</w:t>
            </w:r>
          </w:p>
        </w:tc>
        <w:tc>
          <w:tcPr>
            <w:tcW w:type="dxa" w:w="2011"/>
          </w:tcPr>
          <w:p>
            <w:pPr>
              <w:spacing w:after="0"/>
              <w:jc w:val="right"/>
            </w:pPr>
            <w:r>
              <w:rPr>
                <w:sz w:val="16"/>
              </w:rPr>
              <w:t>0 total; 0 since its plan</w:t>
            </w:r>
          </w:p>
        </w:tc>
        <w:tc>
          <w:tcPr>
            <w:tcW w:type="dxa" w:w="2657"/>
          </w:tcPr>
          <w:p>
            <w:pPr>
              <w:spacing w:after="0"/>
              <w:jc w:val="left"/>
            </w:pPr>
            <w:r>
              <w:rPr>
                <w:sz w:val="16"/>
              </w:rPr>
              <w:t>Includes $12,995.92 for declarations not counted as hazard incidents (DR-4501-GA, EM-3218-GA).</w:t>
            </w:r>
          </w:p>
        </w:tc>
      </w:tr>
      <w:tr>
        <w:trPr>
          <w:cantSplit/>
        </w:trPr>
        <w:tc>
          <w:tcPr>
            <w:tcW w:type="dxa" w:w="1483"/>
          </w:tcPr>
          <w:p>
            <w:pPr>
              <w:spacing w:after="0"/>
              <w:jc w:val="left"/>
            </w:pPr>
            <w:r>
              <w:rPr>
                <w:sz w:val="16"/>
              </w:rPr>
              <w:t>Avalon town</w:t>
            </w:r>
          </w:p>
        </w:tc>
        <w:tc>
          <w:tcPr>
            <w:tcW w:type="dxa" w:w="1394"/>
          </w:tcPr>
          <w:p>
            <w:pPr>
              <w:spacing w:after="0"/>
              <w:jc w:val="left"/>
            </w:pPr>
            <w:r>
              <w:rPr>
                <w:sz w:val="16"/>
              </w:rPr>
              <w:t>Town</w:t>
            </w:r>
          </w:p>
        </w:tc>
        <w:tc>
          <w:tcPr>
            <w:tcW w:type="dxa" w:w="2279"/>
          </w:tcPr>
          <w:p>
            <w:pPr>
              <w:spacing w:after="0"/>
              <w:jc w:val="left"/>
            </w:pPr>
            <w:r>
              <w:rPr>
                <w:sz w:val="16"/>
              </w:rPr>
              <w:t>Approved, expires 2031-05-28</w:t>
            </w:r>
          </w:p>
        </w:tc>
        <w:tc>
          <w:tcPr>
            <w:tcW w:type="dxa" w:w="1899"/>
          </w:tcPr>
          <w:p>
            <w:pPr>
              <w:spacing w:after="0"/>
              <w:jc w:val="right"/>
            </w:pPr>
            <w:r>
              <w:rPr>
                <w:sz w:val="16"/>
              </w:rPr>
              <w:t>FMA RL 0, SRL 0; any 0</w:t>
            </w:r>
          </w:p>
        </w:tc>
        <w:tc>
          <w:tcPr>
            <w:tcW w:type="dxa" w:w="2388"/>
          </w:tcPr>
          <w:p>
            <w:pPr>
              <w:spacing w:after="0"/>
              <w:jc w:val="right"/>
            </w:pPr>
            <w:r>
              <w:rPr>
                <w:sz w:val="16"/>
              </w:rPr>
              <w:t>no Public Assistance recorded</w:t>
            </w:r>
          </w:p>
        </w:tc>
        <w:tc>
          <w:tcPr>
            <w:tcW w:type="dxa" w:w="2011"/>
          </w:tcPr>
          <w:p>
            <w:pPr>
              <w:spacing w:after="0"/>
              <w:jc w:val="right"/>
            </w:pPr>
            <w:r>
              <w:rPr>
                <w:sz w:val="16"/>
              </w:rPr>
              <w:t>8 total; 0 since its plan</w:t>
            </w:r>
          </w:p>
        </w:tc>
        <w:tc>
          <w:tcPr>
            <w:tcW w:type="dxa" w:w="2657"/>
          </w:tcPr>
          <w:p>
            <w:pPr>
              <w:spacing w:after="0"/>
              <w:jc w:val="left"/>
            </w:pPr>
          </w:p>
        </w:tc>
      </w:tr>
      <w:tr>
        <w:trPr>
          <w:cantSplit/>
        </w:trPr>
        <w:tc>
          <w:tcPr>
            <w:tcW w:type="dxa" w:w="1483"/>
          </w:tcPr>
          <w:p>
            <w:pPr>
              <w:spacing w:after="0"/>
              <w:jc w:val="left"/>
            </w:pPr>
            <w:r>
              <w:rPr>
                <w:sz w:val="16"/>
              </w:rPr>
              <w:t>Martin town</w:t>
            </w:r>
          </w:p>
        </w:tc>
        <w:tc>
          <w:tcPr>
            <w:tcW w:type="dxa" w:w="1394"/>
          </w:tcPr>
          <w:p>
            <w:pPr>
              <w:spacing w:after="0"/>
              <w:jc w:val="left"/>
            </w:pPr>
            <w:r>
              <w:rPr>
                <w:sz w:val="16"/>
              </w:rPr>
              <w:t>Town</w:t>
            </w:r>
          </w:p>
        </w:tc>
        <w:tc>
          <w:tcPr>
            <w:tcW w:type="dxa" w:w="2279"/>
          </w:tcPr>
          <w:p>
            <w:pPr>
              <w:spacing w:after="0"/>
              <w:jc w:val="left"/>
            </w:pPr>
            <w:r>
              <w:rPr>
                <w:sz w:val="16"/>
              </w:rPr>
              <w:t>Approved, expires 2031-05-28</w:t>
            </w:r>
          </w:p>
        </w:tc>
        <w:tc>
          <w:tcPr>
            <w:tcW w:type="dxa" w:w="1899"/>
          </w:tcPr>
          <w:p>
            <w:pPr>
              <w:spacing w:after="0"/>
              <w:jc w:val="right"/>
            </w:pPr>
            <w:r>
              <w:rPr>
                <w:sz w:val="16"/>
              </w:rPr>
              <w:t>FMA RL 0, SRL 0; any 0</w:t>
            </w:r>
          </w:p>
        </w:tc>
        <w:tc>
          <w:tcPr>
            <w:tcW w:type="dxa" w:w="2388"/>
          </w:tcPr>
          <w:p>
            <w:pPr>
              <w:spacing w:after="0"/>
              <w:jc w:val="right"/>
            </w:pPr>
            <w:r>
              <w:rPr>
                <w:sz w:val="16"/>
              </w:rPr>
              <w:t>no Public Assistance recorded</w:t>
            </w:r>
          </w:p>
        </w:tc>
        <w:tc>
          <w:tcPr>
            <w:tcW w:type="dxa" w:w="2011"/>
          </w:tcPr>
          <w:p>
            <w:pPr>
              <w:spacing w:after="0"/>
              <w:jc w:val="right"/>
            </w:pPr>
            <w:r>
              <w:rPr>
                <w:sz w:val="16"/>
              </w:rPr>
              <w:t>3 total; 0 since its plan</w:t>
            </w:r>
          </w:p>
        </w:tc>
        <w:tc>
          <w:tcPr>
            <w:tcW w:type="dxa" w:w="2657"/>
          </w:tcPr>
          <w:p>
            <w:pPr>
              <w:spacing w:after="0"/>
              <w:jc w:val="left"/>
            </w:pPr>
          </w:p>
        </w:tc>
      </w:tr>
      <w:tr>
        <w:trPr>
          <w:cantSplit/>
        </w:trPr>
        <w:tc>
          <w:tcPr>
            <w:tcW w:type="dxa" w:w="1483"/>
          </w:tcPr>
          <w:p>
            <w:pPr>
              <w:spacing w:after="0"/>
              <w:jc w:val="left"/>
            </w:pPr>
            <w:r>
              <w:rPr>
                <w:sz w:val="16"/>
              </w:rPr>
              <w:t>Toccoa city</w:t>
            </w:r>
          </w:p>
        </w:tc>
        <w:tc>
          <w:tcPr>
            <w:tcW w:type="dxa" w:w="1394"/>
          </w:tcPr>
          <w:p>
            <w:pPr>
              <w:spacing w:after="0"/>
              <w:jc w:val="left"/>
            </w:pPr>
            <w:r>
              <w:rPr>
                <w:sz w:val="16"/>
              </w:rPr>
              <w:t>City</w:t>
            </w:r>
          </w:p>
        </w:tc>
        <w:tc>
          <w:tcPr>
            <w:tcW w:type="dxa" w:w="2279"/>
          </w:tcPr>
          <w:p>
            <w:pPr>
              <w:spacing w:after="0"/>
              <w:jc w:val="left"/>
            </w:pPr>
            <w:r>
              <w:rPr>
                <w:sz w:val="16"/>
              </w:rPr>
              <w:t>Approved, expires 2031-05-28</w:t>
            </w:r>
          </w:p>
        </w:tc>
        <w:tc>
          <w:tcPr>
            <w:tcW w:type="dxa" w:w="1899"/>
          </w:tcPr>
          <w:p>
            <w:pPr>
              <w:spacing w:after="0"/>
              <w:jc w:val="right"/>
            </w:pPr>
            <w:r>
              <w:rPr>
                <w:sz w:val="16"/>
              </w:rPr>
              <w:t>FMA RL 0, SRL 0; any 0</w:t>
            </w:r>
          </w:p>
        </w:tc>
        <w:tc>
          <w:tcPr>
            <w:tcW w:type="dxa" w:w="2388"/>
          </w:tcPr>
          <w:p>
            <w:pPr>
              <w:spacing w:after="0"/>
              <w:jc w:val="right"/>
            </w:pPr>
            <w:r>
              <w:rPr>
                <w:sz w:val="16"/>
              </w:rPr>
              <w:t>$514,955.08</w:t>
            </w:r>
          </w:p>
        </w:tc>
        <w:tc>
          <w:tcPr>
            <w:tcW w:type="dxa" w:w="2011"/>
          </w:tcPr>
          <w:p>
            <w:pPr>
              <w:spacing w:after="0"/>
              <w:jc w:val="right"/>
            </w:pPr>
            <w:r>
              <w:rPr>
                <w:sz w:val="16"/>
              </w:rPr>
              <w:t>96 total; 0 since its plan</w:t>
            </w:r>
          </w:p>
        </w:tc>
        <w:tc>
          <w:tcPr>
            <w:tcW w:type="dxa" w:w="26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2026-05-29</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$6,440,678,580</w:t>
            </w:r>
          </w:p>
        </w:tc>
        <w:tc>
          <w:tcPr>
            <w:tcW w:type="dxa" w:w="1215"/>
          </w:tcPr>
          <w:p>
            <w:pPr>
              <w:spacing w:after="0"/>
              <w:jc w:val="right"/>
            </w:pPr>
            <w:r>
              <w:rPr>
                <w:sz w:val="16"/>
              </w:rPr>
              <w:t>$147,185,865</w:t>
            </w:r>
          </w:p>
        </w:tc>
        <w:tc>
          <w:tcPr>
            <w:tcW w:type="dxa" w:w="1043"/>
          </w:tcPr>
          <w:p>
            <w:pPr>
              <w:spacing w:after="0"/>
              <w:jc w:val="right"/>
            </w:pPr>
            <w:r>
              <w:rPr>
                <w:sz w:val="16"/>
              </w:rPr>
              <w:t>26,715</w:t>
            </w:r>
          </w:p>
        </w:tc>
        <w:tc>
          <w:tcPr>
            <w:tcW w:type="dxa" w:w="1037"/>
          </w:tcPr>
          <w:p>
            <w:pPr>
              <w:spacing w:after="0"/>
              <w:jc w:val="right"/>
            </w:pPr>
            <w:r>
              <w:rPr>
                <w:sz w:val="16"/>
              </w:rPr>
              <w:t>$964</w:t>
            </w:r>
          </w:p>
        </w:tc>
        <w:tc>
          <w:tcPr>
            <w:tcW w:type="dxa" w:w="1126"/>
          </w:tcPr>
          <w:p>
            <w:pPr>
              <w:spacing w:after="0"/>
              <w:jc w:val="right"/>
            </w:pPr>
            <w:r>
              <w:rPr>
                <w:sz w:val="16"/>
              </w:rPr>
              <w:t>$28,387</w:t>
            </w:r>
          </w:p>
        </w:tc>
        <w:tc>
          <w:tcPr>
            <w:tcW w:type="dxa" w:w="969"/>
          </w:tcPr>
          <w:p>
            <w:pPr>
              <w:spacing w:after="0"/>
              <w:jc w:val="right"/>
            </w:pPr>
            <w:r>
              <w:rPr>
                <w:sz w:val="16"/>
              </w:rPr>
              <w:t>$695,311</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$345,205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$6,150</w:t>
            </w:r>
          </w:p>
        </w:tc>
        <w:tc>
          <w:tcPr>
            <w:tcW w:type="dxa" w:w="969"/>
          </w:tcPr>
          <w:p>
            <w:pPr>
              <w:spacing w:after="0"/>
              <w:jc w:val="right"/>
            </w:pPr>
            <w:r>
              <w:rPr>
                <w:sz w:val="16"/>
              </w:rPr>
              <w:t>n/a</w:t>
            </w:r>
          </w:p>
        </w:tc>
        <w:tc>
          <w:tcPr>
            <w:tcW w:type="dxa" w:w="1305"/>
          </w:tcPr>
          <w:p>
            <w:pPr>
              <w:spacing w:after="0"/>
              <w:jc w:val="right"/>
            </w:pPr>
            <w:r>
              <w:rPr>
                <w:sz w:val="16"/>
              </w:rPr>
              <w:t>1.78%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$11,835,145,965</w:t>
            </w:r>
          </w:p>
        </w:tc>
        <w:tc>
          <w:tcPr>
            <w:tcW w:type="dxa" w:w="1215"/>
          </w:tcPr>
          <w:p>
            <w:pPr>
              <w:spacing w:after="0"/>
              <w:jc w:val="right"/>
            </w:pPr>
            <w:r>
              <w:rPr>
                <w:sz w:val="16"/>
              </w:rPr>
              <w:t>n/a</w:t>
            </w:r>
          </w:p>
        </w:tc>
        <w:tc>
          <w:tcPr>
            <w:tcW w:type="dxa" w:w="1043"/>
          </w:tcPr>
          <w:p>
            <w:pPr>
              <w:spacing w:after="0"/>
              <w:jc w:val="right"/>
            </w:pPr>
            <w:r>
              <w:rPr>
                <w:sz w:val="16"/>
              </w:rPr>
              <w:t>26,784</w:t>
            </w:r>
          </w:p>
        </w:tc>
        <w:tc>
          <w:tcPr>
            <w:tcW w:type="dxa" w:w="1037"/>
          </w:tcPr>
          <w:p>
            <w:pPr>
              <w:spacing w:after="0"/>
              <w:jc w:val="right"/>
            </w:pPr>
            <w:r>
              <w:rPr>
                <w:sz w:val="16"/>
              </w:rPr>
              <w:t>$527,816</w:t>
            </w:r>
          </w:p>
        </w:tc>
        <w:tc>
          <w:tcPr>
            <w:tcW w:type="dxa" w:w="1126"/>
          </w:tcPr>
          <w:p>
            <w:pPr>
              <w:spacing w:after="0"/>
              <w:jc w:val="right"/>
            </w:pPr>
            <w:r>
              <w:rPr>
                <w:sz w:val="16"/>
              </w:rPr>
              <w:t>n/a</w:t>
            </w:r>
          </w:p>
        </w:tc>
        <w:tc>
          <w:tcPr>
            <w:tcW w:type="dxa" w:w="969"/>
          </w:tcPr>
          <w:p>
            <w:pPr>
              <w:spacing w:after="0"/>
              <w:jc w:val="right"/>
            </w:pPr>
            <w:r>
              <w:rPr>
                <w:sz w:val="16"/>
              </w:rPr>
              <w:t>$171,712</w:t>
            </w:r>
          </w:p>
        </w:tc>
        <w:tc>
          <w:tcPr>
            <w:tcW w:type="dxa" w:w="1305"/>
          </w:tcPr>
          <w:p>
            <w:pPr>
              <w:spacing w:after="0"/>
              <w:jc w:val="right"/>
            </w:pPr>
            <w:r>
              <w:rPr>
                <w:sz w:val="16"/>
              </w:rPr>
              <w:t>0.00446%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$6,440,678,614</w:t>
            </w:r>
          </w:p>
        </w:tc>
        <w:tc>
          <w:tcPr>
            <w:tcW w:type="dxa" w:w="1215"/>
          </w:tcPr>
          <w:p>
            <w:pPr>
              <w:spacing w:after="0"/>
              <w:jc w:val="right"/>
            </w:pPr>
            <w:r>
              <w:rPr>
                <w:sz w:val="16"/>
              </w:rPr>
              <w:t>$147,185,865</w:t>
            </w:r>
          </w:p>
        </w:tc>
        <w:tc>
          <w:tcPr>
            <w:tcW w:type="dxa" w:w="1043"/>
          </w:tcPr>
          <w:p>
            <w:pPr>
              <w:spacing w:after="0"/>
              <w:jc w:val="right"/>
            </w:pPr>
            <w:r>
              <w:rPr>
                <w:sz w:val="16"/>
              </w:rPr>
              <w:t>26,715</w:t>
            </w:r>
          </w:p>
        </w:tc>
        <w:tc>
          <w:tcPr>
            <w:tcW w:type="dxa" w:w="1037"/>
          </w:tcPr>
          <w:p>
            <w:pPr>
              <w:spacing w:after="0"/>
              <w:jc w:val="right"/>
            </w:pPr>
            <w:r>
              <w:rPr>
                <w:sz w:val="16"/>
              </w:rPr>
              <w:t>$138,271</w:t>
            </w:r>
          </w:p>
        </w:tc>
        <w:tc>
          <w:tcPr>
            <w:tcW w:type="dxa" w:w="1126"/>
          </w:tcPr>
          <w:p>
            <w:pPr>
              <w:spacing w:after="0"/>
              <w:jc w:val="right"/>
            </w:pPr>
            <w:r>
              <w:rPr>
                <w:sz w:val="16"/>
              </w:rPr>
              <w:t>$184,972</w:t>
            </w:r>
          </w:p>
        </w:tc>
        <w:tc>
          <w:tcPr>
            <w:tcW w:type="dxa" w:w="969"/>
          </w:tcPr>
          <w:p>
            <w:pPr>
              <w:spacing w:after="0"/>
              <w:jc w:val="right"/>
            </w:pPr>
            <w:r>
              <w:rPr>
                <w:sz w:val="16"/>
              </w:rPr>
              <w:t>$19,171</w:t>
            </w:r>
          </w:p>
        </w:tc>
        <w:tc>
          <w:tcPr>
            <w:tcW w:type="dxa" w:w="1305"/>
          </w:tcPr>
          <w:p>
            <w:pPr>
              <w:spacing w:after="0"/>
              <w:jc w:val="right"/>
            </w:pPr>
            <w:r>
              <w:rPr>
                <w:sz w:val="16"/>
              </w:rPr>
              <w:t>0.00215%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$6,440,678,580</w:t>
            </w:r>
          </w:p>
        </w:tc>
        <w:tc>
          <w:tcPr>
            <w:tcW w:type="dxa" w:w="1215"/>
          </w:tcPr>
          <w:p>
            <w:pPr>
              <w:spacing w:after="0"/>
              <w:jc w:val="right"/>
            </w:pPr>
            <w:r>
              <w:rPr>
                <w:sz w:val="16"/>
              </w:rPr>
              <w:t>$147,185,865</w:t>
            </w:r>
          </w:p>
        </w:tc>
        <w:tc>
          <w:tcPr>
            <w:tcW w:type="dxa" w:w="1043"/>
          </w:tcPr>
          <w:p>
            <w:pPr>
              <w:spacing w:after="0"/>
              <w:jc w:val="right"/>
            </w:pPr>
            <w:r>
              <w:rPr>
                <w:sz w:val="16"/>
              </w:rPr>
              <w:t>26,715</w:t>
            </w:r>
          </w:p>
        </w:tc>
        <w:tc>
          <w:tcPr>
            <w:tcW w:type="dxa" w:w="1037"/>
          </w:tcPr>
          <w:p>
            <w:pPr>
              <w:spacing w:after="0"/>
              <w:jc w:val="right"/>
            </w:pPr>
            <w:r>
              <w:rPr>
                <w:sz w:val="16"/>
              </w:rPr>
              <w:t>$6</w:t>
            </w:r>
          </w:p>
        </w:tc>
        <w:tc>
          <w:tcPr>
            <w:tcW w:type="dxa" w:w="1126"/>
          </w:tcPr>
          <w:p>
            <w:pPr>
              <w:spacing w:after="0"/>
              <w:jc w:val="right"/>
            </w:pPr>
            <w:r>
              <w:rPr>
                <w:sz w:val="16"/>
              </w:rPr>
              <w:t>$57</w:t>
            </w:r>
          </w:p>
        </w:tc>
        <w:tc>
          <w:tcPr>
            <w:tcW w:type="dxa" w:w="969"/>
          </w:tcPr>
          <w:p>
            <w:pPr>
              <w:spacing w:after="0"/>
              <w:jc w:val="right"/>
            </w:pPr>
            <w:r>
              <w:rPr>
                <w:sz w:val="16"/>
              </w:rPr>
              <w:t>$110,235</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$6,440,678,580</w:t>
            </w:r>
          </w:p>
        </w:tc>
        <w:tc>
          <w:tcPr>
            <w:tcW w:type="dxa" w:w="1215"/>
          </w:tcPr>
          <w:p>
            <w:pPr>
              <w:spacing w:after="0"/>
              <w:jc w:val="right"/>
            </w:pPr>
            <w:r>
              <w:rPr>
                <w:sz w:val="16"/>
              </w:rPr>
              <w:t>$147,184,561</w:t>
            </w:r>
          </w:p>
        </w:tc>
        <w:tc>
          <w:tcPr>
            <w:tcW w:type="dxa" w:w="1043"/>
          </w:tcPr>
          <w:p>
            <w:pPr>
              <w:spacing w:after="0"/>
              <w:jc w:val="right"/>
            </w:pPr>
            <w:r>
              <w:rPr>
                <w:sz w:val="16"/>
              </w:rPr>
              <w:t>26,715</w:t>
            </w:r>
          </w:p>
        </w:tc>
        <w:tc>
          <w:tcPr>
            <w:tcW w:type="dxa" w:w="1037"/>
          </w:tcPr>
          <w:p>
            <w:pPr>
              <w:spacing w:after="0"/>
              <w:jc w:val="right"/>
            </w:pPr>
            <w:r>
              <w:rPr>
                <w:sz w:val="16"/>
              </w:rPr>
              <w:t>$88,732</w:t>
            </w:r>
          </w:p>
        </w:tc>
        <w:tc>
          <w:tcPr>
            <w:tcW w:type="dxa" w:w="1126"/>
          </w:tcPr>
          <w:p>
            <w:pPr>
              <w:spacing w:after="0"/>
              <w:jc w:val="right"/>
            </w:pPr>
            <w:r>
              <w:rPr>
                <w:sz w:val="16"/>
              </w:rPr>
              <w:t>$66,525</w:t>
            </w:r>
          </w:p>
        </w:tc>
        <w:tc>
          <w:tcPr>
            <w:tcW w:type="dxa" w:w="969"/>
          </w:tcPr>
          <w:p>
            <w:pPr>
              <w:spacing w:after="0"/>
              <w:jc w:val="right"/>
            </w:pPr>
            <w:r>
              <w:rPr>
                <w:sz w:val="16"/>
              </w:rPr>
              <w:t>$3,947</w:t>
            </w:r>
          </w:p>
        </w:tc>
        <w:tc>
          <w:tcPr>
            <w:tcW w:type="dxa" w:w="1305"/>
          </w:tcPr>
          <w:p>
            <w:pPr>
              <w:spacing w:after="0"/>
              <w:jc w:val="right"/>
            </w:pPr>
            <w:r>
              <w:rPr>
                <w:sz w:val="16"/>
              </w:rPr>
              <w:t>0.00138%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$6,440,631,337</w:t>
            </w:r>
          </w:p>
        </w:tc>
        <w:tc>
          <w:tcPr>
            <w:tcW w:type="dxa" w:w="1215"/>
          </w:tcPr>
          <w:p>
            <w:pPr>
              <w:spacing w:after="0"/>
              <w:jc w:val="right"/>
            </w:pPr>
            <w:r>
              <w:rPr>
                <w:sz w:val="16"/>
              </w:rPr>
              <w:t>n/a</w:t>
            </w:r>
          </w:p>
        </w:tc>
        <w:tc>
          <w:tcPr>
            <w:tcW w:type="dxa" w:w="1043"/>
          </w:tcPr>
          <w:p>
            <w:pPr>
              <w:spacing w:after="0"/>
              <w:jc w:val="right"/>
            </w:pPr>
            <w:r>
              <w:rPr>
                <w:sz w:val="16"/>
              </w:rPr>
              <w:t>26,714</w:t>
            </w:r>
          </w:p>
        </w:tc>
        <w:tc>
          <w:tcPr>
            <w:tcW w:type="dxa" w:w="1037"/>
          </w:tcPr>
          <w:p>
            <w:pPr>
              <w:spacing w:after="0"/>
              <w:jc w:val="right"/>
            </w:pPr>
            <w:r>
              <w:rPr>
                <w:sz w:val="16"/>
              </w:rPr>
              <w:t>$205,102</w:t>
            </w:r>
          </w:p>
        </w:tc>
        <w:tc>
          <w:tcPr>
            <w:tcW w:type="dxa" w:w="1126"/>
          </w:tcPr>
          <w:p>
            <w:pPr>
              <w:spacing w:after="0"/>
              <w:jc w:val="right"/>
            </w:pPr>
            <w:r>
              <w:rPr>
                <w:sz w:val="16"/>
              </w:rPr>
              <w:t>n/a</w:t>
            </w:r>
          </w:p>
        </w:tc>
        <w:tc>
          <w:tcPr>
            <w:tcW w:type="dxa" w:w="969"/>
          </w:tcPr>
          <w:p>
            <w:pPr>
              <w:spacing w:after="0"/>
              <w:jc w:val="right"/>
            </w:pPr>
            <w:r>
              <w:rPr>
                <w:sz w:val="16"/>
              </w:rPr>
              <w:t>$38,031</w:t>
            </w:r>
          </w:p>
        </w:tc>
        <w:tc>
          <w:tcPr>
            <w:tcW w:type="dxa" w:w="1305"/>
          </w:tcPr>
          <w:p>
            <w:pPr>
              <w:spacing w:after="0"/>
              <w:jc w:val="right"/>
            </w:pPr>
            <w:r>
              <w:rPr>
                <w:sz w:val="16"/>
              </w:rPr>
              <w:t>0.00318%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$6,435,885,125</w:t>
            </w:r>
          </w:p>
        </w:tc>
        <w:tc>
          <w:tcPr>
            <w:tcW w:type="dxa" w:w="1215"/>
          </w:tcPr>
          <w:p>
            <w:pPr>
              <w:spacing w:after="0"/>
              <w:jc w:val="right"/>
            </w:pPr>
            <w:r>
              <w:rPr>
                <w:sz w:val="16"/>
              </w:rPr>
              <w:t>$17,393,657</w:t>
            </w:r>
          </w:p>
        </w:tc>
        <w:tc>
          <w:tcPr>
            <w:tcW w:type="dxa" w:w="1043"/>
          </w:tcPr>
          <w:p>
            <w:pPr>
              <w:spacing w:after="0"/>
              <w:jc w:val="right"/>
            </w:pPr>
            <w:r>
              <w:rPr>
                <w:sz w:val="16"/>
              </w:rPr>
              <w:t>556</w:t>
            </w:r>
          </w:p>
        </w:tc>
        <w:tc>
          <w:tcPr>
            <w:tcW w:type="dxa" w:w="1037"/>
          </w:tcPr>
          <w:p>
            <w:pPr>
              <w:spacing w:after="0"/>
              <w:jc w:val="right"/>
            </w:pPr>
            <w:r>
              <w:rPr>
                <w:sz w:val="16"/>
              </w:rPr>
              <w:t>$4,203,867</w:t>
            </w:r>
          </w:p>
        </w:tc>
        <w:tc>
          <w:tcPr>
            <w:tcW w:type="dxa" w:w="1126"/>
          </w:tcPr>
          <w:p>
            <w:pPr>
              <w:spacing w:after="0"/>
              <w:jc w:val="right"/>
            </w:pPr>
            <w:r>
              <w:rPr>
                <w:sz w:val="16"/>
              </w:rPr>
              <w:t>$89,251</w:t>
            </w:r>
          </w:p>
        </w:tc>
        <w:tc>
          <w:tcPr>
            <w:tcW w:type="dxa" w:w="969"/>
          </w:tcPr>
          <w:p>
            <w:pPr>
              <w:spacing w:after="0"/>
              <w:jc w:val="right"/>
            </w:pPr>
            <w:r>
              <w:rPr>
                <w:sz w:val="16"/>
              </w:rPr>
              <w:t>$8,371</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$516,683,588</w:t>
            </w:r>
          </w:p>
        </w:tc>
        <w:tc>
          <w:tcPr>
            <w:tcW w:type="dxa" w:w="1215"/>
          </w:tcPr>
          <w:p>
            <w:pPr>
              <w:spacing w:after="0"/>
              <w:jc w:val="right"/>
            </w:pPr>
            <w:r>
              <w:rPr>
                <w:sz w:val="16"/>
              </w:rPr>
              <w:t>n/a</w:t>
            </w:r>
          </w:p>
        </w:tc>
        <w:tc>
          <w:tcPr>
            <w:tcW w:type="dxa" w:w="1043"/>
          </w:tcPr>
          <w:p>
            <w:pPr>
              <w:spacing w:after="0"/>
              <w:jc w:val="right"/>
            </w:pPr>
            <w:r>
              <w:rPr>
                <w:sz w:val="16"/>
              </w:rPr>
              <w:t>2,630</w:t>
            </w:r>
          </w:p>
        </w:tc>
        <w:tc>
          <w:tcPr>
            <w:tcW w:type="dxa" w:w="1037"/>
          </w:tcPr>
          <w:p>
            <w:pPr>
              <w:spacing w:after="0"/>
              <w:jc w:val="right"/>
            </w:pPr>
            <w:r>
              <w:rPr>
                <w:sz w:val="16"/>
              </w:rPr>
              <w:t>$1,314</w:t>
            </w:r>
          </w:p>
        </w:tc>
        <w:tc>
          <w:tcPr>
            <w:tcW w:type="dxa" w:w="1126"/>
          </w:tcPr>
          <w:p>
            <w:pPr>
              <w:spacing w:after="0"/>
              <w:jc w:val="right"/>
            </w:pPr>
            <w:r>
              <w:rPr>
                <w:sz w:val="16"/>
              </w:rPr>
              <w:t>n/a</w:t>
            </w:r>
          </w:p>
        </w:tc>
        <w:tc>
          <w:tcPr>
            <w:tcW w:type="dxa" w:w="969"/>
          </w:tcPr>
          <w:p>
            <w:pPr>
              <w:spacing w:after="0"/>
              <w:jc w:val="right"/>
            </w:pPr>
            <w:r>
              <w:rPr>
                <w:sz w:val="16"/>
              </w:rPr>
              <w:t>$857</w:t>
            </w:r>
          </w:p>
        </w:tc>
        <w:tc>
          <w:tcPr>
            <w:tcW w:type="dxa" w:w="1305"/>
          </w:tcPr>
          <w:p>
            <w:pPr>
              <w:spacing w:after="0"/>
              <w:jc w:val="right"/>
            </w:pPr>
            <w:r>
              <w:rPr>
                <w:sz w:val="16"/>
              </w:rPr>
              <w:t>0.000254%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$6,440,678,614</w:t>
            </w:r>
          </w:p>
        </w:tc>
        <w:tc>
          <w:tcPr>
            <w:tcW w:type="dxa" w:w="1215"/>
          </w:tcPr>
          <w:p>
            <w:pPr>
              <w:spacing w:after="0"/>
              <w:jc w:val="right"/>
            </w:pPr>
            <w:r>
              <w:rPr>
                <w:sz w:val="16"/>
              </w:rPr>
              <w:t>n/a</w:t>
            </w:r>
          </w:p>
        </w:tc>
        <w:tc>
          <w:tcPr>
            <w:tcW w:type="dxa" w:w="1043"/>
          </w:tcPr>
          <w:p>
            <w:pPr>
              <w:spacing w:after="0"/>
              <w:jc w:val="right"/>
            </w:pPr>
            <w:r>
              <w:rPr>
                <w:sz w:val="16"/>
              </w:rPr>
              <w:t>26,715</w:t>
            </w:r>
          </w:p>
        </w:tc>
        <w:tc>
          <w:tcPr>
            <w:tcW w:type="dxa" w:w="1037"/>
          </w:tcPr>
          <w:p>
            <w:pPr>
              <w:spacing w:after="0"/>
              <w:jc w:val="right"/>
            </w:pPr>
            <w:r>
              <w:rPr>
                <w:sz w:val="16"/>
              </w:rPr>
              <w:t>$27,151</w:t>
            </w:r>
          </w:p>
        </w:tc>
        <w:tc>
          <w:tcPr>
            <w:tcW w:type="dxa" w:w="1126"/>
          </w:tcPr>
          <w:p>
            <w:pPr>
              <w:spacing w:after="0"/>
              <w:jc w:val="right"/>
            </w:pPr>
            <w:r>
              <w:rPr>
                <w:sz w:val="16"/>
              </w:rPr>
              <w:t>n/a</w:t>
            </w:r>
          </w:p>
        </w:tc>
        <w:tc>
          <w:tcPr>
            <w:tcW w:type="dxa" w:w="969"/>
          </w:tcPr>
          <w:p>
            <w:pPr>
              <w:spacing w:after="0"/>
              <w:jc w:val="right"/>
            </w:pPr>
            <w:r>
              <w:rPr>
                <w:sz w:val="16"/>
              </w:rPr>
              <w:t>$214,643</w:t>
            </w:r>
          </w:p>
        </w:tc>
        <w:tc>
          <w:tcPr>
            <w:tcW w:type="dxa" w:w="1305"/>
          </w:tcPr>
          <w:p>
            <w:pPr>
              <w:spacing w:after="0"/>
              <w:jc w:val="right"/>
            </w:pPr>
            <w:r>
              <w:rPr>
                <w:sz w:val="16"/>
              </w:rPr>
              <w:t>0.000422%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$6,440,678,614</w:t>
            </w:r>
          </w:p>
        </w:tc>
        <w:tc>
          <w:tcPr>
            <w:tcW w:type="dxa" w:w="1215"/>
          </w:tcPr>
          <w:p>
            <w:pPr>
              <w:spacing w:after="0"/>
              <w:jc w:val="right"/>
            </w:pPr>
            <w:r>
              <w:rPr>
                <w:sz w:val="16"/>
              </w:rPr>
              <w:t>$147,185,865</w:t>
            </w:r>
          </w:p>
        </w:tc>
        <w:tc>
          <w:tcPr>
            <w:tcW w:type="dxa" w:w="1043"/>
          </w:tcPr>
          <w:p>
            <w:pPr>
              <w:spacing w:after="0"/>
              <w:jc w:val="right"/>
            </w:pPr>
            <w:r>
              <w:rPr>
                <w:sz w:val="16"/>
              </w:rPr>
              <w:t>26,715</w:t>
            </w:r>
          </w:p>
        </w:tc>
        <w:tc>
          <w:tcPr>
            <w:tcW w:type="dxa" w:w="1037"/>
          </w:tcPr>
          <w:p>
            <w:pPr>
              <w:spacing w:after="0"/>
              <w:jc w:val="right"/>
            </w:pPr>
            <w:r>
              <w:rPr>
                <w:sz w:val="16"/>
              </w:rPr>
              <w:t>$67,388</w:t>
            </w:r>
          </w:p>
        </w:tc>
        <w:tc>
          <w:tcPr>
            <w:tcW w:type="dxa" w:w="1126"/>
          </w:tcPr>
          <w:p>
            <w:pPr>
              <w:spacing w:after="0"/>
              <w:jc w:val="right"/>
            </w:pPr>
            <w:r>
              <w:rPr>
                <w:sz w:val="16"/>
              </w:rPr>
              <w:t>$14,066</w:t>
            </w:r>
          </w:p>
        </w:tc>
        <w:tc>
          <w:tcPr>
            <w:tcW w:type="dxa" w:w="969"/>
          </w:tcPr>
          <w:p>
            <w:pPr>
              <w:spacing w:after="0"/>
              <w:jc w:val="right"/>
            </w:pPr>
            <w:r>
              <w:rPr>
                <w:sz w:val="16"/>
              </w:rPr>
              <w:t>$188,182</w:t>
            </w:r>
          </w:p>
        </w:tc>
        <w:tc>
          <w:tcPr>
            <w:tcW w:type="dxa" w:w="1305"/>
          </w:tcPr>
          <w:p>
            <w:pPr>
              <w:spacing w:after="0"/>
              <w:jc w:val="right"/>
            </w:pPr>
            <w:r>
              <w:rPr>
                <w:sz w:val="16"/>
              </w:rPr>
              <w:t>0.00105%</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$6,440,678,614</w:t>
            </w:r>
          </w:p>
        </w:tc>
        <w:tc>
          <w:tcPr>
            <w:tcW w:type="dxa" w:w="1215"/>
          </w:tcPr>
          <w:p>
            <w:pPr>
              <w:spacing w:after="0"/>
              <w:jc w:val="right"/>
            </w:pPr>
            <w:r>
              <w:rPr>
                <w:sz w:val="16"/>
              </w:rPr>
              <w:t>$147,185,865</w:t>
            </w:r>
          </w:p>
        </w:tc>
        <w:tc>
          <w:tcPr>
            <w:tcW w:type="dxa" w:w="1043"/>
          </w:tcPr>
          <w:p>
            <w:pPr>
              <w:spacing w:after="0"/>
              <w:jc w:val="right"/>
            </w:pPr>
            <w:r>
              <w:rPr>
                <w:sz w:val="16"/>
              </w:rPr>
              <w:t>26,715</w:t>
            </w:r>
          </w:p>
        </w:tc>
        <w:tc>
          <w:tcPr>
            <w:tcW w:type="dxa" w:w="1037"/>
          </w:tcPr>
          <w:p>
            <w:pPr>
              <w:spacing w:after="0"/>
              <w:jc w:val="right"/>
            </w:pPr>
            <w:r>
              <w:rPr>
                <w:sz w:val="16"/>
              </w:rPr>
              <w:t>$570,499</w:t>
            </w:r>
          </w:p>
        </w:tc>
        <w:tc>
          <w:tcPr>
            <w:tcW w:type="dxa" w:w="1126"/>
          </w:tcPr>
          <w:p>
            <w:pPr>
              <w:spacing w:after="0"/>
              <w:jc w:val="right"/>
            </w:pPr>
            <w:r>
              <w:rPr>
                <w:sz w:val="16"/>
              </w:rPr>
              <w:t>$3,736</w:t>
            </w:r>
          </w:p>
        </w:tc>
        <w:tc>
          <w:tcPr>
            <w:tcW w:type="dxa" w:w="969"/>
          </w:tcPr>
          <w:p>
            <w:pPr>
              <w:spacing w:after="0"/>
              <w:jc w:val="right"/>
            </w:pPr>
            <w:r>
              <w:rPr>
                <w:sz w:val="16"/>
              </w:rPr>
              <w:t>$629,911</w:t>
            </w:r>
          </w:p>
        </w:tc>
        <w:tc>
          <w:tcPr>
            <w:tcW w:type="dxa" w:w="1305"/>
          </w:tcPr>
          <w:p>
            <w:pPr>
              <w:spacing w:after="0"/>
              <w:jc w:val="right"/>
            </w:pPr>
            <w:r>
              <w:rPr>
                <w:sz w:val="16"/>
              </w:rPr>
              <w:t>0.00886%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$402,448,189</w:t>
            </w:r>
          </w:p>
        </w:tc>
        <w:tc>
          <w:tcPr>
            <w:tcW w:type="dxa" w:w="1215"/>
          </w:tcPr>
          <w:p>
            <w:pPr>
              <w:spacing w:after="0"/>
              <w:jc w:val="right"/>
            </w:pPr>
            <w:r>
              <w:rPr>
                <w:sz w:val="16"/>
              </w:rPr>
              <w:t>$36,059,576</w:t>
            </w:r>
          </w:p>
        </w:tc>
        <w:tc>
          <w:tcPr>
            <w:tcW w:type="dxa" w:w="1043"/>
          </w:tcPr>
          <w:p>
            <w:pPr>
              <w:spacing w:after="0"/>
              <w:jc w:val="right"/>
            </w:pPr>
            <w:r>
              <w:rPr>
                <w:sz w:val="16"/>
              </w:rPr>
              <w:t>3,972</w:t>
            </w:r>
          </w:p>
        </w:tc>
        <w:tc>
          <w:tcPr>
            <w:tcW w:type="dxa" w:w="1037"/>
          </w:tcPr>
          <w:p>
            <w:pPr>
              <w:spacing w:after="0"/>
              <w:jc w:val="right"/>
            </w:pPr>
            <w:r>
              <w:rPr>
                <w:sz w:val="16"/>
              </w:rPr>
              <w:t>$12,281</w:t>
            </w:r>
          </w:p>
        </w:tc>
        <w:tc>
          <w:tcPr>
            <w:tcW w:type="dxa" w:w="1126"/>
          </w:tcPr>
          <w:p>
            <w:pPr>
              <w:spacing w:after="0"/>
              <w:jc w:val="right"/>
            </w:pPr>
            <w:r>
              <w:rPr>
                <w:sz w:val="16"/>
              </w:rPr>
              <w:t>$227</w:t>
            </w:r>
          </w:p>
        </w:tc>
        <w:tc>
          <w:tcPr>
            <w:tcW w:type="dxa" w:w="969"/>
          </w:tcPr>
          <w:p>
            <w:pPr>
              <w:spacing w:after="0"/>
              <w:jc w:val="right"/>
            </w:pPr>
            <w:r>
              <w:rPr>
                <w:sz w:val="16"/>
              </w:rPr>
              <w:t>$4,164</w:t>
            </w:r>
          </w:p>
        </w:tc>
        <w:tc>
          <w:tcPr>
            <w:tcW w:type="dxa" w:w="1305"/>
          </w:tcPr>
          <w:p>
            <w:pPr>
              <w:spacing w:after="0"/>
              <w:jc w:val="right"/>
            </w:pPr>
            <w:r>
              <w:rPr>
                <w:sz w:val="16"/>
              </w:rPr>
              <w:t>0.00305%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$6,440,678,580</w:t>
            </w:r>
          </w:p>
        </w:tc>
        <w:tc>
          <w:tcPr>
            <w:tcW w:type="dxa" w:w="1215"/>
          </w:tcPr>
          <w:p>
            <w:pPr>
              <w:spacing w:after="0"/>
              <w:jc w:val="right"/>
            </w:pPr>
            <w:r>
              <w:rPr>
                <w:sz w:val="16"/>
              </w:rPr>
              <w:t>$147,185,865</w:t>
            </w:r>
          </w:p>
        </w:tc>
        <w:tc>
          <w:tcPr>
            <w:tcW w:type="dxa" w:w="1043"/>
          </w:tcPr>
          <w:p>
            <w:pPr>
              <w:spacing w:after="0"/>
              <w:jc w:val="right"/>
            </w:pPr>
            <w:r>
              <w:rPr>
                <w:sz w:val="16"/>
              </w:rPr>
              <w:t>26,715</w:t>
            </w:r>
          </w:p>
        </w:tc>
        <w:tc>
          <w:tcPr>
            <w:tcW w:type="dxa" w:w="1037"/>
          </w:tcPr>
          <w:p>
            <w:pPr>
              <w:spacing w:after="0"/>
              <w:jc w:val="right"/>
            </w:pPr>
            <w:r>
              <w:rPr>
                <w:sz w:val="16"/>
              </w:rPr>
              <w:t>$2,851</w:t>
            </w:r>
          </w:p>
        </w:tc>
        <w:tc>
          <w:tcPr>
            <w:tcW w:type="dxa" w:w="1126"/>
          </w:tcPr>
          <w:p>
            <w:pPr>
              <w:spacing w:after="0"/>
              <w:jc w:val="right"/>
            </w:pPr>
            <w:r>
              <w:rPr>
                <w:sz w:val="16"/>
              </w:rPr>
              <w:t>$306</w:t>
            </w:r>
          </w:p>
        </w:tc>
        <w:tc>
          <w:tcPr>
            <w:tcW w:type="dxa" w:w="969"/>
          </w:tcPr>
          <w:p>
            <w:pPr>
              <w:spacing w:after="0"/>
              <w:jc w:val="right"/>
            </w:pPr>
            <w:r>
              <w:rPr>
                <w:sz w:val="16"/>
              </w:rPr>
              <w:t>$3,274</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2026-05-29 (Storm Events through 2026-06-30): 1 county-coded records, 1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26,715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$6,440,678,614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$147,185,865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$6,239,920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$2,087,808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Stephens County (unincorporated area)</w:t>
            </w:r>
          </w:p>
        </w:tc>
        <w:tc>
          <w:tcPr>
            <w:tcW w:type="dxa" w:w="1604"/>
          </w:tcPr>
          <w:p>
            <w:pPr>
              <w:spacing w:after="0"/>
              <w:jc w:val="left"/>
            </w:pPr>
            <w:r>
              <w:rPr>
                <w:sz w:val="16"/>
              </w:rPr>
              <w:t>130391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Avalon town</w:t>
            </w:r>
          </w:p>
        </w:tc>
        <w:tc>
          <w:tcPr>
            <w:tcW w:type="dxa" w:w="1604"/>
          </w:tcPr>
          <w:p>
            <w:pPr>
              <w:spacing w:after="0"/>
              <w:jc w:val="left"/>
            </w:pPr>
            <w:r>
              <w:rPr>
                <w:sz w:val="16"/>
              </w:rPr>
              <w:t>130390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Martin town</w:t>
            </w:r>
          </w:p>
        </w:tc>
        <w:tc>
          <w:tcPr>
            <w:tcW w:type="dxa" w:w="1604"/>
          </w:tcPr>
          <w:p>
            <w:pPr>
              <w:spacing w:after="0"/>
              <w:jc w:val="left"/>
            </w:pPr>
            <w:r>
              <w:rPr>
                <w:sz w:val="16"/>
              </w:rPr>
              <w:t>130392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Toccoa city</w:t>
            </w:r>
          </w:p>
        </w:tc>
        <w:tc>
          <w:tcPr>
            <w:tcW w:type="dxa" w:w="1604"/>
          </w:tcPr>
          <w:p>
            <w:pPr>
              <w:spacing w:after="0"/>
              <w:jc w:val="left"/>
            </w:pPr>
            <w:r>
              <w:rPr>
                <w:sz w:val="16"/>
              </w:rPr>
              <w:t>130231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Stephens County, GA: risk-assessment baseline packet, release 2026-10 (data as of 2026-09-30; County FIPS 13257). Automated baseline. </w:t>
      </w:r>
      <w:hyperlink r:id="rId16">
        <w:r>
          <w:rPr>
            <w:color w:val="1F4E99"/>
            <w:sz w:val="17"/>
            <w:u w:val="single"/>
          </w:rPr>
          <w:t>https://hazardplain.org/ga/13257/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Stephens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5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Stephens County, GA: Risk-assessment baseline packet</dc:title>
  <dc:subject>Hazard Plain release 2026-10, as of 2026-09-30. Automated baseline</dc:subject>
  <dc:creator>Hazard Plain</dc:creator>
  <cp:keywords>Hazard Plain; hazard mitigation; risk assessment; 13257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