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Screven County, GA</w:t>
      </w:r>
    </w:p>
    <w:p>
      <w:pPr>
        <w:spacing w:after="120" w:before="0"/>
      </w:pPr>
      <w:r>
        <w:rPr>
          <w:color w:val="555555"/>
          <w:sz w:val="24"/>
        </w:rPr>
        <w:t>Risk-assessment baseline packet</w:t>
      </w:r>
    </w:p>
    <w:p>
      <w:pPr>
        <w:spacing w:after="120" w:before="0"/>
      </w:pPr>
      <w:r>
        <w:rPr>
          <w:b/>
          <w:sz w:val="18"/>
        </w:rPr>
        <w:t xml:space="preserve">County FIPS: </w:t>
      </w:r>
      <w:r>
        <w:rPr>
          <w:sz w:val="18"/>
        </w:rPr>
        <w:t>13251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2026-01-12. Plan: Screven County (FEMA plan 106857), approved 2021-01-13.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2021-01-13: 6 new hazard declarations (4 incidents) and 65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($4,712,586 a year), Inland Flooding ($1,880,679) and Tornado ($720,644).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Expired on 2026-01-12</w:t>
      </w:r>
    </w:p>
    <w:p>
      <w:pPr>
        <w:keepNext/>
        <w:spacing w:after="40" w:before="0"/>
      </w:pPr>
      <w:r>
        <w:rPr>
          <w:b/>
        </w:rPr>
        <w:t xml:space="preserve">Plan: </w:t>
      </w:r>
      <w:r>
        <w:rPr/>
        <w:t>Screven County (FEMA plan 106857)</w:t>
      </w:r>
    </w:p>
    <w:p>
      <w:pPr>
        <w:keepNext/>
        <w:spacing w:after="40" w:before="0"/>
      </w:pPr>
      <w:r>
        <w:rPr>
          <w:b/>
        </w:rPr>
        <w:t xml:space="preserve">Approved: </w:t>
      </w:r>
      <w:r>
        <w:rPr/>
        <w:t>2021-01-13</w:t>
      </w:r>
    </w:p>
    <w:p>
      <w:pPr>
        <w:keepNext/>
        <w:spacing w:after="40" w:before="0"/>
      </w:pPr>
      <w:r>
        <w:rPr>
          <w:b/>
        </w:rPr>
        <w:t xml:space="preserve">Days since expiry: </w:t>
      </w:r>
      <w:r>
        <w:rPr/>
        <w:t>261</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DR-4738-GA (Hurricane Idalia), EM-3607-GA (Hurricane Debby), DR-4821-GA (Tropical Storm Debby),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585"/>
        <w:gridCol w:w="2065"/>
        <w:gridCol w:w="1037"/>
        <w:gridCol w:w="1037"/>
        <w:gridCol w:w="847"/>
        <w:gridCol w:w="2204"/>
        <w:gridCol w:w="246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85"/>
            <w:shd w:val="clear" w:color="auto" w:fill="E8E8E8"/>
          </w:tcPr>
          <w:p>
            <w:pPr>
              <w:spacing w:after="0"/>
              <w:jc w:val="left"/>
            </w:pPr>
            <w:r>
              <w:rPr>
                <w:b/>
                <w:sz w:val="16"/>
              </w:rPr>
              <w:t>Status</w:t>
            </w:r>
          </w:p>
        </w:tc>
        <w:tc>
          <w:tcPr>
            <w:tcW w:type="dxa" w:w="20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04"/>
            <w:shd w:val="clear" w:color="auto" w:fill="E8E8E8"/>
          </w:tcPr>
          <w:p>
            <w:pPr>
              <w:spacing w:after="0"/>
              <w:jc w:val="left"/>
            </w:pPr>
            <w:r>
              <w:rPr>
                <w:b/>
                <w:sz w:val="16"/>
              </w:rPr>
              <w:t>Update underway</w:t>
            </w:r>
          </w:p>
        </w:tc>
        <w:tc>
          <w:tcPr>
            <w:tcW w:type="dxa" w:w="2461"/>
            <w:shd w:val="clear" w:color="auto" w:fill="E8E8E8"/>
          </w:tcPr>
          <w:p>
            <w:pPr>
              <w:spacing w:after="0"/>
              <w:jc w:val="left"/>
            </w:pPr>
            <w:r>
              <w:rPr>
                <w:b/>
                <w:sz w:val="16"/>
              </w:rPr>
              <w:t>Notes</w:t>
            </w:r>
          </w:p>
        </w:tc>
      </w:tr>
      <w:tr>
        <w:trPr>
          <w:cantSplit/>
        </w:trPr>
        <w:tc>
          <w:tcPr>
            <w:tcW w:type="dxa" w:w="1483"/>
          </w:tcPr>
          <w:p>
            <w:pPr>
              <w:spacing w:after="0"/>
              <w:jc w:val="left"/>
            </w:pPr>
            <w:r>
              <w:rPr>
                <w:sz w:val="16"/>
              </w:rPr>
              <w:t>Screven County (unincorporated area)</w:t>
            </w:r>
          </w:p>
        </w:tc>
        <w:tc>
          <w:tcPr>
            <w:tcW w:type="dxa" w:w="1394"/>
          </w:tcPr>
          <w:p>
            <w:pPr>
              <w:spacing w:after="0"/>
              <w:jc w:val="left"/>
            </w:pPr>
            <w:r>
              <w:rPr>
                <w:sz w:val="16"/>
              </w:rPr>
              <w:t>Unincorporated</w:t>
            </w:r>
          </w:p>
        </w:tc>
        <w:tc>
          <w:tcPr>
            <w:tcW w:type="dxa" w:w="1585"/>
          </w:tcPr>
          <w:p>
            <w:pPr>
              <w:spacing w:after="0"/>
              <w:jc w:val="left"/>
            </w:pPr>
            <w:r>
              <w:rPr>
                <w:sz w:val="16"/>
              </w:rPr>
              <w:t>Expired on 2026-01-12</w:t>
            </w:r>
          </w:p>
        </w:tc>
        <w:tc>
          <w:tcPr>
            <w:tcW w:type="dxa" w:w="2065"/>
          </w:tcPr>
          <w:p>
            <w:pPr>
              <w:spacing w:after="0"/>
              <w:jc w:val="left"/>
            </w:pPr>
            <w:r>
              <w:rPr>
                <w:sz w:val="16"/>
              </w:rPr>
              <w:t>Screven County (FEMA plan 106857)</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7"/>
          </w:tcPr>
          <w:p>
            <w:pPr>
              <w:spacing w:after="0"/>
              <w:jc w:val="right"/>
            </w:pPr>
            <w:r>
              <w:rPr>
                <w:sz w:val="16"/>
              </w:rPr>
              <w:t>-261</w:t>
            </w:r>
          </w:p>
        </w:tc>
        <w:tc>
          <w:tcPr>
            <w:tcW w:type="dxa" w:w="2204"/>
          </w:tcPr>
          <w:p>
            <w:pPr>
              <w:spacing w:after="0"/>
              <w:jc w:val="left"/>
            </w:pPr>
            <w:r>
              <w:rPr>
                <w:sz w:val="16"/>
              </w:rPr>
              <w:t>FEMA tracker shows a plan in review</w:t>
            </w:r>
          </w:p>
        </w:tc>
        <w:tc>
          <w:tcPr>
            <w:tcW w:type="dxa" w:w="2461"/>
          </w:tcPr>
          <w:p>
            <w:pPr>
              <w:spacing w:after="0"/>
              <w:jc w:val="left"/>
            </w:pPr>
          </w:p>
        </w:tc>
      </w:tr>
      <w:tr>
        <w:trPr>
          <w:cantSplit/>
        </w:trPr>
        <w:tc>
          <w:tcPr>
            <w:tcW w:type="dxa" w:w="1483"/>
          </w:tcPr>
          <w:p>
            <w:pPr>
              <w:spacing w:after="0"/>
              <w:jc w:val="left"/>
            </w:pPr>
            <w:r>
              <w:rPr>
                <w:sz w:val="16"/>
              </w:rPr>
              <w:t>Hiltonia town</w:t>
            </w:r>
          </w:p>
        </w:tc>
        <w:tc>
          <w:tcPr>
            <w:tcW w:type="dxa" w:w="1394"/>
          </w:tcPr>
          <w:p>
            <w:pPr>
              <w:spacing w:after="0"/>
              <w:jc w:val="left"/>
            </w:pPr>
            <w:r>
              <w:rPr>
                <w:sz w:val="16"/>
              </w:rPr>
              <w:t>Town</w:t>
            </w:r>
          </w:p>
        </w:tc>
        <w:tc>
          <w:tcPr>
            <w:tcW w:type="dxa" w:w="1585"/>
          </w:tcPr>
          <w:p>
            <w:pPr>
              <w:spacing w:after="0"/>
              <w:jc w:val="left"/>
            </w:pPr>
            <w:r>
              <w:rPr>
                <w:sz w:val="16"/>
              </w:rPr>
              <w:t>Expired on 2026-01-12</w:t>
            </w:r>
          </w:p>
        </w:tc>
        <w:tc>
          <w:tcPr>
            <w:tcW w:type="dxa" w:w="2065"/>
          </w:tcPr>
          <w:p>
            <w:pPr>
              <w:spacing w:after="0"/>
              <w:jc w:val="left"/>
            </w:pPr>
            <w:r>
              <w:rPr>
                <w:sz w:val="16"/>
              </w:rPr>
              <w:t>Screven County (FEMA plan 106857)</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7"/>
          </w:tcPr>
          <w:p>
            <w:pPr>
              <w:spacing w:after="0"/>
              <w:jc w:val="right"/>
            </w:pPr>
            <w:r>
              <w:rPr>
                <w:sz w:val="16"/>
              </w:rPr>
              <w:t>-261</w:t>
            </w:r>
          </w:p>
        </w:tc>
        <w:tc>
          <w:tcPr>
            <w:tcW w:type="dxa" w:w="2204"/>
          </w:tcPr>
          <w:p>
            <w:pPr>
              <w:spacing w:after="0"/>
              <w:jc w:val="left"/>
            </w:pPr>
            <w:r>
              <w:rPr>
                <w:sz w:val="16"/>
              </w:rPr>
              <w:t>FEMA tracker shows a plan in review</w:t>
            </w:r>
          </w:p>
        </w:tc>
        <w:tc>
          <w:tcPr>
            <w:tcW w:type="dxa" w:w="2461"/>
          </w:tcPr>
          <w:p>
            <w:pPr>
              <w:spacing w:after="0"/>
              <w:jc w:val="left"/>
            </w:pPr>
            <w:r>
              <w:rPr>
                <w:sz w:val="16"/>
              </w:rPr>
              <w:t>this jurisdiction approved 2021-07-12</w:t>
            </w:r>
          </w:p>
        </w:tc>
      </w:tr>
      <w:tr>
        <w:trPr>
          <w:cantSplit/>
        </w:trPr>
        <w:tc>
          <w:tcPr>
            <w:tcW w:type="dxa" w:w="1483"/>
          </w:tcPr>
          <w:p>
            <w:pPr>
              <w:spacing w:after="0"/>
              <w:jc w:val="left"/>
            </w:pPr>
            <w:r>
              <w:rPr>
                <w:sz w:val="16"/>
              </w:rPr>
              <w:t>Newington town</w:t>
            </w:r>
          </w:p>
        </w:tc>
        <w:tc>
          <w:tcPr>
            <w:tcW w:type="dxa" w:w="1394"/>
          </w:tcPr>
          <w:p>
            <w:pPr>
              <w:spacing w:after="0"/>
              <w:jc w:val="left"/>
            </w:pPr>
            <w:r>
              <w:rPr>
                <w:sz w:val="16"/>
              </w:rPr>
              <w:t>Town</w:t>
            </w:r>
          </w:p>
        </w:tc>
        <w:tc>
          <w:tcPr>
            <w:tcW w:type="dxa" w:w="1585"/>
          </w:tcPr>
          <w:p>
            <w:pPr>
              <w:spacing w:after="0"/>
              <w:jc w:val="left"/>
            </w:pPr>
            <w:r>
              <w:rPr>
                <w:sz w:val="16"/>
              </w:rPr>
              <w:t>Expired on 2026-01-12</w:t>
            </w:r>
          </w:p>
        </w:tc>
        <w:tc>
          <w:tcPr>
            <w:tcW w:type="dxa" w:w="2065"/>
          </w:tcPr>
          <w:p>
            <w:pPr>
              <w:spacing w:after="0"/>
              <w:jc w:val="left"/>
            </w:pPr>
            <w:r>
              <w:rPr>
                <w:sz w:val="16"/>
              </w:rPr>
              <w:t>Screven County (FEMA plan 106857)</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7"/>
          </w:tcPr>
          <w:p>
            <w:pPr>
              <w:spacing w:after="0"/>
              <w:jc w:val="right"/>
            </w:pPr>
            <w:r>
              <w:rPr>
                <w:sz w:val="16"/>
              </w:rPr>
              <w:t>-261</w:t>
            </w:r>
          </w:p>
        </w:tc>
        <w:tc>
          <w:tcPr>
            <w:tcW w:type="dxa" w:w="2204"/>
          </w:tcPr>
          <w:p>
            <w:pPr>
              <w:spacing w:after="0"/>
              <w:jc w:val="left"/>
            </w:pPr>
            <w:r>
              <w:rPr>
                <w:sz w:val="16"/>
              </w:rPr>
              <w:t>FEMA tracker shows a plan in review</w:t>
            </w:r>
          </w:p>
        </w:tc>
        <w:tc>
          <w:tcPr>
            <w:tcW w:type="dxa" w:w="2461"/>
          </w:tcPr>
          <w:p>
            <w:pPr>
              <w:spacing w:after="0"/>
              <w:jc w:val="left"/>
            </w:pPr>
            <w:r>
              <w:rPr>
                <w:sz w:val="16"/>
              </w:rPr>
              <w:t>this jurisdiction approved 2021-07-12</w:t>
            </w:r>
          </w:p>
        </w:tc>
      </w:tr>
      <w:tr>
        <w:trPr>
          <w:cantSplit/>
        </w:trPr>
        <w:tc>
          <w:tcPr>
            <w:tcW w:type="dxa" w:w="1483"/>
          </w:tcPr>
          <w:p>
            <w:pPr>
              <w:spacing w:after="0"/>
              <w:jc w:val="left"/>
            </w:pPr>
            <w:r>
              <w:rPr>
                <w:sz w:val="16"/>
              </w:rPr>
              <w:t>Oliver city</w:t>
            </w:r>
          </w:p>
        </w:tc>
        <w:tc>
          <w:tcPr>
            <w:tcW w:type="dxa" w:w="1394"/>
          </w:tcPr>
          <w:p>
            <w:pPr>
              <w:spacing w:after="0"/>
              <w:jc w:val="left"/>
            </w:pPr>
            <w:r>
              <w:rPr>
                <w:sz w:val="16"/>
              </w:rPr>
              <w:t>City</w:t>
            </w:r>
          </w:p>
        </w:tc>
        <w:tc>
          <w:tcPr>
            <w:tcW w:type="dxa" w:w="1585"/>
          </w:tcPr>
          <w:p>
            <w:pPr>
              <w:spacing w:after="0"/>
              <w:jc w:val="left"/>
            </w:pPr>
            <w:r>
              <w:rPr>
                <w:sz w:val="16"/>
              </w:rPr>
              <w:t>Expired on 2026-01-12</w:t>
            </w:r>
          </w:p>
        </w:tc>
        <w:tc>
          <w:tcPr>
            <w:tcW w:type="dxa" w:w="2065"/>
          </w:tcPr>
          <w:p>
            <w:pPr>
              <w:spacing w:after="0"/>
              <w:jc w:val="left"/>
            </w:pPr>
            <w:r>
              <w:rPr>
                <w:sz w:val="16"/>
              </w:rPr>
              <w:t>Screven County (FEMA plan 106857)</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7"/>
          </w:tcPr>
          <w:p>
            <w:pPr>
              <w:spacing w:after="0"/>
              <w:jc w:val="right"/>
            </w:pPr>
            <w:r>
              <w:rPr>
                <w:sz w:val="16"/>
              </w:rPr>
              <w:t>-261</w:t>
            </w:r>
          </w:p>
        </w:tc>
        <w:tc>
          <w:tcPr>
            <w:tcW w:type="dxa" w:w="2204"/>
          </w:tcPr>
          <w:p>
            <w:pPr>
              <w:spacing w:after="0"/>
              <w:jc w:val="left"/>
            </w:pPr>
            <w:r>
              <w:rPr>
                <w:sz w:val="16"/>
              </w:rPr>
              <w:t>FEMA tracker shows a plan in review</w:t>
            </w:r>
          </w:p>
        </w:tc>
        <w:tc>
          <w:tcPr>
            <w:tcW w:type="dxa" w:w="2461"/>
          </w:tcPr>
          <w:p>
            <w:pPr>
              <w:spacing w:after="0"/>
              <w:jc w:val="left"/>
            </w:pPr>
            <w:r>
              <w:rPr>
                <w:sz w:val="16"/>
              </w:rPr>
              <w:t>this jurisdiction approved 2021-07-12</w:t>
            </w:r>
          </w:p>
        </w:tc>
      </w:tr>
      <w:tr>
        <w:trPr>
          <w:cantSplit/>
        </w:trPr>
        <w:tc>
          <w:tcPr>
            <w:tcW w:type="dxa" w:w="1483"/>
          </w:tcPr>
          <w:p>
            <w:pPr>
              <w:spacing w:after="0"/>
              <w:jc w:val="left"/>
            </w:pPr>
            <w:r>
              <w:rPr>
                <w:sz w:val="16"/>
              </w:rPr>
              <w:t>Rocky Ford town</w:t>
            </w:r>
          </w:p>
        </w:tc>
        <w:tc>
          <w:tcPr>
            <w:tcW w:type="dxa" w:w="1394"/>
          </w:tcPr>
          <w:p>
            <w:pPr>
              <w:spacing w:after="0"/>
              <w:jc w:val="left"/>
            </w:pPr>
            <w:r>
              <w:rPr>
                <w:sz w:val="16"/>
              </w:rPr>
              <w:t>Town</w:t>
            </w:r>
          </w:p>
        </w:tc>
        <w:tc>
          <w:tcPr>
            <w:tcW w:type="dxa" w:w="1585"/>
          </w:tcPr>
          <w:p>
            <w:pPr>
              <w:spacing w:after="0"/>
              <w:jc w:val="left"/>
            </w:pPr>
            <w:r>
              <w:rPr>
                <w:sz w:val="16"/>
              </w:rPr>
              <w:t>Expired on 2026-01-12</w:t>
            </w:r>
          </w:p>
        </w:tc>
        <w:tc>
          <w:tcPr>
            <w:tcW w:type="dxa" w:w="2065"/>
          </w:tcPr>
          <w:p>
            <w:pPr>
              <w:spacing w:after="0"/>
              <w:jc w:val="left"/>
            </w:pPr>
            <w:r>
              <w:rPr>
                <w:sz w:val="16"/>
              </w:rPr>
              <w:t>Screven County (FEMA plan 106857)</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7"/>
          </w:tcPr>
          <w:p>
            <w:pPr>
              <w:spacing w:after="0"/>
              <w:jc w:val="right"/>
            </w:pPr>
            <w:r>
              <w:rPr>
                <w:sz w:val="16"/>
              </w:rPr>
              <w:t>-261</w:t>
            </w:r>
          </w:p>
        </w:tc>
        <w:tc>
          <w:tcPr>
            <w:tcW w:type="dxa" w:w="2204"/>
          </w:tcPr>
          <w:p>
            <w:pPr>
              <w:spacing w:after="0"/>
              <w:jc w:val="left"/>
            </w:pPr>
            <w:r>
              <w:rPr>
                <w:sz w:val="16"/>
              </w:rPr>
              <w:t>FEMA tracker shows a plan in review</w:t>
            </w:r>
          </w:p>
        </w:tc>
        <w:tc>
          <w:tcPr>
            <w:tcW w:type="dxa" w:w="2461"/>
          </w:tcPr>
          <w:p>
            <w:pPr>
              <w:spacing w:after="0"/>
              <w:jc w:val="left"/>
            </w:pPr>
            <w:r>
              <w:rPr>
                <w:sz w:val="16"/>
              </w:rPr>
              <w:t>this jurisdiction approved 2021-07-12</w:t>
            </w:r>
          </w:p>
        </w:tc>
      </w:tr>
      <w:tr>
        <w:trPr>
          <w:cantSplit/>
        </w:trPr>
        <w:tc>
          <w:tcPr>
            <w:tcW w:type="dxa" w:w="1483"/>
          </w:tcPr>
          <w:p>
            <w:pPr>
              <w:spacing w:after="0"/>
              <w:jc w:val="left"/>
            </w:pPr>
            <w:r>
              <w:rPr>
                <w:sz w:val="16"/>
              </w:rPr>
              <w:t>Sylvania city</w:t>
            </w:r>
          </w:p>
        </w:tc>
        <w:tc>
          <w:tcPr>
            <w:tcW w:type="dxa" w:w="1394"/>
          </w:tcPr>
          <w:p>
            <w:pPr>
              <w:spacing w:after="0"/>
              <w:jc w:val="left"/>
            </w:pPr>
            <w:r>
              <w:rPr>
                <w:sz w:val="16"/>
              </w:rPr>
              <w:t>City</w:t>
            </w:r>
          </w:p>
        </w:tc>
        <w:tc>
          <w:tcPr>
            <w:tcW w:type="dxa" w:w="1585"/>
          </w:tcPr>
          <w:p>
            <w:pPr>
              <w:spacing w:after="0"/>
              <w:jc w:val="left"/>
            </w:pPr>
            <w:r>
              <w:rPr>
                <w:sz w:val="16"/>
              </w:rPr>
              <w:t>Expired on 2026-01-12</w:t>
            </w:r>
          </w:p>
        </w:tc>
        <w:tc>
          <w:tcPr>
            <w:tcW w:type="dxa" w:w="2065"/>
          </w:tcPr>
          <w:p>
            <w:pPr>
              <w:spacing w:after="0"/>
              <w:jc w:val="left"/>
            </w:pPr>
            <w:r>
              <w:rPr>
                <w:sz w:val="16"/>
              </w:rPr>
              <w:t>Screven County (FEMA plan 106857)</w:t>
            </w:r>
          </w:p>
        </w:tc>
        <w:tc>
          <w:tcPr>
            <w:tcW w:type="dxa" w:w="1037"/>
          </w:tcPr>
          <w:p>
            <w:pPr>
              <w:spacing w:after="0"/>
              <w:jc w:val="left"/>
            </w:pPr>
            <w:r>
              <w:rPr>
                <w:sz w:val="16"/>
              </w:rPr>
              <w:t>2021-01-13</w:t>
            </w:r>
          </w:p>
        </w:tc>
        <w:tc>
          <w:tcPr>
            <w:tcW w:type="dxa" w:w="1037"/>
          </w:tcPr>
          <w:p>
            <w:pPr>
              <w:spacing w:after="0"/>
              <w:jc w:val="left"/>
            </w:pPr>
            <w:r>
              <w:rPr>
                <w:sz w:val="16"/>
              </w:rPr>
              <w:t>2026-01-12</w:t>
            </w:r>
          </w:p>
        </w:tc>
        <w:tc>
          <w:tcPr>
            <w:tcW w:type="dxa" w:w="847"/>
          </w:tcPr>
          <w:p>
            <w:pPr>
              <w:spacing w:after="0"/>
              <w:jc w:val="right"/>
            </w:pPr>
            <w:r>
              <w:rPr>
                <w:sz w:val="16"/>
              </w:rPr>
              <w:t>-261</w:t>
            </w:r>
          </w:p>
        </w:tc>
        <w:tc>
          <w:tcPr>
            <w:tcW w:type="dxa" w:w="2204"/>
          </w:tcPr>
          <w:p>
            <w:pPr>
              <w:spacing w:after="0"/>
              <w:jc w:val="left"/>
            </w:pPr>
            <w:r>
              <w:rPr>
                <w:sz w:val="16"/>
              </w:rPr>
              <w:t>FEMA tracker shows a plan in review</w:t>
            </w:r>
          </w:p>
        </w:tc>
        <w:tc>
          <w:tcPr>
            <w:tcW w:type="dxa" w:w="2461"/>
          </w:tcPr>
          <w:p>
            <w:pPr>
              <w:spacing w:after="0"/>
              <w:jc w:val="left"/>
            </w:pPr>
            <w:r>
              <w:rPr>
                <w:sz w:val="16"/>
              </w:rPr>
              <w:t>this jurisdiction approved 2021-07-12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Hurricane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$4,137,058</w:t>
            </w:r>
          </w:p>
        </w:tc>
        <w:tc>
          <w:tcPr>
            <w:tcW w:type="dxa" w:w="1126"/>
          </w:tcPr>
          <w:p>
            <w:pPr>
              <w:spacing w:after="0"/>
              <w:jc w:val="right"/>
            </w:pPr>
            <w:r>
              <w:rPr>
                <w:sz w:val="16"/>
              </w:rPr>
              <w:t>$458,964</w:t>
            </w:r>
          </w:p>
        </w:tc>
        <w:tc>
          <w:tcPr>
            <w:tcW w:type="dxa" w:w="1935"/>
          </w:tcPr>
          <w:p>
            <w:pPr>
              <w:spacing w:after="0"/>
              <w:jc w:val="right"/>
            </w:pPr>
            <w:r>
              <w:rPr>
                <w:sz w:val="16"/>
              </w:rPr>
              <w:t>$116,564</w:t>
            </w:r>
          </w:p>
        </w:tc>
        <w:tc>
          <w:tcPr>
            <w:tcW w:type="dxa" w:w="1195"/>
          </w:tcPr>
          <w:p>
            <w:pPr>
              <w:spacing w:after="0"/>
              <w:jc w:val="right"/>
            </w:pPr>
            <w:r>
              <w:rPr>
                <w:sz w:val="16"/>
              </w:rPr>
              <w:t>$4,712,586</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$1,877,641</w:t>
            </w:r>
          </w:p>
        </w:tc>
        <w:tc>
          <w:tcPr>
            <w:tcW w:type="dxa" w:w="1126"/>
          </w:tcPr>
          <w:p>
            <w:pPr>
              <w:spacing w:after="0"/>
              <w:jc w:val="right"/>
            </w:pPr>
            <w:r>
              <w:rPr>
                <w:sz w:val="16"/>
              </w:rPr>
              <w:t>$1,664</w:t>
            </w:r>
          </w:p>
        </w:tc>
        <w:tc>
          <w:tcPr>
            <w:tcW w:type="dxa" w:w="1935"/>
          </w:tcPr>
          <w:p>
            <w:pPr>
              <w:spacing w:after="0"/>
              <w:jc w:val="right"/>
            </w:pPr>
            <w:r>
              <w:rPr>
                <w:sz w:val="16"/>
              </w:rPr>
              <w:t>$1,375</w:t>
            </w:r>
          </w:p>
        </w:tc>
        <w:tc>
          <w:tcPr>
            <w:tcW w:type="dxa" w:w="1195"/>
          </w:tcPr>
          <w:p>
            <w:pPr>
              <w:spacing w:after="0"/>
              <w:jc w:val="right"/>
            </w:pPr>
            <w:r>
              <w:rPr>
                <w:sz w:val="16"/>
              </w:rPr>
              <w:t>$1,880,679</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$228,616</w:t>
            </w:r>
          </w:p>
        </w:tc>
        <w:tc>
          <w:tcPr>
            <w:tcW w:type="dxa" w:w="1126"/>
          </w:tcPr>
          <w:p>
            <w:pPr>
              <w:spacing w:after="0"/>
              <w:jc w:val="right"/>
            </w:pPr>
            <w:r>
              <w:rPr>
                <w:sz w:val="16"/>
              </w:rPr>
              <w:t>$1,857</w:t>
            </w:r>
          </w:p>
        </w:tc>
        <w:tc>
          <w:tcPr>
            <w:tcW w:type="dxa" w:w="1935"/>
          </w:tcPr>
          <w:p>
            <w:pPr>
              <w:spacing w:after="0"/>
              <w:jc w:val="right"/>
            </w:pPr>
            <w:r>
              <w:rPr>
                <w:sz w:val="16"/>
              </w:rPr>
              <w:t>$490,171</w:t>
            </w:r>
          </w:p>
        </w:tc>
        <w:tc>
          <w:tcPr>
            <w:tcW w:type="dxa" w:w="1195"/>
          </w:tcPr>
          <w:p>
            <w:pPr>
              <w:spacing w:after="0"/>
              <w:jc w:val="right"/>
            </w:pPr>
            <w:r>
              <w:rPr>
                <w:sz w:val="16"/>
              </w:rPr>
              <w:t>$720,644</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$651,531</w:t>
            </w:r>
          </w:p>
        </w:tc>
        <w:tc>
          <w:tcPr>
            <w:tcW w:type="dxa" w:w="1935"/>
          </w:tcPr>
          <w:p>
            <w:pPr>
              <w:spacing w:after="0"/>
              <w:jc w:val="right"/>
            </w:pPr>
            <w:r>
              <w:rPr>
                <w:sz w:val="16"/>
              </w:rPr>
              <w:t>n/a</w:t>
            </w:r>
          </w:p>
        </w:tc>
        <w:tc>
          <w:tcPr>
            <w:tcW w:type="dxa" w:w="1195"/>
          </w:tcPr>
          <w:p>
            <w:pPr>
              <w:spacing w:after="0"/>
              <w:jc w:val="right"/>
            </w:pPr>
            <w:r>
              <w:rPr>
                <w:sz w:val="16"/>
              </w:rPr>
              <w:t>$651,531</w:t>
            </w:r>
          </w:p>
        </w:tc>
        <w:tc>
          <w:tcPr>
            <w:tcW w:type="dxa" w:w="2145"/>
          </w:tcPr>
          <w:p>
            <w:pPr>
              <w:spacing w:after="0"/>
              <w:jc w:val="right"/>
            </w:pPr>
            <w:r>
              <w:rPr>
                <w:sz w:val="16"/>
              </w:rPr>
              <w:t>23</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$358,771</w:t>
            </w:r>
          </w:p>
        </w:tc>
        <w:tc>
          <w:tcPr>
            <w:tcW w:type="dxa" w:w="1126"/>
          </w:tcPr>
          <w:p>
            <w:pPr>
              <w:spacing w:after="0"/>
              <w:jc w:val="right"/>
            </w:pPr>
            <w:r>
              <w:rPr>
                <w:sz w:val="16"/>
              </w:rPr>
              <w:t>n/a</w:t>
            </w:r>
          </w:p>
        </w:tc>
        <w:tc>
          <w:tcPr>
            <w:tcW w:type="dxa" w:w="1935"/>
          </w:tcPr>
          <w:p>
            <w:pPr>
              <w:spacing w:after="0"/>
              <w:jc w:val="right"/>
            </w:pPr>
            <w:r>
              <w:rPr>
                <w:sz w:val="16"/>
              </w:rPr>
              <w:t>$145,012</w:t>
            </w:r>
          </w:p>
        </w:tc>
        <w:tc>
          <w:tcPr>
            <w:tcW w:type="dxa" w:w="1195"/>
          </w:tcPr>
          <w:p>
            <w:pPr>
              <w:spacing w:after="0"/>
              <w:jc w:val="right"/>
            </w:pPr>
            <w:r>
              <w:rPr>
                <w:sz w:val="16"/>
              </w:rPr>
              <w:t>$503,783</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$132</w:t>
            </w:r>
          </w:p>
        </w:tc>
        <w:tc>
          <w:tcPr>
            <w:tcW w:type="dxa" w:w="1935"/>
          </w:tcPr>
          <w:p>
            <w:pPr>
              <w:spacing w:after="0"/>
              <w:jc w:val="right"/>
            </w:pPr>
            <w:r>
              <w:rPr>
                <w:sz w:val="16"/>
              </w:rPr>
              <w:t>$420,117</w:t>
            </w:r>
          </w:p>
        </w:tc>
        <w:tc>
          <w:tcPr>
            <w:tcW w:type="dxa" w:w="1195"/>
          </w:tcPr>
          <w:p>
            <w:pPr>
              <w:spacing w:after="0"/>
              <w:jc w:val="right"/>
            </w:pPr>
            <w:r>
              <w:rPr>
                <w:sz w:val="16"/>
              </w:rPr>
              <w:t>$420,265</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$1,250</w:t>
            </w:r>
          </w:p>
        </w:tc>
        <w:tc>
          <w:tcPr>
            <w:tcW w:type="dxa" w:w="1126"/>
          </w:tcPr>
          <w:p>
            <w:pPr>
              <w:spacing w:after="0"/>
              <w:jc w:val="right"/>
            </w:pPr>
            <w:r>
              <w:rPr>
                <w:sz w:val="16"/>
              </w:rPr>
              <w:t>$29,382</w:t>
            </w:r>
          </w:p>
        </w:tc>
        <w:tc>
          <w:tcPr>
            <w:tcW w:type="dxa" w:w="1935"/>
          </w:tcPr>
          <w:p>
            <w:pPr>
              <w:spacing w:after="0"/>
              <w:jc w:val="right"/>
            </w:pPr>
            <w:r>
              <w:rPr>
                <w:sz w:val="16"/>
              </w:rPr>
              <w:t>$223,194</w:t>
            </w:r>
          </w:p>
        </w:tc>
        <w:tc>
          <w:tcPr>
            <w:tcW w:type="dxa" w:w="1195"/>
          </w:tcPr>
          <w:p>
            <w:pPr>
              <w:spacing w:after="0"/>
              <w:jc w:val="right"/>
            </w:pPr>
            <w:r>
              <w:rPr>
                <w:sz w:val="16"/>
              </w:rPr>
              <w:t>$253,826</w:t>
            </w:r>
          </w:p>
        </w:tc>
        <w:tc>
          <w:tcPr>
            <w:tcW w:type="dxa" w:w="2145"/>
          </w:tcPr>
          <w:p>
            <w:pPr>
              <w:spacing w:after="0"/>
              <w:jc w:val="right"/>
            </w:pPr>
            <w:r>
              <w:rPr>
                <w:sz w:val="16"/>
              </w:rPr>
              <w:t>4</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8</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$49,054</w:t>
            </w:r>
          </w:p>
        </w:tc>
        <w:tc>
          <w:tcPr>
            <w:tcW w:type="dxa" w:w="1126"/>
          </w:tcPr>
          <w:p>
            <w:pPr>
              <w:spacing w:after="0"/>
              <w:jc w:val="right"/>
            </w:pPr>
            <w:r>
              <w:rPr>
                <w:sz w:val="16"/>
              </w:rPr>
              <w:t>$5,140</w:t>
            </w:r>
          </w:p>
        </w:tc>
        <w:tc>
          <w:tcPr>
            <w:tcW w:type="dxa" w:w="1935"/>
          </w:tcPr>
          <w:p>
            <w:pPr>
              <w:spacing w:after="0"/>
              <w:jc w:val="right"/>
            </w:pPr>
            <w:r>
              <w:rPr>
                <w:sz w:val="16"/>
              </w:rPr>
              <w:t>$107,928</w:t>
            </w:r>
          </w:p>
        </w:tc>
        <w:tc>
          <w:tcPr>
            <w:tcW w:type="dxa" w:w="1195"/>
          </w:tcPr>
          <w:p>
            <w:pPr>
              <w:spacing w:after="0"/>
              <w:jc w:val="right"/>
            </w:pPr>
            <w:r>
              <w:rPr>
                <w:sz w:val="16"/>
              </w:rPr>
              <w:t>$162,123</w:t>
            </w:r>
          </w:p>
        </w:tc>
        <w:tc>
          <w:tcPr>
            <w:tcW w:type="dxa" w:w="2145"/>
          </w:tcPr>
          <w:p>
            <w:pPr>
              <w:spacing w:after="0"/>
              <w:jc w:val="right"/>
            </w:pPr>
            <w:r>
              <w:rPr>
                <w:sz w:val="16"/>
              </w:rPr>
              <w:t>284</w:t>
            </w:r>
          </w:p>
        </w:tc>
        <w:tc>
          <w:tcPr>
            <w:tcW w:type="dxa" w:w="2206"/>
          </w:tcPr>
          <w:p>
            <w:pPr>
              <w:spacing w:after="0"/>
              <w:jc w:val="left"/>
            </w:pPr>
            <w:r>
              <w:rPr>
                <w:sz w:val="16"/>
              </w:rPr>
              <w:t>Includes 4 High Wind and 1 Strong Wind records (NOAA non-thunderstorm wind types, outside NRI's Strong Wind definition).</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$27,072</w:t>
            </w:r>
          </w:p>
        </w:tc>
        <w:tc>
          <w:tcPr>
            <w:tcW w:type="dxa" w:w="1126"/>
          </w:tcPr>
          <w:p>
            <w:pPr>
              <w:spacing w:after="0"/>
              <w:jc w:val="right"/>
            </w:pPr>
            <w:r>
              <w:rPr>
                <w:sz w:val="16"/>
              </w:rPr>
              <w:t>$5,200</w:t>
            </w:r>
          </w:p>
        </w:tc>
        <w:tc>
          <w:tcPr>
            <w:tcW w:type="dxa" w:w="1935"/>
          </w:tcPr>
          <w:p>
            <w:pPr>
              <w:spacing w:after="0"/>
              <w:jc w:val="right"/>
            </w:pPr>
            <w:r>
              <w:rPr>
                <w:sz w:val="16"/>
              </w:rPr>
              <w:t>$35,042</w:t>
            </w:r>
          </w:p>
        </w:tc>
        <w:tc>
          <w:tcPr>
            <w:tcW w:type="dxa" w:w="1195"/>
          </w:tcPr>
          <w:p>
            <w:pPr>
              <w:spacing w:after="0"/>
              <w:jc w:val="right"/>
            </w:pPr>
            <w:r>
              <w:rPr>
                <w:sz w:val="16"/>
              </w:rPr>
              <w:t>$67,314</w:t>
            </w:r>
          </w:p>
        </w:tc>
        <w:tc>
          <w:tcPr>
            <w:tcW w:type="dxa" w:w="2145"/>
          </w:tcPr>
          <w:p>
            <w:pPr>
              <w:spacing w:after="0"/>
              <w:jc w:val="right"/>
            </w:pPr>
            <w:r>
              <w:rPr>
                <w:sz w:val="16"/>
              </w:rPr>
              <w:t>41</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$10,845</w:t>
            </w:r>
          </w:p>
        </w:tc>
        <w:tc>
          <w:tcPr>
            <w:tcW w:type="dxa" w:w="1126"/>
          </w:tcPr>
          <w:p>
            <w:pPr>
              <w:spacing w:after="0"/>
              <w:jc w:val="right"/>
            </w:pPr>
            <w:r>
              <w:rPr>
                <w:sz w:val="16"/>
              </w:rPr>
              <w:t>n/a</w:t>
            </w:r>
          </w:p>
        </w:tc>
        <w:tc>
          <w:tcPr>
            <w:tcW w:type="dxa" w:w="1935"/>
          </w:tcPr>
          <w:p>
            <w:pPr>
              <w:spacing w:after="0"/>
              <w:jc w:val="right"/>
            </w:pPr>
            <w:r>
              <w:rPr>
                <w:sz w:val="16"/>
              </w:rPr>
              <w:t>$53,243</w:t>
            </w:r>
          </w:p>
        </w:tc>
        <w:tc>
          <w:tcPr>
            <w:tcW w:type="dxa" w:w="1195"/>
          </w:tcPr>
          <w:p>
            <w:pPr>
              <w:spacing w:after="0"/>
              <w:jc w:val="right"/>
            </w:pPr>
            <w:r>
              <w:rPr>
                <w:sz w:val="16"/>
              </w:rPr>
              <w:t>$64,088</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$51,436</w:t>
            </w:r>
          </w:p>
        </w:tc>
        <w:tc>
          <w:tcPr>
            <w:tcW w:type="dxa" w:w="1126"/>
          </w:tcPr>
          <w:p>
            <w:pPr>
              <w:spacing w:after="0"/>
              <w:jc w:val="right"/>
            </w:pPr>
            <w:r>
              <w:rPr>
                <w:sz w:val="16"/>
              </w:rPr>
              <w:t>n/a</w:t>
            </w:r>
          </w:p>
        </w:tc>
        <w:tc>
          <w:tcPr>
            <w:tcW w:type="dxa" w:w="1935"/>
          </w:tcPr>
          <w:p>
            <w:pPr>
              <w:spacing w:after="0"/>
              <w:jc w:val="right"/>
            </w:pPr>
            <w:r>
              <w:rPr>
                <w:sz w:val="16"/>
              </w:rPr>
              <w:t>$10,009</w:t>
            </w:r>
          </w:p>
        </w:tc>
        <w:tc>
          <w:tcPr>
            <w:tcW w:type="dxa" w:w="1195"/>
          </w:tcPr>
          <w:p>
            <w:pPr>
              <w:spacing w:after="0"/>
              <w:jc w:val="right"/>
            </w:pPr>
            <w:r>
              <w:rPr>
                <w:sz w:val="16"/>
              </w:rPr>
              <w:t>$61,445</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$35,259</w:t>
            </w:r>
          </w:p>
        </w:tc>
        <w:tc>
          <w:tcPr>
            <w:tcW w:type="dxa" w:w="1126"/>
          </w:tcPr>
          <w:p>
            <w:pPr>
              <w:spacing w:after="0"/>
              <w:jc w:val="right"/>
            </w:pPr>
            <w:r>
              <w:rPr>
                <w:sz w:val="16"/>
              </w:rPr>
              <w:t>$81</w:t>
            </w:r>
          </w:p>
        </w:tc>
        <w:tc>
          <w:tcPr>
            <w:tcW w:type="dxa" w:w="1935"/>
          </w:tcPr>
          <w:p>
            <w:pPr>
              <w:spacing w:after="0"/>
              <w:jc w:val="right"/>
            </w:pPr>
            <w:r>
              <w:rPr>
                <w:sz w:val="16"/>
              </w:rPr>
              <w:t>$6,011</w:t>
            </w:r>
          </w:p>
        </w:tc>
        <w:tc>
          <w:tcPr>
            <w:tcW w:type="dxa" w:w="1195"/>
          </w:tcPr>
          <w:p>
            <w:pPr>
              <w:spacing w:after="0"/>
              <w:jc w:val="right"/>
            </w:pPr>
            <w:r>
              <w:rPr>
                <w:sz w:val="16"/>
              </w:rPr>
              <w:t>$41,351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$3,741</w:t>
            </w:r>
          </w:p>
        </w:tc>
        <w:tc>
          <w:tcPr>
            <w:tcW w:type="dxa" w:w="1126"/>
          </w:tcPr>
          <w:p>
            <w:pPr>
              <w:spacing w:after="0"/>
              <w:jc w:val="right"/>
            </w:pPr>
            <w:r>
              <w:rPr>
                <w:sz w:val="16"/>
              </w:rPr>
              <w:t>$35</w:t>
            </w:r>
          </w:p>
        </w:tc>
        <w:tc>
          <w:tcPr>
            <w:tcW w:type="dxa" w:w="1935"/>
          </w:tcPr>
          <w:p>
            <w:pPr>
              <w:spacing w:after="0"/>
              <w:jc w:val="right"/>
            </w:pPr>
            <w:r>
              <w:rPr>
                <w:sz w:val="16"/>
              </w:rPr>
              <w:t>$2,628</w:t>
            </w:r>
          </w:p>
        </w:tc>
        <w:tc>
          <w:tcPr>
            <w:tcW w:type="dxa" w:w="1195"/>
          </w:tcPr>
          <w:p>
            <w:pPr>
              <w:spacing w:after="0"/>
              <w:jc w:val="right"/>
            </w:pPr>
            <w:r>
              <w:rPr>
                <w:sz w:val="16"/>
              </w:rPr>
              <w:t>$6,403</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$59</w:t>
            </w:r>
          </w:p>
        </w:tc>
        <w:tc>
          <w:tcPr>
            <w:tcW w:type="dxa" w:w="1126"/>
          </w:tcPr>
          <w:p>
            <w:pPr>
              <w:spacing w:after="0"/>
              <w:jc w:val="right"/>
            </w:pPr>
            <w:r>
              <w:rPr>
                <w:sz w:val="16"/>
              </w:rPr>
              <w:t>n/a</w:t>
            </w:r>
          </w:p>
        </w:tc>
        <w:tc>
          <w:tcPr>
            <w:tcW w:type="dxa" w:w="1935"/>
          </w:tcPr>
          <w:p>
            <w:pPr>
              <w:spacing w:after="0"/>
              <w:jc w:val="right"/>
            </w:pPr>
            <w:r>
              <w:rPr>
                <w:sz w:val="16"/>
              </w:rPr>
              <w:t>$3</w:t>
            </w:r>
          </w:p>
        </w:tc>
        <w:tc>
          <w:tcPr>
            <w:tcW w:type="dxa" w:w="1195"/>
          </w:tcPr>
          <w:p>
            <w:pPr>
              <w:spacing w:after="0"/>
              <w:jc w:val="right"/>
            </w:pPr>
            <w:r>
              <w:rPr>
                <w:sz w:val="16"/>
              </w:rPr>
              <w:t>$61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Coastal Flooding</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$0</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9703 (Relatively Moderate, 81.0); tract 9704.02 (Relatively Moderate, 78.8); tract 9702 (Relatively Low, 73.1)</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9703 (Very High, 97.5); tract 9704.02 (Relatively High, 96.0); tract 9705 (Relatively High, 94.0)</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9704.02 (Very Low, 71.4); tract 9703 (Very Low, 66.7); tract 9702 (Very Low, 66.7)</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9703 (Relatively High, 81.2); tract 9704.02 (Relatively High, 77.5); tract 9702 (Relatively Moderate, 66.4)</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9705 (Relatively Low, 85.1); tract 9703 (Relatively Low, 84.5); tract 9704.02 (Relatively Low, 84.5)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9703 is Census Tract 9703).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1"/>
        <w:gridCol w:w="1923"/>
        <w:gridCol w:w="1806"/>
        <w:gridCol w:w="2143"/>
        <w:gridCol w:w="1593"/>
        <w:gridCol w:w="1510"/>
        <w:gridCol w:w="1598"/>
        <w:gridCol w:w="1618"/>
      </w:tblGrid>
      <w:tr>
        <w:trPr>
          <w:cantSplit/>
          <w:tblHeader/>
        </w:trPr>
        <w:tc>
          <w:tcPr>
            <w:tcW w:type="dxa" w:w="1921"/>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8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43"/>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10"/>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21"/>
          </w:tcPr>
          <w:p>
            <w:pPr>
              <w:spacing w:after="0"/>
              <w:jc w:val="left"/>
            </w:pPr>
            <w:r>
              <w:rPr>
                <w:sz w:val="16"/>
              </w:rPr>
              <w:t>Coastal Flood, Storm Surge/Tide</w:t>
            </w:r>
          </w:p>
        </w:tc>
        <w:tc>
          <w:tcPr>
            <w:tcW w:type="dxa" w:w="1923"/>
          </w:tcPr>
          <w:p>
            <w:pPr>
              <w:spacing w:after="0"/>
              <w:jc w:val="left"/>
            </w:pPr>
            <w:r>
              <w:rPr>
                <w:sz w:val="16"/>
              </w:rPr>
              <w:t>none in data (flood depth: FIRM)</w:t>
            </w:r>
          </w:p>
        </w:tc>
        <w:tc>
          <w:tcPr>
            <w:tcW w:type="dxa" w:w="1806"/>
          </w:tcPr>
          <w:p>
            <w:pPr>
              <w:spacing w:after="0"/>
              <w:jc w:val="right"/>
            </w:pPr>
            <w:r>
              <w:rPr>
                <w:sz w:val="16"/>
              </w:rPr>
              <w:t>0</w:t>
            </w:r>
          </w:p>
        </w:tc>
        <w:tc>
          <w:tcPr>
            <w:tcW w:type="dxa" w:w="2143"/>
          </w:tcPr>
          <w:p>
            <w:pPr>
              <w:spacing w:after="0"/>
              <w:jc w:val="left"/>
            </w:pPr>
          </w:p>
        </w:tc>
        <w:tc>
          <w:tcPr>
            <w:tcW w:type="dxa" w:w="1593"/>
          </w:tcPr>
          <w:p>
            <w:pPr>
              <w:spacing w:after="0"/>
              <w:jc w:val="left"/>
            </w:pPr>
          </w:p>
        </w:tc>
        <w:tc>
          <w:tcPr>
            <w:tcW w:type="dxa" w:w="1510"/>
          </w:tcPr>
          <w:p>
            <w:pPr>
              <w:spacing w:after="0"/>
              <w:jc w:val="left"/>
            </w:pPr>
          </w:p>
        </w:tc>
        <w:tc>
          <w:tcPr>
            <w:tcW w:type="dxa" w:w="1598"/>
          </w:tcPr>
          <w:p>
            <w:pPr>
              <w:spacing w:after="0"/>
              <w:jc w:val="left"/>
            </w:pPr>
          </w:p>
        </w:tc>
        <w:tc>
          <w:tcPr>
            <w:tcW w:type="dxa" w:w="1618"/>
          </w:tcPr>
          <w:p>
            <w:pPr>
              <w:spacing w:after="0"/>
              <w:jc w:val="left"/>
            </w:pPr>
            <w:r>
              <w:rPr>
                <w:sz w:val="16"/>
              </w:rPr>
              <w:t>Flood depth: see the FEMA Flood Insurance Rate Map.</w:t>
            </w:r>
          </w:p>
        </w:tc>
      </w:tr>
      <w:tr>
        <w:trPr>
          <w:cantSplit/>
        </w:trPr>
        <w:tc>
          <w:tcPr>
            <w:tcW w:type="dxa" w:w="1921"/>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806"/>
          </w:tcPr>
          <w:p>
            <w:pPr>
              <w:spacing w:after="0"/>
              <w:jc w:val="right"/>
            </w:pPr>
            <w:r>
              <w:rPr>
                <w:sz w:val="16"/>
              </w:rPr>
              <w:t>3 records, 1996 to 2026 (3 zone-level)</w:t>
            </w:r>
          </w:p>
        </w:tc>
        <w:tc>
          <w:tcPr>
            <w:tcW w:type="dxa" w:w="2143"/>
          </w:tcPr>
          <w:p>
            <w:pPr>
              <w:spacing w:after="0"/>
              <w:jc w:val="left"/>
            </w:pPr>
            <w:r>
              <w:rPr>
                <w:sz w:val="16"/>
              </w:rPr>
              <w:t>2 days to 3 days (median 2.5 days); 2 with a recorded value</w:t>
            </w:r>
          </w:p>
        </w:tc>
        <w:tc>
          <w:tcPr>
            <w:tcW w:type="dxa" w:w="1593"/>
          </w:tcPr>
          <w:p>
            <w:pPr>
              <w:spacing w:after="0"/>
              <w:jc w:val="left"/>
            </w:pPr>
            <w:r>
              <w:rPr>
                <w:sz w:val="16"/>
              </w:rPr>
              <w:t>3 consecutive days, 1996-02-03 to 1996-02-05, zone-level</w:t>
            </w:r>
          </w:p>
        </w:tc>
        <w:tc>
          <w:tcPr>
            <w:tcW w:type="dxa" w:w="1510"/>
          </w:tcPr>
          <w:p>
            <w:pPr>
              <w:spacing w:after="0"/>
              <w:jc w:val="left"/>
            </w:pPr>
          </w:p>
        </w:tc>
        <w:tc>
          <w:tcPr>
            <w:tcW w:type="dxa" w:w="1598"/>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806"/>
          </w:tcPr>
          <w:p>
            <w:pPr>
              <w:spacing w:after="0"/>
              <w:jc w:val="right"/>
            </w:pPr>
            <w:r>
              <w:rPr>
                <w:sz w:val="16"/>
              </w:rPr>
              <w:t>1 record, 2007 (1 zone-level)</w:t>
            </w:r>
          </w:p>
        </w:tc>
        <w:tc>
          <w:tcPr>
            <w:tcW w:type="dxa" w:w="2143"/>
          </w:tcPr>
          <w:p>
            <w:pPr>
              <w:spacing w:after="0"/>
              <w:jc w:val="left"/>
            </w:pPr>
          </w:p>
        </w:tc>
        <w:tc>
          <w:tcPr>
            <w:tcW w:type="dxa" w:w="1593"/>
          </w:tcPr>
          <w:p>
            <w:pPr>
              <w:spacing w:after="0"/>
              <w:jc w:val="left"/>
            </w:pPr>
            <w:r>
              <w:rPr>
                <w:sz w:val="16"/>
              </w:rPr>
              <w:t>No crop damage reported in 1 record.</w:t>
            </w:r>
          </w:p>
        </w:tc>
        <w:tc>
          <w:tcPr>
            <w:tcW w:type="dxa" w:w="1510"/>
          </w:tcPr>
          <w:p>
            <w:pPr>
              <w:spacing w:after="0"/>
              <w:jc w:val="left"/>
            </w:pPr>
          </w:p>
        </w:tc>
        <w:tc>
          <w:tcPr>
            <w:tcW w:type="dxa" w:w="1598"/>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Drought</w:t>
            </w:r>
          </w:p>
        </w:tc>
        <w:tc>
          <w:tcPr>
            <w:tcW w:type="dxa" w:w="1923"/>
          </w:tcPr>
          <w:p>
            <w:pPr>
              <w:spacing w:after="0"/>
              <w:jc w:val="left"/>
            </w:pPr>
            <w:r>
              <w:rPr>
                <w:sz w:val="16"/>
              </w:rPr>
              <w:t>U.S. Drought Monitor scale (D0 to D4)</w:t>
            </w:r>
          </w:p>
        </w:tc>
        <w:tc>
          <w:tcPr>
            <w:tcW w:type="dxa" w:w="1806"/>
          </w:tcPr>
          <w:p>
            <w:pPr>
              <w:spacing w:after="0"/>
              <w:jc w:val="right"/>
            </w:pPr>
            <w:r>
              <w:rPr>
                <w:sz w:val="16"/>
              </w:rPr>
              <w:t>23 records, 1996 to 2002 (23 zone-level)</w:t>
            </w:r>
          </w:p>
        </w:tc>
        <w:tc>
          <w:tcPr>
            <w:tcW w:type="dxa" w:w="2143"/>
          </w:tcPr>
          <w:p>
            <w:pPr>
              <w:spacing w:after="0"/>
              <w:jc w:val="left"/>
            </w:pPr>
            <w:r>
              <w:rPr>
                <w:sz w:val="16"/>
              </w:rPr>
              <w:t>31 days to 365 days (median 84 days); 5 with a recorded value</w:t>
            </w:r>
          </w:p>
        </w:tc>
        <w:tc>
          <w:tcPr>
            <w:tcW w:type="dxa" w:w="1593"/>
          </w:tcPr>
          <w:p>
            <w:pPr>
              <w:spacing w:after="0"/>
              <w:jc w:val="left"/>
            </w:pPr>
            <w:r>
              <w:rPr>
                <w:sz w:val="16"/>
              </w:rPr>
              <w:t>365 days (12 months), 2001-10-01 to 2002-09-30, a run of 12 consecutive Storm Events drought records, zone-level</w:t>
            </w:r>
          </w:p>
        </w:tc>
        <w:tc>
          <w:tcPr>
            <w:tcW w:type="dxa" w:w="1510"/>
          </w:tcPr>
          <w:p>
            <w:pPr>
              <w:spacing w:after="0"/>
              <w:jc w:val="left"/>
            </w:pPr>
          </w:p>
        </w:tc>
        <w:tc>
          <w:tcPr>
            <w:tcW w:type="dxa" w:w="1598"/>
          </w:tcPr>
          <w:p>
            <w:pPr>
              <w:spacing w:after="0"/>
              <w:jc w:val="left"/>
            </w:pPr>
            <w:r>
              <w:rPr>
                <w:sz w:val="16"/>
              </w:rPr>
              <w:t>Countywide (zone-level records).</w:t>
            </w: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1"/>
          </w:tcPr>
          <w:p>
            <w:pPr>
              <w:spacing w:after="0"/>
              <w:jc w:val="left"/>
            </w:pPr>
            <w:r>
              <w:rPr>
                <w:sz w:val="16"/>
              </w:rPr>
              <w:t>Earthquake</w:t>
            </w:r>
          </w:p>
        </w:tc>
        <w:tc>
          <w:tcPr>
            <w:tcW w:type="dxa" w:w="1923"/>
          </w:tcPr>
          <w:p>
            <w:pPr>
              <w:spacing w:after="0"/>
              <w:jc w:val="left"/>
            </w:pPr>
            <w:r>
              <w:rPr>
                <w:sz w:val="16"/>
              </w:rPr>
              <w:t>Modified Mercalli (local data)</w:t>
            </w:r>
          </w:p>
        </w:tc>
        <w:tc>
          <w:tcPr>
            <w:tcW w:type="dxa" w:w="1806"/>
          </w:tcPr>
          <w:p>
            <w:pPr>
              <w:spacing w:after="0"/>
              <w:jc w:val="right"/>
            </w:pPr>
            <w:r>
              <w:rPr>
                <w:sz w:val="16"/>
              </w:rPr>
              <w:t>0</w:t>
            </w:r>
          </w:p>
        </w:tc>
        <w:tc>
          <w:tcPr>
            <w:tcW w:type="dxa" w:w="2143"/>
          </w:tcPr>
          <w:p>
            <w:pPr>
              <w:spacing w:after="0"/>
              <w:jc w:val="left"/>
            </w:pPr>
          </w:p>
        </w:tc>
        <w:tc>
          <w:tcPr>
            <w:tcW w:type="dxa" w:w="1593"/>
          </w:tcPr>
          <w:p>
            <w:pPr>
              <w:spacing w:after="0"/>
              <w:jc w:val="left"/>
            </w:pPr>
          </w:p>
        </w:tc>
        <w:tc>
          <w:tcPr>
            <w:tcW w:type="dxa" w:w="1510"/>
          </w:tcPr>
          <w:p>
            <w:pPr>
              <w:spacing w:after="0"/>
              <w:jc w:val="left"/>
            </w:pPr>
          </w:p>
        </w:tc>
        <w:tc>
          <w:tcPr>
            <w:tcW w:type="dxa" w:w="1598"/>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21"/>
          </w:tcPr>
          <w:p>
            <w:pPr>
              <w:spacing w:after="0"/>
              <w:jc w:val="left"/>
            </w:pPr>
            <w:r>
              <w:rPr>
                <w:sz w:val="16"/>
              </w:rPr>
              <w:t>Hail</w:t>
            </w:r>
          </w:p>
        </w:tc>
        <w:tc>
          <w:tcPr>
            <w:tcW w:type="dxa" w:w="1923"/>
          </w:tcPr>
          <w:p>
            <w:pPr>
              <w:spacing w:after="0"/>
              <w:jc w:val="left"/>
            </w:pPr>
            <w:r>
              <w:rPr>
                <w:sz w:val="16"/>
              </w:rPr>
              <w:t>hail size (inches)</w:t>
            </w:r>
          </w:p>
        </w:tc>
        <w:tc>
          <w:tcPr>
            <w:tcW w:type="dxa" w:w="1806"/>
          </w:tcPr>
          <w:p>
            <w:pPr>
              <w:spacing w:after="0"/>
              <w:jc w:val="right"/>
            </w:pPr>
            <w:r>
              <w:rPr>
                <w:sz w:val="16"/>
              </w:rPr>
              <w:t>53 records, 1970 to 2024</w:t>
            </w:r>
          </w:p>
        </w:tc>
        <w:tc>
          <w:tcPr>
            <w:tcW w:type="dxa" w:w="2143"/>
          </w:tcPr>
          <w:p>
            <w:pPr>
              <w:spacing w:after="0"/>
              <w:jc w:val="left"/>
            </w:pPr>
            <w:r>
              <w:rPr>
                <w:sz w:val="16"/>
              </w:rPr>
              <w:t>0.75 in to 2.25 in (median 1 in); 53 with a recorded value</w:t>
            </w:r>
          </w:p>
        </w:tc>
        <w:tc>
          <w:tcPr>
            <w:tcW w:type="dxa" w:w="1593"/>
          </w:tcPr>
          <w:p>
            <w:pPr>
              <w:spacing w:after="0"/>
              <w:jc w:val="left"/>
            </w:pPr>
            <w:r>
              <w:rPr>
                <w:sz w:val="16"/>
              </w:rPr>
              <w:t>2.25 in hail, 1971-05-12</w:t>
            </w:r>
          </w:p>
        </w:tc>
        <w:tc>
          <w:tcPr>
            <w:tcW w:type="dxa" w:w="1510"/>
          </w:tcPr>
          <w:p>
            <w:pPr>
              <w:spacing w:after="0"/>
              <w:jc w:val="left"/>
            </w:pPr>
            <w:r>
              <w:rPr>
                <w:sz w:val="16"/>
              </w:rPr>
              <w:t>Hail, 2008-06-25, $500 property; $0 crops (2008 dollars)</w:t>
            </w:r>
          </w:p>
        </w:tc>
        <w:tc>
          <w:tcPr>
            <w:tcW w:type="dxa" w:w="1598"/>
          </w:tcPr>
          <w:p>
            <w:pPr>
              <w:spacing w:after="0"/>
              <w:jc w:val="left"/>
            </w:pPr>
            <w:r>
              <w:rPr>
                <w:sz w:val="16"/>
              </w:rPr>
              <w:t>Event records naming jurisdictions in the plan: Sylvania city (18 records), Newington town (7 records), Rocky Ford town (2 records).</w:t>
            </w:r>
          </w:p>
        </w:tc>
        <w:tc>
          <w:tcPr>
            <w:tcW w:type="dxa" w:w="1618"/>
          </w:tcPr>
          <w:p>
            <w:pPr>
              <w:spacing w:after="0"/>
              <w:jc w:val="left"/>
            </w:pPr>
          </w:p>
        </w:tc>
      </w:tr>
      <w:tr>
        <w:trPr>
          <w:cantSplit/>
        </w:trPr>
        <w:tc>
          <w:tcPr>
            <w:tcW w:type="dxa" w:w="1921"/>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806"/>
          </w:tcPr>
          <w:p>
            <w:pPr>
              <w:spacing w:after="0"/>
              <w:jc w:val="right"/>
            </w:pPr>
            <w:r>
              <w:rPr>
                <w:sz w:val="16"/>
              </w:rPr>
              <w:t>5 records, 1996 to 2006 (5 zone-level)</w:t>
            </w:r>
          </w:p>
        </w:tc>
        <w:tc>
          <w:tcPr>
            <w:tcW w:type="dxa" w:w="2143"/>
          </w:tcPr>
          <w:p>
            <w:pPr>
              <w:spacing w:after="0"/>
              <w:jc w:val="left"/>
            </w:pPr>
            <w:r>
              <w:rPr>
                <w:sz w:val="16"/>
              </w:rPr>
              <w:t>2 days to 31 days (median 30 days); 5 with a recorded value</w:t>
            </w:r>
          </w:p>
        </w:tc>
        <w:tc>
          <w:tcPr>
            <w:tcW w:type="dxa" w:w="1593"/>
          </w:tcPr>
          <w:p>
            <w:pPr>
              <w:spacing w:after="0"/>
              <w:jc w:val="left"/>
            </w:pPr>
            <w:r>
              <w:rPr>
                <w:sz w:val="16"/>
              </w:rPr>
              <w:t>August 1999 (1 monthly summary record), zone-level</w:t>
            </w:r>
          </w:p>
        </w:tc>
        <w:tc>
          <w:tcPr>
            <w:tcW w:type="dxa" w:w="1510"/>
          </w:tcPr>
          <w:p>
            <w:pPr>
              <w:spacing w:after="0"/>
              <w:jc w:val="left"/>
            </w:pPr>
          </w:p>
        </w:tc>
        <w:tc>
          <w:tcPr>
            <w:tcW w:type="dxa" w:w="1598"/>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806"/>
          </w:tcPr>
          <w:p>
            <w:pPr>
              <w:spacing w:after="0"/>
              <w:jc w:val="right"/>
            </w:pPr>
            <w:r>
              <w:rPr>
                <w:sz w:val="16"/>
              </w:rPr>
              <w:t>5 records, 1999 to 2024 (5 zone-level)</w:t>
            </w:r>
          </w:p>
        </w:tc>
        <w:tc>
          <w:tcPr>
            <w:tcW w:type="dxa" w:w="2143"/>
          </w:tcPr>
          <w:p>
            <w:pPr>
              <w:spacing w:after="0"/>
              <w:jc w:val="left"/>
            </w:pPr>
          </w:p>
        </w:tc>
        <w:tc>
          <w:tcPr>
            <w:tcW w:type="dxa" w:w="1593"/>
          </w:tcPr>
          <w:p>
            <w:pPr>
              <w:spacing w:after="0"/>
              <w:jc w:val="left"/>
            </w:pPr>
            <w:r>
              <w:rPr>
                <w:sz w:val="16"/>
              </w:rPr>
              <w:t>Strongest recorded: Hurricane record (NOAA event type 'Hurricane (Typhoon)'), 1999-09-15, damage not reported; NWS zone GAZ088</w:t>
            </w:r>
          </w:p>
        </w:tc>
        <w:tc>
          <w:tcPr>
            <w:tcW w:type="dxa" w:w="1510"/>
          </w:tcPr>
          <w:p>
            <w:pPr>
              <w:spacing w:after="0"/>
              <w:jc w:val="left"/>
            </w:pPr>
          </w:p>
        </w:tc>
        <w:tc>
          <w:tcPr>
            <w:tcW w:type="dxa" w:w="1598"/>
          </w:tcPr>
          <w:p>
            <w:pPr>
              <w:spacing w:after="0"/>
              <w:jc w:val="left"/>
            </w:pPr>
            <w:r>
              <w:rPr>
                <w:sz w:val="16"/>
              </w:rPr>
              <w:t>Countywide (zone-level records).</w:t>
            </w: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1"/>
          </w:tcPr>
          <w:p>
            <w:pPr>
              <w:spacing w:after="0"/>
              <w:jc w:val="left"/>
            </w:pPr>
            <w:r>
              <w:rPr>
                <w:sz w:val="16"/>
              </w:rPr>
              <w:t>Ice Storm</w:t>
            </w:r>
          </w:p>
        </w:tc>
        <w:tc>
          <w:tcPr>
            <w:tcW w:type="dxa" w:w="1923"/>
          </w:tcPr>
          <w:p>
            <w:pPr>
              <w:spacing w:after="0"/>
              <w:jc w:val="left"/>
            </w:pPr>
            <w:r>
              <w:rPr>
                <w:sz w:val="16"/>
              </w:rPr>
              <w:t>Sperry-Piltz ice scale (local data)</w:t>
            </w:r>
          </w:p>
        </w:tc>
        <w:tc>
          <w:tcPr>
            <w:tcW w:type="dxa" w:w="1806"/>
          </w:tcPr>
          <w:p>
            <w:pPr>
              <w:spacing w:after="0"/>
              <w:jc w:val="right"/>
            </w:pPr>
            <w:r>
              <w:rPr>
                <w:sz w:val="16"/>
              </w:rPr>
              <w:t>5 records, 2002 to 2014 (5 zone-level)</w:t>
            </w:r>
          </w:p>
        </w:tc>
        <w:tc>
          <w:tcPr>
            <w:tcW w:type="dxa" w:w="2143"/>
          </w:tcPr>
          <w:p>
            <w:pPr>
              <w:spacing w:after="0"/>
              <w:jc w:val="left"/>
            </w:pPr>
          </w:p>
        </w:tc>
        <w:tc>
          <w:tcPr>
            <w:tcW w:type="dxa" w:w="1593"/>
          </w:tcPr>
          <w:p>
            <w:pPr>
              <w:spacing w:after="0"/>
              <w:jc w:val="left"/>
            </w:pPr>
            <w:r>
              <w:rPr>
                <w:sz w:val="16"/>
              </w:rPr>
              <w:t>Ice Storm, 2011-01-10, $50,000 property; $0 crops (2011 dollars); NWS zone GAZ088</w:t>
            </w:r>
          </w:p>
        </w:tc>
        <w:tc>
          <w:tcPr>
            <w:tcW w:type="dxa" w:w="1510"/>
          </w:tcPr>
          <w:p>
            <w:pPr>
              <w:spacing w:after="0"/>
              <w:jc w:val="left"/>
            </w:pPr>
          </w:p>
        </w:tc>
        <w:tc>
          <w:tcPr>
            <w:tcW w:type="dxa" w:w="1598"/>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806"/>
          </w:tcPr>
          <w:p>
            <w:pPr>
              <w:spacing w:after="0"/>
              <w:jc w:val="right"/>
            </w:pPr>
            <w:r>
              <w:rPr>
                <w:sz w:val="16"/>
              </w:rPr>
              <w:t>10 records, 1998 to 2020 (3 zone-level)</w:t>
            </w:r>
          </w:p>
        </w:tc>
        <w:tc>
          <w:tcPr>
            <w:tcW w:type="dxa" w:w="2143"/>
          </w:tcPr>
          <w:p>
            <w:pPr>
              <w:spacing w:after="0"/>
              <w:jc w:val="left"/>
            </w:pPr>
          </w:p>
        </w:tc>
        <w:tc>
          <w:tcPr>
            <w:tcW w:type="dxa" w:w="1593"/>
          </w:tcPr>
          <w:p>
            <w:pPr>
              <w:spacing w:after="0"/>
              <w:jc w:val="left"/>
            </w:pPr>
            <w:r>
              <w:rPr>
                <w:sz w:val="16"/>
              </w:rPr>
              <w:t>Flood, 2020-02-20, $225,000 property; $0 crops (2020 dollars)</w:t>
            </w:r>
          </w:p>
        </w:tc>
        <w:tc>
          <w:tcPr>
            <w:tcW w:type="dxa" w:w="1510"/>
          </w:tcPr>
          <w:p>
            <w:pPr>
              <w:spacing w:after="0"/>
              <w:jc w:val="left"/>
            </w:pPr>
          </w:p>
        </w:tc>
        <w:tc>
          <w:tcPr>
            <w:tcW w:type="dxa" w:w="1598"/>
          </w:tcPr>
          <w:p>
            <w:pPr>
              <w:spacing w:after="0"/>
              <w:jc w:val="left"/>
            </w:pPr>
            <w:r>
              <w:rPr>
                <w:sz w:val="16"/>
              </w:rPr>
              <w:t>Event records naming jurisdictions in the plan: Sylvania city (1 record). Zone-level records (3) apply countywide.</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1"/>
          </w:tcPr>
          <w:p>
            <w:pPr>
              <w:spacing w:after="0"/>
              <w:jc w:val="left"/>
            </w:pPr>
            <w:r>
              <w:rPr>
                <w:sz w:val="16"/>
              </w:rPr>
              <w:t>Debris Flow</w:t>
            </w:r>
          </w:p>
        </w:tc>
        <w:tc>
          <w:tcPr>
            <w:tcW w:type="dxa" w:w="1923"/>
          </w:tcPr>
          <w:p>
            <w:pPr>
              <w:spacing w:after="0"/>
              <w:jc w:val="left"/>
            </w:pPr>
            <w:r>
              <w:rPr>
                <w:sz w:val="16"/>
              </w:rPr>
              <w:t>none (count and damage only)</w:t>
            </w:r>
          </w:p>
        </w:tc>
        <w:tc>
          <w:tcPr>
            <w:tcW w:type="dxa" w:w="1806"/>
          </w:tcPr>
          <w:p>
            <w:pPr>
              <w:spacing w:after="0"/>
              <w:jc w:val="right"/>
            </w:pPr>
            <w:r>
              <w:rPr>
                <w:sz w:val="16"/>
              </w:rPr>
              <w:t>0</w:t>
            </w:r>
          </w:p>
        </w:tc>
        <w:tc>
          <w:tcPr>
            <w:tcW w:type="dxa" w:w="2143"/>
          </w:tcPr>
          <w:p>
            <w:pPr>
              <w:spacing w:after="0"/>
              <w:jc w:val="left"/>
            </w:pPr>
          </w:p>
        </w:tc>
        <w:tc>
          <w:tcPr>
            <w:tcW w:type="dxa" w:w="1593"/>
          </w:tcPr>
          <w:p>
            <w:pPr>
              <w:spacing w:after="0"/>
              <w:jc w:val="left"/>
            </w:pPr>
          </w:p>
        </w:tc>
        <w:tc>
          <w:tcPr>
            <w:tcW w:type="dxa" w:w="1510"/>
          </w:tcPr>
          <w:p>
            <w:pPr>
              <w:spacing w:after="0"/>
              <w:jc w:val="left"/>
            </w:pPr>
          </w:p>
        </w:tc>
        <w:tc>
          <w:tcPr>
            <w:tcW w:type="dxa" w:w="1598"/>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806"/>
          </w:tcPr>
          <w:p>
            <w:pPr>
              <w:spacing w:after="0"/>
              <w:jc w:val="right"/>
            </w:pPr>
            <w:r>
              <w:rPr>
                <w:sz w:val="16"/>
              </w:rPr>
              <w:t>3 records, 2010 to 2026</w:t>
            </w:r>
          </w:p>
        </w:tc>
        <w:tc>
          <w:tcPr>
            <w:tcW w:type="dxa" w:w="2143"/>
          </w:tcPr>
          <w:p>
            <w:pPr>
              <w:spacing w:after="0"/>
              <w:jc w:val="left"/>
            </w:pPr>
          </w:p>
        </w:tc>
        <w:tc>
          <w:tcPr>
            <w:tcW w:type="dxa" w:w="1593"/>
          </w:tcPr>
          <w:p>
            <w:pPr>
              <w:spacing w:after="0"/>
              <w:jc w:val="left"/>
            </w:pPr>
            <w:r>
              <w:rPr>
                <w:sz w:val="16"/>
              </w:rPr>
              <w:t>Lightning, 2010-06-04, $3,000 property; $0 crops (2010 dollars)</w:t>
            </w:r>
          </w:p>
        </w:tc>
        <w:tc>
          <w:tcPr>
            <w:tcW w:type="dxa" w:w="1510"/>
          </w:tcPr>
          <w:p>
            <w:pPr>
              <w:spacing w:after="0"/>
              <w:jc w:val="left"/>
            </w:pPr>
          </w:p>
        </w:tc>
        <w:tc>
          <w:tcPr>
            <w:tcW w:type="dxa" w:w="1598"/>
          </w:tcPr>
          <w:p>
            <w:pPr>
              <w:spacing w:after="0"/>
              <w:jc w:val="left"/>
            </w:pPr>
            <w:r>
              <w:rPr>
                <w:sz w:val="16"/>
              </w:rPr>
              <w:t>Event records naming jurisdictions in the plan: Sylvania city (2 records).</w:t>
            </w:r>
          </w:p>
        </w:tc>
        <w:tc>
          <w:tcPr>
            <w:tcW w:type="dxa" w:w="1618"/>
          </w:tcPr>
          <w:p>
            <w:pPr>
              <w:spacing w:after="0"/>
              <w:jc w:val="left"/>
            </w:pPr>
            <w:r>
              <w:rPr>
                <w:sz w:val="16"/>
              </w:rPr>
              <w:t>Storm Events lists lightning with damage or casualties.</w:t>
            </w:r>
          </w:p>
        </w:tc>
      </w:tr>
      <w:tr>
        <w:trPr>
          <w:cantSplit/>
        </w:trPr>
        <w:tc>
          <w:tcPr>
            <w:tcW w:type="dxa" w:w="1921"/>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806"/>
          </w:tcPr>
          <w:p>
            <w:pPr>
              <w:spacing w:after="0"/>
              <w:jc w:val="right"/>
            </w:pPr>
            <w:r>
              <w:rPr>
                <w:sz w:val="16"/>
              </w:rPr>
              <w:t>5 records, 2004 to 2010 (5 zone-level)</w:t>
            </w:r>
          </w:p>
        </w:tc>
        <w:tc>
          <w:tcPr>
            <w:tcW w:type="dxa" w:w="2143"/>
          </w:tcPr>
          <w:p>
            <w:pPr>
              <w:spacing w:after="0"/>
              <w:jc w:val="left"/>
            </w:pPr>
            <w:r>
              <w:rPr>
                <w:sz w:val="16"/>
              </w:rPr>
              <w:t>35 kt (40 mph) to 55 kt (63 mph) (median 50 kt (58 mph)); 5 with a recorded value</w:t>
            </w:r>
          </w:p>
        </w:tc>
        <w:tc>
          <w:tcPr>
            <w:tcW w:type="dxa" w:w="1593"/>
          </w:tcPr>
          <w:p>
            <w:pPr>
              <w:spacing w:after="0"/>
              <w:jc w:val="left"/>
            </w:pPr>
            <w:r>
              <w:rPr>
                <w:sz w:val="16"/>
              </w:rPr>
              <w:t>55 kt (63 mph) estimated gust, High Wind, 2008-10-24; NWS zone GAZ088</w:t>
            </w:r>
          </w:p>
        </w:tc>
        <w:tc>
          <w:tcPr>
            <w:tcW w:type="dxa" w:w="1510"/>
          </w:tcPr>
          <w:p>
            <w:pPr>
              <w:spacing w:after="0"/>
              <w:jc w:val="left"/>
            </w:pPr>
            <w:r>
              <w:rPr>
                <w:sz w:val="16"/>
              </w:rPr>
              <w:t>High Wind, 2008-03-08, $5,000 property; $0 crops (zone total, 2008 dollars)</w:t>
            </w:r>
          </w:p>
        </w:tc>
        <w:tc>
          <w:tcPr>
            <w:tcW w:type="dxa" w:w="1598"/>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Thunderstorm Wind</w:t>
            </w:r>
          </w:p>
        </w:tc>
        <w:tc>
          <w:tcPr>
            <w:tcW w:type="dxa" w:w="1923"/>
          </w:tcPr>
          <w:p>
            <w:pPr>
              <w:spacing w:after="0"/>
              <w:jc w:val="left"/>
            </w:pPr>
            <w:r>
              <w:rPr>
                <w:sz w:val="16"/>
              </w:rPr>
              <w:t>wind speed (kt and mph)</w:t>
            </w:r>
          </w:p>
        </w:tc>
        <w:tc>
          <w:tcPr>
            <w:tcW w:type="dxa" w:w="1806"/>
          </w:tcPr>
          <w:p>
            <w:pPr>
              <w:spacing w:after="0"/>
              <w:jc w:val="right"/>
            </w:pPr>
            <w:r>
              <w:rPr>
                <w:sz w:val="16"/>
              </w:rPr>
              <w:t>307 records, 1970 to 2026</w:t>
            </w:r>
          </w:p>
        </w:tc>
        <w:tc>
          <w:tcPr>
            <w:tcW w:type="dxa" w:w="2143"/>
          </w:tcPr>
          <w:p>
            <w:pPr>
              <w:spacing w:after="0"/>
              <w:jc w:val="left"/>
            </w:pPr>
            <w:r>
              <w:rPr>
                <w:sz w:val="16"/>
              </w:rPr>
              <w:t>40 kt (46 mph) to 96 kt (110 mph) (median 50 kt (58 mph)); 280 with a recorded value</w:t>
            </w:r>
          </w:p>
        </w:tc>
        <w:tc>
          <w:tcPr>
            <w:tcW w:type="dxa" w:w="1593"/>
          </w:tcPr>
          <w:p>
            <w:pPr>
              <w:spacing w:after="0"/>
              <w:jc w:val="left"/>
            </w:pPr>
            <w:r>
              <w:rPr>
                <w:sz w:val="16"/>
              </w:rPr>
              <w:t>96 kt (110 mph) estimated gust, Thunderstorm Wind, 2008-05-11</w:t>
            </w:r>
          </w:p>
        </w:tc>
        <w:tc>
          <w:tcPr>
            <w:tcW w:type="dxa" w:w="1510"/>
          </w:tcPr>
          <w:p>
            <w:pPr>
              <w:spacing w:after="0"/>
              <w:jc w:val="left"/>
            </w:pPr>
          </w:p>
        </w:tc>
        <w:tc>
          <w:tcPr>
            <w:tcW w:type="dxa" w:w="1598"/>
          </w:tcPr>
          <w:p>
            <w:pPr>
              <w:spacing w:after="0"/>
              <w:jc w:val="left"/>
            </w:pPr>
            <w:r>
              <w:rPr>
                <w:sz w:val="16"/>
              </w:rPr>
              <w:t>Event records naming jurisdictions in the plan: Sylvania city (88 records), Newington town (19 records), Rocky Ford town (7 records), Oliver city (5 records).</w:t>
            </w:r>
          </w:p>
        </w:tc>
        <w:tc>
          <w:tcPr>
            <w:tcW w:type="dxa" w:w="1618"/>
          </w:tcPr>
          <w:p>
            <w:pPr>
              <w:spacing w:after="0"/>
              <w:jc w:val="left"/>
            </w:pPr>
          </w:p>
        </w:tc>
      </w:tr>
      <w:tr>
        <w:trPr>
          <w:cantSplit/>
        </w:trPr>
        <w:tc>
          <w:tcPr>
            <w:tcW w:type="dxa" w:w="1921"/>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806"/>
          </w:tcPr>
          <w:p>
            <w:pPr>
              <w:spacing w:after="0"/>
              <w:jc w:val="right"/>
            </w:pPr>
            <w:r>
              <w:rPr>
                <w:sz w:val="16"/>
              </w:rPr>
              <w:t>23 records, 1967 to 2020</w:t>
            </w:r>
          </w:p>
        </w:tc>
        <w:tc>
          <w:tcPr>
            <w:tcW w:type="dxa" w:w="2143"/>
          </w:tcPr>
          <w:p>
            <w:pPr>
              <w:spacing w:after="0"/>
              <w:jc w:val="left"/>
            </w:pPr>
            <w:r>
              <w:rPr>
                <w:sz w:val="16"/>
              </w:rPr>
              <w:t>F/EF0 to F/EF2 (median F/EF1); 22 with a recorded value</w:t>
            </w:r>
          </w:p>
        </w:tc>
        <w:tc>
          <w:tcPr>
            <w:tcW w:type="dxa" w:w="1593"/>
          </w:tcPr>
          <w:p>
            <w:pPr>
              <w:spacing w:after="0"/>
              <w:jc w:val="left"/>
            </w:pPr>
            <w:r>
              <w:rPr>
                <w:sz w:val="16"/>
              </w:rPr>
              <w:t>F2 tornado, 1998-09-03, 8 mi within this county, 350 yd wide, $435,000 property; crops not reported (1998 dollars), 7 direct injuries</w:t>
            </w:r>
          </w:p>
        </w:tc>
        <w:tc>
          <w:tcPr>
            <w:tcW w:type="dxa" w:w="1510"/>
          </w:tcPr>
          <w:p>
            <w:pPr>
              <w:spacing w:after="0"/>
              <w:jc w:val="left"/>
            </w:pPr>
          </w:p>
        </w:tc>
        <w:tc>
          <w:tcPr>
            <w:tcW w:type="dxa" w:w="1598"/>
          </w:tcPr>
          <w:p>
            <w:pPr>
              <w:spacing w:after="0"/>
              <w:jc w:val="left"/>
            </w:pPr>
            <w:r>
              <w:rPr>
                <w:sz w:val="16"/>
              </w:rPr>
              <w:t>Event records naming jurisdictions in the plan: Sylvania city (4 records), Newington town (2 records).</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1"/>
          </w:tcPr>
          <w:p>
            <w:pPr>
              <w:spacing w:after="0"/>
              <w:jc w:val="left"/>
            </w:pPr>
            <w:r>
              <w:rPr>
                <w:sz w:val="16"/>
              </w:rPr>
              <w:t>Wildfire</w:t>
            </w:r>
          </w:p>
        </w:tc>
        <w:tc>
          <w:tcPr>
            <w:tcW w:type="dxa" w:w="1923"/>
          </w:tcPr>
          <w:p>
            <w:pPr>
              <w:spacing w:after="0"/>
              <w:jc w:val="left"/>
            </w:pPr>
            <w:r>
              <w:rPr>
                <w:sz w:val="16"/>
              </w:rPr>
              <w:t>acres burned (local data)</w:t>
            </w:r>
          </w:p>
        </w:tc>
        <w:tc>
          <w:tcPr>
            <w:tcW w:type="dxa" w:w="1806"/>
          </w:tcPr>
          <w:p>
            <w:pPr>
              <w:spacing w:after="0"/>
              <w:jc w:val="right"/>
            </w:pPr>
            <w:r>
              <w:rPr>
                <w:sz w:val="16"/>
              </w:rPr>
              <w:t>0</w:t>
            </w:r>
          </w:p>
        </w:tc>
        <w:tc>
          <w:tcPr>
            <w:tcW w:type="dxa" w:w="2143"/>
          </w:tcPr>
          <w:p>
            <w:pPr>
              <w:spacing w:after="0"/>
              <w:jc w:val="left"/>
            </w:pPr>
          </w:p>
        </w:tc>
        <w:tc>
          <w:tcPr>
            <w:tcW w:type="dxa" w:w="1593"/>
          </w:tcPr>
          <w:p>
            <w:pPr>
              <w:spacing w:after="0"/>
              <w:jc w:val="left"/>
            </w:pPr>
          </w:p>
        </w:tc>
        <w:tc>
          <w:tcPr>
            <w:tcW w:type="dxa" w:w="1510"/>
          </w:tcPr>
          <w:p>
            <w:pPr>
              <w:spacing w:after="0"/>
              <w:jc w:val="left"/>
            </w:pPr>
          </w:p>
        </w:tc>
        <w:tc>
          <w:tcPr>
            <w:tcW w:type="dxa" w:w="1598"/>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806"/>
          </w:tcPr>
          <w:p>
            <w:pPr>
              <w:spacing w:after="0"/>
              <w:jc w:val="right"/>
            </w:pPr>
            <w:r>
              <w:rPr>
                <w:sz w:val="16"/>
              </w:rPr>
              <w:t>7 records, 2007 to 2026 (7 zone-level)</w:t>
            </w:r>
          </w:p>
        </w:tc>
        <w:tc>
          <w:tcPr>
            <w:tcW w:type="dxa" w:w="2143"/>
          </w:tcPr>
          <w:p>
            <w:pPr>
              <w:spacing w:after="0"/>
              <w:jc w:val="left"/>
            </w:pPr>
          </w:p>
        </w:tc>
        <w:tc>
          <w:tcPr>
            <w:tcW w:type="dxa" w:w="1593"/>
          </w:tcPr>
          <w:p>
            <w:pPr>
              <w:spacing w:after="0"/>
              <w:jc w:val="left"/>
            </w:pPr>
            <w:r>
              <w:rPr>
                <w:sz w:val="16"/>
              </w:rPr>
              <w:t>Heavy Snow, 2010-02-12, $30,000 property; $0 crops (2010 dollars); NWS zone GAZ088</w:t>
            </w:r>
          </w:p>
        </w:tc>
        <w:tc>
          <w:tcPr>
            <w:tcW w:type="dxa" w:w="1510"/>
          </w:tcPr>
          <w:p>
            <w:pPr>
              <w:spacing w:after="0"/>
              <w:jc w:val="left"/>
            </w:pPr>
          </w:p>
        </w:tc>
        <w:tc>
          <w:tcPr>
            <w:tcW w:type="dxa" w:w="1598"/>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21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7"/>
        <w:gridCol w:w="1503"/>
        <w:gridCol w:w="1954"/>
        <w:gridCol w:w="2134"/>
        <w:gridCol w:w="2517"/>
        <w:gridCol w:w="16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7"/>
            <w:shd w:val="clear" w:color="auto" w:fill="E8E8E8"/>
          </w:tcPr>
          <w:p>
            <w:pPr>
              <w:spacing w:after="0"/>
              <w:jc w:val="left"/>
            </w:pPr>
            <w:r>
              <w:rPr>
                <w:b/>
                <w:sz w:val="16"/>
              </w:rPr>
              <w:t>Type</w:t>
            </w:r>
          </w:p>
        </w:tc>
        <w:tc>
          <w:tcPr>
            <w:tcW w:type="dxa" w:w="1503"/>
            <w:shd w:val="clear" w:color="auto" w:fill="E8E8E8"/>
          </w:tcPr>
          <w:p>
            <w:pPr>
              <w:spacing w:after="0"/>
              <w:jc w:val="left"/>
            </w:pPr>
            <w:r>
              <w:rPr>
                <w:b/>
                <w:sz w:val="16"/>
              </w:rPr>
              <w:t>Title</w:t>
            </w:r>
          </w:p>
        </w:tc>
        <w:tc>
          <w:tcPr>
            <w:tcW w:type="dxa" w:w="1954"/>
            <w:shd w:val="clear" w:color="auto" w:fill="E8E8E8"/>
          </w:tcPr>
          <w:p>
            <w:pPr>
              <w:spacing w:after="0"/>
              <w:jc w:val="left"/>
            </w:pPr>
            <w:r>
              <w:rPr>
                <w:b/>
                <w:sz w:val="16"/>
              </w:rPr>
              <w:t>Mapped hazard</w:t>
            </w:r>
          </w:p>
        </w:tc>
        <w:tc>
          <w:tcPr>
            <w:tcW w:type="dxa" w:w="21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17"/>
            <w:shd w:val="clear" w:color="auto" w:fill="E8E8E8"/>
          </w:tcPr>
          <w:p>
            <w:pPr>
              <w:spacing w:after="0"/>
              <w:jc w:val="left"/>
            </w:pPr>
            <w:r>
              <w:rPr>
                <w:b/>
                <w:sz w:val="16"/>
              </w:rPr>
              <w:t>Flags</w:t>
            </w:r>
          </w:p>
        </w:tc>
        <w:tc>
          <w:tcPr>
            <w:tcW w:type="dxa" w:w="16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207"/>
          </w:tcPr>
          <w:p>
            <w:pPr>
              <w:spacing w:after="0"/>
              <w:jc w:val="left"/>
            </w:pPr>
            <w:r>
              <w:rPr>
                <w:sz w:val="16"/>
              </w:rPr>
              <w:t>Emergency</w:t>
            </w:r>
          </w:p>
        </w:tc>
        <w:tc>
          <w:tcPr>
            <w:tcW w:type="dxa" w:w="1503"/>
          </w:tcPr>
          <w:p>
            <w:pPr>
              <w:spacing w:after="0"/>
              <w:jc w:val="left"/>
            </w:pPr>
            <w:r>
              <w:rPr>
                <w:sz w:val="16"/>
              </w:rPr>
              <w:t>Severe Winter Storm</w:t>
            </w:r>
          </w:p>
        </w:tc>
        <w:tc>
          <w:tcPr>
            <w:tcW w:type="dxa" w:w="1954"/>
          </w:tcPr>
          <w:p>
            <w:pPr>
              <w:spacing w:after="0"/>
              <w:jc w:val="left"/>
            </w:pPr>
            <w:r>
              <w:rPr>
                <w:sz w:val="16"/>
              </w:rPr>
              <w:t>Winter Weather</w:t>
            </w:r>
          </w:p>
        </w:tc>
        <w:tc>
          <w:tcPr>
            <w:tcW w:type="dxa" w:w="2134"/>
          </w:tcPr>
          <w:p>
            <w:pPr>
              <w:spacing w:after="0"/>
              <w:jc w:val="right"/>
            </w:pPr>
            <w:r>
              <w:rPr>
                <w:sz w:val="16"/>
              </w:rPr>
              <w:t>no Public Assistance recorded</w:t>
            </w:r>
          </w:p>
        </w:tc>
        <w:tc>
          <w:tcPr>
            <w:tcW w:type="dxa" w:w="2517"/>
          </w:tcPr>
          <w:p>
            <w:pPr>
              <w:spacing w:after="0"/>
              <w:jc w:val="left"/>
            </w:pPr>
            <w:r>
              <w:rPr>
                <w:sz w:val="16"/>
              </w:rPr>
              <w:t>new since last plan; within last 5 years</w:t>
            </w:r>
          </w:p>
        </w:tc>
        <w:tc>
          <w:tcPr>
            <w:tcW w:type="dxa" w:w="1687"/>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207"/>
          </w:tcPr>
          <w:p>
            <w:pPr>
              <w:spacing w:after="0"/>
              <w:jc w:val="left"/>
            </w:pPr>
            <w:r>
              <w:rPr>
                <w:sz w:val="16"/>
              </w:rPr>
              <w:t>Major disaster</w:t>
            </w:r>
          </w:p>
        </w:tc>
        <w:tc>
          <w:tcPr>
            <w:tcW w:type="dxa" w:w="1503"/>
          </w:tcPr>
          <w:p>
            <w:pPr>
              <w:spacing w:after="0"/>
              <w:jc w:val="left"/>
            </w:pPr>
            <w:r>
              <w:rPr>
                <w:sz w:val="16"/>
              </w:rPr>
              <w:t>Hurricane Helene</w:t>
            </w:r>
          </w:p>
        </w:tc>
        <w:tc>
          <w:tcPr>
            <w:tcW w:type="dxa" w:w="1954"/>
          </w:tcPr>
          <w:p>
            <w:pPr>
              <w:spacing w:after="0"/>
              <w:jc w:val="left"/>
            </w:pPr>
            <w:r>
              <w:rPr>
                <w:sz w:val="16"/>
              </w:rPr>
              <w:t>Hurricane</w:t>
            </w:r>
          </w:p>
        </w:tc>
        <w:tc>
          <w:tcPr>
            <w:tcW w:type="dxa" w:w="2134"/>
          </w:tcPr>
          <w:p>
            <w:pPr>
              <w:spacing w:after="0"/>
              <w:jc w:val="right"/>
            </w:pPr>
            <w:r>
              <w:rPr>
                <w:sz w:val="16"/>
              </w:rPr>
              <w:t>$1,049,593.65</w:t>
            </w:r>
          </w:p>
        </w:tc>
        <w:tc>
          <w:tcPr>
            <w:tcW w:type="dxa" w:w="2517"/>
          </w:tcPr>
          <w:p>
            <w:pPr>
              <w:spacing w:after="0"/>
              <w:jc w:val="left"/>
            </w:pPr>
            <w:r>
              <w:rPr>
                <w:sz w:val="16"/>
              </w:rPr>
              <w:t>new since last plan; within last 5 years</w:t>
            </w:r>
          </w:p>
        </w:tc>
        <w:tc>
          <w:tcPr>
            <w:tcW w:type="dxa" w:w="1687"/>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07"/>
          </w:tcPr>
          <w:p>
            <w:pPr>
              <w:spacing w:after="0"/>
              <w:jc w:val="left"/>
            </w:pPr>
            <w:r>
              <w:rPr>
                <w:sz w:val="16"/>
              </w:rPr>
              <w:t>Emergency</w:t>
            </w:r>
          </w:p>
        </w:tc>
        <w:tc>
          <w:tcPr>
            <w:tcW w:type="dxa" w:w="1503"/>
          </w:tcPr>
          <w:p>
            <w:pPr>
              <w:spacing w:after="0"/>
              <w:jc w:val="left"/>
            </w:pPr>
            <w:r>
              <w:rPr>
                <w:sz w:val="16"/>
              </w:rPr>
              <w:t>Hurricane Helene</w:t>
            </w:r>
          </w:p>
        </w:tc>
        <w:tc>
          <w:tcPr>
            <w:tcW w:type="dxa" w:w="1954"/>
          </w:tcPr>
          <w:p>
            <w:pPr>
              <w:spacing w:after="0"/>
              <w:jc w:val="left"/>
            </w:pPr>
            <w:r>
              <w:rPr>
                <w:sz w:val="16"/>
              </w:rPr>
              <w:t>Hurricane</w:t>
            </w:r>
          </w:p>
        </w:tc>
        <w:tc>
          <w:tcPr>
            <w:tcW w:type="dxa" w:w="2134"/>
          </w:tcPr>
          <w:p>
            <w:pPr>
              <w:spacing w:after="0"/>
              <w:jc w:val="right"/>
            </w:pPr>
            <w:r>
              <w:rPr>
                <w:sz w:val="16"/>
              </w:rPr>
              <w:t>no Public Assistance recorded</w:t>
            </w:r>
          </w:p>
        </w:tc>
        <w:tc>
          <w:tcPr>
            <w:tcW w:type="dxa" w:w="2517"/>
          </w:tcPr>
          <w:p>
            <w:pPr>
              <w:spacing w:after="0"/>
              <w:jc w:val="left"/>
            </w:pPr>
            <w:r>
              <w:rPr>
                <w:sz w:val="16"/>
              </w:rPr>
              <w:t>new since last plan; within last 5 years</w:t>
            </w:r>
          </w:p>
        </w:tc>
        <w:tc>
          <w:tcPr>
            <w:tcW w:type="dxa" w:w="1687"/>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207"/>
          </w:tcPr>
          <w:p>
            <w:pPr>
              <w:spacing w:after="0"/>
              <w:jc w:val="left"/>
            </w:pPr>
            <w:r>
              <w:rPr>
                <w:sz w:val="16"/>
              </w:rPr>
              <w:t>Major disaster</w:t>
            </w:r>
          </w:p>
        </w:tc>
        <w:tc>
          <w:tcPr>
            <w:tcW w:type="dxa" w:w="1503"/>
          </w:tcPr>
          <w:p>
            <w:pPr>
              <w:spacing w:after="0"/>
              <w:jc w:val="left"/>
            </w:pPr>
            <w:r>
              <w:rPr>
                <w:sz w:val="16"/>
              </w:rPr>
              <w:t>Tropical Storm Debby</w:t>
            </w:r>
          </w:p>
        </w:tc>
        <w:tc>
          <w:tcPr>
            <w:tcW w:type="dxa" w:w="1954"/>
          </w:tcPr>
          <w:p>
            <w:pPr>
              <w:spacing w:after="0"/>
              <w:jc w:val="left"/>
            </w:pPr>
            <w:r>
              <w:rPr>
                <w:sz w:val="16"/>
              </w:rPr>
              <w:t>Hurricane</w:t>
            </w:r>
          </w:p>
        </w:tc>
        <w:tc>
          <w:tcPr>
            <w:tcW w:type="dxa" w:w="2134"/>
          </w:tcPr>
          <w:p>
            <w:pPr>
              <w:spacing w:after="0"/>
              <w:jc w:val="right"/>
            </w:pPr>
            <w:r>
              <w:rPr>
                <w:sz w:val="16"/>
              </w:rPr>
              <w:t>$994,945.30</w:t>
            </w:r>
          </w:p>
        </w:tc>
        <w:tc>
          <w:tcPr>
            <w:tcW w:type="dxa" w:w="2517"/>
          </w:tcPr>
          <w:p>
            <w:pPr>
              <w:spacing w:after="0"/>
              <w:jc w:val="left"/>
            </w:pPr>
            <w:r>
              <w:rPr>
                <w:sz w:val="16"/>
              </w:rPr>
              <w:t>new since last plan; within last 5 years</w:t>
            </w:r>
          </w:p>
        </w:tc>
        <w:tc>
          <w:tcPr>
            <w:tcW w:type="dxa" w:w="1687"/>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207"/>
          </w:tcPr>
          <w:p>
            <w:pPr>
              <w:spacing w:after="0"/>
              <w:jc w:val="left"/>
            </w:pPr>
            <w:r>
              <w:rPr>
                <w:sz w:val="16"/>
              </w:rPr>
              <w:t>Emergency</w:t>
            </w:r>
          </w:p>
        </w:tc>
        <w:tc>
          <w:tcPr>
            <w:tcW w:type="dxa" w:w="1503"/>
          </w:tcPr>
          <w:p>
            <w:pPr>
              <w:spacing w:after="0"/>
              <w:jc w:val="left"/>
            </w:pPr>
            <w:r>
              <w:rPr>
                <w:sz w:val="16"/>
              </w:rPr>
              <w:t>Hurricane Debby</w:t>
            </w:r>
          </w:p>
        </w:tc>
        <w:tc>
          <w:tcPr>
            <w:tcW w:type="dxa" w:w="1954"/>
          </w:tcPr>
          <w:p>
            <w:pPr>
              <w:spacing w:after="0"/>
              <w:jc w:val="left"/>
            </w:pPr>
            <w:r>
              <w:rPr>
                <w:sz w:val="16"/>
              </w:rPr>
              <w:t>Hurricane</w:t>
            </w:r>
          </w:p>
        </w:tc>
        <w:tc>
          <w:tcPr>
            <w:tcW w:type="dxa" w:w="2134"/>
          </w:tcPr>
          <w:p>
            <w:pPr>
              <w:spacing w:after="0"/>
              <w:jc w:val="right"/>
            </w:pPr>
            <w:r>
              <w:rPr>
                <w:sz w:val="16"/>
              </w:rPr>
              <w:t>no Public Assistance recorded</w:t>
            </w:r>
          </w:p>
        </w:tc>
        <w:tc>
          <w:tcPr>
            <w:tcW w:type="dxa" w:w="2517"/>
          </w:tcPr>
          <w:p>
            <w:pPr>
              <w:spacing w:after="0"/>
              <w:jc w:val="left"/>
            </w:pPr>
            <w:r>
              <w:rPr>
                <w:sz w:val="16"/>
              </w:rPr>
              <w:t>new since last plan; within last 5 years</w:t>
            </w:r>
          </w:p>
        </w:tc>
        <w:tc>
          <w:tcPr>
            <w:tcW w:type="dxa" w:w="1687"/>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207"/>
          </w:tcPr>
          <w:p>
            <w:pPr>
              <w:spacing w:after="0"/>
              <w:jc w:val="left"/>
            </w:pPr>
            <w:r>
              <w:rPr>
                <w:sz w:val="16"/>
              </w:rPr>
              <w:t>Major disaster</w:t>
            </w:r>
          </w:p>
        </w:tc>
        <w:tc>
          <w:tcPr>
            <w:tcW w:type="dxa" w:w="1503"/>
          </w:tcPr>
          <w:p>
            <w:pPr>
              <w:spacing w:after="0"/>
              <w:jc w:val="left"/>
            </w:pPr>
            <w:r>
              <w:rPr>
                <w:sz w:val="16"/>
              </w:rPr>
              <w:t>Hurricane Idalia</w:t>
            </w:r>
          </w:p>
        </w:tc>
        <w:tc>
          <w:tcPr>
            <w:tcW w:type="dxa" w:w="1954"/>
          </w:tcPr>
          <w:p>
            <w:pPr>
              <w:spacing w:after="0"/>
              <w:jc w:val="left"/>
            </w:pPr>
            <w:r>
              <w:rPr>
                <w:sz w:val="16"/>
              </w:rPr>
              <w:t>Hurricane (primary); also designated: Inland Flooding, Strong Wind, Tornado</w:t>
            </w:r>
          </w:p>
        </w:tc>
        <w:tc>
          <w:tcPr>
            <w:tcW w:type="dxa" w:w="2134"/>
          </w:tcPr>
          <w:p>
            <w:pPr>
              <w:spacing w:after="0"/>
              <w:jc w:val="right"/>
            </w:pPr>
            <w:r>
              <w:rPr>
                <w:sz w:val="16"/>
              </w:rPr>
              <w:t>$595,038.80</w:t>
            </w:r>
          </w:p>
        </w:tc>
        <w:tc>
          <w:tcPr>
            <w:tcW w:type="dxa" w:w="2517"/>
          </w:tcPr>
          <w:p>
            <w:pPr>
              <w:spacing w:after="0"/>
              <w:jc w:val="left"/>
            </w:pPr>
            <w:r>
              <w:rPr>
                <w:sz w:val="16"/>
              </w:rPr>
              <w:t>new since last plan; within last 5 years</w:t>
            </w:r>
          </w:p>
        </w:tc>
        <w:tc>
          <w:tcPr>
            <w:tcW w:type="dxa" w:w="168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07"/>
          </w:tcPr>
          <w:p>
            <w:pPr>
              <w:spacing w:after="0"/>
              <w:jc w:val="left"/>
            </w:pPr>
            <w:r>
              <w:rPr>
                <w:sz w:val="16"/>
              </w:rPr>
              <w:t>Major disaster</w:t>
            </w:r>
          </w:p>
        </w:tc>
        <w:tc>
          <w:tcPr>
            <w:tcW w:type="dxa" w:w="1503"/>
          </w:tcPr>
          <w:p>
            <w:pPr>
              <w:spacing w:after="0"/>
              <w:jc w:val="left"/>
            </w:pPr>
            <w:r>
              <w:rPr>
                <w:sz w:val="16"/>
              </w:rPr>
              <w:t>COVID-19 Pandemic</w:t>
            </w:r>
          </w:p>
        </w:tc>
        <w:tc>
          <w:tcPr>
            <w:tcW w:type="dxa" w:w="1954"/>
          </w:tcPr>
          <w:p>
            <w:pPr>
              <w:spacing w:after="0"/>
              <w:jc w:val="left"/>
            </w:pPr>
            <w:r>
              <w:rPr>
                <w:sz w:val="16"/>
              </w:rPr>
              <w:t>Non-natural, not counted</w:t>
            </w:r>
          </w:p>
        </w:tc>
        <w:tc>
          <w:tcPr>
            <w:tcW w:type="dxa" w:w="2134"/>
          </w:tcPr>
          <w:p>
            <w:pPr>
              <w:spacing w:after="0"/>
              <w:jc w:val="right"/>
            </w:pPr>
            <w:r>
              <w:rPr>
                <w:sz w:val="16"/>
              </w:rPr>
              <w:t>no Public Assistance recorded</w:t>
            </w:r>
          </w:p>
        </w:tc>
        <w:tc>
          <w:tcPr>
            <w:tcW w:type="dxa" w:w="2517"/>
          </w:tcPr>
          <w:p>
            <w:pPr>
              <w:spacing w:after="0"/>
              <w:jc w:val="left"/>
            </w:pPr>
            <w:r>
              <w:rPr>
                <w:sz w:val="16"/>
              </w:rPr>
              <w:t>in the 12 months before plan approval</w:t>
            </w:r>
          </w:p>
        </w:tc>
        <w:tc>
          <w:tcPr>
            <w:tcW w:type="dxa" w:w="16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07"/>
          </w:tcPr>
          <w:p>
            <w:pPr>
              <w:spacing w:after="0"/>
              <w:jc w:val="left"/>
            </w:pPr>
            <w:r>
              <w:rPr>
                <w:sz w:val="16"/>
              </w:rPr>
              <w:t>Emergency</w:t>
            </w:r>
          </w:p>
        </w:tc>
        <w:tc>
          <w:tcPr>
            <w:tcW w:type="dxa" w:w="1503"/>
          </w:tcPr>
          <w:p>
            <w:pPr>
              <w:spacing w:after="0"/>
              <w:jc w:val="left"/>
            </w:pPr>
            <w:r>
              <w:rPr>
                <w:sz w:val="16"/>
              </w:rPr>
              <w:t>COVID-19</w:t>
            </w:r>
          </w:p>
        </w:tc>
        <w:tc>
          <w:tcPr>
            <w:tcW w:type="dxa" w:w="1954"/>
          </w:tcPr>
          <w:p>
            <w:pPr>
              <w:spacing w:after="0"/>
              <w:jc w:val="left"/>
            </w:pPr>
            <w:r>
              <w:rPr>
                <w:sz w:val="16"/>
              </w:rPr>
              <w:t>Non-natural, not counted</w:t>
            </w:r>
          </w:p>
        </w:tc>
        <w:tc>
          <w:tcPr>
            <w:tcW w:type="dxa" w:w="2134"/>
          </w:tcPr>
          <w:p>
            <w:pPr>
              <w:spacing w:after="0"/>
              <w:jc w:val="right"/>
            </w:pPr>
            <w:r>
              <w:rPr>
                <w:sz w:val="16"/>
              </w:rPr>
              <w:t>no Public Assistance recorded</w:t>
            </w:r>
          </w:p>
        </w:tc>
        <w:tc>
          <w:tcPr>
            <w:tcW w:type="dxa" w:w="2517"/>
          </w:tcPr>
          <w:p>
            <w:pPr>
              <w:spacing w:after="0"/>
              <w:jc w:val="left"/>
            </w:pPr>
            <w:r>
              <w:rPr>
                <w:sz w:val="16"/>
              </w:rPr>
              <w:t>in the 12 months before plan approval</w:t>
            </w:r>
          </w:p>
        </w:tc>
        <w:tc>
          <w:tcPr>
            <w:tcW w:type="dxa" w:w="1687"/>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207"/>
          </w:tcPr>
          <w:p>
            <w:pPr>
              <w:spacing w:after="0"/>
              <w:jc w:val="left"/>
            </w:pPr>
            <w:r>
              <w:rPr>
                <w:sz w:val="16"/>
              </w:rPr>
              <w:t>Major disaster</w:t>
            </w:r>
          </w:p>
        </w:tc>
        <w:tc>
          <w:tcPr>
            <w:tcW w:type="dxa" w:w="1503"/>
          </w:tcPr>
          <w:p>
            <w:pPr>
              <w:spacing w:after="0"/>
              <w:jc w:val="left"/>
            </w:pPr>
            <w:r>
              <w:rPr>
                <w:sz w:val="16"/>
              </w:rPr>
              <w:t>Hurricane Michael</w:t>
            </w:r>
          </w:p>
        </w:tc>
        <w:tc>
          <w:tcPr>
            <w:tcW w:type="dxa" w:w="1954"/>
          </w:tcPr>
          <w:p>
            <w:pPr>
              <w:spacing w:after="0"/>
              <w:jc w:val="left"/>
            </w:pPr>
            <w:r>
              <w:rPr>
                <w:sz w:val="16"/>
              </w:rPr>
              <w:t>Hurricane</w:t>
            </w:r>
          </w:p>
        </w:tc>
        <w:tc>
          <w:tcPr>
            <w:tcW w:type="dxa" w:w="2134"/>
          </w:tcPr>
          <w:p>
            <w:pPr>
              <w:spacing w:after="0"/>
              <w:jc w:val="right"/>
            </w:pPr>
            <w:r>
              <w:rPr>
                <w:sz w:val="16"/>
              </w:rPr>
              <w:t>$21,802.08</w:t>
            </w:r>
          </w:p>
        </w:tc>
        <w:tc>
          <w:tcPr>
            <w:tcW w:type="dxa" w:w="2517"/>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207"/>
          </w:tcPr>
          <w:p>
            <w:pPr>
              <w:spacing w:after="0"/>
              <w:jc w:val="left"/>
            </w:pPr>
            <w:r>
              <w:rPr>
                <w:sz w:val="16"/>
              </w:rPr>
              <w:t>Emergency</w:t>
            </w:r>
          </w:p>
        </w:tc>
        <w:tc>
          <w:tcPr>
            <w:tcW w:type="dxa" w:w="1503"/>
          </w:tcPr>
          <w:p>
            <w:pPr>
              <w:spacing w:after="0"/>
              <w:jc w:val="left"/>
            </w:pPr>
            <w:r>
              <w:rPr>
                <w:sz w:val="16"/>
              </w:rPr>
              <w:t>Hurricane Michael</w:t>
            </w:r>
          </w:p>
        </w:tc>
        <w:tc>
          <w:tcPr>
            <w:tcW w:type="dxa" w:w="1954"/>
          </w:tcPr>
          <w:p>
            <w:pPr>
              <w:spacing w:after="0"/>
              <w:jc w:val="left"/>
            </w:pPr>
            <w:r>
              <w:rPr>
                <w:sz w:val="16"/>
              </w:rPr>
              <w:t>Hurricane</w:t>
            </w:r>
          </w:p>
        </w:tc>
        <w:tc>
          <w:tcPr>
            <w:tcW w:type="dxa" w:w="2134"/>
          </w:tcPr>
          <w:p>
            <w:pPr>
              <w:spacing w:after="0"/>
              <w:jc w:val="right"/>
            </w:pPr>
            <w:r>
              <w:rPr>
                <w:sz w:val="16"/>
              </w:rPr>
              <w:t>no Public Assistance recorded</w:t>
            </w:r>
          </w:p>
        </w:tc>
        <w:tc>
          <w:tcPr>
            <w:tcW w:type="dxa" w:w="2517"/>
          </w:tcPr>
          <w:p>
            <w:pPr>
              <w:spacing w:after="0"/>
              <w:jc w:val="left"/>
            </w:pPr>
          </w:p>
        </w:tc>
        <w:tc>
          <w:tcPr>
            <w:tcW w:type="dxa" w:w="1687"/>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07"/>
          </w:tcPr>
          <w:p>
            <w:pPr>
              <w:spacing w:after="0"/>
              <w:jc w:val="left"/>
            </w:pPr>
            <w:r>
              <w:rPr>
                <w:sz w:val="16"/>
              </w:rPr>
              <w:t>Major disaster</w:t>
            </w:r>
          </w:p>
        </w:tc>
        <w:tc>
          <w:tcPr>
            <w:tcW w:type="dxa" w:w="1503"/>
          </w:tcPr>
          <w:p>
            <w:pPr>
              <w:spacing w:after="0"/>
              <w:jc w:val="left"/>
            </w:pPr>
            <w:r>
              <w:rPr>
                <w:sz w:val="16"/>
              </w:rPr>
              <w:t>Hurricane Irma</w:t>
            </w:r>
          </w:p>
        </w:tc>
        <w:tc>
          <w:tcPr>
            <w:tcW w:type="dxa" w:w="1954"/>
          </w:tcPr>
          <w:p>
            <w:pPr>
              <w:spacing w:after="0"/>
              <w:jc w:val="left"/>
            </w:pPr>
            <w:r>
              <w:rPr>
                <w:sz w:val="16"/>
              </w:rPr>
              <w:t>Hurricane</w:t>
            </w:r>
          </w:p>
        </w:tc>
        <w:tc>
          <w:tcPr>
            <w:tcW w:type="dxa" w:w="2134"/>
          </w:tcPr>
          <w:p>
            <w:pPr>
              <w:spacing w:after="0"/>
              <w:jc w:val="right"/>
            </w:pPr>
            <w:r>
              <w:rPr>
                <w:sz w:val="16"/>
              </w:rPr>
              <w:t>$21,696.60</w:t>
            </w:r>
          </w:p>
        </w:tc>
        <w:tc>
          <w:tcPr>
            <w:tcW w:type="dxa" w:w="2517"/>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07"/>
          </w:tcPr>
          <w:p>
            <w:pPr>
              <w:spacing w:after="0"/>
              <w:jc w:val="left"/>
            </w:pPr>
            <w:r>
              <w:rPr>
                <w:sz w:val="16"/>
              </w:rPr>
              <w:t>Emergency</w:t>
            </w:r>
          </w:p>
        </w:tc>
        <w:tc>
          <w:tcPr>
            <w:tcW w:type="dxa" w:w="1503"/>
          </w:tcPr>
          <w:p>
            <w:pPr>
              <w:spacing w:after="0"/>
              <w:jc w:val="left"/>
            </w:pPr>
            <w:r>
              <w:rPr>
                <w:sz w:val="16"/>
              </w:rPr>
              <w:t>Hurricane Irma</w:t>
            </w:r>
          </w:p>
        </w:tc>
        <w:tc>
          <w:tcPr>
            <w:tcW w:type="dxa" w:w="1954"/>
          </w:tcPr>
          <w:p>
            <w:pPr>
              <w:spacing w:after="0"/>
              <w:jc w:val="left"/>
            </w:pPr>
            <w:r>
              <w:rPr>
                <w:sz w:val="16"/>
              </w:rPr>
              <w:t>Hurricane</w:t>
            </w:r>
          </w:p>
        </w:tc>
        <w:tc>
          <w:tcPr>
            <w:tcW w:type="dxa" w:w="2134"/>
          </w:tcPr>
          <w:p>
            <w:pPr>
              <w:spacing w:after="0"/>
              <w:jc w:val="right"/>
            </w:pPr>
            <w:r>
              <w:rPr>
                <w:sz w:val="16"/>
              </w:rPr>
              <w:t>no Public Assistance recorded</w:t>
            </w:r>
          </w:p>
        </w:tc>
        <w:tc>
          <w:tcPr>
            <w:tcW w:type="dxa" w:w="2517"/>
          </w:tcPr>
          <w:p>
            <w:pPr>
              <w:spacing w:after="0"/>
              <w:jc w:val="left"/>
            </w:pPr>
          </w:p>
        </w:tc>
        <w:tc>
          <w:tcPr>
            <w:tcW w:type="dxa" w:w="1687"/>
          </w:tcPr>
          <w:p>
            <w:pPr>
              <w:spacing w:after="0"/>
              <w:jc w:val="left"/>
            </w:pPr>
            <w:r>
              <w:rPr>
                <w:sz w:val="16"/>
              </w:rPr>
              <w:t>same incident as DR-4338</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2016-10-04</w:t>
            </w:r>
          </w:p>
        </w:tc>
        <w:tc>
          <w:tcPr>
            <w:tcW w:type="dxa" w:w="1037"/>
          </w:tcPr>
          <w:p>
            <w:pPr>
              <w:spacing w:after="0"/>
              <w:jc w:val="left"/>
            </w:pPr>
            <w:r>
              <w:rPr>
                <w:sz w:val="16"/>
              </w:rPr>
              <w:t>DR-4284-GA</w:t>
            </w:r>
          </w:p>
        </w:tc>
        <w:tc>
          <w:tcPr>
            <w:tcW w:type="dxa" w:w="1207"/>
          </w:tcPr>
          <w:p>
            <w:pPr>
              <w:spacing w:after="0"/>
              <w:jc w:val="left"/>
            </w:pPr>
            <w:r>
              <w:rPr>
                <w:sz w:val="16"/>
              </w:rPr>
              <w:t>Major disaster</w:t>
            </w:r>
          </w:p>
        </w:tc>
        <w:tc>
          <w:tcPr>
            <w:tcW w:type="dxa" w:w="1503"/>
          </w:tcPr>
          <w:p>
            <w:pPr>
              <w:spacing w:after="0"/>
              <w:jc w:val="left"/>
            </w:pPr>
            <w:r>
              <w:rPr>
                <w:sz w:val="16"/>
              </w:rPr>
              <w:t>Hurricane Matthew</w:t>
            </w:r>
          </w:p>
        </w:tc>
        <w:tc>
          <w:tcPr>
            <w:tcW w:type="dxa" w:w="1954"/>
          </w:tcPr>
          <w:p>
            <w:pPr>
              <w:spacing w:after="0"/>
              <w:jc w:val="left"/>
            </w:pPr>
            <w:r>
              <w:rPr>
                <w:sz w:val="16"/>
              </w:rPr>
              <w:t>Hurricane</w:t>
            </w:r>
          </w:p>
        </w:tc>
        <w:tc>
          <w:tcPr>
            <w:tcW w:type="dxa" w:w="2134"/>
          </w:tcPr>
          <w:p>
            <w:pPr>
              <w:spacing w:after="0"/>
              <w:jc w:val="right"/>
            </w:pPr>
            <w:r>
              <w:rPr>
                <w:sz w:val="16"/>
              </w:rPr>
              <w:t>$645,868.02</w:t>
            </w:r>
          </w:p>
        </w:tc>
        <w:tc>
          <w:tcPr>
            <w:tcW w:type="dxa" w:w="2517"/>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207"/>
          </w:tcPr>
          <w:p>
            <w:pPr>
              <w:spacing w:after="0"/>
              <w:jc w:val="left"/>
            </w:pPr>
            <w:r>
              <w:rPr>
                <w:sz w:val="16"/>
              </w:rPr>
              <w:t>Emergency</w:t>
            </w:r>
          </w:p>
        </w:tc>
        <w:tc>
          <w:tcPr>
            <w:tcW w:type="dxa" w:w="1503"/>
          </w:tcPr>
          <w:p>
            <w:pPr>
              <w:spacing w:after="0"/>
              <w:jc w:val="left"/>
            </w:pPr>
            <w:r>
              <w:rPr>
                <w:sz w:val="16"/>
              </w:rPr>
              <w:t>Hurricane Matthew</w:t>
            </w:r>
          </w:p>
        </w:tc>
        <w:tc>
          <w:tcPr>
            <w:tcW w:type="dxa" w:w="1954"/>
          </w:tcPr>
          <w:p>
            <w:pPr>
              <w:spacing w:after="0"/>
              <w:jc w:val="left"/>
            </w:pPr>
            <w:r>
              <w:rPr>
                <w:sz w:val="16"/>
              </w:rPr>
              <w:t>Hurricane</w:t>
            </w:r>
          </w:p>
        </w:tc>
        <w:tc>
          <w:tcPr>
            <w:tcW w:type="dxa" w:w="2134"/>
          </w:tcPr>
          <w:p>
            <w:pPr>
              <w:spacing w:after="0"/>
              <w:jc w:val="right"/>
            </w:pPr>
            <w:r>
              <w:rPr>
                <w:sz w:val="16"/>
              </w:rPr>
              <w:t>no Public Assistance recorded</w:t>
            </w:r>
          </w:p>
        </w:tc>
        <w:tc>
          <w:tcPr>
            <w:tcW w:type="dxa" w:w="2517"/>
          </w:tcPr>
          <w:p>
            <w:pPr>
              <w:spacing w:after="0"/>
              <w:jc w:val="left"/>
            </w:pPr>
          </w:p>
        </w:tc>
        <w:tc>
          <w:tcPr>
            <w:tcW w:type="dxa" w:w="1687"/>
          </w:tcPr>
          <w:p>
            <w:pPr>
              <w:spacing w:after="0"/>
              <w:jc w:val="left"/>
            </w:pPr>
            <w:r>
              <w:rPr>
                <w:sz w:val="16"/>
              </w:rPr>
              <w:t>same incident as DR-4284</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207"/>
          </w:tcPr>
          <w:p>
            <w:pPr>
              <w:spacing w:after="0"/>
              <w:jc w:val="left"/>
            </w:pPr>
            <w:r>
              <w:rPr>
                <w:sz w:val="16"/>
              </w:rPr>
              <w:t>Major disaster</w:t>
            </w:r>
          </w:p>
        </w:tc>
        <w:tc>
          <w:tcPr>
            <w:tcW w:type="dxa" w:w="1503"/>
          </w:tcPr>
          <w:p>
            <w:pPr>
              <w:spacing w:after="0"/>
              <w:jc w:val="left"/>
            </w:pPr>
            <w:r>
              <w:rPr>
                <w:sz w:val="16"/>
              </w:rPr>
              <w:t>Severe Winter Storm</w:t>
            </w:r>
          </w:p>
        </w:tc>
        <w:tc>
          <w:tcPr>
            <w:tcW w:type="dxa" w:w="1954"/>
          </w:tcPr>
          <w:p>
            <w:pPr>
              <w:spacing w:after="0"/>
              <w:jc w:val="left"/>
            </w:pPr>
            <w:r>
              <w:rPr>
                <w:sz w:val="16"/>
              </w:rPr>
              <w:t>Ice Storm</w:t>
            </w:r>
          </w:p>
        </w:tc>
        <w:tc>
          <w:tcPr>
            <w:tcW w:type="dxa" w:w="2134"/>
          </w:tcPr>
          <w:p>
            <w:pPr>
              <w:spacing w:after="0"/>
              <w:jc w:val="right"/>
            </w:pPr>
            <w:r>
              <w:rPr>
                <w:sz w:val="16"/>
              </w:rPr>
              <w:t>$527,154.24</w:t>
            </w:r>
          </w:p>
        </w:tc>
        <w:tc>
          <w:tcPr>
            <w:tcW w:type="dxa" w:w="2517"/>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207"/>
          </w:tcPr>
          <w:p>
            <w:pPr>
              <w:spacing w:after="0"/>
              <w:jc w:val="left"/>
            </w:pPr>
            <w:r>
              <w:rPr>
                <w:sz w:val="16"/>
              </w:rPr>
              <w:t>Emergency</w:t>
            </w:r>
          </w:p>
        </w:tc>
        <w:tc>
          <w:tcPr>
            <w:tcW w:type="dxa" w:w="1503"/>
          </w:tcPr>
          <w:p>
            <w:pPr>
              <w:spacing w:after="0"/>
              <w:jc w:val="left"/>
            </w:pPr>
            <w:r>
              <w:rPr>
                <w:sz w:val="16"/>
              </w:rPr>
              <w:t>Severe Winter Storm</w:t>
            </w:r>
          </w:p>
        </w:tc>
        <w:tc>
          <w:tcPr>
            <w:tcW w:type="dxa" w:w="1954"/>
          </w:tcPr>
          <w:p>
            <w:pPr>
              <w:spacing w:after="0"/>
              <w:jc w:val="left"/>
            </w:pPr>
            <w:r>
              <w:rPr>
                <w:sz w:val="16"/>
              </w:rPr>
              <w:t>Ice Storm</w:t>
            </w:r>
          </w:p>
        </w:tc>
        <w:tc>
          <w:tcPr>
            <w:tcW w:type="dxa" w:w="2134"/>
          </w:tcPr>
          <w:p>
            <w:pPr>
              <w:spacing w:after="0"/>
              <w:jc w:val="right"/>
            </w:pPr>
            <w:r>
              <w:rPr>
                <w:sz w:val="16"/>
              </w:rPr>
              <w:t>no Public Assistance recorded</w:t>
            </w:r>
          </w:p>
        </w:tc>
        <w:tc>
          <w:tcPr>
            <w:tcW w:type="dxa" w:w="2517"/>
          </w:tcPr>
          <w:p>
            <w:pPr>
              <w:spacing w:after="0"/>
              <w:jc w:val="left"/>
            </w:pPr>
          </w:p>
        </w:tc>
        <w:tc>
          <w:tcPr>
            <w:tcW w:type="dxa" w:w="1687"/>
          </w:tcPr>
          <w:p>
            <w:pPr>
              <w:spacing w:after="0"/>
              <w:jc w:val="left"/>
            </w:pPr>
            <w:r>
              <w:rPr>
                <w:sz w:val="16"/>
              </w:rPr>
              <w:t>same incident as DR-4165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07"/>
          </w:tcPr>
          <w:p>
            <w:pPr>
              <w:spacing w:after="0"/>
              <w:jc w:val="left"/>
            </w:pPr>
            <w:r>
              <w:rPr>
                <w:sz w:val="16"/>
              </w:rPr>
              <w:t>Emergency</w:t>
            </w:r>
          </w:p>
        </w:tc>
        <w:tc>
          <w:tcPr>
            <w:tcW w:type="dxa" w:w="1503"/>
          </w:tcPr>
          <w:p>
            <w:pPr>
              <w:spacing w:after="0"/>
              <w:jc w:val="left"/>
            </w:pPr>
            <w:r>
              <w:rPr>
                <w:sz w:val="16"/>
              </w:rPr>
              <w:t>Hurricane Katrina Evacuation</w:t>
            </w:r>
          </w:p>
        </w:tc>
        <w:tc>
          <w:tcPr>
            <w:tcW w:type="dxa" w:w="1954"/>
          </w:tcPr>
          <w:p>
            <w:pPr>
              <w:spacing w:after="0"/>
              <w:jc w:val="left"/>
            </w:pPr>
            <w:r>
              <w:rPr>
                <w:sz w:val="16"/>
              </w:rPr>
              <w:t>Hurricane: evacuation support, not a local hazard event; not counted</w:t>
            </w:r>
          </w:p>
        </w:tc>
        <w:tc>
          <w:tcPr>
            <w:tcW w:type="dxa" w:w="2134"/>
          </w:tcPr>
          <w:p>
            <w:pPr>
              <w:spacing w:after="0"/>
              <w:jc w:val="right"/>
            </w:pPr>
            <w:r>
              <w:rPr>
                <w:sz w:val="16"/>
              </w:rPr>
              <w:t>no Public Assistance recorded</w:t>
            </w:r>
          </w:p>
        </w:tc>
        <w:tc>
          <w:tcPr>
            <w:tcW w:type="dxa" w:w="2517"/>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207"/>
          </w:tcPr>
          <w:p>
            <w:pPr>
              <w:spacing w:after="0"/>
              <w:jc w:val="left"/>
            </w:pPr>
            <w:r>
              <w:rPr>
                <w:sz w:val="16"/>
              </w:rPr>
              <w:t>Major disaster</w:t>
            </w:r>
          </w:p>
        </w:tc>
        <w:tc>
          <w:tcPr>
            <w:tcW w:type="dxa" w:w="1503"/>
          </w:tcPr>
          <w:p>
            <w:pPr>
              <w:spacing w:after="0"/>
              <w:jc w:val="left"/>
            </w:pPr>
            <w:r>
              <w:rPr>
                <w:sz w:val="16"/>
              </w:rPr>
              <w:t>Severe Storms and Flooding</w:t>
            </w:r>
          </w:p>
        </w:tc>
        <w:tc>
          <w:tcPr>
            <w:tcW w:type="dxa" w:w="1954"/>
          </w:tcPr>
          <w:p>
            <w:pPr>
              <w:spacing w:after="0"/>
              <w:jc w:val="left"/>
            </w:pPr>
            <w:r>
              <w:rPr>
                <w:sz w:val="16"/>
              </w:rPr>
              <w:t>Inland Flooding</w:t>
            </w:r>
          </w:p>
        </w:tc>
        <w:tc>
          <w:tcPr>
            <w:tcW w:type="dxa" w:w="2134"/>
          </w:tcPr>
          <w:p>
            <w:pPr>
              <w:spacing w:after="0"/>
              <w:jc w:val="right"/>
            </w:pPr>
            <w:r>
              <w:rPr>
                <w:sz w:val="16"/>
              </w:rPr>
              <w:t>no Public Assistance recorded</w:t>
            </w:r>
          </w:p>
        </w:tc>
        <w:tc>
          <w:tcPr>
            <w:tcW w:type="dxa" w:w="2517"/>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207"/>
          </w:tcPr>
          <w:p>
            <w:pPr>
              <w:spacing w:after="0"/>
              <w:jc w:val="left"/>
            </w:pPr>
            <w:r>
              <w:rPr>
                <w:sz w:val="16"/>
              </w:rPr>
              <w:t>Emergency</w:t>
            </w:r>
          </w:p>
        </w:tc>
        <w:tc>
          <w:tcPr>
            <w:tcW w:type="dxa" w:w="1503"/>
          </w:tcPr>
          <w:p>
            <w:pPr>
              <w:spacing w:after="0"/>
              <w:jc w:val="left"/>
            </w:pPr>
            <w:r>
              <w:rPr>
                <w:sz w:val="16"/>
              </w:rPr>
              <w:t>Severe Snowfall, Winter Storm</w:t>
            </w:r>
          </w:p>
        </w:tc>
        <w:tc>
          <w:tcPr>
            <w:tcW w:type="dxa" w:w="1954"/>
          </w:tcPr>
          <w:p>
            <w:pPr>
              <w:spacing w:after="0"/>
              <w:jc w:val="left"/>
            </w:pPr>
            <w:r>
              <w:rPr>
                <w:sz w:val="16"/>
              </w:rPr>
              <w:t>Winter Weather</w:t>
            </w:r>
          </w:p>
        </w:tc>
        <w:tc>
          <w:tcPr>
            <w:tcW w:type="dxa" w:w="2134"/>
          </w:tcPr>
          <w:p>
            <w:pPr>
              <w:spacing w:after="0"/>
              <w:jc w:val="right"/>
            </w:pPr>
            <w:r>
              <w:rPr>
                <w:sz w:val="16"/>
              </w:rPr>
              <w:t>no Public Assistance recorded</w:t>
            </w:r>
          </w:p>
        </w:tc>
        <w:tc>
          <w:tcPr>
            <w:tcW w:type="dxa" w:w="2517"/>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1990-10-19</w:t>
            </w:r>
          </w:p>
        </w:tc>
        <w:tc>
          <w:tcPr>
            <w:tcW w:type="dxa" w:w="1037"/>
          </w:tcPr>
          <w:p>
            <w:pPr>
              <w:spacing w:after="0"/>
              <w:jc w:val="left"/>
            </w:pPr>
            <w:r>
              <w:rPr>
                <w:sz w:val="16"/>
              </w:rPr>
              <w:t>1990-10-11</w:t>
            </w:r>
          </w:p>
        </w:tc>
        <w:tc>
          <w:tcPr>
            <w:tcW w:type="dxa" w:w="1037"/>
          </w:tcPr>
          <w:p>
            <w:pPr>
              <w:spacing w:after="0"/>
              <w:jc w:val="left"/>
            </w:pPr>
            <w:r>
              <w:rPr>
                <w:sz w:val="16"/>
              </w:rPr>
              <w:t>DR-880-GA</w:t>
            </w:r>
          </w:p>
        </w:tc>
        <w:tc>
          <w:tcPr>
            <w:tcW w:type="dxa" w:w="1207"/>
          </w:tcPr>
          <w:p>
            <w:pPr>
              <w:spacing w:after="0"/>
              <w:jc w:val="left"/>
            </w:pPr>
            <w:r>
              <w:rPr>
                <w:sz w:val="16"/>
              </w:rPr>
              <w:t>Major disaster</w:t>
            </w:r>
          </w:p>
        </w:tc>
        <w:tc>
          <w:tcPr>
            <w:tcW w:type="dxa" w:w="1503"/>
          </w:tcPr>
          <w:p>
            <w:pPr>
              <w:spacing w:after="0"/>
              <w:jc w:val="left"/>
            </w:pPr>
            <w:r>
              <w:rPr>
                <w:sz w:val="16"/>
              </w:rPr>
              <w:t>Severe Storms &amp; Flooding</w:t>
            </w:r>
          </w:p>
        </w:tc>
        <w:tc>
          <w:tcPr>
            <w:tcW w:type="dxa" w:w="1954"/>
          </w:tcPr>
          <w:p>
            <w:pPr>
              <w:spacing w:after="0"/>
              <w:jc w:val="left"/>
            </w:pPr>
            <w:r>
              <w:rPr>
                <w:sz w:val="16"/>
              </w:rPr>
              <w:t>Inland Flooding</w:t>
            </w:r>
          </w:p>
        </w:tc>
        <w:tc>
          <w:tcPr>
            <w:tcW w:type="dxa" w:w="2134"/>
          </w:tcPr>
          <w:p>
            <w:pPr>
              <w:spacing w:after="0"/>
              <w:jc w:val="right"/>
            </w:pPr>
            <w:r>
              <w:rPr>
                <w:sz w:val="16"/>
              </w:rPr>
              <w:t>no Public Assistance recorded</w:t>
            </w:r>
          </w:p>
        </w:tc>
        <w:tc>
          <w:tcPr>
            <w:tcW w:type="dxa" w:w="2517"/>
          </w:tcPr>
          <w:p>
            <w:pPr>
              <w:spacing w:after="0"/>
              <w:jc w:val="left"/>
            </w:pPr>
          </w:p>
        </w:tc>
        <w:tc>
          <w:tcPr>
            <w:tcW w:type="dxa" w:w="1687"/>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207"/>
          </w:tcPr>
          <w:p>
            <w:pPr>
              <w:spacing w:after="0"/>
              <w:jc w:val="left"/>
            </w:pPr>
            <w:r>
              <w:rPr>
                <w:sz w:val="16"/>
              </w:rPr>
              <w:t>Emergency</w:t>
            </w:r>
          </w:p>
        </w:tc>
        <w:tc>
          <w:tcPr>
            <w:tcW w:type="dxa" w:w="1503"/>
          </w:tcPr>
          <w:p>
            <w:pPr>
              <w:spacing w:after="0"/>
              <w:jc w:val="left"/>
            </w:pPr>
            <w:r>
              <w:rPr>
                <w:sz w:val="16"/>
              </w:rPr>
              <w:t>Drought</w:t>
            </w:r>
          </w:p>
        </w:tc>
        <w:tc>
          <w:tcPr>
            <w:tcW w:type="dxa" w:w="1954"/>
          </w:tcPr>
          <w:p>
            <w:pPr>
              <w:spacing w:after="0"/>
              <w:jc w:val="left"/>
            </w:pPr>
            <w:r>
              <w:rPr>
                <w:sz w:val="16"/>
              </w:rPr>
              <w:t>Drought</w:t>
            </w:r>
          </w:p>
        </w:tc>
        <w:tc>
          <w:tcPr>
            <w:tcW w:type="dxa" w:w="2134"/>
          </w:tcPr>
          <w:p>
            <w:pPr>
              <w:spacing w:after="0"/>
              <w:jc w:val="right"/>
            </w:pPr>
            <w:r>
              <w:rPr>
                <w:sz w:val="16"/>
              </w:rPr>
              <w:t>no Public Assistance recorded</w:t>
            </w:r>
          </w:p>
        </w:tc>
        <w:tc>
          <w:tcPr>
            <w:tcW w:type="dxa" w:w="2517"/>
          </w:tcPr>
          <w:p>
            <w:pPr>
              <w:spacing w:after="0"/>
              <w:jc w:val="left"/>
            </w:pPr>
          </w:p>
        </w:tc>
        <w:tc>
          <w:tcPr>
            <w:tcW w:type="dxa" w:w="16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23"/>
          </w:tcPr>
          <w:p>
            <w:pPr>
              <w:spacing w:after="0"/>
              <w:jc w:val="right"/>
            </w:pPr>
            <w:r>
              <w:rPr>
                <w:sz w:val="16"/>
              </w:rPr>
              <w:t>4</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23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53</w:t>
            </w:r>
          </w:p>
        </w:tc>
        <w:tc>
          <w:tcPr>
            <w:tcW w:type="dxa" w:w="1071"/>
          </w:tcPr>
          <w:p>
            <w:pPr>
              <w:spacing w:after="0"/>
              <w:jc w:val="right"/>
            </w:pPr>
            <w:r>
              <w:rPr>
                <w:sz w:val="16"/>
              </w:rPr>
              <w:t>5</w:t>
            </w:r>
          </w:p>
        </w:tc>
        <w:tc>
          <w:tcPr>
            <w:tcW w:type="dxa" w:w="1748"/>
          </w:tcPr>
          <w:p>
            <w:pPr>
              <w:spacing w:after="0"/>
              <w:jc w:val="right"/>
            </w:pPr>
            <w:r>
              <w:rPr>
                <w:sz w:val="16"/>
              </w:rPr>
              <w:t>0</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6</w:t>
            </w:r>
          </w:p>
        </w:tc>
        <w:tc>
          <w:tcPr>
            <w:tcW w:type="dxa" w:w="1224"/>
          </w:tcPr>
          <w:p>
            <w:pPr>
              <w:spacing w:after="0"/>
              <w:jc w:val="right"/>
            </w:pPr>
            <w:r>
              <w:rPr>
                <w:sz w:val="16"/>
              </w:rPr>
              <w:t>3</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10</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312</w:t>
            </w:r>
          </w:p>
        </w:tc>
        <w:tc>
          <w:tcPr>
            <w:tcW w:type="dxa" w:w="1071"/>
          </w:tcPr>
          <w:p>
            <w:pPr>
              <w:spacing w:after="0"/>
              <w:jc w:val="right"/>
            </w:pPr>
            <w:r>
              <w:rPr>
                <w:sz w:val="16"/>
              </w:rPr>
              <w:t>52</w:t>
            </w:r>
          </w:p>
        </w:tc>
        <w:tc>
          <w:tcPr>
            <w:tcW w:type="dxa" w:w="1748"/>
          </w:tcPr>
          <w:p>
            <w:pPr>
              <w:spacing w:after="0"/>
              <w:jc w:val="right"/>
            </w:pPr>
            <w:r>
              <w:rPr>
                <w:sz w:val="16"/>
              </w:rPr>
              <w:t>5</w:t>
            </w:r>
          </w:p>
        </w:tc>
        <w:tc>
          <w:tcPr>
            <w:tcW w:type="dxa" w:w="763"/>
          </w:tcPr>
          <w:p>
            <w:pPr>
              <w:spacing w:after="0"/>
              <w:jc w:val="right"/>
            </w:pPr>
            <w:r>
              <w:rPr>
                <w:sz w:val="16"/>
              </w:rPr>
              <w:t>49</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4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23</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7</w:t>
            </w:r>
          </w:p>
        </w:tc>
        <w:tc>
          <w:tcPr>
            <w:tcW w:type="dxa" w:w="1071"/>
          </w:tcPr>
          <w:p>
            <w:pPr>
              <w:spacing w:after="0"/>
              <w:jc w:val="right"/>
            </w:pPr>
            <w:r>
              <w:rPr>
                <w:sz w:val="16"/>
              </w:rPr>
              <w:t>4</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9"/>
        <w:gridCol w:w="1937"/>
        <w:gridCol w:w="2511"/>
        <w:gridCol w:w="934"/>
        <w:gridCol w:w="2316"/>
        <w:gridCol w:w="1093"/>
        <w:gridCol w:w="2826"/>
      </w:tblGrid>
      <w:tr>
        <w:trPr>
          <w:cantSplit/>
          <w:tblHeader/>
        </w:trPr>
        <w:tc>
          <w:tcPr>
            <w:tcW w:type="dxa" w:w="1037"/>
            <w:shd w:val="clear" w:color="auto" w:fill="E8E8E8"/>
          </w:tcPr>
          <w:p>
            <w:pPr>
              <w:spacing w:after="0"/>
              <w:jc w:val="left"/>
            </w:pPr>
            <w:r>
              <w:rPr>
                <w:b/>
                <w:sz w:val="16"/>
              </w:rPr>
              <w:t>Date</w:t>
            </w:r>
          </w:p>
        </w:tc>
        <w:tc>
          <w:tcPr>
            <w:tcW w:type="dxa" w:w="1459"/>
            <w:shd w:val="clear" w:color="auto" w:fill="E8E8E8"/>
          </w:tcPr>
          <w:p>
            <w:pPr>
              <w:spacing w:after="0"/>
              <w:jc w:val="left"/>
            </w:pPr>
            <w:r>
              <w:rPr>
                <w:b/>
                <w:sz w:val="16"/>
              </w:rPr>
              <w:t>Event type</w:t>
            </w:r>
          </w:p>
        </w:tc>
        <w:tc>
          <w:tcPr>
            <w:tcW w:type="dxa" w:w="1937"/>
            <w:shd w:val="clear" w:color="auto" w:fill="E8E8E8"/>
          </w:tcPr>
          <w:p>
            <w:pPr>
              <w:spacing w:after="0"/>
              <w:jc w:val="left"/>
            </w:pPr>
            <w:r>
              <w:rPr>
                <w:b/>
                <w:sz w:val="16"/>
              </w:rPr>
              <w:t>Magnitude or extent</w:t>
            </w:r>
          </w:p>
        </w:tc>
        <w:tc>
          <w:tcPr>
            <w:tcW w:type="dxa" w:w="2511"/>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6"/>
            <w:shd w:val="clear" w:color="auto" w:fill="E8E8E8"/>
          </w:tcPr>
          <w:p>
            <w:pPr>
              <w:spacing w:after="0"/>
              <w:jc w:val="left"/>
            </w:pPr>
            <w:r>
              <w:rPr>
                <w:b/>
                <w:sz w:val="16"/>
              </w:rPr>
              <w:t>Location</w:t>
            </w:r>
          </w:p>
        </w:tc>
        <w:tc>
          <w:tcPr>
            <w:tcW w:type="dxa" w:w="1093"/>
            <w:shd w:val="clear" w:color="auto" w:fill="E8E8E8"/>
          </w:tcPr>
          <w:p>
            <w:pPr>
              <w:spacing w:after="0"/>
              <w:jc w:val="left"/>
            </w:pPr>
            <w:r>
              <w:rPr>
                <w:b/>
                <w:sz w:val="16"/>
              </w:rPr>
              <w:t>Flags</w:t>
            </w:r>
          </w:p>
        </w:tc>
        <w:tc>
          <w:tcPr>
            <w:tcW w:type="dxa" w:w="28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2020-02-20</w:t>
            </w:r>
          </w:p>
        </w:tc>
        <w:tc>
          <w:tcPr>
            <w:tcW w:type="dxa" w:w="1459"/>
          </w:tcPr>
          <w:p>
            <w:pPr>
              <w:spacing w:after="0"/>
              <w:jc w:val="left"/>
            </w:pPr>
            <w:r>
              <w:rPr>
                <w:sz w:val="16"/>
              </w:rPr>
              <w:t>Flood</w:t>
            </w:r>
          </w:p>
        </w:tc>
        <w:tc>
          <w:tcPr>
            <w:tcW w:type="dxa" w:w="1937"/>
          </w:tcPr>
          <w:p>
            <w:pPr>
              <w:spacing w:after="0"/>
              <w:jc w:val="left"/>
            </w:pPr>
          </w:p>
        </w:tc>
        <w:tc>
          <w:tcPr>
            <w:tcW w:type="dxa" w:w="2511"/>
          </w:tcPr>
          <w:p>
            <w:pPr>
              <w:spacing w:after="0"/>
              <w:jc w:val="left"/>
            </w:pPr>
            <w:r>
              <w:rPr>
                <w:sz w:val="16"/>
              </w:rPr>
              <w:t>$225,000 property; $0 crops (2020 dollars)</w:t>
            </w:r>
          </w:p>
        </w:tc>
        <w:tc>
          <w:tcPr>
            <w:tcW w:type="dxa" w:w="934"/>
          </w:tcPr>
          <w:p>
            <w:pPr>
              <w:spacing w:after="0"/>
              <w:jc w:val="right"/>
            </w:pPr>
            <w:r>
              <w:rPr>
                <w:sz w:val="16"/>
              </w:rPr>
              <w:t>0, 0</w:t>
            </w:r>
          </w:p>
        </w:tc>
        <w:tc>
          <w:tcPr>
            <w:tcW w:type="dxa" w:w="2316"/>
          </w:tcPr>
          <w:p>
            <w:pPr>
              <w:spacing w:after="0"/>
              <w:jc w:val="left"/>
            </w:pPr>
            <w:r>
              <w:rPr>
                <w:sz w:val="16"/>
              </w:rPr>
              <w:t>MEARS</w:t>
            </w:r>
          </w:p>
        </w:tc>
        <w:tc>
          <w:tcPr>
            <w:tcW w:type="dxa" w:w="1093"/>
          </w:tcPr>
          <w:p>
            <w:pPr>
              <w:spacing w:after="0"/>
              <w:jc w:val="left"/>
            </w:pPr>
            <w:r>
              <w:rPr>
                <w:sz w:val="16"/>
              </w:rPr>
              <w:t>in the 12 months before plan approval</w:t>
            </w:r>
          </w:p>
        </w:tc>
        <w:tc>
          <w:tcPr>
            <w:tcW w:type="dxa" w:w="28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2012-01-21</w:t>
            </w:r>
          </w:p>
        </w:tc>
        <w:tc>
          <w:tcPr>
            <w:tcW w:type="dxa" w:w="1459"/>
          </w:tcPr>
          <w:p>
            <w:pPr>
              <w:spacing w:after="0"/>
              <w:jc w:val="left"/>
            </w:pPr>
            <w:r>
              <w:rPr>
                <w:sz w:val="16"/>
              </w:rPr>
              <w:t>Thunderstorm Wind</w:t>
            </w:r>
          </w:p>
        </w:tc>
        <w:tc>
          <w:tcPr>
            <w:tcW w:type="dxa" w:w="1937"/>
          </w:tcPr>
          <w:p>
            <w:pPr>
              <w:spacing w:after="0"/>
              <w:jc w:val="left"/>
            </w:pPr>
            <w:r>
              <w:rPr>
                <w:sz w:val="16"/>
              </w:rPr>
              <w:t>55 kt (63 mph) estimated gust</w:t>
            </w:r>
          </w:p>
        </w:tc>
        <w:tc>
          <w:tcPr>
            <w:tcW w:type="dxa" w:w="2511"/>
          </w:tcPr>
          <w:p>
            <w:pPr>
              <w:spacing w:after="0"/>
              <w:jc w:val="left"/>
            </w:pPr>
            <w:r>
              <w:rPr>
                <w:sz w:val="16"/>
              </w:rPr>
              <w:t>$9,000 property; $0 crops (2012 dollars)</w:t>
            </w:r>
          </w:p>
        </w:tc>
        <w:tc>
          <w:tcPr>
            <w:tcW w:type="dxa" w:w="934"/>
          </w:tcPr>
          <w:p>
            <w:pPr>
              <w:spacing w:after="0"/>
              <w:jc w:val="right"/>
            </w:pPr>
            <w:r>
              <w:rPr>
                <w:sz w:val="16"/>
              </w:rPr>
              <w:t>0, 1</w:t>
            </w:r>
          </w:p>
        </w:tc>
        <w:tc>
          <w:tcPr>
            <w:tcW w:type="dxa" w:w="2316"/>
          </w:tcPr>
          <w:p>
            <w:pPr>
              <w:spacing w:after="0"/>
              <w:jc w:val="left"/>
            </w:pPr>
            <w:r>
              <w:rPr>
                <w:sz w:val="16"/>
              </w:rPr>
              <w:t>ALTMAN</w:t>
            </w:r>
          </w:p>
        </w:tc>
        <w:tc>
          <w:tcPr>
            <w:tcW w:type="dxa" w:w="1093"/>
          </w:tcPr>
          <w:p>
            <w:pPr>
              <w:spacing w:after="0"/>
              <w:jc w:val="left"/>
            </w:pPr>
          </w:p>
        </w:tc>
        <w:tc>
          <w:tcPr>
            <w:tcW w:type="dxa" w:w="2826"/>
          </w:tcPr>
          <w:p>
            <w:pPr>
              <w:spacing w:after="0"/>
              <w:jc w:val="left"/>
            </w:pPr>
            <w:r>
              <w:rPr>
                <w:sz w:val="16"/>
              </w:rPr>
              <w:t>deaths or injuries recorded</w:t>
            </w:r>
          </w:p>
        </w:tc>
      </w:tr>
      <w:tr>
        <w:trPr>
          <w:cantSplit/>
        </w:trPr>
        <w:tc>
          <w:tcPr>
            <w:tcW w:type="dxa" w:w="1037"/>
          </w:tcPr>
          <w:p>
            <w:pPr>
              <w:spacing w:after="0"/>
              <w:jc w:val="left"/>
            </w:pPr>
            <w:r>
              <w:rPr>
                <w:sz w:val="16"/>
              </w:rPr>
              <w:t>2010-06-04</w:t>
            </w:r>
          </w:p>
        </w:tc>
        <w:tc>
          <w:tcPr>
            <w:tcW w:type="dxa" w:w="1459"/>
          </w:tcPr>
          <w:p>
            <w:pPr>
              <w:spacing w:after="0"/>
              <w:jc w:val="left"/>
            </w:pPr>
            <w:r>
              <w:rPr>
                <w:sz w:val="16"/>
              </w:rPr>
              <w:t>Lightning</w:t>
            </w:r>
          </w:p>
        </w:tc>
        <w:tc>
          <w:tcPr>
            <w:tcW w:type="dxa" w:w="1937"/>
          </w:tcPr>
          <w:p>
            <w:pPr>
              <w:spacing w:after="0"/>
              <w:jc w:val="left"/>
            </w:pPr>
          </w:p>
        </w:tc>
        <w:tc>
          <w:tcPr>
            <w:tcW w:type="dxa" w:w="2511"/>
          </w:tcPr>
          <w:p>
            <w:pPr>
              <w:spacing w:after="0"/>
              <w:jc w:val="left"/>
            </w:pPr>
            <w:r>
              <w:rPr>
                <w:sz w:val="16"/>
              </w:rPr>
              <w:t>$3,000 property; $0 crops (2010 dollars)</w:t>
            </w:r>
          </w:p>
        </w:tc>
        <w:tc>
          <w:tcPr>
            <w:tcW w:type="dxa" w:w="934"/>
          </w:tcPr>
          <w:p>
            <w:pPr>
              <w:spacing w:after="0"/>
              <w:jc w:val="right"/>
            </w:pPr>
            <w:r>
              <w:rPr>
                <w:sz w:val="16"/>
              </w:rPr>
              <w:t>0, 0</w:t>
            </w:r>
          </w:p>
        </w:tc>
        <w:tc>
          <w:tcPr>
            <w:tcW w:type="dxa" w:w="2316"/>
          </w:tcPr>
          <w:p>
            <w:pPr>
              <w:spacing w:after="0"/>
              <w:jc w:val="left"/>
            </w:pPr>
            <w:r>
              <w:rPr>
                <w:sz w:val="16"/>
              </w:rPr>
              <w:t>SYLVANIA</w:t>
            </w:r>
          </w:p>
        </w:tc>
        <w:tc>
          <w:tcPr>
            <w:tcW w:type="dxa" w:w="1093"/>
          </w:tcPr>
          <w:p>
            <w:pPr>
              <w:spacing w:after="0"/>
              <w:jc w:val="left"/>
            </w:pPr>
          </w:p>
        </w:tc>
        <w:tc>
          <w:tcPr>
            <w:tcW w:type="dxa" w:w="2826"/>
          </w:tcPr>
          <w:p>
            <w:pPr>
              <w:spacing w:after="0"/>
              <w:jc w:val="left"/>
            </w:pPr>
            <w:r>
              <w:rPr>
                <w:sz w:val="16"/>
              </w:rPr>
              <w:t>B1-c worst recorded: Lightning</w:t>
            </w:r>
          </w:p>
        </w:tc>
      </w:tr>
      <w:tr>
        <w:trPr>
          <w:cantSplit/>
        </w:trPr>
        <w:tc>
          <w:tcPr>
            <w:tcW w:type="dxa" w:w="1037"/>
          </w:tcPr>
          <w:p>
            <w:pPr>
              <w:spacing w:after="0"/>
              <w:jc w:val="left"/>
            </w:pPr>
            <w:r>
              <w:rPr>
                <w:sz w:val="16"/>
              </w:rPr>
              <w:t>2008-10-24</w:t>
            </w:r>
          </w:p>
        </w:tc>
        <w:tc>
          <w:tcPr>
            <w:tcW w:type="dxa" w:w="1459"/>
          </w:tcPr>
          <w:p>
            <w:pPr>
              <w:spacing w:after="0"/>
              <w:jc w:val="left"/>
            </w:pPr>
            <w:r>
              <w:rPr>
                <w:sz w:val="16"/>
              </w:rPr>
              <w:t>High Wind</w:t>
            </w:r>
          </w:p>
        </w:tc>
        <w:tc>
          <w:tcPr>
            <w:tcW w:type="dxa" w:w="1937"/>
          </w:tcPr>
          <w:p>
            <w:pPr>
              <w:spacing w:after="0"/>
              <w:jc w:val="left"/>
            </w:pPr>
            <w:r>
              <w:rPr>
                <w:sz w:val="16"/>
              </w:rPr>
              <w:t>55 kt (63 mph) estimated gust</w:t>
            </w:r>
          </w:p>
        </w:tc>
        <w:tc>
          <w:tcPr>
            <w:tcW w:type="dxa" w:w="2511"/>
          </w:tcPr>
          <w:p>
            <w:pPr>
              <w:spacing w:after="0"/>
              <w:jc w:val="left"/>
            </w:pPr>
            <w:r>
              <w:rPr>
                <w:sz w:val="16"/>
              </w:rPr>
              <w:t>$1,000 property; $0 crops (zone total, 2008 dollars)</w:t>
            </w:r>
          </w:p>
        </w:tc>
        <w:tc>
          <w:tcPr>
            <w:tcW w:type="dxa" w:w="934"/>
          </w:tcPr>
          <w:p>
            <w:pPr>
              <w:spacing w:after="0"/>
              <w:jc w:val="right"/>
            </w:pPr>
            <w:r>
              <w:rPr>
                <w:sz w:val="16"/>
              </w:rPr>
              <w:t>0, 0</w:t>
            </w:r>
          </w:p>
        </w:tc>
        <w:tc>
          <w:tcPr>
            <w:tcW w:type="dxa" w:w="2316"/>
          </w:tcPr>
          <w:p>
            <w:pPr>
              <w:spacing w:after="0"/>
              <w:jc w:val="left"/>
            </w:pPr>
            <w:r>
              <w:rPr>
                <w:sz w:val="16"/>
              </w:rPr>
              <w:t>NWS zone GAZ088 (SCREVEN), zone-level</w:t>
            </w:r>
          </w:p>
        </w:tc>
        <w:tc>
          <w:tcPr>
            <w:tcW w:type="dxa" w:w="1093"/>
          </w:tcPr>
          <w:p>
            <w:pPr>
              <w:spacing w:after="0"/>
              <w:jc w:val="left"/>
            </w:pPr>
          </w:p>
        </w:tc>
        <w:tc>
          <w:tcPr>
            <w:tcW w:type="dxa" w:w="2826"/>
          </w:tcPr>
          <w:p>
            <w:pPr>
              <w:spacing w:after="0"/>
              <w:jc w:val="left"/>
            </w:pPr>
            <w:r>
              <w:rPr>
                <w:sz w:val="16"/>
              </w:rPr>
              <w:t>B1-c worst recorded: High Wind and Strong Wind</w:t>
            </w:r>
          </w:p>
        </w:tc>
      </w:tr>
      <w:tr>
        <w:trPr>
          <w:cantSplit/>
        </w:trPr>
        <w:tc>
          <w:tcPr>
            <w:tcW w:type="dxa" w:w="1037"/>
          </w:tcPr>
          <w:p>
            <w:pPr>
              <w:spacing w:after="0"/>
              <w:jc w:val="left"/>
            </w:pPr>
            <w:r>
              <w:rPr>
                <w:sz w:val="16"/>
              </w:rPr>
              <w:t>2008-05-11</w:t>
            </w:r>
          </w:p>
        </w:tc>
        <w:tc>
          <w:tcPr>
            <w:tcW w:type="dxa" w:w="1459"/>
          </w:tcPr>
          <w:p>
            <w:pPr>
              <w:spacing w:after="0"/>
              <w:jc w:val="left"/>
            </w:pPr>
            <w:r>
              <w:rPr>
                <w:sz w:val="16"/>
              </w:rPr>
              <w:t>Thunderstorm Wind</w:t>
            </w:r>
          </w:p>
        </w:tc>
        <w:tc>
          <w:tcPr>
            <w:tcW w:type="dxa" w:w="1937"/>
          </w:tcPr>
          <w:p>
            <w:pPr>
              <w:spacing w:after="0"/>
              <w:jc w:val="left"/>
            </w:pPr>
            <w:r>
              <w:rPr>
                <w:sz w:val="16"/>
              </w:rPr>
              <w:t>96 kt (110 mph) estimated gust</w:t>
            </w:r>
          </w:p>
        </w:tc>
        <w:tc>
          <w:tcPr>
            <w:tcW w:type="dxa" w:w="2511"/>
          </w:tcPr>
          <w:p>
            <w:pPr>
              <w:spacing w:after="0"/>
              <w:jc w:val="left"/>
            </w:pPr>
            <w:r>
              <w:rPr>
                <w:sz w:val="16"/>
              </w:rPr>
              <w:t>$275,000 property; $0 crops (2008 dollars)</w:t>
            </w:r>
          </w:p>
        </w:tc>
        <w:tc>
          <w:tcPr>
            <w:tcW w:type="dxa" w:w="934"/>
          </w:tcPr>
          <w:p>
            <w:pPr>
              <w:spacing w:after="0"/>
              <w:jc w:val="right"/>
            </w:pPr>
            <w:r>
              <w:rPr>
                <w:sz w:val="16"/>
              </w:rPr>
              <w:t>0, 0</w:t>
            </w:r>
          </w:p>
        </w:tc>
        <w:tc>
          <w:tcPr>
            <w:tcW w:type="dxa" w:w="2316"/>
          </w:tcPr>
          <w:p>
            <w:pPr>
              <w:spacing w:after="0"/>
              <w:jc w:val="left"/>
            </w:pPr>
            <w:r>
              <w:rPr>
                <w:sz w:val="16"/>
              </w:rPr>
              <w:t>LEWIS to SYLVANIA</w:t>
            </w:r>
          </w:p>
        </w:tc>
        <w:tc>
          <w:tcPr>
            <w:tcW w:type="dxa" w:w="1093"/>
          </w:tcPr>
          <w:p>
            <w:pPr>
              <w:spacing w:after="0"/>
              <w:jc w:val="left"/>
            </w:pPr>
          </w:p>
        </w:tc>
        <w:tc>
          <w:tcPr>
            <w:tcW w:type="dxa" w:w="2826"/>
          </w:tcPr>
          <w:p>
            <w:pPr>
              <w:spacing w:after="0"/>
              <w:jc w:val="left"/>
            </w:pPr>
            <w:r>
              <w:rPr>
                <w:sz w:val="16"/>
              </w:rPr>
              <w:t>B1-c worst recorded: Thunderstorm Wind</w:t>
            </w:r>
          </w:p>
        </w:tc>
      </w:tr>
      <w:tr>
        <w:trPr>
          <w:cantSplit/>
        </w:trPr>
        <w:tc>
          <w:tcPr>
            <w:tcW w:type="dxa" w:w="1037"/>
          </w:tcPr>
          <w:p>
            <w:pPr>
              <w:spacing w:after="0"/>
              <w:jc w:val="left"/>
            </w:pPr>
            <w:r>
              <w:rPr>
                <w:sz w:val="16"/>
              </w:rPr>
              <w:t>2001-10-01</w:t>
            </w:r>
          </w:p>
        </w:tc>
        <w:tc>
          <w:tcPr>
            <w:tcW w:type="dxa" w:w="1459"/>
          </w:tcPr>
          <w:p>
            <w:pPr>
              <w:spacing w:after="0"/>
              <w:jc w:val="left"/>
            </w:pPr>
            <w:r>
              <w:rPr>
                <w:sz w:val="16"/>
              </w:rPr>
              <w:t>Drought</w:t>
            </w:r>
          </w:p>
        </w:tc>
        <w:tc>
          <w:tcPr>
            <w:tcW w:type="dxa" w:w="1937"/>
          </w:tcPr>
          <w:p>
            <w:pPr>
              <w:spacing w:after="0"/>
              <w:jc w:val="left"/>
            </w:pPr>
          </w:p>
        </w:tc>
        <w:tc>
          <w:tcPr>
            <w:tcW w:type="dxa" w:w="2511"/>
          </w:tcPr>
          <w:p>
            <w:pPr>
              <w:spacing w:after="0"/>
              <w:jc w:val="left"/>
            </w:pPr>
            <w:r>
              <w:rPr>
                <w:sz w:val="16"/>
              </w:rPr>
              <w:t>damage not reported</w:t>
            </w:r>
          </w:p>
        </w:tc>
        <w:tc>
          <w:tcPr>
            <w:tcW w:type="dxa" w:w="934"/>
          </w:tcPr>
          <w:p>
            <w:pPr>
              <w:spacing w:after="0"/>
              <w:jc w:val="right"/>
            </w:pPr>
            <w:r>
              <w:rPr>
                <w:sz w:val="16"/>
              </w:rPr>
              <w:t>0, 0</w:t>
            </w:r>
          </w:p>
        </w:tc>
        <w:tc>
          <w:tcPr>
            <w:tcW w:type="dxa" w:w="2316"/>
          </w:tcPr>
          <w:p>
            <w:pPr>
              <w:spacing w:after="0"/>
              <w:jc w:val="left"/>
            </w:pPr>
            <w:r>
              <w:rPr>
                <w:sz w:val="16"/>
              </w:rPr>
              <w:t>NWS zone GAZ088 (SCREVEN), zone-level</w:t>
            </w:r>
          </w:p>
        </w:tc>
        <w:tc>
          <w:tcPr>
            <w:tcW w:type="dxa" w:w="1093"/>
          </w:tcPr>
          <w:p>
            <w:pPr>
              <w:spacing w:after="0"/>
              <w:jc w:val="left"/>
            </w:pPr>
          </w:p>
        </w:tc>
        <w:tc>
          <w:tcPr>
            <w:tcW w:type="dxa" w:w="2826"/>
          </w:tcPr>
          <w:p>
            <w:pPr>
              <w:spacing w:after="0"/>
              <w:jc w:val="left"/>
            </w:pPr>
            <w:r>
              <w:rPr>
                <w:sz w:val="16"/>
              </w:rPr>
              <w:t>B1-c worst recorded: Drought</w:t>
            </w:r>
          </w:p>
        </w:tc>
      </w:tr>
      <w:tr>
        <w:trPr>
          <w:cantSplit/>
        </w:trPr>
        <w:tc>
          <w:tcPr>
            <w:tcW w:type="dxa" w:w="1037"/>
          </w:tcPr>
          <w:p>
            <w:pPr>
              <w:spacing w:after="0"/>
              <w:jc w:val="left"/>
            </w:pPr>
            <w:r>
              <w:rPr>
                <w:sz w:val="16"/>
              </w:rPr>
              <w:t>1999-09-15</w:t>
            </w:r>
          </w:p>
        </w:tc>
        <w:tc>
          <w:tcPr>
            <w:tcW w:type="dxa" w:w="1459"/>
          </w:tcPr>
          <w:p>
            <w:pPr>
              <w:spacing w:after="0"/>
              <w:jc w:val="left"/>
            </w:pPr>
            <w:r>
              <w:rPr>
                <w:sz w:val="16"/>
              </w:rPr>
              <w:t>Hurricane (NOAA event type 'Hurricane (Typhoon)')</w:t>
            </w:r>
          </w:p>
        </w:tc>
        <w:tc>
          <w:tcPr>
            <w:tcW w:type="dxa" w:w="1937"/>
          </w:tcPr>
          <w:p>
            <w:pPr>
              <w:spacing w:after="0"/>
              <w:jc w:val="left"/>
            </w:pPr>
          </w:p>
        </w:tc>
        <w:tc>
          <w:tcPr>
            <w:tcW w:type="dxa" w:w="2511"/>
          </w:tcPr>
          <w:p>
            <w:pPr>
              <w:spacing w:after="0"/>
              <w:jc w:val="left"/>
            </w:pPr>
            <w:r>
              <w:rPr>
                <w:sz w:val="16"/>
              </w:rPr>
              <w:t>damage not reported</w:t>
            </w:r>
          </w:p>
        </w:tc>
        <w:tc>
          <w:tcPr>
            <w:tcW w:type="dxa" w:w="934"/>
          </w:tcPr>
          <w:p>
            <w:pPr>
              <w:spacing w:after="0"/>
              <w:jc w:val="right"/>
            </w:pPr>
            <w:r>
              <w:rPr>
                <w:sz w:val="16"/>
              </w:rPr>
              <w:t>0, 0</w:t>
            </w:r>
          </w:p>
        </w:tc>
        <w:tc>
          <w:tcPr>
            <w:tcW w:type="dxa" w:w="2316"/>
          </w:tcPr>
          <w:p>
            <w:pPr>
              <w:spacing w:after="0"/>
              <w:jc w:val="left"/>
            </w:pPr>
            <w:r>
              <w:rPr>
                <w:sz w:val="16"/>
              </w:rPr>
              <w:t>NWS zone GAZ088 (SCREVEN), zone-level</w:t>
            </w:r>
          </w:p>
        </w:tc>
        <w:tc>
          <w:tcPr>
            <w:tcW w:type="dxa" w:w="1093"/>
          </w:tcPr>
          <w:p>
            <w:pPr>
              <w:spacing w:after="0"/>
              <w:jc w:val="left"/>
            </w:pPr>
          </w:p>
        </w:tc>
        <w:tc>
          <w:tcPr>
            <w:tcW w:type="dxa" w:w="282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1999-08-01</w:t>
            </w:r>
          </w:p>
        </w:tc>
        <w:tc>
          <w:tcPr>
            <w:tcW w:type="dxa" w:w="1459"/>
          </w:tcPr>
          <w:p>
            <w:pPr>
              <w:spacing w:after="0"/>
              <w:jc w:val="left"/>
            </w:pPr>
            <w:r>
              <w:rPr>
                <w:sz w:val="16"/>
              </w:rPr>
              <w:t>Heat</w:t>
            </w:r>
          </w:p>
        </w:tc>
        <w:tc>
          <w:tcPr>
            <w:tcW w:type="dxa" w:w="1937"/>
          </w:tcPr>
          <w:p>
            <w:pPr>
              <w:spacing w:after="0"/>
              <w:jc w:val="left"/>
            </w:pPr>
          </w:p>
        </w:tc>
        <w:tc>
          <w:tcPr>
            <w:tcW w:type="dxa" w:w="2511"/>
          </w:tcPr>
          <w:p>
            <w:pPr>
              <w:spacing w:after="0"/>
              <w:jc w:val="left"/>
            </w:pPr>
            <w:r>
              <w:rPr>
                <w:sz w:val="16"/>
              </w:rPr>
              <w:t>damage not reported</w:t>
            </w:r>
          </w:p>
        </w:tc>
        <w:tc>
          <w:tcPr>
            <w:tcW w:type="dxa" w:w="934"/>
          </w:tcPr>
          <w:p>
            <w:pPr>
              <w:spacing w:after="0"/>
              <w:jc w:val="right"/>
            </w:pPr>
            <w:r>
              <w:rPr>
                <w:sz w:val="16"/>
              </w:rPr>
              <w:t>0, 0</w:t>
            </w:r>
          </w:p>
        </w:tc>
        <w:tc>
          <w:tcPr>
            <w:tcW w:type="dxa" w:w="2316"/>
          </w:tcPr>
          <w:p>
            <w:pPr>
              <w:spacing w:after="0"/>
              <w:jc w:val="left"/>
            </w:pPr>
            <w:r>
              <w:rPr>
                <w:sz w:val="16"/>
              </w:rPr>
              <w:t>NWS zone GAZ088 (SCREVEN), zone-level</w:t>
            </w:r>
          </w:p>
        </w:tc>
        <w:tc>
          <w:tcPr>
            <w:tcW w:type="dxa" w:w="1093"/>
          </w:tcPr>
          <w:p>
            <w:pPr>
              <w:spacing w:after="0"/>
              <w:jc w:val="left"/>
            </w:pPr>
          </w:p>
        </w:tc>
        <w:tc>
          <w:tcPr>
            <w:tcW w:type="dxa" w:w="2826"/>
          </w:tcPr>
          <w:p>
            <w:pPr>
              <w:spacing w:after="0"/>
              <w:jc w:val="left"/>
            </w:pPr>
            <w:r>
              <w:rPr>
                <w:sz w:val="16"/>
              </w:rPr>
              <w:t>B1-c worst recorded: Excessive Heat, Heat</w:t>
            </w:r>
          </w:p>
        </w:tc>
      </w:tr>
      <w:tr>
        <w:trPr>
          <w:cantSplit/>
        </w:trPr>
        <w:tc>
          <w:tcPr>
            <w:tcW w:type="dxa" w:w="1037"/>
          </w:tcPr>
          <w:p>
            <w:pPr>
              <w:spacing w:after="0"/>
              <w:jc w:val="left"/>
            </w:pPr>
            <w:r>
              <w:rPr>
                <w:sz w:val="16"/>
              </w:rPr>
              <w:t>1998-09-03</w:t>
            </w:r>
          </w:p>
        </w:tc>
        <w:tc>
          <w:tcPr>
            <w:tcW w:type="dxa" w:w="1459"/>
          </w:tcPr>
          <w:p>
            <w:pPr>
              <w:spacing w:after="0"/>
              <w:jc w:val="left"/>
            </w:pPr>
            <w:r>
              <w:rPr>
                <w:sz w:val="16"/>
              </w:rPr>
              <w:t>Tornado</w:t>
            </w:r>
          </w:p>
        </w:tc>
        <w:tc>
          <w:tcPr>
            <w:tcW w:type="dxa" w:w="1937"/>
          </w:tcPr>
          <w:p>
            <w:pPr>
              <w:spacing w:after="0"/>
              <w:jc w:val="left"/>
            </w:pPr>
            <w:r>
              <w:rPr>
                <w:sz w:val="16"/>
              </w:rPr>
              <w:t>F2, 8 mi within this county, 350 yd wide</w:t>
            </w:r>
          </w:p>
        </w:tc>
        <w:tc>
          <w:tcPr>
            <w:tcW w:type="dxa" w:w="2511"/>
          </w:tcPr>
          <w:p>
            <w:pPr>
              <w:spacing w:after="0"/>
              <w:jc w:val="left"/>
            </w:pPr>
            <w:r>
              <w:rPr>
                <w:sz w:val="16"/>
              </w:rPr>
              <w:t>$435,000 property; crops not reported (1998 dollars)</w:t>
            </w:r>
          </w:p>
        </w:tc>
        <w:tc>
          <w:tcPr>
            <w:tcW w:type="dxa" w:w="934"/>
          </w:tcPr>
          <w:p>
            <w:pPr>
              <w:spacing w:after="0"/>
              <w:jc w:val="right"/>
            </w:pPr>
            <w:r>
              <w:rPr>
                <w:sz w:val="16"/>
              </w:rPr>
              <w:t>0, 7</w:t>
            </w:r>
          </w:p>
        </w:tc>
        <w:tc>
          <w:tcPr>
            <w:tcW w:type="dxa" w:w="2316"/>
          </w:tcPr>
          <w:p>
            <w:pPr>
              <w:spacing w:after="0"/>
              <w:jc w:val="left"/>
            </w:pPr>
            <w:r>
              <w:rPr>
                <w:sz w:val="16"/>
              </w:rPr>
              <w:t>SYLVANIA</w:t>
            </w:r>
          </w:p>
        </w:tc>
        <w:tc>
          <w:tcPr>
            <w:tcW w:type="dxa" w:w="1093"/>
          </w:tcPr>
          <w:p>
            <w:pPr>
              <w:spacing w:after="0"/>
              <w:jc w:val="left"/>
            </w:pPr>
          </w:p>
        </w:tc>
        <w:tc>
          <w:tcPr>
            <w:tcW w:type="dxa" w:w="2826"/>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459"/>
          </w:tcPr>
          <w:p>
            <w:pPr>
              <w:spacing w:after="0"/>
              <w:jc w:val="left"/>
            </w:pPr>
            <w:r>
              <w:rPr>
                <w:sz w:val="16"/>
              </w:rPr>
              <w:t>Cold/Wind Chill</w:t>
            </w:r>
          </w:p>
        </w:tc>
        <w:tc>
          <w:tcPr>
            <w:tcW w:type="dxa" w:w="1937"/>
          </w:tcPr>
          <w:p>
            <w:pPr>
              <w:spacing w:after="0"/>
              <w:jc w:val="left"/>
            </w:pPr>
          </w:p>
        </w:tc>
        <w:tc>
          <w:tcPr>
            <w:tcW w:type="dxa" w:w="2511"/>
          </w:tcPr>
          <w:p>
            <w:pPr>
              <w:spacing w:after="0"/>
              <w:jc w:val="left"/>
            </w:pPr>
            <w:r>
              <w:rPr>
                <w:sz w:val="16"/>
              </w:rPr>
              <w:t>damage not reported</w:t>
            </w:r>
          </w:p>
        </w:tc>
        <w:tc>
          <w:tcPr>
            <w:tcW w:type="dxa" w:w="934"/>
          </w:tcPr>
          <w:p>
            <w:pPr>
              <w:spacing w:after="0"/>
              <w:jc w:val="right"/>
            </w:pPr>
            <w:r>
              <w:rPr>
                <w:sz w:val="16"/>
              </w:rPr>
              <w:t>0, 0</w:t>
            </w:r>
          </w:p>
        </w:tc>
        <w:tc>
          <w:tcPr>
            <w:tcW w:type="dxa" w:w="2316"/>
          </w:tcPr>
          <w:p>
            <w:pPr>
              <w:spacing w:after="0"/>
              <w:jc w:val="left"/>
            </w:pPr>
            <w:r>
              <w:rPr>
                <w:sz w:val="16"/>
              </w:rPr>
              <w:t>NWS zone GAZ088 (SCREVEN), zone-level</w:t>
            </w:r>
          </w:p>
        </w:tc>
        <w:tc>
          <w:tcPr>
            <w:tcW w:type="dxa" w:w="1093"/>
          </w:tcPr>
          <w:p>
            <w:pPr>
              <w:spacing w:after="0"/>
              <w:jc w:val="left"/>
            </w:pPr>
          </w:p>
        </w:tc>
        <w:tc>
          <w:tcPr>
            <w:tcW w:type="dxa" w:w="28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1989-11-15</w:t>
            </w:r>
          </w:p>
        </w:tc>
        <w:tc>
          <w:tcPr>
            <w:tcW w:type="dxa" w:w="1459"/>
          </w:tcPr>
          <w:p>
            <w:pPr>
              <w:spacing w:after="0"/>
              <w:jc w:val="left"/>
            </w:pPr>
            <w:r>
              <w:rPr>
                <w:sz w:val="16"/>
              </w:rPr>
              <w:t>Tornado</w:t>
            </w:r>
          </w:p>
        </w:tc>
        <w:tc>
          <w:tcPr>
            <w:tcW w:type="dxa" w:w="1937"/>
          </w:tcPr>
          <w:p>
            <w:pPr>
              <w:spacing w:after="0"/>
              <w:jc w:val="left"/>
            </w:pPr>
            <w:r>
              <w:rPr>
                <w:sz w:val="16"/>
              </w:rPr>
              <w:t>F1, 1 mi path length (whole path, pre-1996), 50 yd wide</w:t>
            </w:r>
          </w:p>
        </w:tc>
        <w:tc>
          <w:tcPr>
            <w:tcW w:type="dxa" w:w="2511"/>
          </w:tcPr>
          <w:p>
            <w:pPr>
              <w:spacing w:after="0"/>
              <w:jc w:val="left"/>
            </w:pPr>
            <w:r>
              <w:rPr>
                <w:sz w:val="16"/>
              </w:rPr>
              <w:t>$25,000 property; crops not recorded (1989 dollars)</w:t>
            </w:r>
          </w:p>
        </w:tc>
        <w:tc>
          <w:tcPr>
            <w:tcW w:type="dxa" w:w="934"/>
          </w:tcPr>
          <w:p>
            <w:pPr>
              <w:spacing w:after="0"/>
              <w:jc w:val="right"/>
            </w:pPr>
            <w:r>
              <w:rPr>
                <w:sz w:val="16"/>
              </w:rPr>
              <w:t>0, 5</w:t>
            </w:r>
          </w:p>
        </w:tc>
        <w:tc>
          <w:tcPr>
            <w:tcW w:type="dxa" w:w="2316"/>
          </w:tcPr>
          <w:p>
            <w:pPr>
              <w:spacing w:after="0"/>
              <w:jc w:val="left"/>
            </w:pPr>
            <w:r>
              <w:rPr>
                <w:sz w:val="16"/>
              </w:rPr>
              <w:t>location not recorded</w:t>
            </w:r>
          </w:p>
        </w:tc>
        <w:tc>
          <w:tcPr>
            <w:tcW w:type="dxa" w:w="1093"/>
          </w:tcPr>
          <w:p>
            <w:pPr>
              <w:spacing w:after="0"/>
              <w:jc w:val="left"/>
            </w:pPr>
          </w:p>
        </w:tc>
        <w:tc>
          <w:tcPr>
            <w:tcW w:type="dxa" w:w="2826"/>
          </w:tcPr>
          <w:p>
            <w:pPr>
              <w:spacing w:after="0"/>
              <w:jc w:val="left"/>
            </w:pPr>
            <w:r>
              <w:rPr>
                <w:sz w:val="16"/>
              </w:rPr>
              <w:t>deaths or injuries recorded</w:t>
            </w:r>
          </w:p>
        </w:tc>
      </w:tr>
      <w:tr>
        <w:trPr>
          <w:cantSplit/>
        </w:trPr>
        <w:tc>
          <w:tcPr>
            <w:tcW w:type="dxa" w:w="1037"/>
          </w:tcPr>
          <w:p>
            <w:pPr>
              <w:spacing w:after="0"/>
              <w:jc w:val="left"/>
            </w:pPr>
            <w:r>
              <w:rPr>
                <w:sz w:val="16"/>
              </w:rPr>
              <w:t>1971-05-12</w:t>
            </w:r>
          </w:p>
        </w:tc>
        <w:tc>
          <w:tcPr>
            <w:tcW w:type="dxa" w:w="1459"/>
          </w:tcPr>
          <w:p>
            <w:pPr>
              <w:spacing w:after="0"/>
              <w:jc w:val="left"/>
            </w:pPr>
            <w:r>
              <w:rPr>
                <w:sz w:val="16"/>
              </w:rPr>
              <w:t>Hail</w:t>
            </w:r>
          </w:p>
        </w:tc>
        <w:tc>
          <w:tcPr>
            <w:tcW w:type="dxa" w:w="1937"/>
          </w:tcPr>
          <w:p>
            <w:pPr>
              <w:spacing w:after="0"/>
              <w:jc w:val="left"/>
            </w:pPr>
            <w:r>
              <w:rPr>
                <w:sz w:val="16"/>
              </w:rPr>
              <w:t>2.25 in</w:t>
            </w:r>
          </w:p>
        </w:tc>
        <w:tc>
          <w:tcPr>
            <w:tcW w:type="dxa" w:w="2511"/>
          </w:tcPr>
          <w:p>
            <w:pPr>
              <w:spacing w:after="0"/>
              <w:jc w:val="left"/>
            </w:pPr>
            <w:r>
              <w:rPr>
                <w:sz w:val="16"/>
              </w:rPr>
              <w:t>damage not recorded (pre-1996 record)</w:t>
            </w:r>
          </w:p>
        </w:tc>
        <w:tc>
          <w:tcPr>
            <w:tcW w:type="dxa" w:w="934"/>
          </w:tcPr>
          <w:p>
            <w:pPr>
              <w:spacing w:after="0"/>
              <w:jc w:val="right"/>
            </w:pPr>
            <w:r>
              <w:rPr>
                <w:sz w:val="16"/>
              </w:rPr>
              <w:t>0, 0</w:t>
            </w:r>
          </w:p>
        </w:tc>
        <w:tc>
          <w:tcPr>
            <w:tcW w:type="dxa" w:w="2316"/>
          </w:tcPr>
          <w:p>
            <w:pPr>
              <w:spacing w:after="0"/>
              <w:jc w:val="left"/>
            </w:pPr>
            <w:r>
              <w:rPr>
                <w:sz w:val="16"/>
              </w:rPr>
              <w:t>location not recorded</w:t>
            </w:r>
          </w:p>
        </w:tc>
        <w:tc>
          <w:tcPr>
            <w:tcW w:type="dxa" w:w="1093"/>
          </w:tcPr>
          <w:p>
            <w:pPr>
              <w:spacing w:after="0"/>
              <w:jc w:val="left"/>
            </w:pPr>
          </w:p>
        </w:tc>
        <w:tc>
          <w:tcPr>
            <w:tcW w:type="dxa" w:w="2826"/>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9"/>
        <w:gridCol w:w="1472"/>
        <w:gridCol w:w="1689"/>
        <w:gridCol w:w="1037"/>
        <w:gridCol w:w="1301"/>
        <w:gridCol w:w="1562"/>
        <w:gridCol w:w="1655"/>
        <w:gridCol w:w="1037"/>
        <w:gridCol w:w="2013"/>
      </w:tblGrid>
      <w:tr>
        <w:trPr>
          <w:cantSplit/>
          <w:tblHeader/>
        </w:trPr>
        <w:tc>
          <w:tcPr>
            <w:tcW w:type="dxa" w:w="1037"/>
            <w:shd w:val="clear" w:color="auto" w:fill="E8E8E8"/>
          </w:tcPr>
          <w:p>
            <w:pPr>
              <w:spacing w:after="0"/>
              <w:jc w:val="left"/>
            </w:pPr>
            <w:r>
              <w:rPr>
                <w:b/>
                <w:sz w:val="16"/>
              </w:rPr>
              <w:t>Hazard</w:t>
            </w:r>
          </w:p>
        </w:tc>
        <w:tc>
          <w:tcPr>
            <w:tcW w:type="dxa" w:w="130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6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1"/>
            <w:shd w:val="clear" w:color="auto" w:fill="E8E8E8"/>
          </w:tcPr>
          <w:p>
            <w:pPr>
              <w:spacing w:after="0"/>
              <w:jc w:val="left"/>
            </w:pPr>
            <w:r>
              <w:rPr>
                <w:b/>
                <w:sz w:val="16"/>
              </w:rPr>
              <w:t>Descriptor basis</w:t>
            </w:r>
          </w:p>
        </w:tc>
        <w:tc>
          <w:tcPr>
            <w:tcW w:type="dxa" w:w="1562"/>
            <w:shd w:val="clear" w:color="auto" w:fill="E8E8E8"/>
          </w:tcPr>
          <w:p>
            <w:pPr>
              <w:spacing w:after="0"/>
              <w:jc w:val="right"/>
            </w:pPr>
            <w:r>
              <w:rPr>
                <w:b/>
                <w:sz w:val="16"/>
              </w:rPr>
              <w:t>NRI events or days in its record period (hail, wind and tornado are area-weighted, so can be fractional)</w:t>
            </w:r>
          </w:p>
        </w:tc>
        <w:tc>
          <w:tcPr>
            <w:tcW w:type="dxa" w:w="16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1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9"/>
          </w:tcPr>
          <w:p>
            <w:pPr>
              <w:spacing w:after="0"/>
              <w:jc w:val="right"/>
            </w:pPr>
            <w:r>
              <w:rPr>
                <w:sz w:val="16"/>
              </w:rPr>
              <w:t>0.01</w:t>
            </w:r>
          </w:p>
        </w:tc>
        <w:tc>
          <w:tcPr>
            <w:tcW w:type="dxa" w:w="1472"/>
          </w:tcPr>
          <w:p>
            <w:pPr>
              <w:spacing w:after="0"/>
              <w:jc w:val="left"/>
            </w:pPr>
            <w:r>
              <w:rPr>
                <w:sz w:val="16"/>
              </w:rPr>
              <w:t>events per year at a location (modeled)</w:t>
            </w:r>
          </w:p>
        </w:tc>
        <w:tc>
          <w:tcPr>
            <w:tcW w:type="dxa" w:w="1689"/>
          </w:tcPr>
          <w:p>
            <w:pPr>
              <w:spacing w:after="0"/>
              <w:jc w:val="left"/>
            </w:pPr>
            <w:r>
              <w:rPr>
                <w:sz w:val="16"/>
              </w:rPr>
              <w:t>about 0.01 per year at a given location in the county</w:t>
            </w:r>
          </w:p>
        </w:tc>
        <w:tc>
          <w:tcPr>
            <w:tcW w:type="dxa" w:w="1037"/>
          </w:tcPr>
          <w:p>
            <w:pPr>
              <w:spacing w:after="0"/>
              <w:jc w:val="left"/>
            </w:pPr>
          </w:p>
        </w:tc>
        <w:tc>
          <w:tcPr>
            <w:tcW w:type="dxa" w:w="1301"/>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09"/>
          </w:tcPr>
          <w:p>
            <w:pPr>
              <w:spacing w:after="0"/>
              <w:jc w:val="right"/>
            </w:pPr>
            <w:r>
              <w:rPr>
                <w:sz w:val="16"/>
              </w:rPr>
              <w:t>0.579</w:t>
            </w:r>
          </w:p>
        </w:tc>
        <w:tc>
          <w:tcPr>
            <w:tcW w:type="dxa" w:w="1472"/>
          </w:tcPr>
          <w:p>
            <w:pPr>
              <w:spacing w:after="0"/>
              <w:jc w:val="left"/>
            </w:pPr>
            <w:r>
              <w:rPr>
                <w:sz w:val="16"/>
              </w:rPr>
              <w:t>event-days per year</w:t>
            </w:r>
          </w:p>
        </w:tc>
        <w:tc>
          <w:tcPr>
            <w:tcW w:type="dxa" w:w="1689"/>
          </w:tcPr>
          <w:p>
            <w:pPr>
              <w:spacing w:after="0"/>
              <w:jc w:val="left"/>
            </w:pPr>
            <w:r>
              <w:rPr>
                <w:sz w:val="16"/>
              </w:rPr>
              <w:t>about 0.579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1 of 30 years, 1996 to 2025 (3.33%)</w:t>
            </w:r>
          </w:p>
        </w:tc>
        <w:tc>
          <w:tcPr>
            <w:tcW w:type="dxa" w:w="1562"/>
          </w:tcPr>
          <w:p>
            <w:pPr>
              <w:spacing w:after="0"/>
              <w:jc w:val="right"/>
            </w:pPr>
            <w:r>
              <w:rPr>
                <w:sz w:val="16"/>
              </w:rPr>
              <w:t>11</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Drought</w:t>
            </w:r>
          </w:p>
        </w:tc>
        <w:tc>
          <w:tcPr>
            <w:tcW w:type="dxa" w:w="1309"/>
          </w:tcPr>
          <w:p>
            <w:pPr>
              <w:spacing w:after="0"/>
              <w:jc w:val="right"/>
            </w:pPr>
            <w:r>
              <w:rPr>
                <w:sz w:val="16"/>
              </w:rPr>
              <w:t>29.5</w:t>
            </w:r>
          </w:p>
        </w:tc>
        <w:tc>
          <w:tcPr>
            <w:tcW w:type="dxa" w:w="1472"/>
          </w:tcPr>
          <w:p>
            <w:pPr>
              <w:spacing w:after="0"/>
              <w:jc w:val="left"/>
            </w:pPr>
            <w:r>
              <w:rPr>
                <w:sz w:val="16"/>
              </w:rPr>
              <w:t>event-days per year</w:t>
            </w:r>
          </w:p>
        </w:tc>
        <w:tc>
          <w:tcPr>
            <w:tcW w:type="dxa" w:w="1689"/>
          </w:tcPr>
          <w:p>
            <w:pPr>
              <w:spacing w:after="0"/>
              <w:jc w:val="left"/>
            </w:pPr>
            <w:r>
              <w:rPr>
                <w:sz w:val="16"/>
              </w:rPr>
              <w:t>about 29.5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5 of 30 years, 1996 to 2025 (16.7%)</w:t>
            </w:r>
          </w:p>
        </w:tc>
        <w:tc>
          <w:tcPr>
            <w:tcW w:type="dxa" w:w="1562"/>
          </w:tcPr>
          <w:p>
            <w:pPr>
              <w:spacing w:after="0"/>
              <w:jc w:val="right"/>
            </w:pPr>
            <w:r>
              <w:rPr>
                <w:sz w:val="16"/>
              </w:rPr>
              <w:t>840</w:t>
            </w:r>
          </w:p>
        </w:tc>
        <w:tc>
          <w:tcPr>
            <w:tcW w:type="dxa" w:w="16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Earthquake</w:t>
            </w:r>
          </w:p>
        </w:tc>
        <w:tc>
          <w:tcPr>
            <w:tcW w:type="dxa" w:w="1309"/>
          </w:tcPr>
          <w:p>
            <w:pPr>
              <w:spacing w:after="0"/>
              <w:jc w:val="right"/>
            </w:pPr>
            <w:r>
              <w:rPr>
                <w:sz w:val="16"/>
              </w:rPr>
              <w:t>0.00285</w:t>
            </w:r>
          </w:p>
        </w:tc>
        <w:tc>
          <w:tcPr>
            <w:tcW w:type="dxa" w:w="1472"/>
          </w:tcPr>
          <w:p>
            <w:pPr>
              <w:spacing w:after="0"/>
              <w:jc w:val="left"/>
            </w:pPr>
            <w:r>
              <w:rPr>
                <w:sz w:val="16"/>
              </w:rPr>
              <w:t>annual probability at a location</w:t>
            </w:r>
          </w:p>
        </w:tc>
        <w:tc>
          <w:tcPr>
            <w:tcW w:type="dxa" w:w="1689"/>
          </w:tcPr>
          <w:p>
            <w:pPr>
              <w:spacing w:after="0"/>
              <w:jc w:val="left"/>
            </w:pPr>
            <w:r>
              <w:rPr>
                <w:sz w:val="16"/>
              </w:rPr>
              <w:t>chance a given location in the county has at least minor-damage shaking in a year: 0.285%</w:t>
            </w:r>
          </w:p>
        </w:tc>
        <w:tc>
          <w:tcPr>
            <w:tcW w:type="dxa" w:w="1037"/>
          </w:tcPr>
          <w:p>
            <w:pPr>
              <w:spacing w:after="0"/>
              <w:jc w:val="left"/>
            </w:pPr>
          </w:p>
        </w:tc>
        <w:tc>
          <w:tcPr>
            <w:tcW w:type="dxa" w:w="1301"/>
          </w:tcPr>
          <w:p>
            <w:pPr>
              <w:spacing w:after="0"/>
              <w:jc w:val="left"/>
            </w:pP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9"/>
          </w:tcPr>
          <w:p>
            <w:pPr>
              <w:spacing w:after="0"/>
              <w:jc w:val="right"/>
            </w:pPr>
            <w:r>
              <w:rPr>
                <w:sz w:val="16"/>
              </w:rPr>
              <w:t>2.61</w:t>
            </w:r>
          </w:p>
        </w:tc>
        <w:tc>
          <w:tcPr>
            <w:tcW w:type="dxa" w:w="1472"/>
          </w:tcPr>
          <w:p>
            <w:pPr>
              <w:spacing w:after="0"/>
              <w:jc w:val="left"/>
            </w:pPr>
            <w:r>
              <w:rPr>
                <w:sz w:val="16"/>
              </w:rPr>
              <w:t>events per year</w:t>
            </w:r>
          </w:p>
        </w:tc>
        <w:tc>
          <w:tcPr>
            <w:tcW w:type="dxa" w:w="1689"/>
          </w:tcPr>
          <w:p>
            <w:pPr>
              <w:spacing w:after="0"/>
              <w:jc w:val="left"/>
            </w:pPr>
            <w:r>
              <w:rPr>
                <w:sz w:val="16"/>
              </w:rPr>
              <w:t>about 2.61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99.1 (modeled)</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Heat Wave</w:t>
            </w:r>
          </w:p>
        </w:tc>
        <w:tc>
          <w:tcPr>
            <w:tcW w:type="dxa" w:w="1309"/>
          </w:tcPr>
          <w:p>
            <w:pPr>
              <w:spacing w:after="0"/>
              <w:jc w:val="right"/>
            </w:pPr>
            <w:r>
              <w:rPr>
                <w:sz w:val="16"/>
              </w:rPr>
              <w:t>7.42</w:t>
            </w:r>
          </w:p>
        </w:tc>
        <w:tc>
          <w:tcPr>
            <w:tcW w:type="dxa" w:w="1472"/>
          </w:tcPr>
          <w:p>
            <w:pPr>
              <w:spacing w:after="0"/>
              <w:jc w:val="left"/>
            </w:pPr>
            <w:r>
              <w:rPr>
                <w:sz w:val="16"/>
              </w:rPr>
              <w:t>event-days per year</w:t>
            </w:r>
          </w:p>
        </w:tc>
        <w:tc>
          <w:tcPr>
            <w:tcW w:type="dxa" w:w="1689"/>
          </w:tcPr>
          <w:p>
            <w:pPr>
              <w:spacing w:after="0"/>
              <w:jc w:val="left"/>
            </w:pPr>
            <w:r>
              <w:rPr>
                <w:sz w:val="16"/>
              </w:rPr>
              <w:t>about 7.42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5 of 30 years, 1996 to 2025 (16.7%)</w:t>
            </w:r>
          </w:p>
        </w:tc>
        <w:tc>
          <w:tcPr>
            <w:tcW w:type="dxa" w:w="1562"/>
          </w:tcPr>
          <w:p>
            <w:pPr>
              <w:spacing w:after="0"/>
              <w:jc w:val="right"/>
            </w:pPr>
            <w:r>
              <w:rPr>
                <w:sz w:val="16"/>
              </w:rPr>
              <w:t>130</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Hurricane</w:t>
            </w:r>
          </w:p>
        </w:tc>
        <w:tc>
          <w:tcPr>
            <w:tcW w:type="dxa" w:w="1309"/>
          </w:tcPr>
          <w:p>
            <w:pPr>
              <w:spacing w:after="0"/>
              <w:jc w:val="right"/>
            </w:pPr>
            <w:r>
              <w:rPr>
                <w:sz w:val="16"/>
              </w:rPr>
              <w:t>0.232</w:t>
            </w:r>
          </w:p>
        </w:tc>
        <w:tc>
          <w:tcPr>
            <w:tcW w:type="dxa" w:w="1472"/>
          </w:tcPr>
          <w:p>
            <w:pPr>
              <w:spacing w:after="0"/>
              <w:jc w:val="left"/>
            </w:pPr>
            <w:r>
              <w:rPr>
                <w:sz w:val="16"/>
              </w:rPr>
              <w:t>events per year</w:t>
            </w:r>
          </w:p>
        </w:tc>
        <w:tc>
          <w:tcPr>
            <w:tcW w:type="dxa" w:w="1689"/>
          </w:tcPr>
          <w:p>
            <w:pPr>
              <w:spacing w:after="0"/>
              <w:jc w:val="left"/>
            </w:pPr>
            <w:r>
              <w:rPr>
                <w:sz w:val="16"/>
              </w:rPr>
              <w:t>about 1 in 4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71</w:t>
            </w:r>
          </w:p>
        </w:tc>
        <w:tc>
          <w:tcPr>
            <w:tcW w:type="dxa" w:w="1655"/>
          </w:tcPr>
          <w:p>
            <w:pPr>
              <w:spacing w:after="0"/>
              <w:jc w:val="left"/>
            </w:pPr>
            <w:r>
              <w:rPr>
                <w:sz w:val="16"/>
              </w:rPr>
              <w:t>1851 to 2024 (Atlantic)</w:t>
            </w:r>
          </w:p>
        </w:tc>
        <w:tc>
          <w:tcPr>
            <w:tcW w:type="dxa" w:w="1037"/>
          </w:tcPr>
          <w:p>
            <w:pPr>
              <w:spacing w:after="0"/>
              <w:jc w:val="left"/>
            </w:pPr>
            <w:r>
              <w:rPr>
                <w:sz w:val="16"/>
              </w:rPr>
              <w:t>see B1-f</w:t>
            </w:r>
          </w:p>
        </w:tc>
        <w:tc>
          <w:tcPr>
            <w:tcW w:type="dxa" w:w="20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9"/>
          </w:tcPr>
          <w:p>
            <w:pPr>
              <w:spacing w:after="0"/>
              <w:jc w:val="right"/>
            </w:pPr>
            <w:r>
              <w:rPr>
                <w:sz w:val="16"/>
              </w:rPr>
              <w:t>0.795</w:t>
            </w:r>
          </w:p>
        </w:tc>
        <w:tc>
          <w:tcPr>
            <w:tcW w:type="dxa" w:w="1472"/>
          </w:tcPr>
          <w:p>
            <w:pPr>
              <w:spacing w:after="0"/>
              <w:jc w:val="left"/>
            </w:pPr>
            <w:r>
              <w:rPr>
                <w:sz w:val="16"/>
              </w:rPr>
              <w:t>event-days per year</w:t>
            </w:r>
          </w:p>
        </w:tc>
        <w:tc>
          <w:tcPr>
            <w:tcW w:type="dxa" w:w="1689"/>
          </w:tcPr>
          <w:p>
            <w:pPr>
              <w:spacing w:after="0"/>
              <w:jc w:val="left"/>
            </w:pPr>
            <w:r>
              <w:rPr>
                <w:sz w:val="16"/>
              </w:rPr>
              <w:t>about 0.795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4 of 30 years, 1996 to 2025 (13.3%)</w:t>
            </w:r>
          </w:p>
        </w:tc>
        <w:tc>
          <w:tcPr>
            <w:tcW w:type="dxa" w:w="1562"/>
          </w:tcPr>
          <w:p>
            <w:pPr>
              <w:spacing w:after="0"/>
              <w:jc w:val="right"/>
            </w:pPr>
            <w:r>
              <w:rPr>
                <w:sz w:val="16"/>
              </w:rPr>
              <w:t>54</w:t>
            </w:r>
          </w:p>
        </w:tc>
        <w:tc>
          <w:tcPr>
            <w:tcW w:type="dxa" w:w="1655"/>
          </w:tcPr>
          <w:p>
            <w:pPr>
              <w:spacing w:after="0"/>
              <w:jc w:val="left"/>
            </w:pPr>
            <w:r>
              <w:rPr>
                <w:sz w:val="16"/>
              </w:rPr>
              <w:t>1946-12-31 to 2014-02-12 (67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Inland Flooding</w:t>
            </w:r>
          </w:p>
        </w:tc>
        <w:tc>
          <w:tcPr>
            <w:tcW w:type="dxa" w:w="1309"/>
          </w:tcPr>
          <w:p>
            <w:pPr>
              <w:spacing w:after="0"/>
              <w:jc w:val="right"/>
            </w:pPr>
            <w:r>
              <w:rPr>
                <w:sz w:val="16"/>
              </w:rPr>
              <w:t>0.25</w:t>
            </w:r>
          </w:p>
        </w:tc>
        <w:tc>
          <w:tcPr>
            <w:tcW w:type="dxa" w:w="1472"/>
          </w:tcPr>
          <w:p>
            <w:pPr>
              <w:spacing w:after="0"/>
              <w:jc w:val="left"/>
            </w:pPr>
            <w:r>
              <w:rPr>
                <w:sz w:val="16"/>
              </w:rPr>
              <w:t>event-days per year</w:t>
            </w:r>
          </w:p>
        </w:tc>
        <w:tc>
          <w:tcPr>
            <w:tcW w:type="dxa" w:w="1689"/>
          </w:tcPr>
          <w:p>
            <w:pPr>
              <w:spacing w:after="0"/>
              <w:jc w:val="left"/>
            </w:pPr>
            <w:r>
              <w:rPr>
                <w:sz w:val="16"/>
              </w:rPr>
              <w:t>about 0.25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5 of 30 years, 1996 to 2025 (16.7%)</w:t>
            </w:r>
          </w:p>
        </w:tc>
        <w:tc>
          <w:tcPr>
            <w:tcW w:type="dxa" w:w="1562"/>
          </w:tcPr>
          <w:p>
            <w:pPr>
              <w:spacing w:after="0"/>
              <w:jc w:val="right"/>
            </w:pPr>
            <w:r>
              <w:rPr>
                <w:sz w:val="16"/>
              </w:rPr>
              <w:t>7</w:t>
            </w:r>
          </w:p>
        </w:tc>
        <w:tc>
          <w:tcPr>
            <w:tcW w:type="dxa" w:w="1655"/>
          </w:tcPr>
          <w:p>
            <w:pPr>
              <w:spacing w:after="0"/>
              <w:jc w:val="left"/>
            </w:pPr>
            <w:r>
              <w:rPr>
                <w:sz w:val="16"/>
              </w:rPr>
              <w:t>1996 to 2023 (28 years)</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Landslide</w:t>
            </w:r>
          </w:p>
        </w:tc>
        <w:tc>
          <w:tcPr>
            <w:tcW w:type="dxa" w:w="1309"/>
          </w:tcPr>
          <w:p>
            <w:pPr>
              <w:spacing w:after="0"/>
              <w:jc w:val="right"/>
            </w:pPr>
            <w:r>
              <w:rPr>
                <w:sz w:val="16"/>
              </w:rPr>
              <w:t>0.127</w:t>
            </w:r>
          </w:p>
        </w:tc>
        <w:tc>
          <w:tcPr>
            <w:tcW w:type="dxa" w:w="1472"/>
          </w:tcPr>
          <w:p>
            <w:pPr>
              <w:spacing w:after="0"/>
              <w:jc w:val="left"/>
            </w:pPr>
            <w:r>
              <w:rPr>
                <w:sz w:val="16"/>
              </w:rPr>
              <w:t>events per year (modeled)</w:t>
            </w:r>
          </w:p>
        </w:tc>
        <w:tc>
          <w:tcPr>
            <w:tcW w:type="dxa" w:w="1689"/>
          </w:tcPr>
          <w:p>
            <w:pPr>
              <w:spacing w:after="0"/>
              <w:jc w:val="left"/>
            </w:pPr>
            <w:r>
              <w:rPr>
                <w:sz w:val="16"/>
              </w:rPr>
              <w:t>about 1 in 8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Lightning</w:t>
            </w:r>
          </w:p>
        </w:tc>
        <w:tc>
          <w:tcPr>
            <w:tcW w:type="dxa" w:w="1309"/>
          </w:tcPr>
          <w:p>
            <w:pPr>
              <w:spacing w:after="0"/>
              <w:jc w:val="right"/>
            </w:pPr>
            <w:r>
              <w:rPr>
                <w:sz w:val="16"/>
              </w:rPr>
              <w:t>64.1</w:t>
            </w:r>
          </w:p>
        </w:tc>
        <w:tc>
          <w:tcPr>
            <w:tcW w:type="dxa" w:w="1472"/>
          </w:tcPr>
          <w:p>
            <w:pPr>
              <w:spacing w:after="0"/>
              <w:jc w:val="left"/>
            </w:pPr>
            <w:r>
              <w:rPr>
                <w:sz w:val="16"/>
              </w:rPr>
              <w:t>days per year with a strike</w:t>
            </w:r>
          </w:p>
        </w:tc>
        <w:tc>
          <w:tcPr>
            <w:tcW w:type="dxa" w:w="1689"/>
          </w:tcPr>
          <w:p>
            <w:pPr>
              <w:spacing w:after="0"/>
              <w:jc w:val="left"/>
            </w:pPr>
            <w:r>
              <w:rPr>
                <w:sz w:val="16"/>
              </w:rPr>
              <w:t>about 64.1 days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1995 to 2023 (29 years; CONUS)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Strong Wind</w:t>
            </w:r>
          </w:p>
        </w:tc>
        <w:tc>
          <w:tcPr>
            <w:tcW w:type="dxa" w:w="1309"/>
          </w:tcPr>
          <w:p>
            <w:pPr>
              <w:spacing w:after="0"/>
              <w:jc w:val="right"/>
            </w:pPr>
            <w:r>
              <w:rPr>
                <w:sz w:val="16"/>
              </w:rPr>
              <w:t>2.67</w:t>
            </w:r>
          </w:p>
        </w:tc>
        <w:tc>
          <w:tcPr>
            <w:tcW w:type="dxa" w:w="1472"/>
          </w:tcPr>
          <w:p>
            <w:pPr>
              <w:spacing w:after="0"/>
              <w:jc w:val="left"/>
            </w:pPr>
            <w:r>
              <w:rPr>
                <w:sz w:val="16"/>
              </w:rPr>
              <w:t>events per year</w:t>
            </w:r>
          </w:p>
        </w:tc>
        <w:tc>
          <w:tcPr>
            <w:tcW w:type="dxa" w:w="1689"/>
          </w:tcPr>
          <w:p>
            <w:pPr>
              <w:spacing w:after="0"/>
              <w:jc w:val="left"/>
            </w:pPr>
            <w:r>
              <w:rPr>
                <w:sz w:val="16"/>
              </w:rPr>
              <w:t>about 2.67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102</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Tornado</w:t>
            </w:r>
          </w:p>
        </w:tc>
        <w:tc>
          <w:tcPr>
            <w:tcW w:type="dxa" w:w="1309"/>
          </w:tcPr>
          <w:p>
            <w:pPr>
              <w:spacing w:after="0"/>
              <w:jc w:val="right"/>
            </w:pPr>
            <w:r>
              <w:rPr>
                <w:sz w:val="16"/>
              </w:rPr>
              <w:t>0.324</w:t>
            </w:r>
          </w:p>
        </w:tc>
        <w:tc>
          <w:tcPr>
            <w:tcW w:type="dxa" w:w="1472"/>
          </w:tcPr>
          <w:p>
            <w:pPr>
              <w:spacing w:after="0"/>
              <w:jc w:val="left"/>
            </w:pPr>
            <w:r>
              <w:rPr>
                <w:sz w:val="16"/>
              </w:rPr>
              <w:t>events per year</w:t>
            </w:r>
          </w:p>
        </w:tc>
        <w:tc>
          <w:tcPr>
            <w:tcW w:type="dxa" w:w="1689"/>
          </w:tcPr>
          <w:p>
            <w:pPr>
              <w:spacing w:after="0"/>
              <w:jc w:val="left"/>
            </w:pPr>
            <w:r>
              <w:rPr>
                <w:sz w:val="16"/>
              </w:rPr>
              <w:t>about 1 in 3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1950 to 2023 (EF2+); 1986 to 2023 (EF0-1)</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Wildfire</w:t>
            </w:r>
          </w:p>
        </w:tc>
        <w:tc>
          <w:tcPr>
            <w:tcW w:type="dxa" w:w="1309"/>
          </w:tcPr>
          <w:p>
            <w:pPr>
              <w:spacing w:after="0"/>
              <w:jc w:val="right"/>
            </w:pPr>
            <w:r>
              <w:rPr>
                <w:sz w:val="16"/>
              </w:rPr>
              <w:t>0.000809</w:t>
            </w:r>
          </w:p>
        </w:tc>
        <w:tc>
          <w:tcPr>
            <w:tcW w:type="dxa" w:w="1472"/>
          </w:tcPr>
          <w:p>
            <w:pPr>
              <w:spacing w:after="0"/>
              <w:jc w:val="left"/>
            </w:pPr>
            <w:r>
              <w:rPr>
                <w:sz w:val="16"/>
              </w:rPr>
              <w:t>annual probability at a location</w:t>
            </w:r>
          </w:p>
        </w:tc>
        <w:tc>
          <w:tcPr>
            <w:tcW w:type="dxa" w:w="1689"/>
          </w:tcPr>
          <w:p>
            <w:pPr>
              <w:spacing w:after="0"/>
              <w:jc w:val="left"/>
            </w:pPr>
            <w:r>
              <w:rPr>
                <w:sz w:val="16"/>
              </w:rPr>
              <w:t>chance a given location in the county burns in a year: 0.0809%</w:t>
            </w:r>
          </w:p>
        </w:tc>
        <w:tc>
          <w:tcPr>
            <w:tcW w:type="dxa" w:w="1037"/>
          </w:tcPr>
          <w:p>
            <w:pPr>
              <w:spacing w:after="0"/>
              <w:jc w:val="left"/>
            </w:pPr>
          </w:p>
        </w:tc>
        <w:tc>
          <w:tcPr>
            <w:tcW w:type="dxa" w:w="1301"/>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9"/>
          </w:tcPr>
          <w:p>
            <w:pPr>
              <w:spacing w:after="0"/>
              <w:jc w:val="right"/>
            </w:pPr>
            <w:r>
              <w:rPr>
                <w:sz w:val="16"/>
              </w:rPr>
              <w:t>1</w:t>
            </w:r>
          </w:p>
        </w:tc>
        <w:tc>
          <w:tcPr>
            <w:tcW w:type="dxa" w:w="1472"/>
          </w:tcPr>
          <w:p>
            <w:pPr>
              <w:spacing w:after="0"/>
              <w:jc w:val="left"/>
            </w:pPr>
            <w:r>
              <w:rPr>
                <w:sz w:val="16"/>
              </w:rPr>
              <w:t>event-day per year</w:t>
            </w:r>
          </w:p>
        </w:tc>
        <w:tc>
          <w:tcPr>
            <w:tcW w:type="dxa" w:w="1689"/>
          </w:tcPr>
          <w:p>
            <w:pPr>
              <w:spacing w:after="0"/>
              <w:jc w:val="left"/>
            </w:pPr>
            <w:r>
              <w:rPr>
                <w:sz w:val="16"/>
              </w:rPr>
              <w:t>about 1 day per year</w:t>
            </w:r>
          </w:p>
        </w:tc>
        <w:tc>
          <w:tcPr>
            <w:tcW w:type="dxa" w:w="1037"/>
          </w:tcPr>
          <w:p>
            <w:pPr>
              <w:spacing w:after="0"/>
              <w:jc w:val="left"/>
            </w:pPr>
            <w:r>
              <w:rPr>
                <w:sz w:val="16"/>
              </w:rPr>
              <w:t>Likely</w:t>
            </w:r>
          </w:p>
        </w:tc>
        <w:tc>
          <w:tcPr>
            <w:tcW w:type="dxa" w:w="1301"/>
          </w:tcPr>
          <w:p>
            <w:pPr>
              <w:spacing w:after="0"/>
              <w:jc w:val="left"/>
            </w:pPr>
            <w:r>
              <w:rPr>
                <w:sz w:val="16"/>
              </w:rPr>
              <w:t>Storm Events event-days in 5 of 30 years, 1996 to 2025 (16.7%)</w:t>
            </w:r>
          </w:p>
        </w:tc>
        <w:tc>
          <w:tcPr>
            <w:tcW w:type="dxa" w:w="1562"/>
          </w:tcPr>
          <w:p>
            <w:pPr>
              <w:spacing w:after="0"/>
              <w:jc w:val="right"/>
            </w:pPr>
            <w:r>
              <w:rPr>
                <w:sz w:val="16"/>
              </w:rPr>
              <w:t>19</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247</w:t>
            </w:r>
          </w:p>
        </w:tc>
        <w:tc>
          <w:tcPr>
            <w:tcW w:type="dxa" w:w="1381"/>
          </w:tcPr>
          <w:p>
            <w:pPr>
              <w:spacing w:after="0"/>
              <w:jc w:val="right"/>
            </w:pPr>
            <w:r>
              <w:rPr>
                <w:sz w:val="16"/>
              </w:rPr>
              <w:t>30</w:t>
            </w:r>
          </w:p>
        </w:tc>
        <w:tc>
          <w:tcPr>
            <w:tcW w:type="dxa" w:w="1381"/>
          </w:tcPr>
          <w:p>
            <w:pPr>
              <w:spacing w:after="0"/>
              <w:jc w:val="right"/>
            </w:pPr>
            <w:r>
              <w:rPr>
                <w:sz w:val="16"/>
              </w:rPr>
              <w:t>8.23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6</w:t>
            </w: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38.2</w:t>
            </w:r>
          </w:p>
        </w:tc>
        <w:tc>
          <w:tcPr>
            <w:tcW w:type="dxa" w:w="1311"/>
          </w:tcPr>
          <w:p>
            <w:pPr>
              <w:spacing w:after="0"/>
              <w:jc w:val="right"/>
            </w:pPr>
            <w:r>
              <w:rPr>
                <w:sz w:val="16"/>
              </w:rPr>
              <w:t>52.2</w:t>
            </w:r>
          </w:p>
        </w:tc>
        <w:tc>
          <w:tcPr>
            <w:tcW w:type="dxa" w:w="1250"/>
          </w:tcPr>
          <w:p>
            <w:pPr>
              <w:spacing w:after="0"/>
              <w:jc w:val="right"/>
            </w:pPr>
            <w:r>
              <w:rPr>
                <w:sz w:val="16"/>
              </w:rPr>
              <w:t>61.1</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92.1</w:t>
            </w:r>
          </w:p>
        </w:tc>
        <w:tc>
          <w:tcPr>
            <w:tcW w:type="dxa" w:w="1311"/>
          </w:tcPr>
          <w:p>
            <w:pPr>
              <w:spacing w:after="0"/>
              <w:jc w:val="right"/>
            </w:pPr>
            <w:r>
              <w:rPr>
                <w:sz w:val="16"/>
              </w:rPr>
              <w:t>96.4</w:t>
            </w:r>
          </w:p>
        </w:tc>
        <w:tc>
          <w:tcPr>
            <w:tcW w:type="dxa" w:w="1250"/>
          </w:tcPr>
          <w:p>
            <w:pPr>
              <w:spacing w:after="0"/>
              <w:jc w:val="right"/>
            </w:pPr>
            <w:r>
              <w:rPr>
                <w:sz w:val="16"/>
              </w:rPr>
              <w:t>98.2</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61.7</w:t>
            </w:r>
          </w:p>
        </w:tc>
        <w:tc>
          <w:tcPr>
            <w:tcW w:type="dxa" w:w="1311"/>
          </w:tcPr>
          <w:p>
            <w:pPr>
              <w:spacing w:after="0"/>
              <w:jc w:val="right"/>
            </w:pPr>
            <w:r>
              <w:rPr>
                <w:sz w:val="16"/>
              </w:rPr>
              <w:t>70.0</w:t>
            </w:r>
          </w:p>
        </w:tc>
        <w:tc>
          <w:tcPr>
            <w:tcW w:type="dxa" w:w="1250"/>
          </w:tcPr>
          <w:p>
            <w:pPr>
              <w:spacing w:after="0"/>
              <w:jc w:val="right"/>
            </w:pPr>
            <w:r>
              <w:rPr>
                <w:sz w:val="16"/>
              </w:rPr>
              <w:t>81.0</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50.0</w:t>
            </w:r>
          </w:p>
        </w:tc>
        <w:tc>
          <w:tcPr>
            <w:tcW w:type="dxa" w:w="1311"/>
          </w:tcPr>
          <w:p>
            <w:pPr>
              <w:spacing w:after="0"/>
              <w:jc w:val="right"/>
            </w:pPr>
            <w:r>
              <w:rPr>
                <w:sz w:val="16"/>
              </w:rPr>
              <w:t>61.8</w:t>
            </w:r>
          </w:p>
        </w:tc>
        <w:tc>
          <w:tcPr>
            <w:tcW w:type="dxa" w:w="1250"/>
          </w:tcPr>
          <w:p>
            <w:pPr>
              <w:spacing w:after="0"/>
              <w:jc w:val="right"/>
            </w:pPr>
            <w:r>
              <w:rPr>
                <w:sz w:val="16"/>
              </w:rPr>
              <w:t>71.7</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61.6</w:t>
            </w:r>
          </w:p>
        </w:tc>
        <w:tc>
          <w:tcPr>
            <w:tcW w:type="dxa" w:w="1311"/>
          </w:tcPr>
          <w:p>
            <w:pPr>
              <w:spacing w:after="0"/>
              <w:jc w:val="right"/>
            </w:pPr>
            <w:r>
              <w:rPr>
                <w:sz w:val="16"/>
              </w:rPr>
              <w:t>74.2</w:t>
            </w:r>
          </w:p>
        </w:tc>
        <w:tc>
          <w:tcPr>
            <w:tcW w:type="dxa" w:w="1250"/>
          </w:tcPr>
          <w:p>
            <w:pPr>
              <w:spacing w:after="0"/>
              <w:jc w:val="right"/>
            </w:pPr>
            <w:r>
              <w:rPr>
                <w:sz w:val="16"/>
              </w:rPr>
              <w:t>86.0</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90.6</w:t>
            </w:r>
          </w:p>
        </w:tc>
        <w:tc>
          <w:tcPr>
            <w:tcW w:type="dxa" w:w="1311"/>
          </w:tcPr>
          <w:p>
            <w:pPr>
              <w:spacing w:after="0"/>
              <w:jc w:val="right"/>
            </w:pPr>
            <w:r>
              <w:rPr>
                <w:sz w:val="16"/>
              </w:rPr>
              <w:t>93.9</w:t>
            </w:r>
          </w:p>
        </w:tc>
        <w:tc>
          <w:tcPr>
            <w:tcW w:type="dxa" w:w="1250"/>
          </w:tcPr>
          <w:p>
            <w:pPr>
              <w:spacing w:after="0"/>
              <w:jc w:val="right"/>
            </w:pPr>
            <w:r>
              <w:rPr>
                <w:sz w:val="16"/>
              </w:rPr>
              <w:t>97.5</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53.5</w:t>
            </w:r>
          </w:p>
        </w:tc>
        <w:tc>
          <w:tcPr>
            <w:tcW w:type="dxa" w:w="1311"/>
          </w:tcPr>
          <w:p>
            <w:pPr>
              <w:spacing w:after="0"/>
              <w:jc w:val="right"/>
            </w:pPr>
            <w:r>
              <w:rPr>
                <w:sz w:val="16"/>
              </w:rPr>
              <w:t>70.0</w:t>
            </w:r>
          </w:p>
        </w:tc>
        <w:tc>
          <w:tcPr>
            <w:tcW w:type="dxa" w:w="1250"/>
          </w:tcPr>
          <w:p>
            <w:pPr>
              <w:spacing w:after="0"/>
              <w:jc w:val="right"/>
            </w:pPr>
            <w:r>
              <w:rPr>
                <w:sz w:val="16"/>
              </w:rPr>
              <w:t>87.4</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7.0</w:t>
            </w:r>
          </w:p>
        </w:tc>
        <w:tc>
          <w:tcPr>
            <w:tcW w:type="dxa" w:w="1311"/>
          </w:tcPr>
          <w:p>
            <w:pPr>
              <w:spacing w:after="0"/>
              <w:jc w:val="right"/>
            </w:pPr>
            <w:r>
              <w:rPr>
                <w:sz w:val="16"/>
              </w:rPr>
              <w:t>29.9</w:t>
            </w:r>
          </w:p>
        </w:tc>
        <w:tc>
          <w:tcPr>
            <w:tcW w:type="dxa" w:w="1250"/>
          </w:tcPr>
          <w:p>
            <w:pPr>
              <w:spacing w:after="0"/>
              <w:jc w:val="right"/>
            </w:pPr>
            <w:r>
              <w:rPr>
                <w:sz w:val="16"/>
              </w:rPr>
              <w:t>50.2</w:t>
            </w:r>
          </w:p>
        </w:tc>
        <w:tc>
          <w:tcPr>
            <w:tcW w:type="dxa" w:w="6992"/>
          </w:tcPr>
          <w:p>
            <w:pPr>
              <w:spacing w:after="0"/>
              <w:jc w:val="left"/>
            </w:pPr>
            <w:r>
              <w:rPr>
                <w:sz w:val="16"/>
              </w:rPr>
              <w:t>Relatively Moderate 1, Relatively Low 4,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41.6</w:t>
            </w:r>
          </w:p>
        </w:tc>
        <w:tc>
          <w:tcPr>
            <w:tcW w:type="dxa" w:w="1311"/>
          </w:tcPr>
          <w:p>
            <w:pPr>
              <w:spacing w:after="0"/>
              <w:jc w:val="right"/>
            </w:pPr>
            <w:r>
              <w:rPr>
                <w:sz w:val="16"/>
              </w:rPr>
              <w:t>65.3</w:t>
            </w:r>
          </w:p>
        </w:tc>
        <w:tc>
          <w:tcPr>
            <w:tcW w:type="dxa" w:w="1250"/>
          </w:tcPr>
          <w:p>
            <w:pPr>
              <w:spacing w:after="0"/>
              <w:jc w:val="right"/>
            </w:pPr>
            <w:r>
              <w:rPr>
                <w:sz w:val="16"/>
              </w:rPr>
              <w:t>71.4</w:t>
            </w:r>
          </w:p>
        </w:tc>
        <w:tc>
          <w:tcPr>
            <w:tcW w:type="dxa" w:w="6992"/>
          </w:tcPr>
          <w:p>
            <w:pPr>
              <w:spacing w:after="0"/>
              <w:jc w:val="left"/>
            </w:pPr>
            <w:r>
              <w:rPr>
                <w:sz w:val="16"/>
              </w:rPr>
              <w:t>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39.6</w:t>
            </w:r>
          </w:p>
        </w:tc>
        <w:tc>
          <w:tcPr>
            <w:tcW w:type="dxa" w:w="1311"/>
          </w:tcPr>
          <w:p>
            <w:pPr>
              <w:spacing w:after="0"/>
              <w:jc w:val="right"/>
            </w:pPr>
            <w:r>
              <w:rPr>
                <w:sz w:val="16"/>
              </w:rPr>
              <w:t>51.9</w:t>
            </w:r>
          </w:p>
        </w:tc>
        <w:tc>
          <w:tcPr>
            <w:tcW w:type="dxa" w:w="1250"/>
          </w:tcPr>
          <w:p>
            <w:pPr>
              <w:spacing w:after="0"/>
              <w:jc w:val="right"/>
            </w:pPr>
            <w:r>
              <w:rPr>
                <w:sz w:val="16"/>
              </w:rPr>
              <w:t>71.4</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48.3</w:t>
            </w:r>
          </w:p>
        </w:tc>
        <w:tc>
          <w:tcPr>
            <w:tcW w:type="dxa" w:w="1311"/>
          </w:tcPr>
          <w:p>
            <w:pPr>
              <w:spacing w:after="0"/>
              <w:jc w:val="right"/>
            </w:pPr>
            <w:r>
              <w:rPr>
                <w:sz w:val="16"/>
              </w:rPr>
              <w:t>67.3</w:t>
            </w:r>
          </w:p>
        </w:tc>
        <w:tc>
          <w:tcPr>
            <w:tcW w:type="dxa" w:w="1250"/>
          </w:tcPr>
          <w:p>
            <w:pPr>
              <w:spacing w:after="0"/>
              <w:jc w:val="right"/>
            </w:pPr>
            <w:r>
              <w:rPr>
                <w:sz w:val="16"/>
              </w:rPr>
              <w:t>81.9</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55.3</w:t>
            </w:r>
          </w:p>
        </w:tc>
        <w:tc>
          <w:tcPr>
            <w:tcW w:type="dxa" w:w="1311"/>
          </w:tcPr>
          <w:p>
            <w:pPr>
              <w:spacing w:after="0"/>
              <w:jc w:val="right"/>
            </w:pPr>
            <w:r>
              <w:rPr>
                <w:sz w:val="16"/>
              </w:rPr>
              <w:t>65.1</w:t>
            </w:r>
          </w:p>
        </w:tc>
        <w:tc>
          <w:tcPr>
            <w:tcW w:type="dxa" w:w="1250"/>
          </w:tcPr>
          <w:p>
            <w:pPr>
              <w:spacing w:after="0"/>
              <w:jc w:val="right"/>
            </w:pPr>
            <w:r>
              <w:rPr>
                <w:sz w:val="16"/>
              </w:rPr>
              <w:t>81.2</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79.7</w:t>
            </w:r>
          </w:p>
        </w:tc>
        <w:tc>
          <w:tcPr>
            <w:tcW w:type="dxa" w:w="1311"/>
          </w:tcPr>
          <w:p>
            <w:pPr>
              <w:spacing w:after="0"/>
              <w:jc w:val="right"/>
            </w:pPr>
            <w:r>
              <w:rPr>
                <w:sz w:val="16"/>
              </w:rPr>
              <w:t>83.6</w:t>
            </w:r>
          </w:p>
        </w:tc>
        <w:tc>
          <w:tcPr>
            <w:tcW w:type="dxa" w:w="1250"/>
          </w:tcPr>
          <w:p>
            <w:pPr>
              <w:spacing w:after="0"/>
              <w:jc w:val="right"/>
            </w:pPr>
            <w:r>
              <w:rPr>
                <w:sz w:val="16"/>
              </w:rPr>
              <w:t>85.1</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28.1</w:t>
            </w:r>
          </w:p>
        </w:tc>
        <w:tc>
          <w:tcPr>
            <w:tcW w:type="dxa" w:w="1311"/>
          </w:tcPr>
          <w:p>
            <w:pPr>
              <w:spacing w:after="0"/>
              <w:jc w:val="right"/>
            </w:pPr>
            <w:r>
              <w:rPr>
                <w:sz w:val="16"/>
              </w:rPr>
              <w:t>34.2</w:t>
            </w:r>
          </w:p>
        </w:tc>
        <w:tc>
          <w:tcPr>
            <w:tcW w:type="dxa" w:w="1250"/>
          </w:tcPr>
          <w:p>
            <w:pPr>
              <w:spacing w:after="0"/>
              <w:jc w:val="right"/>
            </w:pPr>
            <w:r>
              <w:rPr>
                <w:sz w:val="16"/>
              </w:rPr>
              <w:t>49.1</w:t>
            </w:r>
          </w:p>
        </w:tc>
        <w:tc>
          <w:tcPr>
            <w:tcW w:type="dxa" w:w="6992"/>
          </w:tcPr>
          <w:p>
            <w:pPr>
              <w:spacing w:after="0"/>
              <w:jc w:val="left"/>
            </w:pPr>
            <w:r>
              <w:rPr>
                <w:sz w:val="16"/>
              </w:rPr>
              <w:t>Relatively Moderate 1,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1702"/>
        <w:gridCol w:w="2465"/>
        <w:gridCol w:w="2574"/>
        <w:gridCol w:w="2661"/>
        <w:gridCol w:w="2901"/>
      </w:tblGrid>
      <w:tr>
        <w:trPr>
          <w:cantSplit/>
          <w:tblHeader/>
        </w:trPr>
        <w:tc>
          <w:tcPr>
            <w:tcW w:type="dxa" w:w="1811"/>
            <w:shd w:val="clear" w:color="auto" w:fill="E8E8E8"/>
          </w:tcPr>
          <w:p>
            <w:pPr>
              <w:spacing w:after="0"/>
              <w:jc w:val="left"/>
            </w:pPr>
            <w:r>
              <w:rPr>
                <w:b/>
                <w:sz w:val="16"/>
              </w:rPr>
              <w:t>Jurisdiction</w:t>
            </w:r>
          </w:p>
        </w:tc>
        <w:tc>
          <w:tcPr>
            <w:tcW w:type="dxa" w:w="1702"/>
            <w:shd w:val="clear" w:color="auto" w:fill="E8E8E8"/>
          </w:tcPr>
          <w:p>
            <w:pPr>
              <w:spacing w:after="0"/>
              <w:jc w:val="left"/>
            </w:pPr>
            <w:r>
              <w:rPr>
                <w:b/>
                <w:sz w:val="16"/>
              </w:rPr>
              <w:t>Type</w:t>
            </w:r>
          </w:p>
        </w:tc>
        <w:tc>
          <w:tcPr>
            <w:tcW w:type="dxa" w:w="2465"/>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Screven County (unincorporated area)</w:t>
            </w:r>
          </w:p>
        </w:tc>
        <w:tc>
          <w:tcPr>
            <w:tcW w:type="dxa" w:w="1702"/>
          </w:tcPr>
          <w:p>
            <w:pPr>
              <w:spacing w:after="0"/>
              <w:jc w:val="left"/>
            </w:pPr>
            <w:r>
              <w:rPr>
                <w:sz w:val="16"/>
              </w:rPr>
              <w:t>Unincorporated</w:t>
            </w:r>
          </w:p>
        </w:tc>
        <w:tc>
          <w:tcPr>
            <w:tcW w:type="dxa" w:w="2465"/>
          </w:tcPr>
          <w:p>
            <w:pPr>
              <w:spacing w:after="0"/>
              <w:jc w:val="left"/>
            </w:pPr>
            <w:r>
              <w:rPr>
                <w:sz w:val="16"/>
              </w:rPr>
              <w:t>Expired on 2026-01-12</w:t>
            </w:r>
          </w:p>
        </w:tc>
        <w:tc>
          <w:tcPr>
            <w:tcW w:type="dxa" w:w="2574"/>
          </w:tcPr>
          <w:p>
            <w:pPr>
              <w:spacing w:after="0"/>
              <w:jc w:val="right"/>
            </w:pPr>
            <w:r>
              <w:rPr>
                <w:sz w:val="16"/>
              </w:rPr>
              <w:t>FMA RL 0, SRL 0; any 0</w:t>
            </w:r>
          </w:p>
        </w:tc>
        <w:tc>
          <w:tcPr>
            <w:tcW w:type="dxa" w:w="2661"/>
          </w:tcPr>
          <w:p>
            <w:pPr>
              <w:spacing w:after="0"/>
              <w:jc w:val="right"/>
            </w:pPr>
            <w:r>
              <w:rPr>
                <w:sz w:val="16"/>
              </w:rPr>
              <w:t>$2,240,432.88</w:t>
            </w:r>
          </w:p>
        </w:tc>
        <w:tc>
          <w:tcPr>
            <w:tcW w:type="dxa" w:w="2901"/>
          </w:tcPr>
          <w:p>
            <w:pPr>
              <w:spacing w:after="0"/>
              <w:jc w:val="right"/>
            </w:pPr>
            <w:r>
              <w:rPr>
                <w:sz w:val="16"/>
              </w:rPr>
              <w:t>0 total; 0 since its plan</w:t>
            </w:r>
          </w:p>
        </w:tc>
      </w:tr>
      <w:tr>
        <w:trPr>
          <w:cantSplit/>
        </w:trPr>
        <w:tc>
          <w:tcPr>
            <w:tcW w:type="dxa" w:w="1811"/>
          </w:tcPr>
          <w:p>
            <w:pPr>
              <w:spacing w:after="0"/>
              <w:jc w:val="left"/>
            </w:pPr>
            <w:r>
              <w:rPr>
                <w:sz w:val="16"/>
              </w:rPr>
              <w:t>Hiltonia town</w:t>
            </w:r>
          </w:p>
        </w:tc>
        <w:tc>
          <w:tcPr>
            <w:tcW w:type="dxa" w:w="1702"/>
          </w:tcPr>
          <w:p>
            <w:pPr>
              <w:spacing w:after="0"/>
              <w:jc w:val="left"/>
            </w:pPr>
            <w:r>
              <w:rPr>
                <w:sz w:val="16"/>
              </w:rPr>
              <w:t>Town</w:t>
            </w:r>
          </w:p>
        </w:tc>
        <w:tc>
          <w:tcPr>
            <w:tcW w:type="dxa" w:w="2465"/>
          </w:tcPr>
          <w:p>
            <w:pPr>
              <w:spacing w:after="0"/>
              <w:jc w:val="left"/>
            </w:pPr>
            <w:r>
              <w:rPr>
                <w:sz w:val="16"/>
              </w:rPr>
              <w:t>Expired on 2026-01-12</w:t>
            </w:r>
          </w:p>
        </w:tc>
        <w:tc>
          <w:tcPr>
            <w:tcW w:type="dxa" w:w="2574"/>
          </w:tcPr>
          <w:p>
            <w:pPr>
              <w:spacing w:after="0"/>
              <w:jc w:val="right"/>
            </w:pPr>
            <w:r>
              <w:rPr>
                <w:sz w:val="16"/>
              </w:rPr>
              <w:t>FMA RL 0, SRL 0; any 0</w:t>
            </w:r>
          </w:p>
        </w:tc>
        <w:tc>
          <w:tcPr>
            <w:tcW w:type="dxa" w:w="2661"/>
          </w:tcPr>
          <w:p>
            <w:pPr>
              <w:spacing w:after="0"/>
              <w:jc w:val="right"/>
            </w:pPr>
            <w:r>
              <w:rPr>
                <w:sz w:val="16"/>
              </w:rPr>
              <w:t>$19,798.75</w:t>
            </w:r>
          </w:p>
        </w:tc>
        <w:tc>
          <w:tcPr>
            <w:tcW w:type="dxa" w:w="2901"/>
          </w:tcPr>
          <w:p>
            <w:pPr>
              <w:spacing w:after="0"/>
              <w:jc w:val="right"/>
            </w:pPr>
            <w:r>
              <w:rPr>
                <w:sz w:val="16"/>
              </w:rPr>
              <w:t>0 total; 0 since its plan</w:t>
            </w:r>
          </w:p>
        </w:tc>
      </w:tr>
      <w:tr>
        <w:trPr>
          <w:cantSplit/>
        </w:trPr>
        <w:tc>
          <w:tcPr>
            <w:tcW w:type="dxa" w:w="1811"/>
          </w:tcPr>
          <w:p>
            <w:pPr>
              <w:spacing w:after="0"/>
              <w:jc w:val="left"/>
            </w:pPr>
            <w:r>
              <w:rPr>
                <w:sz w:val="16"/>
              </w:rPr>
              <w:t>Newington town</w:t>
            </w:r>
          </w:p>
        </w:tc>
        <w:tc>
          <w:tcPr>
            <w:tcW w:type="dxa" w:w="1702"/>
          </w:tcPr>
          <w:p>
            <w:pPr>
              <w:spacing w:after="0"/>
              <w:jc w:val="left"/>
            </w:pPr>
            <w:r>
              <w:rPr>
                <w:sz w:val="16"/>
              </w:rPr>
              <w:t>Town</w:t>
            </w:r>
          </w:p>
        </w:tc>
        <w:tc>
          <w:tcPr>
            <w:tcW w:type="dxa" w:w="2465"/>
          </w:tcPr>
          <w:p>
            <w:pPr>
              <w:spacing w:after="0"/>
              <w:jc w:val="left"/>
            </w:pPr>
            <w:r>
              <w:rPr>
                <w:sz w:val="16"/>
              </w:rPr>
              <w:t>Expired on 2026-01-12</w:t>
            </w:r>
          </w:p>
        </w:tc>
        <w:tc>
          <w:tcPr>
            <w:tcW w:type="dxa" w:w="2574"/>
          </w:tcPr>
          <w:p>
            <w:pPr>
              <w:spacing w:after="0"/>
              <w:jc w:val="right"/>
            </w:pPr>
            <w:r>
              <w:rPr>
                <w:sz w:val="16"/>
              </w:rPr>
              <w:t>FMA RL 0, SRL 0; any 0</w:t>
            </w:r>
          </w:p>
        </w:tc>
        <w:tc>
          <w:tcPr>
            <w:tcW w:type="dxa" w:w="2661"/>
          </w:tcPr>
          <w:p>
            <w:pPr>
              <w:spacing w:after="0"/>
              <w:jc w:val="right"/>
            </w:pPr>
            <w:r>
              <w:rPr>
                <w:sz w:val="16"/>
              </w:rPr>
              <w:t>$3,750</w:t>
            </w:r>
          </w:p>
        </w:tc>
        <w:tc>
          <w:tcPr>
            <w:tcW w:type="dxa" w:w="2901"/>
          </w:tcPr>
          <w:p>
            <w:pPr>
              <w:spacing w:after="0"/>
              <w:jc w:val="right"/>
            </w:pPr>
            <w:r>
              <w:rPr>
                <w:sz w:val="16"/>
              </w:rPr>
              <w:t>28 total; 4 since its plan</w:t>
            </w:r>
          </w:p>
        </w:tc>
      </w:tr>
      <w:tr>
        <w:trPr>
          <w:cantSplit/>
        </w:trPr>
        <w:tc>
          <w:tcPr>
            <w:tcW w:type="dxa" w:w="1811"/>
          </w:tcPr>
          <w:p>
            <w:pPr>
              <w:spacing w:after="0"/>
              <w:jc w:val="left"/>
            </w:pPr>
            <w:r>
              <w:rPr>
                <w:sz w:val="16"/>
              </w:rPr>
              <w:t>Oliver city</w:t>
            </w:r>
          </w:p>
        </w:tc>
        <w:tc>
          <w:tcPr>
            <w:tcW w:type="dxa" w:w="1702"/>
          </w:tcPr>
          <w:p>
            <w:pPr>
              <w:spacing w:after="0"/>
              <w:jc w:val="left"/>
            </w:pPr>
            <w:r>
              <w:rPr>
                <w:sz w:val="16"/>
              </w:rPr>
              <w:t>City</w:t>
            </w:r>
          </w:p>
        </w:tc>
        <w:tc>
          <w:tcPr>
            <w:tcW w:type="dxa" w:w="2465"/>
          </w:tcPr>
          <w:p>
            <w:pPr>
              <w:spacing w:after="0"/>
              <w:jc w:val="left"/>
            </w:pPr>
            <w:r>
              <w:rPr>
                <w:sz w:val="16"/>
              </w:rPr>
              <w:t>Expired on 2026-01-12</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2901"/>
          </w:tcPr>
          <w:p>
            <w:pPr>
              <w:spacing w:after="0"/>
              <w:jc w:val="right"/>
            </w:pPr>
            <w:r>
              <w:rPr>
                <w:sz w:val="16"/>
              </w:rPr>
              <w:t>5 total; 0 since its plan</w:t>
            </w:r>
          </w:p>
        </w:tc>
      </w:tr>
      <w:tr>
        <w:trPr>
          <w:cantSplit/>
        </w:trPr>
        <w:tc>
          <w:tcPr>
            <w:tcW w:type="dxa" w:w="1811"/>
          </w:tcPr>
          <w:p>
            <w:pPr>
              <w:spacing w:after="0"/>
              <w:jc w:val="left"/>
            </w:pPr>
            <w:r>
              <w:rPr>
                <w:sz w:val="16"/>
              </w:rPr>
              <w:t>Rocky Ford town</w:t>
            </w:r>
          </w:p>
        </w:tc>
        <w:tc>
          <w:tcPr>
            <w:tcW w:type="dxa" w:w="1702"/>
          </w:tcPr>
          <w:p>
            <w:pPr>
              <w:spacing w:after="0"/>
              <w:jc w:val="left"/>
            </w:pPr>
            <w:r>
              <w:rPr>
                <w:sz w:val="16"/>
              </w:rPr>
              <w:t>Town</w:t>
            </w:r>
          </w:p>
        </w:tc>
        <w:tc>
          <w:tcPr>
            <w:tcW w:type="dxa" w:w="2465"/>
          </w:tcPr>
          <w:p>
            <w:pPr>
              <w:spacing w:after="0"/>
              <w:jc w:val="left"/>
            </w:pPr>
            <w:r>
              <w:rPr>
                <w:sz w:val="16"/>
              </w:rPr>
              <w:t>Expired on 2026-01-12</w:t>
            </w:r>
          </w:p>
        </w:tc>
        <w:tc>
          <w:tcPr>
            <w:tcW w:type="dxa" w:w="2574"/>
          </w:tcPr>
          <w:p>
            <w:pPr>
              <w:spacing w:after="0"/>
              <w:jc w:val="right"/>
            </w:pPr>
            <w:r>
              <w:rPr>
                <w:sz w:val="16"/>
              </w:rPr>
              <w:t>FMA RL 0, SRL 0; any 0</w:t>
            </w:r>
          </w:p>
        </w:tc>
        <w:tc>
          <w:tcPr>
            <w:tcW w:type="dxa" w:w="2661"/>
          </w:tcPr>
          <w:p>
            <w:pPr>
              <w:spacing w:after="0"/>
              <w:jc w:val="right"/>
            </w:pPr>
            <w:r>
              <w:rPr>
                <w:sz w:val="16"/>
              </w:rPr>
              <w:t>$240,868.57</w:t>
            </w:r>
          </w:p>
        </w:tc>
        <w:tc>
          <w:tcPr>
            <w:tcW w:type="dxa" w:w="2901"/>
          </w:tcPr>
          <w:p>
            <w:pPr>
              <w:spacing w:after="0"/>
              <w:jc w:val="right"/>
            </w:pPr>
            <w:r>
              <w:rPr>
                <w:sz w:val="16"/>
              </w:rPr>
              <w:t>9 total; 1 since its plan</w:t>
            </w:r>
          </w:p>
        </w:tc>
      </w:tr>
      <w:tr>
        <w:trPr>
          <w:cantSplit/>
        </w:trPr>
        <w:tc>
          <w:tcPr>
            <w:tcW w:type="dxa" w:w="1811"/>
          </w:tcPr>
          <w:p>
            <w:pPr>
              <w:spacing w:after="0"/>
              <w:jc w:val="left"/>
            </w:pPr>
            <w:r>
              <w:rPr>
                <w:sz w:val="16"/>
              </w:rPr>
              <w:t>Sylvania city</w:t>
            </w:r>
          </w:p>
        </w:tc>
        <w:tc>
          <w:tcPr>
            <w:tcW w:type="dxa" w:w="1702"/>
          </w:tcPr>
          <w:p>
            <w:pPr>
              <w:spacing w:after="0"/>
              <w:jc w:val="left"/>
            </w:pPr>
            <w:r>
              <w:rPr>
                <w:sz w:val="16"/>
              </w:rPr>
              <w:t>City</w:t>
            </w:r>
          </w:p>
        </w:tc>
        <w:tc>
          <w:tcPr>
            <w:tcW w:type="dxa" w:w="2465"/>
          </w:tcPr>
          <w:p>
            <w:pPr>
              <w:spacing w:after="0"/>
              <w:jc w:val="left"/>
            </w:pPr>
            <w:r>
              <w:rPr>
                <w:sz w:val="16"/>
              </w:rPr>
              <w:t>Expired on 2026-01-12</w:t>
            </w:r>
          </w:p>
        </w:tc>
        <w:tc>
          <w:tcPr>
            <w:tcW w:type="dxa" w:w="2574"/>
          </w:tcPr>
          <w:p>
            <w:pPr>
              <w:spacing w:after="0"/>
              <w:jc w:val="right"/>
            </w:pPr>
            <w:r>
              <w:rPr>
                <w:sz w:val="16"/>
              </w:rPr>
              <w:t>FMA RL 0, SRL 0; any 0</w:t>
            </w:r>
          </w:p>
        </w:tc>
        <w:tc>
          <w:tcPr>
            <w:tcW w:type="dxa" w:w="2661"/>
          </w:tcPr>
          <w:p>
            <w:pPr>
              <w:spacing w:after="0"/>
              <w:jc w:val="right"/>
            </w:pPr>
            <w:r>
              <w:rPr>
                <w:sz w:val="16"/>
              </w:rPr>
              <w:t>$1,351,248.49</w:t>
            </w:r>
          </w:p>
        </w:tc>
        <w:tc>
          <w:tcPr>
            <w:tcW w:type="dxa" w:w="2901"/>
          </w:tcPr>
          <w:p>
            <w:pPr>
              <w:spacing w:after="0"/>
              <w:jc w:val="right"/>
            </w:pPr>
            <w:r>
              <w:rPr>
                <w:sz w:val="16"/>
              </w:rPr>
              <w:t>113 total; 12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2021-01-13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$46,161,396</w:t>
            </w:r>
          </w:p>
        </w:tc>
        <w:tc>
          <w:tcPr>
            <w:tcW w:type="dxa" w:w="1133"/>
          </w:tcPr>
          <w:p>
            <w:pPr>
              <w:spacing w:after="0"/>
              <w:jc w:val="right"/>
            </w:pPr>
            <w:r>
              <w:rPr>
                <w:sz w:val="16"/>
              </w:rPr>
              <w:t>n/a</w:t>
            </w:r>
          </w:p>
        </w:tc>
        <w:tc>
          <w:tcPr>
            <w:tcW w:type="dxa" w:w="1043"/>
          </w:tcPr>
          <w:p>
            <w:pPr>
              <w:spacing w:after="0"/>
              <w:jc w:val="right"/>
            </w:pPr>
            <w:r>
              <w:rPr>
                <w:sz w:val="16"/>
              </w:rPr>
              <w:t>206</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57"/>
          </w:tcPr>
          <w:p>
            <w:pPr>
              <w:spacing w:after="0"/>
              <w:jc w:val="right"/>
            </w:pPr>
            <w:r>
              <w:rPr>
                <w:sz w:val="16"/>
              </w:rPr>
              <w:t>$0</w:t>
            </w:r>
          </w:p>
        </w:tc>
        <w:tc>
          <w:tcPr>
            <w:tcW w:type="dxa" w:w="1305"/>
          </w:tcPr>
          <w:p>
            <w:pPr>
              <w:spacing w:after="0"/>
              <w:jc w:val="right"/>
            </w:pPr>
            <w:r>
              <w:rPr>
                <w:sz w:val="16"/>
              </w:rPr>
              <w:t>0%</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$3,083,355,461</w:t>
            </w:r>
          </w:p>
        </w:tc>
        <w:tc>
          <w:tcPr>
            <w:tcW w:type="dxa" w:w="1133"/>
          </w:tcPr>
          <w:p>
            <w:pPr>
              <w:spacing w:after="0"/>
              <w:jc w:val="right"/>
            </w:pPr>
            <w:r>
              <w:rPr>
                <w:sz w:val="16"/>
              </w:rPr>
              <w:t>$65,206,219</w:t>
            </w:r>
          </w:p>
        </w:tc>
        <w:tc>
          <w:tcPr>
            <w:tcW w:type="dxa" w:w="1043"/>
          </w:tcPr>
          <w:p>
            <w:pPr>
              <w:spacing w:after="0"/>
              <w:jc w:val="right"/>
            </w:pPr>
            <w:r>
              <w:rPr>
                <w:sz w:val="16"/>
              </w:rPr>
              <w:t>13,974</w:t>
            </w:r>
          </w:p>
        </w:tc>
        <w:tc>
          <w:tcPr>
            <w:tcW w:type="dxa" w:w="1037"/>
          </w:tcPr>
          <w:p>
            <w:pPr>
              <w:spacing w:after="0"/>
              <w:jc w:val="right"/>
            </w:pPr>
            <w:r>
              <w:rPr>
                <w:sz w:val="16"/>
              </w:rPr>
              <w:t>$1,250</w:t>
            </w:r>
          </w:p>
        </w:tc>
        <w:tc>
          <w:tcPr>
            <w:tcW w:type="dxa" w:w="1126"/>
          </w:tcPr>
          <w:p>
            <w:pPr>
              <w:spacing w:after="0"/>
              <w:jc w:val="right"/>
            </w:pPr>
            <w:r>
              <w:rPr>
                <w:sz w:val="16"/>
              </w:rPr>
              <w:t>$29,382</w:t>
            </w:r>
          </w:p>
        </w:tc>
        <w:tc>
          <w:tcPr>
            <w:tcW w:type="dxa" w:w="957"/>
          </w:tcPr>
          <w:p>
            <w:pPr>
              <w:spacing w:after="0"/>
              <w:jc w:val="right"/>
            </w:pPr>
            <w:r>
              <w:rPr>
                <w:sz w:val="16"/>
              </w:rPr>
              <w:t>$223,194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$56,303,477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$651,531</w:t>
            </w:r>
          </w:p>
        </w:tc>
        <w:tc>
          <w:tcPr>
            <w:tcW w:type="dxa" w:w="957"/>
          </w:tcPr>
          <w:p>
            <w:pPr>
              <w:spacing w:after="0"/>
              <w:jc w:val="right"/>
            </w:pPr>
            <w:r>
              <w:rPr>
                <w:sz w:val="16"/>
              </w:rPr>
              <w:t>n/a</w:t>
            </w:r>
          </w:p>
        </w:tc>
        <w:tc>
          <w:tcPr>
            <w:tcW w:type="dxa" w:w="1305"/>
          </w:tcPr>
          <w:p>
            <w:pPr>
              <w:spacing w:after="0"/>
              <w:jc w:val="right"/>
            </w:pPr>
            <w:r>
              <w:rPr>
                <w:sz w:val="16"/>
              </w:rPr>
              <w:t>1.16% (agriculture)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$5,452,870,360</w:t>
            </w:r>
          </w:p>
        </w:tc>
        <w:tc>
          <w:tcPr>
            <w:tcW w:type="dxa" w:w="1133"/>
          </w:tcPr>
          <w:p>
            <w:pPr>
              <w:spacing w:after="0"/>
              <w:jc w:val="right"/>
            </w:pPr>
            <w:r>
              <w:rPr>
                <w:sz w:val="16"/>
              </w:rPr>
              <w:t>n/a</w:t>
            </w:r>
          </w:p>
        </w:tc>
        <w:tc>
          <w:tcPr>
            <w:tcW w:type="dxa" w:w="1043"/>
          </w:tcPr>
          <w:p>
            <w:pPr>
              <w:spacing w:after="0"/>
              <w:jc w:val="right"/>
            </w:pPr>
            <w:r>
              <w:rPr>
                <w:sz w:val="16"/>
              </w:rPr>
              <w:t>14,067</w:t>
            </w:r>
          </w:p>
        </w:tc>
        <w:tc>
          <w:tcPr>
            <w:tcW w:type="dxa" w:w="1037"/>
          </w:tcPr>
          <w:p>
            <w:pPr>
              <w:spacing w:after="0"/>
              <w:jc w:val="right"/>
            </w:pPr>
            <w:r>
              <w:rPr>
                <w:sz w:val="16"/>
              </w:rPr>
              <w:t>$358,771</w:t>
            </w:r>
          </w:p>
        </w:tc>
        <w:tc>
          <w:tcPr>
            <w:tcW w:type="dxa" w:w="1126"/>
          </w:tcPr>
          <w:p>
            <w:pPr>
              <w:spacing w:after="0"/>
              <w:jc w:val="right"/>
            </w:pPr>
            <w:r>
              <w:rPr>
                <w:sz w:val="16"/>
              </w:rPr>
              <w:t>n/a</w:t>
            </w:r>
          </w:p>
        </w:tc>
        <w:tc>
          <w:tcPr>
            <w:tcW w:type="dxa" w:w="957"/>
          </w:tcPr>
          <w:p>
            <w:pPr>
              <w:spacing w:after="0"/>
              <w:jc w:val="right"/>
            </w:pPr>
            <w:r>
              <w:rPr>
                <w:sz w:val="16"/>
              </w:rPr>
              <w:t>$145,012</w:t>
            </w:r>
          </w:p>
        </w:tc>
        <w:tc>
          <w:tcPr>
            <w:tcW w:type="dxa" w:w="1305"/>
          </w:tcPr>
          <w:p>
            <w:pPr>
              <w:spacing w:after="0"/>
              <w:jc w:val="right"/>
            </w:pPr>
            <w:r>
              <w:rPr>
                <w:sz w:val="16"/>
              </w:rPr>
              <w:t>0.00658%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$3,083,355,461</w:t>
            </w:r>
          </w:p>
        </w:tc>
        <w:tc>
          <w:tcPr>
            <w:tcW w:type="dxa" w:w="1133"/>
          </w:tcPr>
          <w:p>
            <w:pPr>
              <w:spacing w:after="0"/>
              <w:jc w:val="right"/>
            </w:pPr>
            <w:r>
              <w:rPr>
                <w:sz w:val="16"/>
              </w:rPr>
              <w:t>$65,206,219</w:t>
            </w:r>
          </w:p>
        </w:tc>
        <w:tc>
          <w:tcPr>
            <w:tcW w:type="dxa" w:w="1043"/>
          </w:tcPr>
          <w:p>
            <w:pPr>
              <w:spacing w:after="0"/>
              <w:jc w:val="right"/>
            </w:pPr>
            <w:r>
              <w:rPr>
                <w:sz w:val="16"/>
              </w:rPr>
              <w:t>13,974</w:t>
            </w:r>
          </w:p>
        </w:tc>
        <w:tc>
          <w:tcPr>
            <w:tcW w:type="dxa" w:w="1037"/>
          </w:tcPr>
          <w:p>
            <w:pPr>
              <w:spacing w:after="0"/>
              <w:jc w:val="right"/>
            </w:pPr>
            <w:r>
              <w:rPr>
                <w:sz w:val="16"/>
              </w:rPr>
              <w:t>$27,072</w:t>
            </w:r>
          </w:p>
        </w:tc>
        <w:tc>
          <w:tcPr>
            <w:tcW w:type="dxa" w:w="1126"/>
          </w:tcPr>
          <w:p>
            <w:pPr>
              <w:spacing w:after="0"/>
              <w:jc w:val="right"/>
            </w:pPr>
            <w:r>
              <w:rPr>
                <w:sz w:val="16"/>
              </w:rPr>
              <w:t>$5,200</w:t>
            </w:r>
          </w:p>
        </w:tc>
        <w:tc>
          <w:tcPr>
            <w:tcW w:type="dxa" w:w="957"/>
          </w:tcPr>
          <w:p>
            <w:pPr>
              <w:spacing w:after="0"/>
              <w:jc w:val="right"/>
            </w:pPr>
            <w:r>
              <w:rPr>
                <w:sz w:val="16"/>
              </w:rPr>
              <w:t>$35,042</w:t>
            </w:r>
          </w:p>
        </w:tc>
        <w:tc>
          <w:tcPr>
            <w:tcW w:type="dxa" w:w="1305"/>
          </w:tcPr>
          <w:p>
            <w:pPr>
              <w:spacing w:after="0"/>
              <w:jc w:val="right"/>
            </w:pPr>
            <w:r>
              <w:rPr>
                <w:sz w:val="16"/>
              </w:rPr>
              <w:t>0.000878%</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$3,083,355,461</w:t>
            </w:r>
          </w:p>
        </w:tc>
        <w:tc>
          <w:tcPr>
            <w:tcW w:type="dxa" w:w="1133"/>
          </w:tcPr>
          <w:p>
            <w:pPr>
              <w:spacing w:after="0"/>
              <w:jc w:val="right"/>
            </w:pPr>
            <w:r>
              <w:rPr>
                <w:sz w:val="16"/>
              </w:rPr>
              <w:t>$65,206,219</w:t>
            </w:r>
          </w:p>
        </w:tc>
        <w:tc>
          <w:tcPr>
            <w:tcW w:type="dxa" w:w="1043"/>
          </w:tcPr>
          <w:p>
            <w:pPr>
              <w:spacing w:after="0"/>
              <w:jc w:val="right"/>
            </w:pPr>
            <w:r>
              <w:rPr>
                <w:sz w:val="16"/>
              </w:rPr>
              <w:t>13,974</w:t>
            </w:r>
          </w:p>
        </w:tc>
        <w:tc>
          <w:tcPr>
            <w:tcW w:type="dxa" w:w="1037"/>
          </w:tcPr>
          <w:p>
            <w:pPr>
              <w:spacing w:after="0"/>
              <w:jc w:val="right"/>
            </w:pPr>
            <w:r>
              <w:rPr>
                <w:sz w:val="16"/>
              </w:rPr>
              <w:t>$15</w:t>
            </w:r>
          </w:p>
        </w:tc>
        <w:tc>
          <w:tcPr>
            <w:tcW w:type="dxa" w:w="1126"/>
          </w:tcPr>
          <w:p>
            <w:pPr>
              <w:spacing w:after="0"/>
              <w:jc w:val="right"/>
            </w:pPr>
            <w:r>
              <w:rPr>
                <w:sz w:val="16"/>
              </w:rPr>
              <w:t>$132</w:t>
            </w:r>
          </w:p>
        </w:tc>
        <w:tc>
          <w:tcPr>
            <w:tcW w:type="dxa" w:w="957"/>
          </w:tcPr>
          <w:p>
            <w:pPr>
              <w:spacing w:after="0"/>
              <w:jc w:val="right"/>
            </w:pPr>
            <w:r>
              <w:rPr>
                <w:sz w:val="16"/>
              </w:rPr>
              <w:t>$420,117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$3,083,355,461</w:t>
            </w:r>
          </w:p>
        </w:tc>
        <w:tc>
          <w:tcPr>
            <w:tcW w:type="dxa" w:w="1133"/>
          </w:tcPr>
          <w:p>
            <w:pPr>
              <w:spacing w:after="0"/>
              <w:jc w:val="right"/>
            </w:pPr>
            <w:r>
              <w:rPr>
                <w:sz w:val="16"/>
              </w:rPr>
              <w:t>$65,199,466</w:t>
            </w:r>
          </w:p>
        </w:tc>
        <w:tc>
          <w:tcPr>
            <w:tcW w:type="dxa" w:w="1043"/>
          </w:tcPr>
          <w:p>
            <w:pPr>
              <w:spacing w:after="0"/>
              <w:jc w:val="right"/>
            </w:pPr>
            <w:r>
              <w:rPr>
                <w:sz w:val="16"/>
              </w:rPr>
              <w:t>13,974</w:t>
            </w:r>
          </w:p>
        </w:tc>
        <w:tc>
          <w:tcPr>
            <w:tcW w:type="dxa" w:w="1037"/>
          </w:tcPr>
          <w:p>
            <w:pPr>
              <w:spacing w:after="0"/>
              <w:jc w:val="right"/>
            </w:pPr>
            <w:r>
              <w:rPr>
                <w:sz w:val="16"/>
              </w:rPr>
              <w:t>$4,137,058</w:t>
            </w:r>
          </w:p>
        </w:tc>
        <w:tc>
          <w:tcPr>
            <w:tcW w:type="dxa" w:w="1126"/>
          </w:tcPr>
          <w:p>
            <w:pPr>
              <w:spacing w:after="0"/>
              <w:jc w:val="right"/>
            </w:pPr>
            <w:r>
              <w:rPr>
                <w:sz w:val="16"/>
              </w:rPr>
              <w:t>$458,964</w:t>
            </w:r>
          </w:p>
        </w:tc>
        <w:tc>
          <w:tcPr>
            <w:tcW w:type="dxa" w:w="957"/>
          </w:tcPr>
          <w:p>
            <w:pPr>
              <w:spacing w:after="0"/>
              <w:jc w:val="right"/>
            </w:pPr>
            <w:r>
              <w:rPr>
                <w:sz w:val="16"/>
              </w:rPr>
              <w:t>$116,564</w:t>
            </w:r>
          </w:p>
        </w:tc>
        <w:tc>
          <w:tcPr>
            <w:tcW w:type="dxa" w:w="1305"/>
          </w:tcPr>
          <w:p>
            <w:pPr>
              <w:spacing w:after="0"/>
              <w:jc w:val="right"/>
            </w:pPr>
            <w:r>
              <w:rPr>
                <w:sz w:val="16"/>
              </w:rPr>
              <w:t>0.134%</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$2,639,577.75</w:t>
            </w: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$3,083,355,461</w:t>
            </w:r>
          </w:p>
        </w:tc>
        <w:tc>
          <w:tcPr>
            <w:tcW w:type="dxa" w:w="1133"/>
          </w:tcPr>
          <w:p>
            <w:pPr>
              <w:spacing w:after="0"/>
              <w:jc w:val="right"/>
            </w:pPr>
            <w:r>
              <w:rPr>
                <w:sz w:val="16"/>
              </w:rPr>
              <w:t>n/a</w:t>
            </w:r>
          </w:p>
        </w:tc>
        <w:tc>
          <w:tcPr>
            <w:tcW w:type="dxa" w:w="1043"/>
          </w:tcPr>
          <w:p>
            <w:pPr>
              <w:spacing w:after="0"/>
              <w:jc w:val="right"/>
            </w:pPr>
            <w:r>
              <w:rPr>
                <w:sz w:val="16"/>
              </w:rPr>
              <w:t>13,974</w:t>
            </w:r>
          </w:p>
        </w:tc>
        <w:tc>
          <w:tcPr>
            <w:tcW w:type="dxa" w:w="1037"/>
          </w:tcPr>
          <w:p>
            <w:pPr>
              <w:spacing w:after="0"/>
              <w:jc w:val="right"/>
            </w:pPr>
            <w:r>
              <w:rPr>
                <w:sz w:val="16"/>
              </w:rPr>
              <w:t>$51,436</w:t>
            </w:r>
          </w:p>
        </w:tc>
        <w:tc>
          <w:tcPr>
            <w:tcW w:type="dxa" w:w="1126"/>
          </w:tcPr>
          <w:p>
            <w:pPr>
              <w:spacing w:after="0"/>
              <w:jc w:val="right"/>
            </w:pPr>
            <w:r>
              <w:rPr>
                <w:sz w:val="16"/>
              </w:rPr>
              <w:t>n/a</w:t>
            </w:r>
          </w:p>
        </w:tc>
        <w:tc>
          <w:tcPr>
            <w:tcW w:type="dxa" w:w="957"/>
          </w:tcPr>
          <w:p>
            <w:pPr>
              <w:spacing w:after="0"/>
              <w:jc w:val="right"/>
            </w:pPr>
            <w:r>
              <w:rPr>
                <w:sz w:val="16"/>
              </w:rPr>
              <w:t>$10,009</w:t>
            </w:r>
          </w:p>
        </w:tc>
        <w:tc>
          <w:tcPr>
            <w:tcW w:type="dxa" w:w="1305"/>
          </w:tcPr>
          <w:p>
            <w:pPr>
              <w:spacing w:after="0"/>
              <w:jc w:val="right"/>
            </w:pPr>
            <w:r>
              <w:rPr>
                <w:sz w:val="16"/>
              </w:rPr>
              <w:t>0.00167%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$3,081,529,513</w:t>
            </w:r>
          </w:p>
        </w:tc>
        <w:tc>
          <w:tcPr>
            <w:tcW w:type="dxa" w:w="1133"/>
          </w:tcPr>
          <w:p>
            <w:pPr>
              <w:spacing w:after="0"/>
              <w:jc w:val="right"/>
            </w:pPr>
            <w:r>
              <w:rPr>
                <w:sz w:val="16"/>
              </w:rPr>
              <w:t>$559,156</w:t>
            </w:r>
          </w:p>
        </w:tc>
        <w:tc>
          <w:tcPr>
            <w:tcW w:type="dxa" w:w="1043"/>
          </w:tcPr>
          <w:p>
            <w:pPr>
              <w:spacing w:after="0"/>
              <w:jc w:val="right"/>
            </w:pPr>
            <w:r>
              <w:rPr>
                <w:sz w:val="16"/>
              </w:rPr>
              <w:t>288</w:t>
            </w:r>
          </w:p>
        </w:tc>
        <w:tc>
          <w:tcPr>
            <w:tcW w:type="dxa" w:w="1037"/>
          </w:tcPr>
          <w:p>
            <w:pPr>
              <w:spacing w:after="0"/>
              <w:jc w:val="right"/>
            </w:pPr>
            <w:r>
              <w:rPr>
                <w:sz w:val="16"/>
              </w:rPr>
              <w:t>$1,877,641</w:t>
            </w:r>
          </w:p>
        </w:tc>
        <w:tc>
          <w:tcPr>
            <w:tcW w:type="dxa" w:w="1126"/>
          </w:tcPr>
          <w:p>
            <w:pPr>
              <w:spacing w:after="0"/>
              <w:jc w:val="right"/>
            </w:pPr>
            <w:r>
              <w:rPr>
                <w:sz w:val="16"/>
              </w:rPr>
              <w:t>$1,664</w:t>
            </w:r>
          </w:p>
        </w:tc>
        <w:tc>
          <w:tcPr>
            <w:tcW w:type="dxa" w:w="957"/>
          </w:tcPr>
          <w:p>
            <w:pPr>
              <w:spacing w:after="0"/>
              <w:jc w:val="right"/>
            </w:pPr>
            <w:r>
              <w:rPr>
                <w:sz w:val="16"/>
              </w:rPr>
              <w:t>$1,375</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$595,038.80</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$8,459,149</w:t>
            </w:r>
          </w:p>
        </w:tc>
        <w:tc>
          <w:tcPr>
            <w:tcW w:type="dxa" w:w="1133"/>
          </w:tcPr>
          <w:p>
            <w:pPr>
              <w:spacing w:after="0"/>
              <w:jc w:val="right"/>
            </w:pPr>
            <w:r>
              <w:rPr>
                <w:sz w:val="16"/>
              </w:rPr>
              <w:t>n/a</w:t>
            </w:r>
          </w:p>
        </w:tc>
        <w:tc>
          <w:tcPr>
            <w:tcW w:type="dxa" w:w="1043"/>
          </w:tcPr>
          <w:p>
            <w:pPr>
              <w:spacing w:after="0"/>
              <w:jc w:val="right"/>
            </w:pPr>
            <w:r>
              <w:rPr>
                <w:sz w:val="16"/>
              </w:rPr>
              <w:t>31</w:t>
            </w:r>
          </w:p>
        </w:tc>
        <w:tc>
          <w:tcPr>
            <w:tcW w:type="dxa" w:w="1037"/>
          </w:tcPr>
          <w:p>
            <w:pPr>
              <w:spacing w:after="0"/>
              <w:jc w:val="right"/>
            </w:pPr>
            <w:r>
              <w:rPr>
                <w:sz w:val="16"/>
              </w:rPr>
              <w:t>$59</w:t>
            </w:r>
          </w:p>
        </w:tc>
        <w:tc>
          <w:tcPr>
            <w:tcW w:type="dxa" w:w="1126"/>
          </w:tcPr>
          <w:p>
            <w:pPr>
              <w:spacing w:after="0"/>
              <w:jc w:val="right"/>
            </w:pPr>
            <w:r>
              <w:rPr>
                <w:sz w:val="16"/>
              </w:rPr>
              <w:t>n/a</w:t>
            </w:r>
          </w:p>
        </w:tc>
        <w:tc>
          <w:tcPr>
            <w:tcW w:type="dxa" w:w="957"/>
          </w:tcPr>
          <w:p>
            <w:pPr>
              <w:spacing w:after="0"/>
              <w:jc w:val="right"/>
            </w:pPr>
            <w:r>
              <w:rPr>
                <w:sz w:val="16"/>
              </w:rPr>
              <w:t>$3</w:t>
            </w:r>
          </w:p>
        </w:tc>
        <w:tc>
          <w:tcPr>
            <w:tcW w:type="dxa" w:w="1305"/>
          </w:tcPr>
          <w:p>
            <w:pPr>
              <w:spacing w:after="0"/>
              <w:jc w:val="right"/>
            </w:pPr>
            <w:r>
              <w:rPr>
                <w:sz w:val="16"/>
              </w:rPr>
              <w:t>0.000693%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$3,083,355,461</w:t>
            </w:r>
          </w:p>
        </w:tc>
        <w:tc>
          <w:tcPr>
            <w:tcW w:type="dxa" w:w="1133"/>
          </w:tcPr>
          <w:p>
            <w:pPr>
              <w:spacing w:after="0"/>
              <w:jc w:val="right"/>
            </w:pPr>
            <w:r>
              <w:rPr>
                <w:sz w:val="16"/>
              </w:rPr>
              <w:t>n/a</w:t>
            </w:r>
          </w:p>
        </w:tc>
        <w:tc>
          <w:tcPr>
            <w:tcW w:type="dxa" w:w="1043"/>
          </w:tcPr>
          <w:p>
            <w:pPr>
              <w:spacing w:after="0"/>
              <w:jc w:val="right"/>
            </w:pPr>
            <w:r>
              <w:rPr>
                <w:sz w:val="16"/>
              </w:rPr>
              <w:t>13,974</w:t>
            </w:r>
          </w:p>
        </w:tc>
        <w:tc>
          <w:tcPr>
            <w:tcW w:type="dxa" w:w="1037"/>
          </w:tcPr>
          <w:p>
            <w:pPr>
              <w:spacing w:after="0"/>
              <w:jc w:val="right"/>
            </w:pPr>
            <w:r>
              <w:rPr>
                <w:sz w:val="16"/>
              </w:rPr>
              <w:t>$10,845</w:t>
            </w:r>
          </w:p>
        </w:tc>
        <w:tc>
          <w:tcPr>
            <w:tcW w:type="dxa" w:w="1126"/>
          </w:tcPr>
          <w:p>
            <w:pPr>
              <w:spacing w:after="0"/>
              <w:jc w:val="right"/>
            </w:pPr>
            <w:r>
              <w:rPr>
                <w:sz w:val="16"/>
              </w:rPr>
              <w:t>n/a</w:t>
            </w:r>
          </w:p>
        </w:tc>
        <w:tc>
          <w:tcPr>
            <w:tcW w:type="dxa" w:w="957"/>
          </w:tcPr>
          <w:p>
            <w:pPr>
              <w:spacing w:after="0"/>
              <w:jc w:val="right"/>
            </w:pPr>
            <w:r>
              <w:rPr>
                <w:sz w:val="16"/>
              </w:rPr>
              <w:t>$53,243</w:t>
            </w:r>
          </w:p>
        </w:tc>
        <w:tc>
          <w:tcPr>
            <w:tcW w:type="dxa" w:w="1305"/>
          </w:tcPr>
          <w:p>
            <w:pPr>
              <w:spacing w:after="0"/>
              <w:jc w:val="right"/>
            </w:pPr>
            <w:r>
              <w:rPr>
                <w:sz w:val="16"/>
              </w:rPr>
              <w:t>0.000352%</w:t>
            </w:r>
          </w:p>
        </w:tc>
        <w:tc>
          <w:tcPr>
            <w:tcW w:type="dxa" w:w="1187"/>
          </w:tcPr>
          <w:p>
            <w:pPr>
              <w:spacing w:after="0"/>
              <w:jc w:val="right"/>
            </w:pPr>
            <w:r>
              <w:rPr>
                <w:sz w:val="16"/>
              </w:rPr>
              <w:t>$1,000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$3,083,355,461</w:t>
            </w:r>
          </w:p>
        </w:tc>
        <w:tc>
          <w:tcPr>
            <w:tcW w:type="dxa" w:w="1133"/>
          </w:tcPr>
          <w:p>
            <w:pPr>
              <w:spacing w:after="0"/>
              <w:jc w:val="right"/>
            </w:pPr>
            <w:r>
              <w:rPr>
                <w:sz w:val="16"/>
              </w:rPr>
              <w:t>$65,206,219</w:t>
            </w:r>
          </w:p>
        </w:tc>
        <w:tc>
          <w:tcPr>
            <w:tcW w:type="dxa" w:w="1043"/>
          </w:tcPr>
          <w:p>
            <w:pPr>
              <w:spacing w:after="0"/>
              <w:jc w:val="right"/>
            </w:pPr>
            <w:r>
              <w:rPr>
                <w:sz w:val="16"/>
              </w:rPr>
              <w:t>13,974</w:t>
            </w:r>
          </w:p>
        </w:tc>
        <w:tc>
          <w:tcPr>
            <w:tcW w:type="dxa" w:w="1037"/>
          </w:tcPr>
          <w:p>
            <w:pPr>
              <w:spacing w:after="0"/>
              <w:jc w:val="right"/>
            </w:pPr>
            <w:r>
              <w:rPr>
                <w:sz w:val="16"/>
              </w:rPr>
              <w:t>$49,054</w:t>
            </w:r>
          </w:p>
        </w:tc>
        <w:tc>
          <w:tcPr>
            <w:tcW w:type="dxa" w:w="1126"/>
          </w:tcPr>
          <w:p>
            <w:pPr>
              <w:spacing w:after="0"/>
              <w:jc w:val="right"/>
            </w:pPr>
            <w:r>
              <w:rPr>
                <w:sz w:val="16"/>
              </w:rPr>
              <w:t>$5,140</w:t>
            </w:r>
          </w:p>
        </w:tc>
        <w:tc>
          <w:tcPr>
            <w:tcW w:type="dxa" w:w="957"/>
          </w:tcPr>
          <w:p>
            <w:pPr>
              <w:spacing w:after="0"/>
              <w:jc w:val="right"/>
            </w:pPr>
            <w:r>
              <w:rPr>
                <w:sz w:val="16"/>
              </w:rPr>
              <w:t>$107,928</w:t>
            </w:r>
          </w:p>
        </w:tc>
        <w:tc>
          <w:tcPr>
            <w:tcW w:type="dxa" w:w="1305"/>
          </w:tcPr>
          <w:p>
            <w:pPr>
              <w:spacing w:after="0"/>
              <w:jc w:val="right"/>
            </w:pPr>
            <w:r>
              <w:rPr>
                <w:sz w:val="16"/>
              </w:rPr>
              <w:t>0.00159%</w:t>
            </w:r>
          </w:p>
        </w:tc>
        <w:tc>
          <w:tcPr>
            <w:tcW w:type="dxa" w:w="1187"/>
          </w:tcPr>
          <w:p>
            <w:pPr>
              <w:spacing w:after="0"/>
              <w:jc w:val="right"/>
            </w:pPr>
            <w:r>
              <w:rPr>
                <w:sz w:val="16"/>
              </w:rPr>
              <w:t>$40,500</w:t>
            </w:r>
          </w:p>
        </w:tc>
        <w:tc>
          <w:tcPr>
            <w:tcW w:type="dxa" w:w="1086"/>
          </w:tcPr>
          <w:p>
            <w:pPr>
              <w:spacing w:after="0"/>
              <w:jc w:val="right"/>
            </w:pPr>
          </w:p>
        </w:tc>
        <w:tc>
          <w:tcPr>
            <w:tcW w:type="dxa" w:w="1332"/>
          </w:tcPr>
          <w:p>
            <w:pPr>
              <w:spacing w:after="0"/>
              <w:jc w:val="right"/>
            </w:pPr>
            <w:r>
              <w:rPr>
                <w:sz w:val="16"/>
              </w:rPr>
              <w:t>$595,038.80</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$3,083,355,461</w:t>
            </w:r>
          </w:p>
        </w:tc>
        <w:tc>
          <w:tcPr>
            <w:tcW w:type="dxa" w:w="1133"/>
          </w:tcPr>
          <w:p>
            <w:pPr>
              <w:spacing w:after="0"/>
              <w:jc w:val="right"/>
            </w:pPr>
            <w:r>
              <w:rPr>
                <w:sz w:val="16"/>
              </w:rPr>
              <w:t>$65,206,219</w:t>
            </w:r>
          </w:p>
        </w:tc>
        <w:tc>
          <w:tcPr>
            <w:tcW w:type="dxa" w:w="1043"/>
          </w:tcPr>
          <w:p>
            <w:pPr>
              <w:spacing w:after="0"/>
              <w:jc w:val="right"/>
            </w:pPr>
            <w:r>
              <w:rPr>
                <w:sz w:val="16"/>
              </w:rPr>
              <w:t>13,974</w:t>
            </w:r>
          </w:p>
        </w:tc>
        <w:tc>
          <w:tcPr>
            <w:tcW w:type="dxa" w:w="1037"/>
          </w:tcPr>
          <w:p>
            <w:pPr>
              <w:spacing w:after="0"/>
              <w:jc w:val="right"/>
            </w:pPr>
            <w:r>
              <w:rPr>
                <w:sz w:val="16"/>
              </w:rPr>
              <w:t>$228,616</w:t>
            </w:r>
          </w:p>
        </w:tc>
        <w:tc>
          <w:tcPr>
            <w:tcW w:type="dxa" w:w="1126"/>
          </w:tcPr>
          <w:p>
            <w:pPr>
              <w:spacing w:after="0"/>
              <w:jc w:val="right"/>
            </w:pPr>
            <w:r>
              <w:rPr>
                <w:sz w:val="16"/>
              </w:rPr>
              <w:t>$1,857</w:t>
            </w:r>
          </w:p>
        </w:tc>
        <w:tc>
          <w:tcPr>
            <w:tcW w:type="dxa" w:w="957"/>
          </w:tcPr>
          <w:p>
            <w:pPr>
              <w:spacing w:after="0"/>
              <w:jc w:val="right"/>
            </w:pPr>
            <w:r>
              <w:rPr>
                <w:sz w:val="16"/>
              </w:rPr>
              <w:t>$490,171</w:t>
            </w:r>
          </w:p>
        </w:tc>
        <w:tc>
          <w:tcPr>
            <w:tcW w:type="dxa" w:w="1305"/>
          </w:tcPr>
          <w:p>
            <w:pPr>
              <w:spacing w:after="0"/>
              <w:jc w:val="right"/>
            </w:pPr>
            <w:r>
              <w:rPr>
                <w:sz w:val="16"/>
              </w:rPr>
              <w:t>0.00741%</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$595,038.80</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$479,461,568</w:t>
            </w:r>
          </w:p>
        </w:tc>
        <w:tc>
          <w:tcPr>
            <w:tcW w:type="dxa" w:w="1133"/>
          </w:tcPr>
          <w:p>
            <w:pPr>
              <w:spacing w:after="0"/>
              <w:jc w:val="right"/>
            </w:pPr>
            <w:r>
              <w:rPr>
                <w:sz w:val="16"/>
              </w:rPr>
              <w:t>$14,036,948</w:t>
            </w:r>
          </w:p>
        </w:tc>
        <w:tc>
          <w:tcPr>
            <w:tcW w:type="dxa" w:w="1043"/>
          </w:tcPr>
          <w:p>
            <w:pPr>
              <w:spacing w:after="0"/>
              <w:jc w:val="right"/>
            </w:pPr>
            <w:r>
              <w:rPr>
                <w:sz w:val="16"/>
              </w:rPr>
              <w:t>4,694</w:t>
            </w:r>
          </w:p>
        </w:tc>
        <w:tc>
          <w:tcPr>
            <w:tcW w:type="dxa" w:w="1037"/>
          </w:tcPr>
          <w:p>
            <w:pPr>
              <w:spacing w:after="0"/>
              <w:jc w:val="right"/>
            </w:pPr>
            <w:r>
              <w:rPr>
                <w:sz w:val="16"/>
              </w:rPr>
              <w:t>$35,259</w:t>
            </w:r>
          </w:p>
        </w:tc>
        <w:tc>
          <w:tcPr>
            <w:tcW w:type="dxa" w:w="1126"/>
          </w:tcPr>
          <w:p>
            <w:pPr>
              <w:spacing w:after="0"/>
              <w:jc w:val="right"/>
            </w:pPr>
            <w:r>
              <w:rPr>
                <w:sz w:val="16"/>
              </w:rPr>
              <w:t>$81</w:t>
            </w:r>
          </w:p>
        </w:tc>
        <w:tc>
          <w:tcPr>
            <w:tcW w:type="dxa" w:w="957"/>
          </w:tcPr>
          <w:p>
            <w:pPr>
              <w:spacing w:after="0"/>
              <w:jc w:val="right"/>
            </w:pPr>
            <w:r>
              <w:rPr>
                <w:sz w:val="16"/>
              </w:rPr>
              <w:t>$6,011</w:t>
            </w:r>
          </w:p>
        </w:tc>
        <w:tc>
          <w:tcPr>
            <w:tcW w:type="dxa" w:w="1305"/>
          </w:tcPr>
          <w:p>
            <w:pPr>
              <w:spacing w:after="0"/>
              <w:jc w:val="right"/>
            </w:pPr>
            <w:r>
              <w:rPr>
                <w:sz w:val="16"/>
              </w:rPr>
              <w:t>0.00735%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$3,083,355,461</w:t>
            </w:r>
          </w:p>
        </w:tc>
        <w:tc>
          <w:tcPr>
            <w:tcW w:type="dxa" w:w="1133"/>
          </w:tcPr>
          <w:p>
            <w:pPr>
              <w:spacing w:after="0"/>
              <w:jc w:val="right"/>
            </w:pPr>
            <w:r>
              <w:rPr>
                <w:sz w:val="16"/>
              </w:rPr>
              <w:t>$65,206,219</w:t>
            </w:r>
          </w:p>
        </w:tc>
        <w:tc>
          <w:tcPr>
            <w:tcW w:type="dxa" w:w="1043"/>
          </w:tcPr>
          <w:p>
            <w:pPr>
              <w:spacing w:after="0"/>
              <w:jc w:val="right"/>
            </w:pPr>
            <w:r>
              <w:rPr>
                <w:sz w:val="16"/>
              </w:rPr>
              <w:t>13,974</w:t>
            </w:r>
          </w:p>
        </w:tc>
        <w:tc>
          <w:tcPr>
            <w:tcW w:type="dxa" w:w="1037"/>
          </w:tcPr>
          <w:p>
            <w:pPr>
              <w:spacing w:after="0"/>
              <w:jc w:val="right"/>
            </w:pPr>
            <w:r>
              <w:rPr>
                <w:sz w:val="16"/>
              </w:rPr>
              <w:t>$3,741</w:t>
            </w:r>
          </w:p>
        </w:tc>
        <w:tc>
          <w:tcPr>
            <w:tcW w:type="dxa" w:w="1126"/>
          </w:tcPr>
          <w:p>
            <w:pPr>
              <w:spacing w:after="0"/>
              <w:jc w:val="right"/>
            </w:pPr>
            <w:r>
              <w:rPr>
                <w:sz w:val="16"/>
              </w:rPr>
              <w:t>$35</w:t>
            </w:r>
          </w:p>
        </w:tc>
        <w:tc>
          <w:tcPr>
            <w:tcW w:type="dxa" w:w="957"/>
          </w:tcPr>
          <w:p>
            <w:pPr>
              <w:spacing w:after="0"/>
              <w:jc w:val="right"/>
            </w:pPr>
            <w:r>
              <w:rPr>
                <w:sz w:val="16"/>
              </w:rPr>
              <w:t>$2,628</w:t>
            </w:r>
          </w:p>
        </w:tc>
        <w:tc>
          <w:tcPr>
            <w:tcW w:type="dxa" w:w="1305"/>
          </w:tcPr>
          <w:p>
            <w:pPr>
              <w:spacing w:after="0"/>
              <w:jc w:val="right"/>
            </w:pPr>
            <w:r>
              <w:rPr>
                <w:sz w:val="16"/>
              </w:rPr>
              <w:t>0.000121%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2021-01-13 (Storm Events through 2026-06-30): 58 county-coded records, 41 with a damage value recorded (including $0), $41,500; 7 zone-level records, 6 with a damage value recorded (including $0), $0 reported for the zone; Public Assistance: $2,639,577.75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13,974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$3,083,355,461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$65,206,219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$7,934,802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$1,611,296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Screven County (unincorporated area)</w:t>
            </w:r>
          </w:p>
        </w:tc>
        <w:tc>
          <w:tcPr>
            <w:tcW w:type="dxa" w:w="1604"/>
          </w:tcPr>
          <w:p>
            <w:pPr>
              <w:spacing w:after="0"/>
              <w:jc w:val="left"/>
            </w:pPr>
            <w:r>
              <w:rPr>
                <w:sz w:val="16"/>
              </w:rPr>
              <w:t>130160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Hiltonia town</w:t>
            </w:r>
          </w:p>
        </w:tc>
        <w:tc>
          <w:tcPr>
            <w:tcW w:type="dxa" w:w="1604"/>
          </w:tcPr>
          <w:p>
            <w:pPr>
              <w:spacing w:after="0"/>
              <w:jc w:val="left"/>
            </w:pPr>
            <w:r>
              <w:rPr>
                <w:sz w:val="16"/>
              </w:rPr>
              <w:t>130385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Newington town</w:t>
            </w:r>
          </w:p>
        </w:tc>
        <w:tc>
          <w:tcPr>
            <w:tcW w:type="dxa" w:w="1604"/>
          </w:tcPr>
          <w:p>
            <w:pPr>
              <w:spacing w:after="0"/>
              <w:jc w:val="left"/>
            </w:pPr>
            <w:r>
              <w:rPr>
                <w:sz w:val="16"/>
              </w:rPr>
              <w:t>130161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Oliver city</w:t>
            </w:r>
          </w:p>
        </w:tc>
        <w:tc>
          <w:tcPr>
            <w:tcW w:type="dxa" w:w="1604"/>
          </w:tcPr>
          <w:p>
            <w:pPr>
              <w:spacing w:after="0"/>
              <w:jc w:val="left"/>
            </w:pPr>
            <w:r>
              <w:rPr>
                <w:sz w:val="16"/>
              </w:rPr>
              <w:t>130386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Rocky Ford town</w:t>
            </w:r>
          </w:p>
        </w:tc>
        <w:tc>
          <w:tcPr>
            <w:tcW w:type="dxa" w:w="1604"/>
          </w:tcPr>
          <w:p>
            <w:pPr>
              <w:spacing w:after="0"/>
              <w:jc w:val="left"/>
            </w:pPr>
            <w:r>
              <w:rPr>
                <w:sz w:val="16"/>
              </w:rPr>
              <w:t>130162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Sylvania city</w:t>
            </w:r>
          </w:p>
        </w:tc>
        <w:tc>
          <w:tcPr>
            <w:tcW w:type="dxa" w:w="1604"/>
          </w:tcPr>
          <w:p>
            <w:pPr>
              <w:spacing w:after="0"/>
              <w:jc w:val="left"/>
            </w:pPr>
            <w:r>
              <w:rPr>
                <w:sz w:val="16"/>
              </w:rPr>
              <w:t>130163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Screven County, GA: risk-assessment baseline packet, release 2026-10 (data as of 2026-09-30; County FIPS 13251). Hand-checked on 2026-09-28. </w:t>
      </w:r>
      <w:hyperlink r:id="rId16">
        <w:r>
          <w:rPr>
            <w:color w:val="1F4E99"/>
            <w:sz w:val="17"/>
            <w:u w:val="single"/>
          </w:rPr>
          <w:t>https://hazardplain.org/ga/13251/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Screven County, GA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5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Screven County, GA: Risk-assessment baseline packet</dc:title>
  <dc:subject>Hazard Plain release 2026-10, as of 2026-09-30. Hand-checked on 2026-09-28</dc:subject>
  <dc:creator>Hazard Plain</dc:creator>
  <cp:keywords>Hazard Plain; hazard mitigation; risk assessment; 13251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