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Pike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2031-09-15</w:t>
      </w:r>
    </w:p>
    <w:p>
      <w:pPr>
        <w:keepNext/>
        <w:spacing w:after="40" w:before="0"/>
      </w:pPr>
      <w:r>
        <w:rPr>
          <w:b/>
        </w:rPr>
        <w:t xml:space="preserve">Plan: </w:t>
      </w:r>
      <w:r>
        <w:rPr/>
        <w:t>Pike County (FEMA plan 111174)</w:t>
      </w:r>
    </w:p>
    <w:p>
      <w:pPr>
        <w:keepNext/>
        <w:spacing w:after="40" w:before="0"/>
      </w:pPr>
      <w:r>
        <w:rPr>
          <w:b/>
        </w:rPr>
        <w:t xml:space="preserve">Approved: </w:t>
      </w:r>
      <w:r>
        <w:rPr/>
        <w:t>2026-09-16</w:t>
      </w:r>
    </w:p>
    <w:p>
      <w:pPr>
        <w:keepNext/>
        <w:spacing w:after="40" w:before="0"/>
      </w:pPr>
      <w:r>
        <w:rPr>
          <w:b/>
        </w:rPr>
        <w:t xml:space="preserve">Expires: </w:t>
      </w:r>
      <w:r>
        <w:rPr/>
        <w:t>2031-09-15</w:t>
      </w:r>
    </w:p>
    <w:p>
      <w:pPr>
        <w:keepNext/>
        <w:spacing w:after="40" w:before="0"/>
      </w:pPr>
      <w:r>
        <w:rPr>
          <w:b/>
        </w:rPr>
        <w:t xml:space="preserve">As of: </w:t>
      </w:r>
      <w:r>
        <w:rPr/>
        <w:t>2026-09-28</w:t>
      </w:r>
    </w:p>
    <w:p>
      <w:pPr>
        <w:keepNext/>
        <w:spacing w:after="40" w:before="0"/>
      </w:pPr>
      <w:r>
        <w:rPr>
          <w:b/>
        </w:rPr>
        <w:t xml:space="preserve">Days: </w:t>
      </w:r>
      <w:r>
        <w:rPr/>
        <w:t>1,813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8"/>
        <w:gridCol w:w="2517"/>
        <w:gridCol w:w="1338"/>
        <w:gridCol w:w="1037"/>
        <w:gridCol w:w="877"/>
        <w:gridCol w:w="1681"/>
        <w:gridCol w:w="13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517"/>
            <w:shd w:val="clear" w:color="auto" w:fill="E8E8E8"/>
          </w:tcPr>
          <w:p>
            <w:pPr>
              <w:spacing w:after="0"/>
              <w:jc w:val="left"/>
            </w:pPr>
            <w:r>
              <w:rPr>
                <w:b/>
                <w:sz w:val="16"/>
              </w:rPr>
              <w:t>Plan</w:t>
            </w:r>
          </w:p>
        </w:tc>
        <w:tc>
          <w:tcPr>
            <w:tcW w:type="dxa" w:w="13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1"/>
            <w:shd w:val="clear" w:color="auto" w:fill="E8E8E8"/>
          </w:tcPr>
          <w:p>
            <w:pPr>
              <w:spacing w:after="0"/>
              <w:jc w:val="left"/>
            </w:pPr>
            <w:r>
              <w:rPr>
                <w:b/>
                <w:sz w:val="16"/>
              </w:rPr>
              <w:t>Update underway</w:t>
            </w:r>
          </w:p>
        </w:tc>
        <w:tc>
          <w:tcPr>
            <w:tcW w:type="dxa" w:w="1377"/>
            <w:shd w:val="clear" w:color="auto" w:fill="E8E8E8"/>
          </w:tcPr>
          <w:p>
            <w:pPr>
              <w:spacing w:after="0"/>
              <w:jc w:val="left"/>
            </w:pPr>
            <w:r>
              <w:rPr>
                <w:b/>
                <w:sz w:val="16"/>
              </w:rPr>
              <w:t>Notes</w:t>
            </w:r>
          </w:p>
        </w:tc>
      </w:tr>
      <w:tr>
        <w:trPr>
          <w:cantSplit/>
        </w:trPr>
        <w:tc>
          <w:tcPr>
            <w:tcW w:type="dxa" w:w="1483"/>
          </w:tcPr>
          <w:p>
            <w:pPr>
              <w:spacing w:after="0"/>
              <w:jc w:val="left"/>
            </w:pPr>
            <w:r>
              <w:rPr>
                <w:sz w:val="16"/>
              </w:rPr>
              <w:t>Pike County (unincorporated area)</w:t>
            </w:r>
          </w:p>
        </w:tc>
        <w:tc>
          <w:tcPr>
            <w:tcW w:type="dxa" w:w="1394"/>
          </w:tcPr>
          <w:p>
            <w:pPr>
              <w:spacing w:after="0"/>
              <w:jc w:val="left"/>
            </w:pPr>
            <w:r>
              <w:rPr>
                <w:sz w:val="16"/>
              </w:rPr>
              <w:t>Unincorporated</w:t>
            </w:r>
          </w:p>
        </w:tc>
        <w:tc>
          <w:tcPr>
            <w:tcW w:type="dxa" w:w="2408"/>
          </w:tcPr>
          <w:p>
            <w:pPr>
              <w:spacing w:after="0"/>
              <w:jc w:val="left"/>
            </w:pPr>
            <w:r>
              <w:rPr>
                <w:sz w:val="16"/>
              </w:rPr>
              <w:t>Approved, expires 2031-09-15</w:t>
            </w:r>
          </w:p>
        </w:tc>
        <w:tc>
          <w:tcPr>
            <w:tcW w:type="dxa" w:w="2517"/>
          </w:tcPr>
          <w:p>
            <w:pPr>
              <w:spacing w:after="0"/>
              <w:jc w:val="left"/>
            </w:pPr>
            <w:r>
              <w:rPr>
                <w:sz w:val="16"/>
              </w:rPr>
              <w:t>Pike County (FEMA plan 111174)</w:t>
            </w:r>
          </w:p>
        </w:tc>
        <w:tc>
          <w:tcPr>
            <w:tcW w:type="dxa" w:w="1338"/>
          </w:tcPr>
          <w:p>
            <w:pPr>
              <w:spacing w:after="0"/>
              <w:jc w:val="left"/>
            </w:pPr>
            <w:r>
              <w:rPr>
                <w:sz w:val="16"/>
              </w:rPr>
              <w:t>2026-09-16</w:t>
            </w:r>
          </w:p>
        </w:tc>
        <w:tc>
          <w:tcPr>
            <w:tcW w:type="dxa" w:w="1037"/>
          </w:tcPr>
          <w:p>
            <w:pPr>
              <w:spacing w:after="0"/>
              <w:jc w:val="left"/>
            </w:pPr>
            <w:r>
              <w:rPr>
                <w:sz w:val="16"/>
              </w:rPr>
              <w:t>2031-09-15</w:t>
            </w:r>
          </w:p>
        </w:tc>
        <w:tc>
          <w:tcPr>
            <w:tcW w:type="dxa" w:w="877"/>
          </w:tcPr>
          <w:p>
            <w:pPr>
              <w:spacing w:after="0"/>
              <w:jc w:val="right"/>
            </w:pPr>
            <w:r>
              <w:rPr>
                <w:sz w:val="16"/>
              </w:rPr>
              <w:t>1,813</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Concord city</w:t>
            </w:r>
          </w:p>
        </w:tc>
        <w:tc>
          <w:tcPr>
            <w:tcW w:type="dxa" w:w="1394"/>
          </w:tcPr>
          <w:p>
            <w:pPr>
              <w:spacing w:after="0"/>
              <w:jc w:val="left"/>
            </w:pPr>
            <w:r>
              <w:rPr>
                <w:sz w:val="16"/>
              </w:rPr>
              <w:t>City</w:t>
            </w:r>
          </w:p>
        </w:tc>
        <w:tc>
          <w:tcPr>
            <w:tcW w:type="dxa" w:w="2408"/>
          </w:tcPr>
          <w:p>
            <w:pPr>
              <w:spacing w:after="0"/>
              <w:jc w:val="left"/>
            </w:pPr>
            <w:r>
              <w:rPr>
                <w:sz w:val="16"/>
              </w:rPr>
              <w:t>Approved, expires 2031-09-15</w:t>
            </w:r>
          </w:p>
        </w:tc>
        <w:tc>
          <w:tcPr>
            <w:tcW w:type="dxa" w:w="2517"/>
          </w:tcPr>
          <w:p>
            <w:pPr>
              <w:spacing w:after="0"/>
              <w:jc w:val="left"/>
            </w:pPr>
            <w:r>
              <w:rPr>
                <w:sz w:val="16"/>
              </w:rPr>
              <w:t>Pike County (FEMA plan 111174)</w:t>
            </w:r>
          </w:p>
        </w:tc>
        <w:tc>
          <w:tcPr>
            <w:tcW w:type="dxa" w:w="1338"/>
          </w:tcPr>
          <w:p>
            <w:pPr>
              <w:spacing w:after="0"/>
              <w:jc w:val="left"/>
            </w:pPr>
            <w:r>
              <w:rPr>
                <w:sz w:val="16"/>
              </w:rPr>
              <w:t>2026-09-16</w:t>
            </w:r>
          </w:p>
        </w:tc>
        <w:tc>
          <w:tcPr>
            <w:tcW w:type="dxa" w:w="1037"/>
          </w:tcPr>
          <w:p>
            <w:pPr>
              <w:spacing w:after="0"/>
              <w:jc w:val="left"/>
            </w:pPr>
            <w:r>
              <w:rPr>
                <w:sz w:val="16"/>
              </w:rPr>
              <w:t>2031-09-15</w:t>
            </w:r>
          </w:p>
        </w:tc>
        <w:tc>
          <w:tcPr>
            <w:tcW w:type="dxa" w:w="877"/>
          </w:tcPr>
          <w:p>
            <w:pPr>
              <w:spacing w:after="0"/>
              <w:jc w:val="right"/>
            </w:pPr>
            <w:r>
              <w:rPr>
                <w:sz w:val="16"/>
              </w:rPr>
              <w:t>1,813</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Meansville city</w:t>
            </w:r>
          </w:p>
        </w:tc>
        <w:tc>
          <w:tcPr>
            <w:tcW w:type="dxa" w:w="1394"/>
          </w:tcPr>
          <w:p>
            <w:pPr>
              <w:spacing w:after="0"/>
              <w:jc w:val="left"/>
            </w:pPr>
            <w:r>
              <w:rPr>
                <w:sz w:val="16"/>
              </w:rPr>
              <w:t>City</w:t>
            </w:r>
          </w:p>
        </w:tc>
        <w:tc>
          <w:tcPr>
            <w:tcW w:type="dxa" w:w="2408"/>
          </w:tcPr>
          <w:p>
            <w:pPr>
              <w:spacing w:after="0"/>
              <w:jc w:val="left"/>
            </w:pPr>
            <w:r>
              <w:rPr>
                <w:sz w:val="16"/>
              </w:rPr>
              <w:t>Approved, expires 2031-09-15</w:t>
            </w:r>
          </w:p>
        </w:tc>
        <w:tc>
          <w:tcPr>
            <w:tcW w:type="dxa" w:w="2517"/>
          </w:tcPr>
          <w:p>
            <w:pPr>
              <w:spacing w:after="0"/>
              <w:jc w:val="left"/>
            </w:pPr>
            <w:r>
              <w:rPr>
                <w:sz w:val="16"/>
              </w:rPr>
              <w:t>Pike County (FEMA plan 111174)</w:t>
            </w:r>
          </w:p>
        </w:tc>
        <w:tc>
          <w:tcPr>
            <w:tcW w:type="dxa" w:w="1338"/>
          </w:tcPr>
          <w:p>
            <w:pPr>
              <w:spacing w:after="0"/>
              <w:jc w:val="left"/>
            </w:pPr>
            <w:r>
              <w:rPr>
                <w:sz w:val="16"/>
              </w:rPr>
              <w:t>2026-09-16</w:t>
            </w:r>
          </w:p>
        </w:tc>
        <w:tc>
          <w:tcPr>
            <w:tcW w:type="dxa" w:w="1037"/>
          </w:tcPr>
          <w:p>
            <w:pPr>
              <w:spacing w:after="0"/>
              <w:jc w:val="left"/>
            </w:pPr>
            <w:r>
              <w:rPr>
                <w:sz w:val="16"/>
              </w:rPr>
              <w:t>2031-09-15</w:t>
            </w:r>
          </w:p>
        </w:tc>
        <w:tc>
          <w:tcPr>
            <w:tcW w:type="dxa" w:w="877"/>
          </w:tcPr>
          <w:p>
            <w:pPr>
              <w:spacing w:after="0"/>
              <w:jc w:val="right"/>
            </w:pPr>
            <w:r>
              <w:rPr>
                <w:sz w:val="16"/>
              </w:rPr>
              <w:t>1,813</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Molena city</w:t>
            </w:r>
          </w:p>
        </w:tc>
        <w:tc>
          <w:tcPr>
            <w:tcW w:type="dxa" w:w="1394"/>
          </w:tcPr>
          <w:p>
            <w:pPr>
              <w:spacing w:after="0"/>
              <w:jc w:val="left"/>
            </w:pPr>
            <w:r>
              <w:rPr>
                <w:sz w:val="16"/>
              </w:rPr>
              <w:t>City</w:t>
            </w:r>
          </w:p>
        </w:tc>
        <w:tc>
          <w:tcPr>
            <w:tcW w:type="dxa" w:w="2408"/>
          </w:tcPr>
          <w:p>
            <w:pPr>
              <w:spacing w:after="0"/>
              <w:jc w:val="left"/>
            </w:pPr>
            <w:r>
              <w:rPr>
                <w:sz w:val="16"/>
              </w:rPr>
              <w:t>Approved, expires 2031-09-15</w:t>
            </w:r>
          </w:p>
        </w:tc>
        <w:tc>
          <w:tcPr>
            <w:tcW w:type="dxa" w:w="2517"/>
          </w:tcPr>
          <w:p>
            <w:pPr>
              <w:spacing w:after="0"/>
              <w:jc w:val="left"/>
            </w:pPr>
            <w:r>
              <w:rPr>
                <w:sz w:val="16"/>
              </w:rPr>
              <w:t>Pike County (FEMA plan 111174)</w:t>
            </w:r>
          </w:p>
        </w:tc>
        <w:tc>
          <w:tcPr>
            <w:tcW w:type="dxa" w:w="1338"/>
          </w:tcPr>
          <w:p>
            <w:pPr>
              <w:spacing w:after="0"/>
              <w:jc w:val="left"/>
            </w:pPr>
            <w:r>
              <w:rPr>
                <w:sz w:val="16"/>
              </w:rPr>
              <w:t>2026-09-16</w:t>
            </w:r>
          </w:p>
        </w:tc>
        <w:tc>
          <w:tcPr>
            <w:tcW w:type="dxa" w:w="1037"/>
          </w:tcPr>
          <w:p>
            <w:pPr>
              <w:spacing w:after="0"/>
              <w:jc w:val="left"/>
            </w:pPr>
            <w:r>
              <w:rPr>
                <w:sz w:val="16"/>
              </w:rPr>
              <w:t>2031-09-15</w:t>
            </w:r>
          </w:p>
        </w:tc>
        <w:tc>
          <w:tcPr>
            <w:tcW w:type="dxa" w:w="877"/>
          </w:tcPr>
          <w:p>
            <w:pPr>
              <w:spacing w:after="0"/>
              <w:jc w:val="right"/>
            </w:pPr>
            <w:r>
              <w:rPr>
                <w:sz w:val="16"/>
              </w:rPr>
              <w:t>1,813</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Williamson city</w:t>
            </w:r>
          </w:p>
        </w:tc>
        <w:tc>
          <w:tcPr>
            <w:tcW w:type="dxa" w:w="1394"/>
          </w:tcPr>
          <w:p>
            <w:pPr>
              <w:spacing w:after="0"/>
              <w:jc w:val="left"/>
            </w:pPr>
            <w:r>
              <w:rPr>
                <w:sz w:val="16"/>
              </w:rPr>
              <w:t>City</w:t>
            </w:r>
          </w:p>
        </w:tc>
        <w:tc>
          <w:tcPr>
            <w:tcW w:type="dxa" w:w="2408"/>
          </w:tcPr>
          <w:p>
            <w:pPr>
              <w:spacing w:after="0"/>
              <w:jc w:val="left"/>
            </w:pPr>
            <w:r>
              <w:rPr>
                <w:sz w:val="16"/>
              </w:rPr>
              <w:t>Plan 111174 approved 2026-09-16, pending adoption here; not yet eligible</w:t>
            </w:r>
          </w:p>
        </w:tc>
        <w:tc>
          <w:tcPr>
            <w:tcW w:type="dxa" w:w="2517"/>
          </w:tcPr>
          <w:p>
            <w:pPr>
              <w:spacing w:after="0"/>
              <w:jc w:val="left"/>
            </w:pPr>
            <w:r>
              <w:rPr>
                <w:sz w:val="16"/>
              </w:rPr>
              <w:t>Pike County (FEMA plan 111174), pending adoption here</w:t>
            </w:r>
          </w:p>
        </w:tc>
        <w:tc>
          <w:tcPr>
            <w:tcW w:type="dxa" w:w="1338"/>
          </w:tcPr>
          <w:p>
            <w:pPr>
              <w:spacing w:after="0"/>
              <w:jc w:val="left"/>
            </w:pPr>
            <w:r>
              <w:rPr>
                <w:sz w:val="16"/>
              </w:rPr>
              <w:t>2026-09-16 by FEMA; not yet adopted here</w:t>
            </w:r>
          </w:p>
        </w:tc>
        <w:tc>
          <w:tcPr>
            <w:tcW w:type="dxa" w:w="1037"/>
          </w:tcPr>
          <w:p>
            <w:pPr>
              <w:spacing w:after="0"/>
              <w:jc w:val="left"/>
            </w:pPr>
            <w:r>
              <w:rPr>
                <w:sz w:val="16"/>
              </w:rPr>
              <w:t>2031-09-15 once adopted</w:t>
            </w:r>
          </w:p>
        </w:tc>
        <w:tc>
          <w:tcPr>
            <w:tcW w:type="dxa" w:w="877"/>
          </w:tcPr>
          <w:p>
            <w:pPr>
              <w:spacing w:after="0"/>
              <w:jc w:val="right"/>
            </w:pPr>
          </w:p>
        </w:tc>
        <w:tc>
          <w:tcPr>
            <w:tcW w:type="dxa" w:w="1681"/>
          </w:tcPr>
          <w:p>
            <w:pPr>
              <w:spacing w:after="0"/>
              <w:jc w:val="left"/>
            </w:pPr>
            <w:r>
              <w:rPr>
                <w:sz w:val="16"/>
              </w:rPr>
              <w:t>FEMA tracker shows a plan approvable pending adoption</w:t>
            </w:r>
          </w:p>
        </w:tc>
        <w:tc>
          <w:tcPr>
            <w:tcW w:type="dxa" w:w="1377"/>
          </w:tcPr>
          <w:p>
            <w:pPr>
              <w:spacing w:after="0"/>
              <w:jc w:val="left"/>
            </w:pPr>
            <w:r>
              <w:rPr>
                <w:sz w:val="16"/>
              </w:rPr>
              <w:t>Not yet eligible: adopt the approved plan.</w:t>
            </w:r>
          </w:p>
        </w:tc>
      </w:tr>
      <w:tr>
        <w:trPr>
          <w:cantSplit/>
        </w:trPr>
        <w:tc>
          <w:tcPr>
            <w:tcW w:type="dxa" w:w="1483"/>
          </w:tcPr>
          <w:p>
            <w:pPr>
              <w:spacing w:after="0"/>
              <w:jc w:val="left"/>
            </w:pPr>
            <w:r>
              <w:rPr>
                <w:sz w:val="16"/>
              </w:rPr>
              <w:t>Zebulon city</w:t>
            </w:r>
          </w:p>
        </w:tc>
        <w:tc>
          <w:tcPr>
            <w:tcW w:type="dxa" w:w="1394"/>
          </w:tcPr>
          <w:p>
            <w:pPr>
              <w:spacing w:after="0"/>
              <w:jc w:val="left"/>
            </w:pPr>
            <w:r>
              <w:rPr>
                <w:sz w:val="16"/>
              </w:rPr>
              <w:t>City</w:t>
            </w:r>
          </w:p>
        </w:tc>
        <w:tc>
          <w:tcPr>
            <w:tcW w:type="dxa" w:w="2408"/>
          </w:tcPr>
          <w:p>
            <w:pPr>
              <w:spacing w:after="0"/>
              <w:jc w:val="left"/>
            </w:pPr>
            <w:r>
              <w:rPr>
                <w:sz w:val="16"/>
              </w:rPr>
              <w:t>Approved, expires 2031-09-15</w:t>
            </w:r>
          </w:p>
        </w:tc>
        <w:tc>
          <w:tcPr>
            <w:tcW w:type="dxa" w:w="2517"/>
          </w:tcPr>
          <w:p>
            <w:pPr>
              <w:spacing w:after="0"/>
              <w:jc w:val="left"/>
            </w:pPr>
            <w:r>
              <w:rPr>
                <w:sz w:val="16"/>
              </w:rPr>
              <w:t>Pike County (FEMA plan 111174)</w:t>
            </w:r>
          </w:p>
        </w:tc>
        <w:tc>
          <w:tcPr>
            <w:tcW w:type="dxa" w:w="1338"/>
          </w:tcPr>
          <w:p>
            <w:pPr>
              <w:spacing w:after="0"/>
              <w:jc w:val="left"/>
            </w:pPr>
            <w:r>
              <w:rPr>
                <w:sz w:val="16"/>
              </w:rPr>
              <w:t>2026-09-16</w:t>
            </w:r>
          </w:p>
        </w:tc>
        <w:tc>
          <w:tcPr>
            <w:tcW w:type="dxa" w:w="1037"/>
          </w:tcPr>
          <w:p>
            <w:pPr>
              <w:spacing w:after="0"/>
              <w:jc w:val="left"/>
            </w:pPr>
            <w:r>
              <w:rPr>
                <w:sz w:val="16"/>
              </w:rPr>
              <w:t>2031-09-15</w:t>
            </w:r>
          </w:p>
        </w:tc>
        <w:tc>
          <w:tcPr>
            <w:tcW w:type="dxa" w:w="877"/>
          </w:tcPr>
          <w:p>
            <w:pPr>
              <w:spacing w:after="0"/>
              <w:jc w:val="right"/>
            </w:pPr>
            <w:r>
              <w:rPr>
                <w:sz w:val="16"/>
              </w:rPr>
              <w:t>1,813</w:t>
            </w:r>
          </w:p>
        </w:tc>
        <w:tc>
          <w:tcPr>
            <w:tcW w:type="dxa" w:w="1681"/>
          </w:tcPr>
          <w:p>
            <w:pPr>
              <w:spacing w:after="0"/>
              <w:jc w:val="left"/>
            </w:pPr>
          </w:p>
        </w:tc>
        <w:tc>
          <w:tcPr>
            <w:tcW w:type="dxa" w:w="137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$2,187,483</w:t>
            </w:r>
          </w:p>
        </w:tc>
        <w:tc>
          <w:tcPr>
            <w:tcW w:type="dxa" w:w="1126"/>
          </w:tcPr>
          <w:p>
            <w:pPr>
              <w:spacing w:after="0"/>
              <w:jc w:val="right"/>
            </w:pPr>
            <w:r>
              <w:rPr>
                <w:sz w:val="16"/>
              </w:rPr>
              <w:t>$62</w:t>
            </w:r>
          </w:p>
        </w:tc>
        <w:tc>
          <w:tcPr>
            <w:tcW w:type="dxa" w:w="1297"/>
          </w:tcPr>
          <w:p>
            <w:pPr>
              <w:spacing w:after="0"/>
              <w:jc w:val="right"/>
            </w:pPr>
            <w:r>
              <w:rPr>
                <w:sz w:val="16"/>
              </w:rPr>
              <w:t>$1,250</w:t>
            </w:r>
          </w:p>
        </w:tc>
        <w:tc>
          <w:tcPr>
            <w:tcW w:type="dxa" w:w="1111"/>
          </w:tcPr>
          <w:p>
            <w:pPr>
              <w:spacing w:after="0"/>
              <w:jc w:val="right"/>
            </w:pPr>
            <w:r>
              <w:rPr>
                <w:sz w:val="16"/>
              </w:rPr>
              <w:t>$2,188,795</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$269,505</w:t>
            </w:r>
          </w:p>
        </w:tc>
        <w:tc>
          <w:tcPr>
            <w:tcW w:type="dxa" w:w="1126"/>
          </w:tcPr>
          <w:p>
            <w:pPr>
              <w:spacing w:after="0"/>
              <w:jc w:val="right"/>
            </w:pPr>
            <w:r>
              <w:rPr>
                <w:sz w:val="16"/>
              </w:rPr>
              <w:t>$762</w:t>
            </w:r>
          </w:p>
        </w:tc>
        <w:tc>
          <w:tcPr>
            <w:tcW w:type="dxa" w:w="1297"/>
          </w:tcPr>
          <w:p>
            <w:pPr>
              <w:spacing w:after="0"/>
              <w:jc w:val="right"/>
            </w:pPr>
            <w:r>
              <w:rPr>
                <w:sz w:val="16"/>
              </w:rPr>
              <w:t>$174,992</w:t>
            </w:r>
          </w:p>
        </w:tc>
        <w:tc>
          <w:tcPr>
            <w:tcW w:type="dxa" w:w="1111"/>
          </w:tcPr>
          <w:p>
            <w:pPr>
              <w:spacing w:after="0"/>
              <w:jc w:val="right"/>
            </w:pPr>
            <w:r>
              <w:rPr>
                <w:sz w:val="16"/>
              </w:rPr>
              <w:t>$445,259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$52,531</w:t>
            </w:r>
          </w:p>
        </w:tc>
        <w:tc>
          <w:tcPr>
            <w:tcW w:type="dxa" w:w="1126"/>
          </w:tcPr>
          <w:p>
            <w:pPr>
              <w:spacing w:after="0"/>
              <w:jc w:val="right"/>
            </w:pPr>
            <w:r>
              <w:rPr>
                <w:sz w:val="16"/>
              </w:rPr>
              <w:t>$4,567</w:t>
            </w:r>
          </w:p>
        </w:tc>
        <w:tc>
          <w:tcPr>
            <w:tcW w:type="dxa" w:w="1297"/>
          </w:tcPr>
          <w:p>
            <w:pPr>
              <w:spacing w:after="0"/>
              <w:jc w:val="right"/>
            </w:pPr>
            <w:r>
              <w:rPr>
                <w:sz w:val="16"/>
              </w:rPr>
              <w:t>$165,161</w:t>
            </w:r>
          </w:p>
        </w:tc>
        <w:tc>
          <w:tcPr>
            <w:tcW w:type="dxa" w:w="1111"/>
          </w:tcPr>
          <w:p>
            <w:pPr>
              <w:spacing w:after="0"/>
              <w:jc w:val="right"/>
            </w:pPr>
            <w:r>
              <w:rPr>
                <w:sz w:val="16"/>
              </w:rPr>
              <w:t>$222,259</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$141</w:t>
            </w:r>
          </w:p>
        </w:tc>
        <w:tc>
          <w:tcPr>
            <w:tcW w:type="dxa" w:w="1297"/>
          </w:tcPr>
          <w:p>
            <w:pPr>
              <w:spacing w:after="0"/>
              <w:jc w:val="right"/>
            </w:pPr>
            <w:r>
              <w:rPr>
                <w:sz w:val="16"/>
              </w:rPr>
              <w:t>$161,316</w:t>
            </w:r>
          </w:p>
        </w:tc>
        <w:tc>
          <w:tcPr>
            <w:tcW w:type="dxa" w:w="1111"/>
          </w:tcPr>
          <w:p>
            <w:pPr>
              <w:spacing w:after="0"/>
              <w:jc w:val="right"/>
            </w:pPr>
            <w:r>
              <w:rPr>
                <w:sz w:val="16"/>
              </w:rPr>
              <w:t>$161,466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$139,048</w:t>
            </w:r>
          </w:p>
        </w:tc>
        <w:tc>
          <w:tcPr>
            <w:tcW w:type="dxa" w:w="1297"/>
          </w:tcPr>
          <w:p>
            <w:pPr>
              <w:spacing w:after="0"/>
              <w:jc w:val="right"/>
            </w:pPr>
          </w:p>
        </w:tc>
        <w:tc>
          <w:tcPr>
            <w:tcW w:type="dxa" w:w="1111"/>
          </w:tcPr>
          <w:p>
            <w:pPr>
              <w:spacing w:after="0"/>
              <w:jc w:val="right"/>
            </w:pPr>
            <w:r>
              <w:rPr>
                <w:sz w:val="16"/>
              </w:rPr>
              <w:t>$139,048</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$102,313</w:t>
            </w:r>
          </w:p>
        </w:tc>
        <w:tc>
          <w:tcPr>
            <w:tcW w:type="dxa" w:w="1126"/>
          </w:tcPr>
          <w:p>
            <w:pPr>
              <w:spacing w:after="0"/>
              <w:jc w:val="right"/>
            </w:pPr>
          </w:p>
        </w:tc>
        <w:tc>
          <w:tcPr>
            <w:tcW w:type="dxa" w:w="1297"/>
          </w:tcPr>
          <w:p>
            <w:pPr>
              <w:spacing w:after="0"/>
              <w:jc w:val="right"/>
            </w:pPr>
            <w:r>
              <w:rPr>
                <w:sz w:val="16"/>
              </w:rPr>
              <w:t>$32,031</w:t>
            </w:r>
          </w:p>
        </w:tc>
        <w:tc>
          <w:tcPr>
            <w:tcW w:type="dxa" w:w="1111"/>
          </w:tcPr>
          <w:p>
            <w:pPr>
              <w:spacing w:after="0"/>
              <w:jc w:val="right"/>
            </w:pPr>
            <w:r>
              <w:rPr>
                <w:sz w:val="16"/>
              </w:rPr>
              <w:t>$134,344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$99,123</w:t>
            </w:r>
          </w:p>
        </w:tc>
        <w:tc>
          <w:tcPr>
            <w:tcW w:type="dxa" w:w="1126"/>
          </w:tcPr>
          <w:p>
            <w:pPr>
              <w:spacing w:after="0"/>
              <w:jc w:val="right"/>
            </w:pPr>
            <w:r>
              <w:rPr>
                <w:sz w:val="16"/>
              </w:rPr>
              <w:t>$5,440</w:t>
            </w:r>
          </w:p>
        </w:tc>
        <w:tc>
          <w:tcPr>
            <w:tcW w:type="dxa" w:w="1297"/>
          </w:tcPr>
          <w:p>
            <w:pPr>
              <w:spacing w:after="0"/>
              <w:jc w:val="right"/>
            </w:pPr>
            <w:r>
              <w:rPr>
                <w:sz w:val="16"/>
              </w:rPr>
              <w:t>$26,273</w:t>
            </w:r>
          </w:p>
        </w:tc>
        <w:tc>
          <w:tcPr>
            <w:tcW w:type="dxa" w:w="1111"/>
          </w:tcPr>
          <w:p>
            <w:pPr>
              <w:spacing w:after="0"/>
              <w:jc w:val="right"/>
            </w:pPr>
            <w:r>
              <w:rPr>
                <w:sz w:val="16"/>
              </w:rPr>
              <w:t>$130,836</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$28,255</w:t>
            </w:r>
          </w:p>
        </w:tc>
        <w:tc>
          <w:tcPr>
            <w:tcW w:type="dxa" w:w="1126"/>
          </w:tcPr>
          <w:p>
            <w:pPr>
              <w:spacing w:after="0"/>
              <w:jc w:val="right"/>
            </w:pPr>
          </w:p>
        </w:tc>
        <w:tc>
          <w:tcPr>
            <w:tcW w:type="dxa" w:w="1297"/>
          </w:tcPr>
          <w:p>
            <w:pPr>
              <w:spacing w:after="0"/>
              <w:jc w:val="right"/>
            </w:pPr>
            <w:r>
              <w:rPr>
                <w:sz w:val="16"/>
              </w:rPr>
              <w:t>$90,291</w:t>
            </w:r>
          </w:p>
        </w:tc>
        <w:tc>
          <w:tcPr>
            <w:tcW w:type="dxa" w:w="1111"/>
          </w:tcPr>
          <w:p>
            <w:pPr>
              <w:spacing w:after="0"/>
              <w:jc w:val="right"/>
            </w:pPr>
            <w:r>
              <w:rPr>
                <w:sz w:val="16"/>
              </w:rPr>
              <w:t>$118,546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$34,683</w:t>
            </w:r>
          </w:p>
        </w:tc>
        <w:tc>
          <w:tcPr>
            <w:tcW w:type="dxa" w:w="1126"/>
          </w:tcPr>
          <w:p>
            <w:pPr>
              <w:spacing w:after="0"/>
              <w:jc w:val="right"/>
            </w:pPr>
            <w:r>
              <w:rPr>
                <w:sz w:val="16"/>
              </w:rPr>
              <w:t>$28,602</w:t>
            </w:r>
          </w:p>
        </w:tc>
        <w:tc>
          <w:tcPr>
            <w:tcW w:type="dxa" w:w="1297"/>
          </w:tcPr>
          <w:p>
            <w:pPr>
              <w:spacing w:after="0"/>
              <w:jc w:val="right"/>
            </w:pPr>
            <w:r>
              <w:rPr>
                <w:sz w:val="16"/>
              </w:rPr>
              <w:t>$2,143</w:t>
            </w:r>
          </w:p>
        </w:tc>
        <w:tc>
          <w:tcPr>
            <w:tcW w:type="dxa" w:w="1111"/>
          </w:tcPr>
          <w:p>
            <w:pPr>
              <w:spacing w:after="0"/>
              <w:jc w:val="right"/>
            </w:pPr>
            <w:r>
              <w:rPr>
                <w:sz w:val="16"/>
              </w:rPr>
              <w:t>$65,428</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$1,397</w:t>
            </w:r>
          </w:p>
        </w:tc>
        <w:tc>
          <w:tcPr>
            <w:tcW w:type="dxa" w:w="1126"/>
          </w:tcPr>
          <w:p>
            <w:pPr>
              <w:spacing w:after="0"/>
              <w:jc w:val="right"/>
            </w:pPr>
            <w:r>
              <w:rPr>
                <w:sz w:val="16"/>
              </w:rPr>
              <w:t>$12,275</w:t>
            </w:r>
          </w:p>
        </w:tc>
        <w:tc>
          <w:tcPr>
            <w:tcW w:type="dxa" w:w="1297"/>
          </w:tcPr>
          <w:p>
            <w:pPr>
              <w:spacing w:after="0"/>
              <w:jc w:val="right"/>
            </w:pPr>
            <w:r>
              <w:rPr>
                <w:sz w:val="16"/>
              </w:rPr>
              <w:t>$23,027</w:t>
            </w:r>
          </w:p>
        </w:tc>
        <w:tc>
          <w:tcPr>
            <w:tcW w:type="dxa" w:w="1111"/>
          </w:tcPr>
          <w:p>
            <w:pPr>
              <w:spacing w:after="0"/>
              <w:jc w:val="right"/>
            </w:pPr>
            <w:r>
              <w:rPr>
                <w:sz w:val="16"/>
              </w:rPr>
              <w:t>$36,698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$24,581</w:t>
            </w:r>
          </w:p>
        </w:tc>
        <w:tc>
          <w:tcPr>
            <w:tcW w:type="dxa" w:w="1126"/>
          </w:tcPr>
          <w:p>
            <w:pPr>
              <w:spacing w:after="0"/>
              <w:jc w:val="right"/>
            </w:pPr>
          </w:p>
        </w:tc>
        <w:tc>
          <w:tcPr>
            <w:tcW w:type="dxa" w:w="1297"/>
          </w:tcPr>
          <w:p>
            <w:pPr>
              <w:spacing w:after="0"/>
              <w:jc w:val="right"/>
            </w:pPr>
            <w:r>
              <w:rPr>
                <w:sz w:val="16"/>
              </w:rPr>
              <w:t>$444</w:t>
            </w:r>
          </w:p>
        </w:tc>
        <w:tc>
          <w:tcPr>
            <w:tcW w:type="dxa" w:w="1111"/>
          </w:tcPr>
          <w:p>
            <w:pPr>
              <w:spacing w:after="0"/>
              <w:jc w:val="right"/>
            </w:pPr>
            <w:r>
              <w:rPr>
                <w:sz w:val="16"/>
              </w:rPr>
              <w:t>$25,025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$11,353</w:t>
            </w:r>
          </w:p>
        </w:tc>
        <w:tc>
          <w:tcPr>
            <w:tcW w:type="dxa" w:w="1126"/>
          </w:tcPr>
          <w:p>
            <w:pPr>
              <w:spacing w:after="0"/>
              <w:jc w:val="right"/>
            </w:pPr>
            <w:r>
              <w:rPr>
                <w:sz w:val="16"/>
              </w:rPr>
              <w:t>$34</w:t>
            </w:r>
          </w:p>
        </w:tc>
        <w:tc>
          <w:tcPr>
            <w:tcW w:type="dxa" w:w="1297"/>
          </w:tcPr>
          <w:p>
            <w:pPr>
              <w:spacing w:after="0"/>
              <w:jc w:val="right"/>
            </w:pPr>
            <w:r>
              <w:rPr>
                <w:sz w:val="16"/>
              </w:rPr>
              <w:t>$4,515</w:t>
            </w:r>
          </w:p>
        </w:tc>
        <w:tc>
          <w:tcPr>
            <w:tcW w:type="dxa" w:w="1111"/>
          </w:tcPr>
          <w:p>
            <w:pPr>
              <w:spacing w:after="0"/>
              <w:jc w:val="right"/>
            </w:pPr>
            <w:r>
              <w:rPr>
                <w:sz w:val="16"/>
              </w:rPr>
              <w:t>$15,902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$1,853</w:t>
            </w:r>
          </w:p>
        </w:tc>
        <w:tc>
          <w:tcPr>
            <w:tcW w:type="dxa" w:w="1126"/>
          </w:tcPr>
          <w:p>
            <w:pPr>
              <w:spacing w:after="0"/>
              <w:jc w:val="right"/>
            </w:pPr>
            <w:r>
              <w:rPr>
                <w:sz w:val="16"/>
              </w:rPr>
              <w:t>$32</w:t>
            </w:r>
          </w:p>
        </w:tc>
        <w:tc>
          <w:tcPr>
            <w:tcW w:type="dxa" w:w="1297"/>
          </w:tcPr>
          <w:p>
            <w:pPr>
              <w:spacing w:after="0"/>
              <w:jc w:val="right"/>
            </w:pPr>
            <w:r>
              <w:rPr>
                <w:sz w:val="16"/>
              </w:rPr>
              <w:t>$404</w:t>
            </w:r>
          </w:p>
        </w:tc>
        <w:tc>
          <w:tcPr>
            <w:tcW w:type="dxa" w:w="1111"/>
          </w:tcPr>
          <w:p>
            <w:pPr>
              <w:spacing w:after="0"/>
              <w:jc w:val="right"/>
            </w:pPr>
            <w:r>
              <w:rPr>
                <w:sz w:val="16"/>
              </w:rPr>
              <w:t>$2,289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p>
        </w:tc>
        <w:tc>
          <w:tcPr>
            <w:tcW w:type="dxa" w:w="1297"/>
          </w:tcPr>
          <w:p>
            <w:pPr>
              <w:spacing w:after="0"/>
              <w:jc w:val="right"/>
            </w:pPr>
            <w:r>
              <w:rPr>
                <w:sz w:val="16"/>
              </w:rPr>
              <w:t>$24</w:t>
            </w:r>
          </w:p>
        </w:tc>
        <w:tc>
          <w:tcPr>
            <w:tcW w:type="dxa" w:w="1111"/>
          </w:tcPr>
          <w:p>
            <w:pPr>
              <w:spacing w:after="0"/>
              <w:jc w:val="right"/>
            </w:pPr>
            <w:r>
              <w:rPr>
                <w:sz w:val="16"/>
              </w:rPr>
              <w:t>$44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507"/>
        <w:gridCol w:w="1811"/>
        <w:gridCol w:w="2105"/>
        <w:gridCol w:w="1570"/>
        <w:gridCol w:w="1545"/>
        <w:gridCol w:w="2239"/>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11"/>
            <w:shd w:val="clear" w:color="auto" w:fill="E8E8E8"/>
          </w:tcPr>
          <w:p>
            <w:pPr>
              <w:spacing w:after="0"/>
              <w:jc w:val="left"/>
            </w:pPr>
            <w:r>
              <w:rPr>
                <w:b/>
                <w:sz w:val="16"/>
              </w:rPr>
              <w:t>Observed range</w:t>
            </w:r>
          </w:p>
        </w:tc>
        <w:tc>
          <w:tcPr>
            <w:tcW w:type="dxa" w:w="2105"/>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507"/>
          </w:tcPr>
          <w:p>
            <w:pPr>
              <w:spacing w:after="0"/>
              <w:jc w:val="right"/>
            </w:pPr>
            <w:r>
              <w:rPr>
                <w:sz w:val="16"/>
              </w:rPr>
              <w:t>13, 1996 to 2003 (13 zone-level)</w:t>
            </w:r>
          </w:p>
        </w:tc>
        <w:tc>
          <w:tcPr>
            <w:tcW w:type="dxa" w:w="1811"/>
          </w:tcPr>
          <w:p>
            <w:pPr>
              <w:spacing w:after="0"/>
              <w:jc w:val="left"/>
            </w:pPr>
            <w:r>
              <w:rPr>
                <w:sz w:val="16"/>
              </w:rPr>
              <w:t>1 day to 31 days (median 4 days); 10 with a recorded value</w:t>
            </w:r>
          </w:p>
        </w:tc>
        <w:tc>
          <w:tcPr>
            <w:tcW w:type="dxa" w:w="210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507"/>
          </w:tcPr>
          <w:p>
            <w:pPr>
              <w:spacing w:after="0"/>
              <w:jc w:val="right"/>
            </w:pPr>
            <w:r>
              <w:rPr>
                <w:sz w:val="16"/>
              </w:rPr>
              <w:t>1, 2007 to 2007 (1 zone-level)</w:t>
            </w:r>
          </w:p>
        </w:tc>
        <w:tc>
          <w:tcPr>
            <w:tcW w:type="dxa" w:w="1811"/>
          </w:tcPr>
          <w:p>
            <w:pPr>
              <w:spacing w:after="0"/>
              <w:jc w:val="left"/>
            </w:pPr>
          </w:p>
        </w:tc>
        <w:tc>
          <w:tcPr>
            <w:tcW w:type="dxa" w:w="2105"/>
          </w:tcPr>
          <w:p>
            <w:pPr>
              <w:spacing w:after="0"/>
              <w:jc w:val="left"/>
            </w:pPr>
            <w:r>
              <w:rPr>
                <w:sz w:val="16"/>
              </w:rPr>
              <w:t>No crop damage reported in 1 records.</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507"/>
          </w:tcPr>
          <w:p>
            <w:pPr>
              <w:spacing w:after="0"/>
              <w:jc w:val="right"/>
            </w:pPr>
            <w:r>
              <w:rPr>
                <w:sz w:val="16"/>
              </w:rPr>
              <w:t>34, 1997 to 2026 (34 zone-level)</w:t>
            </w:r>
          </w:p>
        </w:tc>
        <w:tc>
          <w:tcPr>
            <w:tcW w:type="dxa" w:w="1811"/>
          </w:tcPr>
          <w:p>
            <w:pPr>
              <w:spacing w:after="0"/>
              <w:jc w:val="left"/>
            </w:pPr>
            <w:r>
              <w:rPr>
                <w:sz w:val="16"/>
              </w:rPr>
              <w:t>22 days to 184 days (median 31 days); 18 with a recorded value</w:t>
            </w:r>
          </w:p>
        </w:tc>
        <w:tc>
          <w:tcPr>
            <w:tcW w:type="dxa" w:w="2105"/>
          </w:tcPr>
          <w:p>
            <w:pPr>
              <w:spacing w:after="0"/>
              <w:jc w:val="left"/>
            </w:pPr>
            <w:r>
              <w:rPr>
                <w:sz w:val="16"/>
              </w:rPr>
              <w:t>184 days (6 months), 2016-08-01 to 2017-01-31, a run of 6 consecutive Storm Events drought records, zone-level</w:t>
            </w:r>
          </w:p>
        </w:tc>
        <w:tc>
          <w:tcPr>
            <w:tcW w:type="dxa" w:w="1570"/>
          </w:tcPr>
          <w:p>
            <w:pPr>
              <w:spacing w:after="0"/>
              <w:jc w:val="left"/>
            </w:pPr>
            <w:r>
              <w:rPr>
                <w:sz w:val="16"/>
              </w:rPr>
              <w:t>Drought, 2000-06-01, property not reported; $2,740,000 crops, reported for the zone (2000 dollars)</w:t>
            </w: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507"/>
          </w:tcPr>
          <w:p>
            <w:pPr>
              <w:spacing w:after="0"/>
              <w:jc w:val="right"/>
            </w:pPr>
            <w:r>
              <w:rPr>
                <w:sz w:val="16"/>
              </w:rPr>
              <w:t>27, 1988 to 2025</w:t>
            </w:r>
          </w:p>
        </w:tc>
        <w:tc>
          <w:tcPr>
            <w:tcW w:type="dxa" w:w="1811"/>
          </w:tcPr>
          <w:p>
            <w:pPr>
              <w:spacing w:after="0"/>
              <w:jc w:val="left"/>
            </w:pPr>
            <w:r>
              <w:rPr>
                <w:sz w:val="16"/>
              </w:rPr>
              <w:t>0.75 in to 2.75 in (median 0.88 in); 27 with a recorded value</w:t>
            </w:r>
          </w:p>
        </w:tc>
        <w:tc>
          <w:tcPr>
            <w:tcW w:type="dxa" w:w="2105"/>
          </w:tcPr>
          <w:p>
            <w:pPr>
              <w:spacing w:after="0"/>
              <w:jc w:val="left"/>
            </w:pPr>
            <w:r>
              <w:rPr>
                <w:sz w:val="16"/>
              </w:rPr>
              <w:t>2.75 in hail, 2006-01-02</w:t>
            </w:r>
          </w:p>
        </w:tc>
        <w:tc>
          <w:tcPr>
            <w:tcW w:type="dxa" w:w="1570"/>
          </w:tcPr>
          <w:p>
            <w:pPr>
              <w:spacing w:after="0"/>
              <w:jc w:val="left"/>
            </w:pPr>
          </w:p>
        </w:tc>
        <w:tc>
          <w:tcPr>
            <w:tcW w:type="dxa" w:w="1545"/>
          </w:tcPr>
          <w:p>
            <w:pPr>
              <w:spacing w:after="0"/>
              <w:jc w:val="left"/>
            </w:pPr>
            <w:r>
              <w:rPr>
                <w:sz w:val="16"/>
              </w:rPr>
              <w:t>Event records naming member places: Zebulon city (8 records), Williamson city (5 records), Molena city (4 records), Concord city (2 records), Meansville city (1 record).</w:t>
            </w:r>
          </w:p>
        </w:tc>
        <w:tc>
          <w:tcPr>
            <w:tcW w:type="dxa" w:w="2239"/>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507"/>
          </w:tcPr>
          <w:p>
            <w:pPr>
              <w:spacing w:after="0"/>
              <w:jc w:val="right"/>
            </w:pPr>
            <w:r>
              <w:rPr>
                <w:sz w:val="16"/>
              </w:rPr>
              <w:t>12, 1999 to 2012 (12 zone-level)</w:t>
            </w:r>
          </w:p>
        </w:tc>
        <w:tc>
          <w:tcPr>
            <w:tcW w:type="dxa" w:w="1811"/>
          </w:tcPr>
          <w:p>
            <w:pPr>
              <w:spacing w:after="0"/>
              <w:jc w:val="left"/>
            </w:pPr>
            <w:r>
              <w:rPr>
                <w:sz w:val="16"/>
              </w:rPr>
              <w:t>3 days to 33 days (median 10 days); 5 with a recorded value</w:t>
            </w:r>
          </w:p>
        </w:tc>
        <w:tc>
          <w:tcPr>
            <w:tcW w:type="dxa" w:w="210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507"/>
          </w:tcPr>
          <w:p>
            <w:pPr>
              <w:spacing w:after="0"/>
              <w:jc w:val="right"/>
            </w:pPr>
            <w:r>
              <w:rPr>
                <w:sz w:val="16"/>
              </w:rPr>
              <w:t>18, 2002 to 2024 (18 zone-level)</w:t>
            </w:r>
          </w:p>
        </w:tc>
        <w:tc>
          <w:tcPr>
            <w:tcW w:type="dxa" w:w="1811"/>
          </w:tcPr>
          <w:p>
            <w:pPr>
              <w:spacing w:after="0"/>
              <w:jc w:val="left"/>
            </w:pPr>
          </w:p>
        </w:tc>
        <w:tc>
          <w:tcPr>
            <w:tcW w:type="dxa" w:w="2105"/>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GAZ068 (PIKE), zone-level: may include parts of neighboring counties</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507"/>
          </w:tcPr>
          <w:p>
            <w:pPr>
              <w:spacing w:after="0"/>
              <w:jc w:val="right"/>
            </w:pPr>
            <w:r>
              <w:rPr>
                <w:sz w:val="16"/>
              </w:rPr>
              <w:t>3, 2000 to 2014 (3 zone-level)</w:t>
            </w:r>
          </w:p>
        </w:tc>
        <w:tc>
          <w:tcPr>
            <w:tcW w:type="dxa" w:w="1811"/>
          </w:tcPr>
          <w:p>
            <w:pPr>
              <w:spacing w:after="0"/>
              <w:jc w:val="left"/>
            </w:pPr>
          </w:p>
        </w:tc>
        <w:tc>
          <w:tcPr>
            <w:tcW w:type="dxa" w:w="2105"/>
          </w:tcPr>
          <w:p>
            <w:pPr>
              <w:spacing w:after="0"/>
              <w:jc w:val="left"/>
            </w:pPr>
            <w:r>
              <w:rPr>
                <w:sz w:val="16"/>
              </w:rPr>
              <w:t>Ice Storm, 2000-01-28, $32,790 property; crops not reported, reported for the zone (2000 dollars); NWS zone GAZ068 (PIKE), zone-level: may include parts of neighboring counties</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507"/>
          </w:tcPr>
          <w:p>
            <w:pPr>
              <w:spacing w:after="0"/>
              <w:jc w:val="right"/>
            </w:pPr>
            <w:r>
              <w:rPr>
                <w:sz w:val="16"/>
              </w:rPr>
              <w:t>46, 1996 to 2024 (6 zone-level)</w:t>
            </w:r>
          </w:p>
        </w:tc>
        <w:tc>
          <w:tcPr>
            <w:tcW w:type="dxa" w:w="1811"/>
          </w:tcPr>
          <w:p>
            <w:pPr>
              <w:spacing w:after="0"/>
              <w:jc w:val="left"/>
            </w:pPr>
          </w:p>
        </w:tc>
        <w:tc>
          <w:tcPr>
            <w:tcW w:type="dxa" w:w="2105"/>
          </w:tcPr>
          <w:p>
            <w:pPr>
              <w:spacing w:after="0"/>
              <w:jc w:val="left"/>
            </w:pPr>
            <w:r>
              <w:rPr>
                <w:sz w:val="16"/>
              </w:rPr>
              <w:t>Flash Flood, 2023-03-26, $15,000 property; $0 crops (2023 dollars)</w:t>
            </w:r>
          </w:p>
        </w:tc>
        <w:tc>
          <w:tcPr>
            <w:tcW w:type="dxa" w:w="1570"/>
          </w:tcPr>
          <w:p>
            <w:pPr>
              <w:spacing w:after="0"/>
              <w:jc w:val="left"/>
            </w:pPr>
          </w:p>
        </w:tc>
        <w:tc>
          <w:tcPr>
            <w:tcW w:type="dxa" w:w="1545"/>
          </w:tcPr>
          <w:p>
            <w:pPr>
              <w:spacing w:after="0"/>
              <w:jc w:val="left"/>
            </w:pPr>
            <w:r>
              <w:rPr>
                <w:sz w:val="16"/>
              </w:rPr>
              <w:t>Event records naming member places: Concord city (6 records), Williamson city (3 records), Meansville city (2 records), Molena city (2 records), Zebulon city (1 record). Zone-level records (6) apply countywide.</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507"/>
          </w:tcPr>
          <w:p>
            <w:pPr>
              <w:spacing w:after="0"/>
              <w:jc w:val="right"/>
            </w:pPr>
            <w:r>
              <w:rPr>
                <w:sz w:val="16"/>
              </w:rPr>
              <w:t>6, 1997 to 2024</w:t>
            </w:r>
          </w:p>
        </w:tc>
        <w:tc>
          <w:tcPr>
            <w:tcW w:type="dxa" w:w="1811"/>
          </w:tcPr>
          <w:p>
            <w:pPr>
              <w:spacing w:after="0"/>
              <w:jc w:val="left"/>
            </w:pPr>
          </w:p>
        </w:tc>
        <w:tc>
          <w:tcPr>
            <w:tcW w:type="dxa" w:w="2105"/>
          </w:tcPr>
          <w:p>
            <w:pPr>
              <w:spacing w:after="0"/>
              <w:jc w:val="left"/>
            </w:pPr>
            <w:r>
              <w:rPr>
                <w:sz w:val="16"/>
              </w:rPr>
              <w:t>Lightning, 1998-10-07, $300,000 property; crops not reported (1998 dollars)</w:t>
            </w:r>
          </w:p>
        </w:tc>
        <w:tc>
          <w:tcPr>
            <w:tcW w:type="dxa" w:w="1570"/>
          </w:tcPr>
          <w:p>
            <w:pPr>
              <w:spacing w:after="0"/>
              <w:jc w:val="left"/>
            </w:pPr>
          </w:p>
        </w:tc>
        <w:tc>
          <w:tcPr>
            <w:tcW w:type="dxa" w:w="1545"/>
          </w:tcPr>
          <w:p>
            <w:pPr>
              <w:spacing w:after="0"/>
              <w:jc w:val="left"/>
            </w:pPr>
            <w:r>
              <w:rPr>
                <w:sz w:val="16"/>
              </w:rPr>
              <w:t>Event records naming member places: Zebulon city (3 records), Concord city (1 record), Meansville city (1 record).</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507"/>
          </w:tcPr>
          <w:p>
            <w:pPr>
              <w:spacing w:after="0"/>
              <w:jc w:val="right"/>
            </w:pPr>
            <w:r>
              <w:rPr>
                <w:sz w:val="16"/>
              </w:rPr>
              <w:t>4, 2004 to 2005 (4 zone-level)</w:t>
            </w:r>
          </w:p>
        </w:tc>
        <w:tc>
          <w:tcPr>
            <w:tcW w:type="dxa" w:w="1811"/>
          </w:tcPr>
          <w:p>
            <w:pPr>
              <w:spacing w:after="0"/>
              <w:jc w:val="left"/>
            </w:pPr>
            <w:r>
              <w:rPr>
                <w:sz w:val="16"/>
              </w:rPr>
              <w:t>33 kt (38 mph) to 50 kt (58 mph) (median 37 kt (43 mph)); 4 with a recorded value</w:t>
            </w:r>
          </w:p>
        </w:tc>
        <w:tc>
          <w:tcPr>
            <w:tcW w:type="dxa" w:w="2105"/>
          </w:tcPr>
          <w:p>
            <w:pPr>
              <w:spacing w:after="0"/>
              <w:jc w:val="left"/>
            </w:pPr>
            <w:r>
              <w:rPr>
                <w:sz w:val="16"/>
              </w:rPr>
              <w:t>50 kt (58 mph) estimated gust, High Wind, 2004-09-16; NWS zone GAZ068 (PIKE), zone-level: may include parts of neighboring counties</w:t>
            </w:r>
          </w:p>
        </w:tc>
        <w:tc>
          <w:tcPr>
            <w:tcW w:type="dxa" w:w="1570"/>
          </w:tcPr>
          <w:p>
            <w:pPr>
              <w:spacing w:after="0"/>
              <w:jc w:val="left"/>
            </w:pPr>
            <w:r>
              <w:rPr>
                <w:sz w:val="16"/>
              </w:rPr>
              <w:t>High Wind, 2004-09-06, $500,000 property; crops not reported, reported for the zone (2004 dollars)</w:t>
            </w: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507"/>
          </w:tcPr>
          <w:p>
            <w:pPr>
              <w:spacing w:after="0"/>
              <w:jc w:val="right"/>
            </w:pPr>
            <w:r>
              <w:rPr>
                <w:sz w:val="16"/>
              </w:rPr>
              <w:t>101, 1982 to 2026</w:t>
            </w:r>
          </w:p>
        </w:tc>
        <w:tc>
          <w:tcPr>
            <w:tcW w:type="dxa" w:w="1811"/>
          </w:tcPr>
          <w:p>
            <w:pPr>
              <w:spacing w:after="0"/>
              <w:jc w:val="left"/>
            </w:pPr>
            <w:r>
              <w:rPr>
                <w:sz w:val="16"/>
              </w:rPr>
              <w:t>39 kt (45 mph) to 60 kt (69 mph) (median 50 kt (58 mph)); 73 with a recorded value</w:t>
            </w:r>
          </w:p>
        </w:tc>
        <w:tc>
          <w:tcPr>
            <w:tcW w:type="dxa" w:w="2105"/>
          </w:tcPr>
          <w:p>
            <w:pPr>
              <w:spacing w:after="0"/>
              <w:jc w:val="left"/>
            </w:pPr>
            <w:r>
              <w:rPr>
                <w:sz w:val="16"/>
              </w:rPr>
              <w:t>60 kt (69 mph) estimated gust, Thunderstorm Wind, 2016-06-17; same speed and measurement basis also recorded on 2003-03-05</w:t>
            </w:r>
          </w:p>
        </w:tc>
        <w:tc>
          <w:tcPr>
            <w:tcW w:type="dxa" w:w="1570"/>
          </w:tcPr>
          <w:p>
            <w:pPr>
              <w:spacing w:after="0"/>
              <w:jc w:val="left"/>
            </w:pPr>
          </w:p>
        </w:tc>
        <w:tc>
          <w:tcPr>
            <w:tcW w:type="dxa" w:w="1545"/>
          </w:tcPr>
          <w:p>
            <w:pPr>
              <w:spacing w:after="0"/>
              <w:jc w:val="left"/>
            </w:pPr>
            <w:r>
              <w:rPr>
                <w:sz w:val="16"/>
              </w:rPr>
              <w:t>Event records naming member places: Zebulon city (17 records), Molena city (13 records), Williamson city (12 records), Concord city (6 records), Meansville city (4 records).</w:t>
            </w:r>
          </w:p>
        </w:tc>
        <w:tc>
          <w:tcPr>
            <w:tcW w:type="dxa" w:w="2239"/>
          </w:tcPr>
          <w:p>
            <w:pPr>
              <w:spacing w:after="0"/>
              <w:jc w:val="left"/>
            </w:pPr>
            <w:r>
              <w:rPr>
                <w:sz w:val="16"/>
              </w:rPr>
              <w:t>Speeds under 20 kt (likely entry errors) are left out of the observed range.</w:t>
            </w: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507"/>
          </w:tcPr>
          <w:p>
            <w:pPr>
              <w:spacing w:after="0"/>
              <w:jc w:val="right"/>
            </w:pPr>
            <w:r>
              <w:rPr>
                <w:sz w:val="16"/>
              </w:rPr>
              <w:t>14, 1971 to 2023</w:t>
            </w:r>
          </w:p>
        </w:tc>
        <w:tc>
          <w:tcPr>
            <w:tcW w:type="dxa" w:w="1811"/>
          </w:tcPr>
          <w:p>
            <w:pPr>
              <w:spacing w:after="0"/>
              <w:jc w:val="left"/>
            </w:pPr>
            <w:r>
              <w:rPr>
                <w:sz w:val="16"/>
              </w:rPr>
              <w:t>F/EF0 to F/EF3 (median F/EF1); 14 with a recorded value</w:t>
            </w:r>
          </w:p>
        </w:tc>
        <w:tc>
          <w:tcPr>
            <w:tcW w:type="dxa" w:w="2105"/>
          </w:tcPr>
          <w:p>
            <w:pPr>
              <w:spacing w:after="0"/>
              <w:jc w:val="left"/>
            </w:pPr>
            <w:r>
              <w:rPr>
                <w:sz w:val="16"/>
              </w:rPr>
              <w:t>EF3 tornado, 2023-01-12, 30.98 mi whole path (NCEI repeats the full path length on each county's record; the part in this county is shorter), 2,200 yd wide, damage not reported, 18 direct injuries (for the whole tornado; NCEI repeats them on each county's record)</w:t>
            </w:r>
          </w:p>
        </w:tc>
        <w:tc>
          <w:tcPr>
            <w:tcW w:type="dxa" w:w="1570"/>
          </w:tcPr>
          <w:p>
            <w:pPr>
              <w:spacing w:after="0"/>
              <w:jc w:val="left"/>
            </w:pPr>
            <w:r>
              <w:rPr>
                <w:sz w:val="16"/>
              </w:rPr>
              <w:t>Tornado, 1993-02-22, $5,000,000 property; crops not recorded (1993 dollars)</w:t>
            </w:r>
          </w:p>
        </w:tc>
        <w:tc>
          <w:tcPr>
            <w:tcW w:type="dxa" w:w="1545"/>
          </w:tcPr>
          <w:p>
            <w:pPr>
              <w:spacing w:after="0"/>
              <w:jc w:val="left"/>
            </w:pPr>
            <w:r>
              <w:rPr>
                <w:sz w:val="16"/>
              </w:rPr>
              <w:t>Event records naming member places: Williamson city (4 records), Concord city (1 record), Zebulon city (1 record).</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507"/>
          </w:tcPr>
          <w:p>
            <w:pPr>
              <w:spacing w:after="0"/>
              <w:jc w:val="right"/>
            </w:pPr>
            <w:r>
              <w:rPr>
                <w:sz w:val="16"/>
              </w:rPr>
              <w:t>0</w:t>
            </w:r>
          </w:p>
        </w:tc>
        <w:tc>
          <w:tcPr>
            <w:tcW w:type="dxa" w:w="1811"/>
          </w:tcPr>
          <w:p>
            <w:pPr>
              <w:spacing w:after="0"/>
              <w:jc w:val="left"/>
            </w:pPr>
          </w:p>
        </w:tc>
        <w:tc>
          <w:tcPr>
            <w:tcW w:type="dxa" w:w="2105"/>
          </w:tcPr>
          <w:p>
            <w:pPr>
              <w:spacing w:after="0"/>
              <w:jc w:val="left"/>
            </w:pPr>
          </w:p>
        </w:tc>
        <w:tc>
          <w:tcPr>
            <w:tcW w:type="dxa" w:w="1570"/>
          </w:tcPr>
          <w:p>
            <w:pPr>
              <w:spacing w:after="0"/>
              <w:jc w:val="left"/>
            </w:pPr>
          </w:p>
        </w:tc>
        <w:tc>
          <w:tcPr>
            <w:tcW w:type="dxa" w:w="1545"/>
          </w:tcPr>
          <w:p>
            <w:pPr>
              <w:spacing w:after="0"/>
              <w:jc w:val="left"/>
            </w:pPr>
          </w:p>
        </w:tc>
        <w:tc>
          <w:tcPr>
            <w:tcW w:type="dxa" w:w="2239"/>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507"/>
          </w:tcPr>
          <w:p>
            <w:pPr>
              <w:spacing w:after="0"/>
              <w:jc w:val="right"/>
            </w:pPr>
            <w:r>
              <w:rPr>
                <w:sz w:val="16"/>
              </w:rPr>
              <w:t>11, 1996 to 2025 (11 zone-level)</w:t>
            </w:r>
          </w:p>
        </w:tc>
        <w:tc>
          <w:tcPr>
            <w:tcW w:type="dxa" w:w="1811"/>
          </w:tcPr>
          <w:p>
            <w:pPr>
              <w:spacing w:after="0"/>
              <w:jc w:val="left"/>
            </w:pPr>
          </w:p>
        </w:tc>
        <w:tc>
          <w:tcPr>
            <w:tcW w:type="dxa" w:w="2105"/>
          </w:tcPr>
          <w:p>
            <w:pPr>
              <w:spacing w:after="0"/>
              <w:jc w:val="left"/>
            </w:pPr>
            <w:r>
              <w:rPr>
                <w:sz w:val="16"/>
              </w:rPr>
              <w:t>Winter Storm, 2005-01-28, $100,000 property; crops not reported, reported for the zone (2005 dollars); NWS zone GAZ068 (PIKE), zone-level: may include parts of neighboring counties</w:t>
            </w:r>
          </w:p>
        </w:tc>
        <w:tc>
          <w:tcPr>
            <w:tcW w:type="dxa" w:w="157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8"/>
        <w:gridCol w:w="2218"/>
        <w:gridCol w:w="1410"/>
        <w:gridCol w:w="255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218"/>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65"/>
          </w:tcPr>
          <w:p>
            <w:pPr>
              <w:spacing w:after="0"/>
              <w:jc w:val="left"/>
            </w:pPr>
            <w:r>
              <w:rPr>
                <w:sz w:val="16"/>
              </w:rPr>
              <w:t>Major disaster</w:t>
            </w:r>
          </w:p>
        </w:tc>
        <w:tc>
          <w:tcPr>
            <w:tcW w:type="dxa" w:w="2558"/>
          </w:tcPr>
          <w:p>
            <w:pPr>
              <w:spacing w:after="0"/>
              <w:jc w:val="left"/>
            </w:pPr>
            <w:r>
              <w:rPr>
                <w:sz w:val="16"/>
              </w:rPr>
              <w:t>HURRICANE HELENE</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5"/>
          </w:tcPr>
          <w:p>
            <w:pPr>
              <w:spacing w:after="0"/>
              <w:jc w:val="left"/>
            </w:pPr>
            <w:r>
              <w:rPr>
                <w:sz w:val="16"/>
              </w:rPr>
              <w:t>Emergency</w:t>
            </w:r>
          </w:p>
        </w:tc>
        <w:tc>
          <w:tcPr>
            <w:tcW w:type="dxa" w:w="2558"/>
          </w:tcPr>
          <w:p>
            <w:pPr>
              <w:spacing w:after="0"/>
              <w:jc w:val="left"/>
            </w:pPr>
            <w:r>
              <w:rPr>
                <w:sz w:val="16"/>
              </w:rPr>
              <w:t>HURRICANE HELENE</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r>
              <w:rPr>
                <w:sz w:val="16"/>
              </w:rPr>
              <w:t>within last 5 years</w:t>
            </w:r>
          </w:p>
        </w:tc>
        <w:tc>
          <w:tcPr>
            <w:tcW w:type="dxa" w:w="892"/>
          </w:tcPr>
          <w:p>
            <w:pPr>
              <w:spacing w:after="0"/>
              <w:jc w:val="left"/>
            </w:pPr>
            <w:r>
              <w:rPr>
                <w:sz w:val="16"/>
              </w:rPr>
              <w:t>same incident as DR-4830</w:t>
            </w: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65"/>
          </w:tcPr>
          <w:p>
            <w:pPr>
              <w:spacing w:after="0"/>
              <w:jc w:val="left"/>
            </w:pPr>
            <w:r>
              <w:rPr>
                <w:sz w:val="16"/>
              </w:rPr>
              <w:t>Major disaster</w:t>
            </w:r>
          </w:p>
        </w:tc>
        <w:tc>
          <w:tcPr>
            <w:tcW w:type="dxa" w:w="2558"/>
          </w:tcPr>
          <w:p>
            <w:pPr>
              <w:spacing w:after="0"/>
              <w:jc w:val="left"/>
            </w:pPr>
            <w:r>
              <w:rPr>
                <w:sz w:val="16"/>
              </w:rPr>
              <w:t>SEVERE STORMS, STRAIGHT-LINE WINDS, AND TORNADOES</w:t>
            </w:r>
          </w:p>
        </w:tc>
        <w:tc>
          <w:tcPr>
            <w:tcW w:type="dxa" w:w="2218"/>
          </w:tcPr>
          <w:p>
            <w:pPr>
              <w:spacing w:after="0"/>
              <w:jc w:val="left"/>
            </w:pPr>
            <w:r>
              <w:rPr>
                <w:sz w:val="16"/>
              </w:rPr>
              <w:t>Strong Wind; Tornado</w:t>
            </w:r>
          </w:p>
        </w:tc>
        <w:tc>
          <w:tcPr>
            <w:tcW w:type="dxa" w:w="1410"/>
          </w:tcPr>
          <w:p>
            <w:pPr>
              <w:spacing w:after="0"/>
              <w:jc w:val="right"/>
            </w:pPr>
            <w:r>
              <w:rPr>
                <w:sz w:val="16"/>
              </w:rPr>
              <w:t>PA not declared for this county</w:t>
            </w:r>
          </w:p>
        </w:tc>
        <w:tc>
          <w:tcPr>
            <w:tcW w:type="dxa" w:w="2559"/>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5"/>
          </w:tcPr>
          <w:p>
            <w:pPr>
              <w:spacing w:after="0"/>
              <w:jc w:val="left"/>
            </w:pPr>
            <w:r>
              <w:rPr>
                <w:sz w:val="16"/>
              </w:rPr>
              <w:t>Major disaster</w:t>
            </w:r>
          </w:p>
        </w:tc>
        <w:tc>
          <w:tcPr>
            <w:tcW w:type="dxa" w:w="2558"/>
          </w:tcPr>
          <w:p>
            <w:pPr>
              <w:spacing w:after="0"/>
              <w:jc w:val="left"/>
            </w:pPr>
            <w:r>
              <w:rPr>
                <w:sz w:val="16"/>
              </w:rPr>
              <w:t>COVID-19 PANDEMIC</w:t>
            </w:r>
          </w:p>
        </w:tc>
        <w:tc>
          <w:tcPr>
            <w:tcW w:type="dxa" w:w="2218"/>
          </w:tcPr>
          <w:p>
            <w:pPr>
              <w:spacing w:after="0"/>
              <w:jc w:val="left"/>
            </w:pPr>
            <w:r>
              <w:rPr>
                <w:sz w:val="16"/>
              </w:rPr>
              <w:t>Non-natural,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5"/>
          </w:tcPr>
          <w:p>
            <w:pPr>
              <w:spacing w:after="0"/>
              <w:jc w:val="left"/>
            </w:pPr>
            <w:r>
              <w:rPr>
                <w:sz w:val="16"/>
              </w:rPr>
              <w:t>Emergency</w:t>
            </w:r>
          </w:p>
        </w:tc>
        <w:tc>
          <w:tcPr>
            <w:tcW w:type="dxa" w:w="2558"/>
          </w:tcPr>
          <w:p>
            <w:pPr>
              <w:spacing w:after="0"/>
              <w:jc w:val="left"/>
            </w:pPr>
            <w:r>
              <w:rPr>
                <w:sz w:val="16"/>
              </w:rPr>
              <w:t>COVID-19</w:t>
            </w:r>
          </w:p>
        </w:tc>
        <w:tc>
          <w:tcPr>
            <w:tcW w:type="dxa" w:w="2218"/>
          </w:tcPr>
          <w:p>
            <w:pPr>
              <w:spacing w:after="0"/>
              <w:jc w:val="left"/>
            </w:pPr>
            <w:r>
              <w:rPr>
                <w:sz w:val="16"/>
              </w:rPr>
              <w:t>Non-natural,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5"/>
          </w:tcPr>
          <w:p>
            <w:pPr>
              <w:spacing w:after="0"/>
              <w:jc w:val="left"/>
            </w:pPr>
            <w:r>
              <w:rPr>
                <w:sz w:val="16"/>
              </w:rPr>
              <w:t>Major disaster</w:t>
            </w:r>
          </w:p>
        </w:tc>
        <w:tc>
          <w:tcPr>
            <w:tcW w:type="dxa" w:w="2558"/>
          </w:tcPr>
          <w:p>
            <w:pPr>
              <w:spacing w:after="0"/>
              <w:jc w:val="left"/>
            </w:pPr>
            <w:r>
              <w:rPr>
                <w:sz w:val="16"/>
              </w:rPr>
              <w:t>HURRICANE IRMA</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5"/>
          </w:tcPr>
          <w:p>
            <w:pPr>
              <w:spacing w:after="0"/>
              <w:jc w:val="left"/>
            </w:pPr>
            <w:r>
              <w:rPr>
                <w:sz w:val="16"/>
              </w:rPr>
              <w:t>Emergency</w:t>
            </w:r>
          </w:p>
        </w:tc>
        <w:tc>
          <w:tcPr>
            <w:tcW w:type="dxa" w:w="2558"/>
          </w:tcPr>
          <w:p>
            <w:pPr>
              <w:spacing w:after="0"/>
              <w:jc w:val="left"/>
            </w:pPr>
            <w:r>
              <w:rPr>
                <w:sz w:val="16"/>
              </w:rPr>
              <w:t>HURRICANE IRMA</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65"/>
          </w:tcPr>
          <w:p>
            <w:pPr>
              <w:spacing w:after="0"/>
              <w:jc w:val="left"/>
            </w:pPr>
            <w:r>
              <w:rPr>
                <w:sz w:val="16"/>
              </w:rPr>
              <w:t>Major disaster</w:t>
            </w:r>
          </w:p>
        </w:tc>
        <w:tc>
          <w:tcPr>
            <w:tcW w:type="dxa" w:w="2558"/>
          </w:tcPr>
          <w:p>
            <w:pPr>
              <w:spacing w:after="0"/>
              <w:jc w:val="left"/>
            </w:pPr>
            <w:r>
              <w:rPr>
                <w:sz w:val="16"/>
              </w:rPr>
              <w:t>SEVERE WINTER STORM</w:t>
            </w:r>
          </w:p>
        </w:tc>
        <w:tc>
          <w:tcPr>
            <w:tcW w:type="dxa" w:w="2218"/>
          </w:tcPr>
          <w:p>
            <w:pPr>
              <w:spacing w:after="0"/>
              <w:jc w:val="left"/>
            </w:pPr>
            <w:r>
              <w:rPr>
                <w:sz w:val="16"/>
              </w:rPr>
              <w:t>Ice Storm</w:t>
            </w:r>
          </w:p>
        </w:tc>
        <w:tc>
          <w:tcPr>
            <w:tcW w:type="dxa" w:w="1410"/>
          </w:tcPr>
          <w:p>
            <w:pPr>
              <w:spacing w:after="0"/>
              <w:jc w:val="right"/>
            </w:pPr>
            <w:r>
              <w:rPr>
                <w:sz w:val="16"/>
              </w:rPr>
              <w:t>$6,569.89</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Ice Storm</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5"/>
          </w:tcPr>
          <w:p>
            <w:pPr>
              <w:spacing w:after="0"/>
              <w:jc w:val="left"/>
            </w:pPr>
            <w:r>
              <w:rPr>
                <w:sz w:val="16"/>
              </w:rPr>
              <w:t>Emergency</w:t>
            </w:r>
          </w:p>
        </w:tc>
        <w:tc>
          <w:tcPr>
            <w:tcW w:type="dxa" w:w="2558"/>
          </w:tcPr>
          <w:p>
            <w:pPr>
              <w:spacing w:after="0"/>
              <w:jc w:val="left"/>
            </w:pPr>
            <w:r>
              <w:rPr>
                <w:sz w:val="16"/>
              </w:rPr>
              <w:t>HURRICANE KATRINA EVACUATION</w:t>
            </w:r>
          </w:p>
        </w:tc>
        <w:tc>
          <w:tcPr>
            <w:tcW w:type="dxa" w:w="2218"/>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5"/>
          </w:tcPr>
          <w:p>
            <w:pPr>
              <w:spacing w:after="0"/>
              <w:jc w:val="left"/>
            </w:pPr>
            <w:r>
              <w:rPr>
                <w:sz w:val="16"/>
              </w:rPr>
              <w:t>Major disaster</w:t>
            </w:r>
          </w:p>
        </w:tc>
        <w:tc>
          <w:tcPr>
            <w:tcW w:type="dxa" w:w="2558"/>
          </w:tcPr>
          <w:p>
            <w:pPr>
              <w:spacing w:after="0"/>
              <w:jc w:val="left"/>
            </w:pPr>
            <w:r>
              <w:rPr>
                <w:sz w:val="16"/>
              </w:rPr>
              <w:t>TROPICAL STORM FRANCES</w:t>
            </w:r>
          </w:p>
        </w:tc>
        <w:tc>
          <w:tcPr>
            <w:tcW w:type="dxa" w:w="2218"/>
          </w:tcPr>
          <w:p>
            <w:pPr>
              <w:spacing w:after="0"/>
              <w:jc w:val="left"/>
            </w:pPr>
            <w:r>
              <w:rPr>
                <w:sz w:val="16"/>
              </w:rPr>
              <w:t>Hurricane</w:t>
            </w:r>
          </w:p>
        </w:tc>
        <w:tc>
          <w:tcPr>
            <w:tcW w:type="dxa" w:w="1410"/>
          </w:tcPr>
          <w:p>
            <w:pPr>
              <w:spacing w:after="0"/>
              <w:jc w:val="right"/>
            </w:pPr>
            <w:r>
              <w:rPr>
                <w:sz w:val="16"/>
              </w:rPr>
              <w:t>$8,433.81</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65"/>
          </w:tcPr>
          <w:p>
            <w:pPr>
              <w:spacing w:after="0"/>
              <w:jc w:val="left"/>
            </w:pPr>
            <w:r>
              <w:rPr>
                <w:sz w:val="16"/>
              </w:rPr>
              <w:t>Major disaster</w:t>
            </w:r>
          </w:p>
        </w:tc>
        <w:tc>
          <w:tcPr>
            <w:tcW w:type="dxa" w:w="2558"/>
          </w:tcPr>
          <w:p>
            <w:pPr>
              <w:spacing w:after="0"/>
              <w:jc w:val="left"/>
            </w:pPr>
            <w:r>
              <w:rPr>
                <w:sz w:val="16"/>
              </w:rPr>
              <w:t>HURRICANE IVAN</w:t>
            </w:r>
          </w:p>
        </w:tc>
        <w:tc>
          <w:tcPr>
            <w:tcW w:type="dxa" w:w="2218"/>
          </w:tcPr>
          <w:p>
            <w:pPr>
              <w:spacing w:after="0"/>
              <w:jc w:val="left"/>
            </w:pPr>
            <w:r>
              <w:rPr>
                <w:sz w:val="16"/>
              </w:rPr>
              <w:t>Hurricane</w:t>
            </w:r>
          </w:p>
        </w:tc>
        <w:tc>
          <w:tcPr>
            <w:tcW w:type="dxa" w:w="1410"/>
          </w:tcPr>
          <w:p>
            <w:pPr>
              <w:spacing w:after="0"/>
              <w:jc w:val="right"/>
            </w:pPr>
            <w:r>
              <w:rPr>
                <w:sz w:val="16"/>
              </w:rPr>
              <w:t>$13,194</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65"/>
          </w:tcPr>
          <w:p>
            <w:pPr>
              <w:spacing w:after="0"/>
              <w:jc w:val="left"/>
            </w:pPr>
            <w:r>
              <w:rPr>
                <w:sz w:val="16"/>
              </w:rPr>
              <w:t>Major disaster</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$579,712.28</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5"/>
          </w:tcPr>
          <w:p>
            <w:pPr>
              <w:spacing w:after="0"/>
              <w:jc w:val="left"/>
            </w:pPr>
            <w:r>
              <w:rPr>
                <w:sz w:val="16"/>
              </w:rPr>
              <w:t>Major disaster</w:t>
            </w:r>
          </w:p>
        </w:tc>
        <w:tc>
          <w:tcPr>
            <w:tcW w:type="dxa" w:w="2558"/>
          </w:tcPr>
          <w:p>
            <w:pPr>
              <w:spacing w:after="0"/>
              <w:jc w:val="left"/>
            </w:pPr>
            <w:r>
              <w:rPr>
                <w:sz w:val="16"/>
              </w:rPr>
              <w:t>SEVERE STORMS AND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65"/>
          </w:tcPr>
          <w:p>
            <w:pPr>
              <w:spacing w:after="0"/>
              <w:jc w:val="left"/>
            </w:pPr>
            <w:r>
              <w:rPr>
                <w:sz w:val="16"/>
              </w:rPr>
              <w:t>Major disaster</w:t>
            </w:r>
          </w:p>
        </w:tc>
        <w:tc>
          <w:tcPr>
            <w:tcW w:type="dxa" w:w="2558"/>
          </w:tcPr>
          <w:p>
            <w:pPr>
              <w:spacing w:after="0"/>
              <w:jc w:val="left"/>
            </w:pPr>
            <w:r>
              <w:rPr>
                <w:sz w:val="16"/>
              </w:rPr>
              <w:t>HURRICANE OPAL</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5"/>
          </w:tcPr>
          <w:p>
            <w:pPr>
              <w:spacing w:after="0"/>
              <w:jc w:val="left"/>
            </w:pPr>
            <w:r>
              <w:rPr>
                <w:sz w:val="16"/>
              </w:rPr>
              <w:t>Major disaster</w:t>
            </w:r>
          </w:p>
        </w:tc>
        <w:tc>
          <w:tcPr>
            <w:tcW w:type="dxa" w:w="2558"/>
          </w:tcPr>
          <w:p>
            <w:pPr>
              <w:spacing w:after="0"/>
              <w:jc w:val="left"/>
            </w:pPr>
            <w:r>
              <w:rPr>
                <w:sz w:val="16"/>
              </w:rPr>
              <w:t>TORNADOES, FLOODING TORRENTIAL RAIN(TROP STORM ALBERTO)</w:t>
            </w:r>
          </w:p>
        </w:tc>
        <w:tc>
          <w:tcPr>
            <w:tcW w:type="dxa" w:w="2218"/>
          </w:tcPr>
          <w:p>
            <w:pPr>
              <w:spacing w:after="0"/>
              <w:jc w:val="left"/>
            </w:pPr>
            <w:r>
              <w:rPr>
                <w:sz w:val="16"/>
              </w:rPr>
              <w:t>Tornado (primary); also designated: Hurricane, 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5"/>
          </w:tcPr>
          <w:p>
            <w:pPr>
              <w:spacing w:after="0"/>
              <w:jc w:val="left"/>
            </w:pPr>
            <w:r>
              <w:rPr>
                <w:sz w:val="16"/>
              </w:rPr>
              <w:t>Emergency</w:t>
            </w:r>
          </w:p>
        </w:tc>
        <w:tc>
          <w:tcPr>
            <w:tcW w:type="dxa" w:w="2558"/>
          </w:tcPr>
          <w:p>
            <w:pPr>
              <w:spacing w:after="0"/>
              <w:jc w:val="left"/>
            </w:pPr>
            <w:r>
              <w:rPr>
                <w:sz w:val="16"/>
              </w:rPr>
              <w:t>SEVERE SNOWFALL,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1993-02-21</w:t>
            </w:r>
          </w:p>
        </w:tc>
        <w:tc>
          <w:tcPr>
            <w:tcW w:type="dxa" w:w="1037"/>
          </w:tcPr>
          <w:p>
            <w:pPr>
              <w:spacing w:after="0"/>
              <w:jc w:val="left"/>
            </w:pPr>
            <w:r>
              <w:rPr>
                <w:sz w:val="16"/>
              </w:rPr>
              <w:t>DR-980-GA</w:t>
            </w:r>
          </w:p>
        </w:tc>
        <w:tc>
          <w:tcPr>
            <w:tcW w:type="dxa" w:w="1365"/>
          </w:tcPr>
          <w:p>
            <w:pPr>
              <w:spacing w:after="0"/>
              <w:jc w:val="left"/>
            </w:pPr>
            <w:r>
              <w:rPr>
                <w:sz w:val="16"/>
              </w:rPr>
              <w:t>Major disaster</w:t>
            </w:r>
          </w:p>
        </w:tc>
        <w:tc>
          <w:tcPr>
            <w:tcW w:type="dxa" w:w="2558"/>
          </w:tcPr>
          <w:p>
            <w:pPr>
              <w:spacing w:after="0"/>
              <w:jc w:val="left"/>
            </w:pPr>
            <w:r>
              <w:rPr>
                <w:sz w:val="16"/>
              </w:rPr>
              <w:t>TORNADOES, HIGH WINDS &amp; HEAVY RAINS</w:t>
            </w:r>
          </w:p>
        </w:tc>
        <w:tc>
          <w:tcPr>
            <w:tcW w:type="dxa" w:w="2218"/>
          </w:tcPr>
          <w:p>
            <w:pPr>
              <w:spacing w:after="0"/>
              <w:jc w:val="left"/>
            </w:pPr>
            <w:r>
              <w:rPr>
                <w:sz w:val="16"/>
              </w:rPr>
              <w:t>Tornado (primary); also designated: Strong Wind</w:t>
            </w:r>
          </w:p>
        </w:tc>
        <w:tc>
          <w:tcPr>
            <w:tcW w:type="dxa" w:w="1410"/>
          </w:tcPr>
          <w:p>
            <w:pPr>
              <w:spacing w:after="0"/>
              <w:jc w:val="right"/>
            </w:pPr>
            <w:r>
              <w:rPr>
                <w:sz w:val="16"/>
              </w:rPr>
              <w:t>PA not declared for this county</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5"/>
          </w:tcPr>
          <w:p>
            <w:pPr>
              <w:spacing w:after="0"/>
              <w:jc w:val="left"/>
            </w:pPr>
            <w:r>
              <w:rPr>
                <w:sz w:val="16"/>
              </w:rPr>
              <w:t>Major disaster</w:t>
            </w:r>
          </w:p>
        </w:tc>
        <w:tc>
          <w:tcPr>
            <w:tcW w:type="dxa" w:w="2558"/>
          </w:tcPr>
          <w:p>
            <w:pPr>
              <w:spacing w:after="0"/>
              <w:jc w:val="left"/>
            </w:pPr>
            <w:r>
              <w:rPr>
                <w:sz w:val="16"/>
              </w:rPr>
              <w:t>SEVERE STORMS, TORNAODES &amp; FLOODING</w:t>
            </w:r>
          </w:p>
        </w:tc>
        <w:tc>
          <w:tcPr>
            <w:tcW w:type="dxa" w:w="2218"/>
          </w:tcPr>
          <w:p>
            <w:pPr>
              <w:spacing w:after="0"/>
              <w:jc w:val="left"/>
            </w:pPr>
            <w:r>
              <w:rPr>
                <w:sz w:val="16"/>
              </w:rPr>
              <w:t>Inland Flooding; Tornado</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5"/>
          </w:tcPr>
          <w:p>
            <w:pPr>
              <w:spacing w:after="0"/>
              <w:jc w:val="left"/>
            </w:pPr>
            <w:r>
              <w:rPr>
                <w:sz w:val="16"/>
              </w:rPr>
              <w:t>Emergency</w:t>
            </w:r>
          </w:p>
        </w:tc>
        <w:tc>
          <w:tcPr>
            <w:tcW w:type="dxa" w:w="2558"/>
          </w:tcPr>
          <w:p>
            <w:pPr>
              <w:spacing w:after="0"/>
              <w:jc w:val="left"/>
            </w:pPr>
            <w:r>
              <w:rPr>
                <w:sz w:val="16"/>
              </w:rPr>
              <w:t>DROUGHT</w:t>
            </w:r>
          </w:p>
        </w:tc>
        <w:tc>
          <w:tcPr>
            <w:tcW w:type="dxa" w:w="2218"/>
          </w:tcPr>
          <w:p>
            <w:pPr>
              <w:spacing w:after="0"/>
              <w:jc w:val="left"/>
            </w:pPr>
            <w:r>
              <w:rPr>
                <w:sz w:val="16"/>
              </w:rPr>
              <w:t>Drought</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1"/>
        <w:gridCol w:w="3118"/>
        <w:gridCol w:w="1175"/>
        <w:gridCol w:w="1820"/>
        <w:gridCol w:w="710"/>
        <w:gridCol w:w="32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1"/>
            <w:shd w:val="clear" w:color="auto" w:fill="E8E8E8"/>
          </w:tcPr>
          <w:p>
            <w:pPr>
              <w:spacing w:after="0"/>
              <w:jc w:val="left"/>
            </w:pPr>
            <w:r>
              <w:rPr>
                <w:b/>
                <w:sz w:val="16"/>
              </w:rPr>
              <w:t>Magnitude or extent</w:t>
            </w:r>
          </w:p>
        </w:tc>
        <w:tc>
          <w:tcPr>
            <w:tcW w:type="dxa" w:w="31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2023-03-26</w:t>
            </w:r>
          </w:p>
        </w:tc>
        <w:tc>
          <w:tcPr>
            <w:tcW w:type="dxa" w:w="1215"/>
          </w:tcPr>
          <w:p>
            <w:pPr>
              <w:spacing w:after="0"/>
              <w:jc w:val="left"/>
            </w:pPr>
            <w:r>
              <w:rPr>
                <w:sz w:val="16"/>
              </w:rPr>
              <w:t>Flash Flood</w:t>
            </w:r>
          </w:p>
        </w:tc>
        <w:tc>
          <w:tcPr>
            <w:tcW w:type="dxa" w:w="1741"/>
          </w:tcPr>
          <w:p>
            <w:pPr>
              <w:spacing w:after="0"/>
              <w:jc w:val="left"/>
            </w:pPr>
          </w:p>
        </w:tc>
        <w:tc>
          <w:tcPr>
            <w:tcW w:type="dxa" w:w="3118"/>
          </w:tcPr>
          <w:p>
            <w:pPr>
              <w:spacing w:after="0"/>
              <w:jc w:val="left"/>
            </w:pPr>
            <w:r>
              <w:rPr>
                <w:sz w:val="16"/>
              </w:rPr>
              <w:t>$15,000 property; $0 crops (2023 dollars)</w:t>
            </w:r>
          </w:p>
        </w:tc>
        <w:tc>
          <w:tcPr>
            <w:tcW w:type="dxa" w:w="1175"/>
          </w:tcPr>
          <w:p>
            <w:pPr>
              <w:spacing w:after="0"/>
              <w:jc w:val="right"/>
            </w:pPr>
            <w:r>
              <w:rPr>
                <w:sz w:val="16"/>
              </w:rPr>
              <w:t>0, 0</w:t>
            </w:r>
          </w:p>
        </w:tc>
        <w:tc>
          <w:tcPr>
            <w:tcW w:type="dxa" w:w="1820"/>
          </w:tcPr>
          <w:p>
            <w:pPr>
              <w:spacing w:after="0"/>
              <w:jc w:val="left"/>
            </w:pPr>
            <w:r>
              <w:rPr>
                <w:sz w:val="16"/>
              </w:rPr>
              <w:t>WEAVER</w:t>
            </w:r>
          </w:p>
        </w:tc>
        <w:tc>
          <w:tcPr>
            <w:tcW w:type="dxa" w:w="710"/>
          </w:tcPr>
          <w:p>
            <w:pPr>
              <w:spacing w:after="0"/>
              <w:jc w:val="left"/>
            </w:pPr>
            <w:r>
              <w:rPr>
                <w:sz w:val="16"/>
              </w:rPr>
              <w:t>within last 5 years</w:t>
            </w:r>
          </w:p>
        </w:tc>
        <w:tc>
          <w:tcPr>
            <w:tcW w:type="dxa" w:w="32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1741"/>
          </w:tcPr>
          <w:p>
            <w:pPr>
              <w:spacing w:after="0"/>
              <w:jc w:val="left"/>
            </w:pPr>
            <w:r>
              <w:rPr>
                <w:sz w:val="16"/>
              </w:rPr>
              <w:t>EF3, 30.98 mi whole path (NCEI repeats the full path length on each county's record; the part in this county is shorter), 2,200 yd wide; deaths and injuries for the whole tornado; NCEI repeats them on each county's record</w:t>
            </w:r>
          </w:p>
        </w:tc>
        <w:tc>
          <w:tcPr>
            <w:tcW w:type="dxa" w:w="3118"/>
          </w:tcPr>
          <w:p>
            <w:pPr>
              <w:spacing w:after="0"/>
              <w:jc w:val="left"/>
            </w:pPr>
            <w:r>
              <w:rPr>
                <w:sz w:val="16"/>
              </w:rPr>
              <w:t>damage not reported</w:t>
            </w:r>
          </w:p>
        </w:tc>
        <w:tc>
          <w:tcPr>
            <w:tcW w:type="dxa" w:w="1175"/>
          </w:tcPr>
          <w:p>
            <w:pPr>
              <w:spacing w:after="0"/>
              <w:jc w:val="right"/>
            </w:pPr>
            <w:r>
              <w:rPr>
                <w:sz w:val="16"/>
              </w:rPr>
              <w:t>0, 18 (whole tornado, all counties)</w:t>
            </w:r>
          </w:p>
        </w:tc>
        <w:tc>
          <w:tcPr>
            <w:tcW w:type="dxa" w:w="1820"/>
          </w:tcPr>
          <w:p>
            <w:pPr>
              <w:spacing w:after="0"/>
              <w:jc w:val="left"/>
            </w:pPr>
            <w:r>
              <w:rPr>
                <w:sz w:val="16"/>
              </w:rPr>
              <w:t>HOLLONVILLE to BEEKS</w:t>
            </w:r>
          </w:p>
        </w:tc>
        <w:tc>
          <w:tcPr>
            <w:tcW w:type="dxa" w:w="710"/>
          </w:tcPr>
          <w:p>
            <w:pPr>
              <w:spacing w:after="0"/>
              <w:jc w:val="left"/>
            </w:pPr>
            <w:r>
              <w:rPr>
                <w:sz w:val="16"/>
              </w:rPr>
              <w:t>within last 5 years</w:t>
            </w:r>
          </w:p>
        </w:tc>
        <w:tc>
          <w:tcPr>
            <w:tcW w:type="dxa" w:w="3296"/>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741"/>
          </w:tcPr>
          <w:p>
            <w:pPr>
              <w:spacing w:after="0"/>
              <w:jc w:val="left"/>
            </w:pPr>
          </w:p>
        </w:tc>
        <w:tc>
          <w:tcPr>
            <w:tcW w:type="dxa" w:w="3118"/>
          </w:tcPr>
          <w:p>
            <w:pPr>
              <w:spacing w:after="0"/>
              <w:jc w:val="left"/>
            </w:pPr>
            <w:r>
              <w:rPr>
                <w:sz w:val="16"/>
              </w:rPr>
              <w:t>$100,000 property; crops not reported, reported for the zone (2017 dollars)</w:t>
            </w:r>
          </w:p>
        </w:tc>
        <w:tc>
          <w:tcPr>
            <w:tcW w:type="dxa" w:w="1175"/>
          </w:tcPr>
          <w:p>
            <w:pPr>
              <w:spacing w:after="0"/>
              <w:jc w:val="right"/>
            </w:pPr>
            <w:r>
              <w:rPr>
                <w:sz w:val="16"/>
              </w:rPr>
              <w:t>0, 0</w:t>
            </w:r>
          </w:p>
        </w:tc>
        <w:tc>
          <w:tcPr>
            <w:tcW w:type="dxa" w:w="1820"/>
          </w:tcPr>
          <w:p>
            <w:pPr>
              <w:spacing w:after="0"/>
              <w:jc w:val="left"/>
            </w:pPr>
            <w:r>
              <w:rPr>
                <w:sz w:val="16"/>
              </w:rPr>
              <w:t>NWS zone GAZ068 (PIKE), zone-level: may include parts of neighboring counties</w:t>
            </w:r>
          </w:p>
        </w:tc>
        <w:tc>
          <w:tcPr>
            <w:tcW w:type="dxa" w:w="710"/>
          </w:tcPr>
          <w:p>
            <w:pPr>
              <w:spacing w:after="0"/>
              <w:jc w:val="left"/>
            </w:pPr>
          </w:p>
        </w:tc>
        <w:tc>
          <w:tcPr>
            <w:tcW w:type="dxa" w:w="32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15"/>
          </w:tcPr>
          <w:p>
            <w:pPr>
              <w:spacing w:after="0"/>
              <w:jc w:val="left"/>
            </w:pPr>
            <w:r>
              <w:rPr>
                <w:sz w:val="16"/>
              </w:rPr>
              <w:t>Drought</w:t>
            </w:r>
          </w:p>
        </w:tc>
        <w:tc>
          <w:tcPr>
            <w:tcW w:type="dxa" w:w="1741"/>
          </w:tcPr>
          <w:p>
            <w:pPr>
              <w:spacing w:after="0"/>
              <w:jc w:val="left"/>
            </w:pPr>
          </w:p>
        </w:tc>
        <w:tc>
          <w:tcPr>
            <w:tcW w:type="dxa" w:w="3118"/>
          </w:tcPr>
          <w:p>
            <w:pPr>
              <w:spacing w:after="0"/>
              <w:jc w:val="left"/>
            </w:pPr>
            <w:r>
              <w:rPr>
                <w:sz w:val="16"/>
              </w:rPr>
              <w:t>$0 property; $0 crops, reported for the zone (2016 dollars)</w:t>
            </w:r>
          </w:p>
        </w:tc>
        <w:tc>
          <w:tcPr>
            <w:tcW w:type="dxa" w:w="1175"/>
          </w:tcPr>
          <w:p>
            <w:pPr>
              <w:spacing w:after="0"/>
              <w:jc w:val="right"/>
            </w:pPr>
            <w:r>
              <w:rPr>
                <w:sz w:val="16"/>
              </w:rPr>
              <w:t>0, 0</w:t>
            </w:r>
          </w:p>
        </w:tc>
        <w:tc>
          <w:tcPr>
            <w:tcW w:type="dxa" w:w="1820"/>
          </w:tcPr>
          <w:p>
            <w:pPr>
              <w:spacing w:after="0"/>
              <w:jc w:val="left"/>
            </w:pPr>
            <w:r>
              <w:rPr>
                <w:sz w:val="16"/>
              </w:rPr>
              <w:t>NWS zone GAZ068 (PIKE), zone-level: may include parts of neighboring counties</w:t>
            </w:r>
          </w:p>
        </w:tc>
        <w:tc>
          <w:tcPr>
            <w:tcW w:type="dxa" w:w="710"/>
          </w:tcPr>
          <w:p>
            <w:pPr>
              <w:spacing w:after="0"/>
              <w:jc w:val="left"/>
            </w:pPr>
          </w:p>
        </w:tc>
        <w:tc>
          <w:tcPr>
            <w:tcW w:type="dxa" w:w="3296"/>
          </w:tcPr>
          <w:p>
            <w:pPr>
              <w:spacing w:after="0"/>
              <w:jc w:val="left"/>
            </w:pPr>
            <w:r>
              <w:rPr>
                <w:sz w:val="16"/>
              </w:rPr>
              <w:t>B1-c worst recorded: Drought</w:t>
            </w:r>
          </w:p>
        </w:tc>
      </w:tr>
      <w:tr>
        <w:trPr>
          <w:cantSplit/>
        </w:trPr>
        <w:tc>
          <w:tcPr>
            <w:tcW w:type="dxa" w:w="1037"/>
          </w:tcPr>
          <w:p>
            <w:pPr>
              <w:spacing w:after="0"/>
              <w:jc w:val="left"/>
            </w:pPr>
            <w:r>
              <w:rPr>
                <w:sz w:val="16"/>
              </w:rPr>
              <w:t>2016-06-17</w:t>
            </w:r>
          </w:p>
        </w:tc>
        <w:tc>
          <w:tcPr>
            <w:tcW w:type="dxa" w:w="1215"/>
          </w:tcPr>
          <w:p>
            <w:pPr>
              <w:spacing w:after="0"/>
              <w:jc w:val="left"/>
            </w:pPr>
            <w:r>
              <w:rPr>
                <w:sz w:val="16"/>
              </w:rPr>
              <w:t>Thunderstorm Wind</w:t>
            </w:r>
          </w:p>
        </w:tc>
        <w:tc>
          <w:tcPr>
            <w:tcW w:type="dxa" w:w="1741"/>
          </w:tcPr>
          <w:p>
            <w:pPr>
              <w:spacing w:after="0"/>
              <w:jc w:val="left"/>
            </w:pPr>
            <w:r>
              <w:rPr>
                <w:sz w:val="16"/>
              </w:rPr>
              <w:t>60 kt (69 mph) estimated gust</w:t>
            </w:r>
          </w:p>
        </w:tc>
        <w:tc>
          <w:tcPr>
            <w:tcW w:type="dxa" w:w="3118"/>
          </w:tcPr>
          <w:p>
            <w:pPr>
              <w:spacing w:after="0"/>
              <w:jc w:val="left"/>
            </w:pPr>
            <w:r>
              <w:rPr>
                <w:sz w:val="16"/>
              </w:rPr>
              <w:t>$50,000 property; crops not reported (2016 dollars)</w:t>
            </w:r>
          </w:p>
        </w:tc>
        <w:tc>
          <w:tcPr>
            <w:tcW w:type="dxa" w:w="1175"/>
          </w:tcPr>
          <w:p>
            <w:pPr>
              <w:spacing w:after="0"/>
              <w:jc w:val="right"/>
            </w:pPr>
            <w:r>
              <w:rPr>
                <w:sz w:val="16"/>
              </w:rPr>
              <w:t>0, 0</w:t>
            </w:r>
          </w:p>
        </w:tc>
        <w:tc>
          <w:tcPr>
            <w:tcW w:type="dxa" w:w="1820"/>
          </w:tcPr>
          <w:p>
            <w:pPr>
              <w:spacing w:after="0"/>
              <w:jc w:val="left"/>
            </w:pPr>
            <w:r>
              <w:rPr>
                <w:sz w:val="16"/>
              </w:rPr>
              <w:t>ZEBULON to WEAVER</w:t>
            </w:r>
          </w:p>
        </w:tc>
        <w:tc>
          <w:tcPr>
            <w:tcW w:type="dxa" w:w="710"/>
          </w:tcPr>
          <w:p>
            <w:pPr>
              <w:spacing w:after="0"/>
              <w:jc w:val="left"/>
            </w:pPr>
          </w:p>
        </w:tc>
        <w:tc>
          <w:tcPr>
            <w:tcW w:type="dxa" w:w="3296"/>
          </w:tcPr>
          <w:p>
            <w:pPr>
              <w:spacing w:after="0"/>
              <w:jc w:val="left"/>
            </w:pPr>
            <w:r>
              <w:rPr>
                <w:sz w:val="16"/>
              </w:rPr>
              <w:t>B1-c worst recorded: Thunderstorm Wind</w:t>
            </w:r>
          </w:p>
        </w:tc>
      </w:tr>
      <w:tr>
        <w:trPr>
          <w:cantSplit/>
        </w:trPr>
        <w:tc>
          <w:tcPr>
            <w:tcW w:type="dxa" w:w="1037"/>
          </w:tcPr>
          <w:p>
            <w:pPr>
              <w:spacing w:after="0"/>
              <w:jc w:val="left"/>
            </w:pPr>
            <w:r>
              <w:rPr>
                <w:sz w:val="16"/>
              </w:rPr>
              <w:t>2006-01-02</w:t>
            </w:r>
          </w:p>
        </w:tc>
        <w:tc>
          <w:tcPr>
            <w:tcW w:type="dxa" w:w="1215"/>
          </w:tcPr>
          <w:p>
            <w:pPr>
              <w:spacing w:after="0"/>
              <w:jc w:val="left"/>
            </w:pPr>
            <w:r>
              <w:rPr>
                <w:sz w:val="16"/>
              </w:rPr>
              <w:t>Hail</w:t>
            </w:r>
          </w:p>
        </w:tc>
        <w:tc>
          <w:tcPr>
            <w:tcW w:type="dxa" w:w="1741"/>
          </w:tcPr>
          <w:p>
            <w:pPr>
              <w:spacing w:after="0"/>
              <w:jc w:val="left"/>
            </w:pPr>
            <w:r>
              <w:rPr>
                <w:sz w:val="16"/>
              </w:rPr>
              <w:t>2.75 in</w:t>
            </w:r>
          </w:p>
        </w:tc>
        <w:tc>
          <w:tcPr>
            <w:tcW w:type="dxa" w:w="3118"/>
          </w:tcPr>
          <w:p>
            <w:pPr>
              <w:spacing w:after="0"/>
              <w:jc w:val="left"/>
            </w:pPr>
            <w:r>
              <w:rPr>
                <w:sz w:val="16"/>
              </w:rPr>
              <w:t>$400,000 property; crops not reported (2006 dollars)</w:t>
            </w:r>
          </w:p>
        </w:tc>
        <w:tc>
          <w:tcPr>
            <w:tcW w:type="dxa" w:w="1175"/>
          </w:tcPr>
          <w:p>
            <w:pPr>
              <w:spacing w:after="0"/>
              <w:jc w:val="right"/>
            </w:pPr>
            <w:r>
              <w:rPr>
                <w:sz w:val="16"/>
              </w:rPr>
              <w:t>0, 0</w:t>
            </w:r>
          </w:p>
        </w:tc>
        <w:tc>
          <w:tcPr>
            <w:tcW w:type="dxa" w:w="1820"/>
          </w:tcPr>
          <w:p>
            <w:pPr>
              <w:spacing w:after="0"/>
              <w:jc w:val="left"/>
            </w:pPr>
            <w:r>
              <w:rPr>
                <w:sz w:val="16"/>
              </w:rPr>
              <w:t>MOLENA</w:t>
            </w:r>
          </w:p>
        </w:tc>
        <w:tc>
          <w:tcPr>
            <w:tcW w:type="dxa" w:w="710"/>
          </w:tcPr>
          <w:p>
            <w:pPr>
              <w:spacing w:after="0"/>
              <w:jc w:val="left"/>
            </w:pPr>
          </w:p>
        </w:tc>
        <w:tc>
          <w:tcPr>
            <w:tcW w:type="dxa" w:w="3296"/>
          </w:tcPr>
          <w:p>
            <w:pPr>
              <w:spacing w:after="0"/>
              <w:jc w:val="left"/>
            </w:pPr>
            <w:r>
              <w:rPr>
                <w:sz w:val="16"/>
              </w:rPr>
              <w:t>B1-c worst recorded: Hail</w:t>
            </w:r>
          </w:p>
        </w:tc>
      </w:tr>
      <w:tr>
        <w:trPr>
          <w:cantSplit/>
        </w:trPr>
        <w:tc>
          <w:tcPr>
            <w:tcW w:type="dxa" w:w="1037"/>
          </w:tcPr>
          <w:p>
            <w:pPr>
              <w:spacing w:after="0"/>
              <w:jc w:val="left"/>
            </w:pPr>
            <w:r>
              <w:rPr>
                <w:sz w:val="16"/>
              </w:rPr>
              <w:t>2006-01-02</w:t>
            </w:r>
          </w:p>
        </w:tc>
        <w:tc>
          <w:tcPr>
            <w:tcW w:type="dxa" w:w="1215"/>
          </w:tcPr>
          <w:p>
            <w:pPr>
              <w:spacing w:after="0"/>
              <w:jc w:val="left"/>
            </w:pPr>
            <w:r>
              <w:rPr>
                <w:sz w:val="16"/>
              </w:rPr>
              <w:t>Tornado</w:t>
            </w:r>
          </w:p>
        </w:tc>
        <w:tc>
          <w:tcPr>
            <w:tcW w:type="dxa" w:w="1741"/>
          </w:tcPr>
          <w:p>
            <w:pPr>
              <w:spacing w:after="0"/>
              <w:jc w:val="left"/>
            </w:pPr>
            <w:r>
              <w:rPr>
                <w:sz w:val="16"/>
              </w:rPr>
              <w:t>F3, 3 mi within this county, 440 yd wide</w:t>
            </w:r>
          </w:p>
        </w:tc>
        <w:tc>
          <w:tcPr>
            <w:tcW w:type="dxa" w:w="3118"/>
          </w:tcPr>
          <w:p>
            <w:pPr>
              <w:spacing w:after="0"/>
              <w:jc w:val="left"/>
            </w:pPr>
            <w:r>
              <w:rPr>
                <w:sz w:val="16"/>
              </w:rPr>
              <w:t>$750,000 property; crops not reported (2006 dollars)</w:t>
            </w:r>
          </w:p>
        </w:tc>
        <w:tc>
          <w:tcPr>
            <w:tcW w:type="dxa" w:w="1175"/>
          </w:tcPr>
          <w:p>
            <w:pPr>
              <w:spacing w:after="0"/>
              <w:jc w:val="right"/>
            </w:pPr>
            <w:r>
              <w:rPr>
                <w:sz w:val="16"/>
              </w:rPr>
              <w:t>0, 3</w:t>
            </w:r>
          </w:p>
        </w:tc>
        <w:tc>
          <w:tcPr>
            <w:tcW w:type="dxa" w:w="1820"/>
          </w:tcPr>
          <w:p>
            <w:pPr>
              <w:spacing w:after="0"/>
              <w:jc w:val="left"/>
            </w:pPr>
            <w:r>
              <w:rPr>
                <w:sz w:val="16"/>
              </w:rPr>
              <w:t>HOLLONVILLE</w:t>
            </w:r>
          </w:p>
        </w:tc>
        <w:tc>
          <w:tcPr>
            <w:tcW w:type="dxa" w:w="710"/>
          </w:tcPr>
          <w:p>
            <w:pPr>
              <w:spacing w:after="0"/>
              <w:jc w:val="left"/>
            </w:pPr>
          </w:p>
        </w:tc>
        <w:tc>
          <w:tcPr>
            <w:tcW w:type="dxa" w:w="3296"/>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741"/>
          </w:tcPr>
          <w:p>
            <w:pPr>
              <w:spacing w:after="0"/>
              <w:jc w:val="left"/>
            </w:pPr>
            <w:r>
              <w:rPr>
                <w:sz w:val="16"/>
              </w:rPr>
              <w:t>50 kt (58 mph) estimated gust</w:t>
            </w:r>
          </w:p>
        </w:tc>
        <w:tc>
          <w:tcPr>
            <w:tcW w:type="dxa" w:w="3118"/>
          </w:tcPr>
          <w:p>
            <w:pPr>
              <w:spacing w:after="0"/>
              <w:jc w:val="left"/>
            </w:pPr>
            <w:r>
              <w:rPr>
                <w:sz w:val="16"/>
              </w:rPr>
              <w:t>$250,000 property; crops not reported, reported for the zone (2004 dollars)</w:t>
            </w:r>
          </w:p>
        </w:tc>
        <w:tc>
          <w:tcPr>
            <w:tcW w:type="dxa" w:w="1175"/>
          </w:tcPr>
          <w:p>
            <w:pPr>
              <w:spacing w:after="0"/>
              <w:jc w:val="right"/>
            </w:pPr>
            <w:r>
              <w:rPr>
                <w:sz w:val="16"/>
              </w:rPr>
              <w:t>0, 0</w:t>
            </w:r>
          </w:p>
        </w:tc>
        <w:tc>
          <w:tcPr>
            <w:tcW w:type="dxa" w:w="1820"/>
          </w:tcPr>
          <w:p>
            <w:pPr>
              <w:spacing w:after="0"/>
              <w:jc w:val="left"/>
            </w:pPr>
            <w:r>
              <w:rPr>
                <w:sz w:val="16"/>
              </w:rPr>
              <w:t>NWS zone GAZ068 (PIKE), zone-level: may include parts of neighboring counties</w:t>
            </w:r>
          </w:p>
        </w:tc>
        <w:tc>
          <w:tcPr>
            <w:tcW w:type="dxa" w:w="710"/>
          </w:tcPr>
          <w:p>
            <w:pPr>
              <w:spacing w:after="0"/>
              <w:jc w:val="left"/>
            </w:pPr>
          </w:p>
        </w:tc>
        <w:tc>
          <w:tcPr>
            <w:tcW w:type="dxa" w:w="32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741"/>
          </w:tcPr>
          <w:p>
            <w:pPr>
              <w:spacing w:after="0"/>
              <w:jc w:val="left"/>
            </w:pPr>
          </w:p>
        </w:tc>
        <w:tc>
          <w:tcPr>
            <w:tcW w:type="dxa" w:w="3118"/>
          </w:tcPr>
          <w:p>
            <w:pPr>
              <w:spacing w:after="0"/>
              <w:jc w:val="left"/>
            </w:pPr>
            <w:r>
              <w:rPr>
                <w:sz w:val="16"/>
              </w:rPr>
              <w:t>damage not reported</w:t>
            </w:r>
          </w:p>
        </w:tc>
        <w:tc>
          <w:tcPr>
            <w:tcW w:type="dxa" w:w="1175"/>
          </w:tcPr>
          <w:p>
            <w:pPr>
              <w:spacing w:after="0"/>
              <w:jc w:val="right"/>
            </w:pPr>
            <w:r>
              <w:rPr>
                <w:sz w:val="16"/>
              </w:rPr>
              <w:t>0, 0</w:t>
            </w:r>
          </w:p>
        </w:tc>
        <w:tc>
          <w:tcPr>
            <w:tcW w:type="dxa" w:w="1820"/>
          </w:tcPr>
          <w:p>
            <w:pPr>
              <w:spacing w:after="0"/>
              <w:jc w:val="left"/>
            </w:pPr>
            <w:r>
              <w:rPr>
                <w:sz w:val="16"/>
              </w:rPr>
              <w:t>NWS zone GAZ068 (PIKE), zone-level: may include parts of neighboring counties</w:t>
            </w:r>
          </w:p>
        </w:tc>
        <w:tc>
          <w:tcPr>
            <w:tcW w:type="dxa" w:w="710"/>
          </w:tcPr>
          <w:p>
            <w:pPr>
              <w:spacing w:after="0"/>
              <w:jc w:val="left"/>
            </w:pPr>
          </w:p>
        </w:tc>
        <w:tc>
          <w:tcPr>
            <w:tcW w:type="dxa" w:w="32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41"/>
          </w:tcPr>
          <w:p>
            <w:pPr>
              <w:spacing w:after="0"/>
              <w:jc w:val="left"/>
            </w:pPr>
          </w:p>
        </w:tc>
        <w:tc>
          <w:tcPr>
            <w:tcW w:type="dxa" w:w="3118"/>
          </w:tcPr>
          <w:p>
            <w:pPr>
              <w:spacing w:after="0"/>
              <w:jc w:val="left"/>
            </w:pPr>
            <w:r>
              <w:rPr>
                <w:sz w:val="16"/>
              </w:rPr>
              <w:t>damage not reported</w:t>
            </w:r>
          </w:p>
        </w:tc>
        <w:tc>
          <w:tcPr>
            <w:tcW w:type="dxa" w:w="1175"/>
          </w:tcPr>
          <w:p>
            <w:pPr>
              <w:spacing w:after="0"/>
              <w:jc w:val="right"/>
            </w:pPr>
            <w:r>
              <w:rPr>
                <w:sz w:val="16"/>
              </w:rPr>
              <w:t>0, 0</w:t>
            </w:r>
          </w:p>
        </w:tc>
        <w:tc>
          <w:tcPr>
            <w:tcW w:type="dxa" w:w="1820"/>
          </w:tcPr>
          <w:p>
            <w:pPr>
              <w:spacing w:after="0"/>
              <w:jc w:val="left"/>
            </w:pPr>
            <w:r>
              <w:rPr>
                <w:sz w:val="16"/>
              </w:rPr>
              <w:t>NWS zone GAZ068 (PIKE), zone-level: may include parts of neighboring counties</w:t>
            </w:r>
          </w:p>
        </w:tc>
        <w:tc>
          <w:tcPr>
            <w:tcW w:type="dxa" w:w="710"/>
          </w:tcPr>
          <w:p>
            <w:pPr>
              <w:spacing w:after="0"/>
              <w:jc w:val="left"/>
            </w:pPr>
          </w:p>
        </w:tc>
        <w:tc>
          <w:tcPr>
            <w:tcW w:type="dxa" w:w="3296"/>
          </w:tcPr>
          <w:p>
            <w:pPr>
              <w:spacing w:after="0"/>
              <w:jc w:val="left"/>
            </w:pPr>
            <w:r>
              <w:rPr>
                <w:sz w:val="16"/>
              </w:rPr>
              <w:t>B1-c worst recorded: Excessive Heat, Heat</w:t>
            </w:r>
          </w:p>
        </w:tc>
      </w:tr>
      <w:tr>
        <w:trPr>
          <w:cantSplit/>
        </w:trPr>
        <w:tc>
          <w:tcPr>
            <w:tcW w:type="dxa" w:w="1037"/>
          </w:tcPr>
          <w:p>
            <w:pPr>
              <w:spacing w:after="0"/>
              <w:jc w:val="left"/>
            </w:pPr>
            <w:r>
              <w:rPr>
                <w:sz w:val="16"/>
              </w:rPr>
              <w:t>1998-10-07</w:t>
            </w:r>
          </w:p>
        </w:tc>
        <w:tc>
          <w:tcPr>
            <w:tcW w:type="dxa" w:w="1215"/>
          </w:tcPr>
          <w:p>
            <w:pPr>
              <w:spacing w:after="0"/>
              <w:jc w:val="left"/>
            </w:pPr>
            <w:r>
              <w:rPr>
                <w:sz w:val="16"/>
              </w:rPr>
              <w:t>Lightning</w:t>
            </w:r>
          </w:p>
        </w:tc>
        <w:tc>
          <w:tcPr>
            <w:tcW w:type="dxa" w:w="1741"/>
          </w:tcPr>
          <w:p>
            <w:pPr>
              <w:spacing w:after="0"/>
              <w:jc w:val="left"/>
            </w:pPr>
          </w:p>
        </w:tc>
        <w:tc>
          <w:tcPr>
            <w:tcW w:type="dxa" w:w="3118"/>
          </w:tcPr>
          <w:p>
            <w:pPr>
              <w:spacing w:after="0"/>
              <w:jc w:val="left"/>
            </w:pPr>
            <w:r>
              <w:rPr>
                <w:sz w:val="16"/>
              </w:rPr>
              <w:t>$300,000 property; crops not reported (1998 dollars)</w:t>
            </w:r>
          </w:p>
        </w:tc>
        <w:tc>
          <w:tcPr>
            <w:tcW w:type="dxa" w:w="1175"/>
          </w:tcPr>
          <w:p>
            <w:pPr>
              <w:spacing w:after="0"/>
              <w:jc w:val="right"/>
            </w:pPr>
            <w:r>
              <w:rPr>
                <w:sz w:val="16"/>
              </w:rPr>
              <w:t>0, 0</w:t>
            </w:r>
          </w:p>
        </w:tc>
        <w:tc>
          <w:tcPr>
            <w:tcW w:type="dxa" w:w="1820"/>
          </w:tcPr>
          <w:p>
            <w:pPr>
              <w:spacing w:after="0"/>
              <w:jc w:val="left"/>
            </w:pPr>
            <w:r>
              <w:rPr>
                <w:sz w:val="16"/>
              </w:rPr>
              <w:t>ZEBULON</w:t>
            </w:r>
          </w:p>
        </w:tc>
        <w:tc>
          <w:tcPr>
            <w:tcW w:type="dxa" w:w="710"/>
          </w:tcPr>
          <w:p>
            <w:pPr>
              <w:spacing w:after="0"/>
              <w:jc w:val="left"/>
            </w:pPr>
          </w:p>
        </w:tc>
        <w:tc>
          <w:tcPr>
            <w:tcW w:type="dxa" w:w="3296"/>
          </w:tcPr>
          <w:p>
            <w:pPr>
              <w:spacing w:after="0"/>
              <w:jc w:val="left"/>
            </w:pPr>
            <w:r>
              <w:rPr>
                <w:sz w:val="16"/>
              </w:rPr>
              <w:t>B1-c worst recorded: Lightning</w:t>
            </w:r>
          </w:p>
        </w:tc>
      </w:tr>
      <w:tr>
        <w:trPr>
          <w:cantSplit/>
        </w:trPr>
        <w:tc>
          <w:tcPr>
            <w:tcW w:type="dxa" w:w="1037"/>
          </w:tcPr>
          <w:p>
            <w:pPr>
              <w:spacing w:after="0"/>
              <w:jc w:val="left"/>
            </w:pPr>
            <w:r>
              <w:rPr>
                <w:sz w:val="16"/>
              </w:rPr>
              <w:t>1993-02-22</w:t>
            </w:r>
          </w:p>
        </w:tc>
        <w:tc>
          <w:tcPr>
            <w:tcW w:type="dxa" w:w="1215"/>
          </w:tcPr>
          <w:p>
            <w:pPr>
              <w:spacing w:after="0"/>
              <w:jc w:val="left"/>
            </w:pPr>
            <w:r>
              <w:rPr>
                <w:sz w:val="16"/>
              </w:rPr>
              <w:t>Tornado</w:t>
            </w:r>
          </w:p>
        </w:tc>
        <w:tc>
          <w:tcPr>
            <w:tcW w:type="dxa" w:w="1741"/>
          </w:tcPr>
          <w:p>
            <w:pPr>
              <w:spacing w:after="0"/>
              <w:jc w:val="left"/>
            </w:pPr>
            <w:r>
              <w:rPr>
                <w:sz w:val="16"/>
              </w:rPr>
              <w:t>F2, 8 mi path length (records before 1996 may include the whole path; rating and listing come from the county where the tornado began), 100 yd wide</w:t>
            </w:r>
          </w:p>
        </w:tc>
        <w:tc>
          <w:tcPr>
            <w:tcW w:type="dxa" w:w="3118"/>
          </w:tcPr>
          <w:p>
            <w:pPr>
              <w:spacing w:after="0"/>
              <w:jc w:val="left"/>
            </w:pPr>
            <w:r>
              <w:rPr>
                <w:sz w:val="16"/>
              </w:rPr>
              <w:t>$5,000,000 property; crops not recorded (1993 dollars)</w:t>
            </w:r>
          </w:p>
        </w:tc>
        <w:tc>
          <w:tcPr>
            <w:tcW w:type="dxa" w:w="1175"/>
          </w:tcPr>
          <w:p>
            <w:pPr>
              <w:spacing w:after="0"/>
              <w:jc w:val="right"/>
            </w:pPr>
            <w:r>
              <w:rPr>
                <w:sz w:val="16"/>
              </w:rPr>
              <w:t>1, 2</w:t>
            </w:r>
          </w:p>
        </w:tc>
        <w:tc>
          <w:tcPr>
            <w:tcW w:type="dxa" w:w="1820"/>
          </w:tcPr>
          <w:p>
            <w:pPr>
              <w:spacing w:after="0"/>
              <w:jc w:val="left"/>
            </w:pPr>
            <w:r>
              <w:rPr>
                <w:sz w:val="16"/>
              </w:rPr>
              <w:t>Concord to</w:t>
            </w:r>
          </w:p>
        </w:tc>
        <w:tc>
          <w:tcPr>
            <w:tcW w:type="dxa" w:w="710"/>
          </w:tcPr>
          <w:p>
            <w:pPr>
              <w:spacing w:after="0"/>
              <w:jc w:val="left"/>
            </w:pPr>
          </w:p>
        </w:tc>
        <w:tc>
          <w:tcPr>
            <w:tcW w:type="dxa" w:w="32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0.579</w:t>
            </w:r>
          </w:p>
        </w:tc>
        <w:tc>
          <w:tcPr>
            <w:tcW w:type="dxa" w:w="1452"/>
          </w:tcPr>
          <w:p>
            <w:pPr>
              <w:spacing w:after="0"/>
              <w:jc w:val="left"/>
            </w:pPr>
            <w:r>
              <w:rPr>
                <w:sz w:val="16"/>
              </w:rPr>
              <w:t>event-days per year</w:t>
            </w:r>
          </w:p>
        </w:tc>
        <w:tc>
          <w:tcPr>
            <w:tcW w:type="dxa" w:w="1575"/>
          </w:tcPr>
          <w:p>
            <w:pPr>
              <w:spacing w:after="0"/>
              <w:jc w:val="left"/>
            </w:pPr>
            <w:r>
              <w:rPr>
                <w:sz w:val="16"/>
              </w:rPr>
              <w:t>about 0.579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51.9</w:t>
            </w:r>
          </w:p>
        </w:tc>
        <w:tc>
          <w:tcPr>
            <w:tcW w:type="dxa" w:w="1452"/>
          </w:tcPr>
          <w:p>
            <w:pPr>
              <w:spacing w:after="0"/>
              <w:jc w:val="left"/>
            </w:pPr>
            <w:r>
              <w:rPr>
                <w:sz w:val="16"/>
              </w:rPr>
              <w:t>event-days per year</w:t>
            </w:r>
          </w:p>
        </w:tc>
        <w:tc>
          <w:tcPr>
            <w:tcW w:type="dxa" w:w="1575"/>
          </w:tcPr>
          <w:p>
            <w:pPr>
              <w:spacing w:after="0"/>
              <w:jc w:val="left"/>
            </w:pPr>
            <w:r>
              <w:rPr>
                <w:sz w:val="16"/>
              </w:rPr>
              <w:t>about 51.9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1,547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51.9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4.54</w:t>
            </w:r>
          </w:p>
        </w:tc>
        <w:tc>
          <w:tcPr>
            <w:tcW w:type="dxa" w:w="1452"/>
          </w:tcPr>
          <w:p>
            <w:pPr>
              <w:spacing w:after="0"/>
              <w:jc w:val="left"/>
            </w:pPr>
            <w:r>
              <w:rPr>
                <w:sz w:val="16"/>
              </w:rPr>
              <w:t>events per year</w:t>
            </w:r>
          </w:p>
        </w:tc>
        <w:tc>
          <w:tcPr>
            <w:tcW w:type="dxa" w:w="1575"/>
          </w:tcPr>
          <w:p>
            <w:pPr>
              <w:spacing w:after="0"/>
              <w:jc w:val="left"/>
            </w:pPr>
            <w:r>
              <w:rPr>
                <w:sz w:val="16"/>
              </w:rPr>
              <w:t>about 4.54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172.5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3.74</w:t>
            </w:r>
          </w:p>
        </w:tc>
        <w:tc>
          <w:tcPr>
            <w:tcW w:type="dxa" w:w="1452"/>
          </w:tcPr>
          <w:p>
            <w:pPr>
              <w:spacing w:after="0"/>
              <w:jc w:val="left"/>
            </w:pPr>
            <w:r>
              <w:rPr>
                <w:sz w:val="16"/>
              </w:rPr>
              <w:t>event-days per year</w:t>
            </w:r>
          </w:p>
        </w:tc>
        <w:tc>
          <w:tcPr>
            <w:tcW w:type="dxa" w:w="1575"/>
          </w:tcPr>
          <w:p>
            <w:pPr>
              <w:spacing w:after="0"/>
              <w:jc w:val="left"/>
            </w:pPr>
            <w:r>
              <w:rPr>
                <w:sz w:val="16"/>
              </w:rPr>
              <w:t>about 3.74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0.0684</w:t>
            </w:r>
          </w:p>
        </w:tc>
        <w:tc>
          <w:tcPr>
            <w:tcW w:type="dxa" w:w="1452"/>
          </w:tcPr>
          <w:p>
            <w:pPr>
              <w:spacing w:after="0"/>
              <w:jc w:val="left"/>
            </w:pPr>
            <w:r>
              <w:rPr>
                <w:sz w:val="16"/>
              </w:rPr>
              <w:t>events per year</w:t>
            </w:r>
          </w:p>
        </w:tc>
        <w:tc>
          <w:tcPr>
            <w:tcW w:type="dxa" w:w="1575"/>
          </w:tcPr>
          <w:p>
            <w:pPr>
              <w:spacing w:after="0"/>
              <w:jc w:val="left"/>
            </w:pPr>
            <w:r>
              <w:rPr>
                <w:sz w:val="16"/>
              </w:rPr>
              <w:t>about 1 in 15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0.789</w:t>
            </w:r>
          </w:p>
        </w:tc>
        <w:tc>
          <w:tcPr>
            <w:tcW w:type="dxa" w:w="1452"/>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54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452"/>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0.0886</w:t>
            </w:r>
          </w:p>
        </w:tc>
        <w:tc>
          <w:tcPr>
            <w:tcW w:type="dxa" w:w="1452"/>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62.5</w:t>
            </w:r>
          </w:p>
        </w:tc>
        <w:tc>
          <w:tcPr>
            <w:tcW w:type="dxa" w:w="1452"/>
          </w:tcPr>
          <w:p>
            <w:pPr>
              <w:spacing w:after="0"/>
              <w:jc w:val="left"/>
            </w:pPr>
            <w:r>
              <w:rPr>
                <w:sz w:val="16"/>
              </w:rPr>
              <w:t>days per year with a strike</w:t>
            </w:r>
          </w:p>
        </w:tc>
        <w:tc>
          <w:tcPr>
            <w:tcW w:type="dxa" w:w="1575"/>
          </w:tcPr>
          <w:p>
            <w:pPr>
              <w:spacing w:after="0"/>
              <w:jc w:val="left"/>
            </w:pPr>
            <w:r>
              <w:rPr>
                <w:sz w:val="16"/>
              </w:rPr>
              <w:t>about 62.5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2.29</w:t>
            </w:r>
          </w:p>
        </w:tc>
        <w:tc>
          <w:tcPr>
            <w:tcW w:type="dxa" w:w="1452"/>
          </w:tcPr>
          <w:p>
            <w:pPr>
              <w:spacing w:after="0"/>
              <w:jc w:val="left"/>
            </w:pPr>
            <w:r>
              <w:rPr>
                <w:sz w:val="16"/>
              </w:rPr>
              <w:t>events per year</w:t>
            </w:r>
          </w:p>
        </w:tc>
        <w:tc>
          <w:tcPr>
            <w:tcW w:type="dxa" w:w="1575"/>
          </w:tcPr>
          <w:p>
            <w:pPr>
              <w:spacing w:after="0"/>
              <w:jc w:val="left"/>
            </w:pPr>
            <w:r>
              <w:rPr>
                <w:sz w:val="16"/>
              </w:rPr>
              <w:t>about 2.29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0.146</w:t>
            </w:r>
          </w:p>
        </w:tc>
        <w:tc>
          <w:tcPr>
            <w:tcW w:type="dxa" w:w="1452"/>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0.000919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0.0919%</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1.11</w:t>
            </w:r>
          </w:p>
        </w:tc>
        <w:tc>
          <w:tcPr>
            <w:tcW w:type="dxa" w:w="1452"/>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1.11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22.2</w:t>
            </w:r>
          </w:p>
        </w:tc>
        <w:tc>
          <w:tcPr>
            <w:tcW w:type="dxa" w:w="680"/>
          </w:tcPr>
          <w:p>
            <w:pPr>
              <w:spacing w:after="0"/>
              <w:jc w:val="right"/>
            </w:pPr>
            <w:r>
              <w:rPr>
                <w:sz w:val="16"/>
              </w:rPr>
              <w:t>22.7</w:t>
            </w:r>
          </w:p>
        </w:tc>
        <w:tc>
          <w:tcPr>
            <w:tcW w:type="dxa" w:w="648"/>
          </w:tcPr>
          <w:p>
            <w:pPr>
              <w:spacing w:after="0"/>
              <w:jc w:val="right"/>
            </w:pPr>
            <w:r>
              <w:rPr>
                <w:sz w:val="16"/>
              </w:rPr>
              <w:t>24.3</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93.3</w:t>
            </w:r>
          </w:p>
        </w:tc>
        <w:tc>
          <w:tcPr>
            <w:tcW w:type="dxa" w:w="680"/>
          </w:tcPr>
          <w:p>
            <w:pPr>
              <w:spacing w:after="0"/>
              <w:jc w:val="right"/>
            </w:pPr>
            <w:r>
              <w:rPr>
                <w:sz w:val="16"/>
              </w:rPr>
              <w:t>93.3</w:t>
            </w:r>
          </w:p>
        </w:tc>
        <w:tc>
          <w:tcPr>
            <w:tcW w:type="dxa" w:w="648"/>
          </w:tcPr>
          <w:p>
            <w:pPr>
              <w:spacing w:after="0"/>
              <w:jc w:val="right"/>
            </w:pPr>
            <w:r>
              <w:rPr>
                <w:sz w:val="16"/>
              </w:rPr>
              <w:t>93.8</w:t>
            </w:r>
          </w:p>
        </w:tc>
        <w:tc>
          <w:tcPr>
            <w:tcW w:type="dxa" w:w="3512"/>
          </w:tcPr>
          <w:p>
            <w:pPr>
              <w:spacing w:after="0"/>
              <w:jc w:val="left"/>
            </w:pPr>
            <w:r>
              <w:rPr>
                <w:sz w:val="16"/>
              </w:rPr>
              <w:t>Relatively Moderate 3,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35.4</w:t>
            </w:r>
          </w:p>
        </w:tc>
        <w:tc>
          <w:tcPr>
            <w:tcW w:type="dxa" w:w="680"/>
          </w:tcPr>
          <w:p>
            <w:pPr>
              <w:spacing w:after="0"/>
              <w:jc w:val="right"/>
            </w:pPr>
            <w:r>
              <w:rPr>
                <w:sz w:val="16"/>
              </w:rPr>
              <w:t>43.7</w:t>
            </w:r>
          </w:p>
        </w:tc>
        <w:tc>
          <w:tcPr>
            <w:tcW w:type="dxa" w:w="648"/>
          </w:tcPr>
          <w:p>
            <w:pPr>
              <w:spacing w:after="0"/>
              <w:jc w:val="right"/>
            </w:pPr>
            <w:r>
              <w:rPr>
                <w:sz w:val="16"/>
              </w:rPr>
              <w:t>65.6</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69.2</w:t>
            </w:r>
          </w:p>
        </w:tc>
        <w:tc>
          <w:tcPr>
            <w:tcW w:type="dxa" w:w="680"/>
          </w:tcPr>
          <w:p>
            <w:pPr>
              <w:spacing w:after="0"/>
              <w:jc w:val="right"/>
            </w:pPr>
            <w:r>
              <w:rPr>
                <w:sz w:val="16"/>
              </w:rPr>
              <w:t>73.7</w:t>
            </w:r>
          </w:p>
        </w:tc>
        <w:tc>
          <w:tcPr>
            <w:tcW w:type="dxa" w:w="648"/>
          </w:tcPr>
          <w:p>
            <w:pPr>
              <w:spacing w:after="0"/>
              <w:jc w:val="right"/>
            </w:pPr>
            <w:r>
              <w:rPr>
                <w:sz w:val="16"/>
              </w:rPr>
              <w:t>82.3</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43.0</w:t>
            </w:r>
          </w:p>
        </w:tc>
        <w:tc>
          <w:tcPr>
            <w:tcW w:type="dxa" w:w="680"/>
          </w:tcPr>
          <w:p>
            <w:pPr>
              <w:spacing w:after="0"/>
              <w:jc w:val="right"/>
            </w:pPr>
            <w:r>
              <w:rPr>
                <w:sz w:val="16"/>
              </w:rPr>
              <w:t>45.8</w:t>
            </w:r>
          </w:p>
        </w:tc>
        <w:tc>
          <w:tcPr>
            <w:tcW w:type="dxa" w:w="648"/>
          </w:tcPr>
          <w:p>
            <w:pPr>
              <w:spacing w:after="0"/>
              <w:jc w:val="right"/>
            </w:pPr>
            <w:r>
              <w:rPr>
                <w:sz w:val="16"/>
              </w:rPr>
              <w:t>58.6</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53.4</w:t>
            </w:r>
          </w:p>
        </w:tc>
        <w:tc>
          <w:tcPr>
            <w:tcW w:type="dxa" w:w="680"/>
          </w:tcPr>
          <w:p>
            <w:pPr>
              <w:spacing w:after="0"/>
              <w:jc w:val="right"/>
            </w:pPr>
            <w:r>
              <w:rPr>
                <w:sz w:val="16"/>
              </w:rPr>
              <w:t>54.8</w:t>
            </w:r>
          </w:p>
        </w:tc>
        <w:tc>
          <w:tcPr>
            <w:tcW w:type="dxa" w:w="648"/>
          </w:tcPr>
          <w:p>
            <w:pPr>
              <w:spacing w:after="0"/>
              <w:jc w:val="right"/>
            </w:pPr>
            <w:r>
              <w:rPr>
                <w:sz w:val="16"/>
              </w:rPr>
              <w:t>57.1</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38.5</w:t>
            </w:r>
          </w:p>
        </w:tc>
        <w:tc>
          <w:tcPr>
            <w:tcW w:type="dxa" w:w="680"/>
          </w:tcPr>
          <w:p>
            <w:pPr>
              <w:spacing w:after="0"/>
              <w:jc w:val="right"/>
            </w:pPr>
            <w:r>
              <w:rPr>
                <w:sz w:val="16"/>
              </w:rPr>
              <w:t>49.3</w:t>
            </w:r>
          </w:p>
        </w:tc>
        <w:tc>
          <w:tcPr>
            <w:tcW w:type="dxa" w:w="648"/>
          </w:tcPr>
          <w:p>
            <w:pPr>
              <w:spacing w:after="0"/>
              <w:jc w:val="right"/>
            </w:pPr>
            <w:r>
              <w:rPr>
                <w:sz w:val="16"/>
              </w:rPr>
              <w:t>71.9</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31.4</w:t>
            </w:r>
          </w:p>
        </w:tc>
        <w:tc>
          <w:tcPr>
            <w:tcW w:type="dxa" w:w="680"/>
          </w:tcPr>
          <w:p>
            <w:pPr>
              <w:spacing w:after="0"/>
              <w:jc w:val="right"/>
            </w:pPr>
            <w:r>
              <w:rPr>
                <w:sz w:val="16"/>
              </w:rPr>
              <w:t>39.0</w:t>
            </w:r>
          </w:p>
        </w:tc>
        <w:tc>
          <w:tcPr>
            <w:tcW w:type="dxa" w:w="648"/>
          </w:tcPr>
          <w:p>
            <w:pPr>
              <w:spacing w:after="0"/>
              <w:jc w:val="right"/>
            </w:pPr>
            <w:r>
              <w:rPr>
                <w:sz w:val="16"/>
              </w:rPr>
              <w:t>54.6</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46.3</w:t>
            </w:r>
          </w:p>
        </w:tc>
        <w:tc>
          <w:tcPr>
            <w:tcW w:type="dxa" w:w="680"/>
          </w:tcPr>
          <w:p>
            <w:pPr>
              <w:spacing w:after="0"/>
              <w:jc w:val="right"/>
            </w:pPr>
            <w:r>
              <w:rPr>
                <w:sz w:val="16"/>
              </w:rPr>
              <w:t>51.3</w:t>
            </w:r>
          </w:p>
        </w:tc>
        <w:tc>
          <w:tcPr>
            <w:tcW w:type="dxa" w:w="648"/>
          </w:tcPr>
          <w:p>
            <w:pPr>
              <w:spacing w:after="0"/>
              <w:jc w:val="right"/>
            </w:pPr>
            <w:r>
              <w:rPr>
                <w:sz w:val="16"/>
              </w:rPr>
              <w:t>72.4</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71.9</w:t>
            </w:r>
          </w:p>
        </w:tc>
        <w:tc>
          <w:tcPr>
            <w:tcW w:type="dxa" w:w="680"/>
          </w:tcPr>
          <w:p>
            <w:pPr>
              <w:spacing w:after="0"/>
              <w:jc w:val="right"/>
            </w:pPr>
            <w:r>
              <w:rPr>
                <w:sz w:val="16"/>
              </w:rPr>
              <w:t>73.6</w:t>
            </w:r>
          </w:p>
        </w:tc>
        <w:tc>
          <w:tcPr>
            <w:tcW w:type="dxa" w:w="648"/>
          </w:tcPr>
          <w:p>
            <w:pPr>
              <w:spacing w:after="0"/>
              <w:jc w:val="right"/>
            </w:pPr>
            <w:r>
              <w:rPr>
                <w:sz w:val="16"/>
              </w:rPr>
              <w:t>86.4</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71.6</w:t>
            </w:r>
          </w:p>
        </w:tc>
        <w:tc>
          <w:tcPr>
            <w:tcW w:type="dxa" w:w="680"/>
          </w:tcPr>
          <w:p>
            <w:pPr>
              <w:spacing w:after="0"/>
              <w:jc w:val="right"/>
            </w:pPr>
            <w:r>
              <w:rPr>
                <w:sz w:val="16"/>
              </w:rPr>
              <w:t>77.6</w:t>
            </w:r>
          </w:p>
        </w:tc>
        <w:tc>
          <w:tcPr>
            <w:tcW w:type="dxa" w:w="648"/>
          </w:tcPr>
          <w:p>
            <w:pPr>
              <w:spacing w:after="0"/>
              <w:jc w:val="right"/>
            </w:pPr>
            <w:r>
              <w:rPr>
                <w:sz w:val="16"/>
              </w:rPr>
              <w:t>86.7</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53.6</w:t>
            </w:r>
          </w:p>
        </w:tc>
        <w:tc>
          <w:tcPr>
            <w:tcW w:type="dxa" w:w="680"/>
          </w:tcPr>
          <w:p>
            <w:pPr>
              <w:spacing w:after="0"/>
              <w:jc w:val="right"/>
            </w:pPr>
            <w:r>
              <w:rPr>
                <w:sz w:val="16"/>
              </w:rPr>
              <w:t>58.2</w:t>
            </w:r>
          </w:p>
        </w:tc>
        <w:tc>
          <w:tcPr>
            <w:tcW w:type="dxa" w:w="648"/>
          </w:tcPr>
          <w:p>
            <w:pPr>
              <w:spacing w:after="0"/>
              <w:jc w:val="right"/>
            </w:pPr>
            <w:r>
              <w:rPr>
                <w:sz w:val="16"/>
              </w:rPr>
              <w:t>66.1</w:t>
            </w:r>
          </w:p>
        </w:tc>
        <w:tc>
          <w:tcPr>
            <w:tcW w:type="dxa" w:w="3512"/>
          </w:tcPr>
          <w:p>
            <w:pPr>
              <w:spacing w:after="0"/>
              <w:jc w:val="left"/>
            </w:pPr>
            <w:r>
              <w:rPr>
                <w:sz w:val="16"/>
              </w:rPr>
              <w:t>Relatively Moderate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74.0</w:t>
            </w:r>
          </w:p>
        </w:tc>
        <w:tc>
          <w:tcPr>
            <w:tcW w:type="dxa" w:w="680"/>
          </w:tcPr>
          <w:p>
            <w:pPr>
              <w:spacing w:after="0"/>
              <w:jc w:val="right"/>
            </w:pPr>
            <w:r>
              <w:rPr>
                <w:sz w:val="16"/>
              </w:rPr>
              <w:t>77.4</w:t>
            </w:r>
          </w:p>
        </w:tc>
        <w:tc>
          <w:tcPr>
            <w:tcW w:type="dxa" w:w="648"/>
          </w:tcPr>
          <w:p>
            <w:pPr>
              <w:spacing w:after="0"/>
              <w:jc w:val="right"/>
            </w:pPr>
            <w:r>
              <w:rPr>
                <w:sz w:val="16"/>
              </w:rPr>
              <w:t>78.7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22.8</w:t>
            </w:r>
          </w:p>
        </w:tc>
        <w:tc>
          <w:tcPr>
            <w:tcW w:type="dxa" w:w="680"/>
          </w:tcPr>
          <w:p>
            <w:pPr>
              <w:spacing w:after="0"/>
              <w:jc w:val="right"/>
            </w:pPr>
            <w:r>
              <w:rPr>
                <w:sz w:val="16"/>
              </w:rPr>
              <w:t>23.2</w:t>
            </w:r>
          </w:p>
        </w:tc>
        <w:tc>
          <w:tcPr>
            <w:tcW w:type="dxa" w:w="648"/>
          </w:tcPr>
          <w:p>
            <w:pPr>
              <w:spacing w:after="0"/>
              <w:jc w:val="right"/>
            </w:pPr>
            <w:r>
              <w:rPr>
                <w:sz w:val="16"/>
              </w:rPr>
              <w:t>29.5</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Pike County (unincorporated area)</w:t>
            </w:r>
          </w:p>
        </w:tc>
        <w:tc>
          <w:tcPr>
            <w:tcW w:type="dxa" w:w="1696"/>
          </w:tcPr>
          <w:p>
            <w:pPr>
              <w:spacing w:after="0"/>
              <w:jc w:val="left"/>
            </w:pPr>
            <w:r>
              <w:rPr>
                <w:sz w:val="16"/>
              </w:rPr>
              <w:t>Unincorporated</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$588,635.49</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Concord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16; not yet covered</w:t>
            </w:r>
          </w:p>
        </w:tc>
        <w:tc>
          <w:tcPr>
            <w:tcW w:type="dxa" w:w="788"/>
          </w:tcPr>
          <w:p>
            <w:pPr>
              <w:spacing w:after="0"/>
              <w:jc w:val="left"/>
            </w:pPr>
          </w:p>
        </w:tc>
      </w:tr>
      <w:tr>
        <w:trPr>
          <w:cantSplit/>
        </w:trPr>
        <w:tc>
          <w:tcPr>
            <w:tcW w:type="dxa" w:w="1804"/>
          </w:tcPr>
          <w:p>
            <w:pPr>
              <w:spacing w:after="0"/>
              <w:jc w:val="left"/>
            </w:pPr>
            <w:r>
              <w:rPr>
                <w:sz w:val="16"/>
              </w:rPr>
              <w:t>Meansville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8; not yet covered</w:t>
            </w:r>
          </w:p>
        </w:tc>
        <w:tc>
          <w:tcPr>
            <w:tcW w:type="dxa" w:w="788"/>
          </w:tcPr>
          <w:p>
            <w:pPr>
              <w:spacing w:after="0"/>
              <w:jc w:val="left"/>
            </w:pPr>
          </w:p>
        </w:tc>
      </w:tr>
      <w:tr>
        <w:trPr>
          <w:cantSplit/>
        </w:trPr>
        <w:tc>
          <w:tcPr>
            <w:tcW w:type="dxa" w:w="1804"/>
          </w:tcPr>
          <w:p>
            <w:pPr>
              <w:spacing w:after="0"/>
              <w:jc w:val="left"/>
            </w:pPr>
            <w:r>
              <w:rPr>
                <w:sz w:val="16"/>
              </w:rPr>
              <w:t>Molena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19; not yet covered</w:t>
            </w:r>
          </w:p>
        </w:tc>
        <w:tc>
          <w:tcPr>
            <w:tcW w:type="dxa" w:w="788"/>
          </w:tcPr>
          <w:p>
            <w:pPr>
              <w:spacing w:after="0"/>
              <w:jc w:val="left"/>
            </w:pPr>
          </w:p>
        </w:tc>
      </w:tr>
      <w:tr>
        <w:trPr>
          <w:cantSplit/>
        </w:trPr>
        <w:tc>
          <w:tcPr>
            <w:tcW w:type="dxa" w:w="1804"/>
          </w:tcPr>
          <w:p>
            <w:pPr>
              <w:spacing w:after="0"/>
              <w:jc w:val="left"/>
            </w:pPr>
            <w:r>
              <w:rPr>
                <w:sz w:val="16"/>
              </w:rPr>
              <w:t>Williamson city</w:t>
            </w:r>
          </w:p>
        </w:tc>
        <w:tc>
          <w:tcPr>
            <w:tcW w:type="dxa" w:w="1696"/>
          </w:tcPr>
          <w:p>
            <w:pPr>
              <w:spacing w:after="0"/>
              <w:jc w:val="left"/>
            </w:pPr>
            <w:r>
              <w:rPr>
                <w:sz w:val="16"/>
              </w:rPr>
              <w:t>City</w:t>
            </w:r>
          </w:p>
        </w:tc>
        <w:tc>
          <w:tcPr>
            <w:tcW w:type="dxa" w:w="3216"/>
          </w:tcPr>
          <w:p>
            <w:pPr>
              <w:spacing w:after="0"/>
              <w:jc w:val="left"/>
            </w:pPr>
            <w:r>
              <w:rPr>
                <w:sz w:val="16"/>
              </w:rPr>
              <w:t>Plan 111174 approved 2026-09-16, pending adoption here; not yet eligible</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24; no approved plan</w:t>
            </w:r>
          </w:p>
        </w:tc>
        <w:tc>
          <w:tcPr>
            <w:tcW w:type="dxa" w:w="788"/>
          </w:tcPr>
          <w:p>
            <w:pPr>
              <w:spacing w:after="0"/>
              <w:jc w:val="left"/>
            </w:pPr>
          </w:p>
        </w:tc>
      </w:tr>
      <w:tr>
        <w:trPr>
          <w:cantSplit/>
        </w:trPr>
        <w:tc>
          <w:tcPr>
            <w:tcW w:type="dxa" w:w="1804"/>
          </w:tcPr>
          <w:p>
            <w:pPr>
              <w:spacing w:after="0"/>
              <w:jc w:val="left"/>
            </w:pPr>
            <w:r>
              <w:rPr>
                <w:sz w:val="16"/>
              </w:rPr>
              <w:t>Zebulon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$2,628.13</w:t>
            </w:r>
          </w:p>
        </w:tc>
        <w:tc>
          <w:tcPr>
            <w:tcW w:type="dxa" w:w="2239"/>
          </w:tcPr>
          <w:p>
            <w:pPr>
              <w:spacing w:after="0"/>
              <w:jc w:val="right"/>
            </w:pPr>
            <w:r>
              <w:rPr>
                <w:sz w:val="16"/>
              </w:rPr>
              <w:t>30;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2026-09-16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$1,397</w:t>
            </w:r>
          </w:p>
        </w:tc>
        <w:tc>
          <w:tcPr>
            <w:tcW w:type="dxa" w:w="1126"/>
          </w:tcPr>
          <w:p>
            <w:pPr>
              <w:spacing w:after="0"/>
              <w:jc w:val="right"/>
            </w:pPr>
            <w:r>
              <w:rPr>
                <w:sz w:val="16"/>
              </w:rPr>
              <w:t>$12,275</w:t>
            </w:r>
          </w:p>
        </w:tc>
        <w:tc>
          <w:tcPr>
            <w:tcW w:type="dxa" w:w="1193"/>
          </w:tcPr>
          <w:p>
            <w:pPr>
              <w:spacing w:after="0"/>
              <w:jc w:val="right"/>
            </w:pPr>
            <w:r>
              <w:rPr>
                <w:sz w:val="16"/>
              </w:rPr>
              <w:t>$23,027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$2,954,058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$139,048</w:t>
            </w:r>
          </w:p>
        </w:tc>
        <w:tc>
          <w:tcPr>
            <w:tcW w:type="dxa" w:w="1193"/>
          </w:tcPr>
          <w:p>
            <w:pPr>
              <w:spacing w:after="0"/>
              <w:jc w:val="right"/>
            </w:pPr>
          </w:p>
        </w:tc>
        <w:tc>
          <w:tcPr>
            <w:tcW w:type="dxa" w:w="1305"/>
          </w:tcPr>
          <w:p>
            <w:pPr>
              <w:spacing w:after="0"/>
              <w:jc w:val="right"/>
            </w:pPr>
            <w:r>
              <w:rPr>
                <w:sz w:val="16"/>
              </w:rPr>
              <w:t>4.71%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$5,702,036,752</w:t>
            </w:r>
          </w:p>
        </w:tc>
        <w:tc>
          <w:tcPr>
            <w:tcW w:type="dxa" w:w="1141"/>
          </w:tcPr>
          <w:p>
            <w:pPr>
              <w:spacing w:after="0"/>
              <w:jc w:val="right"/>
            </w:pPr>
          </w:p>
        </w:tc>
        <w:tc>
          <w:tcPr>
            <w:tcW w:type="dxa" w:w="1048"/>
          </w:tcPr>
          <w:p>
            <w:pPr>
              <w:spacing w:after="0"/>
              <w:jc w:val="right"/>
            </w:pPr>
            <w:r>
              <w:rPr>
                <w:sz w:val="16"/>
              </w:rPr>
              <w:t>18,889</w:t>
            </w:r>
          </w:p>
        </w:tc>
        <w:tc>
          <w:tcPr>
            <w:tcW w:type="dxa" w:w="1037"/>
          </w:tcPr>
          <w:p>
            <w:pPr>
              <w:spacing w:after="0"/>
              <w:jc w:val="right"/>
            </w:pPr>
            <w:r>
              <w:rPr>
                <w:sz w:val="16"/>
              </w:rPr>
              <w:t>$102,313</w:t>
            </w:r>
          </w:p>
        </w:tc>
        <w:tc>
          <w:tcPr>
            <w:tcW w:type="dxa" w:w="1126"/>
          </w:tcPr>
          <w:p>
            <w:pPr>
              <w:spacing w:after="0"/>
              <w:jc w:val="right"/>
            </w:pPr>
          </w:p>
        </w:tc>
        <w:tc>
          <w:tcPr>
            <w:tcW w:type="dxa" w:w="1193"/>
          </w:tcPr>
          <w:p>
            <w:pPr>
              <w:spacing w:after="0"/>
              <w:jc w:val="right"/>
            </w:pPr>
            <w:r>
              <w:rPr>
                <w:sz w:val="16"/>
              </w:rPr>
              <w:t>$32,031</w:t>
            </w:r>
          </w:p>
        </w:tc>
        <w:tc>
          <w:tcPr>
            <w:tcW w:type="dxa" w:w="1305"/>
          </w:tcPr>
          <w:p>
            <w:pPr>
              <w:spacing w:after="0"/>
              <w:jc w:val="right"/>
            </w:pPr>
            <w:r>
              <w:rPr>
                <w:sz w:val="16"/>
              </w:rPr>
              <w:t>0.00179%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$99,123</w:t>
            </w:r>
          </w:p>
        </w:tc>
        <w:tc>
          <w:tcPr>
            <w:tcW w:type="dxa" w:w="1126"/>
          </w:tcPr>
          <w:p>
            <w:pPr>
              <w:spacing w:after="0"/>
              <w:jc w:val="right"/>
            </w:pPr>
            <w:r>
              <w:rPr>
                <w:sz w:val="16"/>
              </w:rPr>
              <w:t>$5,440</w:t>
            </w:r>
          </w:p>
        </w:tc>
        <w:tc>
          <w:tcPr>
            <w:tcW w:type="dxa" w:w="1193"/>
          </w:tcPr>
          <w:p>
            <w:pPr>
              <w:spacing w:after="0"/>
              <w:jc w:val="right"/>
            </w:pPr>
            <w:r>
              <w:rPr>
                <w:sz w:val="16"/>
              </w:rPr>
              <w:t>$26,273</w:t>
            </w:r>
          </w:p>
        </w:tc>
        <w:tc>
          <w:tcPr>
            <w:tcW w:type="dxa" w:w="1305"/>
          </w:tcPr>
          <w:p>
            <w:pPr>
              <w:spacing w:after="0"/>
              <w:jc w:val="right"/>
            </w:pPr>
            <w:r>
              <w:rPr>
                <w:sz w:val="16"/>
              </w:rPr>
              <w:t>0.00288%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$9</w:t>
            </w:r>
          </w:p>
        </w:tc>
        <w:tc>
          <w:tcPr>
            <w:tcW w:type="dxa" w:w="1126"/>
          </w:tcPr>
          <w:p>
            <w:pPr>
              <w:spacing w:after="0"/>
              <w:jc w:val="right"/>
            </w:pPr>
            <w:r>
              <w:rPr>
                <w:sz w:val="16"/>
              </w:rPr>
              <w:t>$141</w:t>
            </w:r>
          </w:p>
        </w:tc>
        <w:tc>
          <w:tcPr>
            <w:tcW w:type="dxa" w:w="1193"/>
          </w:tcPr>
          <w:p>
            <w:pPr>
              <w:spacing w:after="0"/>
              <w:jc w:val="right"/>
            </w:pPr>
            <w:r>
              <w:rPr>
                <w:sz w:val="16"/>
              </w:rPr>
              <w:t>$161,316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$3,444,351,322</w:t>
            </w:r>
          </w:p>
        </w:tc>
        <w:tc>
          <w:tcPr>
            <w:tcW w:type="dxa" w:w="1141"/>
          </w:tcPr>
          <w:p>
            <w:pPr>
              <w:spacing w:after="0"/>
              <w:jc w:val="right"/>
            </w:pPr>
            <w:r>
              <w:rPr>
                <w:sz w:val="16"/>
              </w:rPr>
              <w:t>$24,251,892</w:t>
            </w:r>
          </w:p>
        </w:tc>
        <w:tc>
          <w:tcPr>
            <w:tcW w:type="dxa" w:w="1048"/>
          </w:tcPr>
          <w:p>
            <w:pPr>
              <w:spacing w:after="0"/>
              <w:jc w:val="right"/>
            </w:pPr>
            <w:r>
              <w:rPr>
                <w:sz w:val="16"/>
              </w:rPr>
              <w:t>18,887</w:t>
            </w:r>
          </w:p>
        </w:tc>
        <w:tc>
          <w:tcPr>
            <w:tcW w:type="dxa" w:w="1037"/>
          </w:tcPr>
          <w:p>
            <w:pPr>
              <w:spacing w:after="0"/>
              <w:jc w:val="right"/>
            </w:pPr>
            <w:r>
              <w:rPr>
                <w:sz w:val="16"/>
              </w:rPr>
              <w:t>$34,683</w:t>
            </w:r>
          </w:p>
        </w:tc>
        <w:tc>
          <w:tcPr>
            <w:tcW w:type="dxa" w:w="1126"/>
          </w:tcPr>
          <w:p>
            <w:pPr>
              <w:spacing w:after="0"/>
              <w:jc w:val="right"/>
            </w:pPr>
            <w:r>
              <w:rPr>
                <w:sz w:val="16"/>
              </w:rPr>
              <w:t>$28,602</w:t>
            </w:r>
          </w:p>
        </w:tc>
        <w:tc>
          <w:tcPr>
            <w:tcW w:type="dxa" w:w="1193"/>
          </w:tcPr>
          <w:p>
            <w:pPr>
              <w:spacing w:after="0"/>
              <w:jc w:val="right"/>
            </w:pPr>
            <w:r>
              <w:rPr>
                <w:sz w:val="16"/>
              </w:rPr>
              <w:t>$2,143</w:t>
            </w:r>
          </w:p>
        </w:tc>
        <w:tc>
          <w:tcPr>
            <w:tcW w:type="dxa" w:w="1305"/>
          </w:tcPr>
          <w:p>
            <w:pPr>
              <w:spacing w:after="0"/>
              <w:jc w:val="right"/>
            </w:pPr>
            <w:r>
              <w:rPr>
                <w:sz w:val="16"/>
              </w:rPr>
              <w:t>0.00101%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$3,444,351,322</w:t>
            </w:r>
          </w:p>
        </w:tc>
        <w:tc>
          <w:tcPr>
            <w:tcW w:type="dxa" w:w="1141"/>
          </w:tcPr>
          <w:p>
            <w:pPr>
              <w:spacing w:after="0"/>
              <w:jc w:val="right"/>
            </w:pPr>
          </w:p>
        </w:tc>
        <w:tc>
          <w:tcPr>
            <w:tcW w:type="dxa" w:w="1048"/>
          </w:tcPr>
          <w:p>
            <w:pPr>
              <w:spacing w:after="0"/>
              <w:jc w:val="right"/>
            </w:pPr>
            <w:r>
              <w:rPr>
                <w:sz w:val="16"/>
              </w:rPr>
              <w:t>18,887</w:t>
            </w:r>
          </w:p>
        </w:tc>
        <w:tc>
          <w:tcPr>
            <w:tcW w:type="dxa" w:w="1037"/>
          </w:tcPr>
          <w:p>
            <w:pPr>
              <w:spacing w:after="0"/>
              <w:jc w:val="right"/>
            </w:pPr>
            <w:r>
              <w:rPr>
                <w:sz w:val="16"/>
              </w:rPr>
              <w:t>$24,581</w:t>
            </w:r>
          </w:p>
        </w:tc>
        <w:tc>
          <w:tcPr>
            <w:tcW w:type="dxa" w:w="1126"/>
          </w:tcPr>
          <w:p>
            <w:pPr>
              <w:spacing w:after="0"/>
              <w:jc w:val="right"/>
            </w:pPr>
          </w:p>
        </w:tc>
        <w:tc>
          <w:tcPr>
            <w:tcW w:type="dxa" w:w="1193"/>
          </w:tcPr>
          <w:p>
            <w:pPr>
              <w:spacing w:after="0"/>
              <w:jc w:val="right"/>
            </w:pPr>
            <w:r>
              <w:rPr>
                <w:sz w:val="16"/>
              </w:rPr>
              <w:t>$444</w:t>
            </w:r>
          </w:p>
        </w:tc>
        <w:tc>
          <w:tcPr>
            <w:tcW w:type="dxa" w:w="1305"/>
          </w:tcPr>
          <w:p>
            <w:pPr>
              <w:spacing w:after="0"/>
              <w:jc w:val="right"/>
            </w:pPr>
            <w:r>
              <w:rPr>
                <w:sz w:val="16"/>
              </w:rPr>
              <w:t>0.000714%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$3,439,046,876</w:t>
            </w:r>
          </w:p>
        </w:tc>
        <w:tc>
          <w:tcPr>
            <w:tcW w:type="dxa" w:w="1141"/>
          </w:tcPr>
          <w:p>
            <w:pPr>
              <w:spacing w:after="0"/>
              <w:jc w:val="right"/>
            </w:pPr>
            <w:r>
              <w:rPr>
                <w:sz w:val="16"/>
              </w:rPr>
              <w:t>$154,339</w:t>
            </w:r>
          </w:p>
        </w:tc>
        <w:tc>
          <w:tcPr>
            <w:tcW w:type="dxa" w:w="1048"/>
          </w:tcPr>
          <w:p>
            <w:pPr>
              <w:spacing w:after="0"/>
              <w:jc w:val="right"/>
            </w:pPr>
            <w:r>
              <w:rPr>
                <w:sz w:val="16"/>
              </w:rPr>
              <w:t>40</w:t>
            </w:r>
          </w:p>
        </w:tc>
        <w:tc>
          <w:tcPr>
            <w:tcW w:type="dxa" w:w="1037"/>
          </w:tcPr>
          <w:p>
            <w:pPr>
              <w:spacing w:after="0"/>
              <w:jc w:val="right"/>
            </w:pPr>
            <w:r>
              <w:rPr>
                <w:sz w:val="16"/>
              </w:rPr>
              <w:t>$2,187,483</w:t>
            </w:r>
          </w:p>
        </w:tc>
        <w:tc>
          <w:tcPr>
            <w:tcW w:type="dxa" w:w="1126"/>
          </w:tcPr>
          <w:p>
            <w:pPr>
              <w:spacing w:after="0"/>
              <w:jc w:val="right"/>
            </w:pPr>
            <w:r>
              <w:rPr>
                <w:sz w:val="16"/>
              </w:rPr>
              <w:t>$62</w:t>
            </w:r>
          </w:p>
        </w:tc>
        <w:tc>
          <w:tcPr>
            <w:tcW w:type="dxa" w:w="1193"/>
          </w:tcPr>
          <w:p>
            <w:pPr>
              <w:spacing w:after="0"/>
              <w:jc w:val="right"/>
            </w:pPr>
            <w:r>
              <w:rPr>
                <w:sz w:val="16"/>
              </w:rPr>
              <w:t>$1,250</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$43,036,139</w:t>
            </w:r>
          </w:p>
        </w:tc>
        <w:tc>
          <w:tcPr>
            <w:tcW w:type="dxa" w:w="1141"/>
          </w:tcPr>
          <w:p>
            <w:pPr>
              <w:spacing w:after="0"/>
              <w:jc w:val="right"/>
            </w:pPr>
          </w:p>
        </w:tc>
        <w:tc>
          <w:tcPr>
            <w:tcW w:type="dxa" w:w="1048"/>
          </w:tcPr>
          <w:p>
            <w:pPr>
              <w:spacing w:after="0"/>
              <w:jc w:val="right"/>
            </w:pPr>
            <w:r>
              <w:rPr>
                <w:sz w:val="16"/>
              </w:rPr>
              <w:t>239</w:t>
            </w:r>
          </w:p>
        </w:tc>
        <w:tc>
          <w:tcPr>
            <w:tcW w:type="dxa" w:w="1037"/>
          </w:tcPr>
          <w:p>
            <w:pPr>
              <w:spacing w:after="0"/>
              <w:jc w:val="right"/>
            </w:pPr>
            <w:r>
              <w:rPr>
                <w:sz w:val="16"/>
              </w:rPr>
              <w:t>$19</w:t>
            </w:r>
          </w:p>
        </w:tc>
        <w:tc>
          <w:tcPr>
            <w:tcW w:type="dxa" w:w="1126"/>
          </w:tcPr>
          <w:p>
            <w:pPr>
              <w:spacing w:after="0"/>
              <w:jc w:val="right"/>
            </w:pPr>
          </w:p>
        </w:tc>
        <w:tc>
          <w:tcPr>
            <w:tcW w:type="dxa" w:w="1193"/>
          </w:tcPr>
          <w:p>
            <w:pPr>
              <w:spacing w:after="0"/>
              <w:jc w:val="right"/>
            </w:pPr>
            <w:r>
              <w:rPr>
                <w:sz w:val="16"/>
              </w:rPr>
              <w:t>$24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$3,444,351,322</w:t>
            </w:r>
          </w:p>
        </w:tc>
        <w:tc>
          <w:tcPr>
            <w:tcW w:type="dxa" w:w="1141"/>
          </w:tcPr>
          <w:p>
            <w:pPr>
              <w:spacing w:after="0"/>
              <w:jc w:val="right"/>
            </w:pPr>
          </w:p>
        </w:tc>
        <w:tc>
          <w:tcPr>
            <w:tcW w:type="dxa" w:w="1048"/>
          </w:tcPr>
          <w:p>
            <w:pPr>
              <w:spacing w:after="0"/>
              <w:jc w:val="right"/>
            </w:pPr>
            <w:r>
              <w:rPr>
                <w:sz w:val="16"/>
              </w:rPr>
              <w:t>18,887</w:t>
            </w:r>
          </w:p>
        </w:tc>
        <w:tc>
          <w:tcPr>
            <w:tcW w:type="dxa" w:w="1037"/>
          </w:tcPr>
          <w:p>
            <w:pPr>
              <w:spacing w:after="0"/>
              <w:jc w:val="right"/>
            </w:pPr>
            <w:r>
              <w:rPr>
                <w:sz w:val="16"/>
              </w:rPr>
              <w:t>$28,255</w:t>
            </w:r>
          </w:p>
        </w:tc>
        <w:tc>
          <w:tcPr>
            <w:tcW w:type="dxa" w:w="1126"/>
          </w:tcPr>
          <w:p>
            <w:pPr>
              <w:spacing w:after="0"/>
              <w:jc w:val="right"/>
            </w:pPr>
          </w:p>
        </w:tc>
        <w:tc>
          <w:tcPr>
            <w:tcW w:type="dxa" w:w="1193"/>
          </w:tcPr>
          <w:p>
            <w:pPr>
              <w:spacing w:after="0"/>
              <w:jc w:val="right"/>
            </w:pPr>
            <w:r>
              <w:rPr>
                <w:sz w:val="16"/>
              </w:rPr>
              <w:t>$90,291</w:t>
            </w:r>
          </w:p>
        </w:tc>
        <w:tc>
          <w:tcPr>
            <w:tcW w:type="dxa" w:w="1305"/>
          </w:tcPr>
          <w:p>
            <w:pPr>
              <w:spacing w:after="0"/>
              <w:jc w:val="right"/>
            </w:pPr>
            <w:r>
              <w:rPr>
                <w:sz w:val="16"/>
              </w:rPr>
              <w:t>0.00082%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$52,531</w:t>
            </w:r>
          </w:p>
        </w:tc>
        <w:tc>
          <w:tcPr>
            <w:tcW w:type="dxa" w:w="1126"/>
          </w:tcPr>
          <w:p>
            <w:pPr>
              <w:spacing w:after="0"/>
              <w:jc w:val="right"/>
            </w:pPr>
            <w:r>
              <w:rPr>
                <w:sz w:val="16"/>
              </w:rPr>
              <w:t>$4,567</w:t>
            </w:r>
          </w:p>
        </w:tc>
        <w:tc>
          <w:tcPr>
            <w:tcW w:type="dxa" w:w="1193"/>
          </w:tcPr>
          <w:p>
            <w:pPr>
              <w:spacing w:after="0"/>
              <w:jc w:val="right"/>
            </w:pPr>
            <w:r>
              <w:rPr>
                <w:sz w:val="16"/>
              </w:rPr>
              <w:t>$165,161</w:t>
            </w:r>
          </w:p>
        </w:tc>
        <w:tc>
          <w:tcPr>
            <w:tcW w:type="dxa" w:w="1305"/>
          </w:tcPr>
          <w:p>
            <w:pPr>
              <w:spacing w:after="0"/>
              <w:jc w:val="right"/>
            </w:pPr>
            <w:r>
              <w:rPr>
                <w:sz w:val="16"/>
              </w:rPr>
              <w:t>0.00153%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$269,505</w:t>
            </w:r>
          </w:p>
        </w:tc>
        <w:tc>
          <w:tcPr>
            <w:tcW w:type="dxa" w:w="1126"/>
          </w:tcPr>
          <w:p>
            <w:pPr>
              <w:spacing w:after="0"/>
              <w:jc w:val="right"/>
            </w:pPr>
            <w:r>
              <w:rPr>
                <w:sz w:val="16"/>
              </w:rPr>
              <w:t>$762</w:t>
            </w:r>
          </w:p>
        </w:tc>
        <w:tc>
          <w:tcPr>
            <w:tcW w:type="dxa" w:w="1193"/>
          </w:tcPr>
          <w:p>
            <w:pPr>
              <w:spacing w:after="0"/>
              <w:jc w:val="right"/>
            </w:pPr>
            <w:r>
              <w:rPr>
                <w:sz w:val="16"/>
              </w:rPr>
              <w:t>$174,992</w:t>
            </w:r>
          </w:p>
        </w:tc>
        <w:tc>
          <w:tcPr>
            <w:tcW w:type="dxa" w:w="1305"/>
          </w:tcPr>
          <w:p>
            <w:pPr>
              <w:spacing w:after="0"/>
              <w:jc w:val="right"/>
            </w:pPr>
            <w:r>
              <w:rPr>
                <w:sz w:val="16"/>
              </w:rPr>
              <w:t>0.00782%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$346,891,688</w:t>
            </w:r>
          </w:p>
        </w:tc>
        <w:tc>
          <w:tcPr>
            <w:tcW w:type="dxa" w:w="1141"/>
          </w:tcPr>
          <w:p>
            <w:pPr>
              <w:spacing w:after="0"/>
              <w:jc w:val="right"/>
            </w:pPr>
            <w:r>
              <w:rPr>
                <w:sz w:val="16"/>
              </w:rPr>
              <w:t>$4,523,049</w:t>
            </w:r>
          </w:p>
        </w:tc>
        <w:tc>
          <w:tcPr>
            <w:tcW w:type="dxa" w:w="1048"/>
          </w:tcPr>
          <w:p>
            <w:pPr>
              <w:spacing w:after="0"/>
              <w:jc w:val="right"/>
            </w:pPr>
            <w:r>
              <w:rPr>
                <w:sz w:val="16"/>
              </w:rPr>
              <w:t>3,850</w:t>
            </w:r>
          </w:p>
        </w:tc>
        <w:tc>
          <w:tcPr>
            <w:tcW w:type="dxa" w:w="1037"/>
          </w:tcPr>
          <w:p>
            <w:pPr>
              <w:spacing w:after="0"/>
              <w:jc w:val="right"/>
            </w:pPr>
            <w:r>
              <w:rPr>
                <w:sz w:val="16"/>
              </w:rPr>
              <w:t>$11,353</w:t>
            </w:r>
          </w:p>
        </w:tc>
        <w:tc>
          <w:tcPr>
            <w:tcW w:type="dxa" w:w="1126"/>
          </w:tcPr>
          <w:p>
            <w:pPr>
              <w:spacing w:after="0"/>
              <w:jc w:val="right"/>
            </w:pPr>
            <w:r>
              <w:rPr>
                <w:sz w:val="16"/>
              </w:rPr>
              <w:t>$34</w:t>
            </w:r>
          </w:p>
        </w:tc>
        <w:tc>
          <w:tcPr>
            <w:tcW w:type="dxa" w:w="1193"/>
          </w:tcPr>
          <w:p>
            <w:pPr>
              <w:spacing w:after="0"/>
              <w:jc w:val="right"/>
            </w:pPr>
            <w:r>
              <w:rPr>
                <w:sz w:val="16"/>
              </w:rPr>
              <w:t>$4,515</w:t>
            </w:r>
          </w:p>
        </w:tc>
        <w:tc>
          <w:tcPr>
            <w:tcW w:type="dxa" w:w="1305"/>
          </w:tcPr>
          <w:p>
            <w:pPr>
              <w:spacing w:after="0"/>
              <w:jc w:val="right"/>
            </w:pPr>
            <w:r>
              <w:rPr>
                <w:sz w:val="16"/>
              </w:rPr>
              <w:t>0.00327%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$3,444,351,322</w:t>
            </w:r>
          </w:p>
        </w:tc>
        <w:tc>
          <w:tcPr>
            <w:tcW w:type="dxa" w:w="1141"/>
          </w:tcPr>
          <w:p>
            <w:pPr>
              <w:spacing w:after="0"/>
              <w:jc w:val="right"/>
            </w:pPr>
            <w:r>
              <w:rPr>
                <w:sz w:val="16"/>
              </w:rPr>
              <w:t>$24,251,972</w:t>
            </w:r>
          </w:p>
        </w:tc>
        <w:tc>
          <w:tcPr>
            <w:tcW w:type="dxa" w:w="1048"/>
          </w:tcPr>
          <w:p>
            <w:pPr>
              <w:spacing w:after="0"/>
              <w:jc w:val="right"/>
            </w:pPr>
            <w:r>
              <w:rPr>
                <w:sz w:val="16"/>
              </w:rPr>
              <w:t>18,887</w:t>
            </w:r>
          </w:p>
        </w:tc>
        <w:tc>
          <w:tcPr>
            <w:tcW w:type="dxa" w:w="1037"/>
          </w:tcPr>
          <w:p>
            <w:pPr>
              <w:spacing w:after="0"/>
              <w:jc w:val="right"/>
            </w:pPr>
            <w:r>
              <w:rPr>
                <w:sz w:val="16"/>
              </w:rPr>
              <w:t>$1,853</w:t>
            </w:r>
          </w:p>
        </w:tc>
        <w:tc>
          <w:tcPr>
            <w:tcW w:type="dxa" w:w="1126"/>
          </w:tcPr>
          <w:p>
            <w:pPr>
              <w:spacing w:after="0"/>
              <w:jc w:val="right"/>
            </w:pPr>
            <w:r>
              <w:rPr>
                <w:sz w:val="16"/>
              </w:rPr>
              <w:t>$32</w:t>
            </w:r>
          </w:p>
        </w:tc>
        <w:tc>
          <w:tcPr>
            <w:tcW w:type="dxa" w:w="1193"/>
          </w:tcPr>
          <w:p>
            <w:pPr>
              <w:spacing w:after="0"/>
              <w:jc w:val="right"/>
            </w:pPr>
            <w:r>
              <w:rPr>
                <w:sz w:val="16"/>
              </w:rPr>
              <w:t>$404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2026-09-16: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$3,444,351,322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$24,251,972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$3,004,067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$681,871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Pike County (unincorporated area)</w:t>
            </w:r>
          </w:p>
        </w:tc>
        <w:tc>
          <w:tcPr>
            <w:tcW w:type="dxa" w:w="1499"/>
          </w:tcPr>
          <w:p>
            <w:pPr>
              <w:spacing w:after="0"/>
              <w:jc w:val="left"/>
            </w:pPr>
            <w:r>
              <w:rPr>
                <w:sz w:val="16"/>
              </w:rPr>
              <w:t>130511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Concord city</w:t>
            </w:r>
          </w:p>
        </w:tc>
        <w:tc>
          <w:tcPr>
            <w:tcW w:type="dxa" w:w="1499"/>
          </w:tcPr>
          <w:p>
            <w:pPr>
              <w:spacing w:after="0"/>
              <w:jc w:val="left"/>
            </w:pPr>
            <w:r>
              <w:rPr>
                <w:sz w:val="16"/>
              </w:rPr>
              <w:t>130632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Meansville city</w:t>
            </w:r>
          </w:p>
        </w:tc>
        <w:tc>
          <w:tcPr>
            <w:tcW w:type="dxa" w:w="1499"/>
          </w:tcPr>
          <w:p>
            <w:pPr>
              <w:spacing w:after="0"/>
              <w:jc w:val="left"/>
            </w:pPr>
            <w:r>
              <w:rPr>
                <w:sz w:val="16"/>
              </w:rPr>
              <w:t>130633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Molena city</w:t>
            </w:r>
          </w:p>
        </w:tc>
        <w:tc>
          <w:tcPr>
            <w:tcW w:type="dxa" w:w="1499"/>
          </w:tcPr>
          <w:p>
            <w:pPr>
              <w:spacing w:after="0"/>
              <w:jc w:val="left"/>
            </w:pPr>
            <w:r>
              <w:rPr>
                <w:sz w:val="16"/>
              </w:rPr>
              <w:t>130376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Williamson city</w:t>
            </w:r>
          </w:p>
        </w:tc>
        <w:tc>
          <w:tcPr>
            <w:tcW w:type="dxa" w:w="1499"/>
          </w:tcPr>
          <w:p>
            <w:pPr>
              <w:spacing w:after="0"/>
              <w:jc w:val="left"/>
            </w:pPr>
            <w:r>
              <w:rPr>
                <w:sz w:val="16"/>
              </w:rPr>
              <w:t>130676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Zebulon city</w:t>
            </w:r>
          </w:p>
        </w:tc>
        <w:tc>
          <w:tcPr>
            <w:tcW w:type="dxa" w:w="1499"/>
          </w:tcPr>
          <w:p>
            <w:pPr>
              <w:spacing w:after="0"/>
              <w:jc w:val="left"/>
            </w:pPr>
            <w:r>
              <w:rPr>
                <w:sz w:val="16"/>
              </w:rPr>
              <w:t>130529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Pike County, GA: risk-assessment baseline packet, release 2026-10 (data as of 2026-09-28; County area 13231).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GA: Risk-assessment baseline packet</dc:title>
  <dc:subject>Hazard Plain release 2026-10, as of 2026-09-28. Preview: automated baseline</dc:subject>
  <dc:creator>Hazard Plain</dc:creator>
  <cp:keywords>Hazard Plain; hazard mitigation; risk assessment; 13231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