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Peach County, GA</w:t>
      </w:r>
    </w:p>
    <w:p>
      <w:pPr>
        <w:spacing w:after="120" w:before="0"/>
      </w:pPr>
      <w:r>
        <w:rPr>
          <w:color w:val="555555"/>
          <w:sz w:val="24"/>
        </w:rPr>
        <w:t>Risk-assessment baseline packet</w:t>
      </w:r>
    </w:p>
    <w:p>
      <w:pPr>
        <w:spacing w:after="120" w:before="0"/>
      </w:pPr>
      <w:r>
        <w:rPr>
          <w:b/>
          <w:sz w:val="18"/>
        </w:rPr>
        <w:t xml:space="preserve">County FIPS: </w:t>
      </w:r>
      <w:r>
        <w:rPr>
          <w:sz w:val="18"/>
        </w:rPr>
        <w:t>13225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2031-01-05. Plan: Peach County (FEMA plan 111038), approved 2026-01-06.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2026-01-06: 1 new hazard declaration (1 incident) and 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($2,575,034 a year), Drought ($1,469,447) and Strong Wind ($765,286).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13225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2031-01-05</w:t>
      </w:r>
    </w:p>
    <w:p>
      <w:pPr>
        <w:keepNext/>
        <w:spacing w:after="40" w:before="0"/>
      </w:pPr>
      <w:r>
        <w:rPr>
          <w:b/>
        </w:rPr>
        <w:t xml:space="preserve">Plan: </w:t>
      </w:r>
      <w:r>
        <w:rPr/>
        <w:t>Peach County (FEMA plan 111038)</w:t>
      </w:r>
    </w:p>
    <w:p>
      <w:pPr>
        <w:keepNext/>
        <w:spacing w:after="40" w:before="0"/>
      </w:pPr>
      <w:r>
        <w:rPr>
          <w:b/>
        </w:rPr>
        <w:t xml:space="preserve">Approved: </w:t>
      </w:r>
      <w:r>
        <w:rPr/>
        <w:t>2026-01-06</w:t>
      </w:r>
    </w:p>
    <w:p>
      <w:pPr>
        <w:keepNext/>
        <w:spacing w:after="40" w:before="0"/>
      </w:pPr>
      <w:r>
        <w:rPr>
          <w:b/>
        </w:rPr>
        <w:t xml:space="preserve">Days to expiry: </w:t>
      </w:r>
      <w:r>
        <w:rPr/>
        <w:t>1,558</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2026-01-06)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EM-3642-GA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31"/>
        <w:gridCol w:w="1712"/>
        <w:gridCol w:w="3247"/>
        <w:gridCol w:w="3576"/>
        <w:gridCol w:w="1273"/>
        <w:gridCol w:w="1273"/>
        <w:gridCol w:w="1098"/>
      </w:tblGrid>
      <w:tr>
        <w:trPr>
          <w:cantSplit/>
          <w:tblHeader/>
        </w:trPr>
        <w:tc>
          <w:tcPr>
            <w:tcW w:type="dxa" w:w="1931"/>
            <w:shd w:val="clear" w:color="auto" w:fill="E8E8E8"/>
          </w:tcPr>
          <w:p>
            <w:pPr>
              <w:spacing w:after="0"/>
              <w:jc w:val="left"/>
            </w:pPr>
            <w:r>
              <w:rPr>
                <w:b/>
                <w:sz w:val="16"/>
              </w:rPr>
              <w:t>Jurisdiction</w:t>
            </w:r>
          </w:p>
        </w:tc>
        <w:tc>
          <w:tcPr>
            <w:tcW w:type="dxa" w:w="1712"/>
            <w:shd w:val="clear" w:color="auto" w:fill="E8E8E8"/>
          </w:tcPr>
          <w:p>
            <w:pPr>
              <w:spacing w:after="0"/>
              <w:jc w:val="left"/>
            </w:pPr>
            <w:r>
              <w:rPr>
                <w:b/>
                <w:sz w:val="16"/>
              </w:rPr>
              <w:t>Type</w:t>
            </w:r>
          </w:p>
        </w:tc>
        <w:tc>
          <w:tcPr>
            <w:tcW w:type="dxa" w:w="3247"/>
            <w:shd w:val="clear" w:color="auto" w:fill="E8E8E8"/>
          </w:tcPr>
          <w:p>
            <w:pPr>
              <w:spacing w:after="0"/>
              <w:jc w:val="left"/>
            </w:pPr>
            <w:r>
              <w:rPr>
                <w:b/>
                <w:sz w:val="16"/>
              </w:rPr>
              <w:t>Status</w:t>
            </w:r>
          </w:p>
        </w:tc>
        <w:tc>
          <w:tcPr>
            <w:tcW w:type="dxa" w:w="3576"/>
            <w:shd w:val="clear" w:color="auto" w:fill="E8E8E8"/>
          </w:tcPr>
          <w:p>
            <w:pPr>
              <w:spacing w:after="0"/>
              <w:jc w:val="left"/>
            </w:pPr>
            <w:r>
              <w:rPr>
                <w:b/>
                <w:sz w:val="16"/>
              </w:rPr>
              <w:t>Plan</w:t>
            </w:r>
          </w:p>
        </w:tc>
        <w:tc>
          <w:tcPr>
            <w:tcW w:type="dxa" w:w="1273"/>
            <w:shd w:val="clear" w:color="auto" w:fill="E8E8E8"/>
          </w:tcPr>
          <w:p>
            <w:pPr>
              <w:spacing w:after="0"/>
              <w:jc w:val="left"/>
            </w:pPr>
            <w:r>
              <w:rPr>
                <w:b/>
                <w:sz w:val="16"/>
              </w:rPr>
              <w:t>Approved</w:t>
            </w:r>
          </w:p>
        </w:tc>
        <w:tc>
          <w:tcPr>
            <w:tcW w:type="dxa" w:w="1273"/>
            <w:shd w:val="clear" w:color="auto" w:fill="E8E8E8"/>
          </w:tcPr>
          <w:p>
            <w:pPr>
              <w:spacing w:after="0"/>
              <w:jc w:val="left"/>
            </w:pPr>
            <w:r>
              <w:rPr>
                <w:b/>
                <w:sz w:val="16"/>
              </w:rPr>
              <w:t>Expires</w:t>
            </w:r>
          </w:p>
        </w:tc>
        <w:tc>
          <w:tcPr>
            <w:tcW w:type="dxa" w:w="109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31"/>
          </w:tcPr>
          <w:p>
            <w:pPr>
              <w:spacing w:after="0"/>
              <w:jc w:val="left"/>
            </w:pPr>
            <w:r>
              <w:rPr>
                <w:sz w:val="16"/>
              </w:rPr>
              <w:t>Peach County (unincorporated area)</w:t>
            </w:r>
          </w:p>
        </w:tc>
        <w:tc>
          <w:tcPr>
            <w:tcW w:type="dxa" w:w="1712"/>
          </w:tcPr>
          <w:p>
            <w:pPr>
              <w:spacing w:after="0"/>
              <w:jc w:val="left"/>
            </w:pPr>
            <w:r>
              <w:rPr>
                <w:sz w:val="16"/>
              </w:rPr>
              <w:t>Unincorporated</w:t>
            </w:r>
          </w:p>
        </w:tc>
        <w:tc>
          <w:tcPr>
            <w:tcW w:type="dxa" w:w="3247"/>
          </w:tcPr>
          <w:p>
            <w:pPr>
              <w:spacing w:after="0"/>
              <w:jc w:val="left"/>
            </w:pPr>
            <w:r>
              <w:rPr>
                <w:sz w:val="16"/>
              </w:rPr>
              <w:t>Approved, expires 2031-01-05</w:t>
            </w:r>
          </w:p>
        </w:tc>
        <w:tc>
          <w:tcPr>
            <w:tcW w:type="dxa" w:w="3576"/>
          </w:tcPr>
          <w:p>
            <w:pPr>
              <w:spacing w:after="0"/>
              <w:jc w:val="left"/>
            </w:pPr>
            <w:r>
              <w:rPr>
                <w:sz w:val="16"/>
              </w:rPr>
              <w:t>Peach County (FEMA plan 111038)</w:t>
            </w:r>
          </w:p>
        </w:tc>
        <w:tc>
          <w:tcPr>
            <w:tcW w:type="dxa" w:w="1273"/>
          </w:tcPr>
          <w:p>
            <w:pPr>
              <w:spacing w:after="0"/>
              <w:jc w:val="left"/>
            </w:pPr>
            <w:r>
              <w:rPr>
                <w:sz w:val="16"/>
              </w:rPr>
              <w:t>2026-01-06</w:t>
            </w:r>
          </w:p>
        </w:tc>
        <w:tc>
          <w:tcPr>
            <w:tcW w:type="dxa" w:w="1273"/>
          </w:tcPr>
          <w:p>
            <w:pPr>
              <w:spacing w:after="0"/>
              <w:jc w:val="left"/>
            </w:pPr>
            <w:r>
              <w:rPr>
                <w:sz w:val="16"/>
              </w:rPr>
              <w:t>2031-01-05</w:t>
            </w:r>
          </w:p>
        </w:tc>
        <w:tc>
          <w:tcPr>
            <w:tcW w:type="dxa" w:w="1098"/>
          </w:tcPr>
          <w:p>
            <w:pPr>
              <w:spacing w:after="0"/>
              <w:jc w:val="right"/>
            </w:pPr>
            <w:r>
              <w:rPr>
                <w:sz w:val="16"/>
              </w:rPr>
              <w:t>1,558</w:t>
            </w:r>
          </w:p>
        </w:tc>
      </w:tr>
      <w:tr>
        <w:trPr>
          <w:cantSplit/>
        </w:trPr>
        <w:tc>
          <w:tcPr>
            <w:tcW w:type="dxa" w:w="1931"/>
          </w:tcPr>
          <w:p>
            <w:pPr>
              <w:spacing w:after="0"/>
              <w:jc w:val="left"/>
            </w:pPr>
            <w:r>
              <w:rPr>
                <w:sz w:val="16"/>
              </w:rPr>
              <w:t>Byron city</w:t>
            </w:r>
          </w:p>
        </w:tc>
        <w:tc>
          <w:tcPr>
            <w:tcW w:type="dxa" w:w="1712"/>
          </w:tcPr>
          <w:p>
            <w:pPr>
              <w:spacing w:after="0"/>
              <w:jc w:val="left"/>
            </w:pPr>
            <w:r>
              <w:rPr>
                <w:sz w:val="16"/>
              </w:rPr>
              <w:t>City</w:t>
            </w:r>
          </w:p>
        </w:tc>
        <w:tc>
          <w:tcPr>
            <w:tcW w:type="dxa" w:w="3247"/>
          </w:tcPr>
          <w:p>
            <w:pPr>
              <w:spacing w:after="0"/>
              <w:jc w:val="left"/>
            </w:pPr>
            <w:r>
              <w:rPr>
                <w:sz w:val="16"/>
              </w:rPr>
              <w:t>Approved, expires 2031-01-05</w:t>
            </w:r>
          </w:p>
        </w:tc>
        <w:tc>
          <w:tcPr>
            <w:tcW w:type="dxa" w:w="3576"/>
          </w:tcPr>
          <w:p>
            <w:pPr>
              <w:spacing w:after="0"/>
              <w:jc w:val="left"/>
            </w:pPr>
            <w:r>
              <w:rPr>
                <w:sz w:val="16"/>
              </w:rPr>
              <w:t>Peach County (FEMA plan 111038)</w:t>
            </w:r>
          </w:p>
        </w:tc>
        <w:tc>
          <w:tcPr>
            <w:tcW w:type="dxa" w:w="1273"/>
          </w:tcPr>
          <w:p>
            <w:pPr>
              <w:spacing w:after="0"/>
              <w:jc w:val="left"/>
            </w:pPr>
            <w:r>
              <w:rPr>
                <w:sz w:val="16"/>
              </w:rPr>
              <w:t>2026-01-06</w:t>
            </w:r>
          </w:p>
        </w:tc>
        <w:tc>
          <w:tcPr>
            <w:tcW w:type="dxa" w:w="1273"/>
          </w:tcPr>
          <w:p>
            <w:pPr>
              <w:spacing w:after="0"/>
              <w:jc w:val="left"/>
            </w:pPr>
            <w:r>
              <w:rPr>
                <w:sz w:val="16"/>
              </w:rPr>
              <w:t>2031-01-05</w:t>
            </w:r>
          </w:p>
        </w:tc>
        <w:tc>
          <w:tcPr>
            <w:tcW w:type="dxa" w:w="1098"/>
          </w:tcPr>
          <w:p>
            <w:pPr>
              <w:spacing w:after="0"/>
              <w:jc w:val="right"/>
            </w:pPr>
            <w:r>
              <w:rPr>
                <w:sz w:val="16"/>
              </w:rPr>
              <w:t>1,558</w:t>
            </w:r>
          </w:p>
        </w:tc>
      </w:tr>
      <w:tr>
        <w:trPr>
          <w:cantSplit/>
        </w:trPr>
        <w:tc>
          <w:tcPr>
            <w:tcW w:type="dxa" w:w="1931"/>
          </w:tcPr>
          <w:p>
            <w:pPr>
              <w:spacing w:after="0"/>
              <w:jc w:val="left"/>
            </w:pPr>
            <w:r>
              <w:rPr>
                <w:sz w:val="16"/>
              </w:rPr>
              <w:t>Fort Valley city</w:t>
            </w:r>
          </w:p>
        </w:tc>
        <w:tc>
          <w:tcPr>
            <w:tcW w:type="dxa" w:w="1712"/>
          </w:tcPr>
          <w:p>
            <w:pPr>
              <w:spacing w:after="0"/>
              <w:jc w:val="left"/>
            </w:pPr>
            <w:r>
              <w:rPr>
                <w:sz w:val="16"/>
              </w:rPr>
              <w:t>City</w:t>
            </w:r>
          </w:p>
        </w:tc>
        <w:tc>
          <w:tcPr>
            <w:tcW w:type="dxa" w:w="3247"/>
          </w:tcPr>
          <w:p>
            <w:pPr>
              <w:spacing w:after="0"/>
              <w:jc w:val="left"/>
            </w:pPr>
            <w:r>
              <w:rPr>
                <w:sz w:val="16"/>
              </w:rPr>
              <w:t>Approved, expires 2031-01-05</w:t>
            </w:r>
          </w:p>
        </w:tc>
        <w:tc>
          <w:tcPr>
            <w:tcW w:type="dxa" w:w="3576"/>
          </w:tcPr>
          <w:p>
            <w:pPr>
              <w:spacing w:after="0"/>
              <w:jc w:val="left"/>
            </w:pPr>
            <w:r>
              <w:rPr>
                <w:sz w:val="16"/>
              </w:rPr>
              <w:t>Peach County (FEMA plan 111038)</w:t>
            </w:r>
          </w:p>
        </w:tc>
        <w:tc>
          <w:tcPr>
            <w:tcW w:type="dxa" w:w="1273"/>
          </w:tcPr>
          <w:p>
            <w:pPr>
              <w:spacing w:after="0"/>
              <w:jc w:val="left"/>
            </w:pPr>
            <w:r>
              <w:rPr>
                <w:sz w:val="16"/>
              </w:rPr>
              <w:t>2026-01-06</w:t>
            </w:r>
          </w:p>
        </w:tc>
        <w:tc>
          <w:tcPr>
            <w:tcW w:type="dxa" w:w="1273"/>
          </w:tcPr>
          <w:p>
            <w:pPr>
              <w:spacing w:after="0"/>
              <w:jc w:val="left"/>
            </w:pPr>
            <w:r>
              <w:rPr>
                <w:sz w:val="16"/>
              </w:rPr>
              <w:t>2031-01-05</w:t>
            </w:r>
          </w:p>
        </w:tc>
        <w:tc>
          <w:tcPr>
            <w:tcW w:type="dxa" w:w="1098"/>
          </w:tcPr>
          <w:p>
            <w:pPr>
              <w:spacing w:after="0"/>
              <w:jc w:val="right"/>
            </w:pPr>
            <w:r>
              <w:rPr>
                <w:sz w:val="16"/>
              </w:rPr>
              <w:t>1,558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2"/>
        <w:gridCol w:w="1252"/>
        <w:gridCol w:w="1037"/>
        <w:gridCol w:w="1126"/>
        <w:gridCol w:w="1591"/>
        <w:gridCol w:w="1145"/>
        <w:gridCol w:w="1791"/>
        <w:gridCol w:w="3181"/>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2"/>
            <w:shd w:val="clear" w:color="auto" w:fill="E8E8E8"/>
          </w:tcPr>
          <w:p>
            <w:pPr>
              <w:spacing w:after="0"/>
              <w:jc w:val="left"/>
            </w:pPr>
            <w:r>
              <w:rPr>
                <w:b/>
                <w:sz w:val="16"/>
              </w:rPr>
              <w:t>NRI risk rating</w:t>
            </w:r>
          </w:p>
        </w:tc>
        <w:tc>
          <w:tcPr>
            <w:tcW w:type="dxa" w:w="12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9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9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81"/>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$2,571,945</w:t>
            </w:r>
          </w:p>
        </w:tc>
        <w:tc>
          <w:tcPr>
            <w:tcW w:type="dxa" w:w="1126"/>
          </w:tcPr>
          <w:p>
            <w:pPr>
              <w:spacing w:after="0"/>
              <w:jc w:val="right"/>
            </w:pPr>
            <w:r>
              <w:rPr>
                <w:sz w:val="16"/>
              </w:rPr>
              <w:t>$65</w:t>
            </w:r>
          </w:p>
        </w:tc>
        <w:tc>
          <w:tcPr>
            <w:tcW w:type="dxa" w:w="1591"/>
          </w:tcPr>
          <w:p>
            <w:pPr>
              <w:spacing w:after="0"/>
              <w:jc w:val="right"/>
            </w:pPr>
            <w:r>
              <w:rPr>
                <w:sz w:val="16"/>
              </w:rPr>
              <w:t>$3,023</w:t>
            </w:r>
          </w:p>
        </w:tc>
        <w:tc>
          <w:tcPr>
            <w:tcW w:type="dxa" w:w="1145"/>
          </w:tcPr>
          <w:p>
            <w:pPr>
              <w:spacing w:after="0"/>
              <w:jc w:val="right"/>
            </w:pPr>
            <w:r>
              <w:rPr>
                <w:sz w:val="16"/>
              </w:rPr>
              <w:t>$2,575,034</w:t>
            </w:r>
          </w:p>
        </w:tc>
        <w:tc>
          <w:tcPr>
            <w:tcW w:type="dxa" w:w="1791"/>
          </w:tcPr>
          <w:p>
            <w:pPr>
              <w:spacing w:after="0"/>
              <w:jc w:val="right"/>
            </w:pPr>
            <w:r>
              <w:rPr>
                <w:sz w:val="16"/>
              </w:rPr>
              <w:t>12</w:t>
            </w:r>
          </w:p>
        </w:tc>
        <w:tc>
          <w:tcPr>
            <w:tcW w:type="dxa" w:w="3181"/>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Drought</w:t>
            </w:r>
          </w:p>
        </w:tc>
        <w:tc>
          <w:tcPr>
            <w:tcW w:type="dxa" w:w="1252"/>
          </w:tcPr>
          <w:p>
            <w:pPr>
              <w:spacing w:after="0"/>
              <w:jc w:val="left"/>
            </w:pPr>
            <w:r>
              <w:rPr>
                <w:sz w:val="16"/>
              </w:rPr>
              <w:t>Relatively Moderate</w:t>
            </w:r>
          </w:p>
        </w:tc>
        <w:tc>
          <w:tcPr>
            <w:tcW w:type="dxa" w:w="1252"/>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$1,469,447</w:t>
            </w:r>
          </w:p>
        </w:tc>
        <w:tc>
          <w:tcPr>
            <w:tcW w:type="dxa" w:w="1591"/>
          </w:tcPr>
          <w:p>
            <w:pPr>
              <w:spacing w:after="0"/>
              <w:jc w:val="right"/>
            </w:pPr>
            <w:r>
              <w:rPr>
                <w:sz w:val="16"/>
              </w:rPr>
              <w:t>n/a</w:t>
            </w:r>
          </w:p>
        </w:tc>
        <w:tc>
          <w:tcPr>
            <w:tcW w:type="dxa" w:w="1145"/>
          </w:tcPr>
          <w:p>
            <w:pPr>
              <w:spacing w:after="0"/>
              <w:jc w:val="right"/>
            </w:pPr>
            <w:r>
              <w:rPr>
                <w:sz w:val="16"/>
              </w:rPr>
              <w:t>$1,469,447</w:t>
            </w:r>
          </w:p>
        </w:tc>
        <w:tc>
          <w:tcPr>
            <w:tcW w:type="dxa" w:w="1791"/>
          </w:tcPr>
          <w:p>
            <w:pPr>
              <w:spacing w:after="0"/>
              <w:jc w:val="right"/>
            </w:pPr>
            <w:r>
              <w:rPr>
                <w:sz w:val="16"/>
              </w:rPr>
              <w:t>30</w:t>
            </w:r>
          </w:p>
        </w:tc>
        <w:tc>
          <w:tcPr>
            <w:tcW w:type="dxa" w:w="3181"/>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Strong Wind</w:t>
            </w:r>
          </w:p>
        </w:tc>
        <w:tc>
          <w:tcPr>
            <w:tcW w:type="dxa" w:w="1252"/>
          </w:tcPr>
          <w:p>
            <w:pPr>
              <w:spacing w:after="0"/>
              <w:jc w:val="left"/>
            </w:pPr>
            <w:r>
              <w:rPr>
                <w:sz w:val="16"/>
              </w:rPr>
              <w:t>Relatively Moderate</w:t>
            </w:r>
          </w:p>
        </w:tc>
        <w:tc>
          <w:tcPr>
            <w:tcW w:type="dxa" w:w="1252"/>
          </w:tcPr>
          <w:p>
            <w:pPr>
              <w:spacing w:after="0"/>
              <w:jc w:val="left"/>
            </w:pPr>
            <w:r>
              <w:rPr>
                <w:sz w:val="16"/>
              </w:rPr>
              <w:t>Relatively Moderate</w:t>
            </w:r>
          </w:p>
        </w:tc>
        <w:tc>
          <w:tcPr>
            <w:tcW w:type="dxa" w:w="1037"/>
          </w:tcPr>
          <w:p>
            <w:pPr>
              <w:spacing w:after="0"/>
              <w:jc w:val="right"/>
            </w:pPr>
            <w:r>
              <w:rPr>
                <w:sz w:val="16"/>
              </w:rPr>
              <w:t>$71,447</w:t>
            </w:r>
          </w:p>
        </w:tc>
        <w:tc>
          <w:tcPr>
            <w:tcW w:type="dxa" w:w="1126"/>
          </w:tcPr>
          <w:p>
            <w:pPr>
              <w:spacing w:after="0"/>
              <w:jc w:val="right"/>
            </w:pPr>
            <w:r>
              <w:rPr>
                <w:sz w:val="16"/>
              </w:rPr>
              <w:t>$564,504</w:t>
            </w:r>
          </w:p>
        </w:tc>
        <w:tc>
          <w:tcPr>
            <w:tcW w:type="dxa" w:w="1591"/>
          </w:tcPr>
          <w:p>
            <w:pPr>
              <w:spacing w:after="0"/>
              <w:jc w:val="right"/>
            </w:pPr>
            <w:r>
              <w:rPr>
                <w:sz w:val="16"/>
              </w:rPr>
              <w:t>$129,334</w:t>
            </w:r>
          </w:p>
        </w:tc>
        <w:tc>
          <w:tcPr>
            <w:tcW w:type="dxa" w:w="1145"/>
          </w:tcPr>
          <w:p>
            <w:pPr>
              <w:spacing w:after="0"/>
              <w:jc w:val="right"/>
            </w:pPr>
            <w:r>
              <w:rPr>
                <w:sz w:val="16"/>
              </w:rPr>
              <w:t>$765,286</w:t>
            </w:r>
          </w:p>
        </w:tc>
        <w:tc>
          <w:tcPr>
            <w:tcW w:type="dxa" w:w="1791"/>
          </w:tcPr>
          <w:p>
            <w:pPr>
              <w:spacing w:after="0"/>
              <w:jc w:val="right"/>
            </w:pPr>
            <w:r>
              <w:rPr>
                <w:sz w:val="16"/>
              </w:rPr>
              <w:t>65</w:t>
            </w:r>
          </w:p>
        </w:tc>
        <w:tc>
          <w:tcPr>
            <w:tcW w:type="dxa" w:w="3181"/>
          </w:tcPr>
          <w:p>
            <w:pPr>
              <w:spacing w:after="0"/>
              <w:jc w:val="left"/>
            </w:pPr>
            <w:r>
              <w:rPr>
                <w:sz w:val="16"/>
              </w:rPr>
              <w:t>Includes 2 High Wind and 1 Strong Wind records (NOAA non-thunderstorm wind types, outside NRI's Strong Wind definition).</w:t>
            </w:r>
          </w:p>
        </w:tc>
      </w:tr>
      <w:tr>
        <w:trPr>
          <w:cantSplit/>
        </w:trPr>
        <w:tc>
          <w:tcPr>
            <w:tcW w:type="dxa" w:w="699"/>
          </w:tcPr>
          <w:p>
            <w:pPr>
              <w:spacing w:after="0"/>
              <w:jc w:val="right"/>
            </w:pPr>
            <w:r>
              <w:rPr>
                <w:sz w:val="16"/>
              </w:rPr>
              <w:t>4</w:t>
            </w:r>
          </w:p>
        </w:tc>
        <w:tc>
          <w:tcPr>
            <w:tcW w:type="dxa" w:w="1037"/>
          </w:tcPr>
          <w:p>
            <w:pPr>
              <w:spacing w:after="0"/>
              <w:jc w:val="left"/>
            </w:pPr>
            <w:r>
              <w:rPr>
                <w:sz w:val="16"/>
              </w:rPr>
              <w:t>Heat Wave</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$28</w:t>
            </w:r>
          </w:p>
        </w:tc>
        <w:tc>
          <w:tcPr>
            <w:tcW w:type="dxa" w:w="1126"/>
          </w:tcPr>
          <w:p>
            <w:pPr>
              <w:spacing w:after="0"/>
              <w:jc w:val="right"/>
            </w:pPr>
            <w:r>
              <w:rPr>
                <w:sz w:val="16"/>
              </w:rPr>
              <w:t>$306</w:t>
            </w:r>
          </w:p>
        </w:tc>
        <w:tc>
          <w:tcPr>
            <w:tcW w:type="dxa" w:w="1591"/>
          </w:tcPr>
          <w:p>
            <w:pPr>
              <w:spacing w:after="0"/>
              <w:jc w:val="right"/>
            </w:pPr>
            <w:r>
              <w:rPr>
                <w:sz w:val="16"/>
              </w:rPr>
              <w:t>$749,339</w:t>
            </w:r>
          </w:p>
        </w:tc>
        <w:tc>
          <w:tcPr>
            <w:tcW w:type="dxa" w:w="1145"/>
          </w:tcPr>
          <w:p>
            <w:pPr>
              <w:spacing w:after="0"/>
              <w:jc w:val="right"/>
            </w:pPr>
            <w:r>
              <w:rPr>
                <w:sz w:val="16"/>
              </w:rPr>
              <w:t>$749,672</w:t>
            </w:r>
          </w:p>
        </w:tc>
        <w:tc>
          <w:tcPr>
            <w:tcW w:type="dxa" w:w="1791"/>
          </w:tcPr>
          <w:p>
            <w:pPr>
              <w:spacing w:after="0"/>
              <w:jc w:val="right"/>
            </w:pPr>
            <w:r>
              <w:rPr>
                <w:sz w:val="16"/>
              </w:rPr>
              <w:t>11</w:t>
            </w:r>
          </w:p>
        </w:tc>
        <w:tc>
          <w:tcPr>
            <w:tcW w:type="dxa" w:w="3181"/>
          </w:tcPr>
          <w:p>
            <w:pPr>
              <w:spacing w:after="0"/>
              <w:jc w:val="left"/>
            </w:pPr>
          </w:p>
        </w:tc>
      </w:tr>
      <w:tr>
        <w:trPr>
          <w:cantSplit/>
        </w:trPr>
        <w:tc>
          <w:tcPr>
            <w:tcW w:type="dxa" w:w="699"/>
          </w:tcPr>
          <w:p>
            <w:pPr>
              <w:spacing w:after="0"/>
              <w:jc w:val="right"/>
            </w:pPr>
            <w:r>
              <w:rPr>
                <w:sz w:val="16"/>
              </w:rPr>
              <w:t>5</w:t>
            </w:r>
          </w:p>
        </w:tc>
        <w:tc>
          <w:tcPr>
            <w:tcW w:type="dxa" w:w="1037"/>
          </w:tcPr>
          <w:p>
            <w:pPr>
              <w:spacing w:after="0"/>
              <w:jc w:val="left"/>
            </w:pPr>
            <w:r>
              <w:rPr>
                <w:sz w:val="16"/>
              </w:rPr>
              <w:t>Hurricane</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$408,221</w:t>
            </w:r>
          </w:p>
        </w:tc>
        <w:tc>
          <w:tcPr>
            <w:tcW w:type="dxa" w:w="1126"/>
          </w:tcPr>
          <w:p>
            <w:pPr>
              <w:spacing w:after="0"/>
              <w:jc w:val="right"/>
            </w:pPr>
            <w:r>
              <w:rPr>
                <w:sz w:val="16"/>
              </w:rPr>
              <w:t>$177,781</w:t>
            </w:r>
          </w:p>
        </w:tc>
        <w:tc>
          <w:tcPr>
            <w:tcW w:type="dxa" w:w="1591"/>
          </w:tcPr>
          <w:p>
            <w:pPr>
              <w:spacing w:after="0"/>
              <w:jc w:val="right"/>
            </w:pPr>
            <w:r>
              <w:rPr>
                <w:sz w:val="16"/>
              </w:rPr>
              <w:t>$21,704</w:t>
            </w:r>
          </w:p>
        </w:tc>
        <w:tc>
          <w:tcPr>
            <w:tcW w:type="dxa" w:w="1145"/>
          </w:tcPr>
          <w:p>
            <w:pPr>
              <w:spacing w:after="0"/>
              <w:jc w:val="right"/>
            </w:pPr>
            <w:r>
              <w:rPr>
                <w:sz w:val="16"/>
              </w:rPr>
              <w:t>$607,705</w:t>
            </w:r>
          </w:p>
        </w:tc>
        <w:tc>
          <w:tcPr>
            <w:tcW w:type="dxa" w:w="1791"/>
          </w:tcPr>
          <w:p>
            <w:pPr>
              <w:spacing w:after="0"/>
              <w:jc w:val="right"/>
            </w:pPr>
            <w:r>
              <w:rPr>
                <w:sz w:val="16"/>
              </w:rPr>
              <w:t>16</w:t>
            </w:r>
          </w:p>
        </w:tc>
        <w:tc>
          <w:tcPr>
            <w:tcW w:type="dxa" w:w="3181"/>
          </w:tcPr>
          <w:p>
            <w:pPr>
              <w:spacing w:after="0"/>
              <w:jc w:val="left"/>
            </w:pPr>
          </w:p>
        </w:tc>
      </w:tr>
      <w:tr>
        <w:trPr>
          <w:cantSplit/>
        </w:trPr>
        <w:tc>
          <w:tcPr>
            <w:tcW w:type="dxa" w:w="699"/>
          </w:tcPr>
          <w:p>
            <w:pPr>
              <w:spacing w:after="0"/>
              <w:jc w:val="right"/>
            </w:pPr>
            <w:r>
              <w:rPr>
                <w:sz w:val="16"/>
              </w:rPr>
              <w:t>6</w:t>
            </w:r>
          </w:p>
        </w:tc>
        <w:tc>
          <w:tcPr>
            <w:tcW w:type="dxa" w:w="1037"/>
          </w:tcPr>
          <w:p>
            <w:pPr>
              <w:spacing w:after="0"/>
              <w:jc w:val="left"/>
            </w:pPr>
            <w:r>
              <w:rPr>
                <w:sz w:val="16"/>
              </w:rPr>
              <w:t>Tornado</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$277,935</w:t>
            </w:r>
          </w:p>
        </w:tc>
        <w:tc>
          <w:tcPr>
            <w:tcW w:type="dxa" w:w="1126"/>
          </w:tcPr>
          <w:p>
            <w:pPr>
              <w:spacing w:after="0"/>
              <w:jc w:val="right"/>
            </w:pPr>
            <w:r>
              <w:rPr>
                <w:sz w:val="16"/>
              </w:rPr>
              <w:t>$1,945</w:t>
            </w:r>
          </w:p>
        </w:tc>
        <w:tc>
          <w:tcPr>
            <w:tcW w:type="dxa" w:w="1591"/>
          </w:tcPr>
          <w:p>
            <w:pPr>
              <w:spacing w:after="0"/>
              <w:jc w:val="right"/>
            </w:pPr>
            <w:r>
              <w:rPr>
                <w:sz w:val="16"/>
              </w:rPr>
              <w:t>$120,366</w:t>
            </w:r>
          </w:p>
        </w:tc>
        <w:tc>
          <w:tcPr>
            <w:tcW w:type="dxa" w:w="1145"/>
          </w:tcPr>
          <w:p>
            <w:pPr>
              <w:spacing w:after="0"/>
              <w:jc w:val="right"/>
            </w:pPr>
            <w:r>
              <w:rPr>
                <w:sz w:val="16"/>
              </w:rPr>
              <w:t>$400,245</w:t>
            </w:r>
          </w:p>
        </w:tc>
        <w:tc>
          <w:tcPr>
            <w:tcW w:type="dxa" w:w="1791"/>
          </w:tcPr>
          <w:p>
            <w:pPr>
              <w:spacing w:after="0"/>
              <w:jc w:val="right"/>
            </w:pPr>
            <w:r>
              <w:rPr>
                <w:sz w:val="16"/>
              </w:rPr>
              <w:t>9</w:t>
            </w:r>
          </w:p>
        </w:tc>
        <w:tc>
          <w:tcPr>
            <w:tcW w:type="dxa" w:w="3181"/>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Earthquake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$218,201</w:t>
            </w:r>
          </w:p>
        </w:tc>
        <w:tc>
          <w:tcPr>
            <w:tcW w:type="dxa" w:w="1126"/>
          </w:tcPr>
          <w:p>
            <w:pPr>
              <w:spacing w:after="0"/>
              <w:jc w:val="right"/>
            </w:pPr>
            <w:r>
              <w:rPr>
                <w:sz w:val="16"/>
              </w:rPr>
              <w:t>n/a</w:t>
            </w:r>
          </w:p>
        </w:tc>
        <w:tc>
          <w:tcPr>
            <w:tcW w:type="dxa" w:w="1591"/>
          </w:tcPr>
          <w:p>
            <w:pPr>
              <w:spacing w:after="0"/>
              <w:jc w:val="right"/>
            </w:pPr>
            <w:r>
              <w:rPr>
                <w:sz w:val="16"/>
              </w:rPr>
              <w:t>$67,233</w:t>
            </w:r>
          </w:p>
        </w:tc>
        <w:tc>
          <w:tcPr>
            <w:tcW w:type="dxa" w:w="1145"/>
          </w:tcPr>
          <w:p>
            <w:pPr>
              <w:spacing w:after="0"/>
              <w:jc w:val="right"/>
            </w:pPr>
            <w:r>
              <w:rPr>
                <w:sz w:val="16"/>
              </w:rPr>
              <w:t>$285,434</w:t>
            </w:r>
          </w:p>
        </w:tc>
        <w:tc>
          <w:tcPr>
            <w:tcW w:type="dxa" w:w="1791"/>
          </w:tcPr>
          <w:p>
            <w:pPr>
              <w:spacing w:after="0"/>
              <w:jc w:val="right"/>
            </w:pPr>
          </w:p>
        </w:tc>
        <w:tc>
          <w:tcPr>
            <w:tcW w:type="dxa" w:w="3181"/>
          </w:tcPr>
          <w:p>
            <w:pPr>
              <w:spacing w:after="0"/>
              <w:jc w:val="left"/>
            </w:pPr>
            <w:r>
              <w:rPr>
                <w:sz w:val="16"/>
              </w:rPr>
              <w:t>Storm Events does not record earthquakes.</w:t>
            </w:r>
          </w:p>
        </w:tc>
      </w:tr>
      <w:tr>
        <w:trPr>
          <w:cantSplit/>
        </w:trPr>
        <w:tc>
          <w:tcPr>
            <w:tcW w:type="dxa" w:w="699"/>
          </w:tcPr>
          <w:p>
            <w:pPr>
              <w:spacing w:after="0"/>
              <w:jc w:val="right"/>
            </w:pPr>
            <w:r>
              <w:rPr>
                <w:sz w:val="16"/>
              </w:rPr>
              <w:t>8</w:t>
            </w:r>
          </w:p>
        </w:tc>
        <w:tc>
          <w:tcPr>
            <w:tcW w:type="dxa" w:w="1037"/>
          </w:tcPr>
          <w:p>
            <w:pPr>
              <w:spacing w:after="0"/>
              <w:jc w:val="left"/>
            </w:pPr>
            <w:r>
              <w:rPr>
                <w:sz w:val="16"/>
              </w:rPr>
              <w:t>Lightning</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$17,448</w:t>
            </w:r>
          </w:p>
        </w:tc>
        <w:tc>
          <w:tcPr>
            <w:tcW w:type="dxa" w:w="1126"/>
          </w:tcPr>
          <w:p>
            <w:pPr>
              <w:spacing w:after="0"/>
              <w:jc w:val="right"/>
            </w:pPr>
            <w:r>
              <w:rPr>
                <w:sz w:val="16"/>
              </w:rPr>
              <w:t>n/a</w:t>
            </w:r>
          </w:p>
        </w:tc>
        <w:tc>
          <w:tcPr>
            <w:tcW w:type="dxa" w:w="1591"/>
          </w:tcPr>
          <w:p>
            <w:pPr>
              <w:spacing w:after="0"/>
              <w:jc w:val="right"/>
            </w:pPr>
            <w:r>
              <w:rPr>
                <w:sz w:val="16"/>
              </w:rPr>
              <w:t>$209,014</w:t>
            </w:r>
          </w:p>
        </w:tc>
        <w:tc>
          <w:tcPr>
            <w:tcW w:type="dxa" w:w="1145"/>
          </w:tcPr>
          <w:p>
            <w:pPr>
              <w:spacing w:after="0"/>
              <w:jc w:val="right"/>
            </w:pPr>
            <w:r>
              <w:rPr>
                <w:sz w:val="16"/>
              </w:rPr>
              <w:t>$226,462</w:t>
            </w:r>
          </w:p>
        </w:tc>
        <w:tc>
          <w:tcPr>
            <w:tcW w:type="dxa" w:w="1791"/>
          </w:tcPr>
          <w:p>
            <w:pPr>
              <w:spacing w:after="0"/>
              <w:jc w:val="right"/>
            </w:pPr>
            <w:r>
              <w:rPr>
                <w:sz w:val="16"/>
              </w:rPr>
              <w:t>2</w:t>
            </w:r>
          </w:p>
        </w:tc>
        <w:tc>
          <w:tcPr>
            <w:tcW w:type="dxa" w:w="3181"/>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Hail</w:t>
            </w:r>
          </w:p>
        </w:tc>
        <w:tc>
          <w:tcPr>
            <w:tcW w:type="dxa" w:w="1252"/>
          </w:tcPr>
          <w:p>
            <w:pPr>
              <w:spacing w:after="0"/>
              <w:jc w:val="left"/>
            </w:pPr>
            <w:r>
              <w:rPr>
                <w:sz w:val="16"/>
              </w:rPr>
              <w:t>Relatively Low</w:t>
            </w:r>
          </w:p>
        </w:tc>
        <w:tc>
          <w:tcPr>
            <w:tcW w:type="dxa" w:w="1252"/>
          </w:tcPr>
          <w:p>
            <w:pPr>
              <w:spacing w:after="0"/>
              <w:jc w:val="left"/>
            </w:pPr>
            <w:r>
              <w:rPr>
                <w:sz w:val="16"/>
              </w:rPr>
              <w:t>Relatively Low</w:t>
            </w:r>
          </w:p>
        </w:tc>
        <w:tc>
          <w:tcPr>
            <w:tcW w:type="dxa" w:w="1037"/>
          </w:tcPr>
          <w:p>
            <w:pPr>
              <w:spacing w:after="0"/>
              <w:jc w:val="right"/>
            </w:pPr>
            <w:r>
              <w:rPr>
                <w:sz w:val="16"/>
              </w:rPr>
              <w:t>$88,425</w:t>
            </w:r>
          </w:p>
        </w:tc>
        <w:tc>
          <w:tcPr>
            <w:tcW w:type="dxa" w:w="1126"/>
          </w:tcPr>
          <w:p>
            <w:pPr>
              <w:spacing w:after="0"/>
              <w:jc w:val="right"/>
            </w:pPr>
            <w:r>
              <w:rPr>
                <w:sz w:val="16"/>
              </w:rPr>
              <w:t>$47,155</w:t>
            </w:r>
          </w:p>
        </w:tc>
        <w:tc>
          <w:tcPr>
            <w:tcW w:type="dxa" w:w="1591"/>
          </w:tcPr>
          <w:p>
            <w:pPr>
              <w:spacing w:after="0"/>
              <w:jc w:val="right"/>
            </w:pPr>
            <w:r>
              <w:rPr>
                <w:sz w:val="16"/>
              </w:rPr>
              <w:t>$47,845</w:t>
            </w:r>
          </w:p>
        </w:tc>
        <w:tc>
          <w:tcPr>
            <w:tcW w:type="dxa" w:w="1145"/>
          </w:tcPr>
          <w:p>
            <w:pPr>
              <w:spacing w:after="0"/>
              <w:jc w:val="right"/>
            </w:pPr>
            <w:r>
              <w:rPr>
                <w:sz w:val="16"/>
              </w:rPr>
              <w:t>$183,425</w:t>
            </w:r>
          </w:p>
        </w:tc>
        <w:tc>
          <w:tcPr>
            <w:tcW w:type="dxa" w:w="1791"/>
          </w:tcPr>
          <w:p>
            <w:pPr>
              <w:spacing w:after="0"/>
              <w:jc w:val="right"/>
            </w:pPr>
            <w:r>
              <w:rPr>
                <w:sz w:val="16"/>
              </w:rPr>
              <w:t>40</w:t>
            </w:r>
          </w:p>
        </w:tc>
        <w:tc>
          <w:tcPr>
            <w:tcW w:type="dxa" w:w="3181"/>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Cold Wave</w:t>
            </w:r>
          </w:p>
        </w:tc>
        <w:tc>
          <w:tcPr>
            <w:tcW w:type="dxa" w:w="1252"/>
          </w:tcPr>
          <w:p>
            <w:pPr>
              <w:spacing w:after="0"/>
              <w:jc w:val="left"/>
            </w:pPr>
            <w:r>
              <w:rPr>
                <w:sz w:val="16"/>
              </w:rPr>
              <w:t>Very Low</w:t>
            </w:r>
          </w:p>
        </w:tc>
        <w:tc>
          <w:tcPr>
            <w:tcW w:type="dxa" w:w="1252"/>
          </w:tcPr>
          <w:p>
            <w:pPr>
              <w:spacing w:after="0"/>
              <w:jc w:val="left"/>
            </w:pPr>
            <w:r>
              <w:rPr>
                <w:sz w:val="16"/>
              </w:rPr>
              <w:t>Relatively Low</w:t>
            </w:r>
          </w:p>
        </w:tc>
        <w:tc>
          <w:tcPr>
            <w:tcW w:type="dxa" w:w="1037"/>
          </w:tcPr>
          <w:p>
            <w:pPr>
              <w:spacing w:after="0"/>
              <w:jc w:val="right"/>
            </w:pPr>
            <w:r>
              <w:rPr>
                <w:sz w:val="16"/>
              </w:rPr>
              <w:t>$1,080</w:t>
            </w:r>
          </w:p>
        </w:tc>
        <w:tc>
          <w:tcPr>
            <w:tcW w:type="dxa" w:w="1126"/>
          </w:tcPr>
          <w:p>
            <w:pPr>
              <w:spacing w:after="0"/>
              <w:jc w:val="right"/>
            </w:pPr>
            <w:r>
              <w:rPr>
                <w:sz w:val="16"/>
              </w:rPr>
              <w:t>$18,464</w:t>
            </w:r>
          </w:p>
        </w:tc>
        <w:tc>
          <w:tcPr>
            <w:tcW w:type="dxa" w:w="1591"/>
          </w:tcPr>
          <w:p>
            <w:pPr>
              <w:spacing w:after="0"/>
              <w:jc w:val="right"/>
            </w:pPr>
            <w:r>
              <w:rPr>
                <w:sz w:val="16"/>
              </w:rPr>
              <w:t>$150,634</w:t>
            </w:r>
          </w:p>
        </w:tc>
        <w:tc>
          <w:tcPr>
            <w:tcW w:type="dxa" w:w="1145"/>
          </w:tcPr>
          <w:p>
            <w:pPr>
              <w:spacing w:after="0"/>
              <w:jc w:val="right"/>
            </w:pPr>
            <w:r>
              <w:rPr>
                <w:sz w:val="16"/>
              </w:rPr>
              <w:t>$170,178</w:t>
            </w:r>
          </w:p>
        </w:tc>
        <w:tc>
          <w:tcPr>
            <w:tcW w:type="dxa" w:w="1791"/>
          </w:tcPr>
          <w:p>
            <w:pPr>
              <w:spacing w:after="0"/>
              <w:jc w:val="right"/>
            </w:pPr>
            <w:r>
              <w:rPr>
                <w:sz w:val="16"/>
              </w:rPr>
              <w:t>14</w:t>
            </w:r>
          </w:p>
        </w:tc>
        <w:tc>
          <w:tcPr>
            <w:tcW w:type="dxa" w:w="3181"/>
          </w:tcPr>
          <w:p>
            <w:pPr>
              <w:spacing w:after="0"/>
              <w:jc w:val="left"/>
            </w:pPr>
            <w:r>
              <w:rPr>
                <w:sz w:val="16"/>
              </w:rPr>
              <w:t>Includes 1 Frost/Freeze record (outside NRI's Cold Wave definition; counted in this table and in B1-d, not in the B1-e descriptor).</w:t>
            </w:r>
          </w:p>
        </w:tc>
      </w:tr>
      <w:tr>
        <w:trPr>
          <w:cantSplit/>
        </w:trPr>
        <w:tc>
          <w:tcPr>
            <w:tcW w:type="dxa" w:w="699"/>
          </w:tcPr>
          <w:p>
            <w:pPr>
              <w:spacing w:after="0"/>
              <w:jc w:val="right"/>
            </w:pPr>
            <w:r>
              <w:rPr>
                <w:sz w:val="16"/>
              </w:rPr>
              <w:t>11</w:t>
            </w:r>
          </w:p>
        </w:tc>
        <w:tc>
          <w:tcPr>
            <w:tcW w:type="dxa" w:w="1037"/>
          </w:tcPr>
          <w:p>
            <w:pPr>
              <w:spacing w:after="0"/>
              <w:jc w:val="left"/>
            </w:pPr>
            <w:r>
              <w:rPr>
                <w:sz w:val="16"/>
              </w:rPr>
              <w:t>Wildfire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$57,753</w:t>
            </w:r>
          </w:p>
        </w:tc>
        <w:tc>
          <w:tcPr>
            <w:tcW w:type="dxa" w:w="1126"/>
          </w:tcPr>
          <w:p>
            <w:pPr>
              <w:spacing w:after="0"/>
              <w:jc w:val="right"/>
            </w:pPr>
            <w:r>
              <w:rPr>
                <w:sz w:val="16"/>
              </w:rPr>
              <w:t>$143</w:t>
            </w:r>
          </w:p>
        </w:tc>
        <w:tc>
          <w:tcPr>
            <w:tcW w:type="dxa" w:w="1591"/>
          </w:tcPr>
          <w:p>
            <w:pPr>
              <w:spacing w:after="0"/>
              <w:jc w:val="right"/>
            </w:pPr>
            <w:r>
              <w:rPr>
                <w:sz w:val="16"/>
              </w:rPr>
              <w:t>$7,223</w:t>
            </w:r>
          </w:p>
        </w:tc>
        <w:tc>
          <w:tcPr>
            <w:tcW w:type="dxa" w:w="1145"/>
          </w:tcPr>
          <w:p>
            <w:pPr>
              <w:spacing w:after="0"/>
              <w:jc w:val="right"/>
            </w:pPr>
            <w:r>
              <w:rPr>
                <w:sz w:val="16"/>
              </w:rPr>
              <w:t>$65,119</w:t>
            </w:r>
          </w:p>
        </w:tc>
        <w:tc>
          <w:tcPr>
            <w:tcW w:type="dxa" w:w="1791"/>
          </w:tcPr>
          <w:p>
            <w:pPr>
              <w:spacing w:after="0"/>
              <w:jc w:val="right"/>
            </w:pPr>
            <w:r>
              <w:rPr>
                <w:sz w:val="16"/>
              </w:rPr>
              <w:t>0</w:t>
            </w:r>
          </w:p>
        </w:tc>
        <w:tc>
          <w:tcPr>
            <w:tcW w:type="dxa" w:w="3181"/>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12</w:t>
            </w:r>
          </w:p>
        </w:tc>
        <w:tc>
          <w:tcPr>
            <w:tcW w:type="dxa" w:w="1037"/>
          </w:tcPr>
          <w:p>
            <w:pPr>
              <w:spacing w:after="0"/>
              <w:jc w:val="left"/>
            </w:pPr>
            <w:r>
              <w:rPr>
                <w:sz w:val="16"/>
              </w:rPr>
              <w:t>Ice Storm</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$6,212</w:t>
            </w:r>
          </w:p>
        </w:tc>
        <w:tc>
          <w:tcPr>
            <w:tcW w:type="dxa" w:w="1126"/>
          </w:tcPr>
          <w:p>
            <w:pPr>
              <w:spacing w:after="0"/>
              <w:jc w:val="right"/>
            </w:pPr>
            <w:r>
              <w:rPr>
                <w:sz w:val="16"/>
              </w:rPr>
              <w:t>n/a</w:t>
            </w:r>
          </w:p>
        </w:tc>
        <w:tc>
          <w:tcPr>
            <w:tcW w:type="dxa" w:w="1591"/>
          </w:tcPr>
          <w:p>
            <w:pPr>
              <w:spacing w:after="0"/>
              <w:jc w:val="right"/>
            </w:pPr>
            <w:r>
              <w:rPr>
                <w:sz w:val="16"/>
              </w:rPr>
              <w:t>$7,224</w:t>
            </w:r>
          </w:p>
        </w:tc>
        <w:tc>
          <w:tcPr>
            <w:tcW w:type="dxa" w:w="1145"/>
          </w:tcPr>
          <w:p>
            <w:pPr>
              <w:spacing w:after="0"/>
              <w:jc w:val="right"/>
            </w:pPr>
            <w:r>
              <w:rPr>
                <w:sz w:val="16"/>
              </w:rPr>
              <w:t>$13,435</w:t>
            </w:r>
          </w:p>
        </w:tc>
        <w:tc>
          <w:tcPr>
            <w:tcW w:type="dxa" w:w="1791"/>
          </w:tcPr>
          <w:p>
            <w:pPr>
              <w:spacing w:after="0"/>
              <w:jc w:val="right"/>
            </w:pPr>
            <w:r>
              <w:rPr>
                <w:sz w:val="16"/>
              </w:rPr>
              <w:t>1</w:t>
            </w:r>
          </w:p>
        </w:tc>
        <w:tc>
          <w:tcPr>
            <w:tcW w:type="dxa" w:w="3181"/>
          </w:tcPr>
          <w:p>
            <w:pPr>
              <w:spacing w:after="0"/>
              <w:jc w:val="left"/>
            </w:pPr>
          </w:p>
        </w:tc>
      </w:tr>
      <w:tr>
        <w:trPr>
          <w:cantSplit/>
        </w:trPr>
        <w:tc>
          <w:tcPr>
            <w:tcW w:type="dxa" w:w="699"/>
          </w:tcPr>
          <w:p>
            <w:pPr>
              <w:spacing w:after="0"/>
              <w:jc w:val="right"/>
            </w:pPr>
            <w:r>
              <w:rPr>
                <w:sz w:val="16"/>
              </w:rPr>
              <w:t>13</w:t>
            </w:r>
          </w:p>
        </w:tc>
        <w:tc>
          <w:tcPr>
            <w:tcW w:type="dxa" w:w="1037"/>
          </w:tcPr>
          <w:p>
            <w:pPr>
              <w:spacing w:after="0"/>
              <w:jc w:val="left"/>
            </w:pPr>
            <w:r>
              <w:rPr>
                <w:sz w:val="16"/>
              </w:rPr>
              <w:t>Winter Weather</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$2,516</w:t>
            </w:r>
          </w:p>
        </w:tc>
        <w:tc>
          <w:tcPr>
            <w:tcW w:type="dxa" w:w="1126"/>
          </w:tcPr>
          <w:p>
            <w:pPr>
              <w:spacing w:after="0"/>
              <w:jc w:val="right"/>
            </w:pPr>
            <w:r>
              <w:rPr>
                <w:sz w:val="16"/>
              </w:rPr>
              <w:t>$44</w:t>
            </w:r>
          </w:p>
        </w:tc>
        <w:tc>
          <w:tcPr>
            <w:tcW w:type="dxa" w:w="1591"/>
          </w:tcPr>
          <w:p>
            <w:pPr>
              <w:spacing w:after="0"/>
              <w:jc w:val="right"/>
            </w:pPr>
            <w:r>
              <w:rPr>
                <w:sz w:val="16"/>
              </w:rPr>
              <w:t>$146</w:t>
            </w:r>
          </w:p>
        </w:tc>
        <w:tc>
          <w:tcPr>
            <w:tcW w:type="dxa" w:w="1145"/>
          </w:tcPr>
          <w:p>
            <w:pPr>
              <w:spacing w:after="0"/>
              <w:jc w:val="right"/>
            </w:pPr>
            <w:r>
              <w:rPr>
                <w:sz w:val="16"/>
              </w:rPr>
              <w:t>$2,706</w:t>
            </w:r>
          </w:p>
        </w:tc>
        <w:tc>
          <w:tcPr>
            <w:tcW w:type="dxa" w:w="1791"/>
          </w:tcPr>
          <w:p>
            <w:pPr>
              <w:spacing w:after="0"/>
              <w:jc w:val="right"/>
            </w:pPr>
            <w:r>
              <w:rPr>
                <w:sz w:val="16"/>
              </w:rPr>
              <w:t>10</w:t>
            </w:r>
          </w:p>
        </w:tc>
        <w:tc>
          <w:tcPr>
            <w:tcW w:type="dxa" w:w="3181"/>
          </w:tcPr>
          <w:p>
            <w:pPr>
              <w:spacing w:after="0"/>
              <w:jc w:val="left"/>
            </w:pPr>
          </w:p>
        </w:tc>
      </w:tr>
      <w:tr>
        <w:trPr>
          <w:cantSplit/>
        </w:trPr>
        <w:tc>
          <w:tcPr>
            <w:tcW w:type="dxa" w:w="699"/>
          </w:tcPr>
          <w:p>
            <w:pPr>
              <w:spacing w:after="0"/>
              <w:jc w:val="right"/>
            </w:pPr>
            <w:r>
              <w:rPr>
                <w:sz w:val="16"/>
              </w:rPr>
              <w:t>14</w:t>
            </w:r>
          </w:p>
        </w:tc>
        <w:tc>
          <w:tcPr>
            <w:tcW w:type="dxa" w:w="1037"/>
          </w:tcPr>
          <w:p>
            <w:pPr>
              <w:spacing w:after="0"/>
              <w:jc w:val="left"/>
            </w:pPr>
            <w:r>
              <w:rPr>
                <w:sz w:val="16"/>
              </w:rPr>
              <w:t>Landslide</w:t>
            </w:r>
          </w:p>
        </w:tc>
        <w:tc>
          <w:tcPr>
            <w:tcW w:type="dxa" w:w="1252"/>
          </w:tcPr>
          <w:p>
            <w:pPr>
              <w:spacing w:after="0"/>
              <w:jc w:val="left"/>
            </w:pPr>
            <w:r>
              <w:rPr>
                <w:sz w:val="16"/>
              </w:rPr>
              <w:t>Very Low</w:t>
            </w:r>
          </w:p>
        </w:tc>
        <w:tc>
          <w:tcPr>
            <w:tcW w:type="dxa" w:w="1252"/>
          </w:tcPr>
          <w:p>
            <w:pPr>
              <w:spacing w:after="0"/>
              <w:jc w:val="left"/>
            </w:pPr>
            <w:r>
              <w:rPr>
                <w:sz w:val="16"/>
              </w:rPr>
              <w:t>Very Low</w:t>
            </w:r>
          </w:p>
        </w:tc>
        <w:tc>
          <w:tcPr>
            <w:tcW w:type="dxa" w:w="1037"/>
          </w:tcPr>
          <w:p>
            <w:pPr>
              <w:spacing w:after="0"/>
              <w:jc w:val="right"/>
            </w:pPr>
            <w:r>
              <w:rPr>
                <w:sz w:val="16"/>
              </w:rPr>
              <w:t>$66</w:t>
            </w:r>
          </w:p>
        </w:tc>
        <w:tc>
          <w:tcPr>
            <w:tcW w:type="dxa" w:w="1126"/>
          </w:tcPr>
          <w:p>
            <w:pPr>
              <w:spacing w:after="0"/>
              <w:jc w:val="right"/>
            </w:pPr>
            <w:r>
              <w:rPr>
                <w:sz w:val="16"/>
              </w:rPr>
              <w:t>n/a</w:t>
            </w:r>
          </w:p>
        </w:tc>
        <w:tc>
          <w:tcPr>
            <w:tcW w:type="dxa" w:w="1591"/>
          </w:tcPr>
          <w:p>
            <w:pPr>
              <w:spacing w:after="0"/>
              <w:jc w:val="right"/>
            </w:pPr>
            <w:r>
              <w:rPr>
                <w:sz w:val="16"/>
              </w:rPr>
              <w:t>$4</w:t>
            </w:r>
          </w:p>
        </w:tc>
        <w:tc>
          <w:tcPr>
            <w:tcW w:type="dxa" w:w="1145"/>
          </w:tcPr>
          <w:p>
            <w:pPr>
              <w:spacing w:after="0"/>
              <w:jc w:val="right"/>
            </w:pPr>
            <w:r>
              <w:rPr>
                <w:sz w:val="16"/>
              </w:rPr>
              <w:t>$70</w:t>
            </w:r>
          </w:p>
        </w:tc>
        <w:tc>
          <w:tcPr>
            <w:tcW w:type="dxa" w:w="1791"/>
          </w:tcPr>
          <w:p>
            <w:pPr>
              <w:spacing w:after="0"/>
              <w:jc w:val="right"/>
            </w:pPr>
            <w:r>
              <w:rPr>
                <w:sz w:val="16"/>
              </w:rPr>
              <w:t>0</w:t>
            </w:r>
          </w:p>
        </w:tc>
        <w:tc>
          <w:tcPr>
            <w:tcW w:type="dxa" w:w="318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20"/>
        <w:gridCol w:w="10892"/>
      </w:tblGrid>
      <w:tr>
        <w:trPr>
          <w:cantSplit/>
          <w:tblHeader/>
        </w:trPr>
        <w:tc>
          <w:tcPr>
            <w:tcW w:type="dxa" w:w="3220"/>
            <w:shd w:val="clear" w:color="auto" w:fill="E8E8E8"/>
          </w:tcPr>
          <w:p>
            <w:pPr>
              <w:spacing w:after="0"/>
              <w:jc w:val="left"/>
            </w:pPr>
            <w:r>
              <w:rPr>
                <w:b/>
                <w:sz w:val="16"/>
              </w:rPr>
              <w:t>Hazard</w:t>
            </w:r>
          </w:p>
        </w:tc>
        <w:tc>
          <w:tcPr>
            <w:tcW w:type="dxa" w:w="108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20"/>
          </w:tcPr>
          <w:p>
            <w:pPr>
              <w:spacing w:after="0"/>
              <w:jc w:val="left"/>
            </w:pPr>
            <w:r>
              <w:rPr>
                <w:sz w:val="16"/>
              </w:rPr>
              <w:t>Earthquake</w:t>
            </w:r>
          </w:p>
        </w:tc>
        <w:tc>
          <w:tcPr>
            <w:tcW w:type="dxa" w:w="10892"/>
          </w:tcPr>
          <w:p>
            <w:pPr>
              <w:spacing w:after="0"/>
              <w:jc w:val="left"/>
            </w:pPr>
            <w:r>
              <w:rPr>
                <w:sz w:val="16"/>
              </w:rPr>
              <w:t>tract 402 (Relatively Low, 71.7); tract 404 (Relatively Low, 69.5); tract 401.04 (Relatively Low, 59.8)</w:t>
            </w:r>
          </w:p>
        </w:tc>
      </w:tr>
      <w:tr>
        <w:trPr>
          <w:cantSplit/>
        </w:trPr>
        <w:tc>
          <w:tcPr>
            <w:tcW w:type="dxa" w:w="3220"/>
          </w:tcPr>
          <w:p>
            <w:pPr>
              <w:spacing w:after="0"/>
              <w:jc w:val="left"/>
            </w:pPr>
            <w:r>
              <w:rPr>
                <w:sz w:val="16"/>
              </w:rPr>
              <w:t>Hurricane</w:t>
            </w:r>
          </w:p>
        </w:tc>
        <w:tc>
          <w:tcPr>
            <w:tcW w:type="dxa" w:w="10892"/>
          </w:tcPr>
          <w:p>
            <w:pPr>
              <w:spacing w:after="0"/>
              <w:jc w:val="left"/>
            </w:pPr>
            <w:r>
              <w:rPr>
                <w:sz w:val="16"/>
              </w:rPr>
              <w:t>tract 402 (Relatively Moderate, 83.9); tract 404 (Relatively Moderate, 82.1); tract 403.01 (Relatively Low, 74.1)</w:t>
            </w:r>
          </w:p>
        </w:tc>
      </w:tr>
      <w:tr>
        <w:trPr>
          <w:cantSplit/>
        </w:trPr>
        <w:tc>
          <w:tcPr>
            <w:tcW w:type="dxa" w:w="3220"/>
          </w:tcPr>
          <w:p>
            <w:pPr>
              <w:spacing w:after="0"/>
              <w:jc w:val="left"/>
            </w:pPr>
            <w:r>
              <w:rPr>
                <w:sz w:val="16"/>
              </w:rPr>
              <w:t>Landslide</w:t>
            </w:r>
          </w:p>
        </w:tc>
        <w:tc>
          <w:tcPr>
            <w:tcW w:type="dxa" w:w="10892"/>
          </w:tcPr>
          <w:p>
            <w:pPr>
              <w:spacing w:after="0"/>
              <w:jc w:val="left"/>
            </w:pPr>
            <w:r>
              <w:rPr>
                <w:sz w:val="16"/>
              </w:rPr>
              <w:t>tract 402 (Very Low, 72.1); tract 404 (Very Low, 65.1); tract 401.05 (Very Low, 62.7)</w:t>
            </w:r>
          </w:p>
        </w:tc>
      </w:tr>
      <w:tr>
        <w:trPr>
          <w:cantSplit/>
        </w:trPr>
        <w:tc>
          <w:tcPr>
            <w:tcW w:type="dxa" w:w="3220"/>
          </w:tcPr>
          <w:p>
            <w:pPr>
              <w:spacing w:after="0"/>
              <w:jc w:val="left"/>
            </w:pPr>
            <w:r>
              <w:rPr>
                <w:sz w:val="16"/>
              </w:rPr>
              <w:t>Tornado</w:t>
            </w:r>
          </w:p>
        </w:tc>
        <w:tc>
          <w:tcPr>
            <w:tcW w:type="dxa" w:w="10892"/>
          </w:tcPr>
          <w:p>
            <w:pPr>
              <w:spacing w:after="0"/>
              <w:jc w:val="left"/>
            </w:pPr>
            <w:r>
              <w:rPr>
                <w:sz w:val="16"/>
              </w:rPr>
              <w:t>tract 404 (Relatively Moderate, 60.9); tract 402 (Relatively Moderate, 58.2); tract 403.01 (Relatively Low, 49.0)</w:t>
            </w:r>
          </w:p>
        </w:tc>
      </w:tr>
      <w:tr>
        <w:trPr>
          <w:cantSplit/>
        </w:trPr>
        <w:tc>
          <w:tcPr>
            <w:tcW w:type="dxa" w:w="3220"/>
          </w:tcPr>
          <w:p>
            <w:pPr>
              <w:spacing w:after="0"/>
              <w:jc w:val="left"/>
            </w:pPr>
            <w:r>
              <w:rPr>
                <w:sz w:val="16"/>
              </w:rPr>
              <w:t>Wildfire</w:t>
            </w:r>
          </w:p>
        </w:tc>
        <w:tc>
          <w:tcPr>
            <w:tcW w:type="dxa" w:w="10892"/>
          </w:tcPr>
          <w:p>
            <w:pPr>
              <w:spacing w:after="0"/>
              <w:jc w:val="left"/>
            </w:pPr>
            <w:r>
              <w:rPr>
                <w:sz w:val="16"/>
              </w:rPr>
              <w:t>tract 404 (Relatively Low, 87.0); tract 402 (Relatively Low, 86.4); tract 401.04 (Relatively Low, 85.2)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402 is Census Tract 402).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9"/>
        <w:gridCol w:w="1854"/>
        <w:gridCol w:w="1761"/>
        <w:gridCol w:w="1953"/>
        <w:gridCol w:w="1639"/>
        <w:gridCol w:w="1619"/>
        <w:gridCol w:w="1531"/>
        <w:gridCol w:w="1925"/>
      </w:tblGrid>
      <w:tr>
        <w:trPr>
          <w:cantSplit/>
          <w:tblHeader/>
        </w:trPr>
        <w:tc>
          <w:tcPr>
            <w:tcW w:type="dxa" w:w="1829"/>
            <w:shd w:val="clear" w:color="auto" w:fill="E8E8E8"/>
          </w:tcPr>
          <w:p>
            <w:pPr>
              <w:spacing w:after="0"/>
              <w:jc w:val="left"/>
            </w:pPr>
            <w:r>
              <w:rPr>
                <w:b/>
                <w:sz w:val="16"/>
              </w:rPr>
              <w:t>Hazard</w:t>
            </w:r>
          </w:p>
        </w:tc>
        <w:tc>
          <w:tcPr>
            <w:tcW w:type="dxa" w:w="1854"/>
            <w:shd w:val="clear" w:color="auto" w:fill="E8E8E8"/>
          </w:tcPr>
          <w:p>
            <w:pPr>
              <w:spacing w:after="0"/>
              <w:jc w:val="left"/>
            </w:pPr>
            <w:r>
              <w:rPr>
                <w:b/>
                <w:sz w:val="16"/>
              </w:rPr>
              <w:t>Scale</w:t>
            </w:r>
          </w:p>
        </w:tc>
        <w:tc>
          <w:tcPr>
            <w:tcW w:type="dxa" w:w="176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3"/>
            <w:shd w:val="clear" w:color="auto" w:fill="E8E8E8"/>
          </w:tcPr>
          <w:p>
            <w:pPr>
              <w:spacing w:after="0"/>
              <w:jc w:val="left"/>
            </w:pPr>
            <w:r>
              <w:rPr>
                <w:b/>
                <w:sz w:val="16"/>
              </w:rPr>
              <w:t>Observed range</w:t>
            </w:r>
          </w:p>
        </w:tc>
        <w:tc>
          <w:tcPr>
            <w:tcW w:type="dxa" w:w="1639"/>
            <w:shd w:val="clear" w:color="auto" w:fill="E8E8E8"/>
          </w:tcPr>
          <w:p>
            <w:pPr>
              <w:spacing w:after="0"/>
              <w:jc w:val="left"/>
            </w:pPr>
            <w:r>
              <w:rPr>
                <w:b/>
                <w:sz w:val="16"/>
              </w:rPr>
              <w:t>Worst recorded event</w:t>
            </w:r>
          </w:p>
        </w:tc>
        <w:tc>
          <w:tcPr>
            <w:tcW w:type="dxa" w:w="1619"/>
            <w:shd w:val="clear" w:color="auto" w:fill="E8E8E8"/>
          </w:tcPr>
          <w:p>
            <w:pPr>
              <w:spacing w:after="0"/>
              <w:jc w:val="left"/>
            </w:pPr>
            <w:r>
              <w:rPr>
                <w:b/>
                <w:sz w:val="16"/>
              </w:rPr>
              <w:t>Most damaging (when different)</w:t>
            </w:r>
          </w:p>
        </w:tc>
        <w:tc>
          <w:tcPr>
            <w:tcW w:type="dxa" w:w="1531"/>
            <w:shd w:val="clear" w:color="auto" w:fill="E8E8E8"/>
          </w:tcPr>
          <w:p>
            <w:pPr>
              <w:spacing w:after="0"/>
              <w:jc w:val="left"/>
            </w:pPr>
            <w:r>
              <w:rPr>
                <w:b/>
                <w:sz w:val="16"/>
              </w:rPr>
              <w:t>How it applies to jurisdictions</w:t>
            </w:r>
          </w:p>
        </w:tc>
        <w:tc>
          <w:tcPr>
            <w:tcW w:type="dxa" w:w="1925"/>
            <w:shd w:val="clear" w:color="auto" w:fill="E8E8E8"/>
          </w:tcPr>
          <w:p>
            <w:pPr>
              <w:spacing w:after="0"/>
              <w:jc w:val="left"/>
            </w:pPr>
            <w:r>
              <w:rPr>
                <w:b/>
                <w:sz w:val="16"/>
              </w:rPr>
              <w:t>Note</w:t>
            </w:r>
          </w:p>
        </w:tc>
      </w:tr>
      <w:tr>
        <w:trPr>
          <w:cantSplit/>
        </w:trPr>
        <w:tc>
          <w:tcPr>
            <w:tcW w:type="dxa" w:w="1829"/>
          </w:tcPr>
          <w:p>
            <w:pPr>
              <w:spacing w:after="0"/>
              <w:jc w:val="left"/>
            </w:pPr>
            <w:r>
              <w:rPr>
                <w:sz w:val="16"/>
              </w:rPr>
              <w:t>Cold/Wind Chill, Extreme Cold/Wind Chill</w:t>
            </w:r>
          </w:p>
        </w:tc>
        <w:tc>
          <w:tcPr>
            <w:tcW w:type="dxa" w:w="1854"/>
          </w:tcPr>
          <w:p>
            <w:pPr>
              <w:spacing w:after="0"/>
              <w:jc w:val="left"/>
            </w:pPr>
            <w:r>
              <w:rPr>
                <w:sz w:val="16"/>
              </w:rPr>
              <w:t>wind chill</w:t>
            </w:r>
          </w:p>
        </w:tc>
        <w:tc>
          <w:tcPr>
            <w:tcW w:type="dxa" w:w="1761"/>
          </w:tcPr>
          <w:p>
            <w:pPr>
              <w:spacing w:after="0"/>
              <w:jc w:val="right"/>
            </w:pPr>
            <w:r>
              <w:rPr>
                <w:sz w:val="16"/>
              </w:rPr>
              <w:t>13 records, 1996 to 2003 (13 zone-level)</w:t>
            </w:r>
          </w:p>
        </w:tc>
        <w:tc>
          <w:tcPr>
            <w:tcW w:type="dxa" w:w="1953"/>
          </w:tcPr>
          <w:p>
            <w:pPr>
              <w:spacing w:after="0"/>
              <w:jc w:val="left"/>
            </w:pPr>
            <w:r>
              <w:rPr>
                <w:sz w:val="16"/>
              </w:rPr>
              <w:t>1 day to 31 days (median 4 days); 10 with a recorded value</w:t>
            </w:r>
          </w:p>
        </w:tc>
        <w:tc>
          <w:tcPr>
            <w:tcW w:type="dxa" w:w="1639"/>
          </w:tcPr>
          <w:p>
            <w:pPr>
              <w:spacing w:after="0"/>
              <w:jc w:val="left"/>
            </w:pPr>
            <w:r>
              <w:rPr>
                <w:sz w:val="16"/>
              </w:rPr>
              <w:t>December 2000 (1 monthly summary record), zone-level</w:t>
            </w:r>
          </w:p>
        </w:tc>
        <w:tc>
          <w:tcPr>
            <w:tcW w:type="dxa" w:w="1619"/>
          </w:tcPr>
          <w:p>
            <w:pPr>
              <w:spacing w:after="0"/>
              <w:jc w:val="left"/>
            </w:pPr>
          </w:p>
        </w:tc>
        <w:tc>
          <w:tcPr>
            <w:tcW w:type="dxa" w:w="1531"/>
          </w:tcPr>
          <w:p>
            <w:pPr>
              <w:spacing w:after="0"/>
              <w:jc w:val="left"/>
            </w:pPr>
            <w:r>
              <w:rPr>
                <w:sz w:val="16"/>
              </w:rPr>
              <w:t>Countywide (zone-level records).</w:t>
            </w:r>
          </w:p>
        </w:tc>
        <w:tc>
          <w:tcPr>
            <w:tcW w:type="dxa" w:w="1925"/>
          </w:tcPr>
          <w:p>
            <w:pPr>
              <w:spacing w:after="0"/>
              <w:jc w:val="left"/>
            </w:pPr>
            <w:r>
              <w:rPr>
                <w:sz w:val="16"/>
              </w:rPr>
              <w:t>Cold/Wind Chill records from May to September (a frost night, not a cold wave) are counted but not used for the longest run.</w:t>
            </w:r>
          </w:p>
        </w:tc>
      </w:tr>
      <w:tr>
        <w:trPr>
          <w:cantSplit/>
        </w:trPr>
        <w:tc>
          <w:tcPr>
            <w:tcW w:type="dxa" w:w="1829"/>
          </w:tcPr>
          <w:p>
            <w:pPr>
              <w:spacing w:after="0"/>
              <w:jc w:val="left"/>
            </w:pPr>
            <w:r>
              <w:rPr>
                <w:sz w:val="16"/>
              </w:rPr>
              <w:t>Frost/Freeze (outside NRI's Cold Wave definition)</w:t>
            </w:r>
          </w:p>
        </w:tc>
        <w:tc>
          <w:tcPr>
            <w:tcW w:type="dxa" w:w="1854"/>
          </w:tcPr>
          <w:p>
            <w:pPr>
              <w:spacing w:after="0"/>
              <w:jc w:val="left"/>
            </w:pPr>
            <w:r>
              <w:rPr>
                <w:sz w:val="16"/>
              </w:rPr>
              <w:t>crop damage</w:t>
            </w:r>
          </w:p>
        </w:tc>
        <w:tc>
          <w:tcPr>
            <w:tcW w:type="dxa" w:w="1761"/>
          </w:tcPr>
          <w:p>
            <w:pPr>
              <w:spacing w:after="0"/>
              <w:jc w:val="right"/>
            </w:pPr>
            <w:r>
              <w:rPr>
                <w:sz w:val="16"/>
              </w:rPr>
              <w:t>1 record, 2007 (1 zone-level)</w:t>
            </w:r>
          </w:p>
        </w:tc>
        <w:tc>
          <w:tcPr>
            <w:tcW w:type="dxa" w:w="1953"/>
          </w:tcPr>
          <w:p>
            <w:pPr>
              <w:spacing w:after="0"/>
              <w:jc w:val="left"/>
            </w:pPr>
          </w:p>
        </w:tc>
        <w:tc>
          <w:tcPr>
            <w:tcW w:type="dxa" w:w="1639"/>
          </w:tcPr>
          <w:p>
            <w:pPr>
              <w:spacing w:after="0"/>
              <w:jc w:val="left"/>
            </w:pPr>
            <w:r>
              <w:rPr>
                <w:sz w:val="16"/>
              </w:rPr>
              <w:t>No crop damage reported in 1 record.</w:t>
            </w:r>
          </w:p>
        </w:tc>
        <w:tc>
          <w:tcPr>
            <w:tcW w:type="dxa" w:w="1619"/>
          </w:tcPr>
          <w:p>
            <w:pPr>
              <w:spacing w:after="0"/>
              <w:jc w:val="left"/>
            </w:pPr>
          </w:p>
        </w:tc>
        <w:tc>
          <w:tcPr>
            <w:tcW w:type="dxa" w:w="1531"/>
          </w:tcPr>
          <w:p>
            <w:pPr>
              <w:spacing w:after="0"/>
              <w:jc w:val="left"/>
            </w:pPr>
            <w:r>
              <w:rPr>
                <w:sz w:val="16"/>
              </w:rPr>
              <w:t>Countywide (zone-level records).</w:t>
            </w:r>
          </w:p>
        </w:tc>
        <w:tc>
          <w:tcPr>
            <w:tcW w:type="dxa" w:w="1925"/>
          </w:tcPr>
          <w:p>
            <w:pPr>
              <w:spacing w:after="0"/>
              <w:jc w:val="left"/>
            </w:pPr>
          </w:p>
        </w:tc>
      </w:tr>
      <w:tr>
        <w:trPr>
          <w:cantSplit/>
        </w:trPr>
        <w:tc>
          <w:tcPr>
            <w:tcW w:type="dxa" w:w="1829"/>
          </w:tcPr>
          <w:p>
            <w:pPr>
              <w:spacing w:after="0"/>
              <w:jc w:val="left"/>
            </w:pPr>
            <w:r>
              <w:rPr>
                <w:sz w:val="16"/>
              </w:rPr>
              <w:t>Drought</w:t>
            </w:r>
          </w:p>
        </w:tc>
        <w:tc>
          <w:tcPr>
            <w:tcW w:type="dxa" w:w="1854"/>
          </w:tcPr>
          <w:p>
            <w:pPr>
              <w:spacing w:after="0"/>
              <w:jc w:val="left"/>
            </w:pPr>
            <w:r>
              <w:rPr>
                <w:sz w:val="16"/>
              </w:rPr>
              <w:t>U.S. Drought Monitor scale (D0 to D4)</w:t>
            </w:r>
          </w:p>
        </w:tc>
        <w:tc>
          <w:tcPr>
            <w:tcW w:type="dxa" w:w="1761"/>
          </w:tcPr>
          <w:p>
            <w:pPr>
              <w:spacing w:after="0"/>
              <w:jc w:val="right"/>
            </w:pPr>
            <w:r>
              <w:rPr>
                <w:sz w:val="16"/>
              </w:rPr>
              <w:t>30 records, 1997 to 2026 (30 zone-level)</w:t>
            </w:r>
          </w:p>
        </w:tc>
        <w:tc>
          <w:tcPr>
            <w:tcW w:type="dxa" w:w="1953"/>
          </w:tcPr>
          <w:p>
            <w:pPr>
              <w:spacing w:after="0"/>
              <w:jc w:val="left"/>
            </w:pPr>
            <w:r>
              <w:rPr>
                <w:sz w:val="16"/>
              </w:rPr>
              <w:t>22 days to 153 days (median 31 days); 18 with a recorded value</w:t>
            </w:r>
          </w:p>
        </w:tc>
        <w:tc>
          <w:tcPr>
            <w:tcW w:type="dxa" w:w="1639"/>
          </w:tcPr>
          <w:p>
            <w:pPr>
              <w:spacing w:after="0"/>
              <w:jc w:val="left"/>
            </w:pPr>
            <w:r>
              <w:rPr>
                <w:sz w:val="16"/>
              </w:rPr>
              <w:t>153 days (5 months), 2016-08-01 to 2016-12-31, a run of 5 consecutive Storm Events drought records, zone-level</w:t>
            </w:r>
          </w:p>
        </w:tc>
        <w:tc>
          <w:tcPr>
            <w:tcW w:type="dxa" w:w="1619"/>
          </w:tcPr>
          <w:p>
            <w:pPr>
              <w:spacing w:after="0"/>
              <w:jc w:val="left"/>
            </w:pPr>
            <w:r>
              <w:rPr>
                <w:sz w:val="16"/>
              </w:rPr>
              <w:t>Drought, 2000-06-01, property not reported; $9,630,000 crops (zone total, 2000 dollars)</w:t>
            </w:r>
          </w:p>
        </w:tc>
        <w:tc>
          <w:tcPr>
            <w:tcW w:type="dxa" w:w="1531"/>
          </w:tcPr>
          <w:p>
            <w:pPr>
              <w:spacing w:after="0"/>
              <w:jc w:val="left"/>
            </w:pPr>
            <w:r>
              <w:rPr>
                <w:sz w:val="16"/>
              </w:rPr>
              <w:t>Countywide (zone-level records).</w:t>
            </w:r>
          </w:p>
        </w:tc>
        <w:tc>
          <w:tcPr>
            <w:tcW w:type="dxa" w:w="192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9"/>
          </w:tcPr>
          <w:p>
            <w:pPr>
              <w:spacing w:after="0"/>
              <w:jc w:val="left"/>
            </w:pPr>
            <w:r>
              <w:rPr>
                <w:sz w:val="16"/>
              </w:rPr>
              <w:t>Earthquake</w:t>
            </w:r>
          </w:p>
        </w:tc>
        <w:tc>
          <w:tcPr>
            <w:tcW w:type="dxa" w:w="1854"/>
          </w:tcPr>
          <w:p>
            <w:pPr>
              <w:spacing w:after="0"/>
              <w:jc w:val="left"/>
            </w:pPr>
            <w:r>
              <w:rPr>
                <w:sz w:val="16"/>
              </w:rPr>
              <w:t>Modified Mercalli (local data)</w:t>
            </w:r>
          </w:p>
        </w:tc>
        <w:tc>
          <w:tcPr>
            <w:tcW w:type="dxa" w:w="1761"/>
          </w:tcPr>
          <w:p>
            <w:pPr>
              <w:spacing w:after="0"/>
              <w:jc w:val="right"/>
            </w:pPr>
            <w:r>
              <w:rPr>
                <w:sz w:val="16"/>
              </w:rPr>
              <w:t>0</w:t>
            </w:r>
          </w:p>
        </w:tc>
        <w:tc>
          <w:tcPr>
            <w:tcW w:type="dxa" w:w="1953"/>
          </w:tcPr>
          <w:p>
            <w:pPr>
              <w:spacing w:after="0"/>
              <w:jc w:val="left"/>
            </w:pPr>
          </w:p>
        </w:tc>
        <w:tc>
          <w:tcPr>
            <w:tcW w:type="dxa" w:w="1639"/>
          </w:tcPr>
          <w:p>
            <w:pPr>
              <w:spacing w:after="0"/>
              <w:jc w:val="left"/>
            </w:pPr>
          </w:p>
        </w:tc>
        <w:tc>
          <w:tcPr>
            <w:tcW w:type="dxa" w:w="1619"/>
          </w:tcPr>
          <w:p>
            <w:pPr>
              <w:spacing w:after="0"/>
              <w:jc w:val="left"/>
            </w:pPr>
          </w:p>
        </w:tc>
        <w:tc>
          <w:tcPr>
            <w:tcW w:type="dxa" w:w="1531"/>
          </w:tcPr>
          <w:p>
            <w:pPr>
              <w:spacing w:after="0"/>
              <w:jc w:val="left"/>
            </w:pPr>
          </w:p>
        </w:tc>
        <w:tc>
          <w:tcPr>
            <w:tcW w:type="dxa" w:w="1925"/>
          </w:tcPr>
          <w:p>
            <w:pPr>
              <w:spacing w:after="0"/>
              <w:jc w:val="left"/>
            </w:pPr>
            <w:r>
              <w:rPr>
                <w:sz w:val="16"/>
              </w:rPr>
              <w:t>Storm Events does not record earthquakes; the USGS earthquake catalog is the source.</w:t>
            </w:r>
          </w:p>
        </w:tc>
      </w:tr>
      <w:tr>
        <w:trPr>
          <w:cantSplit/>
        </w:trPr>
        <w:tc>
          <w:tcPr>
            <w:tcW w:type="dxa" w:w="1829"/>
          </w:tcPr>
          <w:p>
            <w:pPr>
              <w:spacing w:after="0"/>
              <w:jc w:val="left"/>
            </w:pPr>
            <w:r>
              <w:rPr>
                <w:sz w:val="16"/>
              </w:rPr>
              <w:t>Hail</w:t>
            </w:r>
          </w:p>
        </w:tc>
        <w:tc>
          <w:tcPr>
            <w:tcW w:type="dxa" w:w="1854"/>
          </w:tcPr>
          <w:p>
            <w:pPr>
              <w:spacing w:after="0"/>
              <w:jc w:val="left"/>
            </w:pPr>
            <w:r>
              <w:rPr>
                <w:sz w:val="16"/>
              </w:rPr>
              <w:t>hail size (inches)</w:t>
            </w:r>
          </w:p>
        </w:tc>
        <w:tc>
          <w:tcPr>
            <w:tcW w:type="dxa" w:w="1761"/>
          </w:tcPr>
          <w:p>
            <w:pPr>
              <w:spacing w:after="0"/>
              <w:jc w:val="right"/>
            </w:pPr>
            <w:r>
              <w:rPr>
                <w:sz w:val="16"/>
              </w:rPr>
              <w:t>49 records, 1977 to 2023</w:t>
            </w:r>
          </w:p>
        </w:tc>
        <w:tc>
          <w:tcPr>
            <w:tcW w:type="dxa" w:w="1953"/>
          </w:tcPr>
          <w:p>
            <w:pPr>
              <w:spacing w:after="0"/>
              <w:jc w:val="left"/>
            </w:pPr>
            <w:r>
              <w:rPr>
                <w:sz w:val="16"/>
              </w:rPr>
              <w:t>0.75 in to 1.75 in (median 1 in); 49 with a recorded value</w:t>
            </w:r>
          </w:p>
        </w:tc>
        <w:tc>
          <w:tcPr>
            <w:tcW w:type="dxa" w:w="1639"/>
          </w:tcPr>
          <w:p>
            <w:pPr>
              <w:spacing w:after="0"/>
              <w:jc w:val="left"/>
            </w:pPr>
            <w:r>
              <w:rPr>
                <w:sz w:val="16"/>
              </w:rPr>
              <w:t>1.75 in hail, 2015-04-25; same size also recorded on 1977-03-30, 1982-02-16, 1982-03-21, 1984-05-07, 1990-04-28, 1998-05-08, 1999-04-27, 2000-08-09, 2003-07-17, 2005-12-28, 2008-08-07, 2009-02-18</w:t>
            </w:r>
          </w:p>
        </w:tc>
        <w:tc>
          <w:tcPr>
            <w:tcW w:type="dxa" w:w="1619"/>
          </w:tcPr>
          <w:p>
            <w:pPr>
              <w:spacing w:after="0"/>
              <w:jc w:val="left"/>
            </w:pPr>
          </w:p>
        </w:tc>
        <w:tc>
          <w:tcPr>
            <w:tcW w:type="dxa" w:w="1531"/>
          </w:tcPr>
          <w:p>
            <w:pPr>
              <w:spacing w:after="0"/>
              <w:jc w:val="left"/>
            </w:pPr>
            <w:r>
              <w:rPr>
                <w:sz w:val="16"/>
              </w:rPr>
              <w:t>Event records naming jurisdictions in the plan: Byron city (14 records), Fort Valley city (1 record).</w:t>
            </w:r>
          </w:p>
        </w:tc>
        <w:tc>
          <w:tcPr>
            <w:tcW w:type="dxa" w:w="1925"/>
          </w:tcPr>
          <w:p>
            <w:pPr>
              <w:spacing w:after="0"/>
              <w:jc w:val="left"/>
            </w:pPr>
          </w:p>
        </w:tc>
      </w:tr>
      <w:tr>
        <w:trPr>
          <w:cantSplit/>
        </w:trPr>
        <w:tc>
          <w:tcPr>
            <w:tcW w:type="dxa" w:w="1829"/>
          </w:tcPr>
          <w:p>
            <w:pPr>
              <w:spacing w:after="0"/>
              <w:jc w:val="left"/>
            </w:pPr>
            <w:r>
              <w:rPr>
                <w:sz w:val="16"/>
              </w:rPr>
              <w:t>Excessive Heat, Heat</w:t>
            </w:r>
          </w:p>
        </w:tc>
        <w:tc>
          <w:tcPr>
            <w:tcW w:type="dxa" w:w="1854"/>
          </w:tcPr>
          <w:p>
            <w:pPr>
              <w:spacing w:after="0"/>
              <w:jc w:val="left"/>
            </w:pPr>
            <w:r>
              <w:rPr>
                <w:sz w:val="16"/>
              </w:rPr>
              <w:t>heat index (in event narratives)</w:t>
            </w:r>
          </w:p>
        </w:tc>
        <w:tc>
          <w:tcPr>
            <w:tcW w:type="dxa" w:w="1761"/>
          </w:tcPr>
          <w:p>
            <w:pPr>
              <w:spacing w:after="0"/>
              <w:jc w:val="right"/>
            </w:pPr>
            <w:r>
              <w:rPr>
                <w:sz w:val="16"/>
              </w:rPr>
              <w:t>11 records, 1999 to 2012 (11 zone-level)</w:t>
            </w:r>
          </w:p>
        </w:tc>
        <w:tc>
          <w:tcPr>
            <w:tcW w:type="dxa" w:w="1953"/>
          </w:tcPr>
          <w:p>
            <w:pPr>
              <w:spacing w:after="0"/>
              <w:jc w:val="left"/>
            </w:pPr>
            <w:r>
              <w:rPr>
                <w:sz w:val="16"/>
              </w:rPr>
              <w:t>3 days to 33 days (median 10 days); 5 with a recorded value</w:t>
            </w:r>
          </w:p>
        </w:tc>
        <w:tc>
          <w:tcPr>
            <w:tcW w:type="dxa" w:w="1639"/>
          </w:tcPr>
          <w:p>
            <w:pPr>
              <w:spacing w:after="0"/>
              <w:jc w:val="left"/>
            </w:pPr>
            <w:r>
              <w:rPr>
                <w:sz w:val="16"/>
              </w:rPr>
              <w:t>1999-07-20 to 1999-08-21 (2 records, 1 of them a monthly summary record), zone-level</w:t>
            </w:r>
          </w:p>
        </w:tc>
        <w:tc>
          <w:tcPr>
            <w:tcW w:type="dxa" w:w="1619"/>
          </w:tcPr>
          <w:p>
            <w:pPr>
              <w:spacing w:after="0"/>
              <w:jc w:val="left"/>
            </w:pPr>
          </w:p>
        </w:tc>
        <w:tc>
          <w:tcPr>
            <w:tcW w:type="dxa" w:w="1531"/>
          </w:tcPr>
          <w:p>
            <w:pPr>
              <w:spacing w:after="0"/>
              <w:jc w:val="left"/>
            </w:pPr>
            <w:r>
              <w:rPr>
                <w:sz w:val="16"/>
              </w:rPr>
              <w:t>Countywide (zone-level records).</w:t>
            </w:r>
          </w:p>
        </w:tc>
        <w:tc>
          <w:tcPr>
            <w:tcW w:type="dxa" w:w="1925"/>
          </w:tcPr>
          <w:p>
            <w:pPr>
              <w:spacing w:after="0"/>
              <w:jc w:val="left"/>
            </w:pPr>
            <w:r>
              <w:rPr>
                <w:sz w:val="16"/>
              </w:rPr>
              <w:t>Heat records from November to March (unseasonable warmth, not a heat wave) are counted but not used for the longest run.</w:t>
            </w:r>
          </w:p>
        </w:tc>
      </w:tr>
      <w:tr>
        <w:trPr>
          <w:cantSplit/>
        </w:trPr>
        <w:tc>
          <w:tcPr>
            <w:tcW w:type="dxa" w:w="1829"/>
          </w:tcPr>
          <w:p>
            <w:pPr>
              <w:spacing w:after="0"/>
              <w:jc w:val="left"/>
            </w:pPr>
            <w:r>
              <w:rPr>
                <w:sz w:val="16"/>
              </w:rPr>
              <w:t>Hurricane, Tropical Storm, Tropical Depression</w:t>
            </w:r>
          </w:p>
        </w:tc>
        <w:tc>
          <w:tcPr>
            <w:tcW w:type="dxa" w:w="1854"/>
          </w:tcPr>
          <w:p>
            <w:pPr>
              <w:spacing w:after="0"/>
              <w:jc w:val="left"/>
            </w:pPr>
            <w:r>
              <w:rPr>
                <w:sz w:val="16"/>
              </w:rPr>
              <w:t>Saffir-Simpson</w:t>
            </w:r>
          </w:p>
        </w:tc>
        <w:tc>
          <w:tcPr>
            <w:tcW w:type="dxa" w:w="1761"/>
          </w:tcPr>
          <w:p>
            <w:pPr>
              <w:spacing w:after="0"/>
              <w:jc w:val="right"/>
            </w:pPr>
            <w:r>
              <w:rPr>
                <w:sz w:val="16"/>
              </w:rPr>
              <w:t>16 records, 2002 to 2020 (16 zone-level)</w:t>
            </w:r>
          </w:p>
        </w:tc>
        <w:tc>
          <w:tcPr>
            <w:tcW w:type="dxa" w:w="1953"/>
          </w:tcPr>
          <w:p>
            <w:pPr>
              <w:spacing w:after="0"/>
              <w:jc w:val="left"/>
            </w:pPr>
          </w:p>
        </w:tc>
        <w:tc>
          <w:tcPr>
            <w:tcW w:type="dxa" w:w="1639"/>
          </w:tcPr>
          <w:p>
            <w:pPr>
              <w:spacing w:after="0"/>
              <w:jc w:val="left"/>
            </w:pPr>
            <w:r>
              <w:rPr>
                <w:sz w:val="16"/>
              </w:rPr>
              <w:t>Strongest recorded: Tropical Storm record, 2017-09-11, $100,000 property; crops not reported (2017 dollars); NWS zone GAZ094</w:t>
            </w:r>
          </w:p>
        </w:tc>
        <w:tc>
          <w:tcPr>
            <w:tcW w:type="dxa" w:w="1619"/>
          </w:tcPr>
          <w:p>
            <w:pPr>
              <w:spacing w:after="0"/>
              <w:jc w:val="left"/>
            </w:pPr>
          </w:p>
        </w:tc>
        <w:tc>
          <w:tcPr>
            <w:tcW w:type="dxa" w:w="1531"/>
          </w:tcPr>
          <w:p>
            <w:pPr>
              <w:spacing w:after="0"/>
              <w:jc w:val="left"/>
            </w:pPr>
            <w:r>
              <w:rPr>
                <w:sz w:val="16"/>
              </w:rPr>
              <w:t>Countywide (zone-level records).</w:t>
            </w:r>
          </w:p>
        </w:tc>
        <w:tc>
          <w:tcPr>
            <w:tcW w:type="dxa" w:w="192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9"/>
          </w:tcPr>
          <w:p>
            <w:pPr>
              <w:spacing w:after="0"/>
              <w:jc w:val="left"/>
            </w:pPr>
            <w:r>
              <w:rPr>
                <w:sz w:val="16"/>
              </w:rPr>
              <w:t>Ice Storm</w:t>
            </w:r>
          </w:p>
        </w:tc>
        <w:tc>
          <w:tcPr>
            <w:tcW w:type="dxa" w:w="1854"/>
          </w:tcPr>
          <w:p>
            <w:pPr>
              <w:spacing w:after="0"/>
              <w:jc w:val="left"/>
            </w:pPr>
            <w:r>
              <w:rPr>
                <w:sz w:val="16"/>
              </w:rPr>
              <w:t>Sperry-Piltz ice scale (local data)</w:t>
            </w:r>
          </w:p>
        </w:tc>
        <w:tc>
          <w:tcPr>
            <w:tcW w:type="dxa" w:w="1761"/>
          </w:tcPr>
          <w:p>
            <w:pPr>
              <w:spacing w:after="0"/>
              <w:jc w:val="right"/>
            </w:pPr>
            <w:r>
              <w:rPr>
                <w:sz w:val="16"/>
              </w:rPr>
              <w:t>1 record, 2014 (1 zone-level)</w:t>
            </w:r>
          </w:p>
        </w:tc>
        <w:tc>
          <w:tcPr>
            <w:tcW w:type="dxa" w:w="1953"/>
          </w:tcPr>
          <w:p>
            <w:pPr>
              <w:spacing w:after="0"/>
              <w:jc w:val="left"/>
            </w:pPr>
          </w:p>
        </w:tc>
        <w:tc>
          <w:tcPr>
            <w:tcW w:type="dxa" w:w="1639"/>
          </w:tcPr>
          <w:p>
            <w:pPr>
              <w:spacing w:after="0"/>
              <w:jc w:val="left"/>
            </w:pPr>
            <w:r>
              <w:rPr>
                <w:sz w:val="16"/>
              </w:rPr>
              <w:t>No damage reported in 1 record.</w:t>
            </w:r>
          </w:p>
        </w:tc>
        <w:tc>
          <w:tcPr>
            <w:tcW w:type="dxa" w:w="1619"/>
          </w:tcPr>
          <w:p>
            <w:pPr>
              <w:spacing w:after="0"/>
              <w:jc w:val="left"/>
            </w:pPr>
          </w:p>
        </w:tc>
        <w:tc>
          <w:tcPr>
            <w:tcW w:type="dxa" w:w="1531"/>
          </w:tcPr>
          <w:p>
            <w:pPr>
              <w:spacing w:after="0"/>
              <w:jc w:val="left"/>
            </w:pPr>
            <w:r>
              <w:rPr>
                <w:sz w:val="16"/>
              </w:rPr>
              <w:t>Countywide (zone-level records).</w:t>
            </w:r>
          </w:p>
        </w:tc>
        <w:tc>
          <w:tcPr>
            <w:tcW w:type="dxa" w:w="1925"/>
          </w:tcPr>
          <w:p>
            <w:pPr>
              <w:spacing w:after="0"/>
              <w:jc w:val="left"/>
            </w:pPr>
          </w:p>
        </w:tc>
      </w:tr>
      <w:tr>
        <w:trPr>
          <w:cantSplit/>
        </w:trPr>
        <w:tc>
          <w:tcPr>
            <w:tcW w:type="dxa" w:w="1829"/>
          </w:tcPr>
          <w:p>
            <w:pPr>
              <w:spacing w:after="0"/>
              <w:jc w:val="left"/>
            </w:pPr>
            <w:r>
              <w:rPr>
                <w:sz w:val="16"/>
              </w:rPr>
              <w:t>Flash Flood, Flood, Lakeshore Flood</w:t>
            </w:r>
          </w:p>
        </w:tc>
        <w:tc>
          <w:tcPr>
            <w:tcW w:type="dxa" w:w="1854"/>
          </w:tcPr>
          <w:p>
            <w:pPr>
              <w:spacing w:after="0"/>
              <w:jc w:val="left"/>
            </w:pPr>
            <w:r>
              <w:rPr>
                <w:sz w:val="16"/>
              </w:rPr>
              <w:t>damage and flood days (flood depth: FIRM)</w:t>
            </w:r>
          </w:p>
        </w:tc>
        <w:tc>
          <w:tcPr>
            <w:tcW w:type="dxa" w:w="1761"/>
          </w:tcPr>
          <w:p>
            <w:pPr>
              <w:spacing w:after="0"/>
              <w:jc w:val="right"/>
            </w:pPr>
            <w:r>
              <w:rPr>
                <w:sz w:val="16"/>
              </w:rPr>
              <w:t>12 records, 1997 to 2022 (5 zone-level)</w:t>
            </w:r>
          </w:p>
        </w:tc>
        <w:tc>
          <w:tcPr>
            <w:tcW w:type="dxa" w:w="1953"/>
          </w:tcPr>
          <w:p>
            <w:pPr>
              <w:spacing w:after="0"/>
              <w:jc w:val="left"/>
            </w:pPr>
          </w:p>
        </w:tc>
        <w:tc>
          <w:tcPr>
            <w:tcW w:type="dxa" w:w="1639"/>
          </w:tcPr>
          <w:p>
            <w:pPr>
              <w:spacing w:after="0"/>
              <w:jc w:val="left"/>
            </w:pPr>
            <w:r>
              <w:rPr>
                <w:sz w:val="16"/>
              </w:rPr>
              <w:t>Flood, 2009-09-18, $25,000 property; $0 crops (2009 dollars)</w:t>
            </w:r>
          </w:p>
        </w:tc>
        <w:tc>
          <w:tcPr>
            <w:tcW w:type="dxa" w:w="1619"/>
          </w:tcPr>
          <w:p>
            <w:pPr>
              <w:spacing w:after="0"/>
              <w:jc w:val="left"/>
            </w:pPr>
          </w:p>
        </w:tc>
        <w:tc>
          <w:tcPr>
            <w:tcW w:type="dxa" w:w="1531"/>
          </w:tcPr>
          <w:p>
            <w:pPr>
              <w:spacing w:after="0"/>
              <w:jc w:val="left"/>
            </w:pPr>
            <w:r>
              <w:rPr>
                <w:sz w:val="16"/>
              </w:rPr>
              <w:t>Event records naming jurisdictions in the plan: Byron city (3 records). Zone-level records (5) apply countywide.</w:t>
            </w:r>
          </w:p>
        </w:tc>
        <w:tc>
          <w:tcPr>
            <w:tcW w:type="dxa" w:w="192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9"/>
          </w:tcPr>
          <w:p>
            <w:pPr>
              <w:spacing w:after="0"/>
              <w:jc w:val="left"/>
            </w:pPr>
            <w:r>
              <w:rPr>
                <w:sz w:val="16"/>
              </w:rPr>
              <w:t>Debris Flow</w:t>
            </w:r>
          </w:p>
        </w:tc>
        <w:tc>
          <w:tcPr>
            <w:tcW w:type="dxa" w:w="1854"/>
          </w:tcPr>
          <w:p>
            <w:pPr>
              <w:spacing w:after="0"/>
              <w:jc w:val="left"/>
            </w:pPr>
            <w:r>
              <w:rPr>
                <w:sz w:val="16"/>
              </w:rPr>
              <w:t>none (count and damage only)</w:t>
            </w:r>
          </w:p>
        </w:tc>
        <w:tc>
          <w:tcPr>
            <w:tcW w:type="dxa" w:w="1761"/>
          </w:tcPr>
          <w:p>
            <w:pPr>
              <w:spacing w:after="0"/>
              <w:jc w:val="right"/>
            </w:pPr>
            <w:r>
              <w:rPr>
                <w:sz w:val="16"/>
              </w:rPr>
              <w:t>0</w:t>
            </w:r>
          </w:p>
        </w:tc>
        <w:tc>
          <w:tcPr>
            <w:tcW w:type="dxa" w:w="1953"/>
          </w:tcPr>
          <w:p>
            <w:pPr>
              <w:spacing w:after="0"/>
              <w:jc w:val="left"/>
            </w:pPr>
          </w:p>
        </w:tc>
        <w:tc>
          <w:tcPr>
            <w:tcW w:type="dxa" w:w="1639"/>
          </w:tcPr>
          <w:p>
            <w:pPr>
              <w:spacing w:after="0"/>
              <w:jc w:val="left"/>
            </w:pPr>
          </w:p>
        </w:tc>
        <w:tc>
          <w:tcPr>
            <w:tcW w:type="dxa" w:w="1619"/>
          </w:tcPr>
          <w:p>
            <w:pPr>
              <w:spacing w:after="0"/>
              <w:jc w:val="left"/>
            </w:pPr>
          </w:p>
        </w:tc>
        <w:tc>
          <w:tcPr>
            <w:tcW w:type="dxa" w:w="1531"/>
          </w:tcPr>
          <w:p>
            <w:pPr>
              <w:spacing w:after="0"/>
              <w:jc w:val="left"/>
            </w:pPr>
          </w:p>
        </w:tc>
        <w:tc>
          <w:tcPr>
            <w:tcW w:type="dxa" w:w="1925"/>
          </w:tcPr>
          <w:p>
            <w:pPr>
              <w:spacing w:after="0"/>
              <w:jc w:val="left"/>
            </w:pPr>
          </w:p>
        </w:tc>
      </w:tr>
      <w:tr>
        <w:trPr>
          <w:cantSplit/>
        </w:trPr>
        <w:tc>
          <w:tcPr>
            <w:tcW w:type="dxa" w:w="1829"/>
          </w:tcPr>
          <w:p>
            <w:pPr>
              <w:spacing w:after="0"/>
              <w:jc w:val="left"/>
            </w:pPr>
            <w:r>
              <w:rPr>
                <w:sz w:val="16"/>
              </w:rPr>
              <w:t>Lightning</w:t>
            </w:r>
          </w:p>
        </w:tc>
        <w:tc>
          <w:tcPr>
            <w:tcW w:type="dxa" w:w="1854"/>
          </w:tcPr>
          <w:p>
            <w:pPr>
              <w:spacing w:after="0"/>
              <w:jc w:val="left"/>
            </w:pPr>
            <w:r>
              <w:rPr>
                <w:sz w:val="16"/>
              </w:rPr>
              <w:t>annualized frequency (the measure FEMA's Local Mitigation Planning Handbook names)</w:t>
            </w:r>
          </w:p>
        </w:tc>
        <w:tc>
          <w:tcPr>
            <w:tcW w:type="dxa" w:w="1761"/>
          </w:tcPr>
          <w:p>
            <w:pPr>
              <w:spacing w:after="0"/>
              <w:jc w:val="right"/>
            </w:pPr>
            <w:r>
              <w:rPr>
                <w:sz w:val="16"/>
              </w:rPr>
              <w:t>2 records, 2010 to 2019</w:t>
            </w:r>
          </w:p>
        </w:tc>
        <w:tc>
          <w:tcPr>
            <w:tcW w:type="dxa" w:w="1953"/>
          </w:tcPr>
          <w:p>
            <w:pPr>
              <w:spacing w:after="0"/>
              <w:jc w:val="left"/>
            </w:pPr>
          </w:p>
        </w:tc>
        <w:tc>
          <w:tcPr>
            <w:tcW w:type="dxa" w:w="1639"/>
          </w:tcPr>
          <w:p>
            <w:pPr>
              <w:spacing w:after="0"/>
              <w:jc w:val="left"/>
            </w:pPr>
            <w:r>
              <w:rPr>
                <w:sz w:val="16"/>
              </w:rPr>
              <w:t>Lightning, 2019-06-22, $200,000 property; crops not reported (2019 dollars)</w:t>
            </w:r>
          </w:p>
        </w:tc>
        <w:tc>
          <w:tcPr>
            <w:tcW w:type="dxa" w:w="1619"/>
          </w:tcPr>
          <w:p>
            <w:pPr>
              <w:spacing w:after="0"/>
              <w:jc w:val="left"/>
            </w:pPr>
          </w:p>
        </w:tc>
        <w:tc>
          <w:tcPr>
            <w:tcW w:type="dxa" w:w="1531"/>
          </w:tcPr>
          <w:p>
            <w:pPr>
              <w:spacing w:after="0"/>
              <w:jc w:val="left"/>
            </w:pPr>
            <w:r>
              <w:rPr>
                <w:sz w:val="16"/>
              </w:rPr>
              <w:t>Event records naming jurisdictions in the plan: Byron city (1 record).</w:t>
            </w:r>
          </w:p>
        </w:tc>
        <w:tc>
          <w:tcPr>
            <w:tcW w:type="dxa" w:w="1925"/>
          </w:tcPr>
          <w:p>
            <w:pPr>
              <w:spacing w:after="0"/>
              <w:jc w:val="left"/>
            </w:pPr>
            <w:r>
              <w:rPr>
                <w:sz w:val="16"/>
              </w:rPr>
              <w:t>Storm Events lists lightning with damage or casualties.</w:t>
            </w:r>
          </w:p>
        </w:tc>
      </w:tr>
      <w:tr>
        <w:trPr>
          <w:cantSplit/>
        </w:trPr>
        <w:tc>
          <w:tcPr>
            <w:tcW w:type="dxa" w:w="1829"/>
          </w:tcPr>
          <w:p>
            <w:pPr>
              <w:spacing w:after="0"/>
              <w:jc w:val="left"/>
            </w:pPr>
            <w:r>
              <w:rPr>
                <w:sz w:val="16"/>
              </w:rPr>
              <w:t>High Wind and Strong Wind (outside NRI's Strong Wind definition)</w:t>
            </w:r>
          </w:p>
        </w:tc>
        <w:tc>
          <w:tcPr>
            <w:tcW w:type="dxa" w:w="1854"/>
          </w:tcPr>
          <w:p>
            <w:pPr>
              <w:spacing w:after="0"/>
              <w:jc w:val="left"/>
            </w:pPr>
            <w:r>
              <w:rPr>
                <w:sz w:val="16"/>
              </w:rPr>
              <w:t>wind speed (kt and mph)</w:t>
            </w:r>
          </w:p>
        </w:tc>
        <w:tc>
          <w:tcPr>
            <w:tcW w:type="dxa" w:w="1761"/>
          </w:tcPr>
          <w:p>
            <w:pPr>
              <w:spacing w:after="0"/>
              <w:jc w:val="right"/>
            </w:pPr>
            <w:r>
              <w:rPr>
                <w:sz w:val="16"/>
              </w:rPr>
              <w:t>3 records, 1998 to 2004 (3 zone-level)</w:t>
            </w:r>
          </w:p>
        </w:tc>
        <w:tc>
          <w:tcPr>
            <w:tcW w:type="dxa" w:w="1953"/>
          </w:tcPr>
          <w:p>
            <w:pPr>
              <w:spacing w:after="0"/>
              <w:jc w:val="left"/>
            </w:pPr>
            <w:r>
              <w:rPr>
                <w:sz w:val="16"/>
              </w:rPr>
              <w:t>31 kt (36 mph) to 35 kt (40 mph) (median 33 kt (38 mph)); 2 with a recorded value</w:t>
            </w:r>
          </w:p>
        </w:tc>
        <w:tc>
          <w:tcPr>
            <w:tcW w:type="dxa" w:w="1639"/>
          </w:tcPr>
          <w:p>
            <w:pPr>
              <w:spacing w:after="0"/>
              <w:jc w:val="left"/>
            </w:pPr>
            <w:r>
              <w:rPr>
                <w:sz w:val="16"/>
              </w:rPr>
              <w:t>35 kt (40 mph) estimated sustained, High Wind, 2004-09-06; NWS zone GAZ094</w:t>
            </w:r>
          </w:p>
        </w:tc>
        <w:tc>
          <w:tcPr>
            <w:tcW w:type="dxa" w:w="1619"/>
          </w:tcPr>
          <w:p>
            <w:pPr>
              <w:spacing w:after="0"/>
              <w:jc w:val="left"/>
            </w:pPr>
          </w:p>
        </w:tc>
        <w:tc>
          <w:tcPr>
            <w:tcW w:type="dxa" w:w="1531"/>
          </w:tcPr>
          <w:p>
            <w:pPr>
              <w:spacing w:after="0"/>
              <w:jc w:val="left"/>
            </w:pPr>
            <w:r>
              <w:rPr>
                <w:sz w:val="16"/>
              </w:rPr>
              <w:t>Countywide (zone-level records).</w:t>
            </w:r>
          </w:p>
        </w:tc>
        <w:tc>
          <w:tcPr>
            <w:tcW w:type="dxa" w:w="1925"/>
          </w:tcPr>
          <w:p>
            <w:pPr>
              <w:spacing w:after="0"/>
              <w:jc w:val="left"/>
            </w:pPr>
          </w:p>
        </w:tc>
      </w:tr>
      <w:tr>
        <w:trPr>
          <w:cantSplit/>
        </w:trPr>
        <w:tc>
          <w:tcPr>
            <w:tcW w:type="dxa" w:w="1829"/>
          </w:tcPr>
          <w:p>
            <w:pPr>
              <w:spacing w:after="0"/>
              <w:jc w:val="left"/>
            </w:pPr>
            <w:r>
              <w:rPr>
                <w:sz w:val="16"/>
              </w:rPr>
              <w:t>Thunderstorm Wind</w:t>
            </w:r>
          </w:p>
        </w:tc>
        <w:tc>
          <w:tcPr>
            <w:tcW w:type="dxa" w:w="1854"/>
          </w:tcPr>
          <w:p>
            <w:pPr>
              <w:spacing w:after="0"/>
              <w:jc w:val="left"/>
            </w:pPr>
            <w:r>
              <w:rPr>
                <w:sz w:val="16"/>
              </w:rPr>
              <w:t>wind speed (kt and mph)</w:t>
            </w:r>
          </w:p>
        </w:tc>
        <w:tc>
          <w:tcPr>
            <w:tcW w:type="dxa" w:w="1761"/>
          </w:tcPr>
          <w:p>
            <w:pPr>
              <w:spacing w:after="0"/>
              <w:jc w:val="right"/>
            </w:pPr>
            <w:r>
              <w:rPr>
                <w:sz w:val="16"/>
              </w:rPr>
              <w:t>88 records, 1962 to 2025</w:t>
            </w:r>
          </w:p>
        </w:tc>
        <w:tc>
          <w:tcPr>
            <w:tcW w:type="dxa" w:w="1953"/>
          </w:tcPr>
          <w:p>
            <w:pPr>
              <w:spacing w:after="0"/>
              <w:jc w:val="left"/>
            </w:pPr>
            <w:r>
              <w:rPr>
                <w:sz w:val="16"/>
              </w:rPr>
              <w:t>39 kt (45 mph) to 90 kt (104 mph) (median 50 kt (58 mph)); 47 with a recorded value</w:t>
            </w:r>
          </w:p>
        </w:tc>
        <w:tc>
          <w:tcPr>
            <w:tcW w:type="dxa" w:w="1639"/>
          </w:tcPr>
          <w:p>
            <w:pPr>
              <w:spacing w:after="0"/>
              <w:jc w:val="left"/>
            </w:pPr>
            <w:r>
              <w:rPr>
                <w:sz w:val="16"/>
              </w:rPr>
              <w:t>90 kt (104 mph), measurement type not recorded, Thunderstorm Wind, 1997-05-03</w:t>
            </w:r>
          </w:p>
        </w:tc>
        <w:tc>
          <w:tcPr>
            <w:tcW w:type="dxa" w:w="1619"/>
          </w:tcPr>
          <w:p>
            <w:pPr>
              <w:spacing w:after="0"/>
              <w:jc w:val="left"/>
            </w:pPr>
            <w:r>
              <w:rPr>
                <w:sz w:val="16"/>
              </w:rPr>
              <w:t>Thunderstorm Wind, 2011-03-26, $50,000 property; $0 crops (2011 dollars)</w:t>
            </w:r>
          </w:p>
        </w:tc>
        <w:tc>
          <w:tcPr>
            <w:tcW w:type="dxa" w:w="1531"/>
          </w:tcPr>
          <w:p>
            <w:pPr>
              <w:spacing w:after="0"/>
              <w:jc w:val="left"/>
            </w:pPr>
            <w:r>
              <w:rPr>
                <w:sz w:val="16"/>
              </w:rPr>
              <w:t>Event records naming jurisdictions in the plan: Byron city (20 records), Fort Valley city (5 records).</w:t>
            </w:r>
          </w:p>
        </w:tc>
        <w:tc>
          <w:tcPr>
            <w:tcW w:type="dxa" w:w="1925"/>
          </w:tcPr>
          <w:p>
            <w:pPr>
              <w:spacing w:after="0"/>
              <w:jc w:val="left"/>
            </w:pPr>
          </w:p>
        </w:tc>
      </w:tr>
      <w:tr>
        <w:trPr>
          <w:cantSplit/>
        </w:trPr>
        <w:tc>
          <w:tcPr>
            <w:tcW w:type="dxa" w:w="1829"/>
          </w:tcPr>
          <w:p>
            <w:pPr>
              <w:spacing w:after="0"/>
              <w:jc w:val="left"/>
            </w:pPr>
            <w:r>
              <w:rPr>
                <w:sz w:val="16"/>
              </w:rPr>
              <w:t>Tornado</w:t>
            </w:r>
          </w:p>
        </w:tc>
        <w:tc>
          <w:tcPr>
            <w:tcW w:type="dxa" w:w="1854"/>
          </w:tcPr>
          <w:p>
            <w:pPr>
              <w:spacing w:after="0"/>
              <w:jc w:val="left"/>
            </w:pPr>
            <w:r>
              <w:rPr>
                <w:sz w:val="16"/>
              </w:rPr>
              <w:t>Enhanced Fujita (Fujita before Feb 2007)</w:t>
            </w:r>
          </w:p>
        </w:tc>
        <w:tc>
          <w:tcPr>
            <w:tcW w:type="dxa" w:w="1761"/>
          </w:tcPr>
          <w:p>
            <w:pPr>
              <w:spacing w:after="0"/>
              <w:jc w:val="right"/>
            </w:pPr>
            <w:r>
              <w:rPr>
                <w:sz w:val="16"/>
              </w:rPr>
              <w:t>15 records, 1953 to 2026</w:t>
            </w:r>
          </w:p>
        </w:tc>
        <w:tc>
          <w:tcPr>
            <w:tcW w:type="dxa" w:w="1953"/>
          </w:tcPr>
          <w:p>
            <w:pPr>
              <w:spacing w:after="0"/>
              <w:jc w:val="left"/>
            </w:pPr>
            <w:r>
              <w:rPr>
                <w:sz w:val="16"/>
              </w:rPr>
              <w:t>F/EF0 to F/EF3 (median F/EF1); 15 with a recorded value</w:t>
            </w:r>
          </w:p>
        </w:tc>
        <w:tc>
          <w:tcPr>
            <w:tcW w:type="dxa" w:w="1639"/>
          </w:tcPr>
          <w:p>
            <w:pPr>
              <w:spacing w:after="0"/>
              <w:jc w:val="left"/>
            </w:pPr>
            <w:r>
              <w:rPr>
                <w:sz w:val="16"/>
              </w:rPr>
              <w:t>F3 tornado, 1975-02-18, 9.7 mi path length (whole path, pre-1996), 300 yd wide, $25,000,000 property; crops not recorded (1975 dollars), 2 direct deaths, 50 direct injuries</w:t>
            </w:r>
          </w:p>
        </w:tc>
        <w:tc>
          <w:tcPr>
            <w:tcW w:type="dxa" w:w="1619"/>
          </w:tcPr>
          <w:p>
            <w:pPr>
              <w:spacing w:after="0"/>
              <w:jc w:val="left"/>
            </w:pPr>
          </w:p>
        </w:tc>
        <w:tc>
          <w:tcPr>
            <w:tcW w:type="dxa" w:w="1531"/>
          </w:tcPr>
          <w:p>
            <w:pPr>
              <w:spacing w:after="0"/>
              <w:jc w:val="left"/>
            </w:pPr>
            <w:r>
              <w:rPr>
                <w:sz w:val="16"/>
              </w:rPr>
              <w:t>Event records naming jurisdictions in the plan: Byron city (2 records).</w:t>
            </w:r>
          </w:p>
        </w:tc>
        <w:tc>
          <w:tcPr>
            <w:tcW w:type="dxa" w:w="192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9"/>
          </w:tcPr>
          <w:p>
            <w:pPr>
              <w:spacing w:after="0"/>
              <w:jc w:val="left"/>
            </w:pPr>
            <w:r>
              <w:rPr>
                <w:sz w:val="16"/>
              </w:rPr>
              <w:t>Wildfire</w:t>
            </w:r>
          </w:p>
        </w:tc>
        <w:tc>
          <w:tcPr>
            <w:tcW w:type="dxa" w:w="1854"/>
          </w:tcPr>
          <w:p>
            <w:pPr>
              <w:spacing w:after="0"/>
              <w:jc w:val="left"/>
            </w:pPr>
            <w:r>
              <w:rPr>
                <w:sz w:val="16"/>
              </w:rPr>
              <w:t>acres burned (local data)</w:t>
            </w:r>
          </w:p>
        </w:tc>
        <w:tc>
          <w:tcPr>
            <w:tcW w:type="dxa" w:w="1761"/>
          </w:tcPr>
          <w:p>
            <w:pPr>
              <w:spacing w:after="0"/>
              <w:jc w:val="right"/>
            </w:pPr>
            <w:r>
              <w:rPr>
                <w:sz w:val="16"/>
              </w:rPr>
              <w:t>0</w:t>
            </w:r>
          </w:p>
        </w:tc>
        <w:tc>
          <w:tcPr>
            <w:tcW w:type="dxa" w:w="1953"/>
          </w:tcPr>
          <w:p>
            <w:pPr>
              <w:spacing w:after="0"/>
              <w:jc w:val="left"/>
            </w:pPr>
          </w:p>
        </w:tc>
        <w:tc>
          <w:tcPr>
            <w:tcW w:type="dxa" w:w="1639"/>
          </w:tcPr>
          <w:p>
            <w:pPr>
              <w:spacing w:after="0"/>
              <w:jc w:val="left"/>
            </w:pPr>
          </w:p>
        </w:tc>
        <w:tc>
          <w:tcPr>
            <w:tcW w:type="dxa" w:w="1619"/>
          </w:tcPr>
          <w:p>
            <w:pPr>
              <w:spacing w:after="0"/>
              <w:jc w:val="left"/>
            </w:pPr>
          </w:p>
        </w:tc>
        <w:tc>
          <w:tcPr>
            <w:tcW w:type="dxa" w:w="1531"/>
          </w:tcPr>
          <w:p>
            <w:pPr>
              <w:spacing w:after="0"/>
              <w:jc w:val="left"/>
            </w:pPr>
          </w:p>
        </w:tc>
        <w:tc>
          <w:tcPr>
            <w:tcW w:type="dxa" w:w="1925"/>
          </w:tcPr>
          <w:p>
            <w:pPr>
              <w:spacing w:after="0"/>
              <w:jc w:val="left"/>
            </w:pPr>
          </w:p>
        </w:tc>
      </w:tr>
      <w:tr>
        <w:trPr>
          <w:cantSplit/>
        </w:trPr>
        <w:tc>
          <w:tcPr>
            <w:tcW w:type="dxa" w:w="1829"/>
          </w:tcPr>
          <w:p>
            <w:pPr>
              <w:spacing w:after="0"/>
              <w:jc w:val="left"/>
            </w:pPr>
            <w:r>
              <w:rPr>
                <w:sz w:val="16"/>
              </w:rPr>
              <w:t>Winter Storm, Heavy Snow, Blizzard, Lake-Effect Snow, Winter Weather, Sleet</w:t>
            </w:r>
          </w:p>
        </w:tc>
        <w:tc>
          <w:tcPr>
            <w:tcW w:type="dxa" w:w="1854"/>
          </w:tcPr>
          <w:p>
            <w:pPr>
              <w:spacing w:after="0"/>
              <w:jc w:val="left"/>
            </w:pPr>
            <w:r>
              <w:rPr>
                <w:sz w:val="16"/>
              </w:rPr>
              <w:t>none in data (snowfall: local data)</w:t>
            </w:r>
          </w:p>
        </w:tc>
        <w:tc>
          <w:tcPr>
            <w:tcW w:type="dxa" w:w="1761"/>
          </w:tcPr>
          <w:p>
            <w:pPr>
              <w:spacing w:after="0"/>
              <w:jc w:val="right"/>
            </w:pPr>
            <w:r>
              <w:rPr>
                <w:sz w:val="16"/>
              </w:rPr>
              <w:t>10 records, 2002 to 2026 (10 zone-level)</w:t>
            </w:r>
          </w:p>
        </w:tc>
        <w:tc>
          <w:tcPr>
            <w:tcW w:type="dxa" w:w="1953"/>
          </w:tcPr>
          <w:p>
            <w:pPr>
              <w:spacing w:after="0"/>
              <w:jc w:val="left"/>
            </w:pPr>
          </w:p>
        </w:tc>
        <w:tc>
          <w:tcPr>
            <w:tcW w:type="dxa" w:w="1639"/>
          </w:tcPr>
          <w:p>
            <w:pPr>
              <w:spacing w:after="0"/>
              <w:jc w:val="left"/>
            </w:pPr>
            <w:r>
              <w:rPr>
                <w:sz w:val="16"/>
              </w:rPr>
              <w:t>Winter Storm, 2005-01-28, $25,000 property; crops not reported (2005 dollars); NWS zone GAZ094</w:t>
            </w:r>
          </w:p>
        </w:tc>
        <w:tc>
          <w:tcPr>
            <w:tcW w:type="dxa" w:w="1619"/>
          </w:tcPr>
          <w:p>
            <w:pPr>
              <w:spacing w:after="0"/>
              <w:jc w:val="left"/>
            </w:pPr>
          </w:p>
        </w:tc>
        <w:tc>
          <w:tcPr>
            <w:tcW w:type="dxa" w:w="1531"/>
          </w:tcPr>
          <w:p>
            <w:pPr>
              <w:spacing w:after="0"/>
              <w:jc w:val="left"/>
            </w:pPr>
            <w:r>
              <w:rPr>
                <w:sz w:val="16"/>
              </w:rPr>
              <w:t>Countywide (zone-level records).</w:t>
            </w:r>
          </w:p>
        </w:tc>
        <w:tc>
          <w:tcPr>
            <w:tcW w:type="dxa" w:w="192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17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2"/>
        <w:gridCol w:w="1052"/>
        <w:gridCol w:w="1052"/>
        <w:gridCol w:w="1415"/>
        <w:gridCol w:w="2140"/>
        <w:gridCol w:w="2303"/>
        <w:gridCol w:w="2774"/>
        <w:gridCol w:w="1415"/>
        <w:gridCol w:w="907"/>
      </w:tblGrid>
      <w:tr>
        <w:trPr>
          <w:cantSplit/>
          <w:tblHeader/>
        </w:trPr>
        <w:tc>
          <w:tcPr>
            <w:tcW w:type="dxa" w:w="1052"/>
            <w:shd w:val="clear" w:color="auto" w:fill="E8E8E8"/>
          </w:tcPr>
          <w:p>
            <w:pPr>
              <w:spacing w:after="0"/>
              <w:jc w:val="left"/>
            </w:pPr>
            <w:r>
              <w:rPr>
                <w:b/>
                <w:sz w:val="16"/>
              </w:rPr>
              <w:t>Declared</w:t>
            </w:r>
          </w:p>
        </w:tc>
        <w:tc>
          <w:tcPr>
            <w:tcW w:type="dxa" w:w="1052"/>
            <w:shd w:val="clear" w:color="auto" w:fill="E8E8E8"/>
          </w:tcPr>
          <w:p>
            <w:pPr>
              <w:spacing w:after="0"/>
              <w:jc w:val="left"/>
            </w:pPr>
            <w:r>
              <w:rPr>
                <w:b/>
                <w:sz w:val="16"/>
              </w:rPr>
              <w:t>Incident began</w:t>
            </w:r>
          </w:p>
        </w:tc>
        <w:tc>
          <w:tcPr>
            <w:tcW w:type="dxa" w:w="1052"/>
            <w:shd w:val="clear" w:color="auto" w:fill="E8E8E8"/>
          </w:tcPr>
          <w:p>
            <w:pPr>
              <w:spacing w:after="0"/>
              <w:jc w:val="left"/>
            </w:pPr>
            <w:r>
              <w:rPr>
                <w:b/>
                <w:sz w:val="16"/>
              </w:rPr>
              <w:t>FEMA number</w:t>
            </w:r>
          </w:p>
        </w:tc>
        <w:tc>
          <w:tcPr>
            <w:tcW w:type="dxa" w:w="1415"/>
            <w:shd w:val="clear" w:color="auto" w:fill="E8E8E8"/>
          </w:tcPr>
          <w:p>
            <w:pPr>
              <w:spacing w:after="0"/>
              <w:jc w:val="left"/>
            </w:pPr>
            <w:r>
              <w:rPr>
                <w:b/>
                <w:sz w:val="16"/>
              </w:rPr>
              <w:t>Type</w:t>
            </w:r>
          </w:p>
        </w:tc>
        <w:tc>
          <w:tcPr>
            <w:tcW w:type="dxa" w:w="2140"/>
            <w:shd w:val="clear" w:color="auto" w:fill="E8E8E8"/>
          </w:tcPr>
          <w:p>
            <w:pPr>
              <w:spacing w:after="0"/>
              <w:jc w:val="left"/>
            </w:pPr>
            <w:r>
              <w:rPr>
                <w:b/>
                <w:sz w:val="16"/>
              </w:rPr>
              <w:t>Title</w:t>
            </w:r>
          </w:p>
        </w:tc>
        <w:tc>
          <w:tcPr>
            <w:tcW w:type="dxa" w:w="2303"/>
            <w:shd w:val="clear" w:color="auto" w:fill="E8E8E8"/>
          </w:tcPr>
          <w:p>
            <w:pPr>
              <w:spacing w:after="0"/>
              <w:jc w:val="left"/>
            </w:pPr>
            <w:r>
              <w:rPr>
                <w:b/>
                <w:sz w:val="16"/>
              </w:rPr>
              <w:t>Mapped hazard</w:t>
            </w:r>
          </w:p>
        </w:tc>
        <w:tc>
          <w:tcPr>
            <w:tcW w:type="dxa" w:w="277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15"/>
            <w:shd w:val="clear" w:color="auto" w:fill="E8E8E8"/>
          </w:tcPr>
          <w:p>
            <w:pPr>
              <w:spacing w:after="0"/>
              <w:jc w:val="left"/>
            </w:pPr>
            <w:r>
              <w:rPr>
                <w:b/>
                <w:sz w:val="16"/>
              </w:rPr>
              <w:t>Flags</w:t>
            </w:r>
          </w:p>
        </w:tc>
        <w:tc>
          <w:tcPr>
            <w:tcW w:type="dxa" w:w="907"/>
            <w:shd w:val="clear" w:color="auto" w:fill="E8E8E8"/>
          </w:tcPr>
          <w:p>
            <w:pPr>
              <w:spacing w:after="0"/>
              <w:jc w:val="left"/>
            </w:pPr>
            <w:r>
              <w:rPr>
                <w:b/>
                <w:sz w:val="16"/>
              </w:rPr>
              <w:t>Notes</w:t>
            </w:r>
          </w:p>
        </w:tc>
      </w:tr>
      <w:tr>
        <w:trPr>
          <w:cantSplit/>
        </w:trPr>
        <w:tc>
          <w:tcPr>
            <w:tcW w:type="dxa" w:w="1052"/>
          </w:tcPr>
          <w:p>
            <w:pPr>
              <w:spacing w:after="0"/>
              <w:jc w:val="left"/>
            </w:pPr>
            <w:r>
              <w:rPr>
                <w:sz w:val="16"/>
              </w:rPr>
              <w:t>2026-01-24</w:t>
            </w:r>
          </w:p>
        </w:tc>
        <w:tc>
          <w:tcPr>
            <w:tcW w:type="dxa" w:w="1052"/>
          </w:tcPr>
          <w:p>
            <w:pPr>
              <w:spacing w:after="0"/>
              <w:jc w:val="left"/>
            </w:pPr>
            <w:r>
              <w:rPr>
                <w:sz w:val="16"/>
              </w:rPr>
              <w:t>2026-01-22</w:t>
            </w:r>
          </w:p>
        </w:tc>
        <w:tc>
          <w:tcPr>
            <w:tcW w:type="dxa" w:w="1052"/>
          </w:tcPr>
          <w:p>
            <w:pPr>
              <w:spacing w:after="0"/>
              <w:jc w:val="left"/>
            </w:pPr>
            <w:r>
              <w:rPr>
                <w:sz w:val="16"/>
              </w:rPr>
              <w:t>EM-3642-GA</w:t>
            </w:r>
          </w:p>
        </w:tc>
        <w:tc>
          <w:tcPr>
            <w:tcW w:type="dxa" w:w="1415"/>
          </w:tcPr>
          <w:p>
            <w:pPr>
              <w:spacing w:after="0"/>
              <w:jc w:val="left"/>
            </w:pPr>
            <w:r>
              <w:rPr>
                <w:sz w:val="16"/>
              </w:rPr>
              <w:t>Emergency</w:t>
            </w:r>
          </w:p>
        </w:tc>
        <w:tc>
          <w:tcPr>
            <w:tcW w:type="dxa" w:w="2140"/>
          </w:tcPr>
          <w:p>
            <w:pPr>
              <w:spacing w:after="0"/>
              <w:jc w:val="left"/>
            </w:pPr>
            <w:r>
              <w:rPr>
                <w:sz w:val="16"/>
              </w:rPr>
              <w:t>Severe Winter Storm</w:t>
            </w:r>
          </w:p>
        </w:tc>
        <w:tc>
          <w:tcPr>
            <w:tcW w:type="dxa" w:w="2303"/>
          </w:tcPr>
          <w:p>
            <w:pPr>
              <w:spacing w:after="0"/>
              <w:jc w:val="left"/>
            </w:pPr>
            <w:r>
              <w:rPr>
                <w:sz w:val="16"/>
              </w:rPr>
              <w:t>Winter Weather</w:t>
            </w:r>
          </w:p>
        </w:tc>
        <w:tc>
          <w:tcPr>
            <w:tcW w:type="dxa" w:w="2774"/>
          </w:tcPr>
          <w:p>
            <w:pPr>
              <w:spacing w:after="0"/>
              <w:jc w:val="right"/>
            </w:pPr>
            <w:r>
              <w:rPr>
                <w:sz w:val="16"/>
              </w:rPr>
              <w:t>no Public Assistance recorded</w:t>
            </w:r>
          </w:p>
        </w:tc>
        <w:tc>
          <w:tcPr>
            <w:tcW w:type="dxa" w:w="1415"/>
          </w:tcPr>
          <w:p>
            <w:pPr>
              <w:spacing w:after="0"/>
              <w:jc w:val="left"/>
            </w:pPr>
            <w:r>
              <w:rPr>
                <w:sz w:val="16"/>
              </w:rPr>
              <w:t>new since last plan; within last 5 years</w:t>
            </w:r>
          </w:p>
        </w:tc>
        <w:tc>
          <w:tcPr>
            <w:tcW w:type="dxa" w:w="907"/>
          </w:tcPr>
          <w:p>
            <w:pPr>
              <w:spacing w:after="0"/>
              <w:jc w:val="left"/>
            </w:pPr>
          </w:p>
        </w:tc>
      </w:tr>
      <w:tr>
        <w:trPr>
          <w:cantSplit/>
        </w:trPr>
        <w:tc>
          <w:tcPr>
            <w:tcW w:type="dxa" w:w="1052"/>
          </w:tcPr>
          <w:p>
            <w:pPr>
              <w:spacing w:after="0"/>
              <w:jc w:val="left"/>
            </w:pPr>
            <w:r>
              <w:rPr>
                <w:sz w:val="16"/>
              </w:rPr>
              <w:t>2024-09-26</w:t>
            </w:r>
          </w:p>
        </w:tc>
        <w:tc>
          <w:tcPr>
            <w:tcW w:type="dxa" w:w="1052"/>
          </w:tcPr>
          <w:p>
            <w:pPr>
              <w:spacing w:after="0"/>
              <w:jc w:val="left"/>
            </w:pPr>
            <w:r>
              <w:rPr>
                <w:sz w:val="16"/>
              </w:rPr>
              <w:t>2024-09-24</w:t>
            </w:r>
          </w:p>
        </w:tc>
        <w:tc>
          <w:tcPr>
            <w:tcW w:type="dxa" w:w="1052"/>
          </w:tcPr>
          <w:p>
            <w:pPr>
              <w:spacing w:after="0"/>
              <w:jc w:val="left"/>
            </w:pPr>
            <w:r>
              <w:rPr>
                <w:sz w:val="16"/>
              </w:rPr>
              <w:t>EM-3616-GA</w:t>
            </w:r>
          </w:p>
        </w:tc>
        <w:tc>
          <w:tcPr>
            <w:tcW w:type="dxa" w:w="1415"/>
          </w:tcPr>
          <w:p>
            <w:pPr>
              <w:spacing w:after="0"/>
              <w:jc w:val="left"/>
            </w:pPr>
            <w:r>
              <w:rPr>
                <w:sz w:val="16"/>
              </w:rPr>
              <w:t>Emergency</w:t>
            </w:r>
          </w:p>
        </w:tc>
        <w:tc>
          <w:tcPr>
            <w:tcW w:type="dxa" w:w="2140"/>
          </w:tcPr>
          <w:p>
            <w:pPr>
              <w:spacing w:after="0"/>
              <w:jc w:val="left"/>
            </w:pPr>
            <w:r>
              <w:rPr>
                <w:sz w:val="16"/>
              </w:rPr>
              <w:t>Hurricane Helene</w:t>
            </w:r>
          </w:p>
        </w:tc>
        <w:tc>
          <w:tcPr>
            <w:tcW w:type="dxa" w:w="2303"/>
          </w:tcPr>
          <w:p>
            <w:pPr>
              <w:spacing w:after="0"/>
              <w:jc w:val="left"/>
            </w:pPr>
            <w:r>
              <w:rPr>
                <w:sz w:val="16"/>
              </w:rPr>
              <w:t>Hurricane</w:t>
            </w:r>
          </w:p>
        </w:tc>
        <w:tc>
          <w:tcPr>
            <w:tcW w:type="dxa" w:w="2774"/>
          </w:tcPr>
          <w:p>
            <w:pPr>
              <w:spacing w:after="0"/>
              <w:jc w:val="right"/>
            </w:pPr>
            <w:r>
              <w:rPr>
                <w:sz w:val="16"/>
              </w:rPr>
              <w:t>no Public Assistance recorded</w:t>
            </w:r>
          </w:p>
        </w:tc>
        <w:tc>
          <w:tcPr>
            <w:tcW w:type="dxa" w:w="1415"/>
          </w:tcPr>
          <w:p>
            <w:pPr>
              <w:spacing w:after="0"/>
              <w:jc w:val="left"/>
            </w:pPr>
            <w:r>
              <w:rPr>
                <w:sz w:val="16"/>
              </w:rPr>
              <w:t>within last 5 years</w:t>
            </w:r>
          </w:p>
        </w:tc>
        <w:tc>
          <w:tcPr>
            <w:tcW w:type="dxa" w:w="907"/>
          </w:tcPr>
          <w:p>
            <w:pPr>
              <w:spacing w:after="0"/>
              <w:jc w:val="left"/>
            </w:pPr>
          </w:p>
        </w:tc>
      </w:tr>
      <w:tr>
        <w:trPr>
          <w:cantSplit/>
        </w:trPr>
        <w:tc>
          <w:tcPr>
            <w:tcW w:type="dxa" w:w="1052"/>
          </w:tcPr>
          <w:p>
            <w:pPr>
              <w:spacing w:after="0"/>
              <w:jc w:val="left"/>
            </w:pPr>
            <w:r>
              <w:rPr>
                <w:sz w:val="16"/>
              </w:rPr>
              <w:t>2020-03-29</w:t>
            </w:r>
          </w:p>
        </w:tc>
        <w:tc>
          <w:tcPr>
            <w:tcW w:type="dxa" w:w="1052"/>
          </w:tcPr>
          <w:p>
            <w:pPr>
              <w:spacing w:after="0"/>
              <w:jc w:val="left"/>
            </w:pPr>
            <w:r>
              <w:rPr>
                <w:sz w:val="16"/>
              </w:rPr>
              <w:t>2020-01-20</w:t>
            </w:r>
          </w:p>
        </w:tc>
        <w:tc>
          <w:tcPr>
            <w:tcW w:type="dxa" w:w="1052"/>
          </w:tcPr>
          <w:p>
            <w:pPr>
              <w:spacing w:after="0"/>
              <w:jc w:val="left"/>
            </w:pPr>
            <w:r>
              <w:rPr>
                <w:sz w:val="16"/>
              </w:rPr>
              <w:t>DR-4501-GA</w:t>
            </w:r>
          </w:p>
        </w:tc>
        <w:tc>
          <w:tcPr>
            <w:tcW w:type="dxa" w:w="1415"/>
          </w:tcPr>
          <w:p>
            <w:pPr>
              <w:spacing w:after="0"/>
              <w:jc w:val="left"/>
            </w:pPr>
            <w:r>
              <w:rPr>
                <w:sz w:val="16"/>
              </w:rPr>
              <w:t>Major disaster</w:t>
            </w:r>
          </w:p>
        </w:tc>
        <w:tc>
          <w:tcPr>
            <w:tcW w:type="dxa" w:w="2140"/>
          </w:tcPr>
          <w:p>
            <w:pPr>
              <w:spacing w:after="0"/>
              <w:jc w:val="left"/>
            </w:pPr>
            <w:r>
              <w:rPr>
                <w:sz w:val="16"/>
              </w:rPr>
              <w:t>COVID-19 Pandemic</w:t>
            </w:r>
          </w:p>
        </w:tc>
        <w:tc>
          <w:tcPr>
            <w:tcW w:type="dxa" w:w="2303"/>
          </w:tcPr>
          <w:p>
            <w:pPr>
              <w:spacing w:after="0"/>
              <w:jc w:val="left"/>
            </w:pPr>
            <w:r>
              <w:rPr>
                <w:sz w:val="16"/>
              </w:rPr>
              <w:t>Non-natural, not counted</w:t>
            </w:r>
          </w:p>
        </w:tc>
        <w:tc>
          <w:tcPr>
            <w:tcW w:type="dxa" w:w="2774"/>
          </w:tcPr>
          <w:p>
            <w:pPr>
              <w:spacing w:after="0"/>
              <w:jc w:val="right"/>
            </w:pPr>
            <w:r>
              <w:rPr>
                <w:sz w:val="16"/>
              </w:rPr>
              <w:t>no Public Assistance recorded</w:t>
            </w:r>
          </w:p>
        </w:tc>
        <w:tc>
          <w:tcPr>
            <w:tcW w:type="dxa" w:w="1415"/>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2020-03-13</w:t>
            </w:r>
          </w:p>
        </w:tc>
        <w:tc>
          <w:tcPr>
            <w:tcW w:type="dxa" w:w="1052"/>
          </w:tcPr>
          <w:p>
            <w:pPr>
              <w:spacing w:after="0"/>
              <w:jc w:val="left"/>
            </w:pPr>
            <w:r>
              <w:rPr>
                <w:sz w:val="16"/>
              </w:rPr>
              <w:t>2020-01-20</w:t>
            </w:r>
          </w:p>
        </w:tc>
        <w:tc>
          <w:tcPr>
            <w:tcW w:type="dxa" w:w="1052"/>
          </w:tcPr>
          <w:p>
            <w:pPr>
              <w:spacing w:after="0"/>
              <w:jc w:val="left"/>
            </w:pPr>
            <w:r>
              <w:rPr>
                <w:sz w:val="16"/>
              </w:rPr>
              <w:t>EM-3464-GA</w:t>
            </w:r>
          </w:p>
        </w:tc>
        <w:tc>
          <w:tcPr>
            <w:tcW w:type="dxa" w:w="1415"/>
          </w:tcPr>
          <w:p>
            <w:pPr>
              <w:spacing w:after="0"/>
              <w:jc w:val="left"/>
            </w:pPr>
            <w:r>
              <w:rPr>
                <w:sz w:val="16"/>
              </w:rPr>
              <w:t>Emergency</w:t>
            </w:r>
          </w:p>
        </w:tc>
        <w:tc>
          <w:tcPr>
            <w:tcW w:type="dxa" w:w="2140"/>
          </w:tcPr>
          <w:p>
            <w:pPr>
              <w:spacing w:after="0"/>
              <w:jc w:val="left"/>
            </w:pPr>
            <w:r>
              <w:rPr>
                <w:sz w:val="16"/>
              </w:rPr>
              <w:t>COVID-19</w:t>
            </w:r>
          </w:p>
        </w:tc>
        <w:tc>
          <w:tcPr>
            <w:tcW w:type="dxa" w:w="2303"/>
          </w:tcPr>
          <w:p>
            <w:pPr>
              <w:spacing w:after="0"/>
              <w:jc w:val="left"/>
            </w:pPr>
            <w:r>
              <w:rPr>
                <w:sz w:val="16"/>
              </w:rPr>
              <w:t>Non-natural, not counted</w:t>
            </w:r>
          </w:p>
        </w:tc>
        <w:tc>
          <w:tcPr>
            <w:tcW w:type="dxa" w:w="2774"/>
          </w:tcPr>
          <w:p>
            <w:pPr>
              <w:spacing w:after="0"/>
              <w:jc w:val="right"/>
            </w:pPr>
            <w:r>
              <w:rPr>
                <w:sz w:val="16"/>
              </w:rPr>
              <w:t>no Public Assistance recorded</w:t>
            </w:r>
          </w:p>
        </w:tc>
        <w:tc>
          <w:tcPr>
            <w:tcW w:type="dxa" w:w="1415"/>
          </w:tcPr>
          <w:p>
            <w:pPr>
              <w:spacing w:after="0"/>
              <w:jc w:val="left"/>
            </w:pPr>
          </w:p>
        </w:tc>
        <w:tc>
          <w:tcPr>
            <w:tcW w:type="dxa" w:w="907"/>
          </w:tcPr>
          <w:p>
            <w:pPr>
              <w:spacing w:after="0"/>
              <w:jc w:val="left"/>
            </w:pPr>
            <w:r>
              <w:rPr>
                <w:sz w:val="16"/>
              </w:rPr>
              <w:t>same incident as DR-4501</w:t>
            </w:r>
          </w:p>
        </w:tc>
      </w:tr>
      <w:tr>
        <w:trPr>
          <w:cantSplit/>
        </w:trPr>
        <w:tc>
          <w:tcPr>
            <w:tcW w:type="dxa" w:w="1052"/>
          </w:tcPr>
          <w:p>
            <w:pPr>
              <w:spacing w:after="0"/>
              <w:jc w:val="left"/>
            </w:pPr>
            <w:r>
              <w:rPr>
                <w:sz w:val="16"/>
              </w:rPr>
              <w:t>2018-10-14</w:t>
            </w:r>
          </w:p>
        </w:tc>
        <w:tc>
          <w:tcPr>
            <w:tcW w:type="dxa" w:w="1052"/>
          </w:tcPr>
          <w:p>
            <w:pPr>
              <w:spacing w:after="0"/>
              <w:jc w:val="left"/>
            </w:pPr>
            <w:r>
              <w:rPr>
                <w:sz w:val="16"/>
              </w:rPr>
              <w:t>2018-10-09</w:t>
            </w:r>
          </w:p>
        </w:tc>
        <w:tc>
          <w:tcPr>
            <w:tcW w:type="dxa" w:w="1052"/>
          </w:tcPr>
          <w:p>
            <w:pPr>
              <w:spacing w:after="0"/>
              <w:jc w:val="left"/>
            </w:pPr>
            <w:r>
              <w:rPr>
                <w:sz w:val="16"/>
              </w:rPr>
              <w:t>DR-4400-GA</w:t>
            </w:r>
          </w:p>
        </w:tc>
        <w:tc>
          <w:tcPr>
            <w:tcW w:type="dxa" w:w="1415"/>
          </w:tcPr>
          <w:p>
            <w:pPr>
              <w:spacing w:after="0"/>
              <w:jc w:val="left"/>
            </w:pPr>
            <w:r>
              <w:rPr>
                <w:sz w:val="16"/>
              </w:rPr>
              <w:t>Major disaster</w:t>
            </w:r>
          </w:p>
        </w:tc>
        <w:tc>
          <w:tcPr>
            <w:tcW w:type="dxa" w:w="2140"/>
          </w:tcPr>
          <w:p>
            <w:pPr>
              <w:spacing w:after="0"/>
              <w:jc w:val="left"/>
            </w:pPr>
            <w:r>
              <w:rPr>
                <w:sz w:val="16"/>
              </w:rPr>
              <w:t>Hurricane Michael</w:t>
            </w:r>
          </w:p>
        </w:tc>
        <w:tc>
          <w:tcPr>
            <w:tcW w:type="dxa" w:w="2303"/>
          </w:tcPr>
          <w:p>
            <w:pPr>
              <w:spacing w:after="0"/>
              <w:jc w:val="left"/>
            </w:pPr>
            <w:r>
              <w:rPr>
                <w:sz w:val="16"/>
              </w:rPr>
              <w:t>Hurricane</w:t>
            </w:r>
          </w:p>
        </w:tc>
        <w:tc>
          <w:tcPr>
            <w:tcW w:type="dxa" w:w="2774"/>
          </w:tcPr>
          <w:p>
            <w:pPr>
              <w:spacing w:after="0"/>
              <w:jc w:val="right"/>
            </w:pPr>
            <w:r>
              <w:rPr>
                <w:sz w:val="16"/>
              </w:rPr>
              <w:t>$171,631.44</w:t>
            </w:r>
          </w:p>
        </w:tc>
        <w:tc>
          <w:tcPr>
            <w:tcW w:type="dxa" w:w="1415"/>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2018-10-10</w:t>
            </w:r>
          </w:p>
        </w:tc>
        <w:tc>
          <w:tcPr>
            <w:tcW w:type="dxa" w:w="1052"/>
          </w:tcPr>
          <w:p>
            <w:pPr>
              <w:spacing w:after="0"/>
              <w:jc w:val="left"/>
            </w:pPr>
            <w:r>
              <w:rPr>
                <w:sz w:val="16"/>
              </w:rPr>
              <w:t>2018-10-09</w:t>
            </w:r>
          </w:p>
        </w:tc>
        <w:tc>
          <w:tcPr>
            <w:tcW w:type="dxa" w:w="1052"/>
          </w:tcPr>
          <w:p>
            <w:pPr>
              <w:spacing w:after="0"/>
              <w:jc w:val="left"/>
            </w:pPr>
            <w:r>
              <w:rPr>
                <w:sz w:val="16"/>
              </w:rPr>
              <w:t>EM-3406-GA</w:t>
            </w:r>
          </w:p>
        </w:tc>
        <w:tc>
          <w:tcPr>
            <w:tcW w:type="dxa" w:w="1415"/>
          </w:tcPr>
          <w:p>
            <w:pPr>
              <w:spacing w:after="0"/>
              <w:jc w:val="left"/>
            </w:pPr>
            <w:r>
              <w:rPr>
                <w:sz w:val="16"/>
              </w:rPr>
              <w:t>Emergency</w:t>
            </w:r>
          </w:p>
        </w:tc>
        <w:tc>
          <w:tcPr>
            <w:tcW w:type="dxa" w:w="2140"/>
          </w:tcPr>
          <w:p>
            <w:pPr>
              <w:spacing w:after="0"/>
              <w:jc w:val="left"/>
            </w:pPr>
            <w:r>
              <w:rPr>
                <w:sz w:val="16"/>
              </w:rPr>
              <w:t>Hurricane Michael</w:t>
            </w:r>
          </w:p>
        </w:tc>
        <w:tc>
          <w:tcPr>
            <w:tcW w:type="dxa" w:w="2303"/>
          </w:tcPr>
          <w:p>
            <w:pPr>
              <w:spacing w:after="0"/>
              <w:jc w:val="left"/>
            </w:pPr>
            <w:r>
              <w:rPr>
                <w:sz w:val="16"/>
              </w:rPr>
              <w:t>Hurricane</w:t>
            </w:r>
          </w:p>
        </w:tc>
        <w:tc>
          <w:tcPr>
            <w:tcW w:type="dxa" w:w="2774"/>
          </w:tcPr>
          <w:p>
            <w:pPr>
              <w:spacing w:after="0"/>
              <w:jc w:val="right"/>
            </w:pPr>
            <w:r>
              <w:rPr>
                <w:sz w:val="16"/>
              </w:rPr>
              <w:t>no Public Assistance recorded</w:t>
            </w:r>
          </w:p>
        </w:tc>
        <w:tc>
          <w:tcPr>
            <w:tcW w:type="dxa" w:w="1415"/>
          </w:tcPr>
          <w:p>
            <w:pPr>
              <w:spacing w:after="0"/>
              <w:jc w:val="left"/>
            </w:pPr>
          </w:p>
        </w:tc>
        <w:tc>
          <w:tcPr>
            <w:tcW w:type="dxa" w:w="907"/>
          </w:tcPr>
          <w:p>
            <w:pPr>
              <w:spacing w:after="0"/>
              <w:jc w:val="left"/>
            </w:pPr>
            <w:r>
              <w:rPr>
                <w:sz w:val="16"/>
              </w:rPr>
              <w:t>same incident as DR-4400</w:t>
            </w:r>
          </w:p>
        </w:tc>
      </w:tr>
      <w:tr>
        <w:trPr>
          <w:cantSplit/>
        </w:trPr>
        <w:tc>
          <w:tcPr>
            <w:tcW w:type="dxa" w:w="1052"/>
          </w:tcPr>
          <w:p>
            <w:pPr>
              <w:spacing w:after="0"/>
              <w:jc w:val="left"/>
            </w:pPr>
            <w:r>
              <w:rPr>
                <w:sz w:val="16"/>
              </w:rPr>
              <w:t>2017-09-15</w:t>
            </w:r>
          </w:p>
        </w:tc>
        <w:tc>
          <w:tcPr>
            <w:tcW w:type="dxa" w:w="1052"/>
          </w:tcPr>
          <w:p>
            <w:pPr>
              <w:spacing w:after="0"/>
              <w:jc w:val="left"/>
            </w:pPr>
            <w:r>
              <w:rPr>
                <w:sz w:val="16"/>
              </w:rPr>
              <w:t>2017-09-07</w:t>
            </w:r>
          </w:p>
        </w:tc>
        <w:tc>
          <w:tcPr>
            <w:tcW w:type="dxa" w:w="1052"/>
          </w:tcPr>
          <w:p>
            <w:pPr>
              <w:spacing w:after="0"/>
              <w:jc w:val="left"/>
            </w:pPr>
            <w:r>
              <w:rPr>
                <w:sz w:val="16"/>
              </w:rPr>
              <w:t>DR-4338-GA</w:t>
            </w:r>
          </w:p>
        </w:tc>
        <w:tc>
          <w:tcPr>
            <w:tcW w:type="dxa" w:w="1415"/>
          </w:tcPr>
          <w:p>
            <w:pPr>
              <w:spacing w:after="0"/>
              <w:jc w:val="left"/>
            </w:pPr>
            <w:r>
              <w:rPr>
                <w:sz w:val="16"/>
              </w:rPr>
              <w:t>Major disaster</w:t>
            </w:r>
          </w:p>
        </w:tc>
        <w:tc>
          <w:tcPr>
            <w:tcW w:type="dxa" w:w="2140"/>
          </w:tcPr>
          <w:p>
            <w:pPr>
              <w:spacing w:after="0"/>
              <w:jc w:val="left"/>
            </w:pPr>
            <w:r>
              <w:rPr>
                <w:sz w:val="16"/>
              </w:rPr>
              <w:t>Hurricane Irma</w:t>
            </w:r>
          </w:p>
        </w:tc>
        <w:tc>
          <w:tcPr>
            <w:tcW w:type="dxa" w:w="2303"/>
          </w:tcPr>
          <w:p>
            <w:pPr>
              <w:spacing w:after="0"/>
              <w:jc w:val="left"/>
            </w:pPr>
            <w:r>
              <w:rPr>
                <w:sz w:val="16"/>
              </w:rPr>
              <w:t>Hurricane</w:t>
            </w:r>
          </w:p>
        </w:tc>
        <w:tc>
          <w:tcPr>
            <w:tcW w:type="dxa" w:w="2774"/>
          </w:tcPr>
          <w:p>
            <w:pPr>
              <w:spacing w:after="0"/>
              <w:jc w:val="right"/>
            </w:pPr>
            <w:r>
              <w:rPr>
                <w:sz w:val="16"/>
              </w:rPr>
              <w:t>$1,004,210.18</w:t>
            </w:r>
          </w:p>
        </w:tc>
        <w:tc>
          <w:tcPr>
            <w:tcW w:type="dxa" w:w="1415"/>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2017-09-08</w:t>
            </w:r>
          </w:p>
        </w:tc>
        <w:tc>
          <w:tcPr>
            <w:tcW w:type="dxa" w:w="1052"/>
          </w:tcPr>
          <w:p>
            <w:pPr>
              <w:spacing w:after="0"/>
              <w:jc w:val="left"/>
            </w:pPr>
            <w:r>
              <w:rPr>
                <w:sz w:val="16"/>
              </w:rPr>
              <w:t>2017-09-07</w:t>
            </w:r>
          </w:p>
        </w:tc>
        <w:tc>
          <w:tcPr>
            <w:tcW w:type="dxa" w:w="1052"/>
          </w:tcPr>
          <w:p>
            <w:pPr>
              <w:spacing w:after="0"/>
              <w:jc w:val="left"/>
            </w:pPr>
            <w:r>
              <w:rPr>
                <w:sz w:val="16"/>
              </w:rPr>
              <w:t>EM-3387-GA</w:t>
            </w:r>
          </w:p>
        </w:tc>
        <w:tc>
          <w:tcPr>
            <w:tcW w:type="dxa" w:w="1415"/>
          </w:tcPr>
          <w:p>
            <w:pPr>
              <w:spacing w:after="0"/>
              <w:jc w:val="left"/>
            </w:pPr>
            <w:r>
              <w:rPr>
                <w:sz w:val="16"/>
              </w:rPr>
              <w:t>Emergency</w:t>
            </w:r>
          </w:p>
        </w:tc>
        <w:tc>
          <w:tcPr>
            <w:tcW w:type="dxa" w:w="2140"/>
          </w:tcPr>
          <w:p>
            <w:pPr>
              <w:spacing w:after="0"/>
              <w:jc w:val="left"/>
            </w:pPr>
            <w:r>
              <w:rPr>
                <w:sz w:val="16"/>
              </w:rPr>
              <w:t>Hurricane Irma</w:t>
            </w:r>
          </w:p>
        </w:tc>
        <w:tc>
          <w:tcPr>
            <w:tcW w:type="dxa" w:w="2303"/>
          </w:tcPr>
          <w:p>
            <w:pPr>
              <w:spacing w:after="0"/>
              <w:jc w:val="left"/>
            </w:pPr>
            <w:r>
              <w:rPr>
                <w:sz w:val="16"/>
              </w:rPr>
              <w:t>Hurricane</w:t>
            </w:r>
          </w:p>
        </w:tc>
        <w:tc>
          <w:tcPr>
            <w:tcW w:type="dxa" w:w="2774"/>
          </w:tcPr>
          <w:p>
            <w:pPr>
              <w:spacing w:after="0"/>
              <w:jc w:val="right"/>
            </w:pPr>
            <w:r>
              <w:rPr>
                <w:sz w:val="16"/>
              </w:rPr>
              <w:t>no Public Assistance recorded</w:t>
            </w:r>
          </w:p>
        </w:tc>
        <w:tc>
          <w:tcPr>
            <w:tcW w:type="dxa" w:w="1415"/>
          </w:tcPr>
          <w:p>
            <w:pPr>
              <w:spacing w:after="0"/>
              <w:jc w:val="left"/>
            </w:pPr>
          </w:p>
        </w:tc>
        <w:tc>
          <w:tcPr>
            <w:tcW w:type="dxa" w:w="907"/>
          </w:tcPr>
          <w:p>
            <w:pPr>
              <w:spacing w:after="0"/>
              <w:jc w:val="left"/>
            </w:pPr>
            <w:r>
              <w:rPr>
                <w:sz w:val="16"/>
              </w:rPr>
              <w:t>same incident as DR-4338</w:t>
            </w:r>
          </w:p>
        </w:tc>
      </w:tr>
      <w:tr>
        <w:trPr>
          <w:cantSplit/>
        </w:trPr>
        <w:tc>
          <w:tcPr>
            <w:tcW w:type="dxa" w:w="1052"/>
          </w:tcPr>
          <w:p>
            <w:pPr>
              <w:spacing w:after="0"/>
              <w:jc w:val="left"/>
            </w:pPr>
            <w:r>
              <w:rPr>
                <w:sz w:val="16"/>
              </w:rPr>
              <w:t>2014-02-11</w:t>
            </w:r>
          </w:p>
        </w:tc>
        <w:tc>
          <w:tcPr>
            <w:tcW w:type="dxa" w:w="1052"/>
          </w:tcPr>
          <w:p>
            <w:pPr>
              <w:spacing w:after="0"/>
              <w:jc w:val="left"/>
            </w:pPr>
            <w:r>
              <w:rPr>
                <w:sz w:val="16"/>
              </w:rPr>
              <w:t>2014-02-10</w:t>
            </w:r>
          </w:p>
        </w:tc>
        <w:tc>
          <w:tcPr>
            <w:tcW w:type="dxa" w:w="1052"/>
          </w:tcPr>
          <w:p>
            <w:pPr>
              <w:spacing w:after="0"/>
              <w:jc w:val="left"/>
            </w:pPr>
            <w:r>
              <w:rPr>
                <w:sz w:val="16"/>
              </w:rPr>
              <w:t>EM-3368-GA</w:t>
            </w:r>
          </w:p>
        </w:tc>
        <w:tc>
          <w:tcPr>
            <w:tcW w:type="dxa" w:w="1415"/>
          </w:tcPr>
          <w:p>
            <w:pPr>
              <w:spacing w:after="0"/>
              <w:jc w:val="left"/>
            </w:pPr>
            <w:r>
              <w:rPr>
                <w:sz w:val="16"/>
              </w:rPr>
              <w:t>Emergency</w:t>
            </w:r>
          </w:p>
        </w:tc>
        <w:tc>
          <w:tcPr>
            <w:tcW w:type="dxa" w:w="2140"/>
          </w:tcPr>
          <w:p>
            <w:pPr>
              <w:spacing w:after="0"/>
              <w:jc w:val="left"/>
            </w:pPr>
            <w:r>
              <w:rPr>
                <w:sz w:val="16"/>
              </w:rPr>
              <w:t>Severe Winter Storm</w:t>
            </w:r>
          </w:p>
        </w:tc>
        <w:tc>
          <w:tcPr>
            <w:tcW w:type="dxa" w:w="2303"/>
          </w:tcPr>
          <w:p>
            <w:pPr>
              <w:spacing w:after="0"/>
              <w:jc w:val="left"/>
            </w:pPr>
            <w:r>
              <w:rPr>
                <w:sz w:val="16"/>
              </w:rPr>
              <w:t>Ice Storm</w:t>
            </w:r>
          </w:p>
        </w:tc>
        <w:tc>
          <w:tcPr>
            <w:tcW w:type="dxa" w:w="2774"/>
          </w:tcPr>
          <w:p>
            <w:pPr>
              <w:spacing w:after="0"/>
              <w:jc w:val="right"/>
            </w:pPr>
            <w:r>
              <w:rPr>
                <w:sz w:val="16"/>
              </w:rPr>
              <w:t>no Public Assistance recorded</w:t>
            </w:r>
          </w:p>
        </w:tc>
        <w:tc>
          <w:tcPr>
            <w:tcW w:type="dxa" w:w="1415"/>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2009-09-24</w:t>
            </w:r>
          </w:p>
        </w:tc>
        <w:tc>
          <w:tcPr>
            <w:tcW w:type="dxa" w:w="1052"/>
          </w:tcPr>
          <w:p>
            <w:pPr>
              <w:spacing w:after="0"/>
              <w:jc w:val="left"/>
            </w:pPr>
            <w:r>
              <w:rPr>
                <w:sz w:val="16"/>
              </w:rPr>
              <w:t>2009-09-18</w:t>
            </w:r>
          </w:p>
        </w:tc>
        <w:tc>
          <w:tcPr>
            <w:tcW w:type="dxa" w:w="1052"/>
          </w:tcPr>
          <w:p>
            <w:pPr>
              <w:spacing w:after="0"/>
              <w:jc w:val="left"/>
            </w:pPr>
            <w:r>
              <w:rPr>
                <w:sz w:val="16"/>
              </w:rPr>
              <w:t>DR-1858-GA</w:t>
            </w:r>
          </w:p>
        </w:tc>
        <w:tc>
          <w:tcPr>
            <w:tcW w:type="dxa" w:w="1415"/>
          </w:tcPr>
          <w:p>
            <w:pPr>
              <w:spacing w:after="0"/>
              <w:jc w:val="left"/>
            </w:pPr>
            <w:r>
              <w:rPr>
                <w:sz w:val="16"/>
              </w:rPr>
              <w:t>Major disaster</w:t>
            </w:r>
          </w:p>
        </w:tc>
        <w:tc>
          <w:tcPr>
            <w:tcW w:type="dxa" w:w="2140"/>
          </w:tcPr>
          <w:p>
            <w:pPr>
              <w:spacing w:after="0"/>
              <w:jc w:val="left"/>
            </w:pPr>
            <w:r>
              <w:rPr>
                <w:sz w:val="16"/>
              </w:rPr>
              <w:t>Severe Storms and Flooding</w:t>
            </w:r>
          </w:p>
        </w:tc>
        <w:tc>
          <w:tcPr>
            <w:tcW w:type="dxa" w:w="2303"/>
          </w:tcPr>
          <w:p>
            <w:pPr>
              <w:spacing w:after="0"/>
              <w:jc w:val="left"/>
            </w:pPr>
            <w:r>
              <w:rPr>
                <w:sz w:val="16"/>
              </w:rPr>
              <w:t>Inland Flooding</w:t>
            </w:r>
          </w:p>
        </w:tc>
        <w:tc>
          <w:tcPr>
            <w:tcW w:type="dxa" w:w="2774"/>
          </w:tcPr>
          <w:p>
            <w:pPr>
              <w:spacing w:after="0"/>
              <w:jc w:val="right"/>
            </w:pPr>
            <w:r>
              <w:rPr>
                <w:sz w:val="16"/>
              </w:rPr>
              <w:t>$81,738.08</w:t>
            </w:r>
          </w:p>
        </w:tc>
        <w:tc>
          <w:tcPr>
            <w:tcW w:type="dxa" w:w="1415"/>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2005-09-05</w:t>
            </w:r>
          </w:p>
        </w:tc>
        <w:tc>
          <w:tcPr>
            <w:tcW w:type="dxa" w:w="1052"/>
          </w:tcPr>
          <w:p>
            <w:pPr>
              <w:spacing w:after="0"/>
              <w:jc w:val="left"/>
            </w:pPr>
            <w:r>
              <w:rPr>
                <w:sz w:val="16"/>
              </w:rPr>
              <w:t>2005-08-27</w:t>
            </w:r>
          </w:p>
        </w:tc>
        <w:tc>
          <w:tcPr>
            <w:tcW w:type="dxa" w:w="1052"/>
          </w:tcPr>
          <w:p>
            <w:pPr>
              <w:spacing w:after="0"/>
              <w:jc w:val="left"/>
            </w:pPr>
            <w:r>
              <w:rPr>
                <w:sz w:val="16"/>
              </w:rPr>
              <w:t>EM-3218-GA</w:t>
            </w:r>
          </w:p>
        </w:tc>
        <w:tc>
          <w:tcPr>
            <w:tcW w:type="dxa" w:w="1415"/>
          </w:tcPr>
          <w:p>
            <w:pPr>
              <w:spacing w:after="0"/>
              <w:jc w:val="left"/>
            </w:pPr>
            <w:r>
              <w:rPr>
                <w:sz w:val="16"/>
              </w:rPr>
              <w:t>Emergency</w:t>
            </w:r>
          </w:p>
        </w:tc>
        <w:tc>
          <w:tcPr>
            <w:tcW w:type="dxa" w:w="2140"/>
          </w:tcPr>
          <w:p>
            <w:pPr>
              <w:spacing w:after="0"/>
              <w:jc w:val="left"/>
            </w:pPr>
            <w:r>
              <w:rPr>
                <w:sz w:val="16"/>
              </w:rPr>
              <w:t>Hurricane Katrina Evacuation</w:t>
            </w:r>
          </w:p>
        </w:tc>
        <w:tc>
          <w:tcPr>
            <w:tcW w:type="dxa" w:w="2303"/>
          </w:tcPr>
          <w:p>
            <w:pPr>
              <w:spacing w:after="0"/>
              <w:jc w:val="left"/>
            </w:pPr>
            <w:r>
              <w:rPr>
                <w:sz w:val="16"/>
              </w:rPr>
              <w:t>Hurricane: evacuation support, not a local hazard event; not counted</w:t>
            </w:r>
          </w:p>
        </w:tc>
        <w:tc>
          <w:tcPr>
            <w:tcW w:type="dxa" w:w="2774"/>
          </w:tcPr>
          <w:p>
            <w:pPr>
              <w:spacing w:after="0"/>
              <w:jc w:val="right"/>
            </w:pPr>
            <w:r>
              <w:rPr>
                <w:sz w:val="16"/>
              </w:rPr>
              <w:t>no Public Assistance recorded</w:t>
            </w:r>
          </w:p>
        </w:tc>
        <w:tc>
          <w:tcPr>
            <w:tcW w:type="dxa" w:w="1415"/>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2004-09-24</w:t>
            </w:r>
          </w:p>
        </w:tc>
        <w:tc>
          <w:tcPr>
            <w:tcW w:type="dxa" w:w="1052"/>
          </w:tcPr>
          <w:p>
            <w:pPr>
              <w:spacing w:after="0"/>
              <w:jc w:val="left"/>
            </w:pPr>
            <w:r>
              <w:rPr>
                <w:sz w:val="16"/>
              </w:rPr>
              <w:t>2004-09-03</w:t>
            </w:r>
          </w:p>
        </w:tc>
        <w:tc>
          <w:tcPr>
            <w:tcW w:type="dxa" w:w="1052"/>
          </w:tcPr>
          <w:p>
            <w:pPr>
              <w:spacing w:after="0"/>
              <w:jc w:val="left"/>
            </w:pPr>
            <w:r>
              <w:rPr>
                <w:sz w:val="16"/>
              </w:rPr>
              <w:t>DR-1560-GA</w:t>
            </w:r>
          </w:p>
        </w:tc>
        <w:tc>
          <w:tcPr>
            <w:tcW w:type="dxa" w:w="1415"/>
          </w:tcPr>
          <w:p>
            <w:pPr>
              <w:spacing w:after="0"/>
              <w:jc w:val="left"/>
            </w:pPr>
            <w:r>
              <w:rPr>
                <w:sz w:val="16"/>
              </w:rPr>
              <w:t>Major disaster</w:t>
            </w:r>
          </w:p>
        </w:tc>
        <w:tc>
          <w:tcPr>
            <w:tcW w:type="dxa" w:w="2140"/>
          </w:tcPr>
          <w:p>
            <w:pPr>
              <w:spacing w:after="0"/>
              <w:jc w:val="left"/>
            </w:pPr>
            <w:r>
              <w:rPr>
                <w:sz w:val="16"/>
              </w:rPr>
              <w:t>Tropical Storm Frances</w:t>
            </w:r>
          </w:p>
        </w:tc>
        <w:tc>
          <w:tcPr>
            <w:tcW w:type="dxa" w:w="2303"/>
          </w:tcPr>
          <w:p>
            <w:pPr>
              <w:spacing w:after="0"/>
              <w:jc w:val="left"/>
            </w:pPr>
            <w:r>
              <w:rPr>
                <w:sz w:val="16"/>
              </w:rPr>
              <w:t>Hurricane</w:t>
            </w:r>
          </w:p>
        </w:tc>
        <w:tc>
          <w:tcPr>
            <w:tcW w:type="dxa" w:w="2774"/>
          </w:tcPr>
          <w:p>
            <w:pPr>
              <w:spacing w:after="0"/>
              <w:jc w:val="right"/>
            </w:pPr>
            <w:r>
              <w:rPr>
                <w:sz w:val="16"/>
              </w:rPr>
              <w:t>$131,683.55</w:t>
            </w:r>
          </w:p>
        </w:tc>
        <w:tc>
          <w:tcPr>
            <w:tcW w:type="dxa" w:w="1415"/>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1998-03-11</w:t>
            </w:r>
          </w:p>
        </w:tc>
        <w:tc>
          <w:tcPr>
            <w:tcW w:type="dxa" w:w="1052"/>
          </w:tcPr>
          <w:p>
            <w:pPr>
              <w:spacing w:after="0"/>
              <w:jc w:val="left"/>
            </w:pPr>
            <w:r>
              <w:rPr>
                <w:sz w:val="16"/>
              </w:rPr>
              <w:t>1998-02-14</w:t>
            </w:r>
          </w:p>
        </w:tc>
        <w:tc>
          <w:tcPr>
            <w:tcW w:type="dxa" w:w="1052"/>
          </w:tcPr>
          <w:p>
            <w:pPr>
              <w:spacing w:after="0"/>
              <w:jc w:val="left"/>
            </w:pPr>
            <w:r>
              <w:rPr>
                <w:sz w:val="16"/>
              </w:rPr>
              <w:t>DR-1209-GA</w:t>
            </w:r>
          </w:p>
        </w:tc>
        <w:tc>
          <w:tcPr>
            <w:tcW w:type="dxa" w:w="1415"/>
          </w:tcPr>
          <w:p>
            <w:pPr>
              <w:spacing w:after="0"/>
              <w:jc w:val="left"/>
            </w:pPr>
            <w:r>
              <w:rPr>
                <w:sz w:val="16"/>
              </w:rPr>
              <w:t>Major disaster</w:t>
            </w:r>
          </w:p>
        </w:tc>
        <w:tc>
          <w:tcPr>
            <w:tcW w:type="dxa" w:w="2140"/>
          </w:tcPr>
          <w:p>
            <w:pPr>
              <w:spacing w:after="0"/>
              <w:jc w:val="left"/>
            </w:pPr>
            <w:r>
              <w:rPr>
                <w:sz w:val="16"/>
              </w:rPr>
              <w:t>Severe Storms and Flooding</w:t>
            </w:r>
          </w:p>
        </w:tc>
        <w:tc>
          <w:tcPr>
            <w:tcW w:type="dxa" w:w="2303"/>
          </w:tcPr>
          <w:p>
            <w:pPr>
              <w:spacing w:after="0"/>
              <w:jc w:val="left"/>
            </w:pPr>
            <w:r>
              <w:rPr>
                <w:sz w:val="16"/>
              </w:rPr>
              <w:t>Inland Flooding</w:t>
            </w:r>
          </w:p>
        </w:tc>
        <w:tc>
          <w:tcPr>
            <w:tcW w:type="dxa" w:w="2774"/>
          </w:tcPr>
          <w:p>
            <w:pPr>
              <w:spacing w:after="0"/>
              <w:jc w:val="right"/>
            </w:pPr>
            <w:r>
              <w:rPr>
                <w:sz w:val="16"/>
              </w:rPr>
              <w:t>PA not declared for this county</w:t>
            </w:r>
          </w:p>
        </w:tc>
        <w:tc>
          <w:tcPr>
            <w:tcW w:type="dxa" w:w="1415"/>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1994-07-07</w:t>
            </w:r>
          </w:p>
        </w:tc>
        <w:tc>
          <w:tcPr>
            <w:tcW w:type="dxa" w:w="1052"/>
          </w:tcPr>
          <w:p>
            <w:pPr>
              <w:spacing w:after="0"/>
              <w:jc w:val="left"/>
            </w:pPr>
            <w:r>
              <w:rPr>
                <w:sz w:val="16"/>
              </w:rPr>
              <w:t>1994-07-03</w:t>
            </w:r>
          </w:p>
        </w:tc>
        <w:tc>
          <w:tcPr>
            <w:tcW w:type="dxa" w:w="1052"/>
          </w:tcPr>
          <w:p>
            <w:pPr>
              <w:spacing w:after="0"/>
              <w:jc w:val="left"/>
            </w:pPr>
            <w:r>
              <w:rPr>
                <w:sz w:val="16"/>
              </w:rPr>
              <w:t>DR-1033-GA</w:t>
            </w:r>
          </w:p>
        </w:tc>
        <w:tc>
          <w:tcPr>
            <w:tcW w:type="dxa" w:w="1415"/>
          </w:tcPr>
          <w:p>
            <w:pPr>
              <w:spacing w:after="0"/>
              <w:jc w:val="left"/>
            </w:pPr>
            <w:r>
              <w:rPr>
                <w:sz w:val="16"/>
              </w:rPr>
              <w:t>Major disaster</w:t>
            </w:r>
          </w:p>
        </w:tc>
        <w:tc>
          <w:tcPr>
            <w:tcW w:type="dxa" w:w="2140"/>
          </w:tcPr>
          <w:p>
            <w:pPr>
              <w:spacing w:after="0"/>
              <w:jc w:val="left"/>
            </w:pPr>
            <w:r>
              <w:rPr>
                <w:sz w:val="16"/>
              </w:rPr>
              <w:t>Tornadoes, Flooding Torrential Rain(Trop Storm Alberto)</w:t>
            </w:r>
          </w:p>
        </w:tc>
        <w:tc>
          <w:tcPr>
            <w:tcW w:type="dxa" w:w="2303"/>
          </w:tcPr>
          <w:p>
            <w:pPr>
              <w:spacing w:after="0"/>
              <w:jc w:val="left"/>
            </w:pPr>
            <w:r>
              <w:rPr>
                <w:sz w:val="16"/>
              </w:rPr>
              <w:t>Tornado (primary); also designated: Hurricane, Inland Flooding</w:t>
            </w:r>
          </w:p>
        </w:tc>
        <w:tc>
          <w:tcPr>
            <w:tcW w:type="dxa" w:w="2774"/>
          </w:tcPr>
          <w:p>
            <w:pPr>
              <w:spacing w:after="0"/>
              <w:jc w:val="right"/>
            </w:pPr>
            <w:r>
              <w:rPr>
                <w:sz w:val="16"/>
              </w:rPr>
              <w:t>no Public Assistance recorded</w:t>
            </w:r>
          </w:p>
        </w:tc>
        <w:tc>
          <w:tcPr>
            <w:tcW w:type="dxa" w:w="1415"/>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1977-07-20</w:t>
            </w:r>
          </w:p>
        </w:tc>
        <w:tc>
          <w:tcPr>
            <w:tcW w:type="dxa" w:w="1052"/>
          </w:tcPr>
          <w:p>
            <w:pPr>
              <w:spacing w:after="0"/>
              <w:jc w:val="left"/>
            </w:pPr>
            <w:r>
              <w:rPr>
                <w:sz w:val="16"/>
              </w:rPr>
              <w:t>1977-07-20</w:t>
            </w:r>
          </w:p>
        </w:tc>
        <w:tc>
          <w:tcPr>
            <w:tcW w:type="dxa" w:w="1052"/>
          </w:tcPr>
          <w:p>
            <w:pPr>
              <w:spacing w:after="0"/>
              <w:jc w:val="left"/>
            </w:pPr>
            <w:r>
              <w:rPr>
                <w:sz w:val="16"/>
              </w:rPr>
              <w:t>EM-3044-GA</w:t>
            </w:r>
          </w:p>
        </w:tc>
        <w:tc>
          <w:tcPr>
            <w:tcW w:type="dxa" w:w="1415"/>
          </w:tcPr>
          <w:p>
            <w:pPr>
              <w:spacing w:after="0"/>
              <w:jc w:val="left"/>
            </w:pPr>
            <w:r>
              <w:rPr>
                <w:sz w:val="16"/>
              </w:rPr>
              <w:t>Emergency</w:t>
            </w:r>
          </w:p>
        </w:tc>
        <w:tc>
          <w:tcPr>
            <w:tcW w:type="dxa" w:w="2140"/>
          </w:tcPr>
          <w:p>
            <w:pPr>
              <w:spacing w:after="0"/>
              <w:jc w:val="left"/>
            </w:pPr>
            <w:r>
              <w:rPr>
                <w:sz w:val="16"/>
              </w:rPr>
              <w:t>Drought</w:t>
            </w:r>
          </w:p>
        </w:tc>
        <w:tc>
          <w:tcPr>
            <w:tcW w:type="dxa" w:w="2303"/>
          </w:tcPr>
          <w:p>
            <w:pPr>
              <w:spacing w:after="0"/>
              <w:jc w:val="left"/>
            </w:pPr>
            <w:r>
              <w:rPr>
                <w:sz w:val="16"/>
              </w:rPr>
              <w:t>Drought</w:t>
            </w:r>
          </w:p>
        </w:tc>
        <w:tc>
          <w:tcPr>
            <w:tcW w:type="dxa" w:w="2774"/>
          </w:tcPr>
          <w:p>
            <w:pPr>
              <w:spacing w:after="0"/>
              <w:jc w:val="right"/>
            </w:pPr>
            <w:r>
              <w:rPr>
                <w:sz w:val="16"/>
              </w:rPr>
              <w:t>no Public Assistance recorded</w:t>
            </w:r>
          </w:p>
        </w:tc>
        <w:tc>
          <w:tcPr>
            <w:tcW w:type="dxa" w:w="1415"/>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1975-03-14</w:t>
            </w:r>
          </w:p>
        </w:tc>
        <w:tc>
          <w:tcPr>
            <w:tcW w:type="dxa" w:w="1052"/>
          </w:tcPr>
          <w:p>
            <w:pPr>
              <w:spacing w:after="0"/>
              <w:jc w:val="left"/>
            </w:pPr>
            <w:r>
              <w:rPr>
                <w:sz w:val="16"/>
              </w:rPr>
              <w:t>1975-03-14</w:t>
            </w:r>
          </w:p>
        </w:tc>
        <w:tc>
          <w:tcPr>
            <w:tcW w:type="dxa" w:w="1052"/>
          </w:tcPr>
          <w:p>
            <w:pPr>
              <w:spacing w:after="0"/>
              <w:jc w:val="left"/>
            </w:pPr>
            <w:r>
              <w:rPr>
                <w:sz w:val="16"/>
              </w:rPr>
              <w:t>EM-3008-GA</w:t>
            </w:r>
          </w:p>
        </w:tc>
        <w:tc>
          <w:tcPr>
            <w:tcW w:type="dxa" w:w="1415"/>
          </w:tcPr>
          <w:p>
            <w:pPr>
              <w:spacing w:after="0"/>
              <w:jc w:val="left"/>
            </w:pPr>
            <w:r>
              <w:rPr>
                <w:sz w:val="16"/>
              </w:rPr>
              <w:t>Emergency</w:t>
            </w:r>
          </w:p>
        </w:tc>
        <w:tc>
          <w:tcPr>
            <w:tcW w:type="dxa" w:w="2140"/>
          </w:tcPr>
          <w:p>
            <w:pPr>
              <w:spacing w:after="0"/>
              <w:jc w:val="left"/>
            </w:pPr>
            <w:r>
              <w:rPr>
                <w:sz w:val="16"/>
              </w:rPr>
              <w:t>Tornadoes</w:t>
            </w:r>
          </w:p>
        </w:tc>
        <w:tc>
          <w:tcPr>
            <w:tcW w:type="dxa" w:w="2303"/>
          </w:tcPr>
          <w:p>
            <w:pPr>
              <w:spacing w:after="0"/>
              <w:jc w:val="left"/>
            </w:pPr>
            <w:r>
              <w:rPr>
                <w:sz w:val="16"/>
              </w:rPr>
              <w:t>Tornado</w:t>
            </w:r>
          </w:p>
        </w:tc>
        <w:tc>
          <w:tcPr>
            <w:tcW w:type="dxa" w:w="2774"/>
          </w:tcPr>
          <w:p>
            <w:pPr>
              <w:spacing w:after="0"/>
              <w:jc w:val="right"/>
            </w:pPr>
            <w:r>
              <w:rPr>
                <w:sz w:val="16"/>
              </w:rPr>
              <w:t>PA not declared for this county</w:t>
            </w:r>
          </w:p>
        </w:tc>
        <w:tc>
          <w:tcPr>
            <w:tcW w:type="dxa" w:w="1415"/>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1966-03-14</w:t>
            </w:r>
          </w:p>
        </w:tc>
        <w:tc>
          <w:tcPr>
            <w:tcW w:type="dxa" w:w="1052"/>
          </w:tcPr>
          <w:p>
            <w:pPr>
              <w:spacing w:after="0"/>
              <w:jc w:val="left"/>
            </w:pPr>
            <w:r>
              <w:rPr>
                <w:sz w:val="16"/>
              </w:rPr>
              <w:t>1966-03-14</w:t>
            </w:r>
          </w:p>
        </w:tc>
        <w:tc>
          <w:tcPr>
            <w:tcW w:type="dxa" w:w="1052"/>
          </w:tcPr>
          <w:p>
            <w:pPr>
              <w:spacing w:after="0"/>
              <w:jc w:val="left"/>
            </w:pPr>
            <w:r>
              <w:rPr>
                <w:sz w:val="16"/>
              </w:rPr>
              <w:t>DR-214-GA</w:t>
            </w:r>
          </w:p>
        </w:tc>
        <w:tc>
          <w:tcPr>
            <w:tcW w:type="dxa" w:w="1415"/>
          </w:tcPr>
          <w:p>
            <w:pPr>
              <w:spacing w:after="0"/>
              <w:jc w:val="left"/>
            </w:pPr>
            <w:r>
              <w:rPr>
                <w:sz w:val="16"/>
              </w:rPr>
              <w:t>Major disaster</w:t>
            </w:r>
          </w:p>
        </w:tc>
        <w:tc>
          <w:tcPr>
            <w:tcW w:type="dxa" w:w="2140"/>
          </w:tcPr>
          <w:p>
            <w:pPr>
              <w:spacing w:after="0"/>
              <w:jc w:val="left"/>
            </w:pPr>
            <w:r>
              <w:rPr>
                <w:sz w:val="16"/>
              </w:rPr>
              <w:t>Flooding</w:t>
            </w:r>
          </w:p>
        </w:tc>
        <w:tc>
          <w:tcPr>
            <w:tcW w:type="dxa" w:w="2303"/>
          </w:tcPr>
          <w:p>
            <w:pPr>
              <w:spacing w:after="0"/>
              <w:jc w:val="left"/>
            </w:pPr>
            <w:r>
              <w:rPr>
                <w:sz w:val="16"/>
              </w:rPr>
              <w:t>Inland Flooding</w:t>
            </w:r>
          </w:p>
        </w:tc>
        <w:tc>
          <w:tcPr>
            <w:tcW w:type="dxa" w:w="2774"/>
          </w:tcPr>
          <w:p>
            <w:pPr>
              <w:spacing w:after="0"/>
              <w:jc w:val="right"/>
            </w:pPr>
            <w:r>
              <w:rPr>
                <w:sz w:val="16"/>
              </w:rPr>
              <w:t>no Public Assistance recorded</w:t>
            </w:r>
          </w:p>
        </w:tc>
        <w:tc>
          <w:tcPr>
            <w:tcW w:type="dxa" w:w="1415"/>
          </w:tcPr>
          <w:p>
            <w:pPr>
              <w:spacing w:after="0"/>
              <w:jc w:val="left"/>
            </w:pPr>
          </w:p>
        </w:tc>
        <w:tc>
          <w:tcPr>
            <w:tcW w:type="dxa" w:w="90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30</w:t>
            </w:r>
          </w:p>
        </w:tc>
        <w:tc>
          <w:tcPr>
            <w:tcW w:type="dxa" w:w="1117"/>
          </w:tcPr>
          <w:p>
            <w:pPr>
              <w:spacing w:after="0"/>
              <w:jc w:val="right"/>
            </w:pPr>
            <w:r>
              <w:rPr>
                <w:sz w:val="16"/>
              </w:rPr>
              <w:t>2</w:t>
            </w:r>
          </w:p>
        </w:tc>
        <w:tc>
          <w:tcPr>
            <w:tcW w:type="dxa" w:w="1940"/>
          </w:tcPr>
          <w:p>
            <w:pPr>
              <w:spacing w:after="0"/>
              <w:jc w:val="right"/>
            </w:pPr>
            <w:r>
              <w:rPr>
                <w:sz w:val="16"/>
              </w:rPr>
              <w:t>1</w:t>
            </w:r>
          </w:p>
        </w:tc>
        <w:tc>
          <w:tcPr>
            <w:tcW w:type="dxa" w:w="775"/>
          </w:tcPr>
          <w:p>
            <w:pPr>
              <w:spacing w:after="0"/>
              <w:jc w:val="right"/>
            </w:pPr>
            <w:r>
              <w:rPr>
                <w:sz w:val="16"/>
              </w:rPr>
              <w:t>3</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49</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5</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11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16</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5</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Ice Storm</w:t>
            </w:r>
          </w:p>
        </w:tc>
        <w:tc>
          <w:tcPr>
            <w:tcW w:type="dxa" w:w="2032"/>
          </w:tcPr>
          <w:p>
            <w:pPr>
              <w:spacing w:after="0"/>
              <w:jc w:val="right"/>
            </w:pPr>
            <w:r>
              <w:rPr>
                <w:sz w:val="16"/>
              </w:rPr>
              <w:t>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12</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4</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2</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91</w:t>
            </w:r>
          </w:p>
        </w:tc>
        <w:tc>
          <w:tcPr>
            <w:tcW w:type="dxa" w:w="1117"/>
          </w:tcPr>
          <w:p>
            <w:pPr>
              <w:spacing w:after="0"/>
              <w:jc w:val="right"/>
            </w:pPr>
            <w:r>
              <w:rPr>
                <w:sz w:val="16"/>
              </w:rPr>
              <w:t>0</w:t>
            </w:r>
          </w:p>
        </w:tc>
        <w:tc>
          <w:tcPr>
            <w:tcW w:type="dxa" w:w="1940"/>
          </w:tcPr>
          <w:p>
            <w:pPr>
              <w:spacing w:after="0"/>
              <w:jc w:val="right"/>
            </w:pPr>
            <w:r>
              <w:rPr>
                <w:sz w:val="16"/>
              </w:rPr>
              <w:t>1</w:t>
            </w:r>
          </w:p>
        </w:tc>
        <w:tc>
          <w:tcPr>
            <w:tcW w:type="dxa" w:w="775"/>
          </w:tcPr>
          <w:p>
            <w:pPr>
              <w:spacing w:after="0"/>
              <w:jc w:val="right"/>
            </w:pPr>
            <w:r>
              <w:rPr>
                <w:sz w:val="16"/>
              </w:rPr>
              <w:t>8</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2 High Wind and 1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15</w:t>
            </w:r>
          </w:p>
        </w:tc>
        <w:tc>
          <w:tcPr>
            <w:tcW w:type="dxa" w:w="1117"/>
          </w:tcPr>
          <w:p>
            <w:pPr>
              <w:spacing w:after="0"/>
              <w:jc w:val="right"/>
            </w:pPr>
            <w:r>
              <w:rPr>
                <w:sz w:val="16"/>
              </w:rPr>
              <w:t>1</w:t>
            </w:r>
          </w:p>
        </w:tc>
        <w:tc>
          <w:tcPr>
            <w:tcW w:type="dxa" w:w="1940"/>
          </w:tcPr>
          <w:p>
            <w:pPr>
              <w:spacing w:after="0"/>
              <w:jc w:val="right"/>
            </w:pPr>
            <w:r>
              <w:rPr>
                <w:sz w:val="16"/>
              </w:rPr>
              <w:t>1</w:t>
            </w:r>
          </w:p>
        </w:tc>
        <w:tc>
          <w:tcPr>
            <w:tcW w:type="dxa" w:w="775"/>
          </w:tcPr>
          <w:p>
            <w:pPr>
              <w:spacing w:after="0"/>
              <w:jc w:val="right"/>
            </w:pPr>
            <w:r>
              <w:rPr>
                <w:sz w:val="16"/>
              </w:rPr>
              <w:t>2</w:t>
            </w:r>
          </w:p>
        </w:tc>
        <w:tc>
          <w:tcPr>
            <w:tcW w:type="dxa" w:w="1601"/>
          </w:tcPr>
          <w:p>
            <w:pPr>
              <w:spacing w:after="0"/>
              <w:jc w:val="right"/>
            </w:pPr>
            <w:r>
              <w:rPr>
                <w:sz w:val="16"/>
              </w:rPr>
              <w:t>2</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10</w:t>
            </w:r>
          </w:p>
        </w:tc>
        <w:tc>
          <w:tcPr>
            <w:tcW w:type="dxa" w:w="1117"/>
          </w:tcPr>
          <w:p>
            <w:pPr>
              <w:spacing w:after="0"/>
              <w:jc w:val="right"/>
            </w:pPr>
            <w:r>
              <w:rPr>
                <w:sz w:val="16"/>
              </w:rPr>
              <w:t>1</w:t>
            </w:r>
          </w:p>
        </w:tc>
        <w:tc>
          <w:tcPr>
            <w:tcW w:type="dxa" w:w="1940"/>
          </w:tcPr>
          <w:p>
            <w:pPr>
              <w:spacing w:after="0"/>
              <w:jc w:val="right"/>
            </w:pPr>
            <w:r>
              <w:rPr>
                <w:sz w:val="16"/>
              </w:rPr>
              <w:t>1</w:t>
            </w:r>
          </w:p>
        </w:tc>
        <w:tc>
          <w:tcPr>
            <w:tcW w:type="dxa" w:w="775"/>
          </w:tcPr>
          <w:p>
            <w:pPr>
              <w:spacing w:after="0"/>
              <w:jc w:val="right"/>
            </w:pPr>
            <w:r>
              <w:rPr>
                <w:sz w:val="16"/>
              </w:rPr>
              <w:t>2</w:t>
            </w:r>
          </w:p>
        </w:tc>
        <w:tc>
          <w:tcPr>
            <w:tcW w:type="dxa" w:w="1601"/>
          </w:tcPr>
          <w:p>
            <w:pPr>
              <w:spacing w:after="0"/>
              <w:jc w:val="right"/>
            </w:pPr>
            <w:r>
              <w:rPr>
                <w:sz w:val="16"/>
              </w:rPr>
              <w:t>1</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91"/>
        <w:gridCol w:w="3076"/>
        <w:gridCol w:w="934"/>
        <w:gridCol w:w="2226"/>
        <w:gridCol w:w="283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91"/>
            <w:shd w:val="clear" w:color="auto" w:fill="E8E8E8"/>
          </w:tcPr>
          <w:p>
            <w:pPr>
              <w:spacing w:after="0"/>
              <w:jc w:val="left"/>
            </w:pPr>
            <w:r>
              <w:rPr>
                <w:b/>
                <w:sz w:val="16"/>
              </w:rPr>
              <w:t>Magnitude or extent</w:t>
            </w:r>
          </w:p>
        </w:tc>
        <w:tc>
          <w:tcPr>
            <w:tcW w:type="dxa" w:w="3076"/>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26"/>
            <w:shd w:val="clear" w:color="auto" w:fill="E8E8E8"/>
          </w:tcPr>
          <w:p>
            <w:pPr>
              <w:spacing w:after="0"/>
              <w:jc w:val="left"/>
            </w:pPr>
            <w:r>
              <w:rPr>
                <w:b/>
                <w:sz w:val="16"/>
              </w:rPr>
              <w:t>Location</w:t>
            </w:r>
          </w:p>
        </w:tc>
        <w:tc>
          <w:tcPr>
            <w:tcW w:type="dxa" w:w="283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2019-06-22</w:t>
            </w:r>
          </w:p>
        </w:tc>
        <w:tc>
          <w:tcPr>
            <w:tcW w:type="dxa" w:w="1215"/>
          </w:tcPr>
          <w:p>
            <w:pPr>
              <w:spacing w:after="0"/>
              <w:jc w:val="left"/>
            </w:pPr>
            <w:r>
              <w:rPr>
                <w:sz w:val="16"/>
              </w:rPr>
              <w:t>Lightning</w:t>
            </w:r>
          </w:p>
        </w:tc>
        <w:tc>
          <w:tcPr>
            <w:tcW w:type="dxa" w:w="2791"/>
          </w:tcPr>
          <w:p>
            <w:pPr>
              <w:spacing w:after="0"/>
              <w:jc w:val="left"/>
            </w:pPr>
          </w:p>
        </w:tc>
        <w:tc>
          <w:tcPr>
            <w:tcW w:type="dxa" w:w="3076"/>
          </w:tcPr>
          <w:p>
            <w:pPr>
              <w:spacing w:after="0"/>
              <w:jc w:val="left"/>
            </w:pPr>
            <w:r>
              <w:rPr>
                <w:sz w:val="16"/>
              </w:rPr>
              <w:t>$200,000 property; crops not reported (2019 dollars)</w:t>
            </w:r>
          </w:p>
        </w:tc>
        <w:tc>
          <w:tcPr>
            <w:tcW w:type="dxa" w:w="934"/>
          </w:tcPr>
          <w:p>
            <w:pPr>
              <w:spacing w:after="0"/>
              <w:jc w:val="right"/>
            </w:pPr>
            <w:r>
              <w:rPr>
                <w:sz w:val="16"/>
              </w:rPr>
              <w:t>0, 0</w:t>
            </w:r>
          </w:p>
        </w:tc>
        <w:tc>
          <w:tcPr>
            <w:tcW w:type="dxa" w:w="2226"/>
          </w:tcPr>
          <w:p>
            <w:pPr>
              <w:spacing w:after="0"/>
              <w:jc w:val="left"/>
            </w:pPr>
            <w:r>
              <w:rPr>
                <w:sz w:val="16"/>
              </w:rPr>
              <w:t>CLOPINE</w:t>
            </w:r>
          </w:p>
        </w:tc>
        <w:tc>
          <w:tcPr>
            <w:tcW w:type="dxa" w:w="2833"/>
          </w:tcPr>
          <w:p>
            <w:pPr>
              <w:spacing w:after="0"/>
              <w:jc w:val="left"/>
            </w:pPr>
            <w:r>
              <w:rPr>
                <w:sz w:val="16"/>
              </w:rPr>
              <w:t>B1-c worst recorded: Lightning</w:t>
            </w:r>
          </w:p>
        </w:tc>
      </w:tr>
      <w:tr>
        <w:trPr>
          <w:cantSplit/>
        </w:trPr>
        <w:tc>
          <w:tcPr>
            <w:tcW w:type="dxa" w:w="1037"/>
          </w:tcPr>
          <w:p>
            <w:pPr>
              <w:spacing w:after="0"/>
              <w:jc w:val="left"/>
            </w:pPr>
            <w:r>
              <w:rPr>
                <w:sz w:val="16"/>
              </w:rPr>
              <w:t>2017-09-11</w:t>
            </w:r>
          </w:p>
        </w:tc>
        <w:tc>
          <w:tcPr>
            <w:tcW w:type="dxa" w:w="1215"/>
          </w:tcPr>
          <w:p>
            <w:pPr>
              <w:spacing w:after="0"/>
              <w:jc w:val="left"/>
            </w:pPr>
            <w:r>
              <w:rPr>
                <w:sz w:val="16"/>
              </w:rPr>
              <w:t>Tropical Storm</w:t>
            </w:r>
          </w:p>
        </w:tc>
        <w:tc>
          <w:tcPr>
            <w:tcW w:type="dxa" w:w="2791"/>
          </w:tcPr>
          <w:p>
            <w:pPr>
              <w:spacing w:after="0"/>
              <w:jc w:val="left"/>
            </w:pPr>
          </w:p>
        </w:tc>
        <w:tc>
          <w:tcPr>
            <w:tcW w:type="dxa" w:w="3076"/>
          </w:tcPr>
          <w:p>
            <w:pPr>
              <w:spacing w:after="0"/>
              <w:jc w:val="left"/>
            </w:pPr>
            <w:r>
              <w:rPr>
                <w:sz w:val="16"/>
              </w:rPr>
              <w:t>$100,000 property; crops not reported (zone total, 2017 dollars)</w:t>
            </w:r>
          </w:p>
        </w:tc>
        <w:tc>
          <w:tcPr>
            <w:tcW w:type="dxa" w:w="934"/>
          </w:tcPr>
          <w:p>
            <w:pPr>
              <w:spacing w:after="0"/>
              <w:jc w:val="right"/>
            </w:pPr>
            <w:r>
              <w:rPr>
                <w:sz w:val="16"/>
              </w:rPr>
              <w:t>0, 0</w:t>
            </w:r>
          </w:p>
        </w:tc>
        <w:tc>
          <w:tcPr>
            <w:tcW w:type="dxa" w:w="2226"/>
          </w:tcPr>
          <w:p>
            <w:pPr>
              <w:spacing w:after="0"/>
              <w:jc w:val="left"/>
            </w:pPr>
            <w:r>
              <w:rPr>
                <w:sz w:val="16"/>
              </w:rPr>
              <w:t>NWS zone GAZ094 (PEACH), zone-level</w:t>
            </w:r>
          </w:p>
        </w:tc>
        <w:tc>
          <w:tcPr>
            <w:tcW w:type="dxa" w:w="283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2016-08-01</w:t>
            </w:r>
          </w:p>
        </w:tc>
        <w:tc>
          <w:tcPr>
            <w:tcW w:type="dxa" w:w="1215"/>
          </w:tcPr>
          <w:p>
            <w:pPr>
              <w:spacing w:after="0"/>
              <w:jc w:val="left"/>
            </w:pPr>
            <w:r>
              <w:rPr>
                <w:sz w:val="16"/>
              </w:rPr>
              <w:t>Drought</w:t>
            </w:r>
          </w:p>
        </w:tc>
        <w:tc>
          <w:tcPr>
            <w:tcW w:type="dxa" w:w="2791"/>
          </w:tcPr>
          <w:p>
            <w:pPr>
              <w:spacing w:after="0"/>
              <w:jc w:val="left"/>
            </w:pPr>
          </w:p>
        </w:tc>
        <w:tc>
          <w:tcPr>
            <w:tcW w:type="dxa" w:w="3076"/>
          </w:tcPr>
          <w:p>
            <w:pPr>
              <w:spacing w:after="0"/>
              <w:jc w:val="left"/>
            </w:pPr>
            <w:r>
              <w:rPr>
                <w:sz w:val="16"/>
              </w:rPr>
              <w:t>$0 property; $0 crops (zone total, 2016 dollars)</w:t>
            </w:r>
          </w:p>
        </w:tc>
        <w:tc>
          <w:tcPr>
            <w:tcW w:type="dxa" w:w="934"/>
          </w:tcPr>
          <w:p>
            <w:pPr>
              <w:spacing w:after="0"/>
              <w:jc w:val="right"/>
            </w:pPr>
            <w:r>
              <w:rPr>
                <w:sz w:val="16"/>
              </w:rPr>
              <w:t>0, 0</w:t>
            </w:r>
          </w:p>
        </w:tc>
        <w:tc>
          <w:tcPr>
            <w:tcW w:type="dxa" w:w="2226"/>
          </w:tcPr>
          <w:p>
            <w:pPr>
              <w:spacing w:after="0"/>
              <w:jc w:val="left"/>
            </w:pPr>
            <w:r>
              <w:rPr>
                <w:sz w:val="16"/>
              </w:rPr>
              <w:t>NWS zone GAZ094 (PEACH), zone-level</w:t>
            </w:r>
          </w:p>
        </w:tc>
        <w:tc>
          <w:tcPr>
            <w:tcW w:type="dxa" w:w="2833"/>
          </w:tcPr>
          <w:p>
            <w:pPr>
              <w:spacing w:after="0"/>
              <w:jc w:val="left"/>
            </w:pPr>
            <w:r>
              <w:rPr>
                <w:sz w:val="16"/>
              </w:rPr>
              <w:t>B1-c worst recorded: Drought</w:t>
            </w:r>
          </w:p>
        </w:tc>
      </w:tr>
      <w:tr>
        <w:trPr>
          <w:cantSplit/>
        </w:trPr>
        <w:tc>
          <w:tcPr>
            <w:tcW w:type="dxa" w:w="1037"/>
          </w:tcPr>
          <w:p>
            <w:pPr>
              <w:spacing w:after="0"/>
              <w:jc w:val="left"/>
            </w:pPr>
            <w:r>
              <w:rPr>
                <w:sz w:val="16"/>
              </w:rPr>
              <w:t>2015-04-25</w:t>
            </w:r>
          </w:p>
        </w:tc>
        <w:tc>
          <w:tcPr>
            <w:tcW w:type="dxa" w:w="1215"/>
          </w:tcPr>
          <w:p>
            <w:pPr>
              <w:spacing w:after="0"/>
              <w:jc w:val="left"/>
            </w:pPr>
            <w:r>
              <w:rPr>
                <w:sz w:val="16"/>
              </w:rPr>
              <w:t>Hail</w:t>
            </w:r>
          </w:p>
        </w:tc>
        <w:tc>
          <w:tcPr>
            <w:tcW w:type="dxa" w:w="2791"/>
          </w:tcPr>
          <w:p>
            <w:pPr>
              <w:spacing w:after="0"/>
              <w:jc w:val="left"/>
            </w:pPr>
            <w:r>
              <w:rPr>
                <w:sz w:val="16"/>
              </w:rPr>
              <w:t>1.75 in</w:t>
            </w:r>
          </w:p>
        </w:tc>
        <w:tc>
          <w:tcPr>
            <w:tcW w:type="dxa" w:w="3076"/>
          </w:tcPr>
          <w:p>
            <w:pPr>
              <w:spacing w:after="0"/>
              <w:jc w:val="left"/>
            </w:pPr>
            <w:r>
              <w:rPr>
                <w:sz w:val="16"/>
              </w:rPr>
              <w:t>$476,000 property; crops not reported (2015 dollars)</w:t>
            </w:r>
          </w:p>
        </w:tc>
        <w:tc>
          <w:tcPr>
            <w:tcW w:type="dxa" w:w="934"/>
          </w:tcPr>
          <w:p>
            <w:pPr>
              <w:spacing w:after="0"/>
              <w:jc w:val="right"/>
            </w:pPr>
            <w:r>
              <w:rPr>
                <w:sz w:val="16"/>
              </w:rPr>
              <w:t>0, 0</w:t>
            </w:r>
          </w:p>
        </w:tc>
        <w:tc>
          <w:tcPr>
            <w:tcW w:type="dxa" w:w="2226"/>
          </w:tcPr>
          <w:p>
            <w:pPr>
              <w:spacing w:after="0"/>
              <w:jc w:val="left"/>
            </w:pPr>
            <w:r>
              <w:rPr>
                <w:sz w:val="16"/>
              </w:rPr>
              <w:t>BYRON</w:t>
            </w:r>
          </w:p>
        </w:tc>
        <w:tc>
          <w:tcPr>
            <w:tcW w:type="dxa" w:w="2833"/>
          </w:tcPr>
          <w:p>
            <w:pPr>
              <w:spacing w:after="0"/>
              <w:jc w:val="left"/>
            </w:pPr>
            <w:r>
              <w:rPr>
                <w:sz w:val="16"/>
              </w:rPr>
              <w:t>B1-c worst recorded: Hail</w:t>
            </w:r>
          </w:p>
        </w:tc>
      </w:tr>
      <w:tr>
        <w:trPr>
          <w:cantSplit/>
        </w:trPr>
        <w:tc>
          <w:tcPr>
            <w:tcW w:type="dxa" w:w="1037"/>
          </w:tcPr>
          <w:p>
            <w:pPr>
              <w:spacing w:after="0"/>
              <w:jc w:val="left"/>
            </w:pPr>
            <w:r>
              <w:rPr>
                <w:sz w:val="16"/>
              </w:rPr>
              <w:t>2009-09-18</w:t>
            </w:r>
          </w:p>
        </w:tc>
        <w:tc>
          <w:tcPr>
            <w:tcW w:type="dxa" w:w="1215"/>
          </w:tcPr>
          <w:p>
            <w:pPr>
              <w:spacing w:after="0"/>
              <w:jc w:val="left"/>
            </w:pPr>
            <w:r>
              <w:rPr>
                <w:sz w:val="16"/>
              </w:rPr>
              <w:t>Flood</w:t>
            </w:r>
          </w:p>
        </w:tc>
        <w:tc>
          <w:tcPr>
            <w:tcW w:type="dxa" w:w="2791"/>
          </w:tcPr>
          <w:p>
            <w:pPr>
              <w:spacing w:after="0"/>
              <w:jc w:val="left"/>
            </w:pPr>
          </w:p>
        </w:tc>
        <w:tc>
          <w:tcPr>
            <w:tcW w:type="dxa" w:w="3076"/>
          </w:tcPr>
          <w:p>
            <w:pPr>
              <w:spacing w:after="0"/>
              <w:jc w:val="left"/>
            </w:pPr>
            <w:r>
              <w:rPr>
                <w:sz w:val="16"/>
              </w:rPr>
              <w:t>$25,000 property; $0 crops (2009 dollars)</w:t>
            </w:r>
          </w:p>
        </w:tc>
        <w:tc>
          <w:tcPr>
            <w:tcW w:type="dxa" w:w="934"/>
          </w:tcPr>
          <w:p>
            <w:pPr>
              <w:spacing w:after="0"/>
              <w:jc w:val="right"/>
            </w:pPr>
            <w:r>
              <w:rPr>
                <w:sz w:val="16"/>
              </w:rPr>
              <w:t>0, 0</w:t>
            </w:r>
          </w:p>
        </w:tc>
        <w:tc>
          <w:tcPr>
            <w:tcW w:type="dxa" w:w="2226"/>
          </w:tcPr>
          <w:p>
            <w:pPr>
              <w:spacing w:after="0"/>
              <w:jc w:val="left"/>
            </w:pPr>
            <w:r>
              <w:rPr>
                <w:sz w:val="16"/>
              </w:rPr>
              <w:t>HARTLEY to BLISS</w:t>
            </w:r>
          </w:p>
        </w:tc>
        <w:tc>
          <w:tcPr>
            <w:tcW w:type="dxa" w:w="283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2004-09-06</w:t>
            </w:r>
          </w:p>
        </w:tc>
        <w:tc>
          <w:tcPr>
            <w:tcW w:type="dxa" w:w="1215"/>
          </w:tcPr>
          <w:p>
            <w:pPr>
              <w:spacing w:after="0"/>
              <w:jc w:val="left"/>
            </w:pPr>
            <w:r>
              <w:rPr>
                <w:sz w:val="16"/>
              </w:rPr>
              <w:t>High Wind</w:t>
            </w:r>
          </w:p>
        </w:tc>
        <w:tc>
          <w:tcPr>
            <w:tcW w:type="dxa" w:w="2791"/>
          </w:tcPr>
          <w:p>
            <w:pPr>
              <w:spacing w:after="0"/>
              <w:jc w:val="left"/>
            </w:pPr>
            <w:r>
              <w:rPr>
                <w:sz w:val="16"/>
              </w:rPr>
              <w:t>35 kt (40 mph) estimated sustained</w:t>
            </w:r>
          </w:p>
        </w:tc>
        <w:tc>
          <w:tcPr>
            <w:tcW w:type="dxa" w:w="3076"/>
          </w:tcPr>
          <w:p>
            <w:pPr>
              <w:spacing w:after="0"/>
              <w:jc w:val="left"/>
            </w:pPr>
            <w:r>
              <w:rPr>
                <w:sz w:val="16"/>
              </w:rPr>
              <w:t>$375,000 property; $12,500,000 crops (zone total, 2004 dollars)</w:t>
            </w:r>
          </w:p>
        </w:tc>
        <w:tc>
          <w:tcPr>
            <w:tcW w:type="dxa" w:w="934"/>
          </w:tcPr>
          <w:p>
            <w:pPr>
              <w:spacing w:after="0"/>
              <w:jc w:val="right"/>
            </w:pPr>
            <w:r>
              <w:rPr>
                <w:sz w:val="16"/>
              </w:rPr>
              <w:t>0, 0</w:t>
            </w:r>
          </w:p>
        </w:tc>
        <w:tc>
          <w:tcPr>
            <w:tcW w:type="dxa" w:w="2226"/>
          </w:tcPr>
          <w:p>
            <w:pPr>
              <w:spacing w:after="0"/>
              <w:jc w:val="left"/>
            </w:pPr>
            <w:r>
              <w:rPr>
                <w:sz w:val="16"/>
              </w:rPr>
              <w:t>NWS zone GAZ094 (PEACH), zone-level</w:t>
            </w:r>
          </w:p>
        </w:tc>
        <w:tc>
          <w:tcPr>
            <w:tcW w:type="dxa" w:w="2833"/>
          </w:tcPr>
          <w:p>
            <w:pPr>
              <w:spacing w:after="0"/>
              <w:jc w:val="left"/>
            </w:pPr>
            <w:r>
              <w:rPr>
                <w:sz w:val="16"/>
              </w:rPr>
              <w:t>B1-c worst recorded: High Wind and Strong Wind</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2791"/>
          </w:tcPr>
          <w:p>
            <w:pPr>
              <w:spacing w:after="0"/>
              <w:jc w:val="left"/>
            </w:pPr>
          </w:p>
        </w:tc>
        <w:tc>
          <w:tcPr>
            <w:tcW w:type="dxa" w:w="3076"/>
          </w:tcPr>
          <w:p>
            <w:pPr>
              <w:spacing w:after="0"/>
              <w:jc w:val="left"/>
            </w:pPr>
            <w:r>
              <w:rPr>
                <w:sz w:val="16"/>
              </w:rPr>
              <w:t>damage not reported</w:t>
            </w:r>
          </w:p>
        </w:tc>
        <w:tc>
          <w:tcPr>
            <w:tcW w:type="dxa" w:w="934"/>
          </w:tcPr>
          <w:p>
            <w:pPr>
              <w:spacing w:after="0"/>
              <w:jc w:val="right"/>
            </w:pPr>
            <w:r>
              <w:rPr>
                <w:sz w:val="16"/>
              </w:rPr>
              <w:t>0, 0</w:t>
            </w:r>
          </w:p>
        </w:tc>
        <w:tc>
          <w:tcPr>
            <w:tcW w:type="dxa" w:w="2226"/>
          </w:tcPr>
          <w:p>
            <w:pPr>
              <w:spacing w:after="0"/>
              <w:jc w:val="left"/>
            </w:pPr>
            <w:r>
              <w:rPr>
                <w:sz w:val="16"/>
              </w:rPr>
              <w:t>NWS zone GAZ094 (PEACH), zone-level</w:t>
            </w:r>
          </w:p>
        </w:tc>
        <w:tc>
          <w:tcPr>
            <w:tcW w:type="dxa" w:w="283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2791"/>
          </w:tcPr>
          <w:p>
            <w:pPr>
              <w:spacing w:after="0"/>
              <w:jc w:val="left"/>
            </w:pPr>
          </w:p>
        </w:tc>
        <w:tc>
          <w:tcPr>
            <w:tcW w:type="dxa" w:w="3076"/>
          </w:tcPr>
          <w:p>
            <w:pPr>
              <w:spacing w:after="0"/>
              <w:jc w:val="left"/>
            </w:pPr>
            <w:r>
              <w:rPr>
                <w:sz w:val="16"/>
              </w:rPr>
              <w:t>damage not reported</w:t>
            </w:r>
          </w:p>
        </w:tc>
        <w:tc>
          <w:tcPr>
            <w:tcW w:type="dxa" w:w="934"/>
          </w:tcPr>
          <w:p>
            <w:pPr>
              <w:spacing w:after="0"/>
              <w:jc w:val="right"/>
            </w:pPr>
            <w:r>
              <w:rPr>
                <w:sz w:val="16"/>
              </w:rPr>
              <w:t>0, 0</w:t>
            </w:r>
          </w:p>
        </w:tc>
        <w:tc>
          <w:tcPr>
            <w:tcW w:type="dxa" w:w="2226"/>
          </w:tcPr>
          <w:p>
            <w:pPr>
              <w:spacing w:after="0"/>
              <w:jc w:val="left"/>
            </w:pPr>
            <w:r>
              <w:rPr>
                <w:sz w:val="16"/>
              </w:rPr>
              <w:t>NWS zone GAZ094 (PEACH), zone-level</w:t>
            </w:r>
          </w:p>
        </w:tc>
        <w:tc>
          <w:tcPr>
            <w:tcW w:type="dxa" w:w="2833"/>
          </w:tcPr>
          <w:p>
            <w:pPr>
              <w:spacing w:after="0"/>
              <w:jc w:val="left"/>
            </w:pPr>
            <w:r>
              <w:rPr>
                <w:sz w:val="16"/>
              </w:rPr>
              <w:t>B1-c worst recorded: Excessive Heat, Heat</w:t>
            </w:r>
          </w:p>
        </w:tc>
      </w:tr>
      <w:tr>
        <w:trPr>
          <w:cantSplit/>
        </w:trPr>
        <w:tc>
          <w:tcPr>
            <w:tcW w:type="dxa" w:w="1037"/>
          </w:tcPr>
          <w:p>
            <w:pPr>
              <w:spacing w:after="0"/>
              <w:jc w:val="left"/>
            </w:pPr>
            <w:r>
              <w:rPr>
                <w:sz w:val="16"/>
              </w:rPr>
              <w:t>1997-05-03</w:t>
            </w:r>
          </w:p>
        </w:tc>
        <w:tc>
          <w:tcPr>
            <w:tcW w:type="dxa" w:w="1215"/>
          </w:tcPr>
          <w:p>
            <w:pPr>
              <w:spacing w:after="0"/>
              <w:jc w:val="left"/>
            </w:pPr>
            <w:r>
              <w:rPr>
                <w:sz w:val="16"/>
              </w:rPr>
              <w:t>Thunderstorm Wind</w:t>
            </w:r>
          </w:p>
        </w:tc>
        <w:tc>
          <w:tcPr>
            <w:tcW w:type="dxa" w:w="2791"/>
          </w:tcPr>
          <w:p>
            <w:pPr>
              <w:spacing w:after="0"/>
              <w:jc w:val="left"/>
            </w:pPr>
            <w:r>
              <w:rPr>
                <w:sz w:val="16"/>
              </w:rPr>
              <w:t>90 kt (104 mph), measurement type not recorded</w:t>
            </w:r>
          </w:p>
        </w:tc>
        <w:tc>
          <w:tcPr>
            <w:tcW w:type="dxa" w:w="3076"/>
          </w:tcPr>
          <w:p>
            <w:pPr>
              <w:spacing w:after="0"/>
              <w:jc w:val="left"/>
            </w:pPr>
            <w:r>
              <w:rPr>
                <w:sz w:val="16"/>
              </w:rPr>
              <w:t>$4,000 property; crops not reported (1997 dollars)</w:t>
            </w:r>
          </w:p>
        </w:tc>
        <w:tc>
          <w:tcPr>
            <w:tcW w:type="dxa" w:w="934"/>
          </w:tcPr>
          <w:p>
            <w:pPr>
              <w:spacing w:after="0"/>
              <w:jc w:val="right"/>
            </w:pPr>
            <w:r>
              <w:rPr>
                <w:sz w:val="16"/>
              </w:rPr>
              <w:t>0, 0</w:t>
            </w:r>
          </w:p>
        </w:tc>
        <w:tc>
          <w:tcPr>
            <w:tcW w:type="dxa" w:w="2226"/>
          </w:tcPr>
          <w:p>
            <w:pPr>
              <w:spacing w:after="0"/>
              <w:jc w:val="left"/>
            </w:pPr>
            <w:r>
              <w:rPr>
                <w:sz w:val="16"/>
              </w:rPr>
              <w:t>BYRON to FORT VALLEY</w:t>
            </w:r>
          </w:p>
        </w:tc>
        <w:tc>
          <w:tcPr>
            <w:tcW w:type="dxa" w:w="2833"/>
          </w:tcPr>
          <w:p>
            <w:pPr>
              <w:spacing w:after="0"/>
              <w:jc w:val="left"/>
            </w:pPr>
            <w:r>
              <w:rPr>
                <w:sz w:val="16"/>
              </w:rPr>
              <w:t>B1-c worst recorded: Thunderstorm Wind</w:t>
            </w:r>
          </w:p>
        </w:tc>
      </w:tr>
      <w:tr>
        <w:trPr>
          <w:cantSplit/>
        </w:trPr>
        <w:tc>
          <w:tcPr>
            <w:tcW w:type="dxa" w:w="1037"/>
          </w:tcPr>
          <w:p>
            <w:pPr>
              <w:spacing w:after="0"/>
              <w:jc w:val="left"/>
            </w:pPr>
            <w:r>
              <w:rPr>
                <w:sz w:val="16"/>
              </w:rPr>
              <w:t>1975-02-18</w:t>
            </w:r>
          </w:p>
        </w:tc>
        <w:tc>
          <w:tcPr>
            <w:tcW w:type="dxa" w:w="1215"/>
          </w:tcPr>
          <w:p>
            <w:pPr>
              <w:spacing w:after="0"/>
              <w:jc w:val="left"/>
            </w:pPr>
            <w:r>
              <w:rPr>
                <w:sz w:val="16"/>
              </w:rPr>
              <w:t>Tornado</w:t>
            </w:r>
          </w:p>
        </w:tc>
        <w:tc>
          <w:tcPr>
            <w:tcW w:type="dxa" w:w="2791"/>
          </w:tcPr>
          <w:p>
            <w:pPr>
              <w:spacing w:after="0"/>
              <w:jc w:val="left"/>
            </w:pPr>
            <w:r>
              <w:rPr>
                <w:sz w:val="16"/>
              </w:rPr>
              <w:t>F3, 9.7 mi path length (whole path, pre-1996), 300 yd wide</w:t>
            </w:r>
          </w:p>
        </w:tc>
        <w:tc>
          <w:tcPr>
            <w:tcW w:type="dxa" w:w="3076"/>
          </w:tcPr>
          <w:p>
            <w:pPr>
              <w:spacing w:after="0"/>
              <w:jc w:val="left"/>
            </w:pPr>
            <w:r>
              <w:rPr>
                <w:sz w:val="16"/>
              </w:rPr>
              <w:t>$25,000,000 property; crops not recorded (1975 dollars)</w:t>
            </w:r>
          </w:p>
        </w:tc>
        <w:tc>
          <w:tcPr>
            <w:tcW w:type="dxa" w:w="934"/>
          </w:tcPr>
          <w:p>
            <w:pPr>
              <w:spacing w:after="0"/>
              <w:jc w:val="right"/>
            </w:pPr>
            <w:r>
              <w:rPr>
                <w:sz w:val="16"/>
              </w:rPr>
              <w:t>2, 50</w:t>
            </w:r>
          </w:p>
        </w:tc>
        <w:tc>
          <w:tcPr>
            <w:tcW w:type="dxa" w:w="2226"/>
          </w:tcPr>
          <w:p>
            <w:pPr>
              <w:spacing w:after="0"/>
              <w:jc w:val="left"/>
            </w:pPr>
            <w:r>
              <w:rPr>
                <w:sz w:val="16"/>
              </w:rPr>
              <w:t>location not recorded</w:t>
            </w:r>
          </w:p>
        </w:tc>
        <w:tc>
          <w:tcPr>
            <w:tcW w:type="dxa" w:w="2833"/>
          </w:tcPr>
          <w:p>
            <w:pPr>
              <w:spacing w:after="0"/>
              <w:jc w:val="left"/>
            </w:pPr>
            <w:r>
              <w:rPr>
                <w:sz w:val="16"/>
              </w:rPr>
              <w:t>deaths or injuries recorded</w:t>
            </w:r>
          </w:p>
        </w:tc>
      </w:tr>
      <w:tr>
        <w:trPr>
          <w:cantSplit/>
        </w:trPr>
        <w:tc>
          <w:tcPr>
            <w:tcW w:type="dxa" w:w="1037"/>
          </w:tcPr>
          <w:p>
            <w:pPr>
              <w:spacing w:after="0"/>
              <w:jc w:val="left"/>
            </w:pPr>
            <w:r>
              <w:rPr>
                <w:sz w:val="16"/>
              </w:rPr>
              <w:t>1970-04-02</w:t>
            </w:r>
          </w:p>
        </w:tc>
        <w:tc>
          <w:tcPr>
            <w:tcW w:type="dxa" w:w="1215"/>
          </w:tcPr>
          <w:p>
            <w:pPr>
              <w:spacing w:after="0"/>
              <w:jc w:val="left"/>
            </w:pPr>
            <w:r>
              <w:rPr>
                <w:sz w:val="16"/>
              </w:rPr>
              <w:t>Tornado</w:t>
            </w:r>
          </w:p>
        </w:tc>
        <w:tc>
          <w:tcPr>
            <w:tcW w:type="dxa" w:w="2791"/>
          </w:tcPr>
          <w:p>
            <w:pPr>
              <w:spacing w:after="0"/>
              <w:jc w:val="left"/>
            </w:pPr>
            <w:r>
              <w:rPr>
                <w:sz w:val="16"/>
              </w:rPr>
              <w:t>F1, 0.3 mi path length (whole path, pre-1996), 100 yd wide</w:t>
            </w:r>
          </w:p>
        </w:tc>
        <w:tc>
          <w:tcPr>
            <w:tcW w:type="dxa" w:w="3076"/>
          </w:tcPr>
          <w:p>
            <w:pPr>
              <w:spacing w:after="0"/>
              <w:jc w:val="left"/>
            </w:pPr>
            <w:r>
              <w:rPr>
                <w:sz w:val="16"/>
              </w:rPr>
              <w:t>$25,000 property; crops not recorded (1970 dollars)</w:t>
            </w:r>
          </w:p>
        </w:tc>
        <w:tc>
          <w:tcPr>
            <w:tcW w:type="dxa" w:w="934"/>
          </w:tcPr>
          <w:p>
            <w:pPr>
              <w:spacing w:after="0"/>
              <w:jc w:val="right"/>
            </w:pPr>
            <w:r>
              <w:rPr>
                <w:sz w:val="16"/>
              </w:rPr>
              <w:t>0, 4</w:t>
            </w:r>
          </w:p>
        </w:tc>
        <w:tc>
          <w:tcPr>
            <w:tcW w:type="dxa" w:w="2226"/>
          </w:tcPr>
          <w:p>
            <w:pPr>
              <w:spacing w:after="0"/>
              <w:jc w:val="left"/>
            </w:pPr>
            <w:r>
              <w:rPr>
                <w:sz w:val="16"/>
              </w:rPr>
              <w:t>location not recorded</w:t>
            </w:r>
          </w:p>
        </w:tc>
        <w:tc>
          <w:tcPr>
            <w:tcW w:type="dxa" w:w="2833"/>
          </w:tcPr>
          <w:p>
            <w:pPr>
              <w:spacing w:after="0"/>
              <w:jc w:val="left"/>
            </w:pPr>
            <w:r>
              <w:rPr>
                <w:sz w:val="16"/>
              </w:rPr>
              <w:t>deaths or injuries recorded</w:t>
            </w:r>
          </w:p>
        </w:tc>
      </w:tr>
      <w:tr>
        <w:trPr>
          <w:cantSplit/>
        </w:trPr>
        <w:tc>
          <w:tcPr>
            <w:tcW w:type="dxa" w:w="1037"/>
          </w:tcPr>
          <w:p>
            <w:pPr>
              <w:spacing w:after="0"/>
              <w:jc w:val="left"/>
            </w:pPr>
            <w:r>
              <w:rPr>
                <w:sz w:val="16"/>
              </w:rPr>
              <w:t>1953-04-30</w:t>
            </w:r>
          </w:p>
        </w:tc>
        <w:tc>
          <w:tcPr>
            <w:tcW w:type="dxa" w:w="1215"/>
          </w:tcPr>
          <w:p>
            <w:pPr>
              <w:spacing w:after="0"/>
              <w:jc w:val="left"/>
            </w:pPr>
            <w:r>
              <w:rPr>
                <w:sz w:val="16"/>
              </w:rPr>
              <w:t>Tornado</w:t>
            </w:r>
          </w:p>
        </w:tc>
        <w:tc>
          <w:tcPr>
            <w:tcW w:type="dxa" w:w="2791"/>
          </w:tcPr>
          <w:p>
            <w:pPr>
              <w:spacing w:after="0"/>
              <w:jc w:val="left"/>
            </w:pPr>
            <w:r>
              <w:rPr>
                <w:sz w:val="16"/>
              </w:rPr>
              <w:t>F1, 1 mi path length (whole path, pre-1996), 100 yd wide</w:t>
            </w:r>
          </w:p>
        </w:tc>
        <w:tc>
          <w:tcPr>
            <w:tcW w:type="dxa" w:w="3076"/>
          </w:tcPr>
          <w:p>
            <w:pPr>
              <w:spacing w:after="0"/>
              <w:jc w:val="left"/>
            </w:pPr>
            <w:r>
              <w:rPr>
                <w:sz w:val="16"/>
              </w:rPr>
              <w:t>$25,000 property; crops not recorded (1953 dollars)</w:t>
            </w:r>
          </w:p>
        </w:tc>
        <w:tc>
          <w:tcPr>
            <w:tcW w:type="dxa" w:w="934"/>
          </w:tcPr>
          <w:p>
            <w:pPr>
              <w:spacing w:after="0"/>
              <w:jc w:val="right"/>
            </w:pPr>
            <w:r>
              <w:rPr>
                <w:sz w:val="16"/>
              </w:rPr>
              <w:t>0, 5</w:t>
            </w:r>
          </w:p>
        </w:tc>
        <w:tc>
          <w:tcPr>
            <w:tcW w:type="dxa" w:w="2226"/>
          </w:tcPr>
          <w:p>
            <w:pPr>
              <w:spacing w:after="0"/>
              <w:jc w:val="left"/>
            </w:pPr>
            <w:r>
              <w:rPr>
                <w:sz w:val="16"/>
              </w:rPr>
              <w:t>location not recorded</w:t>
            </w:r>
          </w:p>
        </w:tc>
        <w:tc>
          <w:tcPr>
            <w:tcW w:type="dxa" w:w="283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(251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0.263</w:t>
            </w:r>
          </w:p>
        </w:tc>
        <w:tc>
          <w:tcPr>
            <w:tcW w:type="dxa" w:w="1280"/>
          </w:tcPr>
          <w:p>
            <w:pPr>
              <w:spacing w:after="0"/>
              <w:jc w:val="left"/>
            </w:pPr>
            <w:r>
              <w:rPr>
                <w:sz w:val="16"/>
              </w:rPr>
              <w:t>event-days per year</w:t>
            </w:r>
          </w:p>
        </w:tc>
        <w:tc>
          <w:tcPr>
            <w:tcW w:type="dxa" w:w="1583"/>
          </w:tcPr>
          <w:p>
            <w:pPr>
              <w:spacing w:after="0"/>
              <w:jc w:val="left"/>
            </w:pPr>
            <w:r>
              <w:rPr>
                <w:sz w:val="16"/>
              </w:rPr>
              <w:t>about 0.263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5</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Drought</w:t>
            </w:r>
          </w:p>
        </w:tc>
        <w:tc>
          <w:tcPr>
            <w:tcW w:type="dxa" w:w="1248"/>
          </w:tcPr>
          <w:p>
            <w:pPr>
              <w:spacing w:after="0"/>
              <w:jc w:val="right"/>
            </w:pPr>
            <w:r>
              <w:rPr>
                <w:sz w:val="16"/>
              </w:rPr>
              <w:t>42.2</w:t>
            </w:r>
          </w:p>
        </w:tc>
        <w:tc>
          <w:tcPr>
            <w:tcW w:type="dxa" w:w="1280"/>
          </w:tcPr>
          <w:p>
            <w:pPr>
              <w:spacing w:after="0"/>
              <w:jc w:val="left"/>
            </w:pPr>
            <w:r>
              <w:rPr>
                <w:sz w:val="16"/>
              </w:rPr>
              <w:t>event-days per year</w:t>
            </w:r>
          </w:p>
        </w:tc>
        <w:tc>
          <w:tcPr>
            <w:tcW w:type="dxa" w:w="1583"/>
          </w:tcPr>
          <w:p>
            <w:pPr>
              <w:spacing w:after="0"/>
              <w:jc w:val="left"/>
            </w:pPr>
            <w:r>
              <w:rPr>
                <w:sz w:val="16"/>
              </w:rPr>
              <w:t>about 42.2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11 of 30 years, 1996 to 2025 (36.7%)</w:t>
            </w:r>
          </w:p>
        </w:tc>
        <w:tc>
          <w:tcPr>
            <w:tcW w:type="dxa" w:w="1524"/>
          </w:tcPr>
          <w:p>
            <w:pPr>
              <w:spacing w:after="0"/>
              <w:jc w:val="right"/>
            </w:pPr>
            <w:r>
              <w:rPr>
                <w:sz w:val="16"/>
              </w:rPr>
              <w:t>1,211</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0.00179</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0.179%</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2.54</w:t>
            </w:r>
          </w:p>
        </w:tc>
        <w:tc>
          <w:tcPr>
            <w:tcW w:type="dxa" w:w="1280"/>
          </w:tcPr>
          <w:p>
            <w:pPr>
              <w:spacing w:after="0"/>
              <w:jc w:val="left"/>
            </w:pPr>
            <w:r>
              <w:rPr>
                <w:sz w:val="16"/>
              </w:rPr>
              <w:t>events per year</w:t>
            </w:r>
          </w:p>
        </w:tc>
        <w:tc>
          <w:tcPr>
            <w:tcW w:type="dxa" w:w="1583"/>
          </w:tcPr>
          <w:p>
            <w:pPr>
              <w:spacing w:after="0"/>
              <w:jc w:val="left"/>
            </w:pPr>
            <w:r>
              <w:rPr>
                <w:sz w:val="16"/>
              </w:rPr>
              <w:t>about 2.54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96.4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7.05</w:t>
            </w:r>
          </w:p>
        </w:tc>
        <w:tc>
          <w:tcPr>
            <w:tcW w:type="dxa" w:w="1280"/>
          </w:tcPr>
          <w:p>
            <w:pPr>
              <w:spacing w:after="0"/>
              <w:jc w:val="left"/>
            </w:pPr>
            <w:r>
              <w:rPr>
                <w:sz w:val="16"/>
              </w:rPr>
              <w:t>event-days per year</w:t>
            </w:r>
          </w:p>
        </w:tc>
        <w:tc>
          <w:tcPr>
            <w:tcW w:type="dxa" w:w="1583"/>
          </w:tcPr>
          <w:p>
            <w:pPr>
              <w:spacing w:after="0"/>
              <w:jc w:val="left"/>
            </w:pPr>
            <w:r>
              <w:rPr>
                <w:sz w:val="16"/>
              </w:rPr>
              <w:t>about 7.05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120</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0.101</w:t>
            </w:r>
          </w:p>
        </w:tc>
        <w:tc>
          <w:tcPr>
            <w:tcW w:type="dxa" w:w="1280"/>
          </w:tcPr>
          <w:p>
            <w:pPr>
              <w:spacing w:after="0"/>
              <w:jc w:val="left"/>
            </w:pPr>
            <w:r>
              <w:rPr>
                <w:sz w:val="16"/>
              </w:rPr>
              <w:t>events per year</w:t>
            </w:r>
          </w:p>
        </w:tc>
        <w:tc>
          <w:tcPr>
            <w:tcW w:type="dxa" w:w="1583"/>
          </w:tcPr>
          <w:p>
            <w:pPr>
              <w:spacing w:after="0"/>
              <w:jc w:val="left"/>
            </w:pPr>
            <w:r>
              <w:rPr>
                <w:sz w:val="16"/>
              </w:rPr>
              <w:t>about 1 in 10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20</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0.397</w:t>
            </w:r>
          </w:p>
        </w:tc>
        <w:tc>
          <w:tcPr>
            <w:tcW w:type="dxa" w:w="1280"/>
          </w:tcPr>
          <w:p>
            <w:pPr>
              <w:spacing w:after="0"/>
              <w:jc w:val="left"/>
            </w:pPr>
            <w:r>
              <w:rPr>
                <w:sz w:val="16"/>
              </w:rPr>
              <w:t>event-days per year</w:t>
            </w:r>
          </w:p>
        </w:tc>
        <w:tc>
          <w:tcPr>
            <w:tcW w:type="dxa" w:w="1583"/>
          </w:tcPr>
          <w:p>
            <w:pPr>
              <w:spacing w:after="0"/>
              <w:jc w:val="left"/>
            </w:pPr>
            <w:r>
              <w:rPr>
                <w:sz w:val="16"/>
              </w:rPr>
              <w:t>about 0.397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27</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0.393</w:t>
            </w:r>
          </w:p>
        </w:tc>
        <w:tc>
          <w:tcPr>
            <w:tcW w:type="dxa" w:w="1280"/>
          </w:tcPr>
          <w:p>
            <w:pPr>
              <w:spacing w:after="0"/>
              <w:jc w:val="left"/>
            </w:pPr>
            <w:r>
              <w:rPr>
                <w:sz w:val="16"/>
              </w:rPr>
              <w:t>event-days per year</w:t>
            </w:r>
          </w:p>
        </w:tc>
        <w:tc>
          <w:tcPr>
            <w:tcW w:type="dxa" w:w="1583"/>
          </w:tcPr>
          <w:p>
            <w:pPr>
              <w:spacing w:after="0"/>
              <w:jc w:val="left"/>
            </w:pPr>
            <w:r>
              <w:rPr>
                <w:sz w:val="16"/>
              </w:rPr>
              <w:t>about 0.393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9 of 30 years, 1996 to 2025 (30%)</w:t>
            </w:r>
          </w:p>
        </w:tc>
        <w:tc>
          <w:tcPr>
            <w:tcW w:type="dxa" w:w="1524"/>
          </w:tcPr>
          <w:p>
            <w:pPr>
              <w:spacing w:after="0"/>
              <w:jc w:val="right"/>
            </w:pPr>
            <w:r>
              <w:rPr>
                <w:sz w:val="16"/>
              </w:rPr>
              <w:t>11</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0.048</w:t>
            </w:r>
          </w:p>
        </w:tc>
        <w:tc>
          <w:tcPr>
            <w:tcW w:type="dxa" w:w="1280"/>
          </w:tcPr>
          <w:p>
            <w:pPr>
              <w:spacing w:after="0"/>
              <w:jc w:val="left"/>
            </w:pPr>
            <w:r>
              <w:rPr>
                <w:sz w:val="16"/>
              </w:rPr>
              <w:t>events per year (modeled)</w:t>
            </w:r>
          </w:p>
        </w:tc>
        <w:tc>
          <w:tcPr>
            <w:tcW w:type="dxa" w:w="1583"/>
          </w:tcPr>
          <w:p>
            <w:pPr>
              <w:spacing w:after="0"/>
              <w:jc w:val="left"/>
            </w:pPr>
            <w:r>
              <w:rPr>
                <w:sz w:val="16"/>
              </w:rPr>
              <w:t>about 1 in 21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64.3</w:t>
            </w:r>
          </w:p>
        </w:tc>
        <w:tc>
          <w:tcPr>
            <w:tcW w:type="dxa" w:w="1280"/>
          </w:tcPr>
          <w:p>
            <w:pPr>
              <w:spacing w:after="0"/>
              <w:jc w:val="left"/>
            </w:pPr>
            <w:r>
              <w:rPr>
                <w:sz w:val="16"/>
              </w:rPr>
              <w:t>days per year with a strike</w:t>
            </w:r>
          </w:p>
        </w:tc>
        <w:tc>
          <w:tcPr>
            <w:tcW w:type="dxa" w:w="1583"/>
          </w:tcPr>
          <w:p>
            <w:pPr>
              <w:spacing w:after="0"/>
              <w:jc w:val="left"/>
            </w:pPr>
            <w:r>
              <w:rPr>
                <w:sz w:val="16"/>
              </w:rPr>
              <w:t>about 64.3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1.52</w:t>
            </w:r>
          </w:p>
        </w:tc>
        <w:tc>
          <w:tcPr>
            <w:tcW w:type="dxa" w:w="1280"/>
          </w:tcPr>
          <w:p>
            <w:pPr>
              <w:spacing w:after="0"/>
              <w:jc w:val="left"/>
            </w:pPr>
            <w:r>
              <w:rPr>
                <w:sz w:val="16"/>
              </w:rPr>
              <w:t>events per year</w:t>
            </w:r>
          </w:p>
        </w:tc>
        <w:tc>
          <w:tcPr>
            <w:tcW w:type="dxa" w:w="1583"/>
          </w:tcPr>
          <w:p>
            <w:pPr>
              <w:spacing w:after="0"/>
              <w:jc w:val="left"/>
            </w:pPr>
            <w:r>
              <w:rPr>
                <w:sz w:val="16"/>
              </w:rPr>
              <w:t>about 1.52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58</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0.0929</w:t>
            </w:r>
          </w:p>
        </w:tc>
        <w:tc>
          <w:tcPr>
            <w:tcW w:type="dxa" w:w="1280"/>
          </w:tcPr>
          <w:p>
            <w:pPr>
              <w:spacing w:after="0"/>
              <w:jc w:val="left"/>
            </w:pPr>
            <w:r>
              <w:rPr>
                <w:sz w:val="16"/>
              </w:rPr>
              <w:t>events per year</w:t>
            </w:r>
          </w:p>
        </w:tc>
        <w:tc>
          <w:tcPr>
            <w:tcW w:type="dxa" w:w="1583"/>
          </w:tcPr>
          <w:p>
            <w:pPr>
              <w:spacing w:after="0"/>
              <w:jc w:val="left"/>
            </w:pPr>
            <w:r>
              <w:rPr>
                <w:sz w:val="16"/>
              </w:rPr>
              <w:t>about 1 in 11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0.000513</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0.0513%</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0.474</w:t>
            </w:r>
          </w:p>
        </w:tc>
        <w:tc>
          <w:tcPr>
            <w:tcW w:type="dxa" w:w="1280"/>
          </w:tcPr>
          <w:p>
            <w:pPr>
              <w:spacing w:after="0"/>
              <w:jc w:val="left"/>
            </w:pPr>
            <w:r>
              <w:rPr>
                <w:sz w:val="16"/>
              </w:rPr>
              <w:t>event-days per year</w:t>
            </w:r>
          </w:p>
        </w:tc>
        <w:tc>
          <w:tcPr>
            <w:tcW w:type="dxa" w:w="1583"/>
          </w:tcPr>
          <w:p>
            <w:pPr>
              <w:spacing w:after="0"/>
              <w:jc w:val="left"/>
            </w:pPr>
            <w:r>
              <w:rPr>
                <w:sz w:val="16"/>
              </w:rPr>
              <w:t>about 0.474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8 of 30 years, 1996 to 2025 (26.7%)</w:t>
            </w:r>
          </w:p>
        </w:tc>
        <w:tc>
          <w:tcPr>
            <w:tcW w:type="dxa" w:w="1524"/>
          </w:tcPr>
          <w:p>
            <w:pPr>
              <w:spacing w:after="0"/>
              <w:jc w:val="right"/>
            </w:pPr>
            <w:r>
              <w:rPr>
                <w:sz w:val="16"/>
              </w:rPr>
              <w:t>9</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36</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8 of 8</w:t>
            </w:r>
          </w:p>
        </w:tc>
        <w:tc>
          <w:tcPr>
            <w:tcW w:type="dxa" w:w="1235"/>
          </w:tcPr>
          <w:p>
            <w:pPr>
              <w:spacing w:after="0"/>
              <w:jc w:val="right"/>
            </w:pPr>
            <w:r>
              <w:rPr>
                <w:sz w:val="16"/>
              </w:rPr>
              <w:t>26.4</w:t>
            </w:r>
          </w:p>
        </w:tc>
        <w:tc>
          <w:tcPr>
            <w:tcW w:type="dxa" w:w="1295"/>
          </w:tcPr>
          <w:p>
            <w:pPr>
              <w:spacing w:after="0"/>
              <w:jc w:val="right"/>
            </w:pPr>
            <w:r>
              <w:rPr>
                <w:sz w:val="16"/>
              </w:rPr>
              <w:t>31.0</w:t>
            </w:r>
          </w:p>
        </w:tc>
        <w:tc>
          <w:tcPr>
            <w:tcW w:type="dxa" w:w="1235"/>
          </w:tcPr>
          <w:p>
            <w:pPr>
              <w:spacing w:after="0"/>
              <w:jc w:val="right"/>
            </w:pPr>
            <w:r>
              <w:rPr>
                <w:sz w:val="16"/>
              </w:rPr>
              <w:t>47.5</w:t>
            </w:r>
          </w:p>
        </w:tc>
        <w:tc>
          <w:tcPr>
            <w:tcW w:type="dxa" w:w="7078"/>
          </w:tcPr>
          <w:p>
            <w:pPr>
              <w:spacing w:after="0"/>
              <w:jc w:val="left"/>
            </w:pPr>
            <w:r>
              <w:rPr>
                <w:sz w:val="16"/>
              </w:rPr>
              <w:t>Relatively Moderate 1, Relatively Low 7</w:t>
            </w:r>
          </w:p>
        </w:tc>
      </w:tr>
      <w:tr>
        <w:trPr>
          <w:cantSplit/>
        </w:trPr>
        <w:tc>
          <w:tcPr>
            <w:tcW w:type="dxa" w:w="1975"/>
          </w:tcPr>
          <w:p>
            <w:pPr>
              <w:spacing w:after="0"/>
              <w:jc w:val="left"/>
            </w:pPr>
            <w:r>
              <w:rPr>
                <w:sz w:val="16"/>
              </w:rPr>
              <w:t>Drought</w:t>
            </w:r>
          </w:p>
        </w:tc>
        <w:tc>
          <w:tcPr>
            <w:tcW w:type="dxa" w:w="1295"/>
          </w:tcPr>
          <w:p>
            <w:pPr>
              <w:spacing w:after="0"/>
              <w:jc w:val="right"/>
            </w:pPr>
            <w:r>
              <w:rPr>
                <w:sz w:val="16"/>
              </w:rPr>
              <w:t>8 of 8</w:t>
            </w:r>
          </w:p>
        </w:tc>
        <w:tc>
          <w:tcPr>
            <w:tcW w:type="dxa" w:w="1235"/>
          </w:tcPr>
          <w:p>
            <w:pPr>
              <w:spacing w:after="0"/>
              <w:jc w:val="right"/>
            </w:pPr>
            <w:r>
              <w:rPr>
                <w:sz w:val="16"/>
              </w:rPr>
              <w:t>91.6</w:t>
            </w:r>
          </w:p>
        </w:tc>
        <w:tc>
          <w:tcPr>
            <w:tcW w:type="dxa" w:w="1295"/>
          </w:tcPr>
          <w:p>
            <w:pPr>
              <w:spacing w:after="0"/>
              <w:jc w:val="right"/>
            </w:pPr>
            <w:r>
              <w:rPr>
                <w:sz w:val="16"/>
              </w:rPr>
              <w:t>96.8</w:t>
            </w:r>
          </w:p>
        </w:tc>
        <w:tc>
          <w:tcPr>
            <w:tcW w:type="dxa" w:w="1235"/>
          </w:tcPr>
          <w:p>
            <w:pPr>
              <w:spacing w:after="0"/>
              <w:jc w:val="right"/>
            </w:pPr>
            <w:r>
              <w:rPr>
                <w:sz w:val="16"/>
              </w:rPr>
              <w:t>99.2</w:t>
            </w:r>
          </w:p>
        </w:tc>
        <w:tc>
          <w:tcPr>
            <w:tcW w:type="dxa" w:w="7078"/>
          </w:tcPr>
          <w:p>
            <w:pPr>
              <w:spacing w:after="0"/>
              <w:jc w:val="left"/>
            </w:pPr>
            <w:r>
              <w:rPr>
                <w:sz w:val="16"/>
              </w:rPr>
              <w:t>Relatively High 2, Relatively Moderate 5, Relatively Low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8 of 8</w:t>
            </w:r>
          </w:p>
        </w:tc>
        <w:tc>
          <w:tcPr>
            <w:tcW w:type="dxa" w:w="1235"/>
          </w:tcPr>
          <w:p>
            <w:pPr>
              <w:spacing w:after="0"/>
              <w:jc w:val="right"/>
            </w:pPr>
            <w:r>
              <w:rPr>
                <w:sz w:val="16"/>
              </w:rPr>
              <w:t>30.0</w:t>
            </w:r>
          </w:p>
        </w:tc>
        <w:tc>
          <w:tcPr>
            <w:tcW w:type="dxa" w:w="1295"/>
          </w:tcPr>
          <w:p>
            <w:pPr>
              <w:spacing w:after="0"/>
              <w:jc w:val="right"/>
            </w:pPr>
            <w:r>
              <w:rPr>
                <w:sz w:val="16"/>
              </w:rPr>
              <w:t>53.8</w:t>
            </w:r>
          </w:p>
        </w:tc>
        <w:tc>
          <w:tcPr>
            <w:tcW w:type="dxa" w:w="1235"/>
          </w:tcPr>
          <w:p>
            <w:pPr>
              <w:spacing w:after="0"/>
              <w:jc w:val="right"/>
            </w:pPr>
            <w:r>
              <w:rPr>
                <w:sz w:val="16"/>
              </w:rPr>
              <w:t>71.7</w:t>
            </w:r>
          </w:p>
        </w:tc>
        <w:tc>
          <w:tcPr>
            <w:tcW w:type="dxa" w:w="7078"/>
          </w:tcPr>
          <w:p>
            <w:pPr>
              <w:spacing w:after="0"/>
              <w:jc w:val="left"/>
            </w:pPr>
            <w:r>
              <w:rPr>
                <w:sz w:val="16"/>
              </w:rPr>
              <w:t>Relatively Low 5, Very Low 3</w:t>
            </w:r>
          </w:p>
        </w:tc>
      </w:tr>
      <w:tr>
        <w:trPr>
          <w:cantSplit/>
        </w:trPr>
        <w:tc>
          <w:tcPr>
            <w:tcW w:type="dxa" w:w="1975"/>
          </w:tcPr>
          <w:p>
            <w:pPr>
              <w:spacing w:after="0"/>
              <w:jc w:val="left"/>
            </w:pPr>
            <w:r>
              <w:rPr>
                <w:sz w:val="16"/>
              </w:rPr>
              <w:t>Hail</w:t>
            </w:r>
          </w:p>
        </w:tc>
        <w:tc>
          <w:tcPr>
            <w:tcW w:type="dxa" w:w="1295"/>
          </w:tcPr>
          <w:p>
            <w:pPr>
              <w:spacing w:after="0"/>
              <w:jc w:val="right"/>
            </w:pPr>
            <w:r>
              <w:rPr>
                <w:sz w:val="16"/>
              </w:rPr>
              <w:t>8 of 8</w:t>
            </w:r>
          </w:p>
        </w:tc>
        <w:tc>
          <w:tcPr>
            <w:tcW w:type="dxa" w:w="1235"/>
          </w:tcPr>
          <w:p>
            <w:pPr>
              <w:spacing w:after="0"/>
              <w:jc w:val="right"/>
            </w:pPr>
            <w:r>
              <w:rPr>
                <w:sz w:val="16"/>
              </w:rPr>
              <w:t>61.8</w:t>
            </w:r>
          </w:p>
        </w:tc>
        <w:tc>
          <w:tcPr>
            <w:tcW w:type="dxa" w:w="1295"/>
          </w:tcPr>
          <w:p>
            <w:pPr>
              <w:spacing w:after="0"/>
              <w:jc w:val="right"/>
            </w:pPr>
            <w:r>
              <w:rPr>
                <w:sz w:val="16"/>
              </w:rPr>
              <w:t>69.6</w:t>
            </w:r>
          </w:p>
        </w:tc>
        <w:tc>
          <w:tcPr>
            <w:tcW w:type="dxa" w:w="1235"/>
          </w:tcPr>
          <w:p>
            <w:pPr>
              <w:spacing w:after="0"/>
              <w:jc w:val="right"/>
            </w:pPr>
            <w:r>
              <w:rPr>
                <w:sz w:val="16"/>
              </w:rPr>
              <w:t>83.4</w:t>
            </w:r>
          </w:p>
        </w:tc>
        <w:tc>
          <w:tcPr>
            <w:tcW w:type="dxa" w:w="7078"/>
          </w:tcPr>
          <w:p>
            <w:pPr>
              <w:spacing w:after="0"/>
              <w:jc w:val="left"/>
            </w:pPr>
            <w:r>
              <w:rPr>
                <w:sz w:val="16"/>
              </w:rPr>
              <w:t>Relatively Moderate 4, Relatively Low 4</w:t>
            </w:r>
          </w:p>
        </w:tc>
      </w:tr>
      <w:tr>
        <w:trPr>
          <w:cantSplit/>
        </w:trPr>
        <w:tc>
          <w:tcPr>
            <w:tcW w:type="dxa" w:w="1975"/>
          </w:tcPr>
          <w:p>
            <w:pPr>
              <w:spacing w:after="0"/>
              <w:jc w:val="left"/>
            </w:pPr>
            <w:r>
              <w:rPr>
                <w:sz w:val="16"/>
              </w:rPr>
              <w:t>Heat Wave</w:t>
            </w:r>
          </w:p>
        </w:tc>
        <w:tc>
          <w:tcPr>
            <w:tcW w:type="dxa" w:w="1295"/>
          </w:tcPr>
          <w:p>
            <w:pPr>
              <w:spacing w:after="0"/>
              <w:jc w:val="right"/>
            </w:pPr>
            <w:r>
              <w:rPr>
                <w:sz w:val="16"/>
              </w:rPr>
              <w:t>8 of 8</w:t>
            </w:r>
          </w:p>
        </w:tc>
        <w:tc>
          <w:tcPr>
            <w:tcW w:type="dxa" w:w="1235"/>
          </w:tcPr>
          <w:p>
            <w:pPr>
              <w:spacing w:after="0"/>
              <w:jc w:val="right"/>
            </w:pPr>
            <w:r>
              <w:rPr>
                <w:sz w:val="16"/>
              </w:rPr>
              <w:t>59.6</w:t>
            </w:r>
          </w:p>
        </w:tc>
        <w:tc>
          <w:tcPr>
            <w:tcW w:type="dxa" w:w="1295"/>
          </w:tcPr>
          <w:p>
            <w:pPr>
              <w:spacing w:after="0"/>
              <w:jc w:val="right"/>
            </w:pPr>
            <w:r>
              <w:rPr>
                <w:sz w:val="16"/>
              </w:rPr>
              <w:t>77.4</w:t>
            </w:r>
          </w:p>
        </w:tc>
        <w:tc>
          <w:tcPr>
            <w:tcW w:type="dxa" w:w="1235"/>
          </w:tcPr>
          <w:p>
            <w:pPr>
              <w:spacing w:after="0"/>
              <w:jc w:val="right"/>
            </w:pPr>
            <w:r>
              <w:rPr>
                <w:sz w:val="16"/>
              </w:rPr>
              <w:t>91.9</w:t>
            </w:r>
          </w:p>
        </w:tc>
        <w:tc>
          <w:tcPr>
            <w:tcW w:type="dxa" w:w="7078"/>
          </w:tcPr>
          <w:p>
            <w:pPr>
              <w:spacing w:after="0"/>
              <w:jc w:val="left"/>
            </w:pPr>
            <w:r>
              <w:rPr>
                <w:sz w:val="16"/>
              </w:rPr>
              <w:t>Relatively High 2, Relatively Moderate 6</w:t>
            </w:r>
          </w:p>
        </w:tc>
      </w:tr>
      <w:tr>
        <w:trPr>
          <w:cantSplit/>
        </w:trPr>
        <w:tc>
          <w:tcPr>
            <w:tcW w:type="dxa" w:w="1975"/>
          </w:tcPr>
          <w:p>
            <w:pPr>
              <w:spacing w:after="0"/>
              <w:jc w:val="left"/>
            </w:pPr>
            <w:r>
              <w:rPr>
                <w:sz w:val="16"/>
              </w:rPr>
              <w:t>Hurricane</w:t>
            </w:r>
          </w:p>
        </w:tc>
        <w:tc>
          <w:tcPr>
            <w:tcW w:type="dxa" w:w="1295"/>
          </w:tcPr>
          <w:p>
            <w:pPr>
              <w:spacing w:after="0"/>
              <w:jc w:val="right"/>
            </w:pPr>
            <w:r>
              <w:rPr>
                <w:sz w:val="16"/>
              </w:rPr>
              <w:t>8 of 8</w:t>
            </w:r>
          </w:p>
        </w:tc>
        <w:tc>
          <w:tcPr>
            <w:tcW w:type="dxa" w:w="1235"/>
          </w:tcPr>
          <w:p>
            <w:pPr>
              <w:spacing w:after="0"/>
              <w:jc w:val="right"/>
            </w:pPr>
            <w:r>
              <w:rPr>
                <w:sz w:val="16"/>
              </w:rPr>
              <w:t>64.3</w:t>
            </w:r>
          </w:p>
        </w:tc>
        <w:tc>
          <w:tcPr>
            <w:tcW w:type="dxa" w:w="1295"/>
          </w:tcPr>
          <w:p>
            <w:pPr>
              <w:spacing w:after="0"/>
              <w:jc w:val="right"/>
            </w:pPr>
            <w:r>
              <w:rPr>
                <w:sz w:val="16"/>
              </w:rPr>
              <w:t>71.5</w:t>
            </w:r>
          </w:p>
        </w:tc>
        <w:tc>
          <w:tcPr>
            <w:tcW w:type="dxa" w:w="1235"/>
          </w:tcPr>
          <w:p>
            <w:pPr>
              <w:spacing w:after="0"/>
              <w:jc w:val="right"/>
            </w:pPr>
            <w:r>
              <w:rPr>
                <w:sz w:val="16"/>
              </w:rPr>
              <w:t>83.9</w:t>
            </w:r>
          </w:p>
        </w:tc>
        <w:tc>
          <w:tcPr>
            <w:tcW w:type="dxa" w:w="7078"/>
          </w:tcPr>
          <w:p>
            <w:pPr>
              <w:spacing w:after="0"/>
              <w:jc w:val="left"/>
            </w:pPr>
            <w:r>
              <w:rPr>
                <w:sz w:val="16"/>
              </w:rPr>
              <w:t>Relatively Moderate 2, Relatively Low 6</w:t>
            </w:r>
          </w:p>
        </w:tc>
      </w:tr>
      <w:tr>
        <w:trPr>
          <w:cantSplit/>
        </w:trPr>
        <w:tc>
          <w:tcPr>
            <w:tcW w:type="dxa" w:w="1975"/>
          </w:tcPr>
          <w:p>
            <w:pPr>
              <w:spacing w:after="0"/>
              <w:jc w:val="left"/>
            </w:pPr>
            <w:r>
              <w:rPr>
                <w:sz w:val="16"/>
              </w:rPr>
              <w:t>Ice Storm</w:t>
            </w:r>
          </w:p>
        </w:tc>
        <w:tc>
          <w:tcPr>
            <w:tcW w:type="dxa" w:w="1295"/>
          </w:tcPr>
          <w:p>
            <w:pPr>
              <w:spacing w:after="0"/>
              <w:jc w:val="right"/>
            </w:pPr>
            <w:r>
              <w:rPr>
                <w:sz w:val="16"/>
              </w:rPr>
              <w:t>8 of 8</w:t>
            </w:r>
          </w:p>
        </w:tc>
        <w:tc>
          <w:tcPr>
            <w:tcW w:type="dxa" w:w="1235"/>
          </w:tcPr>
          <w:p>
            <w:pPr>
              <w:spacing w:after="0"/>
              <w:jc w:val="right"/>
            </w:pPr>
            <w:r>
              <w:rPr>
                <w:sz w:val="16"/>
              </w:rPr>
              <w:t>13.7</w:t>
            </w:r>
          </w:p>
        </w:tc>
        <w:tc>
          <w:tcPr>
            <w:tcW w:type="dxa" w:w="1295"/>
          </w:tcPr>
          <w:p>
            <w:pPr>
              <w:spacing w:after="0"/>
              <w:jc w:val="right"/>
            </w:pPr>
            <w:r>
              <w:rPr>
                <w:sz w:val="16"/>
              </w:rPr>
              <w:t>25.7</w:t>
            </w:r>
          </w:p>
        </w:tc>
        <w:tc>
          <w:tcPr>
            <w:tcW w:type="dxa" w:w="1235"/>
          </w:tcPr>
          <w:p>
            <w:pPr>
              <w:spacing w:after="0"/>
              <w:jc w:val="right"/>
            </w:pPr>
            <w:r>
              <w:rPr>
                <w:sz w:val="16"/>
              </w:rPr>
              <w:t>39.2</w:t>
            </w:r>
          </w:p>
        </w:tc>
        <w:tc>
          <w:tcPr>
            <w:tcW w:type="dxa" w:w="7078"/>
          </w:tcPr>
          <w:p>
            <w:pPr>
              <w:spacing w:after="0"/>
              <w:jc w:val="left"/>
            </w:pPr>
            <w:r>
              <w:rPr>
                <w:sz w:val="16"/>
              </w:rPr>
              <w:t>Relatively Low 2, Very Low 6</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8 of 8</w:t>
            </w:r>
          </w:p>
        </w:tc>
        <w:tc>
          <w:tcPr>
            <w:tcW w:type="dxa" w:w="1235"/>
          </w:tcPr>
          <w:p>
            <w:pPr>
              <w:spacing w:after="0"/>
              <w:jc w:val="right"/>
            </w:pPr>
            <w:r>
              <w:rPr>
                <w:sz w:val="16"/>
              </w:rPr>
              <w:t>8.9</w:t>
            </w:r>
          </w:p>
        </w:tc>
        <w:tc>
          <w:tcPr>
            <w:tcW w:type="dxa" w:w="1295"/>
          </w:tcPr>
          <w:p>
            <w:pPr>
              <w:spacing w:after="0"/>
              <w:jc w:val="right"/>
            </w:pPr>
            <w:r>
              <w:rPr>
                <w:sz w:val="16"/>
              </w:rPr>
              <w:t>20.4</w:t>
            </w:r>
          </w:p>
        </w:tc>
        <w:tc>
          <w:tcPr>
            <w:tcW w:type="dxa" w:w="1235"/>
          </w:tcPr>
          <w:p>
            <w:pPr>
              <w:spacing w:after="0"/>
              <w:jc w:val="right"/>
            </w:pPr>
            <w:r>
              <w:rPr>
                <w:sz w:val="16"/>
              </w:rPr>
              <w:t>52.3</w:t>
            </w:r>
          </w:p>
        </w:tc>
        <w:tc>
          <w:tcPr>
            <w:tcW w:type="dxa" w:w="7078"/>
          </w:tcPr>
          <w:p>
            <w:pPr>
              <w:spacing w:after="0"/>
              <w:jc w:val="left"/>
            </w:pPr>
            <w:r>
              <w:rPr>
                <w:sz w:val="16"/>
              </w:rPr>
              <w:t>Relatively Moderate 2, Relatively Low 3, Very Low 3</w:t>
            </w:r>
          </w:p>
        </w:tc>
      </w:tr>
      <w:tr>
        <w:trPr>
          <w:cantSplit/>
        </w:trPr>
        <w:tc>
          <w:tcPr>
            <w:tcW w:type="dxa" w:w="1975"/>
          </w:tcPr>
          <w:p>
            <w:pPr>
              <w:spacing w:after="0"/>
              <w:jc w:val="left"/>
            </w:pPr>
            <w:r>
              <w:rPr>
                <w:sz w:val="16"/>
              </w:rPr>
              <w:t>Landslide</w:t>
            </w:r>
          </w:p>
        </w:tc>
        <w:tc>
          <w:tcPr>
            <w:tcW w:type="dxa" w:w="1295"/>
          </w:tcPr>
          <w:p>
            <w:pPr>
              <w:spacing w:after="0"/>
              <w:jc w:val="right"/>
            </w:pPr>
            <w:r>
              <w:rPr>
                <w:sz w:val="16"/>
              </w:rPr>
              <w:t>8 of 8</w:t>
            </w:r>
          </w:p>
        </w:tc>
        <w:tc>
          <w:tcPr>
            <w:tcW w:type="dxa" w:w="1235"/>
          </w:tcPr>
          <w:p>
            <w:pPr>
              <w:spacing w:after="0"/>
              <w:jc w:val="right"/>
            </w:pPr>
            <w:r>
              <w:rPr>
                <w:sz w:val="16"/>
              </w:rPr>
              <w:t>47.5</w:t>
            </w:r>
          </w:p>
        </w:tc>
        <w:tc>
          <w:tcPr>
            <w:tcW w:type="dxa" w:w="1295"/>
          </w:tcPr>
          <w:p>
            <w:pPr>
              <w:spacing w:after="0"/>
              <w:jc w:val="right"/>
            </w:pPr>
            <w:r>
              <w:rPr>
                <w:sz w:val="16"/>
              </w:rPr>
              <w:t>60.4</w:t>
            </w:r>
          </w:p>
        </w:tc>
        <w:tc>
          <w:tcPr>
            <w:tcW w:type="dxa" w:w="1235"/>
          </w:tcPr>
          <w:p>
            <w:pPr>
              <w:spacing w:after="0"/>
              <w:jc w:val="right"/>
            </w:pPr>
            <w:r>
              <w:rPr>
                <w:sz w:val="16"/>
              </w:rPr>
              <w:t>72.1</w:t>
            </w:r>
          </w:p>
        </w:tc>
        <w:tc>
          <w:tcPr>
            <w:tcW w:type="dxa" w:w="7078"/>
          </w:tcPr>
          <w:p>
            <w:pPr>
              <w:spacing w:after="0"/>
              <w:jc w:val="left"/>
            </w:pPr>
            <w:r>
              <w:rPr>
                <w:sz w:val="16"/>
              </w:rPr>
              <w:t>Very Low 8</w:t>
            </w:r>
          </w:p>
        </w:tc>
      </w:tr>
      <w:tr>
        <w:trPr>
          <w:cantSplit/>
        </w:trPr>
        <w:tc>
          <w:tcPr>
            <w:tcW w:type="dxa" w:w="1975"/>
          </w:tcPr>
          <w:p>
            <w:pPr>
              <w:spacing w:after="0"/>
              <w:jc w:val="left"/>
            </w:pPr>
            <w:r>
              <w:rPr>
                <w:sz w:val="16"/>
              </w:rPr>
              <w:t>Lightning</w:t>
            </w:r>
          </w:p>
        </w:tc>
        <w:tc>
          <w:tcPr>
            <w:tcW w:type="dxa" w:w="1295"/>
          </w:tcPr>
          <w:p>
            <w:pPr>
              <w:spacing w:after="0"/>
              <w:jc w:val="right"/>
            </w:pPr>
            <w:r>
              <w:rPr>
                <w:sz w:val="16"/>
              </w:rPr>
              <w:t>8 of 8</w:t>
            </w:r>
          </w:p>
        </w:tc>
        <w:tc>
          <w:tcPr>
            <w:tcW w:type="dxa" w:w="1235"/>
          </w:tcPr>
          <w:p>
            <w:pPr>
              <w:spacing w:after="0"/>
              <w:jc w:val="right"/>
            </w:pPr>
            <w:r>
              <w:rPr>
                <w:sz w:val="16"/>
              </w:rPr>
              <w:t>60.1</w:t>
            </w:r>
          </w:p>
        </w:tc>
        <w:tc>
          <w:tcPr>
            <w:tcW w:type="dxa" w:w="1295"/>
          </w:tcPr>
          <w:p>
            <w:pPr>
              <w:spacing w:after="0"/>
              <w:jc w:val="right"/>
            </w:pPr>
            <w:r>
              <w:rPr>
                <w:sz w:val="16"/>
              </w:rPr>
              <w:t>78.4</w:t>
            </w:r>
          </w:p>
        </w:tc>
        <w:tc>
          <w:tcPr>
            <w:tcW w:type="dxa" w:w="1235"/>
          </w:tcPr>
          <w:p>
            <w:pPr>
              <w:spacing w:after="0"/>
              <w:jc w:val="right"/>
            </w:pPr>
            <w:r>
              <w:rPr>
                <w:sz w:val="16"/>
              </w:rPr>
              <w:t>95.1</w:t>
            </w:r>
          </w:p>
        </w:tc>
        <w:tc>
          <w:tcPr>
            <w:tcW w:type="dxa" w:w="7078"/>
          </w:tcPr>
          <w:p>
            <w:pPr>
              <w:spacing w:after="0"/>
              <w:jc w:val="left"/>
            </w:pPr>
            <w:r>
              <w:rPr>
                <w:sz w:val="16"/>
              </w:rPr>
              <w:t>Relatively High 4, Relatively Moderate 4</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8 of 8</w:t>
            </w:r>
          </w:p>
        </w:tc>
        <w:tc>
          <w:tcPr>
            <w:tcW w:type="dxa" w:w="1235"/>
          </w:tcPr>
          <w:p>
            <w:pPr>
              <w:spacing w:after="0"/>
              <w:jc w:val="right"/>
            </w:pPr>
            <w:r>
              <w:rPr>
                <w:sz w:val="16"/>
              </w:rPr>
              <w:t>75.2</w:t>
            </w:r>
          </w:p>
        </w:tc>
        <w:tc>
          <w:tcPr>
            <w:tcW w:type="dxa" w:w="1295"/>
          </w:tcPr>
          <w:p>
            <w:pPr>
              <w:spacing w:after="0"/>
              <w:jc w:val="right"/>
            </w:pPr>
            <w:r>
              <w:rPr>
                <w:sz w:val="16"/>
              </w:rPr>
              <w:t>86.7</w:t>
            </w:r>
          </w:p>
        </w:tc>
        <w:tc>
          <w:tcPr>
            <w:tcW w:type="dxa" w:w="1235"/>
          </w:tcPr>
          <w:p>
            <w:pPr>
              <w:spacing w:after="0"/>
              <w:jc w:val="right"/>
            </w:pPr>
            <w:r>
              <w:rPr>
                <w:sz w:val="16"/>
              </w:rPr>
              <w:t>99.0</w:t>
            </w:r>
          </w:p>
        </w:tc>
        <w:tc>
          <w:tcPr>
            <w:tcW w:type="dxa" w:w="7078"/>
          </w:tcPr>
          <w:p>
            <w:pPr>
              <w:spacing w:after="0"/>
              <w:jc w:val="left"/>
            </w:pPr>
            <w:r>
              <w:rPr>
                <w:sz w:val="16"/>
              </w:rPr>
              <w:t>Very High 1, Relatively High 4, Relatively Moderate 3</w:t>
            </w:r>
          </w:p>
        </w:tc>
      </w:tr>
      <w:tr>
        <w:trPr>
          <w:cantSplit/>
        </w:trPr>
        <w:tc>
          <w:tcPr>
            <w:tcW w:type="dxa" w:w="1975"/>
          </w:tcPr>
          <w:p>
            <w:pPr>
              <w:spacing w:after="0"/>
              <w:jc w:val="left"/>
            </w:pPr>
            <w:r>
              <w:rPr>
                <w:sz w:val="16"/>
              </w:rPr>
              <w:t>Tornado</w:t>
            </w:r>
          </w:p>
        </w:tc>
        <w:tc>
          <w:tcPr>
            <w:tcW w:type="dxa" w:w="1295"/>
          </w:tcPr>
          <w:p>
            <w:pPr>
              <w:spacing w:after="0"/>
              <w:jc w:val="right"/>
            </w:pPr>
            <w:r>
              <w:rPr>
                <w:sz w:val="16"/>
              </w:rPr>
              <w:t>8 of 8</w:t>
            </w:r>
          </w:p>
        </w:tc>
        <w:tc>
          <w:tcPr>
            <w:tcW w:type="dxa" w:w="1235"/>
          </w:tcPr>
          <w:p>
            <w:pPr>
              <w:spacing w:after="0"/>
              <w:jc w:val="right"/>
            </w:pPr>
            <w:r>
              <w:rPr>
                <w:sz w:val="16"/>
              </w:rPr>
              <w:t>35.9</w:t>
            </w:r>
          </w:p>
        </w:tc>
        <w:tc>
          <w:tcPr>
            <w:tcW w:type="dxa" w:w="1295"/>
          </w:tcPr>
          <w:p>
            <w:pPr>
              <w:spacing w:after="0"/>
              <w:jc w:val="right"/>
            </w:pPr>
            <w:r>
              <w:rPr>
                <w:sz w:val="16"/>
              </w:rPr>
              <w:t>45.8</w:t>
            </w:r>
          </w:p>
        </w:tc>
        <w:tc>
          <w:tcPr>
            <w:tcW w:type="dxa" w:w="1235"/>
          </w:tcPr>
          <w:p>
            <w:pPr>
              <w:spacing w:after="0"/>
              <w:jc w:val="right"/>
            </w:pPr>
            <w:r>
              <w:rPr>
                <w:sz w:val="16"/>
              </w:rPr>
              <w:t>60.9</w:t>
            </w:r>
          </w:p>
        </w:tc>
        <w:tc>
          <w:tcPr>
            <w:tcW w:type="dxa" w:w="7078"/>
          </w:tcPr>
          <w:p>
            <w:pPr>
              <w:spacing w:after="0"/>
              <w:jc w:val="left"/>
            </w:pPr>
            <w:r>
              <w:rPr>
                <w:sz w:val="16"/>
              </w:rPr>
              <w:t>Relatively Moderate 2, Relatively Low 6</w:t>
            </w:r>
          </w:p>
        </w:tc>
      </w:tr>
      <w:tr>
        <w:trPr>
          <w:cantSplit/>
        </w:trPr>
        <w:tc>
          <w:tcPr>
            <w:tcW w:type="dxa" w:w="1975"/>
          </w:tcPr>
          <w:p>
            <w:pPr>
              <w:spacing w:after="0"/>
              <w:jc w:val="left"/>
            </w:pPr>
            <w:r>
              <w:rPr>
                <w:sz w:val="16"/>
              </w:rPr>
              <w:t>Wildfire</w:t>
            </w:r>
          </w:p>
        </w:tc>
        <w:tc>
          <w:tcPr>
            <w:tcW w:type="dxa" w:w="1295"/>
          </w:tcPr>
          <w:p>
            <w:pPr>
              <w:spacing w:after="0"/>
              <w:jc w:val="right"/>
            </w:pPr>
            <w:r>
              <w:rPr>
                <w:sz w:val="16"/>
              </w:rPr>
              <w:t>8 of 8</w:t>
            </w:r>
          </w:p>
        </w:tc>
        <w:tc>
          <w:tcPr>
            <w:tcW w:type="dxa" w:w="1235"/>
          </w:tcPr>
          <w:p>
            <w:pPr>
              <w:spacing w:after="0"/>
              <w:jc w:val="right"/>
            </w:pPr>
            <w:r>
              <w:rPr>
                <w:sz w:val="16"/>
              </w:rPr>
              <w:t>73.8</w:t>
            </w:r>
          </w:p>
        </w:tc>
        <w:tc>
          <w:tcPr>
            <w:tcW w:type="dxa" w:w="1295"/>
          </w:tcPr>
          <w:p>
            <w:pPr>
              <w:spacing w:after="0"/>
              <w:jc w:val="right"/>
            </w:pPr>
            <w:r>
              <w:rPr>
                <w:sz w:val="16"/>
              </w:rPr>
              <w:t>82.4</w:t>
            </w:r>
          </w:p>
        </w:tc>
        <w:tc>
          <w:tcPr>
            <w:tcW w:type="dxa" w:w="1235"/>
          </w:tcPr>
          <w:p>
            <w:pPr>
              <w:spacing w:after="0"/>
              <w:jc w:val="right"/>
            </w:pPr>
            <w:r>
              <w:rPr>
                <w:sz w:val="16"/>
              </w:rPr>
              <w:t>87.0</w:t>
            </w:r>
          </w:p>
        </w:tc>
        <w:tc>
          <w:tcPr>
            <w:tcW w:type="dxa" w:w="7078"/>
          </w:tcPr>
          <w:p>
            <w:pPr>
              <w:spacing w:after="0"/>
              <w:jc w:val="left"/>
            </w:pPr>
            <w:r>
              <w:rPr>
                <w:sz w:val="16"/>
              </w:rPr>
              <w:t>Relatively Low 8</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8 of 8</w:t>
            </w:r>
          </w:p>
        </w:tc>
        <w:tc>
          <w:tcPr>
            <w:tcW w:type="dxa" w:w="1235"/>
          </w:tcPr>
          <w:p>
            <w:pPr>
              <w:spacing w:after="0"/>
              <w:jc w:val="right"/>
            </w:pPr>
            <w:r>
              <w:rPr>
                <w:sz w:val="16"/>
              </w:rPr>
              <w:t>18.0</w:t>
            </w:r>
          </w:p>
        </w:tc>
        <w:tc>
          <w:tcPr>
            <w:tcW w:type="dxa" w:w="1295"/>
          </w:tcPr>
          <w:p>
            <w:pPr>
              <w:spacing w:after="0"/>
              <w:jc w:val="right"/>
            </w:pPr>
            <w:r>
              <w:rPr>
                <w:sz w:val="16"/>
              </w:rPr>
              <w:t>21.7</w:t>
            </w:r>
          </w:p>
        </w:tc>
        <w:tc>
          <w:tcPr>
            <w:tcW w:type="dxa" w:w="1235"/>
          </w:tcPr>
          <w:p>
            <w:pPr>
              <w:spacing w:after="0"/>
              <w:jc w:val="right"/>
            </w:pPr>
            <w:r>
              <w:rPr>
                <w:sz w:val="16"/>
              </w:rPr>
              <w:t>27.7</w:t>
            </w:r>
          </w:p>
        </w:tc>
        <w:tc>
          <w:tcPr>
            <w:tcW w:type="dxa" w:w="7078"/>
          </w:tcPr>
          <w:p>
            <w:pPr>
              <w:spacing w:after="0"/>
              <w:jc w:val="left"/>
            </w:pPr>
            <w:r>
              <w:rPr>
                <w:sz w:val="16"/>
              </w:rPr>
              <w:t>Relatively Low 7, Very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Strong Wind: Agriculture is 74%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08"/>
        <w:gridCol w:w="1603"/>
        <w:gridCol w:w="3040"/>
        <w:gridCol w:w="2424"/>
        <w:gridCol w:w="2506"/>
        <w:gridCol w:w="2732"/>
      </w:tblGrid>
      <w:tr>
        <w:trPr>
          <w:cantSplit/>
          <w:tblHeader/>
        </w:trPr>
        <w:tc>
          <w:tcPr>
            <w:tcW w:type="dxa" w:w="1808"/>
            <w:shd w:val="clear" w:color="auto" w:fill="E8E8E8"/>
          </w:tcPr>
          <w:p>
            <w:pPr>
              <w:spacing w:after="0"/>
              <w:jc w:val="left"/>
            </w:pPr>
            <w:r>
              <w:rPr>
                <w:b/>
                <w:sz w:val="16"/>
              </w:rPr>
              <w:t>Jurisdiction</w:t>
            </w:r>
          </w:p>
        </w:tc>
        <w:tc>
          <w:tcPr>
            <w:tcW w:type="dxa" w:w="1603"/>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Plan status</w:t>
            </w:r>
          </w:p>
        </w:tc>
        <w:tc>
          <w:tcPr>
            <w:tcW w:type="dxa" w:w="24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3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08"/>
          </w:tcPr>
          <w:p>
            <w:pPr>
              <w:spacing w:after="0"/>
              <w:jc w:val="left"/>
            </w:pPr>
            <w:r>
              <w:rPr>
                <w:sz w:val="16"/>
              </w:rPr>
              <w:t>Peach County (unincorporated area)</w:t>
            </w:r>
          </w:p>
        </w:tc>
        <w:tc>
          <w:tcPr>
            <w:tcW w:type="dxa" w:w="1603"/>
          </w:tcPr>
          <w:p>
            <w:pPr>
              <w:spacing w:after="0"/>
              <w:jc w:val="left"/>
            </w:pPr>
            <w:r>
              <w:rPr>
                <w:sz w:val="16"/>
              </w:rPr>
              <w:t>Unincorporated</w:t>
            </w:r>
          </w:p>
        </w:tc>
        <w:tc>
          <w:tcPr>
            <w:tcW w:type="dxa" w:w="3040"/>
          </w:tcPr>
          <w:p>
            <w:pPr>
              <w:spacing w:after="0"/>
              <w:jc w:val="left"/>
            </w:pPr>
            <w:r>
              <w:rPr>
                <w:sz w:val="16"/>
              </w:rPr>
              <w:t>Approved, expires 2031-01-05</w:t>
            </w:r>
          </w:p>
        </w:tc>
        <w:tc>
          <w:tcPr>
            <w:tcW w:type="dxa" w:w="2424"/>
          </w:tcPr>
          <w:p>
            <w:pPr>
              <w:spacing w:after="0"/>
              <w:jc w:val="right"/>
            </w:pPr>
            <w:r>
              <w:rPr>
                <w:sz w:val="16"/>
              </w:rPr>
              <w:t>FMA RL 0, SRL 0; any 0</w:t>
            </w:r>
          </w:p>
        </w:tc>
        <w:tc>
          <w:tcPr>
            <w:tcW w:type="dxa" w:w="2506"/>
          </w:tcPr>
          <w:p>
            <w:pPr>
              <w:spacing w:after="0"/>
              <w:jc w:val="right"/>
            </w:pPr>
            <w:r>
              <w:rPr>
                <w:sz w:val="16"/>
              </w:rPr>
              <w:t>$912,550.32</w:t>
            </w:r>
          </w:p>
        </w:tc>
        <w:tc>
          <w:tcPr>
            <w:tcW w:type="dxa" w:w="2732"/>
          </w:tcPr>
          <w:p>
            <w:pPr>
              <w:spacing w:after="0"/>
              <w:jc w:val="right"/>
            </w:pPr>
            <w:r>
              <w:rPr>
                <w:sz w:val="16"/>
              </w:rPr>
              <w:t>0 total; 0 since its plan</w:t>
            </w:r>
          </w:p>
        </w:tc>
      </w:tr>
      <w:tr>
        <w:trPr>
          <w:cantSplit/>
        </w:trPr>
        <w:tc>
          <w:tcPr>
            <w:tcW w:type="dxa" w:w="1808"/>
          </w:tcPr>
          <w:p>
            <w:pPr>
              <w:spacing w:after="0"/>
              <w:jc w:val="left"/>
            </w:pPr>
            <w:r>
              <w:rPr>
                <w:sz w:val="16"/>
              </w:rPr>
              <w:t>Byron city</w:t>
            </w:r>
          </w:p>
        </w:tc>
        <w:tc>
          <w:tcPr>
            <w:tcW w:type="dxa" w:w="1603"/>
          </w:tcPr>
          <w:p>
            <w:pPr>
              <w:spacing w:after="0"/>
              <w:jc w:val="left"/>
            </w:pPr>
            <w:r>
              <w:rPr>
                <w:sz w:val="16"/>
              </w:rPr>
              <w:t>City</w:t>
            </w:r>
          </w:p>
        </w:tc>
        <w:tc>
          <w:tcPr>
            <w:tcW w:type="dxa" w:w="3040"/>
          </w:tcPr>
          <w:p>
            <w:pPr>
              <w:spacing w:after="0"/>
              <w:jc w:val="left"/>
            </w:pPr>
            <w:r>
              <w:rPr>
                <w:sz w:val="16"/>
              </w:rPr>
              <w:t>Approved, expires 2031-01-05</w:t>
            </w:r>
          </w:p>
        </w:tc>
        <w:tc>
          <w:tcPr>
            <w:tcW w:type="dxa" w:w="2424"/>
          </w:tcPr>
          <w:p>
            <w:pPr>
              <w:spacing w:after="0"/>
              <w:jc w:val="right"/>
            </w:pPr>
            <w:r>
              <w:rPr>
                <w:sz w:val="16"/>
              </w:rPr>
              <w:t>FMA RL 0, SRL 0; any 0</w:t>
            </w:r>
          </w:p>
        </w:tc>
        <w:tc>
          <w:tcPr>
            <w:tcW w:type="dxa" w:w="2506"/>
          </w:tcPr>
          <w:p>
            <w:pPr>
              <w:spacing w:after="0"/>
              <w:jc w:val="right"/>
            </w:pPr>
            <w:r>
              <w:rPr>
                <w:sz w:val="16"/>
              </w:rPr>
              <w:t>$13,068.75</w:t>
            </w:r>
          </w:p>
        </w:tc>
        <w:tc>
          <w:tcPr>
            <w:tcW w:type="dxa" w:w="2732"/>
          </w:tcPr>
          <w:p>
            <w:pPr>
              <w:spacing w:after="0"/>
              <w:jc w:val="right"/>
            </w:pPr>
            <w:r>
              <w:rPr>
                <w:sz w:val="16"/>
              </w:rPr>
              <w:t>40 total; 0 since its plan</w:t>
            </w:r>
          </w:p>
        </w:tc>
      </w:tr>
      <w:tr>
        <w:trPr>
          <w:cantSplit/>
        </w:trPr>
        <w:tc>
          <w:tcPr>
            <w:tcW w:type="dxa" w:w="1808"/>
          </w:tcPr>
          <w:p>
            <w:pPr>
              <w:spacing w:after="0"/>
              <w:jc w:val="left"/>
            </w:pPr>
            <w:r>
              <w:rPr>
                <w:sz w:val="16"/>
              </w:rPr>
              <w:t>Fort Valley city</w:t>
            </w:r>
          </w:p>
        </w:tc>
        <w:tc>
          <w:tcPr>
            <w:tcW w:type="dxa" w:w="1603"/>
          </w:tcPr>
          <w:p>
            <w:pPr>
              <w:spacing w:after="0"/>
              <w:jc w:val="left"/>
            </w:pPr>
            <w:r>
              <w:rPr>
                <w:sz w:val="16"/>
              </w:rPr>
              <w:t>City</w:t>
            </w:r>
          </w:p>
        </w:tc>
        <w:tc>
          <w:tcPr>
            <w:tcW w:type="dxa" w:w="3040"/>
          </w:tcPr>
          <w:p>
            <w:pPr>
              <w:spacing w:after="0"/>
              <w:jc w:val="left"/>
            </w:pPr>
            <w:r>
              <w:rPr>
                <w:sz w:val="16"/>
              </w:rPr>
              <w:t>Approved, expires 2031-01-05</w:t>
            </w:r>
          </w:p>
        </w:tc>
        <w:tc>
          <w:tcPr>
            <w:tcW w:type="dxa" w:w="2424"/>
          </w:tcPr>
          <w:p>
            <w:pPr>
              <w:spacing w:after="0"/>
              <w:jc w:val="right"/>
            </w:pPr>
            <w:r>
              <w:rPr>
                <w:sz w:val="16"/>
              </w:rPr>
              <w:t>FMA RL 0, SRL 0; any 0</w:t>
            </w:r>
          </w:p>
        </w:tc>
        <w:tc>
          <w:tcPr>
            <w:tcW w:type="dxa" w:w="2506"/>
          </w:tcPr>
          <w:p>
            <w:pPr>
              <w:spacing w:after="0"/>
              <w:jc w:val="right"/>
            </w:pPr>
            <w:r>
              <w:rPr>
                <w:sz w:val="16"/>
              </w:rPr>
              <w:t>$289,231.54</w:t>
            </w:r>
          </w:p>
        </w:tc>
        <w:tc>
          <w:tcPr>
            <w:tcW w:type="dxa" w:w="2732"/>
          </w:tcPr>
          <w:p>
            <w:pPr>
              <w:spacing w:after="0"/>
              <w:jc w:val="right"/>
            </w:pPr>
            <w:r>
              <w:rPr>
                <w:sz w:val="16"/>
              </w:rPr>
              <w:t>6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3"/>
        <w:gridCol w:w="1037"/>
        <w:gridCol w:w="1126"/>
        <w:gridCol w:w="956"/>
        <w:gridCol w:w="1305"/>
        <w:gridCol w:w="1186"/>
        <w:gridCol w:w="1086"/>
        <w:gridCol w:w="1250"/>
        <w:gridCol w:w="147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6"/>
            <w:shd w:val="clear" w:color="auto" w:fill="E8E8E8"/>
          </w:tcPr>
          <w:p>
            <w:pPr>
              <w:spacing w:after="0"/>
              <w:jc w:val="right"/>
            </w:pPr>
            <w:r>
              <w:rPr>
                <w:b/>
                <w:sz w:val="16"/>
              </w:rPr>
              <w:t>Storm Events damage since 2026-01-06</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$5,857,448,903</w:t>
            </w:r>
          </w:p>
        </w:tc>
        <w:tc>
          <w:tcPr>
            <w:tcW w:type="dxa" w:w="1133"/>
          </w:tcPr>
          <w:p>
            <w:pPr>
              <w:spacing w:after="0"/>
              <w:jc w:val="right"/>
            </w:pPr>
            <w:r>
              <w:rPr>
                <w:sz w:val="16"/>
              </w:rPr>
              <w:t>$84,149,562</w:t>
            </w:r>
          </w:p>
        </w:tc>
        <w:tc>
          <w:tcPr>
            <w:tcW w:type="dxa" w:w="1043"/>
          </w:tcPr>
          <w:p>
            <w:pPr>
              <w:spacing w:after="0"/>
              <w:jc w:val="right"/>
            </w:pPr>
            <w:r>
              <w:rPr>
                <w:sz w:val="16"/>
              </w:rPr>
              <w:t>27,943</w:t>
            </w:r>
          </w:p>
        </w:tc>
        <w:tc>
          <w:tcPr>
            <w:tcW w:type="dxa" w:w="1037"/>
          </w:tcPr>
          <w:p>
            <w:pPr>
              <w:spacing w:after="0"/>
              <w:jc w:val="right"/>
            </w:pPr>
            <w:r>
              <w:rPr>
                <w:sz w:val="16"/>
              </w:rPr>
              <w:t>$1,080</w:t>
            </w:r>
          </w:p>
        </w:tc>
        <w:tc>
          <w:tcPr>
            <w:tcW w:type="dxa" w:w="1126"/>
          </w:tcPr>
          <w:p>
            <w:pPr>
              <w:spacing w:after="0"/>
              <w:jc w:val="right"/>
            </w:pPr>
            <w:r>
              <w:rPr>
                <w:sz w:val="16"/>
              </w:rPr>
              <w:t>$18,464</w:t>
            </w:r>
          </w:p>
        </w:tc>
        <w:tc>
          <w:tcPr>
            <w:tcW w:type="dxa" w:w="956"/>
          </w:tcPr>
          <w:p>
            <w:pPr>
              <w:spacing w:after="0"/>
              <w:jc w:val="right"/>
            </w:pPr>
            <w:r>
              <w:rPr>
                <w:sz w:val="16"/>
              </w:rPr>
              <w:t>$150,634</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3"/>
          </w:tcPr>
          <w:p>
            <w:pPr>
              <w:spacing w:after="0"/>
              <w:jc w:val="right"/>
            </w:pPr>
            <w:r>
              <w:rPr>
                <w:sz w:val="16"/>
              </w:rPr>
              <w:t>$69,564,913</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$1,469,447</w:t>
            </w:r>
          </w:p>
        </w:tc>
        <w:tc>
          <w:tcPr>
            <w:tcW w:type="dxa" w:w="956"/>
          </w:tcPr>
          <w:p>
            <w:pPr>
              <w:spacing w:after="0"/>
              <w:jc w:val="right"/>
            </w:pPr>
            <w:r>
              <w:rPr>
                <w:sz w:val="16"/>
              </w:rPr>
              <w:t>n/a</w:t>
            </w:r>
          </w:p>
        </w:tc>
        <w:tc>
          <w:tcPr>
            <w:tcW w:type="dxa" w:w="1305"/>
          </w:tcPr>
          <w:p>
            <w:pPr>
              <w:spacing w:after="0"/>
              <w:jc w:val="right"/>
            </w:pPr>
            <w:r>
              <w:rPr>
                <w:sz w:val="16"/>
              </w:rPr>
              <w:t>2.11% (agriculture)</w:t>
            </w:r>
          </w:p>
        </w:tc>
        <w:tc>
          <w:tcPr>
            <w:tcW w:type="dxa" w:w="1186"/>
          </w:tcPr>
          <w:p>
            <w:pPr>
              <w:spacing w:after="0"/>
              <w:jc w:val="right"/>
            </w:pPr>
          </w:p>
        </w:tc>
        <w:tc>
          <w:tcPr>
            <w:tcW w:type="dxa" w:w="1086"/>
          </w:tcPr>
          <w:p>
            <w:pPr>
              <w:spacing w:after="0"/>
              <w:jc w:val="right"/>
            </w:pPr>
            <w:r>
              <w:rPr>
                <w:sz w:val="16"/>
              </w:rPr>
              <w:t>$0</w:t>
            </w:r>
          </w:p>
        </w:tc>
        <w:tc>
          <w:tcPr>
            <w:tcW w:type="dxa" w:w="1250"/>
          </w:tcPr>
          <w:p>
            <w:pPr>
              <w:spacing w:after="0"/>
              <w:jc w:val="right"/>
            </w:pPr>
          </w:p>
        </w:tc>
        <w:tc>
          <w:tcPr>
            <w:tcW w:type="dxa" w:w="14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$10,439,689,345</w:t>
            </w:r>
          </w:p>
        </w:tc>
        <w:tc>
          <w:tcPr>
            <w:tcW w:type="dxa" w:w="1133"/>
          </w:tcPr>
          <w:p>
            <w:pPr>
              <w:spacing w:after="0"/>
              <w:jc w:val="right"/>
            </w:pPr>
            <w:r>
              <w:rPr>
                <w:sz w:val="16"/>
              </w:rPr>
              <w:t>n/a</w:t>
            </w:r>
          </w:p>
        </w:tc>
        <w:tc>
          <w:tcPr>
            <w:tcW w:type="dxa" w:w="1043"/>
          </w:tcPr>
          <w:p>
            <w:pPr>
              <w:spacing w:after="0"/>
              <w:jc w:val="right"/>
            </w:pPr>
            <w:r>
              <w:rPr>
                <w:sz w:val="16"/>
              </w:rPr>
              <w:t>27,981</w:t>
            </w:r>
          </w:p>
        </w:tc>
        <w:tc>
          <w:tcPr>
            <w:tcW w:type="dxa" w:w="1037"/>
          </w:tcPr>
          <w:p>
            <w:pPr>
              <w:spacing w:after="0"/>
              <w:jc w:val="right"/>
            </w:pPr>
            <w:r>
              <w:rPr>
                <w:sz w:val="16"/>
              </w:rPr>
              <w:t>$218,201</w:t>
            </w:r>
          </w:p>
        </w:tc>
        <w:tc>
          <w:tcPr>
            <w:tcW w:type="dxa" w:w="1126"/>
          </w:tcPr>
          <w:p>
            <w:pPr>
              <w:spacing w:after="0"/>
              <w:jc w:val="right"/>
            </w:pPr>
            <w:r>
              <w:rPr>
                <w:sz w:val="16"/>
              </w:rPr>
              <w:t>n/a</w:t>
            </w:r>
          </w:p>
        </w:tc>
        <w:tc>
          <w:tcPr>
            <w:tcW w:type="dxa" w:w="956"/>
          </w:tcPr>
          <w:p>
            <w:pPr>
              <w:spacing w:after="0"/>
              <w:jc w:val="right"/>
            </w:pPr>
            <w:r>
              <w:rPr>
                <w:sz w:val="16"/>
              </w:rPr>
              <w:t>$67,233</w:t>
            </w:r>
          </w:p>
        </w:tc>
        <w:tc>
          <w:tcPr>
            <w:tcW w:type="dxa" w:w="1305"/>
          </w:tcPr>
          <w:p>
            <w:pPr>
              <w:spacing w:after="0"/>
              <w:jc w:val="right"/>
            </w:pPr>
            <w:r>
              <w:rPr>
                <w:sz w:val="16"/>
              </w:rPr>
              <w:t>0.00209%</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$5,857,454,455</w:t>
            </w:r>
          </w:p>
        </w:tc>
        <w:tc>
          <w:tcPr>
            <w:tcW w:type="dxa" w:w="1133"/>
          </w:tcPr>
          <w:p>
            <w:pPr>
              <w:spacing w:after="0"/>
              <w:jc w:val="right"/>
            </w:pPr>
            <w:r>
              <w:rPr>
                <w:sz w:val="16"/>
              </w:rPr>
              <w:t>$84,149,562</w:t>
            </w:r>
          </w:p>
        </w:tc>
        <w:tc>
          <w:tcPr>
            <w:tcW w:type="dxa" w:w="1043"/>
          </w:tcPr>
          <w:p>
            <w:pPr>
              <w:spacing w:after="0"/>
              <w:jc w:val="right"/>
            </w:pPr>
            <w:r>
              <w:rPr>
                <w:sz w:val="16"/>
              </w:rPr>
              <w:t>27,943</w:t>
            </w:r>
          </w:p>
        </w:tc>
        <w:tc>
          <w:tcPr>
            <w:tcW w:type="dxa" w:w="1037"/>
          </w:tcPr>
          <w:p>
            <w:pPr>
              <w:spacing w:after="0"/>
              <w:jc w:val="right"/>
            </w:pPr>
            <w:r>
              <w:rPr>
                <w:sz w:val="16"/>
              </w:rPr>
              <w:t>$88,425</w:t>
            </w:r>
          </w:p>
        </w:tc>
        <w:tc>
          <w:tcPr>
            <w:tcW w:type="dxa" w:w="1126"/>
          </w:tcPr>
          <w:p>
            <w:pPr>
              <w:spacing w:after="0"/>
              <w:jc w:val="right"/>
            </w:pPr>
            <w:r>
              <w:rPr>
                <w:sz w:val="16"/>
              </w:rPr>
              <w:t>$47,155</w:t>
            </w:r>
          </w:p>
        </w:tc>
        <w:tc>
          <w:tcPr>
            <w:tcW w:type="dxa" w:w="956"/>
          </w:tcPr>
          <w:p>
            <w:pPr>
              <w:spacing w:after="0"/>
              <w:jc w:val="right"/>
            </w:pPr>
            <w:r>
              <w:rPr>
                <w:sz w:val="16"/>
              </w:rPr>
              <w:t>$47,845</w:t>
            </w:r>
          </w:p>
        </w:tc>
        <w:tc>
          <w:tcPr>
            <w:tcW w:type="dxa" w:w="1305"/>
          </w:tcPr>
          <w:p>
            <w:pPr>
              <w:spacing w:after="0"/>
              <w:jc w:val="right"/>
            </w:pPr>
            <w:r>
              <w:rPr>
                <w:sz w:val="16"/>
              </w:rPr>
              <w:t>0.00151%</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$5,857,448,903</w:t>
            </w:r>
          </w:p>
        </w:tc>
        <w:tc>
          <w:tcPr>
            <w:tcW w:type="dxa" w:w="1133"/>
          </w:tcPr>
          <w:p>
            <w:pPr>
              <w:spacing w:after="0"/>
              <w:jc w:val="right"/>
            </w:pPr>
            <w:r>
              <w:rPr>
                <w:sz w:val="16"/>
              </w:rPr>
              <w:t>$84,149,562</w:t>
            </w:r>
          </w:p>
        </w:tc>
        <w:tc>
          <w:tcPr>
            <w:tcW w:type="dxa" w:w="1043"/>
          </w:tcPr>
          <w:p>
            <w:pPr>
              <w:spacing w:after="0"/>
              <w:jc w:val="right"/>
            </w:pPr>
            <w:r>
              <w:rPr>
                <w:sz w:val="16"/>
              </w:rPr>
              <w:t>27,943</w:t>
            </w:r>
          </w:p>
        </w:tc>
        <w:tc>
          <w:tcPr>
            <w:tcW w:type="dxa" w:w="1037"/>
          </w:tcPr>
          <w:p>
            <w:pPr>
              <w:spacing w:after="0"/>
              <w:jc w:val="right"/>
            </w:pPr>
            <w:r>
              <w:rPr>
                <w:sz w:val="16"/>
              </w:rPr>
              <w:t>$28</w:t>
            </w:r>
          </w:p>
        </w:tc>
        <w:tc>
          <w:tcPr>
            <w:tcW w:type="dxa" w:w="1126"/>
          </w:tcPr>
          <w:p>
            <w:pPr>
              <w:spacing w:after="0"/>
              <w:jc w:val="right"/>
            </w:pPr>
            <w:r>
              <w:rPr>
                <w:sz w:val="16"/>
              </w:rPr>
              <w:t>$306</w:t>
            </w:r>
          </w:p>
        </w:tc>
        <w:tc>
          <w:tcPr>
            <w:tcW w:type="dxa" w:w="956"/>
          </w:tcPr>
          <w:p>
            <w:pPr>
              <w:spacing w:after="0"/>
              <w:jc w:val="right"/>
            </w:pPr>
            <w:r>
              <w:rPr>
                <w:sz w:val="16"/>
              </w:rPr>
              <w:t>$749,339</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$5,857,448,903</w:t>
            </w:r>
          </w:p>
        </w:tc>
        <w:tc>
          <w:tcPr>
            <w:tcW w:type="dxa" w:w="1133"/>
          </w:tcPr>
          <w:p>
            <w:pPr>
              <w:spacing w:after="0"/>
              <w:jc w:val="right"/>
            </w:pPr>
            <w:r>
              <w:rPr>
                <w:sz w:val="16"/>
              </w:rPr>
              <w:t>$84,000,434</w:t>
            </w:r>
          </w:p>
        </w:tc>
        <w:tc>
          <w:tcPr>
            <w:tcW w:type="dxa" w:w="1043"/>
          </w:tcPr>
          <w:p>
            <w:pPr>
              <w:spacing w:after="0"/>
              <w:jc w:val="right"/>
            </w:pPr>
            <w:r>
              <w:rPr>
                <w:sz w:val="16"/>
              </w:rPr>
              <w:t>27,943</w:t>
            </w:r>
          </w:p>
        </w:tc>
        <w:tc>
          <w:tcPr>
            <w:tcW w:type="dxa" w:w="1037"/>
          </w:tcPr>
          <w:p>
            <w:pPr>
              <w:spacing w:after="0"/>
              <w:jc w:val="right"/>
            </w:pPr>
            <w:r>
              <w:rPr>
                <w:sz w:val="16"/>
              </w:rPr>
              <w:t>$408,221</w:t>
            </w:r>
          </w:p>
        </w:tc>
        <w:tc>
          <w:tcPr>
            <w:tcW w:type="dxa" w:w="1126"/>
          </w:tcPr>
          <w:p>
            <w:pPr>
              <w:spacing w:after="0"/>
              <w:jc w:val="right"/>
            </w:pPr>
            <w:r>
              <w:rPr>
                <w:sz w:val="16"/>
              </w:rPr>
              <w:t>$177,781</w:t>
            </w:r>
          </w:p>
        </w:tc>
        <w:tc>
          <w:tcPr>
            <w:tcW w:type="dxa" w:w="956"/>
          </w:tcPr>
          <w:p>
            <w:pPr>
              <w:spacing w:after="0"/>
              <w:jc w:val="right"/>
            </w:pPr>
            <w:r>
              <w:rPr>
                <w:sz w:val="16"/>
              </w:rPr>
              <w:t>$21,704</w:t>
            </w:r>
          </w:p>
        </w:tc>
        <w:tc>
          <w:tcPr>
            <w:tcW w:type="dxa" w:w="1305"/>
          </w:tcPr>
          <w:p>
            <w:pPr>
              <w:spacing w:after="0"/>
              <w:jc w:val="right"/>
            </w:pPr>
            <w:r>
              <w:rPr>
                <w:sz w:val="16"/>
              </w:rPr>
              <w:t>0.00697%</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$5,857,448,903</w:t>
            </w:r>
          </w:p>
        </w:tc>
        <w:tc>
          <w:tcPr>
            <w:tcW w:type="dxa" w:w="1133"/>
          </w:tcPr>
          <w:p>
            <w:pPr>
              <w:spacing w:after="0"/>
              <w:jc w:val="right"/>
            </w:pPr>
            <w:r>
              <w:rPr>
                <w:sz w:val="16"/>
              </w:rPr>
              <w:t>n/a</w:t>
            </w:r>
          </w:p>
        </w:tc>
        <w:tc>
          <w:tcPr>
            <w:tcW w:type="dxa" w:w="1043"/>
          </w:tcPr>
          <w:p>
            <w:pPr>
              <w:spacing w:after="0"/>
              <w:jc w:val="right"/>
            </w:pPr>
            <w:r>
              <w:rPr>
                <w:sz w:val="16"/>
              </w:rPr>
              <w:t>27,943</w:t>
            </w:r>
          </w:p>
        </w:tc>
        <w:tc>
          <w:tcPr>
            <w:tcW w:type="dxa" w:w="1037"/>
          </w:tcPr>
          <w:p>
            <w:pPr>
              <w:spacing w:after="0"/>
              <w:jc w:val="right"/>
            </w:pPr>
            <w:r>
              <w:rPr>
                <w:sz w:val="16"/>
              </w:rPr>
              <w:t>$6,212</w:t>
            </w:r>
          </w:p>
        </w:tc>
        <w:tc>
          <w:tcPr>
            <w:tcW w:type="dxa" w:w="1126"/>
          </w:tcPr>
          <w:p>
            <w:pPr>
              <w:spacing w:after="0"/>
              <w:jc w:val="right"/>
            </w:pPr>
            <w:r>
              <w:rPr>
                <w:sz w:val="16"/>
              </w:rPr>
              <w:t>n/a</w:t>
            </w:r>
          </w:p>
        </w:tc>
        <w:tc>
          <w:tcPr>
            <w:tcW w:type="dxa" w:w="956"/>
          </w:tcPr>
          <w:p>
            <w:pPr>
              <w:spacing w:after="0"/>
              <w:jc w:val="right"/>
            </w:pPr>
            <w:r>
              <w:rPr>
                <w:sz w:val="16"/>
              </w:rPr>
              <w:t>$7,224</w:t>
            </w:r>
          </w:p>
        </w:tc>
        <w:tc>
          <w:tcPr>
            <w:tcW w:type="dxa" w:w="1305"/>
          </w:tcPr>
          <w:p>
            <w:pPr>
              <w:spacing w:after="0"/>
              <w:jc w:val="right"/>
            </w:pPr>
            <w:r>
              <w:rPr>
                <w:sz w:val="16"/>
              </w:rPr>
              <w:t>0.000106%</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$5,853,921,579</w:t>
            </w:r>
          </w:p>
        </w:tc>
        <w:tc>
          <w:tcPr>
            <w:tcW w:type="dxa" w:w="1133"/>
          </w:tcPr>
          <w:p>
            <w:pPr>
              <w:spacing w:after="0"/>
              <w:jc w:val="right"/>
            </w:pPr>
            <w:r>
              <w:rPr>
                <w:sz w:val="16"/>
              </w:rPr>
              <w:t>$252,241</w:t>
            </w:r>
          </w:p>
        </w:tc>
        <w:tc>
          <w:tcPr>
            <w:tcW w:type="dxa" w:w="1043"/>
          </w:tcPr>
          <w:p>
            <w:pPr>
              <w:spacing w:after="0"/>
              <w:jc w:val="right"/>
            </w:pPr>
            <w:r>
              <w:rPr>
                <w:sz w:val="16"/>
              </w:rPr>
              <w:t>151</w:t>
            </w:r>
          </w:p>
        </w:tc>
        <w:tc>
          <w:tcPr>
            <w:tcW w:type="dxa" w:w="1037"/>
          </w:tcPr>
          <w:p>
            <w:pPr>
              <w:spacing w:after="0"/>
              <w:jc w:val="right"/>
            </w:pPr>
            <w:r>
              <w:rPr>
                <w:sz w:val="16"/>
              </w:rPr>
              <w:t>$2,571,945</w:t>
            </w:r>
          </w:p>
        </w:tc>
        <w:tc>
          <w:tcPr>
            <w:tcW w:type="dxa" w:w="1126"/>
          </w:tcPr>
          <w:p>
            <w:pPr>
              <w:spacing w:after="0"/>
              <w:jc w:val="right"/>
            </w:pPr>
            <w:r>
              <w:rPr>
                <w:sz w:val="16"/>
              </w:rPr>
              <w:t>$65</w:t>
            </w:r>
          </w:p>
        </w:tc>
        <w:tc>
          <w:tcPr>
            <w:tcW w:type="dxa" w:w="956"/>
          </w:tcPr>
          <w:p>
            <w:pPr>
              <w:spacing w:after="0"/>
              <w:jc w:val="right"/>
            </w:pPr>
            <w:r>
              <w:rPr>
                <w:sz w:val="16"/>
              </w:rPr>
              <w:t>$3,023</w:t>
            </w:r>
          </w:p>
        </w:tc>
        <w:tc>
          <w:tcPr>
            <w:tcW w:type="dxa" w:w="1305"/>
          </w:tcPr>
          <w:p>
            <w:pPr>
              <w:spacing w:after="0"/>
              <w:jc w:val="right"/>
            </w:pPr>
            <w:r>
              <w:rPr>
                <w:sz w:val="16"/>
              </w:rPr>
              <w:t>n/a (see note)</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$25,248,713</w:t>
            </w:r>
          </w:p>
        </w:tc>
        <w:tc>
          <w:tcPr>
            <w:tcW w:type="dxa" w:w="1133"/>
          </w:tcPr>
          <w:p>
            <w:pPr>
              <w:spacing w:after="0"/>
              <w:jc w:val="right"/>
            </w:pPr>
            <w:r>
              <w:rPr>
                <w:sz w:val="16"/>
              </w:rPr>
              <w:t>n/a</w:t>
            </w:r>
          </w:p>
        </w:tc>
        <w:tc>
          <w:tcPr>
            <w:tcW w:type="dxa" w:w="1043"/>
          </w:tcPr>
          <w:p>
            <w:pPr>
              <w:spacing w:after="0"/>
              <w:jc w:val="right"/>
            </w:pPr>
            <w:r>
              <w:rPr>
                <w:sz w:val="16"/>
              </w:rPr>
              <w:t>150</w:t>
            </w:r>
          </w:p>
        </w:tc>
        <w:tc>
          <w:tcPr>
            <w:tcW w:type="dxa" w:w="1037"/>
          </w:tcPr>
          <w:p>
            <w:pPr>
              <w:spacing w:after="0"/>
              <w:jc w:val="right"/>
            </w:pPr>
            <w:r>
              <w:rPr>
                <w:sz w:val="16"/>
              </w:rPr>
              <w:t>$66</w:t>
            </w:r>
          </w:p>
        </w:tc>
        <w:tc>
          <w:tcPr>
            <w:tcW w:type="dxa" w:w="1126"/>
          </w:tcPr>
          <w:p>
            <w:pPr>
              <w:spacing w:after="0"/>
              <w:jc w:val="right"/>
            </w:pPr>
            <w:r>
              <w:rPr>
                <w:sz w:val="16"/>
              </w:rPr>
              <w:t>n/a</w:t>
            </w:r>
          </w:p>
        </w:tc>
        <w:tc>
          <w:tcPr>
            <w:tcW w:type="dxa" w:w="956"/>
          </w:tcPr>
          <w:p>
            <w:pPr>
              <w:spacing w:after="0"/>
              <w:jc w:val="right"/>
            </w:pPr>
            <w:r>
              <w:rPr>
                <w:sz w:val="16"/>
              </w:rPr>
              <w:t>$4</w:t>
            </w:r>
          </w:p>
        </w:tc>
        <w:tc>
          <w:tcPr>
            <w:tcW w:type="dxa" w:w="1305"/>
          </w:tcPr>
          <w:p>
            <w:pPr>
              <w:spacing w:after="0"/>
              <w:jc w:val="right"/>
            </w:pPr>
            <w:r>
              <w:rPr>
                <w:sz w:val="16"/>
              </w:rPr>
              <w:t>0.000262%</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$5,857,454,455</w:t>
            </w:r>
          </w:p>
        </w:tc>
        <w:tc>
          <w:tcPr>
            <w:tcW w:type="dxa" w:w="1133"/>
          </w:tcPr>
          <w:p>
            <w:pPr>
              <w:spacing w:after="0"/>
              <w:jc w:val="right"/>
            </w:pPr>
            <w:r>
              <w:rPr>
                <w:sz w:val="16"/>
              </w:rPr>
              <w:t>n/a</w:t>
            </w:r>
          </w:p>
        </w:tc>
        <w:tc>
          <w:tcPr>
            <w:tcW w:type="dxa" w:w="1043"/>
          </w:tcPr>
          <w:p>
            <w:pPr>
              <w:spacing w:after="0"/>
              <w:jc w:val="right"/>
            </w:pPr>
            <w:r>
              <w:rPr>
                <w:sz w:val="16"/>
              </w:rPr>
              <w:t>27,943</w:t>
            </w:r>
          </w:p>
        </w:tc>
        <w:tc>
          <w:tcPr>
            <w:tcW w:type="dxa" w:w="1037"/>
          </w:tcPr>
          <w:p>
            <w:pPr>
              <w:spacing w:after="0"/>
              <w:jc w:val="right"/>
            </w:pPr>
            <w:r>
              <w:rPr>
                <w:sz w:val="16"/>
              </w:rPr>
              <w:t>$17,448</w:t>
            </w:r>
          </w:p>
        </w:tc>
        <w:tc>
          <w:tcPr>
            <w:tcW w:type="dxa" w:w="1126"/>
          </w:tcPr>
          <w:p>
            <w:pPr>
              <w:spacing w:after="0"/>
              <w:jc w:val="right"/>
            </w:pPr>
            <w:r>
              <w:rPr>
                <w:sz w:val="16"/>
              </w:rPr>
              <w:t>n/a</w:t>
            </w:r>
          </w:p>
        </w:tc>
        <w:tc>
          <w:tcPr>
            <w:tcW w:type="dxa" w:w="956"/>
          </w:tcPr>
          <w:p>
            <w:pPr>
              <w:spacing w:after="0"/>
              <w:jc w:val="right"/>
            </w:pPr>
            <w:r>
              <w:rPr>
                <w:sz w:val="16"/>
              </w:rPr>
              <w:t>$209,014</w:t>
            </w:r>
          </w:p>
        </w:tc>
        <w:tc>
          <w:tcPr>
            <w:tcW w:type="dxa" w:w="1305"/>
          </w:tcPr>
          <w:p>
            <w:pPr>
              <w:spacing w:after="0"/>
              <w:jc w:val="right"/>
            </w:pPr>
            <w:r>
              <w:rPr>
                <w:sz w:val="16"/>
              </w:rPr>
              <w:t>0.000298%</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$5,857,454,455</w:t>
            </w:r>
          </w:p>
        </w:tc>
        <w:tc>
          <w:tcPr>
            <w:tcW w:type="dxa" w:w="1133"/>
          </w:tcPr>
          <w:p>
            <w:pPr>
              <w:spacing w:after="0"/>
              <w:jc w:val="right"/>
            </w:pPr>
            <w:r>
              <w:rPr>
                <w:sz w:val="16"/>
              </w:rPr>
              <w:t>$84,149,562</w:t>
            </w:r>
          </w:p>
        </w:tc>
        <w:tc>
          <w:tcPr>
            <w:tcW w:type="dxa" w:w="1043"/>
          </w:tcPr>
          <w:p>
            <w:pPr>
              <w:spacing w:after="0"/>
              <w:jc w:val="right"/>
            </w:pPr>
            <w:r>
              <w:rPr>
                <w:sz w:val="16"/>
              </w:rPr>
              <w:t>27,943</w:t>
            </w:r>
          </w:p>
        </w:tc>
        <w:tc>
          <w:tcPr>
            <w:tcW w:type="dxa" w:w="1037"/>
          </w:tcPr>
          <w:p>
            <w:pPr>
              <w:spacing w:after="0"/>
              <w:jc w:val="right"/>
            </w:pPr>
            <w:r>
              <w:rPr>
                <w:sz w:val="16"/>
              </w:rPr>
              <w:t>$71,447</w:t>
            </w:r>
          </w:p>
        </w:tc>
        <w:tc>
          <w:tcPr>
            <w:tcW w:type="dxa" w:w="1126"/>
          </w:tcPr>
          <w:p>
            <w:pPr>
              <w:spacing w:after="0"/>
              <w:jc w:val="right"/>
            </w:pPr>
            <w:r>
              <w:rPr>
                <w:sz w:val="16"/>
              </w:rPr>
              <w:t>$564,504</w:t>
            </w:r>
          </w:p>
        </w:tc>
        <w:tc>
          <w:tcPr>
            <w:tcW w:type="dxa" w:w="956"/>
          </w:tcPr>
          <w:p>
            <w:pPr>
              <w:spacing w:after="0"/>
              <w:jc w:val="right"/>
            </w:pPr>
            <w:r>
              <w:rPr>
                <w:sz w:val="16"/>
              </w:rPr>
              <w:t>$129,334</w:t>
            </w:r>
          </w:p>
        </w:tc>
        <w:tc>
          <w:tcPr>
            <w:tcW w:type="dxa" w:w="1305"/>
          </w:tcPr>
          <w:p>
            <w:pPr>
              <w:spacing w:after="0"/>
              <w:jc w:val="right"/>
            </w:pPr>
            <w:r>
              <w:rPr>
                <w:sz w:val="16"/>
              </w:rPr>
              <w:t>0.00122%</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$5,857,454,455</w:t>
            </w:r>
          </w:p>
        </w:tc>
        <w:tc>
          <w:tcPr>
            <w:tcW w:type="dxa" w:w="1133"/>
          </w:tcPr>
          <w:p>
            <w:pPr>
              <w:spacing w:after="0"/>
              <w:jc w:val="right"/>
            </w:pPr>
            <w:r>
              <w:rPr>
                <w:sz w:val="16"/>
              </w:rPr>
              <w:t>$84,149,562</w:t>
            </w:r>
          </w:p>
        </w:tc>
        <w:tc>
          <w:tcPr>
            <w:tcW w:type="dxa" w:w="1043"/>
          </w:tcPr>
          <w:p>
            <w:pPr>
              <w:spacing w:after="0"/>
              <w:jc w:val="right"/>
            </w:pPr>
            <w:r>
              <w:rPr>
                <w:sz w:val="16"/>
              </w:rPr>
              <w:t>27,943</w:t>
            </w:r>
          </w:p>
        </w:tc>
        <w:tc>
          <w:tcPr>
            <w:tcW w:type="dxa" w:w="1037"/>
          </w:tcPr>
          <w:p>
            <w:pPr>
              <w:spacing w:after="0"/>
              <w:jc w:val="right"/>
            </w:pPr>
            <w:r>
              <w:rPr>
                <w:sz w:val="16"/>
              </w:rPr>
              <w:t>$277,935</w:t>
            </w:r>
          </w:p>
        </w:tc>
        <w:tc>
          <w:tcPr>
            <w:tcW w:type="dxa" w:w="1126"/>
          </w:tcPr>
          <w:p>
            <w:pPr>
              <w:spacing w:after="0"/>
              <w:jc w:val="right"/>
            </w:pPr>
            <w:r>
              <w:rPr>
                <w:sz w:val="16"/>
              </w:rPr>
              <w:t>$1,945</w:t>
            </w:r>
          </w:p>
        </w:tc>
        <w:tc>
          <w:tcPr>
            <w:tcW w:type="dxa" w:w="956"/>
          </w:tcPr>
          <w:p>
            <w:pPr>
              <w:spacing w:after="0"/>
              <w:jc w:val="right"/>
            </w:pPr>
            <w:r>
              <w:rPr>
                <w:sz w:val="16"/>
              </w:rPr>
              <w:t>$120,366</w:t>
            </w:r>
          </w:p>
        </w:tc>
        <w:tc>
          <w:tcPr>
            <w:tcW w:type="dxa" w:w="1305"/>
          </w:tcPr>
          <w:p>
            <w:pPr>
              <w:spacing w:after="0"/>
              <w:jc w:val="right"/>
            </w:pPr>
            <w:r>
              <w:rPr>
                <w:sz w:val="16"/>
              </w:rPr>
              <w:t>0.00474%</w:t>
            </w:r>
          </w:p>
        </w:tc>
        <w:tc>
          <w:tcPr>
            <w:tcW w:type="dxa" w:w="1186"/>
          </w:tcPr>
          <w:p>
            <w:pPr>
              <w:spacing w:after="0"/>
              <w:jc w:val="right"/>
            </w:pPr>
            <w:r>
              <w:rPr>
                <w:sz w:val="16"/>
              </w:rPr>
              <w:t>$0</w:t>
            </w: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$2,123,324,417</w:t>
            </w:r>
          </w:p>
        </w:tc>
        <w:tc>
          <w:tcPr>
            <w:tcW w:type="dxa" w:w="1133"/>
          </w:tcPr>
          <w:p>
            <w:pPr>
              <w:spacing w:after="0"/>
              <w:jc w:val="right"/>
            </w:pPr>
            <w:r>
              <w:rPr>
                <w:sz w:val="16"/>
              </w:rPr>
              <w:t>$35,286,760</w:t>
            </w:r>
          </w:p>
        </w:tc>
        <w:tc>
          <w:tcPr>
            <w:tcW w:type="dxa" w:w="1043"/>
          </w:tcPr>
          <w:p>
            <w:pPr>
              <w:spacing w:after="0"/>
              <w:jc w:val="right"/>
            </w:pPr>
            <w:r>
              <w:rPr>
                <w:sz w:val="16"/>
              </w:rPr>
              <w:t>12,753</w:t>
            </w:r>
          </w:p>
        </w:tc>
        <w:tc>
          <w:tcPr>
            <w:tcW w:type="dxa" w:w="1037"/>
          </w:tcPr>
          <w:p>
            <w:pPr>
              <w:spacing w:after="0"/>
              <w:jc w:val="right"/>
            </w:pPr>
            <w:r>
              <w:rPr>
                <w:sz w:val="16"/>
              </w:rPr>
              <w:t>$57,753</w:t>
            </w:r>
          </w:p>
        </w:tc>
        <w:tc>
          <w:tcPr>
            <w:tcW w:type="dxa" w:w="1126"/>
          </w:tcPr>
          <w:p>
            <w:pPr>
              <w:spacing w:after="0"/>
              <w:jc w:val="right"/>
            </w:pPr>
            <w:r>
              <w:rPr>
                <w:sz w:val="16"/>
              </w:rPr>
              <w:t>$143</w:t>
            </w:r>
          </w:p>
        </w:tc>
        <w:tc>
          <w:tcPr>
            <w:tcW w:type="dxa" w:w="956"/>
          </w:tcPr>
          <w:p>
            <w:pPr>
              <w:spacing w:after="0"/>
              <w:jc w:val="right"/>
            </w:pPr>
            <w:r>
              <w:rPr>
                <w:sz w:val="16"/>
              </w:rPr>
              <w:t>$7,223</w:t>
            </w:r>
          </w:p>
        </w:tc>
        <w:tc>
          <w:tcPr>
            <w:tcW w:type="dxa" w:w="1305"/>
          </w:tcPr>
          <w:p>
            <w:pPr>
              <w:spacing w:after="0"/>
              <w:jc w:val="right"/>
            </w:pPr>
            <w:r>
              <w:rPr>
                <w:sz w:val="16"/>
              </w:rPr>
              <w:t>0.00272%</w:t>
            </w:r>
          </w:p>
        </w:tc>
        <w:tc>
          <w:tcPr>
            <w:tcW w:type="dxa" w:w="1186"/>
          </w:tcPr>
          <w:p>
            <w:pPr>
              <w:spacing w:after="0"/>
              <w:jc w:val="right"/>
            </w:pPr>
          </w:p>
        </w:tc>
        <w:tc>
          <w:tcPr>
            <w:tcW w:type="dxa" w:w="1086"/>
          </w:tcPr>
          <w:p>
            <w:pPr>
              <w:spacing w:after="0"/>
              <w:jc w:val="right"/>
            </w:pPr>
          </w:p>
        </w:tc>
        <w:tc>
          <w:tcPr>
            <w:tcW w:type="dxa" w:w="1250"/>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$5,857,448,903</w:t>
            </w:r>
          </w:p>
        </w:tc>
        <w:tc>
          <w:tcPr>
            <w:tcW w:type="dxa" w:w="1133"/>
          </w:tcPr>
          <w:p>
            <w:pPr>
              <w:spacing w:after="0"/>
              <w:jc w:val="right"/>
            </w:pPr>
            <w:r>
              <w:rPr>
                <w:sz w:val="16"/>
              </w:rPr>
              <w:t>$84,149,562</w:t>
            </w:r>
          </w:p>
        </w:tc>
        <w:tc>
          <w:tcPr>
            <w:tcW w:type="dxa" w:w="1043"/>
          </w:tcPr>
          <w:p>
            <w:pPr>
              <w:spacing w:after="0"/>
              <w:jc w:val="right"/>
            </w:pPr>
            <w:r>
              <w:rPr>
                <w:sz w:val="16"/>
              </w:rPr>
              <w:t>27,943</w:t>
            </w:r>
          </w:p>
        </w:tc>
        <w:tc>
          <w:tcPr>
            <w:tcW w:type="dxa" w:w="1037"/>
          </w:tcPr>
          <w:p>
            <w:pPr>
              <w:spacing w:after="0"/>
              <w:jc w:val="right"/>
            </w:pPr>
            <w:r>
              <w:rPr>
                <w:sz w:val="16"/>
              </w:rPr>
              <w:t>$2,516</w:t>
            </w:r>
          </w:p>
        </w:tc>
        <w:tc>
          <w:tcPr>
            <w:tcW w:type="dxa" w:w="1126"/>
          </w:tcPr>
          <w:p>
            <w:pPr>
              <w:spacing w:after="0"/>
              <w:jc w:val="right"/>
            </w:pPr>
            <w:r>
              <w:rPr>
                <w:sz w:val="16"/>
              </w:rPr>
              <w:t>$44</w:t>
            </w:r>
          </w:p>
        </w:tc>
        <w:tc>
          <w:tcPr>
            <w:tcW w:type="dxa" w:w="956"/>
          </w:tcPr>
          <w:p>
            <w:pPr>
              <w:spacing w:after="0"/>
              <w:jc w:val="right"/>
            </w:pPr>
            <w:r>
              <w:rPr>
                <w:sz w:val="16"/>
              </w:rPr>
              <w:t>$146</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250"/>
          </w:tcPr>
          <w:p>
            <w:pPr>
              <w:spacing w:after="0"/>
              <w:jc w:val="right"/>
            </w:pPr>
            <w:r>
              <w:rPr>
                <w:sz w:val="16"/>
              </w:rPr>
              <w:t>no Public Assistance recorded (1 declaration)</w:t>
            </w:r>
          </w:p>
        </w:tc>
        <w:tc>
          <w:tcPr>
            <w:tcW w:type="dxa" w:w="14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2026-01-06 (Storm Events through 2026-06-30): 1 county-coded records, 1 with a damage value recorded (including $0), $0; 3 zone-level records, 2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27,943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$5,857,454,455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$84,149,562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$6,001,130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$1,513,089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2</w:t>
            </w:r>
          </w:p>
        </w:tc>
        <w:tc>
          <w:tcPr>
            <w:tcW w:type="dxa" w:w="1676"/>
          </w:tcPr>
          <w:p>
            <w:pPr>
              <w:spacing w:after="0"/>
              <w:jc w:val="right"/>
            </w:pPr>
            <w:r>
              <w:rPr>
                <w:sz w:val="16"/>
              </w:rPr>
              <w:t>2</w:t>
            </w:r>
          </w:p>
        </w:tc>
        <w:tc>
          <w:tcPr>
            <w:tcW w:type="dxa" w:w="1676"/>
          </w:tcPr>
          <w:p>
            <w:pPr>
              <w:spacing w:after="0"/>
              <w:jc w:val="right"/>
            </w:pPr>
            <w:r>
              <w:rPr>
                <w:sz w:val="16"/>
              </w:rPr>
              <w:t>5</w:t>
            </w:r>
          </w:p>
        </w:tc>
        <w:tc>
          <w:tcPr>
            <w:tcW w:type="dxa" w:w="1676"/>
          </w:tcPr>
          <w:p>
            <w:pPr>
              <w:spacing w:after="0"/>
              <w:jc w:val="right"/>
            </w:pPr>
            <w:r>
              <w:rPr>
                <w:sz w:val="16"/>
              </w:rPr>
              <w:t>2</w:t>
            </w:r>
          </w:p>
        </w:tc>
        <w:tc>
          <w:tcPr>
            <w:tcW w:type="dxa" w:w="1676"/>
          </w:tcPr>
          <w:p>
            <w:pPr>
              <w:spacing w:after="0"/>
              <w:jc w:val="right"/>
            </w:pPr>
            <w:r>
              <w:rPr>
                <w:sz w:val="16"/>
              </w:rPr>
              <w:t>6</w:t>
            </w:r>
          </w:p>
        </w:tc>
        <w:tc>
          <w:tcPr>
            <w:tcW w:type="dxa" w:w="1676"/>
          </w:tcPr>
          <w:p>
            <w:pPr>
              <w:spacing w:after="0"/>
              <w:jc w:val="right"/>
            </w:pPr>
            <w:r>
              <w:rPr>
                <w:sz w:val="16"/>
              </w:rPr>
              <w:t>1</w:t>
            </w:r>
          </w:p>
        </w:tc>
        <w:tc>
          <w:tcPr>
            <w:tcW w:type="dxa" w:w="1866"/>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Peach County (unincorporated area)</w:t>
            </w:r>
          </w:p>
        </w:tc>
        <w:tc>
          <w:tcPr>
            <w:tcW w:type="dxa" w:w="1589"/>
          </w:tcPr>
          <w:p>
            <w:pPr>
              <w:spacing w:after="0"/>
              <w:jc w:val="left"/>
            </w:pPr>
            <w:r>
              <w:rPr>
                <w:sz w:val="16"/>
              </w:rPr>
              <w:t>130373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Byron city</w:t>
            </w:r>
          </w:p>
        </w:tc>
        <w:tc>
          <w:tcPr>
            <w:tcW w:type="dxa" w:w="1589"/>
          </w:tcPr>
          <w:p>
            <w:pPr>
              <w:spacing w:after="0"/>
              <w:jc w:val="left"/>
            </w:pPr>
            <w:r>
              <w:rPr>
                <w:sz w:val="16"/>
              </w:rPr>
              <w:t>130374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Fort Valley city</w:t>
            </w:r>
          </w:p>
        </w:tc>
        <w:tc>
          <w:tcPr>
            <w:tcW w:type="dxa" w:w="1589"/>
          </w:tcPr>
          <w:p>
            <w:pPr>
              <w:spacing w:after="0"/>
              <w:jc w:val="left"/>
            </w:pPr>
            <w:r>
              <w:rPr>
                <w:sz w:val="16"/>
              </w:rPr>
              <w:t>130148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Peach County, GA: risk-assessment baseline packet, release 2026-10 (data as of 2026-09-30; County FIPS 13225). Automated baseline. </w:t>
      </w:r>
      <w:hyperlink r:id="rId16">
        <w:r>
          <w:rPr>
            <w:color w:val="1F4E99"/>
            <w:sz w:val="17"/>
            <w:u w:val="single"/>
          </w:rPr>
          <w:t>https://hazardplain.org/ga/13225/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hazard-plain_2026-10_GA_13225.docx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Peach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22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Peach County, GA: Risk-assessment baseline packet</dc:title>
  <dc:subject>Hazard Plain release 2026-10, as of 2026-09-30. Automated baseline</dc:subject>
  <dc:creator>Hazard Plain</dc:creator>
  <cp:keywords>Hazard Plain; hazard mitigation; risk assessment; 13225</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