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Morgan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2027-07-11</w:t>
      </w:r>
    </w:p>
    <w:p>
      <w:pPr>
        <w:keepNext/>
        <w:spacing w:after="40" w:before="0"/>
      </w:pPr>
      <w:r>
        <w:rPr>
          <w:b/>
        </w:rPr>
        <w:t xml:space="preserve">Plan: </w:t>
      </w:r>
      <w:r>
        <w:rPr/>
        <w:t>Morgan County (FEMA plan 108161)</w:t>
      </w:r>
    </w:p>
    <w:p>
      <w:pPr>
        <w:keepNext/>
        <w:spacing w:after="40" w:before="0"/>
      </w:pPr>
      <w:r>
        <w:rPr>
          <w:b/>
        </w:rPr>
        <w:t xml:space="preserve">Approved: </w:t>
      </w:r>
      <w:r>
        <w:rPr/>
        <w:t>2022-07-12</w:t>
      </w:r>
    </w:p>
    <w:p>
      <w:pPr>
        <w:keepNext/>
        <w:spacing w:after="40" w:before="0"/>
      </w:pPr>
      <w:r>
        <w:rPr>
          <w:b/>
        </w:rPr>
        <w:t xml:space="preserve">Expires: </w:t>
      </w:r>
      <w:r>
        <w:rPr/>
        <w:t>2027-07-11</w:t>
      </w:r>
    </w:p>
    <w:p>
      <w:pPr>
        <w:keepNext/>
        <w:spacing w:after="40" w:before="0"/>
      </w:pPr>
      <w:r>
        <w:rPr>
          <w:b/>
        </w:rPr>
        <w:t xml:space="preserve">As of: </w:t>
      </w:r>
      <w:r>
        <w:rPr/>
        <w:t>2026-09-28</w:t>
      </w:r>
    </w:p>
    <w:p>
      <w:pPr>
        <w:keepNext/>
        <w:spacing w:after="40" w:before="0"/>
      </w:pPr>
      <w:r>
        <w:rPr>
          <w:b/>
        </w:rPr>
        <w:t xml:space="preserve">Days: </w:t>
      </w:r>
      <w:r>
        <w:rPr/>
        <w:t>286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11"/>
        <w:gridCol w:w="2678"/>
        <w:gridCol w:w="1037"/>
        <w:gridCol w:w="1037"/>
        <w:gridCol w:w="878"/>
        <w:gridCol w:w="935"/>
        <w:gridCol w:w="22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483"/>
          </w:tcPr>
          <w:p>
            <w:pPr>
              <w:spacing w:after="0"/>
              <w:jc w:val="left"/>
            </w:pPr>
            <w:r>
              <w:rPr>
                <w:sz w:val="16"/>
              </w:rPr>
              <w:t>Morgan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2027-07-11</w:t>
            </w:r>
          </w:p>
        </w:tc>
        <w:tc>
          <w:tcPr>
            <w:tcW w:type="dxa" w:w="2678"/>
          </w:tcPr>
          <w:p>
            <w:pPr>
              <w:spacing w:after="0"/>
              <w:jc w:val="left"/>
            </w:pPr>
            <w:r>
              <w:rPr>
                <w:sz w:val="16"/>
              </w:rPr>
              <w:t>Morgan County (FEMA plan 108161)</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8"/>
          </w:tcPr>
          <w:p>
            <w:pPr>
              <w:spacing w:after="0"/>
              <w:jc w:val="right"/>
            </w:pPr>
            <w:r>
              <w:rPr>
                <w:sz w:val="16"/>
              </w:rPr>
              <w:t>286</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Bostwick city</w:t>
            </w:r>
          </w:p>
        </w:tc>
        <w:tc>
          <w:tcPr>
            <w:tcW w:type="dxa" w:w="1394"/>
          </w:tcPr>
          <w:p>
            <w:pPr>
              <w:spacing w:after="0"/>
              <w:jc w:val="left"/>
            </w:pPr>
            <w:r>
              <w:rPr>
                <w:sz w:val="16"/>
              </w:rPr>
              <w:t>City</w:t>
            </w:r>
          </w:p>
        </w:tc>
        <w:tc>
          <w:tcPr>
            <w:tcW w:type="dxa" w:w="2411"/>
          </w:tcPr>
          <w:p>
            <w:pPr>
              <w:spacing w:after="0"/>
              <w:jc w:val="left"/>
            </w:pPr>
            <w:r>
              <w:rPr>
                <w:sz w:val="16"/>
              </w:rPr>
              <w:t>Approved, expires 2027-07-11</w:t>
            </w:r>
          </w:p>
        </w:tc>
        <w:tc>
          <w:tcPr>
            <w:tcW w:type="dxa" w:w="2678"/>
          </w:tcPr>
          <w:p>
            <w:pPr>
              <w:spacing w:after="0"/>
              <w:jc w:val="left"/>
            </w:pPr>
            <w:r>
              <w:rPr>
                <w:sz w:val="16"/>
              </w:rPr>
              <w:t>Morgan County (FEMA plan 108161)</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8"/>
          </w:tcPr>
          <w:p>
            <w:pPr>
              <w:spacing w:after="0"/>
              <w:jc w:val="right"/>
            </w:pPr>
            <w:r>
              <w:rPr>
                <w:sz w:val="16"/>
              </w:rPr>
              <w:t>286</w:t>
            </w:r>
          </w:p>
        </w:tc>
        <w:tc>
          <w:tcPr>
            <w:tcW w:type="dxa" w:w="935"/>
          </w:tcPr>
          <w:p>
            <w:pPr>
              <w:spacing w:after="0"/>
              <w:jc w:val="left"/>
            </w:pPr>
          </w:p>
        </w:tc>
        <w:tc>
          <w:tcPr>
            <w:tcW w:type="dxa" w:w="2259"/>
          </w:tcPr>
          <w:p>
            <w:pPr>
              <w:spacing w:after="0"/>
              <w:jc w:val="left"/>
            </w:pPr>
            <w:r>
              <w:rPr>
                <w:sz w:val="16"/>
              </w:rPr>
              <w:t>member approved 2023-04-14</w:t>
            </w:r>
          </w:p>
        </w:tc>
      </w:tr>
      <w:tr>
        <w:trPr>
          <w:cantSplit/>
        </w:trPr>
        <w:tc>
          <w:tcPr>
            <w:tcW w:type="dxa" w:w="1483"/>
          </w:tcPr>
          <w:p>
            <w:pPr>
              <w:spacing w:after="0"/>
              <w:jc w:val="left"/>
            </w:pPr>
            <w:r>
              <w:rPr>
                <w:sz w:val="16"/>
              </w:rPr>
              <w:t>Buckhead town</w:t>
            </w:r>
          </w:p>
        </w:tc>
        <w:tc>
          <w:tcPr>
            <w:tcW w:type="dxa" w:w="1394"/>
          </w:tcPr>
          <w:p>
            <w:pPr>
              <w:spacing w:after="0"/>
              <w:jc w:val="left"/>
            </w:pPr>
            <w:r>
              <w:rPr>
                <w:sz w:val="16"/>
              </w:rPr>
              <w:t>Town</w:t>
            </w:r>
          </w:p>
        </w:tc>
        <w:tc>
          <w:tcPr>
            <w:tcW w:type="dxa" w:w="2411"/>
          </w:tcPr>
          <w:p>
            <w:pPr>
              <w:spacing w:after="0"/>
              <w:jc w:val="left"/>
            </w:pPr>
            <w:r>
              <w:rPr>
                <w:sz w:val="16"/>
              </w:rPr>
              <w:t>Approved, expires 2027-07-11</w:t>
            </w:r>
          </w:p>
        </w:tc>
        <w:tc>
          <w:tcPr>
            <w:tcW w:type="dxa" w:w="2678"/>
          </w:tcPr>
          <w:p>
            <w:pPr>
              <w:spacing w:after="0"/>
              <w:jc w:val="left"/>
            </w:pPr>
            <w:r>
              <w:rPr>
                <w:sz w:val="16"/>
              </w:rPr>
              <w:t>Morgan County (FEMA plan 108161)</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8"/>
          </w:tcPr>
          <w:p>
            <w:pPr>
              <w:spacing w:after="0"/>
              <w:jc w:val="right"/>
            </w:pPr>
            <w:r>
              <w:rPr>
                <w:sz w:val="16"/>
              </w:rPr>
              <w:t>286</w:t>
            </w:r>
          </w:p>
        </w:tc>
        <w:tc>
          <w:tcPr>
            <w:tcW w:type="dxa" w:w="935"/>
          </w:tcPr>
          <w:p>
            <w:pPr>
              <w:spacing w:after="0"/>
              <w:jc w:val="left"/>
            </w:pPr>
          </w:p>
        </w:tc>
        <w:tc>
          <w:tcPr>
            <w:tcW w:type="dxa" w:w="2259"/>
          </w:tcPr>
          <w:p>
            <w:pPr>
              <w:spacing w:after="0"/>
              <w:jc w:val="left"/>
            </w:pPr>
            <w:r>
              <w:rPr>
                <w:sz w:val="16"/>
              </w:rPr>
              <w:t>member approved 2023-04-10</w:t>
            </w:r>
          </w:p>
        </w:tc>
      </w:tr>
      <w:tr>
        <w:trPr>
          <w:cantSplit/>
        </w:trPr>
        <w:tc>
          <w:tcPr>
            <w:tcW w:type="dxa" w:w="1483"/>
          </w:tcPr>
          <w:p>
            <w:pPr>
              <w:spacing w:after="0"/>
              <w:jc w:val="left"/>
            </w:pPr>
            <w:r>
              <w:rPr>
                <w:sz w:val="16"/>
              </w:rPr>
              <w:t>Madison city</w:t>
            </w:r>
          </w:p>
        </w:tc>
        <w:tc>
          <w:tcPr>
            <w:tcW w:type="dxa" w:w="1394"/>
          </w:tcPr>
          <w:p>
            <w:pPr>
              <w:spacing w:after="0"/>
              <w:jc w:val="left"/>
            </w:pPr>
            <w:r>
              <w:rPr>
                <w:sz w:val="16"/>
              </w:rPr>
              <w:t>City</w:t>
            </w:r>
          </w:p>
        </w:tc>
        <w:tc>
          <w:tcPr>
            <w:tcW w:type="dxa" w:w="2411"/>
          </w:tcPr>
          <w:p>
            <w:pPr>
              <w:spacing w:after="0"/>
              <w:jc w:val="left"/>
            </w:pPr>
            <w:r>
              <w:rPr>
                <w:sz w:val="16"/>
              </w:rPr>
              <w:t>Approved, expires 2027-07-11</w:t>
            </w:r>
          </w:p>
        </w:tc>
        <w:tc>
          <w:tcPr>
            <w:tcW w:type="dxa" w:w="2678"/>
          </w:tcPr>
          <w:p>
            <w:pPr>
              <w:spacing w:after="0"/>
              <w:jc w:val="left"/>
            </w:pPr>
            <w:r>
              <w:rPr>
                <w:sz w:val="16"/>
              </w:rPr>
              <w:t>Morgan County (FEMA plan 108161)</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8"/>
          </w:tcPr>
          <w:p>
            <w:pPr>
              <w:spacing w:after="0"/>
              <w:jc w:val="right"/>
            </w:pPr>
            <w:r>
              <w:rPr>
                <w:sz w:val="16"/>
              </w:rPr>
              <w:t>286</w:t>
            </w:r>
          </w:p>
        </w:tc>
        <w:tc>
          <w:tcPr>
            <w:tcW w:type="dxa" w:w="935"/>
          </w:tcPr>
          <w:p>
            <w:pPr>
              <w:spacing w:after="0"/>
              <w:jc w:val="left"/>
            </w:pPr>
          </w:p>
        </w:tc>
        <w:tc>
          <w:tcPr>
            <w:tcW w:type="dxa" w:w="2259"/>
          </w:tcPr>
          <w:p>
            <w:pPr>
              <w:spacing w:after="0"/>
              <w:jc w:val="left"/>
            </w:pPr>
            <w:r>
              <w:rPr>
                <w:sz w:val="16"/>
              </w:rPr>
              <w:t>member approved 2023-04-10</w:t>
            </w:r>
          </w:p>
        </w:tc>
      </w:tr>
      <w:tr>
        <w:trPr>
          <w:cantSplit/>
        </w:trPr>
        <w:tc>
          <w:tcPr>
            <w:tcW w:type="dxa" w:w="1483"/>
          </w:tcPr>
          <w:p>
            <w:pPr>
              <w:spacing w:after="0"/>
              <w:jc w:val="left"/>
            </w:pPr>
            <w:r>
              <w:rPr>
                <w:sz w:val="16"/>
              </w:rPr>
              <w:t>Rutledge city</w:t>
            </w:r>
          </w:p>
        </w:tc>
        <w:tc>
          <w:tcPr>
            <w:tcW w:type="dxa" w:w="1394"/>
          </w:tcPr>
          <w:p>
            <w:pPr>
              <w:spacing w:after="0"/>
              <w:jc w:val="left"/>
            </w:pPr>
            <w:r>
              <w:rPr>
                <w:sz w:val="16"/>
              </w:rPr>
              <w:t>City</w:t>
            </w:r>
          </w:p>
        </w:tc>
        <w:tc>
          <w:tcPr>
            <w:tcW w:type="dxa" w:w="2411"/>
          </w:tcPr>
          <w:p>
            <w:pPr>
              <w:spacing w:after="0"/>
              <w:jc w:val="left"/>
            </w:pPr>
            <w:r>
              <w:rPr>
                <w:sz w:val="16"/>
              </w:rPr>
              <w:t>Approved, expires 2027-07-11</w:t>
            </w:r>
          </w:p>
        </w:tc>
        <w:tc>
          <w:tcPr>
            <w:tcW w:type="dxa" w:w="2678"/>
          </w:tcPr>
          <w:p>
            <w:pPr>
              <w:spacing w:after="0"/>
              <w:jc w:val="left"/>
            </w:pPr>
            <w:r>
              <w:rPr>
                <w:sz w:val="16"/>
              </w:rPr>
              <w:t>Morgan County (FEMA plan 108161)</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8"/>
          </w:tcPr>
          <w:p>
            <w:pPr>
              <w:spacing w:after="0"/>
              <w:jc w:val="right"/>
            </w:pPr>
            <w:r>
              <w:rPr>
                <w:sz w:val="16"/>
              </w:rPr>
              <w:t>286</w:t>
            </w:r>
          </w:p>
        </w:tc>
        <w:tc>
          <w:tcPr>
            <w:tcW w:type="dxa" w:w="935"/>
          </w:tcPr>
          <w:p>
            <w:pPr>
              <w:spacing w:after="0"/>
              <w:jc w:val="left"/>
            </w:pPr>
          </w:p>
        </w:tc>
        <w:tc>
          <w:tcPr>
            <w:tcW w:type="dxa" w:w="2259"/>
          </w:tcPr>
          <w:p>
            <w:pPr>
              <w:spacing w:after="0"/>
              <w:jc w:val="left"/>
            </w:pPr>
            <w:r>
              <w:rPr>
                <w:sz w:val="16"/>
              </w:rPr>
              <w:t>member approved 2023-04-10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$5,218,345</w:t>
            </w:r>
          </w:p>
        </w:tc>
        <w:tc>
          <w:tcPr>
            <w:tcW w:type="dxa" w:w="1126"/>
          </w:tcPr>
          <w:p>
            <w:pPr>
              <w:spacing w:after="0"/>
              <w:jc w:val="right"/>
            </w:pPr>
            <w:r>
              <w:rPr>
                <w:sz w:val="16"/>
              </w:rPr>
              <w:t>$11,814</w:t>
            </w:r>
          </w:p>
        </w:tc>
        <w:tc>
          <w:tcPr>
            <w:tcW w:type="dxa" w:w="1297"/>
          </w:tcPr>
          <w:p>
            <w:pPr>
              <w:spacing w:after="0"/>
              <w:jc w:val="right"/>
            </w:pPr>
            <w:r>
              <w:rPr>
                <w:sz w:val="16"/>
              </w:rPr>
              <w:t>$2,963</w:t>
            </w:r>
          </w:p>
        </w:tc>
        <w:tc>
          <w:tcPr>
            <w:tcW w:type="dxa" w:w="1111"/>
          </w:tcPr>
          <w:p>
            <w:pPr>
              <w:spacing w:after="0"/>
              <w:jc w:val="right"/>
            </w:pPr>
            <w:r>
              <w:rPr>
                <w:sz w:val="16"/>
              </w:rPr>
              <w:t>$5,233,122</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$634,215</w:t>
            </w:r>
          </w:p>
        </w:tc>
        <w:tc>
          <w:tcPr>
            <w:tcW w:type="dxa" w:w="1126"/>
          </w:tcPr>
          <w:p>
            <w:pPr>
              <w:spacing w:after="0"/>
              <w:jc w:val="right"/>
            </w:pPr>
            <w:r>
              <w:rPr>
                <w:sz w:val="16"/>
              </w:rPr>
              <w:t>$3,328</w:t>
            </w:r>
          </w:p>
        </w:tc>
        <w:tc>
          <w:tcPr>
            <w:tcW w:type="dxa" w:w="1297"/>
          </w:tcPr>
          <w:p>
            <w:pPr>
              <w:spacing w:after="0"/>
              <w:jc w:val="right"/>
            </w:pPr>
            <w:r>
              <w:rPr>
                <w:sz w:val="16"/>
              </w:rPr>
              <w:t>$280,347</w:t>
            </w:r>
          </w:p>
        </w:tc>
        <w:tc>
          <w:tcPr>
            <w:tcW w:type="dxa" w:w="1111"/>
          </w:tcPr>
          <w:p>
            <w:pPr>
              <w:spacing w:after="0"/>
              <w:jc w:val="right"/>
            </w:pPr>
            <w:r>
              <w:rPr>
                <w:sz w:val="16"/>
              </w:rPr>
              <w:t>$917,890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$127,621</w:t>
            </w:r>
          </w:p>
        </w:tc>
        <w:tc>
          <w:tcPr>
            <w:tcW w:type="dxa" w:w="1126"/>
          </w:tcPr>
          <w:p>
            <w:pPr>
              <w:spacing w:after="0"/>
              <w:jc w:val="right"/>
            </w:pPr>
            <w:r>
              <w:rPr>
                <w:sz w:val="16"/>
              </w:rPr>
              <w:t>$1,689</w:t>
            </w:r>
          </w:p>
        </w:tc>
        <w:tc>
          <w:tcPr>
            <w:tcW w:type="dxa" w:w="1297"/>
          </w:tcPr>
          <w:p>
            <w:pPr>
              <w:spacing w:after="0"/>
              <w:jc w:val="right"/>
            </w:pPr>
            <w:r>
              <w:rPr>
                <w:sz w:val="16"/>
              </w:rPr>
              <w:t>$246,931</w:t>
            </w:r>
          </w:p>
        </w:tc>
        <w:tc>
          <w:tcPr>
            <w:tcW w:type="dxa" w:w="1111"/>
          </w:tcPr>
          <w:p>
            <w:pPr>
              <w:spacing w:after="0"/>
              <w:jc w:val="right"/>
            </w:pPr>
            <w:r>
              <w:rPr>
                <w:sz w:val="16"/>
              </w:rPr>
              <w:t>$376,241</w:t>
            </w:r>
          </w:p>
        </w:tc>
        <w:tc>
          <w:tcPr>
            <w:tcW w:type="dxa" w:w="1199"/>
          </w:tcPr>
          <w:p>
            <w:pPr>
              <w:spacing w:after="0"/>
              <w:jc w:val="right"/>
            </w:pPr>
            <w:r>
              <w:rPr>
                <w:sz w:val="16"/>
              </w:rPr>
              <w:t>119</w:t>
            </w:r>
          </w:p>
        </w:tc>
        <w:tc>
          <w:tcPr>
            <w:tcW w:type="dxa" w:w="2172"/>
          </w:tcPr>
          <w:p>
            <w:pPr>
              <w:spacing w:after="0"/>
              <w:jc w:val="left"/>
            </w:pPr>
          </w:p>
        </w:tc>
        <w:tc>
          <w:tcPr>
            <w:tcW w:type="dxa" w:w="2080"/>
          </w:tcPr>
          <w:p>
            <w:pPr>
              <w:spacing w:after="0"/>
              <w:jc w:val="left"/>
            </w:pPr>
            <w:r>
              <w:rPr>
                <w:sz w:val="16"/>
              </w:rPr>
              <w:t>Includes 4 High Wind records and 3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$290,910</w:t>
            </w:r>
          </w:p>
        </w:tc>
        <w:tc>
          <w:tcPr>
            <w:tcW w:type="dxa" w:w="1126"/>
          </w:tcPr>
          <w:p>
            <w:pPr>
              <w:spacing w:after="0"/>
              <w:jc w:val="right"/>
            </w:pPr>
          </w:p>
        </w:tc>
        <w:tc>
          <w:tcPr>
            <w:tcW w:type="dxa" w:w="1297"/>
          </w:tcPr>
          <w:p>
            <w:pPr>
              <w:spacing w:after="0"/>
              <w:jc w:val="right"/>
            </w:pPr>
            <w:r>
              <w:rPr>
                <w:sz w:val="16"/>
              </w:rPr>
              <w:t>$61,664</w:t>
            </w:r>
          </w:p>
        </w:tc>
        <w:tc>
          <w:tcPr>
            <w:tcW w:type="dxa" w:w="1111"/>
          </w:tcPr>
          <w:p>
            <w:pPr>
              <w:spacing w:after="0"/>
              <w:jc w:val="right"/>
            </w:pPr>
            <w:r>
              <w:rPr>
                <w:sz w:val="16"/>
              </w:rPr>
              <w:t>$352,573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$266,601</w:t>
            </w:r>
          </w:p>
        </w:tc>
        <w:tc>
          <w:tcPr>
            <w:tcW w:type="dxa" w:w="1297"/>
          </w:tcPr>
          <w:p>
            <w:pPr>
              <w:spacing w:after="0"/>
              <w:jc w:val="right"/>
            </w:pPr>
          </w:p>
        </w:tc>
        <w:tc>
          <w:tcPr>
            <w:tcW w:type="dxa" w:w="1111"/>
          </w:tcPr>
          <w:p>
            <w:pPr>
              <w:spacing w:after="0"/>
              <w:jc w:val="right"/>
            </w:pPr>
            <w:r>
              <w:rPr>
                <w:sz w:val="16"/>
              </w:rPr>
              <w:t>$266,601</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$394</w:t>
            </w:r>
          </w:p>
        </w:tc>
        <w:tc>
          <w:tcPr>
            <w:tcW w:type="dxa" w:w="1297"/>
          </w:tcPr>
          <w:p>
            <w:pPr>
              <w:spacing w:after="0"/>
              <w:jc w:val="right"/>
            </w:pPr>
            <w:r>
              <w:rPr>
                <w:sz w:val="16"/>
              </w:rPr>
              <w:t>$223,749</w:t>
            </w:r>
          </w:p>
        </w:tc>
        <w:tc>
          <w:tcPr>
            <w:tcW w:type="dxa" w:w="1111"/>
          </w:tcPr>
          <w:p>
            <w:pPr>
              <w:spacing w:after="0"/>
              <w:jc w:val="right"/>
            </w:pPr>
            <w:r>
              <w:rPr>
                <w:sz w:val="16"/>
              </w:rPr>
              <w:t>$224,164</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$167,792</w:t>
            </w:r>
          </w:p>
        </w:tc>
        <w:tc>
          <w:tcPr>
            <w:tcW w:type="dxa" w:w="1126"/>
          </w:tcPr>
          <w:p>
            <w:pPr>
              <w:spacing w:after="0"/>
              <w:jc w:val="right"/>
            </w:pPr>
            <w:r>
              <w:rPr>
                <w:sz w:val="16"/>
              </w:rPr>
              <w:t>$4,550</w:t>
            </w:r>
          </w:p>
        </w:tc>
        <w:tc>
          <w:tcPr>
            <w:tcW w:type="dxa" w:w="1297"/>
          </w:tcPr>
          <w:p>
            <w:pPr>
              <w:spacing w:after="0"/>
              <w:jc w:val="right"/>
            </w:pPr>
            <w:r>
              <w:rPr>
                <w:sz w:val="16"/>
              </w:rPr>
              <w:t>$39,200</w:t>
            </w:r>
          </w:p>
        </w:tc>
        <w:tc>
          <w:tcPr>
            <w:tcW w:type="dxa" w:w="1111"/>
          </w:tcPr>
          <w:p>
            <w:pPr>
              <w:spacing w:after="0"/>
              <w:jc w:val="right"/>
            </w:pPr>
            <w:r>
              <w:rPr>
                <w:sz w:val="16"/>
              </w:rPr>
              <w:t>$211,542</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$44,504</w:t>
            </w:r>
          </w:p>
        </w:tc>
        <w:tc>
          <w:tcPr>
            <w:tcW w:type="dxa" w:w="1126"/>
          </w:tcPr>
          <w:p>
            <w:pPr>
              <w:spacing w:after="0"/>
              <w:jc w:val="right"/>
            </w:pPr>
            <w:r>
              <w:rPr>
                <w:sz w:val="16"/>
              </w:rPr>
              <w:t>$130,704</w:t>
            </w:r>
          </w:p>
        </w:tc>
        <w:tc>
          <w:tcPr>
            <w:tcW w:type="dxa" w:w="1297"/>
          </w:tcPr>
          <w:p>
            <w:pPr>
              <w:spacing w:after="0"/>
              <w:jc w:val="right"/>
            </w:pPr>
            <w:r>
              <w:rPr>
                <w:sz w:val="16"/>
              </w:rPr>
              <w:t>$1,655</w:t>
            </w:r>
          </w:p>
        </w:tc>
        <w:tc>
          <w:tcPr>
            <w:tcW w:type="dxa" w:w="1111"/>
          </w:tcPr>
          <w:p>
            <w:pPr>
              <w:spacing w:after="0"/>
              <w:jc w:val="right"/>
            </w:pPr>
            <w:r>
              <w:rPr>
                <w:sz w:val="16"/>
              </w:rPr>
              <w:t>$176,864</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$1,579</w:t>
            </w:r>
          </w:p>
        </w:tc>
        <w:tc>
          <w:tcPr>
            <w:tcW w:type="dxa" w:w="1126"/>
          </w:tcPr>
          <w:p>
            <w:pPr>
              <w:spacing w:after="0"/>
              <w:jc w:val="right"/>
            </w:pPr>
            <w:r>
              <w:rPr>
                <w:sz w:val="16"/>
              </w:rPr>
              <w:t>$54,568</w:t>
            </w:r>
          </w:p>
        </w:tc>
        <w:tc>
          <w:tcPr>
            <w:tcW w:type="dxa" w:w="1297"/>
          </w:tcPr>
          <w:p>
            <w:pPr>
              <w:spacing w:after="0"/>
              <w:jc w:val="right"/>
            </w:pPr>
            <w:r>
              <w:rPr>
                <w:sz w:val="16"/>
              </w:rPr>
              <w:t>$116,291</w:t>
            </w:r>
          </w:p>
        </w:tc>
        <w:tc>
          <w:tcPr>
            <w:tcW w:type="dxa" w:w="1111"/>
          </w:tcPr>
          <w:p>
            <w:pPr>
              <w:spacing w:after="0"/>
              <w:jc w:val="right"/>
            </w:pPr>
            <w:r>
              <w:rPr>
                <w:sz w:val="16"/>
              </w:rPr>
              <w:t>$172,439</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$46,424</w:t>
            </w:r>
          </w:p>
        </w:tc>
        <w:tc>
          <w:tcPr>
            <w:tcW w:type="dxa" w:w="1126"/>
          </w:tcPr>
          <w:p>
            <w:pPr>
              <w:spacing w:after="0"/>
              <w:jc w:val="right"/>
            </w:pPr>
          </w:p>
        </w:tc>
        <w:tc>
          <w:tcPr>
            <w:tcW w:type="dxa" w:w="1297"/>
          </w:tcPr>
          <w:p>
            <w:pPr>
              <w:spacing w:after="0"/>
              <w:jc w:val="right"/>
            </w:pPr>
            <w:r>
              <w:rPr>
                <w:sz w:val="16"/>
              </w:rPr>
              <w:t>$61,481</w:t>
            </w:r>
          </w:p>
        </w:tc>
        <w:tc>
          <w:tcPr>
            <w:tcW w:type="dxa" w:w="1111"/>
          </w:tcPr>
          <w:p>
            <w:pPr>
              <w:spacing w:after="0"/>
              <w:jc w:val="right"/>
            </w:pPr>
            <w:r>
              <w:rPr>
                <w:sz w:val="16"/>
              </w:rPr>
              <w:t>$107,904</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$81,309</w:t>
            </w:r>
          </w:p>
        </w:tc>
        <w:tc>
          <w:tcPr>
            <w:tcW w:type="dxa" w:w="1126"/>
          </w:tcPr>
          <w:p>
            <w:pPr>
              <w:spacing w:after="0"/>
              <w:jc w:val="right"/>
            </w:pPr>
          </w:p>
        </w:tc>
        <w:tc>
          <w:tcPr>
            <w:tcW w:type="dxa" w:w="1297"/>
          </w:tcPr>
          <w:p>
            <w:pPr>
              <w:spacing w:after="0"/>
              <w:jc w:val="right"/>
            </w:pPr>
            <w:r>
              <w:rPr>
                <w:sz w:val="16"/>
              </w:rPr>
              <w:t>$8,218</w:t>
            </w:r>
          </w:p>
        </w:tc>
        <w:tc>
          <w:tcPr>
            <w:tcW w:type="dxa" w:w="1111"/>
          </w:tcPr>
          <w:p>
            <w:pPr>
              <w:spacing w:after="0"/>
              <w:jc w:val="right"/>
            </w:pPr>
            <w:r>
              <w:rPr>
                <w:sz w:val="16"/>
              </w:rPr>
              <w:t>$89,527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$22,632</w:t>
            </w:r>
          </w:p>
        </w:tc>
        <w:tc>
          <w:tcPr>
            <w:tcW w:type="dxa" w:w="1126"/>
          </w:tcPr>
          <w:p>
            <w:pPr>
              <w:spacing w:after="0"/>
              <w:jc w:val="right"/>
            </w:pPr>
            <w:r>
              <w:rPr>
                <w:sz w:val="16"/>
              </w:rPr>
              <w:t>$197</w:t>
            </w:r>
          </w:p>
        </w:tc>
        <w:tc>
          <w:tcPr>
            <w:tcW w:type="dxa" w:w="1297"/>
          </w:tcPr>
          <w:p>
            <w:pPr>
              <w:spacing w:after="0"/>
              <w:jc w:val="right"/>
            </w:pPr>
            <w:r>
              <w:rPr>
                <w:sz w:val="16"/>
              </w:rPr>
              <w:t>$3,700</w:t>
            </w:r>
          </w:p>
        </w:tc>
        <w:tc>
          <w:tcPr>
            <w:tcW w:type="dxa" w:w="1111"/>
          </w:tcPr>
          <w:p>
            <w:pPr>
              <w:spacing w:after="0"/>
              <w:jc w:val="right"/>
            </w:pPr>
            <w:r>
              <w:rPr>
                <w:sz w:val="16"/>
              </w:rPr>
              <w:t>$26,529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$4,962</w:t>
            </w:r>
          </w:p>
        </w:tc>
        <w:tc>
          <w:tcPr>
            <w:tcW w:type="dxa" w:w="1126"/>
          </w:tcPr>
          <w:p>
            <w:pPr>
              <w:spacing w:after="0"/>
              <w:jc w:val="right"/>
            </w:pPr>
            <w:r>
              <w:rPr>
                <w:sz w:val="16"/>
              </w:rPr>
              <w:t>$112</w:t>
            </w:r>
          </w:p>
        </w:tc>
        <w:tc>
          <w:tcPr>
            <w:tcW w:type="dxa" w:w="1297"/>
          </w:tcPr>
          <w:p>
            <w:pPr>
              <w:spacing w:after="0"/>
              <w:jc w:val="right"/>
            </w:pPr>
            <w:r>
              <w:rPr>
                <w:sz w:val="16"/>
              </w:rPr>
              <w:t>$197</w:t>
            </w:r>
          </w:p>
        </w:tc>
        <w:tc>
          <w:tcPr>
            <w:tcW w:type="dxa" w:w="1111"/>
          </w:tcPr>
          <w:p>
            <w:pPr>
              <w:spacing w:after="0"/>
              <w:jc w:val="right"/>
            </w:pPr>
            <w:r>
              <w:rPr>
                <w:sz w:val="16"/>
              </w:rPr>
              <w:t>$5,271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w:t>
            </w:r>
          </w:p>
        </w:tc>
        <w:tc>
          <w:tcPr>
            <w:tcW w:type="dxa" w:w="1126"/>
          </w:tcPr>
          <w:p>
            <w:pPr>
              <w:spacing w:after="0"/>
              <w:jc w:val="right"/>
            </w:pPr>
          </w:p>
        </w:tc>
        <w:tc>
          <w:tcPr>
            <w:tcW w:type="dxa" w:w="1297"/>
          </w:tcPr>
          <w:p>
            <w:pPr>
              <w:spacing w:after="0"/>
              <w:jc w:val="right"/>
            </w:pPr>
            <w:r>
              <w:rPr>
                <w:sz w:val="16"/>
              </w:rPr>
              <w:t>$23</w:t>
            </w:r>
          </w:p>
        </w:tc>
        <w:tc>
          <w:tcPr>
            <w:tcW w:type="dxa" w:w="1111"/>
          </w:tcPr>
          <w:p>
            <w:pPr>
              <w:spacing w:after="0"/>
              <w:jc w:val="right"/>
            </w:pPr>
            <w:r>
              <w:rPr>
                <w:sz w:val="16"/>
              </w:rPr>
              <w:t>$64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7"/>
        <w:gridCol w:w="1675"/>
        <w:gridCol w:w="1501"/>
        <w:gridCol w:w="1797"/>
        <w:gridCol w:w="2091"/>
        <w:gridCol w:w="1634"/>
        <w:gridCol w:w="1539"/>
        <w:gridCol w:w="2228"/>
      </w:tblGrid>
      <w:tr>
        <w:trPr>
          <w:cantSplit/>
          <w:tblHeader/>
        </w:trPr>
        <w:tc>
          <w:tcPr>
            <w:tcW w:type="dxa" w:w="1647"/>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97"/>
            <w:shd w:val="clear" w:color="auto" w:fill="E8E8E8"/>
          </w:tcPr>
          <w:p>
            <w:pPr>
              <w:spacing w:after="0"/>
              <w:jc w:val="left"/>
            </w:pPr>
            <w:r>
              <w:rPr>
                <w:b/>
                <w:sz w:val="16"/>
              </w:rPr>
              <w:t>Observed range</w:t>
            </w:r>
          </w:p>
        </w:tc>
        <w:tc>
          <w:tcPr>
            <w:tcW w:type="dxa" w:w="2091"/>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539"/>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647"/>
          </w:tcPr>
          <w:p>
            <w:pPr>
              <w:spacing w:after="0"/>
              <w:jc w:val="left"/>
            </w:pPr>
            <w:r>
              <w:rPr>
                <w:sz w:val="16"/>
              </w:rPr>
              <w:t>Avalanche</w:t>
            </w:r>
          </w:p>
        </w:tc>
        <w:tc>
          <w:tcPr>
            <w:tcW w:type="dxa" w:w="1675"/>
          </w:tcPr>
          <w:p>
            <w:pPr>
              <w:spacing w:after="0"/>
              <w:jc w:val="left"/>
            </w:pPr>
            <w:r>
              <w:rPr>
                <w:sz w:val="16"/>
              </w:rPr>
              <w:t>none (count and damage)</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647"/>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501"/>
          </w:tcPr>
          <w:p>
            <w:pPr>
              <w:spacing w:after="0"/>
              <w:jc w:val="right"/>
            </w:pPr>
            <w:r>
              <w:rPr>
                <w:sz w:val="16"/>
              </w:rPr>
              <w:t>13, 1996 to 2003 (13 zone-level)</w:t>
            </w:r>
          </w:p>
        </w:tc>
        <w:tc>
          <w:tcPr>
            <w:tcW w:type="dxa" w:w="1797"/>
          </w:tcPr>
          <w:p>
            <w:pPr>
              <w:spacing w:after="0"/>
              <w:jc w:val="left"/>
            </w:pPr>
            <w:r>
              <w:rPr>
                <w:sz w:val="16"/>
              </w:rPr>
              <w:t>1 day to 31 days (median 4 days); 10 with a recorded value</w:t>
            </w:r>
          </w:p>
        </w:tc>
        <w:tc>
          <w:tcPr>
            <w:tcW w:type="dxa" w:w="209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7"/>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501"/>
          </w:tcPr>
          <w:p>
            <w:pPr>
              <w:spacing w:after="0"/>
              <w:jc w:val="right"/>
            </w:pPr>
            <w:r>
              <w:rPr>
                <w:sz w:val="16"/>
              </w:rPr>
              <w:t>1, 2007 to 2007 (1 zone-level)</w:t>
            </w:r>
          </w:p>
        </w:tc>
        <w:tc>
          <w:tcPr>
            <w:tcW w:type="dxa" w:w="1797"/>
          </w:tcPr>
          <w:p>
            <w:pPr>
              <w:spacing w:after="0"/>
              <w:jc w:val="left"/>
            </w:pPr>
          </w:p>
        </w:tc>
        <w:tc>
          <w:tcPr>
            <w:tcW w:type="dxa" w:w="2091"/>
          </w:tcPr>
          <w:p>
            <w:pPr>
              <w:spacing w:after="0"/>
              <w:jc w:val="left"/>
            </w:pPr>
            <w:r>
              <w:rPr>
                <w:sz w:val="16"/>
              </w:rPr>
              <w:t>No crop damage reported in 1 records.</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Temperature: in event narratives only; local data required.</w:t>
            </w:r>
          </w:p>
        </w:tc>
      </w:tr>
      <w:tr>
        <w:trPr>
          <w:cantSplit/>
        </w:trPr>
        <w:tc>
          <w:tcPr>
            <w:tcW w:type="dxa" w:w="1647"/>
          </w:tcPr>
          <w:p>
            <w:pPr>
              <w:spacing w:after="0"/>
              <w:jc w:val="left"/>
            </w:pPr>
            <w:r>
              <w:rPr>
                <w:sz w:val="16"/>
              </w:rPr>
              <w:t>Drought</w:t>
            </w:r>
          </w:p>
        </w:tc>
        <w:tc>
          <w:tcPr>
            <w:tcW w:type="dxa" w:w="1675"/>
          </w:tcPr>
          <w:p>
            <w:pPr>
              <w:spacing w:after="0"/>
              <w:jc w:val="left"/>
            </w:pPr>
            <w:r>
              <w:rPr>
                <w:sz w:val="16"/>
              </w:rPr>
              <w:t>US Drought Monitor D-scale</w:t>
            </w:r>
          </w:p>
        </w:tc>
        <w:tc>
          <w:tcPr>
            <w:tcW w:type="dxa" w:w="1501"/>
          </w:tcPr>
          <w:p>
            <w:pPr>
              <w:spacing w:after="0"/>
              <w:jc w:val="right"/>
            </w:pPr>
            <w:r>
              <w:rPr>
                <w:sz w:val="16"/>
              </w:rPr>
              <w:t>36, 1997 to 2026 (36 zone-level)</w:t>
            </w:r>
          </w:p>
        </w:tc>
        <w:tc>
          <w:tcPr>
            <w:tcW w:type="dxa" w:w="1797"/>
          </w:tcPr>
          <w:p>
            <w:pPr>
              <w:spacing w:after="0"/>
              <w:jc w:val="left"/>
            </w:pPr>
            <w:r>
              <w:rPr>
                <w:sz w:val="16"/>
              </w:rPr>
              <w:t>22 days to 245 days (median 31 days); 17 with a recorded value</w:t>
            </w:r>
          </w:p>
        </w:tc>
        <w:tc>
          <w:tcPr>
            <w:tcW w:type="dxa" w:w="2091"/>
          </w:tcPr>
          <w:p>
            <w:pPr>
              <w:spacing w:after="0"/>
              <w:jc w:val="left"/>
            </w:pPr>
            <w:r>
              <w:rPr>
                <w:sz w:val="16"/>
              </w:rPr>
              <w:t>245 days (8 months), 2016-06-01 to 2017-01-31, a run of 8 consecutive Storm Events drought records, zone-level</w:t>
            </w:r>
          </w:p>
        </w:tc>
        <w:tc>
          <w:tcPr>
            <w:tcW w:type="dxa" w:w="1634"/>
          </w:tcPr>
          <w:p>
            <w:pPr>
              <w:spacing w:after="0"/>
              <w:jc w:val="left"/>
            </w:pPr>
            <w:r>
              <w:rPr>
                <w:sz w:val="16"/>
              </w:rPr>
              <w:t>Drought, 2000-06-01, property not reported; $7,050,000 crops, reported for the zone (2000 dollars)</w:t>
            </w: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7"/>
          </w:tcPr>
          <w:p>
            <w:pPr>
              <w:spacing w:after="0"/>
              <w:jc w:val="left"/>
            </w:pPr>
            <w:r>
              <w:rPr>
                <w:sz w:val="16"/>
              </w:rPr>
              <w:t>Earthquake</w:t>
            </w:r>
          </w:p>
        </w:tc>
        <w:tc>
          <w:tcPr>
            <w:tcW w:type="dxa" w:w="1675"/>
          </w:tcPr>
          <w:p>
            <w:pPr>
              <w:spacing w:after="0"/>
              <w:jc w:val="left"/>
            </w:pPr>
            <w:r>
              <w:rPr>
                <w:sz w:val="16"/>
              </w:rPr>
              <w:t>Modified Mercalli (local data)</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647"/>
          </w:tcPr>
          <w:p>
            <w:pPr>
              <w:spacing w:after="0"/>
              <w:jc w:val="left"/>
            </w:pPr>
            <w:r>
              <w:rPr>
                <w:sz w:val="16"/>
              </w:rPr>
              <w:t>Hail</w:t>
            </w:r>
          </w:p>
        </w:tc>
        <w:tc>
          <w:tcPr>
            <w:tcW w:type="dxa" w:w="1675"/>
          </w:tcPr>
          <w:p>
            <w:pPr>
              <w:spacing w:after="0"/>
              <w:jc w:val="left"/>
            </w:pPr>
            <w:r>
              <w:rPr>
                <w:sz w:val="16"/>
              </w:rPr>
              <w:t>hail size (inches)</w:t>
            </w:r>
          </w:p>
        </w:tc>
        <w:tc>
          <w:tcPr>
            <w:tcW w:type="dxa" w:w="1501"/>
          </w:tcPr>
          <w:p>
            <w:pPr>
              <w:spacing w:after="0"/>
              <w:jc w:val="right"/>
            </w:pPr>
            <w:r>
              <w:rPr>
                <w:sz w:val="16"/>
              </w:rPr>
              <w:t>42, 1969 to 2010</w:t>
            </w:r>
          </w:p>
        </w:tc>
        <w:tc>
          <w:tcPr>
            <w:tcW w:type="dxa" w:w="1797"/>
          </w:tcPr>
          <w:p>
            <w:pPr>
              <w:spacing w:after="0"/>
              <w:jc w:val="left"/>
            </w:pPr>
            <w:r>
              <w:rPr>
                <w:sz w:val="16"/>
              </w:rPr>
              <w:t>0.75 in to 2.75 in (median 0.88 in); 42 with a recorded value</w:t>
            </w:r>
          </w:p>
        </w:tc>
        <w:tc>
          <w:tcPr>
            <w:tcW w:type="dxa" w:w="2091"/>
          </w:tcPr>
          <w:p>
            <w:pPr>
              <w:spacing w:after="0"/>
              <w:jc w:val="left"/>
            </w:pPr>
            <w:r>
              <w:rPr>
                <w:sz w:val="16"/>
              </w:rPr>
              <w:t>2.75 in hail, 2008-03-15</w:t>
            </w:r>
          </w:p>
        </w:tc>
        <w:tc>
          <w:tcPr>
            <w:tcW w:type="dxa" w:w="1634"/>
          </w:tcPr>
          <w:p>
            <w:pPr>
              <w:spacing w:after="0"/>
              <w:jc w:val="left"/>
            </w:pPr>
          </w:p>
        </w:tc>
        <w:tc>
          <w:tcPr>
            <w:tcW w:type="dxa" w:w="1539"/>
          </w:tcPr>
          <w:p>
            <w:pPr>
              <w:spacing w:after="0"/>
              <w:jc w:val="left"/>
            </w:pPr>
            <w:r>
              <w:rPr>
                <w:sz w:val="16"/>
              </w:rPr>
              <w:t>Event records naming member places: Madison city (14 records), Buckhead town (7 records), Bostwick city (5 records), Rutledge city (3 records).</w:t>
            </w:r>
          </w:p>
        </w:tc>
        <w:tc>
          <w:tcPr>
            <w:tcW w:type="dxa" w:w="2228"/>
          </w:tcPr>
          <w:p>
            <w:pPr>
              <w:spacing w:after="0"/>
              <w:jc w:val="left"/>
            </w:pPr>
          </w:p>
        </w:tc>
      </w:tr>
      <w:tr>
        <w:trPr>
          <w:cantSplit/>
        </w:trPr>
        <w:tc>
          <w:tcPr>
            <w:tcW w:type="dxa" w:w="1647"/>
          </w:tcPr>
          <w:p>
            <w:pPr>
              <w:spacing w:after="0"/>
              <w:jc w:val="left"/>
            </w:pPr>
            <w:r>
              <w:rPr>
                <w:sz w:val="16"/>
              </w:rPr>
              <w:t>Excessive Heat, Heat</w:t>
            </w:r>
          </w:p>
        </w:tc>
        <w:tc>
          <w:tcPr>
            <w:tcW w:type="dxa" w:w="1675"/>
          </w:tcPr>
          <w:p>
            <w:pPr>
              <w:spacing w:after="0"/>
              <w:jc w:val="left"/>
            </w:pPr>
            <w:r>
              <w:rPr>
                <w:sz w:val="16"/>
              </w:rPr>
              <w:t>heat index (narratives)</w:t>
            </w:r>
          </w:p>
        </w:tc>
        <w:tc>
          <w:tcPr>
            <w:tcW w:type="dxa" w:w="1501"/>
          </w:tcPr>
          <w:p>
            <w:pPr>
              <w:spacing w:after="0"/>
              <w:jc w:val="right"/>
            </w:pPr>
            <w:r>
              <w:rPr>
                <w:sz w:val="16"/>
              </w:rPr>
              <w:t>11, 1999 to 2012 (11 zone-level)</w:t>
            </w:r>
          </w:p>
        </w:tc>
        <w:tc>
          <w:tcPr>
            <w:tcW w:type="dxa" w:w="1797"/>
          </w:tcPr>
          <w:p>
            <w:pPr>
              <w:spacing w:after="0"/>
              <w:jc w:val="left"/>
            </w:pPr>
            <w:r>
              <w:rPr>
                <w:sz w:val="16"/>
              </w:rPr>
              <w:t>3 days to 33 days (median 10 days); 5 with a recorded value</w:t>
            </w:r>
          </w:p>
        </w:tc>
        <w:tc>
          <w:tcPr>
            <w:tcW w:type="dxa" w:w="209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7"/>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501"/>
          </w:tcPr>
          <w:p>
            <w:pPr>
              <w:spacing w:after="0"/>
              <w:jc w:val="right"/>
            </w:pPr>
            <w:r>
              <w:rPr>
                <w:sz w:val="16"/>
              </w:rPr>
              <w:t>16, 2002 to 2024 (16 zone-level)</w:t>
            </w:r>
          </w:p>
        </w:tc>
        <w:tc>
          <w:tcPr>
            <w:tcW w:type="dxa" w:w="1797"/>
          </w:tcPr>
          <w:p>
            <w:pPr>
              <w:spacing w:after="0"/>
              <w:jc w:val="left"/>
            </w:pPr>
          </w:p>
        </w:tc>
        <w:tc>
          <w:tcPr>
            <w:tcW w:type="dxa" w:w="2091"/>
          </w:tcPr>
          <w:p>
            <w:pPr>
              <w:spacing w:after="0"/>
              <w:jc w:val="left"/>
            </w:pPr>
            <w:r>
              <w:rPr>
                <w:sz w:val="16"/>
              </w:rPr>
              <w:t>Strongest recorded (records with damage, a wind speed or direct casualties first, then storm type, category and wind): Tropical Storm record, 2017-09-11, $200,000 property; crops not reported, reported for the zone (2017 dollars); NWS zone GAZ049 (MORGAN), zone-level: may include parts of neighboring counties</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7"/>
          </w:tcPr>
          <w:p>
            <w:pPr>
              <w:spacing w:after="0"/>
              <w:jc w:val="left"/>
            </w:pPr>
            <w:r>
              <w:rPr>
                <w:sz w:val="16"/>
              </w:rPr>
              <w:t>Ice Storm</w:t>
            </w:r>
          </w:p>
        </w:tc>
        <w:tc>
          <w:tcPr>
            <w:tcW w:type="dxa" w:w="1675"/>
          </w:tcPr>
          <w:p>
            <w:pPr>
              <w:spacing w:after="0"/>
              <w:jc w:val="left"/>
            </w:pPr>
            <w:r>
              <w:rPr>
                <w:sz w:val="16"/>
              </w:rPr>
              <w:t>Sperry-Piltz (local data)</w:t>
            </w:r>
          </w:p>
        </w:tc>
        <w:tc>
          <w:tcPr>
            <w:tcW w:type="dxa" w:w="1501"/>
          </w:tcPr>
          <w:p>
            <w:pPr>
              <w:spacing w:after="0"/>
              <w:jc w:val="right"/>
            </w:pPr>
            <w:r>
              <w:rPr>
                <w:sz w:val="16"/>
              </w:rPr>
              <w:t>5, 2000 to 2026 (5 zone-level)</w:t>
            </w:r>
          </w:p>
        </w:tc>
        <w:tc>
          <w:tcPr>
            <w:tcW w:type="dxa" w:w="1797"/>
          </w:tcPr>
          <w:p>
            <w:pPr>
              <w:spacing w:after="0"/>
              <w:jc w:val="left"/>
            </w:pPr>
          </w:p>
        </w:tc>
        <w:tc>
          <w:tcPr>
            <w:tcW w:type="dxa" w:w="2091"/>
          </w:tcPr>
          <w:p>
            <w:pPr>
              <w:spacing w:after="0"/>
              <w:jc w:val="left"/>
            </w:pPr>
            <w:r>
              <w:rPr>
                <w:sz w:val="16"/>
              </w:rPr>
              <w:t>Ice Storm, 2000-01-22, $980,000 property; crops not reported, reported for the zone (2000 dollars); NWS zone GAZ049 (MORGAN), zone-level: may include parts of neighboring counties</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647"/>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501"/>
          </w:tcPr>
          <w:p>
            <w:pPr>
              <w:spacing w:after="0"/>
              <w:jc w:val="right"/>
            </w:pPr>
            <w:r>
              <w:rPr>
                <w:sz w:val="16"/>
              </w:rPr>
              <w:t>17, 2002 to 2023 (1 zone-level)</w:t>
            </w:r>
          </w:p>
        </w:tc>
        <w:tc>
          <w:tcPr>
            <w:tcW w:type="dxa" w:w="1797"/>
          </w:tcPr>
          <w:p>
            <w:pPr>
              <w:spacing w:after="0"/>
              <w:jc w:val="left"/>
            </w:pPr>
          </w:p>
        </w:tc>
        <w:tc>
          <w:tcPr>
            <w:tcW w:type="dxa" w:w="2091"/>
          </w:tcPr>
          <w:p>
            <w:pPr>
              <w:spacing w:after="0"/>
              <w:jc w:val="left"/>
            </w:pPr>
            <w:r>
              <w:rPr>
                <w:sz w:val="16"/>
              </w:rPr>
              <w:t>Flash Flood, 2015-12-30, $334,000 property; $0 crops (2015 dollars)</w:t>
            </w:r>
          </w:p>
        </w:tc>
        <w:tc>
          <w:tcPr>
            <w:tcW w:type="dxa" w:w="1634"/>
          </w:tcPr>
          <w:p>
            <w:pPr>
              <w:spacing w:after="0"/>
              <w:jc w:val="left"/>
            </w:pPr>
          </w:p>
        </w:tc>
        <w:tc>
          <w:tcPr>
            <w:tcW w:type="dxa" w:w="1539"/>
          </w:tcPr>
          <w:p>
            <w:pPr>
              <w:spacing w:after="0"/>
              <w:jc w:val="left"/>
            </w:pPr>
            <w:r>
              <w:rPr>
                <w:sz w:val="16"/>
              </w:rPr>
              <w:t>Event records naming member places: Rutledge city (4 records), Bostwick city (3 records), Madison city (2 records). Zone-level records (1)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7"/>
          </w:tcPr>
          <w:p>
            <w:pPr>
              <w:spacing w:after="0"/>
              <w:jc w:val="left"/>
            </w:pPr>
            <w:r>
              <w:rPr>
                <w:sz w:val="16"/>
              </w:rPr>
              <w:t>Debris Flow</w:t>
            </w:r>
          </w:p>
        </w:tc>
        <w:tc>
          <w:tcPr>
            <w:tcW w:type="dxa" w:w="1675"/>
          </w:tcPr>
          <w:p>
            <w:pPr>
              <w:spacing w:after="0"/>
              <w:jc w:val="left"/>
            </w:pPr>
            <w:r>
              <w:rPr>
                <w:sz w:val="16"/>
              </w:rPr>
              <w:t>none (count and damage)</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1999 to 2011</w:t>
            </w:r>
          </w:p>
        </w:tc>
        <w:tc>
          <w:tcPr>
            <w:tcW w:type="dxa" w:w="1797"/>
          </w:tcPr>
          <w:p>
            <w:pPr>
              <w:spacing w:after="0"/>
              <w:jc w:val="left"/>
            </w:pPr>
          </w:p>
        </w:tc>
        <w:tc>
          <w:tcPr>
            <w:tcW w:type="dxa" w:w="2091"/>
          </w:tcPr>
          <w:p>
            <w:pPr>
              <w:spacing w:after="0"/>
              <w:jc w:val="left"/>
            </w:pPr>
            <w:r>
              <w:rPr>
                <w:sz w:val="16"/>
              </w:rPr>
              <w:t>Lightning, 2002-08-20, $308,000 property; crops not reported (2002 dollars)</w:t>
            </w:r>
          </w:p>
        </w:tc>
        <w:tc>
          <w:tcPr>
            <w:tcW w:type="dxa" w:w="1634"/>
          </w:tcPr>
          <w:p>
            <w:pPr>
              <w:spacing w:after="0"/>
              <w:jc w:val="left"/>
            </w:pPr>
          </w:p>
        </w:tc>
        <w:tc>
          <w:tcPr>
            <w:tcW w:type="dxa" w:w="1539"/>
          </w:tcPr>
          <w:p>
            <w:pPr>
              <w:spacing w:after="0"/>
              <w:jc w:val="left"/>
            </w:pPr>
            <w:r>
              <w:rPr>
                <w:sz w:val="16"/>
              </w:rPr>
              <w:t>Event records naming member places: Madison city (6 records), Bostwick city (1 record), Buckhead town (1 record).</w:t>
            </w: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647"/>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501"/>
          </w:tcPr>
          <w:p>
            <w:pPr>
              <w:spacing w:after="0"/>
              <w:jc w:val="right"/>
            </w:pPr>
            <w:r>
              <w:rPr>
                <w:sz w:val="16"/>
              </w:rPr>
              <w:t>7, 2001 to 2005 (7 zone-level)</w:t>
            </w:r>
          </w:p>
        </w:tc>
        <w:tc>
          <w:tcPr>
            <w:tcW w:type="dxa" w:w="1797"/>
          </w:tcPr>
          <w:p>
            <w:pPr>
              <w:spacing w:after="0"/>
              <w:jc w:val="left"/>
            </w:pPr>
            <w:r>
              <w:rPr>
                <w:sz w:val="16"/>
              </w:rPr>
              <w:t>31 kt (36 mph) to 50 kt (58 mph) (median 35 kt (40 mph)); 5 with a recorded value</w:t>
            </w:r>
          </w:p>
        </w:tc>
        <w:tc>
          <w:tcPr>
            <w:tcW w:type="dxa" w:w="2091"/>
          </w:tcPr>
          <w:p>
            <w:pPr>
              <w:spacing w:after="0"/>
              <w:jc w:val="left"/>
            </w:pPr>
            <w:r>
              <w:rPr>
                <w:sz w:val="16"/>
              </w:rPr>
              <w:t>50 kt (58 mph) estimated gust, High Wind, 2004-09-16; NWS zone GAZ049 (MORGAN), zone-level: may include parts of neighboring counties</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647"/>
          </w:tcPr>
          <w:p>
            <w:pPr>
              <w:spacing w:after="0"/>
              <w:jc w:val="left"/>
            </w:pPr>
            <w:r>
              <w:rPr>
                <w:sz w:val="16"/>
              </w:rPr>
              <w:t>Thunderstorm Wind</w:t>
            </w:r>
          </w:p>
        </w:tc>
        <w:tc>
          <w:tcPr>
            <w:tcW w:type="dxa" w:w="1675"/>
          </w:tcPr>
          <w:p>
            <w:pPr>
              <w:spacing w:after="0"/>
              <w:jc w:val="left"/>
            </w:pPr>
            <w:r>
              <w:rPr>
                <w:sz w:val="16"/>
              </w:rPr>
              <w:t>wind speed (kt and mph)</w:t>
            </w:r>
          </w:p>
        </w:tc>
        <w:tc>
          <w:tcPr>
            <w:tcW w:type="dxa" w:w="1501"/>
          </w:tcPr>
          <w:p>
            <w:pPr>
              <w:spacing w:after="0"/>
              <w:jc w:val="right"/>
            </w:pPr>
            <w:r>
              <w:rPr>
                <w:sz w:val="16"/>
              </w:rPr>
              <w:t>153, 1969 to 2026</w:t>
            </w:r>
          </w:p>
        </w:tc>
        <w:tc>
          <w:tcPr>
            <w:tcW w:type="dxa" w:w="1797"/>
          </w:tcPr>
          <w:p>
            <w:pPr>
              <w:spacing w:after="0"/>
              <w:jc w:val="left"/>
            </w:pPr>
            <w:r>
              <w:rPr>
                <w:sz w:val="16"/>
              </w:rPr>
              <w:t>37 kt (43 mph) to 60 kt (69 mph) (median 50 kt (58 mph)); 96 with a recorded value</w:t>
            </w:r>
          </w:p>
        </w:tc>
        <w:tc>
          <w:tcPr>
            <w:tcW w:type="dxa" w:w="2091"/>
          </w:tcPr>
          <w:p>
            <w:pPr>
              <w:spacing w:after="0"/>
              <w:jc w:val="left"/>
            </w:pPr>
            <w:r>
              <w:rPr>
                <w:sz w:val="16"/>
              </w:rPr>
              <w:t>60 kt (69 mph) estimated gust, Thunderstorm Wind, 2019-02-12; same speed and measurement basis also recorded on 2012-07-09, 2015-06-03</w:t>
            </w:r>
          </w:p>
        </w:tc>
        <w:tc>
          <w:tcPr>
            <w:tcW w:type="dxa" w:w="1634"/>
          </w:tcPr>
          <w:p>
            <w:pPr>
              <w:spacing w:after="0"/>
              <w:jc w:val="left"/>
            </w:pPr>
            <w:r>
              <w:rPr>
                <w:sz w:val="16"/>
              </w:rPr>
              <w:t>Thunderstorm Wind, 2002-08-20, $450,000 property; crops not reported (2002 dollars)</w:t>
            </w:r>
          </w:p>
        </w:tc>
        <w:tc>
          <w:tcPr>
            <w:tcW w:type="dxa" w:w="1539"/>
          </w:tcPr>
          <w:p>
            <w:pPr>
              <w:spacing w:after="0"/>
              <w:jc w:val="left"/>
            </w:pPr>
            <w:r>
              <w:rPr>
                <w:sz w:val="16"/>
              </w:rPr>
              <w:t>Event records naming member places: Madison city (19 records), Bostwick city (18 records), Buckhead town (12 records), Rutledge city (11 records).</w:t>
            </w:r>
          </w:p>
        </w:tc>
        <w:tc>
          <w:tcPr>
            <w:tcW w:type="dxa" w:w="2228"/>
          </w:tcPr>
          <w:p>
            <w:pPr>
              <w:spacing w:after="0"/>
              <w:jc w:val="left"/>
            </w:pPr>
            <w:r>
              <w:rPr>
                <w:sz w:val="16"/>
              </w:rPr>
              <w:t>Speeds under 20 kt (likely entry errors) are left out of the observed range.</w:t>
            </w:r>
          </w:p>
        </w:tc>
      </w:tr>
      <w:tr>
        <w:trPr>
          <w:cantSplit/>
        </w:trPr>
        <w:tc>
          <w:tcPr>
            <w:tcW w:type="dxa" w:w="1647"/>
          </w:tcPr>
          <w:p>
            <w:pPr>
              <w:spacing w:after="0"/>
              <w:jc w:val="left"/>
            </w:pPr>
            <w:r>
              <w:rPr>
                <w:sz w:val="16"/>
              </w:rPr>
              <w:t>Tornado</w:t>
            </w:r>
          </w:p>
        </w:tc>
        <w:tc>
          <w:tcPr>
            <w:tcW w:type="dxa" w:w="1675"/>
          </w:tcPr>
          <w:p>
            <w:pPr>
              <w:spacing w:after="0"/>
              <w:jc w:val="left"/>
            </w:pPr>
            <w:r>
              <w:rPr>
                <w:sz w:val="16"/>
              </w:rPr>
              <w:t>Enhanced Fujita (F before Feb 2007)</w:t>
            </w:r>
          </w:p>
        </w:tc>
        <w:tc>
          <w:tcPr>
            <w:tcW w:type="dxa" w:w="1501"/>
          </w:tcPr>
          <w:p>
            <w:pPr>
              <w:spacing w:after="0"/>
              <w:jc w:val="right"/>
            </w:pPr>
            <w:r>
              <w:rPr>
                <w:sz w:val="16"/>
              </w:rPr>
              <w:t>7, 1972 to 2013</w:t>
            </w:r>
          </w:p>
        </w:tc>
        <w:tc>
          <w:tcPr>
            <w:tcW w:type="dxa" w:w="1797"/>
          </w:tcPr>
          <w:p>
            <w:pPr>
              <w:spacing w:after="0"/>
              <w:jc w:val="left"/>
            </w:pPr>
            <w:r>
              <w:rPr>
                <w:sz w:val="16"/>
              </w:rPr>
              <w:t>F/EF0 to F/EF2 (median F/EF1); 7 with a recorded value</w:t>
            </w:r>
          </w:p>
        </w:tc>
        <w:tc>
          <w:tcPr>
            <w:tcW w:type="dxa" w:w="2091"/>
          </w:tcPr>
          <w:p>
            <w:pPr>
              <w:spacing w:after="0"/>
              <w:jc w:val="left"/>
            </w:pPr>
            <w:r>
              <w:rPr>
                <w:sz w:val="16"/>
              </w:rPr>
              <w:t>F2 tornado, 1994-06-27, 5 mi path length (records before 1996 may include the whole path; rating and listing come from the county where the tornado began), 100 yd wide, $5,000,000 property; crops not recorded (1994 dollars)</w:t>
            </w:r>
          </w:p>
        </w:tc>
        <w:tc>
          <w:tcPr>
            <w:tcW w:type="dxa" w:w="1634"/>
          </w:tcPr>
          <w:p>
            <w:pPr>
              <w:spacing w:after="0"/>
              <w:jc w:val="left"/>
            </w:pPr>
            <w:r>
              <w:rPr>
                <w:sz w:val="16"/>
              </w:rPr>
              <w:t>Tornado, 2011-04-28, $7,000,000 property; $0 crops (2011 dollars)</w:t>
            </w:r>
          </w:p>
        </w:tc>
        <w:tc>
          <w:tcPr>
            <w:tcW w:type="dxa" w:w="1539"/>
          </w:tcPr>
          <w:p>
            <w:pPr>
              <w:spacing w:after="0"/>
              <w:jc w:val="left"/>
            </w:pPr>
            <w:r>
              <w:rPr>
                <w:sz w:val="16"/>
              </w:rPr>
              <w:t>Event records naming member places: Bostwick city (1 record), Madison city (1 record).</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7"/>
          </w:tcPr>
          <w:p>
            <w:pPr>
              <w:spacing w:after="0"/>
              <w:jc w:val="left"/>
            </w:pPr>
            <w:r>
              <w:rPr>
                <w:sz w:val="16"/>
              </w:rPr>
              <w:t>Tsunami</w:t>
            </w:r>
          </w:p>
        </w:tc>
        <w:tc>
          <w:tcPr>
            <w:tcW w:type="dxa" w:w="1675"/>
          </w:tcPr>
          <w:p>
            <w:pPr>
              <w:spacing w:after="0"/>
              <w:jc w:val="left"/>
            </w:pPr>
            <w:r>
              <w:rPr>
                <w:sz w:val="16"/>
              </w:rPr>
              <w:t>none (count and damage)</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Wildfire</w:t>
            </w:r>
          </w:p>
        </w:tc>
        <w:tc>
          <w:tcPr>
            <w:tcW w:type="dxa" w:w="1675"/>
          </w:tcPr>
          <w:p>
            <w:pPr>
              <w:spacing w:after="0"/>
              <w:jc w:val="left"/>
            </w:pPr>
            <w:r>
              <w:rPr>
                <w:sz w:val="16"/>
              </w:rPr>
              <w:t>acres burned (local data)</w:t>
            </w:r>
          </w:p>
        </w:tc>
        <w:tc>
          <w:tcPr>
            <w:tcW w:type="dxa" w:w="1501"/>
          </w:tcPr>
          <w:p>
            <w:pPr>
              <w:spacing w:after="0"/>
              <w:jc w:val="right"/>
            </w:pPr>
            <w:r>
              <w:rPr>
                <w:sz w:val="16"/>
              </w:rPr>
              <w:t>0</w:t>
            </w:r>
          </w:p>
        </w:tc>
        <w:tc>
          <w:tcPr>
            <w:tcW w:type="dxa" w:w="1797"/>
          </w:tcPr>
          <w:p>
            <w:pPr>
              <w:spacing w:after="0"/>
              <w:jc w:val="left"/>
            </w:pPr>
          </w:p>
        </w:tc>
        <w:tc>
          <w:tcPr>
            <w:tcW w:type="dxa" w:w="2091"/>
          </w:tcPr>
          <w:p>
            <w:pPr>
              <w:spacing w:after="0"/>
              <w:jc w:val="left"/>
            </w:pPr>
          </w:p>
        </w:tc>
        <w:tc>
          <w:tcPr>
            <w:tcW w:type="dxa" w:w="1634"/>
          </w:tcPr>
          <w:p>
            <w:pPr>
              <w:spacing w:after="0"/>
              <w:jc w:val="left"/>
            </w:pPr>
          </w:p>
        </w:tc>
        <w:tc>
          <w:tcPr>
            <w:tcW w:type="dxa" w:w="1539"/>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647"/>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501"/>
          </w:tcPr>
          <w:p>
            <w:pPr>
              <w:spacing w:after="0"/>
              <w:jc w:val="right"/>
            </w:pPr>
            <w:r>
              <w:rPr>
                <w:sz w:val="16"/>
              </w:rPr>
              <w:t>14, 1996 to 2026 (14 zone-level)</w:t>
            </w:r>
          </w:p>
        </w:tc>
        <w:tc>
          <w:tcPr>
            <w:tcW w:type="dxa" w:w="1797"/>
          </w:tcPr>
          <w:p>
            <w:pPr>
              <w:spacing w:after="0"/>
              <w:jc w:val="left"/>
            </w:pPr>
          </w:p>
        </w:tc>
        <w:tc>
          <w:tcPr>
            <w:tcW w:type="dxa" w:w="2091"/>
          </w:tcPr>
          <w:p>
            <w:pPr>
              <w:spacing w:after="0"/>
              <w:jc w:val="left"/>
            </w:pPr>
            <w:r>
              <w:rPr>
                <w:sz w:val="16"/>
              </w:rPr>
              <w:t>Winter Storm, 2005-01-28, $250,000 property; crops not reported, reported for the zone (2005 dollars); NWS zone GAZ049 (MORGAN), zone-level: may include parts of neighboring counties</w:t>
            </w:r>
          </w:p>
        </w:tc>
        <w:tc>
          <w:tcPr>
            <w:tcW w:type="dxa" w:w="1634"/>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13</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0"/>
        <w:gridCol w:w="1140"/>
        <w:gridCol w:w="1140"/>
        <w:gridCol w:w="1532"/>
        <w:gridCol w:w="2562"/>
        <w:gridCol w:w="2513"/>
        <w:gridCol w:w="1571"/>
        <w:gridCol w:w="1532"/>
        <w:gridCol w:w="983"/>
      </w:tblGrid>
      <w:tr>
        <w:trPr>
          <w:cantSplit/>
          <w:tblHeader/>
        </w:trPr>
        <w:tc>
          <w:tcPr>
            <w:tcW w:type="dxa" w:w="1140"/>
            <w:shd w:val="clear" w:color="auto" w:fill="E8E8E8"/>
          </w:tcPr>
          <w:p>
            <w:pPr>
              <w:spacing w:after="0"/>
              <w:jc w:val="left"/>
            </w:pPr>
            <w:r>
              <w:rPr>
                <w:b/>
                <w:sz w:val="16"/>
              </w:rPr>
              <w:t>Declared</w:t>
            </w:r>
          </w:p>
        </w:tc>
        <w:tc>
          <w:tcPr>
            <w:tcW w:type="dxa" w:w="1140"/>
            <w:shd w:val="clear" w:color="auto" w:fill="E8E8E8"/>
          </w:tcPr>
          <w:p>
            <w:pPr>
              <w:spacing w:after="0"/>
              <w:jc w:val="left"/>
            </w:pPr>
            <w:r>
              <w:rPr>
                <w:b/>
                <w:sz w:val="16"/>
              </w:rPr>
              <w:t>Incident began</w:t>
            </w:r>
          </w:p>
        </w:tc>
        <w:tc>
          <w:tcPr>
            <w:tcW w:type="dxa" w:w="1140"/>
            <w:shd w:val="clear" w:color="auto" w:fill="E8E8E8"/>
          </w:tcPr>
          <w:p>
            <w:pPr>
              <w:spacing w:after="0"/>
              <w:jc w:val="left"/>
            </w:pPr>
            <w:r>
              <w:rPr>
                <w:b/>
                <w:sz w:val="16"/>
              </w:rPr>
              <w:t>FEMA number</w:t>
            </w:r>
          </w:p>
        </w:tc>
        <w:tc>
          <w:tcPr>
            <w:tcW w:type="dxa" w:w="1532"/>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513"/>
            <w:shd w:val="clear" w:color="auto" w:fill="E8E8E8"/>
          </w:tcPr>
          <w:p>
            <w:pPr>
              <w:spacing w:after="0"/>
              <w:jc w:val="left"/>
            </w:pPr>
            <w:r>
              <w:rPr>
                <w:b/>
                <w:sz w:val="16"/>
              </w:rPr>
              <w:t>Mapped hazard</w:t>
            </w:r>
          </w:p>
        </w:tc>
        <w:tc>
          <w:tcPr>
            <w:tcW w:type="dxa" w:w="1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2"/>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140"/>
          </w:tcPr>
          <w:p>
            <w:pPr>
              <w:spacing w:after="0"/>
              <w:jc w:val="left"/>
            </w:pPr>
            <w:r>
              <w:rPr>
                <w:sz w:val="16"/>
              </w:rPr>
              <w:t>2026-01-24</w:t>
            </w:r>
          </w:p>
        </w:tc>
        <w:tc>
          <w:tcPr>
            <w:tcW w:type="dxa" w:w="1140"/>
          </w:tcPr>
          <w:p>
            <w:pPr>
              <w:spacing w:after="0"/>
              <w:jc w:val="left"/>
            </w:pPr>
            <w:r>
              <w:rPr>
                <w:sz w:val="16"/>
              </w:rPr>
              <w:t>2026-01-22</w:t>
            </w:r>
          </w:p>
        </w:tc>
        <w:tc>
          <w:tcPr>
            <w:tcW w:type="dxa" w:w="1140"/>
          </w:tcPr>
          <w:p>
            <w:pPr>
              <w:spacing w:after="0"/>
              <w:jc w:val="left"/>
            </w:pPr>
            <w:r>
              <w:rPr>
                <w:sz w:val="16"/>
              </w:rPr>
              <w:t>EM-3642-GA</w:t>
            </w:r>
          </w:p>
        </w:tc>
        <w:tc>
          <w:tcPr>
            <w:tcW w:type="dxa" w:w="1532"/>
          </w:tcPr>
          <w:p>
            <w:pPr>
              <w:spacing w:after="0"/>
              <w:jc w:val="left"/>
            </w:pPr>
            <w:r>
              <w:rPr>
                <w:sz w:val="16"/>
              </w:rPr>
              <w:t>Emergency</w:t>
            </w:r>
          </w:p>
        </w:tc>
        <w:tc>
          <w:tcPr>
            <w:tcW w:type="dxa" w:w="2562"/>
          </w:tcPr>
          <w:p>
            <w:pPr>
              <w:spacing w:after="0"/>
              <w:jc w:val="left"/>
            </w:pPr>
            <w:r>
              <w:rPr>
                <w:sz w:val="16"/>
              </w:rPr>
              <w:t>SEVERE WINTER STORM</w:t>
            </w:r>
          </w:p>
        </w:tc>
        <w:tc>
          <w:tcPr>
            <w:tcW w:type="dxa" w:w="2513"/>
          </w:tcPr>
          <w:p>
            <w:pPr>
              <w:spacing w:after="0"/>
              <w:jc w:val="left"/>
            </w:pPr>
            <w:r>
              <w:rPr>
                <w:sz w:val="16"/>
              </w:rPr>
              <w:t>Winter Weather</w:t>
            </w:r>
          </w:p>
        </w:tc>
        <w:tc>
          <w:tcPr>
            <w:tcW w:type="dxa" w:w="1571"/>
          </w:tcPr>
          <w:p>
            <w:pPr>
              <w:spacing w:after="0"/>
              <w:jc w:val="right"/>
            </w:pPr>
            <w:r>
              <w:rPr>
                <w:sz w:val="16"/>
              </w:rPr>
              <w:t>none found</w:t>
            </w:r>
          </w:p>
        </w:tc>
        <w:tc>
          <w:tcPr>
            <w:tcW w:type="dxa" w:w="1532"/>
          </w:tcPr>
          <w:p>
            <w:pPr>
              <w:spacing w:after="0"/>
              <w:jc w:val="left"/>
            </w:pPr>
            <w:r>
              <w:rPr>
                <w:sz w:val="16"/>
              </w:rPr>
              <w:t>new since last plan; within last 5 years</w:t>
            </w:r>
          </w:p>
        </w:tc>
        <w:tc>
          <w:tcPr>
            <w:tcW w:type="dxa" w:w="983"/>
          </w:tcPr>
          <w:p>
            <w:pPr>
              <w:spacing w:after="0"/>
              <w:jc w:val="left"/>
            </w:pPr>
          </w:p>
        </w:tc>
      </w:tr>
      <w:tr>
        <w:trPr>
          <w:cantSplit/>
        </w:trPr>
        <w:tc>
          <w:tcPr>
            <w:tcW w:type="dxa" w:w="1140"/>
          </w:tcPr>
          <w:p>
            <w:pPr>
              <w:spacing w:after="0"/>
              <w:jc w:val="left"/>
            </w:pPr>
            <w:r>
              <w:rPr>
                <w:sz w:val="16"/>
              </w:rPr>
              <w:t>2024-09-26</w:t>
            </w:r>
          </w:p>
        </w:tc>
        <w:tc>
          <w:tcPr>
            <w:tcW w:type="dxa" w:w="1140"/>
          </w:tcPr>
          <w:p>
            <w:pPr>
              <w:spacing w:after="0"/>
              <w:jc w:val="left"/>
            </w:pPr>
            <w:r>
              <w:rPr>
                <w:sz w:val="16"/>
              </w:rPr>
              <w:t>2024-09-24</w:t>
            </w:r>
          </w:p>
        </w:tc>
        <w:tc>
          <w:tcPr>
            <w:tcW w:type="dxa" w:w="1140"/>
          </w:tcPr>
          <w:p>
            <w:pPr>
              <w:spacing w:after="0"/>
              <w:jc w:val="left"/>
            </w:pPr>
            <w:r>
              <w:rPr>
                <w:sz w:val="16"/>
              </w:rPr>
              <w:t>EM-3616-GA</w:t>
            </w:r>
          </w:p>
        </w:tc>
        <w:tc>
          <w:tcPr>
            <w:tcW w:type="dxa" w:w="1532"/>
          </w:tcPr>
          <w:p>
            <w:pPr>
              <w:spacing w:after="0"/>
              <w:jc w:val="left"/>
            </w:pPr>
            <w:r>
              <w:rPr>
                <w:sz w:val="16"/>
              </w:rPr>
              <w:t>Emergency</w:t>
            </w:r>
          </w:p>
        </w:tc>
        <w:tc>
          <w:tcPr>
            <w:tcW w:type="dxa" w:w="2562"/>
          </w:tcPr>
          <w:p>
            <w:pPr>
              <w:spacing w:after="0"/>
              <w:jc w:val="left"/>
            </w:pPr>
            <w:r>
              <w:rPr>
                <w:sz w:val="16"/>
              </w:rPr>
              <w:t>HURRICANE HELENE</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r>
              <w:rPr>
                <w:sz w:val="16"/>
              </w:rPr>
              <w:t>new since last plan; within last 5 years</w:t>
            </w:r>
          </w:p>
        </w:tc>
        <w:tc>
          <w:tcPr>
            <w:tcW w:type="dxa" w:w="983"/>
          </w:tcPr>
          <w:p>
            <w:pPr>
              <w:spacing w:after="0"/>
              <w:jc w:val="left"/>
            </w:pPr>
          </w:p>
        </w:tc>
      </w:tr>
      <w:tr>
        <w:trPr>
          <w:cantSplit/>
        </w:trPr>
        <w:tc>
          <w:tcPr>
            <w:tcW w:type="dxa" w:w="1140"/>
          </w:tcPr>
          <w:p>
            <w:pPr>
              <w:spacing w:after="0"/>
              <w:jc w:val="left"/>
            </w:pPr>
            <w:r>
              <w:rPr>
                <w:sz w:val="16"/>
              </w:rPr>
              <w:t>2020-03-29</w:t>
            </w:r>
          </w:p>
        </w:tc>
        <w:tc>
          <w:tcPr>
            <w:tcW w:type="dxa" w:w="1140"/>
          </w:tcPr>
          <w:p>
            <w:pPr>
              <w:spacing w:after="0"/>
              <w:jc w:val="left"/>
            </w:pPr>
            <w:r>
              <w:rPr>
                <w:sz w:val="16"/>
              </w:rPr>
              <w:t>2020-01-20</w:t>
            </w:r>
          </w:p>
        </w:tc>
        <w:tc>
          <w:tcPr>
            <w:tcW w:type="dxa" w:w="1140"/>
          </w:tcPr>
          <w:p>
            <w:pPr>
              <w:spacing w:after="0"/>
              <w:jc w:val="left"/>
            </w:pPr>
            <w:r>
              <w:rPr>
                <w:sz w:val="16"/>
              </w:rPr>
              <w:t>DR-4501-GA</w:t>
            </w:r>
          </w:p>
        </w:tc>
        <w:tc>
          <w:tcPr>
            <w:tcW w:type="dxa" w:w="1532"/>
          </w:tcPr>
          <w:p>
            <w:pPr>
              <w:spacing w:after="0"/>
              <w:jc w:val="left"/>
            </w:pPr>
            <w:r>
              <w:rPr>
                <w:sz w:val="16"/>
              </w:rPr>
              <w:t>Major disaster</w:t>
            </w:r>
          </w:p>
        </w:tc>
        <w:tc>
          <w:tcPr>
            <w:tcW w:type="dxa" w:w="2562"/>
          </w:tcPr>
          <w:p>
            <w:pPr>
              <w:spacing w:after="0"/>
              <w:jc w:val="left"/>
            </w:pPr>
            <w:r>
              <w:rPr>
                <w:sz w:val="16"/>
              </w:rPr>
              <w:t>COVID-19 PANDEMIC</w:t>
            </w:r>
          </w:p>
        </w:tc>
        <w:tc>
          <w:tcPr>
            <w:tcW w:type="dxa" w:w="2513"/>
          </w:tcPr>
          <w:p>
            <w:pPr>
              <w:spacing w:after="0"/>
              <w:jc w:val="left"/>
            </w:pPr>
            <w:r>
              <w:rPr>
                <w:sz w:val="16"/>
              </w:rPr>
              <w:t>Non-natural, not counted</w:t>
            </w:r>
          </w:p>
        </w:tc>
        <w:tc>
          <w:tcPr>
            <w:tcW w:type="dxa" w:w="1571"/>
          </w:tcPr>
          <w:p>
            <w:pPr>
              <w:spacing w:after="0"/>
              <w:jc w:val="right"/>
            </w:pPr>
            <w:r>
              <w:rPr>
                <w:sz w:val="16"/>
              </w:rPr>
              <w:t>$16,755.10</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2020-03-13</w:t>
            </w:r>
          </w:p>
        </w:tc>
        <w:tc>
          <w:tcPr>
            <w:tcW w:type="dxa" w:w="1140"/>
          </w:tcPr>
          <w:p>
            <w:pPr>
              <w:spacing w:after="0"/>
              <w:jc w:val="left"/>
            </w:pPr>
            <w:r>
              <w:rPr>
                <w:sz w:val="16"/>
              </w:rPr>
              <w:t>2020-01-20</w:t>
            </w:r>
          </w:p>
        </w:tc>
        <w:tc>
          <w:tcPr>
            <w:tcW w:type="dxa" w:w="1140"/>
          </w:tcPr>
          <w:p>
            <w:pPr>
              <w:spacing w:after="0"/>
              <w:jc w:val="left"/>
            </w:pPr>
            <w:r>
              <w:rPr>
                <w:sz w:val="16"/>
              </w:rPr>
              <w:t>EM-3464-GA</w:t>
            </w:r>
          </w:p>
        </w:tc>
        <w:tc>
          <w:tcPr>
            <w:tcW w:type="dxa" w:w="1532"/>
          </w:tcPr>
          <w:p>
            <w:pPr>
              <w:spacing w:after="0"/>
              <w:jc w:val="left"/>
            </w:pPr>
            <w:r>
              <w:rPr>
                <w:sz w:val="16"/>
              </w:rPr>
              <w:t>Emergency</w:t>
            </w:r>
          </w:p>
        </w:tc>
        <w:tc>
          <w:tcPr>
            <w:tcW w:type="dxa" w:w="2562"/>
          </w:tcPr>
          <w:p>
            <w:pPr>
              <w:spacing w:after="0"/>
              <w:jc w:val="left"/>
            </w:pPr>
            <w:r>
              <w:rPr>
                <w:sz w:val="16"/>
              </w:rPr>
              <w:t>COVID-19</w:t>
            </w:r>
          </w:p>
        </w:tc>
        <w:tc>
          <w:tcPr>
            <w:tcW w:type="dxa" w:w="2513"/>
          </w:tcPr>
          <w:p>
            <w:pPr>
              <w:spacing w:after="0"/>
              <w:jc w:val="left"/>
            </w:pPr>
            <w:r>
              <w:rPr>
                <w:sz w:val="16"/>
              </w:rPr>
              <w:t>Non-natural, not counted</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r>
              <w:rPr>
                <w:sz w:val="16"/>
              </w:rPr>
              <w:t>same incident as DR-4501</w:t>
            </w:r>
          </w:p>
        </w:tc>
      </w:tr>
      <w:tr>
        <w:trPr>
          <w:cantSplit/>
        </w:trPr>
        <w:tc>
          <w:tcPr>
            <w:tcW w:type="dxa" w:w="1140"/>
          </w:tcPr>
          <w:p>
            <w:pPr>
              <w:spacing w:after="0"/>
              <w:jc w:val="left"/>
            </w:pPr>
            <w:r>
              <w:rPr>
                <w:sz w:val="16"/>
              </w:rPr>
              <w:t>2018-10-10</w:t>
            </w:r>
          </w:p>
        </w:tc>
        <w:tc>
          <w:tcPr>
            <w:tcW w:type="dxa" w:w="1140"/>
          </w:tcPr>
          <w:p>
            <w:pPr>
              <w:spacing w:after="0"/>
              <w:jc w:val="left"/>
            </w:pPr>
            <w:r>
              <w:rPr>
                <w:sz w:val="16"/>
              </w:rPr>
              <w:t>2018-10-09</w:t>
            </w:r>
          </w:p>
        </w:tc>
        <w:tc>
          <w:tcPr>
            <w:tcW w:type="dxa" w:w="1140"/>
          </w:tcPr>
          <w:p>
            <w:pPr>
              <w:spacing w:after="0"/>
              <w:jc w:val="left"/>
            </w:pPr>
            <w:r>
              <w:rPr>
                <w:sz w:val="16"/>
              </w:rPr>
              <w:t>EM-3406-GA</w:t>
            </w:r>
          </w:p>
        </w:tc>
        <w:tc>
          <w:tcPr>
            <w:tcW w:type="dxa" w:w="1532"/>
          </w:tcPr>
          <w:p>
            <w:pPr>
              <w:spacing w:after="0"/>
              <w:jc w:val="left"/>
            </w:pPr>
            <w:r>
              <w:rPr>
                <w:sz w:val="16"/>
              </w:rPr>
              <w:t>Emergency</w:t>
            </w:r>
          </w:p>
        </w:tc>
        <w:tc>
          <w:tcPr>
            <w:tcW w:type="dxa" w:w="2562"/>
          </w:tcPr>
          <w:p>
            <w:pPr>
              <w:spacing w:after="0"/>
              <w:jc w:val="left"/>
            </w:pPr>
            <w:r>
              <w:rPr>
                <w:sz w:val="16"/>
              </w:rPr>
              <w:t>HURRICANE MICHAEL</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2017-09-15</w:t>
            </w:r>
          </w:p>
        </w:tc>
        <w:tc>
          <w:tcPr>
            <w:tcW w:type="dxa" w:w="1140"/>
          </w:tcPr>
          <w:p>
            <w:pPr>
              <w:spacing w:after="0"/>
              <w:jc w:val="left"/>
            </w:pPr>
            <w:r>
              <w:rPr>
                <w:sz w:val="16"/>
              </w:rPr>
              <w:t>2017-09-07</w:t>
            </w:r>
          </w:p>
        </w:tc>
        <w:tc>
          <w:tcPr>
            <w:tcW w:type="dxa" w:w="1140"/>
          </w:tcPr>
          <w:p>
            <w:pPr>
              <w:spacing w:after="0"/>
              <w:jc w:val="left"/>
            </w:pPr>
            <w:r>
              <w:rPr>
                <w:sz w:val="16"/>
              </w:rPr>
              <w:t>DR-4338-GA</w:t>
            </w:r>
          </w:p>
        </w:tc>
        <w:tc>
          <w:tcPr>
            <w:tcW w:type="dxa" w:w="1532"/>
          </w:tcPr>
          <w:p>
            <w:pPr>
              <w:spacing w:after="0"/>
              <w:jc w:val="left"/>
            </w:pPr>
            <w:r>
              <w:rPr>
                <w:sz w:val="16"/>
              </w:rPr>
              <w:t>Major disaster</w:t>
            </w:r>
          </w:p>
        </w:tc>
        <w:tc>
          <w:tcPr>
            <w:tcW w:type="dxa" w:w="2562"/>
          </w:tcPr>
          <w:p>
            <w:pPr>
              <w:spacing w:after="0"/>
              <w:jc w:val="left"/>
            </w:pPr>
            <w:r>
              <w:rPr>
                <w:sz w:val="16"/>
              </w:rPr>
              <w:t>HURRICANE IRMA</w:t>
            </w:r>
          </w:p>
        </w:tc>
        <w:tc>
          <w:tcPr>
            <w:tcW w:type="dxa" w:w="2513"/>
          </w:tcPr>
          <w:p>
            <w:pPr>
              <w:spacing w:after="0"/>
              <w:jc w:val="left"/>
            </w:pPr>
            <w:r>
              <w:rPr>
                <w:sz w:val="16"/>
              </w:rPr>
              <w:t>Hurricane</w:t>
            </w:r>
          </w:p>
        </w:tc>
        <w:tc>
          <w:tcPr>
            <w:tcW w:type="dxa" w:w="1571"/>
          </w:tcPr>
          <w:p>
            <w:pPr>
              <w:spacing w:after="0"/>
              <w:jc w:val="right"/>
            </w:pPr>
            <w:r>
              <w:rPr>
                <w:sz w:val="16"/>
              </w:rPr>
              <w:t>$121,230.92</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2017-09-08</w:t>
            </w:r>
          </w:p>
        </w:tc>
        <w:tc>
          <w:tcPr>
            <w:tcW w:type="dxa" w:w="1140"/>
          </w:tcPr>
          <w:p>
            <w:pPr>
              <w:spacing w:after="0"/>
              <w:jc w:val="left"/>
            </w:pPr>
            <w:r>
              <w:rPr>
                <w:sz w:val="16"/>
              </w:rPr>
              <w:t>2017-09-07</w:t>
            </w:r>
          </w:p>
        </w:tc>
        <w:tc>
          <w:tcPr>
            <w:tcW w:type="dxa" w:w="1140"/>
          </w:tcPr>
          <w:p>
            <w:pPr>
              <w:spacing w:after="0"/>
              <w:jc w:val="left"/>
            </w:pPr>
            <w:r>
              <w:rPr>
                <w:sz w:val="16"/>
              </w:rPr>
              <w:t>EM-3387-GA</w:t>
            </w:r>
          </w:p>
        </w:tc>
        <w:tc>
          <w:tcPr>
            <w:tcW w:type="dxa" w:w="1532"/>
          </w:tcPr>
          <w:p>
            <w:pPr>
              <w:spacing w:after="0"/>
              <w:jc w:val="left"/>
            </w:pPr>
            <w:r>
              <w:rPr>
                <w:sz w:val="16"/>
              </w:rPr>
              <w:t>Emergency</w:t>
            </w:r>
          </w:p>
        </w:tc>
        <w:tc>
          <w:tcPr>
            <w:tcW w:type="dxa" w:w="2562"/>
          </w:tcPr>
          <w:p>
            <w:pPr>
              <w:spacing w:after="0"/>
              <w:jc w:val="left"/>
            </w:pPr>
            <w:r>
              <w:rPr>
                <w:sz w:val="16"/>
              </w:rPr>
              <w:t>HURRICANE IRMA</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r>
              <w:rPr>
                <w:sz w:val="16"/>
              </w:rPr>
              <w:t>same incident as DR-4338</w:t>
            </w:r>
          </w:p>
        </w:tc>
      </w:tr>
      <w:tr>
        <w:trPr>
          <w:cantSplit/>
        </w:trPr>
        <w:tc>
          <w:tcPr>
            <w:tcW w:type="dxa" w:w="1140"/>
          </w:tcPr>
          <w:p>
            <w:pPr>
              <w:spacing w:after="0"/>
              <w:jc w:val="left"/>
            </w:pPr>
            <w:r>
              <w:rPr>
                <w:sz w:val="16"/>
              </w:rPr>
              <w:t>2016-02-26</w:t>
            </w:r>
          </w:p>
        </w:tc>
        <w:tc>
          <w:tcPr>
            <w:tcW w:type="dxa" w:w="1140"/>
          </w:tcPr>
          <w:p>
            <w:pPr>
              <w:spacing w:after="0"/>
              <w:jc w:val="left"/>
            </w:pPr>
            <w:r>
              <w:rPr>
                <w:sz w:val="16"/>
              </w:rPr>
              <w:t>2015-12-22</w:t>
            </w:r>
          </w:p>
        </w:tc>
        <w:tc>
          <w:tcPr>
            <w:tcW w:type="dxa" w:w="1140"/>
          </w:tcPr>
          <w:p>
            <w:pPr>
              <w:spacing w:after="0"/>
              <w:jc w:val="left"/>
            </w:pPr>
            <w:r>
              <w:rPr>
                <w:sz w:val="16"/>
              </w:rPr>
              <w:t>DR-4259-GA</w:t>
            </w:r>
          </w:p>
        </w:tc>
        <w:tc>
          <w:tcPr>
            <w:tcW w:type="dxa" w:w="1532"/>
          </w:tcPr>
          <w:p>
            <w:pPr>
              <w:spacing w:after="0"/>
              <w:jc w:val="left"/>
            </w:pPr>
            <w:r>
              <w:rPr>
                <w:sz w:val="16"/>
              </w:rPr>
              <w:t>Major disaster</w:t>
            </w:r>
          </w:p>
        </w:tc>
        <w:tc>
          <w:tcPr>
            <w:tcW w:type="dxa" w:w="2562"/>
          </w:tcPr>
          <w:p>
            <w:pPr>
              <w:spacing w:after="0"/>
              <w:jc w:val="left"/>
            </w:pPr>
            <w:r>
              <w:rPr>
                <w:sz w:val="16"/>
              </w:rPr>
              <w:t>SEVERE STORMS AND FLOODING</w:t>
            </w:r>
          </w:p>
        </w:tc>
        <w:tc>
          <w:tcPr>
            <w:tcW w:type="dxa" w:w="2513"/>
          </w:tcPr>
          <w:p>
            <w:pPr>
              <w:spacing w:after="0"/>
              <w:jc w:val="left"/>
            </w:pPr>
            <w:r>
              <w:rPr>
                <w:sz w:val="16"/>
              </w:rPr>
              <w:t>Inland Flooding</w:t>
            </w:r>
          </w:p>
        </w:tc>
        <w:tc>
          <w:tcPr>
            <w:tcW w:type="dxa" w:w="1571"/>
          </w:tcPr>
          <w:p>
            <w:pPr>
              <w:spacing w:after="0"/>
              <w:jc w:val="right"/>
            </w:pPr>
            <w:r>
              <w:rPr>
                <w:sz w:val="16"/>
              </w:rPr>
              <w:t>$120,575.63</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2014-03-06</w:t>
            </w:r>
          </w:p>
        </w:tc>
        <w:tc>
          <w:tcPr>
            <w:tcW w:type="dxa" w:w="1140"/>
          </w:tcPr>
          <w:p>
            <w:pPr>
              <w:spacing w:after="0"/>
              <w:jc w:val="left"/>
            </w:pPr>
            <w:r>
              <w:rPr>
                <w:sz w:val="16"/>
              </w:rPr>
              <w:t>2014-02-10</w:t>
            </w:r>
          </w:p>
        </w:tc>
        <w:tc>
          <w:tcPr>
            <w:tcW w:type="dxa" w:w="1140"/>
          </w:tcPr>
          <w:p>
            <w:pPr>
              <w:spacing w:after="0"/>
              <w:jc w:val="left"/>
            </w:pPr>
            <w:r>
              <w:rPr>
                <w:sz w:val="16"/>
              </w:rPr>
              <w:t>DR-4165-GA</w:t>
            </w:r>
          </w:p>
        </w:tc>
        <w:tc>
          <w:tcPr>
            <w:tcW w:type="dxa" w:w="1532"/>
          </w:tcPr>
          <w:p>
            <w:pPr>
              <w:spacing w:after="0"/>
              <w:jc w:val="left"/>
            </w:pPr>
            <w:r>
              <w:rPr>
                <w:sz w:val="16"/>
              </w:rPr>
              <w:t>Major disaster</w:t>
            </w:r>
          </w:p>
        </w:tc>
        <w:tc>
          <w:tcPr>
            <w:tcW w:type="dxa" w:w="2562"/>
          </w:tcPr>
          <w:p>
            <w:pPr>
              <w:spacing w:after="0"/>
              <w:jc w:val="left"/>
            </w:pPr>
            <w:r>
              <w:rPr>
                <w:sz w:val="16"/>
              </w:rPr>
              <w:t>SEVERE WINTER STORM</w:t>
            </w:r>
          </w:p>
        </w:tc>
        <w:tc>
          <w:tcPr>
            <w:tcW w:type="dxa" w:w="2513"/>
          </w:tcPr>
          <w:p>
            <w:pPr>
              <w:spacing w:after="0"/>
              <w:jc w:val="left"/>
            </w:pPr>
            <w:r>
              <w:rPr>
                <w:sz w:val="16"/>
              </w:rPr>
              <w:t>Ice Storm</w:t>
            </w:r>
          </w:p>
        </w:tc>
        <w:tc>
          <w:tcPr>
            <w:tcW w:type="dxa" w:w="1571"/>
          </w:tcPr>
          <w:p>
            <w:pPr>
              <w:spacing w:after="0"/>
              <w:jc w:val="right"/>
            </w:pPr>
            <w:r>
              <w:rPr>
                <w:sz w:val="16"/>
              </w:rPr>
              <w:t>$8,438.35</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2014-02-11</w:t>
            </w:r>
          </w:p>
        </w:tc>
        <w:tc>
          <w:tcPr>
            <w:tcW w:type="dxa" w:w="1140"/>
          </w:tcPr>
          <w:p>
            <w:pPr>
              <w:spacing w:after="0"/>
              <w:jc w:val="left"/>
            </w:pPr>
            <w:r>
              <w:rPr>
                <w:sz w:val="16"/>
              </w:rPr>
              <w:t>2014-02-10</w:t>
            </w:r>
          </w:p>
        </w:tc>
        <w:tc>
          <w:tcPr>
            <w:tcW w:type="dxa" w:w="1140"/>
          </w:tcPr>
          <w:p>
            <w:pPr>
              <w:spacing w:after="0"/>
              <w:jc w:val="left"/>
            </w:pPr>
            <w:r>
              <w:rPr>
                <w:sz w:val="16"/>
              </w:rPr>
              <w:t>EM-3368-GA</w:t>
            </w:r>
          </w:p>
        </w:tc>
        <w:tc>
          <w:tcPr>
            <w:tcW w:type="dxa" w:w="1532"/>
          </w:tcPr>
          <w:p>
            <w:pPr>
              <w:spacing w:after="0"/>
              <w:jc w:val="left"/>
            </w:pPr>
            <w:r>
              <w:rPr>
                <w:sz w:val="16"/>
              </w:rPr>
              <w:t>Emergency</w:t>
            </w:r>
          </w:p>
        </w:tc>
        <w:tc>
          <w:tcPr>
            <w:tcW w:type="dxa" w:w="2562"/>
          </w:tcPr>
          <w:p>
            <w:pPr>
              <w:spacing w:after="0"/>
              <w:jc w:val="left"/>
            </w:pPr>
            <w:r>
              <w:rPr>
                <w:sz w:val="16"/>
              </w:rPr>
              <w:t>SEVERE WINTER STORM</w:t>
            </w:r>
          </w:p>
        </w:tc>
        <w:tc>
          <w:tcPr>
            <w:tcW w:type="dxa" w:w="2513"/>
          </w:tcPr>
          <w:p>
            <w:pPr>
              <w:spacing w:after="0"/>
              <w:jc w:val="left"/>
            </w:pPr>
            <w:r>
              <w:rPr>
                <w:sz w:val="16"/>
              </w:rPr>
              <w:t>Ice Storm</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r>
              <w:rPr>
                <w:sz w:val="16"/>
              </w:rPr>
              <w:t>same incident as DR-4165</w:t>
            </w:r>
          </w:p>
        </w:tc>
      </w:tr>
      <w:tr>
        <w:trPr>
          <w:cantSplit/>
        </w:trPr>
        <w:tc>
          <w:tcPr>
            <w:tcW w:type="dxa" w:w="1140"/>
          </w:tcPr>
          <w:p>
            <w:pPr>
              <w:spacing w:after="0"/>
              <w:jc w:val="left"/>
            </w:pPr>
            <w:r>
              <w:rPr>
                <w:sz w:val="16"/>
              </w:rPr>
              <w:t>2011-04-29</w:t>
            </w:r>
          </w:p>
        </w:tc>
        <w:tc>
          <w:tcPr>
            <w:tcW w:type="dxa" w:w="1140"/>
          </w:tcPr>
          <w:p>
            <w:pPr>
              <w:spacing w:after="0"/>
              <w:jc w:val="left"/>
            </w:pPr>
            <w:r>
              <w:rPr>
                <w:sz w:val="16"/>
              </w:rPr>
              <w:t>2011-04-27</w:t>
            </w:r>
          </w:p>
        </w:tc>
        <w:tc>
          <w:tcPr>
            <w:tcW w:type="dxa" w:w="1140"/>
          </w:tcPr>
          <w:p>
            <w:pPr>
              <w:spacing w:after="0"/>
              <w:jc w:val="left"/>
            </w:pPr>
            <w:r>
              <w:rPr>
                <w:sz w:val="16"/>
              </w:rPr>
              <w:t>DR-1973-GA</w:t>
            </w:r>
          </w:p>
        </w:tc>
        <w:tc>
          <w:tcPr>
            <w:tcW w:type="dxa" w:w="1532"/>
          </w:tcPr>
          <w:p>
            <w:pPr>
              <w:spacing w:after="0"/>
              <w:jc w:val="left"/>
            </w:pPr>
            <w:r>
              <w:rPr>
                <w:sz w:val="16"/>
              </w:rPr>
              <w:t>Major disaster</w:t>
            </w:r>
          </w:p>
        </w:tc>
        <w:tc>
          <w:tcPr>
            <w:tcW w:type="dxa" w:w="2562"/>
          </w:tcPr>
          <w:p>
            <w:pPr>
              <w:spacing w:after="0"/>
              <w:jc w:val="left"/>
            </w:pPr>
            <w:r>
              <w:rPr>
                <w:sz w:val="16"/>
              </w:rPr>
              <w:t>SEVERE STORMS, TORNADOES, STRAIGHT-LINE WINDS, AND ASSOCIATED FLOODING</w:t>
            </w:r>
          </w:p>
        </w:tc>
        <w:tc>
          <w:tcPr>
            <w:tcW w:type="dxa" w:w="2513"/>
          </w:tcPr>
          <w:p>
            <w:pPr>
              <w:spacing w:after="0"/>
              <w:jc w:val="left"/>
            </w:pPr>
            <w:r>
              <w:rPr>
                <w:sz w:val="16"/>
              </w:rPr>
              <w:t>Inland Flooding; Strong Wind; Tornado</w:t>
            </w:r>
          </w:p>
        </w:tc>
        <w:tc>
          <w:tcPr>
            <w:tcW w:type="dxa" w:w="1571"/>
          </w:tcPr>
          <w:p>
            <w:pPr>
              <w:spacing w:after="0"/>
              <w:jc w:val="right"/>
            </w:pPr>
            <w:r>
              <w:rPr>
                <w:sz w:val="16"/>
              </w:rPr>
              <w:t>$174,031.23</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2005-09-05</w:t>
            </w:r>
          </w:p>
        </w:tc>
        <w:tc>
          <w:tcPr>
            <w:tcW w:type="dxa" w:w="1140"/>
          </w:tcPr>
          <w:p>
            <w:pPr>
              <w:spacing w:after="0"/>
              <w:jc w:val="left"/>
            </w:pPr>
            <w:r>
              <w:rPr>
                <w:sz w:val="16"/>
              </w:rPr>
              <w:t>2005-08-27</w:t>
            </w:r>
          </w:p>
        </w:tc>
        <w:tc>
          <w:tcPr>
            <w:tcW w:type="dxa" w:w="1140"/>
          </w:tcPr>
          <w:p>
            <w:pPr>
              <w:spacing w:after="0"/>
              <w:jc w:val="left"/>
            </w:pPr>
            <w:r>
              <w:rPr>
                <w:sz w:val="16"/>
              </w:rPr>
              <w:t>EM-3218-GA</w:t>
            </w:r>
          </w:p>
        </w:tc>
        <w:tc>
          <w:tcPr>
            <w:tcW w:type="dxa" w:w="1532"/>
          </w:tcPr>
          <w:p>
            <w:pPr>
              <w:spacing w:after="0"/>
              <w:jc w:val="left"/>
            </w:pPr>
            <w:r>
              <w:rPr>
                <w:sz w:val="16"/>
              </w:rPr>
              <w:t>Emergency</w:t>
            </w:r>
          </w:p>
        </w:tc>
        <w:tc>
          <w:tcPr>
            <w:tcW w:type="dxa" w:w="2562"/>
          </w:tcPr>
          <w:p>
            <w:pPr>
              <w:spacing w:after="0"/>
              <w:jc w:val="left"/>
            </w:pPr>
            <w:r>
              <w:rPr>
                <w:sz w:val="16"/>
              </w:rPr>
              <w:t>HURRICANE KATRINA EVACUATION</w:t>
            </w:r>
          </w:p>
        </w:tc>
        <w:tc>
          <w:tcPr>
            <w:tcW w:type="dxa" w:w="2513"/>
          </w:tcPr>
          <w:p>
            <w:pPr>
              <w:spacing w:after="0"/>
              <w:jc w:val="left"/>
            </w:pPr>
            <w:r>
              <w:rPr>
                <w:sz w:val="16"/>
              </w:rPr>
              <w:t>Hurricane: evacuation support, not a local hazard event; not counted</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1977-07-20</w:t>
            </w:r>
          </w:p>
        </w:tc>
        <w:tc>
          <w:tcPr>
            <w:tcW w:type="dxa" w:w="1140"/>
          </w:tcPr>
          <w:p>
            <w:pPr>
              <w:spacing w:after="0"/>
              <w:jc w:val="left"/>
            </w:pPr>
            <w:r>
              <w:rPr>
                <w:sz w:val="16"/>
              </w:rPr>
              <w:t>1977-07-20</w:t>
            </w:r>
          </w:p>
        </w:tc>
        <w:tc>
          <w:tcPr>
            <w:tcW w:type="dxa" w:w="1140"/>
          </w:tcPr>
          <w:p>
            <w:pPr>
              <w:spacing w:after="0"/>
              <w:jc w:val="left"/>
            </w:pPr>
            <w:r>
              <w:rPr>
                <w:sz w:val="16"/>
              </w:rPr>
              <w:t>EM-3044-GA</w:t>
            </w:r>
          </w:p>
        </w:tc>
        <w:tc>
          <w:tcPr>
            <w:tcW w:type="dxa" w:w="1532"/>
          </w:tcPr>
          <w:p>
            <w:pPr>
              <w:spacing w:after="0"/>
              <w:jc w:val="left"/>
            </w:pPr>
            <w:r>
              <w:rPr>
                <w:sz w:val="16"/>
              </w:rPr>
              <w:t>Emergency</w:t>
            </w:r>
          </w:p>
        </w:tc>
        <w:tc>
          <w:tcPr>
            <w:tcW w:type="dxa" w:w="2562"/>
          </w:tcPr>
          <w:p>
            <w:pPr>
              <w:spacing w:after="0"/>
              <w:jc w:val="left"/>
            </w:pPr>
            <w:r>
              <w:rPr>
                <w:sz w:val="16"/>
              </w:rPr>
              <w:t>DROUGHT</w:t>
            </w:r>
          </w:p>
        </w:tc>
        <w:tc>
          <w:tcPr>
            <w:tcW w:type="dxa" w:w="2513"/>
          </w:tcPr>
          <w:p>
            <w:pPr>
              <w:spacing w:after="0"/>
              <w:jc w:val="left"/>
            </w:pPr>
            <w:r>
              <w:rPr>
                <w:sz w:val="16"/>
              </w:rPr>
              <w:t>Drought</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20</w:t>
            </w:r>
          </w:p>
        </w:tc>
        <w:tc>
          <w:tcPr>
            <w:tcW w:type="dxa" w:w="1356"/>
          </w:tcPr>
          <w:p>
            <w:pPr>
              <w:spacing w:after="0"/>
              <w:jc w:val="right"/>
            </w:pPr>
            <w:r>
              <w:rPr>
                <w:sz w:val="16"/>
              </w:rPr>
              <w:t>9</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8"/>
        <w:gridCol w:w="2582"/>
        <w:gridCol w:w="2731"/>
        <w:gridCol w:w="1082"/>
        <w:gridCol w:w="1716"/>
        <w:gridCol w:w="648"/>
        <w:gridCol w:w="2909"/>
      </w:tblGrid>
      <w:tr>
        <w:trPr>
          <w:cantSplit/>
          <w:tblHeader/>
        </w:trPr>
        <w:tc>
          <w:tcPr>
            <w:tcW w:type="dxa" w:w="1037"/>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2582"/>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2020-01-11</w:t>
            </w:r>
          </w:p>
        </w:tc>
        <w:tc>
          <w:tcPr>
            <w:tcW w:type="dxa" w:w="1408"/>
          </w:tcPr>
          <w:p>
            <w:pPr>
              <w:spacing w:after="0"/>
              <w:jc w:val="left"/>
            </w:pPr>
            <w:r>
              <w:rPr>
                <w:sz w:val="16"/>
              </w:rPr>
              <w:t>Thunderstorm Wind</w:t>
            </w:r>
          </w:p>
        </w:tc>
        <w:tc>
          <w:tcPr>
            <w:tcW w:type="dxa" w:w="2582"/>
          </w:tcPr>
          <w:p>
            <w:pPr>
              <w:spacing w:after="0"/>
              <w:jc w:val="left"/>
            </w:pPr>
            <w:r>
              <w:rPr>
                <w:sz w:val="16"/>
              </w:rPr>
              <w:t>45 kt (52 mph) estimated gust</w:t>
            </w:r>
          </w:p>
        </w:tc>
        <w:tc>
          <w:tcPr>
            <w:tcW w:type="dxa" w:w="2731"/>
          </w:tcPr>
          <w:p>
            <w:pPr>
              <w:spacing w:after="0"/>
              <w:jc w:val="left"/>
            </w:pPr>
            <w:r>
              <w:rPr>
                <w:sz w:val="16"/>
              </w:rPr>
              <w:t>$1,000 property; crops not reported (2020 dollars)</w:t>
            </w:r>
          </w:p>
        </w:tc>
        <w:tc>
          <w:tcPr>
            <w:tcW w:type="dxa" w:w="1082"/>
          </w:tcPr>
          <w:p>
            <w:pPr>
              <w:spacing w:after="0"/>
              <w:jc w:val="right"/>
            </w:pPr>
            <w:r>
              <w:rPr>
                <w:sz w:val="16"/>
              </w:rPr>
              <w:t>0, 1</w:t>
            </w:r>
          </w:p>
        </w:tc>
        <w:tc>
          <w:tcPr>
            <w:tcW w:type="dxa" w:w="1716"/>
          </w:tcPr>
          <w:p>
            <w:pPr>
              <w:spacing w:after="0"/>
              <w:jc w:val="left"/>
            </w:pPr>
            <w:r>
              <w:rPr>
                <w:sz w:val="16"/>
              </w:rPr>
              <w:t>BEACON HGTS</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2019-02-12</w:t>
            </w:r>
          </w:p>
        </w:tc>
        <w:tc>
          <w:tcPr>
            <w:tcW w:type="dxa" w:w="1408"/>
          </w:tcPr>
          <w:p>
            <w:pPr>
              <w:spacing w:after="0"/>
              <w:jc w:val="left"/>
            </w:pPr>
            <w:r>
              <w:rPr>
                <w:sz w:val="16"/>
              </w:rPr>
              <w:t>Thunderstorm Wind</w:t>
            </w:r>
          </w:p>
        </w:tc>
        <w:tc>
          <w:tcPr>
            <w:tcW w:type="dxa" w:w="2582"/>
          </w:tcPr>
          <w:p>
            <w:pPr>
              <w:spacing w:after="0"/>
              <w:jc w:val="left"/>
            </w:pPr>
            <w:r>
              <w:rPr>
                <w:sz w:val="16"/>
              </w:rPr>
              <w:t>60 kt (69 mph) estimated gust</w:t>
            </w:r>
          </w:p>
        </w:tc>
        <w:tc>
          <w:tcPr>
            <w:tcW w:type="dxa" w:w="2731"/>
          </w:tcPr>
          <w:p>
            <w:pPr>
              <w:spacing w:after="0"/>
              <w:jc w:val="left"/>
            </w:pPr>
            <w:r>
              <w:rPr>
                <w:sz w:val="16"/>
              </w:rPr>
              <w:t>$30,000 property; crops not reported (2019 dollars)</w:t>
            </w:r>
          </w:p>
        </w:tc>
        <w:tc>
          <w:tcPr>
            <w:tcW w:type="dxa" w:w="1082"/>
          </w:tcPr>
          <w:p>
            <w:pPr>
              <w:spacing w:after="0"/>
              <w:jc w:val="right"/>
            </w:pPr>
            <w:r>
              <w:rPr>
                <w:sz w:val="16"/>
              </w:rPr>
              <w:t>0, 0</w:t>
            </w:r>
          </w:p>
        </w:tc>
        <w:tc>
          <w:tcPr>
            <w:tcW w:type="dxa" w:w="1716"/>
          </w:tcPr>
          <w:p>
            <w:pPr>
              <w:spacing w:after="0"/>
              <w:jc w:val="left"/>
            </w:pPr>
            <w:r>
              <w:rPr>
                <w:sz w:val="16"/>
              </w:rPr>
              <w:t>REECE to PARKS MILL</w:t>
            </w:r>
          </w:p>
        </w:tc>
        <w:tc>
          <w:tcPr>
            <w:tcW w:type="dxa" w:w="648"/>
          </w:tcPr>
          <w:p>
            <w:pPr>
              <w:spacing w:after="0"/>
              <w:jc w:val="left"/>
            </w:pP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408"/>
          </w:tcPr>
          <w:p>
            <w:pPr>
              <w:spacing w:after="0"/>
              <w:jc w:val="left"/>
            </w:pPr>
            <w:r>
              <w:rPr>
                <w:sz w:val="16"/>
              </w:rPr>
              <w:t>Tropical Storm</w:t>
            </w:r>
          </w:p>
        </w:tc>
        <w:tc>
          <w:tcPr>
            <w:tcW w:type="dxa" w:w="2582"/>
          </w:tcPr>
          <w:p>
            <w:pPr>
              <w:spacing w:after="0"/>
              <w:jc w:val="left"/>
            </w:pPr>
          </w:p>
        </w:tc>
        <w:tc>
          <w:tcPr>
            <w:tcW w:type="dxa" w:w="2731"/>
          </w:tcPr>
          <w:p>
            <w:pPr>
              <w:spacing w:after="0"/>
              <w:jc w:val="left"/>
            </w:pPr>
            <w:r>
              <w:rPr>
                <w:sz w:val="16"/>
              </w:rPr>
              <w:t>$200,000 property; crops not reported, reported for the zone (2017 dollars)</w:t>
            </w:r>
          </w:p>
        </w:tc>
        <w:tc>
          <w:tcPr>
            <w:tcW w:type="dxa" w:w="1082"/>
          </w:tcPr>
          <w:p>
            <w:pPr>
              <w:spacing w:after="0"/>
              <w:jc w:val="right"/>
            </w:pPr>
            <w:r>
              <w:rPr>
                <w:sz w:val="16"/>
              </w:rPr>
              <w:t>0, 0</w:t>
            </w:r>
          </w:p>
        </w:tc>
        <w:tc>
          <w:tcPr>
            <w:tcW w:type="dxa" w:w="1716"/>
          </w:tcPr>
          <w:p>
            <w:pPr>
              <w:spacing w:after="0"/>
              <w:jc w:val="left"/>
            </w:pPr>
            <w:r>
              <w:rPr>
                <w:sz w:val="16"/>
              </w:rPr>
              <w:t>NWS zone GAZ049 (MORGAN), zone-level: may include parts of neighboring counties</w:t>
            </w:r>
          </w:p>
        </w:tc>
        <w:tc>
          <w:tcPr>
            <w:tcW w:type="dxa" w:w="648"/>
          </w:tcPr>
          <w:p>
            <w:pPr>
              <w:spacing w:after="0"/>
              <w:jc w:val="left"/>
            </w:pPr>
          </w:p>
        </w:tc>
        <w:tc>
          <w:tcPr>
            <w:tcW w:type="dxa" w:w="29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408"/>
          </w:tcPr>
          <w:p>
            <w:pPr>
              <w:spacing w:after="0"/>
              <w:jc w:val="left"/>
            </w:pPr>
            <w:r>
              <w:rPr>
                <w:sz w:val="16"/>
              </w:rPr>
              <w:t>Drought</w:t>
            </w:r>
          </w:p>
        </w:tc>
        <w:tc>
          <w:tcPr>
            <w:tcW w:type="dxa" w:w="2582"/>
          </w:tcPr>
          <w:p>
            <w:pPr>
              <w:spacing w:after="0"/>
              <w:jc w:val="left"/>
            </w:pPr>
          </w:p>
        </w:tc>
        <w:tc>
          <w:tcPr>
            <w:tcW w:type="dxa" w:w="2731"/>
          </w:tcPr>
          <w:p>
            <w:pPr>
              <w:spacing w:after="0"/>
              <w:jc w:val="left"/>
            </w:pPr>
            <w:r>
              <w:rPr>
                <w:sz w:val="16"/>
              </w:rPr>
              <w:t>$0 property; $0 crops, reported for the zone (2016 dollars)</w:t>
            </w:r>
          </w:p>
        </w:tc>
        <w:tc>
          <w:tcPr>
            <w:tcW w:type="dxa" w:w="1082"/>
          </w:tcPr>
          <w:p>
            <w:pPr>
              <w:spacing w:after="0"/>
              <w:jc w:val="right"/>
            </w:pPr>
            <w:r>
              <w:rPr>
                <w:sz w:val="16"/>
              </w:rPr>
              <w:t>0, 0</w:t>
            </w:r>
          </w:p>
        </w:tc>
        <w:tc>
          <w:tcPr>
            <w:tcW w:type="dxa" w:w="1716"/>
          </w:tcPr>
          <w:p>
            <w:pPr>
              <w:spacing w:after="0"/>
              <w:jc w:val="left"/>
            </w:pPr>
            <w:r>
              <w:rPr>
                <w:sz w:val="16"/>
              </w:rPr>
              <w:t>NWS zone GAZ049 (MORGAN), zone-level: may include parts of neighboring counties</w:t>
            </w:r>
          </w:p>
        </w:tc>
        <w:tc>
          <w:tcPr>
            <w:tcW w:type="dxa" w:w="648"/>
          </w:tcPr>
          <w:p>
            <w:pPr>
              <w:spacing w:after="0"/>
              <w:jc w:val="left"/>
            </w:pP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2015-12-30</w:t>
            </w:r>
          </w:p>
        </w:tc>
        <w:tc>
          <w:tcPr>
            <w:tcW w:type="dxa" w:w="1408"/>
          </w:tcPr>
          <w:p>
            <w:pPr>
              <w:spacing w:after="0"/>
              <w:jc w:val="left"/>
            </w:pPr>
            <w:r>
              <w:rPr>
                <w:sz w:val="16"/>
              </w:rPr>
              <w:t>Flash Flood</w:t>
            </w:r>
          </w:p>
        </w:tc>
        <w:tc>
          <w:tcPr>
            <w:tcW w:type="dxa" w:w="2582"/>
          </w:tcPr>
          <w:p>
            <w:pPr>
              <w:spacing w:after="0"/>
              <w:jc w:val="left"/>
            </w:pPr>
          </w:p>
        </w:tc>
        <w:tc>
          <w:tcPr>
            <w:tcW w:type="dxa" w:w="2731"/>
          </w:tcPr>
          <w:p>
            <w:pPr>
              <w:spacing w:after="0"/>
              <w:jc w:val="left"/>
            </w:pPr>
            <w:r>
              <w:rPr>
                <w:sz w:val="16"/>
              </w:rPr>
              <w:t>$334,000 property; $0 crops (2015 dollars)</w:t>
            </w:r>
          </w:p>
        </w:tc>
        <w:tc>
          <w:tcPr>
            <w:tcW w:type="dxa" w:w="1082"/>
          </w:tcPr>
          <w:p>
            <w:pPr>
              <w:spacing w:after="0"/>
              <w:jc w:val="right"/>
            </w:pPr>
            <w:r>
              <w:rPr>
                <w:sz w:val="16"/>
              </w:rPr>
              <w:t>0, 0</w:t>
            </w:r>
          </w:p>
        </w:tc>
        <w:tc>
          <w:tcPr>
            <w:tcW w:type="dxa" w:w="1716"/>
          </w:tcPr>
          <w:p>
            <w:pPr>
              <w:spacing w:after="0"/>
              <w:jc w:val="left"/>
            </w:pPr>
            <w:r>
              <w:rPr>
                <w:sz w:val="16"/>
              </w:rPr>
              <w:t>CENTENNIAL to REECE</w:t>
            </w:r>
          </w:p>
        </w:tc>
        <w:tc>
          <w:tcPr>
            <w:tcW w:type="dxa" w:w="648"/>
          </w:tcPr>
          <w:p>
            <w:pPr>
              <w:spacing w:after="0"/>
              <w:jc w:val="left"/>
            </w:pP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2008-03-15</w:t>
            </w:r>
          </w:p>
        </w:tc>
        <w:tc>
          <w:tcPr>
            <w:tcW w:type="dxa" w:w="1408"/>
          </w:tcPr>
          <w:p>
            <w:pPr>
              <w:spacing w:after="0"/>
              <w:jc w:val="left"/>
            </w:pPr>
            <w:r>
              <w:rPr>
                <w:sz w:val="16"/>
              </w:rPr>
              <w:t>Hail</w:t>
            </w:r>
          </w:p>
        </w:tc>
        <w:tc>
          <w:tcPr>
            <w:tcW w:type="dxa" w:w="2582"/>
          </w:tcPr>
          <w:p>
            <w:pPr>
              <w:spacing w:after="0"/>
              <w:jc w:val="left"/>
            </w:pPr>
            <w:r>
              <w:rPr>
                <w:sz w:val="16"/>
              </w:rPr>
              <w:t>2.75 in</w:t>
            </w:r>
          </w:p>
        </w:tc>
        <w:tc>
          <w:tcPr>
            <w:tcW w:type="dxa" w:w="2731"/>
          </w:tcPr>
          <w:p>
            <w:pPr>
              <w:spacing w:after="0"/>
              <w:jc w:val="left"/>
            </w:pPr>
            <w:r>
              <w:rPr>
                <w:sz w:val="16"/>
              </w:rPr>
              <w:t>$400,000 property; $0 crops (2008 dollars)</w:t>
            </w:r>
          </w:p>
        </w:tc>
        <w:tc>
          <w:tcPr>
            <w:tcW w:type="dxa" w:w="1082"/>
          </w:tcPr>
          <w:p>
            <w:pPr>
              <w:spacing w:after="0"/>
              <w:jc w:val="right"/>
            </w:pPr>
            <w:r>
              <w:rPr>
                <w:sz w:val="16"/>
              </w:rPr>
              <w:t>0, 0</w:t>
            </w:r>
          </w:p>
        </w:tc>
        <w:tc>
          <w:tcPr>
            <w:tcW w:type="dxa" w:w="1716"/>
          </w:tcPr>
          <w:p>
            <w:pPr>
              <w:spacing w:after="0"/>
              <w:jc w:val="left"/>
            </w:pPr>
            <w:r>
              <w:rPr>
                <w:sz w:val="16"/>
              </w:rPr>
              <w:t>MADISON</w:t>
            </w:r>
          </w:p>
        </w:tc>
        <w:tc>
          <w:tcPr>
            <w:tcW w:type="dxa" w:w="648"/>
          </w:tcPr>
          <w:p>
            <w:pPr>
              <w:spacing w:after="0"/>
              <w:jc w:val="left"/>
            </w:pP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408"/>
          </w:tcPr>
          <w:p>
            <w:pPr>
              <w:spacing w:after="0"/>
              <w:jc w:val="left"/>
            </w:pPr>
            <w:r>
              <w:rPr>
                <w:sz w:val="16"/>
              </w:rPr>
              <w:t>High Wind</w:t>
            </w:r>
          </w:p>
        </w:tc>
        <w:tc>
          <w:tcPr>
            <w:tcW w:type="dxa" w:w="2582"/>
          </w:tcPr>
          <w:p>
            <w:pPr>
              <w:spacing w:after="0"/>
              <w:jc w:val="left"/>
            </w:pPr>
            <w:r>
              <w:rPr>
                <w:sz w:val="16"/>
              </w:rPr>
              <w:t>50 kt (58 mph) estimated gust</w:t>
            </w:r>
          </w:p>
        </w:tc>
        <w:tc>
          <w:tcPr>
            <w:tcW w:type="dxa" w:w="2731"/>
          </w:tcPr>
          <w:p>
            <w:pPr>
              <w:spacing w:after="0"/>
              <w:jc w:val="left"/>
            </w:pPr>
            <w:r>
              <w:rPr>
                <w:sz w:val="16"/>
              </w:rPr>
              <w:t>$250,000 property; crops not reported, reported for the zone (2004 dollars)</w:t>
            </w:r>
          </w:p>
        </w:tc>
        <w:tc>
          <w:tcPr>
            <w:tcW w:type="dxa" w:w="1082"/>
          </w:tcPr>
          <w:p>
            <w:pPr>
              <w:spacing w:after="0"/>
              <w:jc w:val="right"/>
            </w:pPr>
            <w:r>
              <w:rPr>
                <w:sz w:val="16"/>
              </w:rPr>
              <w:t>0, 0</w:t>
            </w:r>
          </w:p>
        </w:tc>
        <w:tc>
          <w:tcPr>
            <w:tcW w:type="dxa" w:w="1716"/>
          </w:tcPr>
          <w:p>
            <w:pPr>
              <w:spacing w:after="0"/>
              <w:jc w:val="left"/>
            </w:pPr>
            <w:r>
              <w:rPr>
                <w:sz w:val="16"/>
              </w:rPr>
              <w:t>NWS zone GAZ049 (MORGAN), zone-level: may include parts of neighboring counties</w:t>
            </w:r>
          </w:p>
        </w:tc>
        <w:tc>
          <w:tcPr>
            <w:tcW w:type="dxa" w:w="648"/>
          </w:tcPr>
          <w:p>
            <w:pPr>
              <w:spacing w:after="0"/>
              <w:jc w:val="left"/>
            </w:pPr>
          </w:p>
        </w:tc>
        <w:tc>
          <w:tcPr>
            <w:tcW w:type="dxa" w:w="29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408"/>
          </w:tcPr>
          <w:p>
            <w:pPr>
              <w:spacing w:after="0"/>
              <w:jc w:val="left"/>
            </w:pPr>
            <w:r>
              <w:rPr>
                <w:sz w:val="16"/>
              </w:rPr>
              <w:t>Extreme Cold/Wind Chill</w:t>
            </w:r>
          </w:p>
        </w:tc>
        <w:tc>
          <w:tcPr>
            <w:tcW w:type="dxa" w:w="2582"/>
          </w:tcPr>
          <w:p>
            <w:pPr>
              <w:spacing w:after="0"/>
              <w:jc w:val="left"/>
            </w:pPr>
          </w:p>
        </w:tc>
        <w:tc>
          <w:tcPr>
            <w:tcW w:type="dxa" w:w="2731"/>
          </w:tcPr>
          <w:p>
            <w:pPr>
              <w:spacing w:after="0"/>
              <w:jc w:val="left"/>
            </w:pPr>
            <w:r>
              <w:rPr>
                <w:sz w:val="16"/>
              </w:rPr>
              <w:t>damage not reported</w:t>
            </w:r>
          </w:p>
        </w:tc>
        <w:tc>
          <w:tcPr>
            <w:tcW w:type="dxa" w:w="1082"/>
          </w:tcPr>
          <w:p>
            <w:pPr>
              <w:spacing w:after="0"/>
              <w:jc w:val="right"/>
            </w:pPr>
            <w:r>
              <w:rPr>
                <w:sz w:val="16"/>
              </w:rPr>
              <w:t>0, 0</w:t>
            </w:r>
          </w:p>
        </w:tc>
        <w:tc>
          <w:tcPr>
            <w:tcW w:type="dxa" w:w="1716"/>
          </w:tcPr>
          <w:p>
            <w:pPr>
              <w:spacing w:after="0"/>
              <w:jc w:val="left"/>
            </w:pPr>
            <w:r>
              <w:rPr>
                <w:sz w:val="16"/>
              </w:rPr>
              <w:t>NWS zone GAZ049 (MORGAN), zone-level: may include parts of neighboring counties</w:t>
            </w:r>
          </w:p>
        </w:tc>
        <w:tc>
          <w:tcPr>
            <w:tcW w:type="dxa" w:w="648"/>
          </w:tcPr>
          <w:p>
            <w:pPr>
              <w:spacing w:after="0"/>
              <w:jc w:val="left"/>
            </w:pPr>
          </w:p>
        </w:tc>
        <w:tc>
          <w:tcPr>
            <w:tcW w:type="dxa" w:w="29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1999-08-13</w:t>
            </w:r>
          </w:p>
        </w:tc>
        <w:tc>
          <w:tcPr>
            <w:tcW w:type="dxa" w:w="1408"/>
          </w:tcPr>
          <w:p>
            <w:pPr>
              <w:spacing w:after="0"/>
              <w:jc w:val="left"/>
            </w:pPr>
            <w:r>
              <w:rPr>
                <w:sz w:val="16"/>
              </w:rPr>
              <w:t>Thunderstorm Wind</w:t>
            </w:r>
          </w:p>
        </w:tc>
        <w:tc>
          <w:tcPr>
            <w:tcW w:type="dxa" w:w="2582"/>
          </w:tcPr>
          <w:p>
            <w:pPr>
              <w:spacing w:after="0"/>
              <w:jc w:val="left"/>
            </w:pPr>
            <w:r>
              <w:rPr>
                <w:sz w:val="16"/>
              </w:rPr>
              <w:t>speed not recorded</w:t>
            </w:r>
          </w:p>
        </w:tc>
        <w:tc>
          <w:tcPr>
            <w:tcW w:type="dxa" w:w="2731"/>
          </w:tcPr>
          <w:p>
            <w:pPr>
              <w:spacing w:after="0"/>
              <w:jc w:val="left"/>
            </w:pPr>
            <w:r>
              <w:rPr>
                <w:sz w:val="16"/>
              </w:rPr>
              <w:t>$325,000 property; crops not reported (1999 dollars)</w:t>
            </w:r>
          </w:p>
        </w:tc>
        <w:tc>
          <w:tcPr>
            <w:tcW w:type="dxa" w:w="1082"/>
          </w:tcPr>
          <w:p>
            <w:pPr>
              <w:spacing w:after="0"/>
              <w:jc w:val="right"/>
            </w:pPr>
            <w:r>
              <w:rPr>
                <w:sz w:val="16"/>
              </w:rPr>
              <w:t>0, 4</w:t>
            </w:r>
          </w:p>
        </w:tc>
        <w:tc>
          <w:tcPr>
            <w:tcW w:type="dxa" w:w="1716"/>
          </w:tcPr>
          <w:p>
            <w:pPr>
              <w:spacing w:after="0"/>
              <w:jc w:val="left"/>
            </w:pPr>
            <w:r>
              <w:rPr>
                <w:sz w:val="16"/>
              </w:rPr>
              <w:t>BUCKHEAD to GODFREY</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408"/>
          </w:tcPr>
          <w:p>
            <w:pPr>
              <w:spacing w:after="0"/>
              <w:jc w:val="left"/>
            </w:pPr>
            <w:r>
              <w:rPr>
                <w:sz w:val="16"/>
              </w:rPr>
              <w:t>Heat</w:t>
            </w:r>
          </w:p>
        </w:tc>
        <w:tc>
          <w:tcPr>
            <w:tcW w:type="dxa" w:w="2582"/>
          </w:tcPr>
          <w:p>
            <w:pPr>
              <w:spacing w:after="0"/>
              <w:jc w:val="left"/>
            </w:pPr>
          </w:p>
        </w:tc>
        <w:tc>
          <w:tcPr>
            <w:tcW w:type="dxa" w:w="2731"/>
          </w:tcPr>
          <w:p>
            <w:pPr>
              <w:spacing w:after="0"/>
              <w:jc w:val="left"/>
            </w:pPr>
            <w:r>
              <w:rPr>
                <w:sz w:val="16"/>
              </w:rPr>
              <w:t>damage not reported</w:t>
            </w:r>
          </w:p>
        </w:tc>
        <w:tc>
          <w:tcPr>
            <w:tcW w:type="dxa" w:w="1082"/>
          </w:tcPr>
          <w:p>
            <w:pPr>
              <w:spacing w:after="0"/>
              <w:jc w:val="right"/>
            </w:pPr>
            <w:r>
              <w:rPr>
                <w:sz w:val="16"/>
              </w:rPr>
              <w:t>0, 0</w:t>
            </w:r>
          </w:p>
        </w:tc>
        <w:tc>
          <w:tcPr>
            <w:tcW w:type="dxa" w:w="1716"/>
          </w:tcPr>
          <w:p>
            <w:pPr>
              <w:spacing w:after="0"/>
              <w:jc w:val="left"/>
            </w:pPr>
            <w:r>
              <w:rPr>
                <w:sz w:val="16"/>
              </w:rPr>
              <w:t>NWS zone GAZ049 (MORGAN), zone-level: may include parts of neighboring counties</w:t>
            </w:r>
          </w:p>
        </w:tc>
        <w:tc>
          <w:tcPr>
            <w:tcW w:type="dxa" w:w="648"/>
          </w:tcPr>
          <w:p>
            <w:pPr>
              <w:spacing w:after="0"/>
              <w:jc w:val="left"/>
            </w:pP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1994-06-27</w:t>
            </w:r>
          </w:p>
        </w:tc>
        <w:tc>
          <w:tcPr>
            <w:tcW w:type="dxa" w:w="1408"/>
          </w:tcPr>
          <w:p>
            <w:pPr>
              <w:spacing w:after="0"/>
              <w:jc w:val="left"/>
            </w:pPr>
            <w:r>
              <w:rPr>
                <w:sz w:val="16"/>
              </w:rPr>
              <w:t>Tornado</w:t>
            </w:r>
          </w:p>
        </w:tc>
        <w:tc>
          <w:tcPr>
            <w:tcW w:type="dxa" w:w="2582"/>
          </w:tcPr>
          <w:p>
            <w:pPr>
              <w:spacing w:after="0"/>
              <w:jc w:val="left"/>
            </w:pPr>
            <w:r>
              <w:rPr>
                <w:sz w:val="16"/>
              </w:rPr>
              <w:t>F2, 5 mi path length (records before 1996 may include the whole path; rating and listing come from the county where the tornado began), 100 yd wide</w:t>
            </w:r>
          </w:p>
        </w:tc>
        <w:tc>
          <w:tcPr>
            <w:tcW w:type="dxa" w:w="2731"/>
          </w:tcPr>
          <w:p>
            <w:pPr>
              <w:spacing w:after="0"/>
              <w:jc w:val="left"/>
            </w:pPr>
            <w:r>
              <w:rPr>
                <w:sz w:val="16"/>
              </w:rPr>
              <w:t>$5,000,000 property; crops not recorded (1994 dollars)</w:t>
            </w:r>
          </w:p>
        </w:tc>
        <w:tc>
          <w:tcPr>
            <w:tcW w:type="dxa" w:w="1082"/>
          </w:tcPr>
          <w:p>
            <w:pPr>
              <w:spacing w:after="0"/>
              <w:jc w:val="right"/>
            </w:pPr>
            <w:r>
              <w:rPr>
                <w:sz w:val="16"/>
              </w:rPr>
              <w:t>0, 0</w:t>
            </w:r>
          </w:p>
        </w:tc>
        <w:tc>
          <w:tcPr>
            <w:tcW w:type="dxa" w:w="1716"/>
          </w:tcPr>
          <w:p>
            <w:pPr>
              <w:spacing w:after="0"/>
              <w:jc w:val="left"/>
            </w:pPr>
            <w:r>
              <w:rPr>
                <w:sz w:val="16"/>
              </w:rPr>
              <w:t>Bostwick to to Bostwick</w:t>
            </w:r>
          </w:p>
        </w:tc>
        <w:tc>
          <w:tcPr>
            <w:tcW w:type="dxa" w:w="648"/>
          </w:tcPr>
          <w:p>
            <w:pPr>
              <w:spacing w:after="0"/>
              <w:jc w:val="left"/>
            </w:pPr>
          </w:p>
        </w:tc>
        <w:tc>
          <w:tcPr>
            <w:tcW w:type="dxa" w:w="2909"/>
          </w:tcPr>
          <w:p>
            <w:pPr>
              <w:spacing w:after="0"/>
              <w:jc w:val="left"/>
            </w:pPr>
            <w:r>
              <w:rPr>
                <w:sz w:val="16"/>
              </w:rPr>
              <w:t>B1-c worst recorded: Tornado</w:t>
            </w:r>
          </w:p>
        </w:tc>
      </w:tr>
      <w:tr>
        <w:trPr>
          <w:cantSplit/>
        </w:trPr>
        <w:tc>
          <w:tcPr>
            <w:tcW w:type="dxa" w:w="1037"/>
          </w:tcPr>
          <w:p>
            <w:pPr>
              <w:spacing w:after="0"/>
              <w:jc w:val="left"/>
            </w:pPr>
            <w:r>
              <w:rPr>
                <w:sz w:val="16"/>
              </w:rPr>
              <w:t>1986-06-09</w:t>
            </w:r>
          </w:p>
        </w:tc>
        <w:tc>
          <w:tcPr>
            <w:tcW w:type="dxa" w:w="1408"/>
          </w:tcPr>
          <w:p>
            <w:pPr>
              <w:spacing w:after="0"/>
              <w:jc w:val="left"/>
            </w:pPr>
            <w:r>
              <w:rPr>
                <w:sz w:val="16"/>
              </w:rPr>
              <w:t>Thunderstorm Wind</w:t>
            </w:r>
          </w:p>
        </w:tc>
        <w:tc>
          <w:tcPr>
            <w:tcW w:type="dxa" w:w="2582"/>
          </w:tcPr>
          <w:p>
            <w:pPr>
              <w:spacing w:after="0"/>
              <w:jc w:val="left"/>
            </w:pPr>
            <w:r>
              <w:rPr>
                <w:sz w:val="16"/>
              </w:rPr>
              <w:t>speed not recorded</w:t>
            </w:r>
          </w:p>
        </w:tc>
        <w:tc>
          <w:tcPr>
            <w:tcW w:type="dxa" w:w="2731"/>
          </w:tcPr>
          <w:p>
            <w:pPr>
              <w:spacing w:after="0"/>
              <w:jc w:val="left"/>
            </w:pPr>
            <w:r>
              <w:rPr>
                <w:sz w:val="16"/>
              </w:rPr>
              <w:t>damage not recorded (pre-1996 record)</w:t>
            </w:r>
          </w:p>
        </w:tc>
        <w:tc>
          <w:tcPr>
            <w:tcW w:type="dxa" w:w="1082"/>
          </w:tcPr>
          <w:p>
            <w:pPr>
              <w:spacing w:after="0"/>
              <w:jc w:val="right"/>
            </w:pPr>
            <w:r>
              <w:rPr>
                <w:sz w:val="16"/>
              </w:rPr>
              <w:t>0, 2</w:t>
            </w:r>
          </w:p>
        </w:tc>
        <w:tc>
          <w:tcPr>
            <w:tcW w:type="dxa" w:w="1716"/>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0.368</w:t>
            </w:r>
          </w:p>
        </w:tc>
        <w:tc>
          <w:tcPr>
            <w:tcW w:type="dxa" w:w="1452"/>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58</w:t>
            </w:r>
          </w:p>
        </w:tc>
        <w:tc>
          <w:tcPr>
            <w:tcW w:type="dxa" w:w="1452"/>
          </w:tcPr>
          <w:p>
            <w:pPr>
              <w:spacing w:after="0"/>
              <w:jc w:val="left"/>
            </w:pPr>
            <w:r>
              <w:rPr>
                <w:sz w:val="16"/>
              </w:rPr>
              <w:t>event-days per year</w:t>
            </w:r>
          </w:p>
        </w:tc>
        <w:tc>
          <w:tcPr>
            <w:tcW w:type="dxa" w:w="1575"/>
          </w:tcPr>
          <w:p>
            <w:pPr>
              <w:spacing w:after="0"/>
              <w:jc w:val="left"/>
            </w:pPr>
            <w:r>
              <w:rPr>
                <w:sz w:val="16"/>
              </w:rPr>
              <w:t>about 58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1,939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58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0.00191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0.191%</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4.2</w:t>
            </w:r>
          </w:p>
        </w:tc>
        <w:tc>
          <w:tcPr>
            <w:tcW w:type="dxa" w:w="1452"/>
          </w:tcPr>
          <w:p>
            <w:pPr>
              <w:spacing w:after="0"/>
              <w:jc w:val="left"/>
            </w:pPr>
            <w:r>
              <w:rPr>
                <w:sz w:val="16"/>
              </w:rPr>
              <w:t>events per year</w:t>
            </w:r>
          </w:p>
        </w:tc>
        <w:tc>
          <w:tcPr>
            <w:tcW w:type="dxa" w:w="1575"/>
          </w:tcPr>
          <w:p>
            <w:pPr>
              <w:spacing w:after="0"/>
              <w:jc w:val="left"/>
            </w:pPr>
            <w:r>
              <w:rPr>
                <w:sz w:val="16"/>
              </w:rPr>
              <w:t>about 4.2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159.4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5.21</w:t>
            </w:r>
          </w:p>
        </w:tc>
        <w:tc>
          <w:tcPr>
            <w:tcW w:type="dxa" w:w="1452"/>
          </w:tcPr>
          <w:p>
            <w:pPr>
              <w:spacing w:after="0"/>
              <w:jc w:val="left"/>
            </w:pPr>
            <w:r>
              <w:rPr>
                <w:sz w:val="16"/>
              </w:rPr>
              <w:t>event-days per year</w:t>
            </w:r>
          </w:p>
        </w:tc>
        <w:tc>
          <w:tcPr>
            <w:tcW w:type="dxa" w:w="1575"/>
          </w:tcPr>
          <w:p>
            <w:pPr>
              <w:spacing w:after="0"/>
              <w:jc w:val="left"/>
            </w:pPr>
            <w:r>
              <w:rPr>
                <w:sz w:val="16"/>
              </w:rPr>
              <w:t>about 5.21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89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5.21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0.046</w:t>
            </w:r>
          </w:p>
        </w:tc>
        <w:tc>
          <w:tcPr>
            <w:tcW w:type="dxa" w:w="1452"/>
          </w:tcPr>
          <w:p>
            <w:pPr>
              <w:spacing w:after="0"/>
              <w:jc w:val="left"/>
            </w:pPr>
            <w:r>
              <w:rPr>
                <w:sz w:val="16"/>
              </w:rPr>
              <w:t>events per year</w:t>
            </w:r>
          </w:p>
        </w:tc>
        <w:tc>
          <w:tcPr>
            <w:tcW w:type="dxa" w:w="1575"/>
          </w:tcPr>
          <w:p>
            <w:pPr>
              <w:spacing w:after="0"/>
              <w:jc w:val="left"/>
            </w:pPr>
            <w:r>
              <w:rPr>
                <w:sz w:val="16"/>
              </w:rPr>
              <w:t>about 1 in 22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0.938</w:t>
            </w:r>
          </w:p>
        </w:tc>
        <w:tc>
          <w:tcPr>
            <w:tcW w:type="dxa" w:w="1452"/>
          </w:tcPr>
          <w:p>
            <w:pPr>
              <w:spacing w:after="0"/>
              <w:jc w:val="left"/>
            </w:pPr>
            <w:r>
              <w:rPr>
                <w:sz w:val="16"/>
              </w:rPr>
              <w:t>event-days per year</w:t>
            </w:r>
          </w:p>
        </w:tc>
        <w:tc>
          <w:tcPr>
            <w:tcW w:type="dxa" w:w="1575"/>
          </w:tcPr>
          <w:p>
            <w:pPr>
              <w:spacing w:after="0"/>
              <w:jc w:val="left"/>
            </w:pPr>
            <w:r>
              <w:rPr>
                <w:sz w:val="16"/>
              </w:rPr>
              <w:t>about 0.938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63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452"/>
          </w:tcPr>
          <w:p>
            <w:pPr>
              <w:spacing w:after="0"/>
              <w:jc w:val="left"/>
            </w:pPr>
            <w:r>
              <w:rPr>
                <w:sz w:val="16"/>
              </w:rPr>
              <w:t>event-days per year</w:t>
            </w:r>
          </w:p>
        </w:tc>
        <w:tc>
          <w:tcPr>
            <w:tcW w:type="dxa" w:w="1575"/>
          </w:tcPr>
          <w:p>
            <w:pPr>
              <w:spacing w:after="0"/>
              <w:jc w:val="left"/>
            </w:pPr>
            <w:r>
              <w:rPr>
                <w:sz w:val="16"/>
              </w:rPr>
              <w:t>about 0.393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11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0.162</w:t>
            </w:r>
          </w:p>
        </w:tc>
        <w:tc>
          <w:tcPr>
            <w:tcW w:type="dxa" w:w="1452"/>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58.1</w:t>
            </w:r>
          </w:p>
        </w:tc>
        <w:tc>
          <w:tcPr>
            <w:tcW w:type="dxa" w:w="1452"/>
          </w:tcPr>
          <w:p>
            <w:pPr>
              <w:spacing w:after="0"/>
              <w:jc w:val="left"/>
            </w:pPr>
            <w:r>
              <w:rPr>
                <w:sz w:val="16"/>
              </w:rPr>
              <w:t>days per year with a strike</w:t>
            </w:r>
          </w:p>
        </w:tc>
        <w:tc>
          <w:tcPr>
            <w:tcW w:type="dxa" w:w="1575"/>
          </w:tcPr>
          <w:p>
            <w:pPr>
              <w:spacing w:after="0"/>
              <w:jc w:val="left"/>
            </w:pPr>
            <w:r>
              <w:rPr>
                <w:sz w:val="16"/>
              </w:rPr>
              <w:t>about 58.1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2.24</w:t>
            </w:r>
          </w:p>
        </w:tc>
        <w:tc>
          <w:tcPr>
            <w:tcW w:type="dxa" w:w="1452"/>
          </w:tcPr>
          <w:p>
            <w:pPr>
              <w:spacing w:after="0"/>
              <w:jc w:val="left"/>
            </w:pPr>
            <w:r>
              <w:rPr>
                <w:sz w:val="16"/>
              </w:rPr>
              <w:t>events per year</w:t>
            </w:r>
          </w:p>
        </w:tc>
        <w:tc>
          <w:tcPr>
            <w:tcW w:type="dxa" w:w="1575"/>
          </w:tcPr>
          <w:p>
            <w:pPr>
              <w:spacing w:after="0"/>
              <w:jc w:val="left"/>
            </w:pPr>
            <w:r>
              <w:rPr>
                <w:sz w:val="16"/>
              </w:rPr>
              <w:t>about 2.24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0.217</w:t>
            </w:r>
          </w:p>
        </w:tc>
        <w:tc>
          <w:tcPr>
            <w:tcW w:type="dxa" w:w="1452"/>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0.000601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0.0601%</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1.63</w:t>
            </w:r>
          </w:p>
        </w:tc>
        <w:tc>
          <w:tcPr>
            <w:tcW w:type="dxa" w:w="1452"/>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1.63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28.0</w:t>
            </w:r>
          </w:p>
        </w:tc>
        <w:tc>
          <w:tcPr>
            <w:tcW w:type="dxa" w:w="680"/>
          </w:tcPr>
          <w:p>
            <w:pPr>
              <w:spacing w:after="0"/>
              <w:jc w:val="right"/>
            </w:pPr>
            <w:r>
              <w:rPr>
                <w:sz w:val="16"/>
              </w:rPr>
              <w:t>37.6</w:t>
            </w:r>
          </w:p>
        </w:tc>
        <w:tc>
          <w:tcPr>
            <w:tcW w:type="dxa" w:w="648"/>
          </w:tcPr>
          <w:p>
            <w:pPr>
              <w:spacing w:after="0"/>
              <w:jc w:val="right"/>
            </w:pPr>
            <w:r>
              <w:rPr>
                <w:sz w:val="16"/>
              </w:rPr>
              <w:t>41.0</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85.8</w:t>
            </w:r>
          </w:p>
        </w:tc>
        <w:tc>
          <w:tcPr>
            <w:tcW w:type="dxa" w:w="680"/>
          </w:tcPr>
          <w:p>
            <w:pPr>
              <w:spacing w:after="0"/>
              <w:jc w:val="right"/>
            </w:pPr>
            <w:r>
              <w:rPr>
                <w:sz w:val="16"/>
              </w:rPr>
              <w:t>92.9</w:t>
            </w:r>
          </w:p>
        </w:tc>
        <w:tc>
          <w:tcPr>
            <w:tcW w:type="dxa" w:w="648"/>
          </w:tcPr>
          <w:p>
            <w:pPr>
              <w:spacing w:after="0"/>
              <w:jc w:val="right"/>
            </w:pPr>
            <w:r>
              <w:rPr>
                <w:sz w:val="16"/>
              </w:rPr>
              <w:t>95.0</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36.1</w:t>
            </w:r>
          </w:p>
        </w:tc>
        <w:tc>
          <w:tcPr>
            <w:tcW w:type="dxa" w:w="680"/>
          </w:tcPr>
          <w:p>
            <w:pPr>
              <w:spacing w:after="0"/>
              <w:jc w:val="right"/>
            </w:pPr>
            <w:r>
              <w:rPr>
                <w:sz w:val="16"/>
              </w:rPr>
              <w:t>55.2</w:t>
            </w:r>
          </w:p>
        </w:tc>
        <w:tc>
          <w:tcPr>
            <w:tcW w:type="dxa" w:w="648"/>
          </w:tcPr>
          <w:p>
            <w:pPr>
              <w:spacing w:after="0"/>
              <w:jc w:val="right"/>
            </w:pPr>
            <w:r>
              <w:rPr>
                <w:sz w:val="16"/>
              </w:rPr>
              <w:t>76.6</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60.1</w:t>
            </w:r>
          </w:p>
        </w:tc>
        <w:tc>
          <w:tcPr>
            <w:tcW w:type="dxa" w:w="680"/>
          </w:tcPr>
          <w:p>
            <w:pPr>
              <w:spacing w:after="0"/>
              <w:jc w:val="right"/>
            </w:pPr>
            <w:r>
              <w:rPr>
                <w:sz w:val="16"/>
              </w:rPr>
              <w:t>76.6</w:t>
            </w:r>
          </w:p>
        </w:tc>
        <w:tc>
          <w:tcPr>
            <w:tcW w:type="dxa" w:w="648"/>
          </w:tcPr>
          <w:p>
            <w:pPr>
              <w:spacing w:after="0"/>
              <w:jc w:val="right"/>
            </w:pPr>
            <w:r>
              <w:rPr>
                <w:sz w:val="16"/>
              </w:rPr>
              <w:t>85.1</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18.7</w:t>
            </w:r>
          </w:p>
        </w:tc>
        <w:tc>
          <w:tcPr>
            <w:tcW w:type="dxa" w:w="680"/>
          </w:tcPr>
          <w:p>
            <w:pPr>
              <w:spacing w:after="0"/>
              <w:jc w:val="right"/>
            </w:pPr>
            <w:r>
              <w:rPr>
                <w:sz w:val="16"/>
              </w:rPr>
              <w:t>50.1</w:t>
            </w:r>
          </w:p>
        </w:tc>
        <w:tc>
          <w:tcPr>
            <w:tcW w:type="dxa" w:w="648"/>
          </w:tcPr>
          <w:p>
            <w:pPr>
              <w:spacing w:after="0"/>
              <w:jc w:val="right"/>
            </w:pPr>
            <w:r>
              <w:rPr>
                <w:sz w:val="16"/>
              </w:rPr>
              <w:t>60.2</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58.3</w:t>
            </w:r>
          </w:p>
        </w:tc>
        <w:tc>
          <w:tcPr>
            <w:tcW w:type="dxa" w:w="680"/>
          </w:tcPr>
          <w:p>
            <w:pPr>
              <w:spacing w:after="0"/>
              <w:jc w:val="right"/>
            </w:pPr>
            <w:r>
              <w:rPr>
                <w:sz w:val="16"/>
              </w:rPr>
              <w:t>60.8</w:t>
            </w:r>
          </w:p>
        </w:tc>
        <w:tc>
          <w:tcPr>
            <w:tcW w:type="dxa" w:w="648"/>
          </w:tcPr>
          <w:p>
            <w:pPr>
              <w:spacing w:after="0"/>
              <w:jc w:val="right"/>
            </w:pPr>
            <w:r>
              <w:rPr>
                <w:sz w:val="16"/>
              </w:rPr>
              <w:t>63.5</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50.7</w:t>
            </w:r>
          </w:p>
        </w:tc>
        <w:tc>
          <w:tcPr>
            <w:tcW w:type="dxa" w:w="680"/>
          </w:tcPr>
          <w:p>
            <w:pPr>
              <w:spacing w:after="0"/>
              <w:jc w:val="right"/>
            </w:pPr>
            <w:r>
              <w:rPr>
                <w:sz w:val="16"/>
              </w:rPr>
              <w:t>76.2</w:t>
            </w:r>
          </w:p>
        </w:tc>
        <w:tc>
          <w:tcPr>
            <w:tcW w:type="dxa" w:w="648"/>
          </w:tcPr>
          <w:p>
            <w:pPr>
              <w:spacing w:after="0"/>
              <w:jc w:val="right"/>
            </w:pPr>
            <w:r>
              <w:rPr>
                <w:sz w:val="16"/>
              </w:rPr>
              <w:t>87.8</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20.1</w:t>
            </w:r>
          </w:p>
        </w:tc>
        <w:tc>
          <w:tcPr>
            <w:tcW w:type="dxa" w:w="680"/>
          </w:tcPr>
          <w:p>
            <w:pPr>
              <w:spacing w:after="0"/>
              <w:jc w:val="right"/>
            </w:pPr>
            <w:r>
              <w:rPr>
                <w:sz w:val="16"/>
              </w:rPr>
              <w:t>68.1</w:t>
            </w:r>
          </w:p>
        </w:tc>
        <w:tc>
          <w:tcPr>
            <w:tcW w:type="dxa" w:w="648"/>
          </w:tcPr>
          <w:p>
            <w:pPr>
              <w:spacing w:after="0"/>
              <w:jc w:val="right"/>
            </w:pPr>
            <w:r>
              <w:rPr>
                <w:sz w:val="16"/>
              </w:rPr>
              <w:t>86.4</w:t>
            </w:r>
          </w:p>
        </w:tc>
        <w:tc>
          <w:tcPr>
            <w:tcW w:type="dxa" w:w="3512"/>
          </w:tcPr>
          <w:p>
            <w:pPr>
              <w:spacing w:after="0"/>
              <w:jc w:val="left"/>
            </w:pPr>
            <w:r>
              <w:rPr>
                <w:sz w:val="16"/>
              </w:rPr>
              <w:t>Relatively High 2,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49.9</w:t>
            </w:r>
          </w:p>
        </w:tc>
        <w:tc>
          <w:tcPr>
            <w:tcW w:type="dxa" w:w="680"/>
          </w:tcPr>
          <w:p>
            <w:pPr>
              <w:spacing w:after="0"/>
              <w:jc w:val="right"/>
            </w:pPr>
            <w:r>
              <w:rPr>
                <w:sz w:val="16"/>
              </w:rPr>
              <w:t>61.0</w:t>
            </w:r>
          </w:p>
        </w:tc>
        <w:tc>
          <w:tcPr>
            <w:tcW w:type="dxa" w:w="648"/>
          </w:tcPr>
          <w:p>
            <w:pPr>
              <w:spacing w:after="0"/>
              <w:jc w:val="right"/>
            </w:pPr>
            <w:r>
              <w:rPr>
                <w:sz w:val="16"/>
              </w:rPr>
              <w:t>70.4</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33.4</w:t>
            </w:r>
          </w:p>
        </w:tc>
        <w:tc>
          <w:tcPr>
            <w:tcW w:type="dxa" w:w="680"/>
          </w:tcPr>
          <w:p>
            <w:pPr>
              <w:spacing w:after="0"/>
              <w:jc w:val="right"/>
            </w:pPr>
            <w:r>
              <w:rPr>
                <w:sz w:val="16"/>
              </w:rPr>
              <w:t>63.3</w:t>
            </w:r>
          </w:p>
        </w:tc>
        <w:tc>
          <w:tcPr>
            <w:tcW w:type="dxa" w:w="648"/>
          </w:tcPr>
          <w:p>
            <w:pPr>
              <w:spacing w:after="0"/>
              <w:jc w:val="right"/>
            </w:pPr>
            <w:r>
              <w:rPr>
                <w:sz w:val="16"/>
              </w:rPr>
              <w:t>78.5</w:t>
            </w:r>
          </w:p>
        </w:tc>
        <w:tc>
          <w:tcPr>
            <w:tcW w:type="dxa" w:w="3512"/>
          </w:tcPr>
          <w:p>
            <w:pPr>
              <w:spacing w:after="0"/>
              <w:jc w:val="left"/>
            </w:pPr>
            <w:r>
              <w:rPr>
                <w:sz w:val="16"/>
              </w:rPr>
              <w:t>Relatively High 1,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57.8</w:t>
            </w:r>
          </w:p>
        </w:tc>
        <w:tc>
          <w:tcPr>
            <w:tcW w:type="dxa" w:w="680"/>
          </w:tcPr>
          <w:p>
            <w:pPr>
              <w:spacing w:after="0"/>
              <w:jc w:val="right"/>
            </w:pPr>
            <w:r>
              <w:rPr>
                <w:sz w:val="16"/>
              </w:rPr>
              <w:t>83.1</w:t>
            </w:r>
          </w:p>
        </w:tc>
        <w:tc>
          <w:tcPr>
            <w:tcW w:type="dxa" w:w="648"/>
          </w:tcPr>
          <w:p>
            <w:pPr>
              <w:spacing w:after="0"/>
              <w:jc w:val="right"/>
            </w:pPr>
            <w:r>
              <w:rPr>
                <w:sz w:val="16"/>
              </w:rPr>
              <w:t>90.2</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46.5</w:t>
            </w:r>
          </w:p>
        </w:tc>
        <w:tc>
          <w:tcPr>
            <w:tcW w:type="dxa" w:w="680"/>
          </w:tcPr>
          <w:p>
            <w:pPr>
              <w:spacing w:after="0"/>
              <w:jc w:val="right"/>
            </w:pPr>
            <w:r>
              <w:rPr>
                <w:sz w:val="16"/>
              </w:rPr>
              <w:t>66.1</w:t>
            </w:r>
          </w:p>
        </w:tc>
        <w:tc>
          <w:tcPr>
            <w:tcW w:type="dxa" w:w="648"/>
          </w:tcPr>
          <w:p>
            <w:pPr>
              <w:spacing w:after="0"/>
              <w:jc w:val="right"/>
            </w:pPr>
            <w:r>
              <w:rPr>
                <w:sz w:val="16"/>
              </w:rPr>
              <w:t>80.8</w:t>
            </w:r>
          </w:p>
        </w:tc>
        <w:tc>
          <w:tcPr>
            <w:tcW w:type="dxa" w:w="3512"/>
          </w:tcPr>
          <w:p>
            <w:pPr>
              <w:spacing w:after="0"/>
              <w:jc w:val="left"/>
            </w:pPr>
            <w:r>
              <w:rPr>
                <w:sz w:val="16"/>
              </w:rPr>
              <w:t>Relatively High 2, 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73.1</w:t>
            </w:r>
          </w:p>
        </w:tc>
        <w:tc>
          <w:tcPr>
            <w:tcW w:type="dxa" w:w="680"/>
          </w:tcPr>
          <w:p>
            <w:pPr>
              <w:spacing w:after="0"/>
              <w:jc w:val="right"/>
            </w:pPr>
            <w:r>
              <w:rPr>
                <w:sz w:val="16"/>
              </w:rPr>
              <w:t>77.2</w:t>
            </w:r>
          </w:p>
        </w:tc>
        <w:tc>
          <w:tcPr>
            <w:tcW w:type="dxa" w:w="648"/>
          </w:tcPr>
          <w:p>
            <w:pPr>
              <w:spacing w:after="0"/>
              <w:jc w:val="right"/>
            </w:pPr>
            <w:r>
              <w:rPr>
                <w:sz w:val="16"/>
              </w:rPr>
              <w:t>83.5</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20.7</w:t>
            </w:r>
          </w:p>
        </w:tc>
        <w:tc>
          <w:tcPr>
            <w:tcW w:type="dxa" w:w="680"/>
          </w:tcPr>
          <w:p>
            <w:pPr>
              <w:spacing w:after="0"/>
              <w:jc w:val="right"/>
            </w:pPr>
            <w:r>
              <w:rPr>
                <w:sz w:val="16"/>
              </w:rPr>
              <w:t>28.7</w:t>
            </w:r>
          </w:p>
        </w:tc>
        <w:tc>
          <w:tcPr>
            <w:tcW w:type="dxa" w:w="648"/>
          </w:tcPr>
          <w:p>
            <w:pPr>
              <w:spacing w:after="0"/>
              <w:jc w:val="right"/>
            </w:pPr>
            <w:r>
              <w:rPr>
                <w:sz w:val="16"/>
              </w:rPr>
              <w:t>39.4</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Morgan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2027-07-11</w:t>
            </w:r>
          </w:p>
        </w:tc>
        <w:tc>
          <w:tcPr>
            <w:tcW w:type="dxa" w:w="2184"/>
          </w:tcPr>
          <w:p>
            <w:pPr>
              <w:spacing w:after="0"/>
              <w:jc w:val="right"/>
            </w:pPr>
            <w:r>
              <w:rPr>
                <w:sz w:val="16"/>
              </w:rPr>
              <w:t>FMA RL 0, SRL 0; any 0</w:t>
            </w:r>
          </w:p>
        </w:tc>
        <w:tc>
          <w:tcPr>
            <w:tcW w:type="dxa" w:w="1536"/>
          </w:tcPr>
          <w:p>
            <w:pPr>
              <w:spacing w:after="0"/>
              <w:jc w:val="right"/>
            </w:pPr>
            <w:r>
              <w:rPr>
                <w:sz w:val="16"/>
              </w:rPr>
              <w:t>$231,422.82</w:t>
            </w:r>
          </w:p>
        </w:tc>
        <w:tc>
          <w:tcPr>
            <w:tcW w:type="dxa" w:w="1869"/>
          </w:tcPr>
          <w:p>
            <w:pPr>
              <w:spacing w:after="0"/>
              <w:jc w:val="right"/>
            </w:pPr>
            <w:r>
              <w:rPr>
                <w:sz w:val="16"/>
              </w:rPr>
              <w:t>0; 0</w:t>
            </w:r>
          </w:p>
        </w:tc>
        <w:tc>
          <w:tcPr>
            <w:tcW w:type="dxa" w:w="2803"/>
          </w:tcPr>
          <w:p>
            <w:pPr>
              <w:spacing w:after="0"/>
              <w:jc w:val="left"/>
            </w:pPr>
            <w:r>
              <w:rPr>
                <w:sz w:val="16"/>
              </w:rPr>
              <w:t>Includes $16,755.10 for declarations not counted as hazard incidents (DR-4501-GA).</w:t>
            </w:r>
          </w:p>
        </w:tc>
      </w:tr>
      <w:tr>
        <w:trPr>
          <w:cantSplit/>
        </w:trPr>
        <w:tc>
          <w:tcPr>
            <w:tcW w:type="dxa" w:w="1536"/>
          </w:tcPr>
          <w:p>
            <w:pPr>
              <w:spacing w:after="0"/>
              <w:jc w:val="left"/>
            </w:pPr>
            <w:r>
              <w:rPr>
                <w:sz w:val="16"/>
              </w:rPr>
              <w:t>Bostwick city</w:t>
            </w:r>
          </w:p>
        </w:tc>
        <w:tc>
          <w:tcPr>
            <w:tcW w:type="dxa" w:w="1444"/>
          </w:tcPr>
          <w:p>
            <w:pPr>
              <w:spacing w:after="0"/>
              <w:jc w:val="left"/>
            </w:pPr>
            <w:r>
              <w:rPr>
                <w:sz w:val="16"/>
              </w:rPr>
              <w:t>City</w:t>
            </w:r>
          </w:p>
        </w:tc>
        <w:tc>
          <w:tcPr>
            <w:tcW w:type="dxa" w:w="2739"/>
          </w:tcPr>
          <w:p>
            <w:pPr>
              <w:spacing w:after="0"/>
              <w:jc w:val="left"/>
            </w:pPr>
            <w:r>
              <w:rPr>
                <w:sz w:val="16"/>
              </w:rPr>
              <w:t>Approved, expires 2027-07-11</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28; 5</w:t>
            </w:r>
          </w:p>
        </w:tc>
        <w:tc>
          <w:tcPr>
            <w:tcW w:type="dxa" w:w="2803"/>
          </w:tcPr>
          <w:p>
            <w:pPr>
              <w:spacing w:after="0"/>
              <w:jc w:val="left"/>
            </w:pPr>
          </w:p>
        </w:tc>
      </w:tr>
      <w:tr>
        <w:trPr>
          <w:cantSplit/>
        </w:trPr>
        <w:tc>
          <w:tcPr>
            <w:tcW w:type="dxa" w:w="1536"/>
          </w:tcPr>
          <w:p>
            <w:pPr>
              <w:spacing w:after="0"/>
              <w:jc w:val="left"/>
            </w:pPr>
            <w:r>
              <w:rPr>
                <w:sz w:val="16"/>
              </w:rPr>
              <w:t>Buckhead town</w:t>
            </w:r>
          </w:p>
        </w:tc>
        <w:tc>
          <w:tcPr>
            <w:tcW w:type="dxa" w:w="1444"/>
          </w:tcPr>
          <w:p>
            <w:pPr>
              <w:spacing w:after="0"/>
              <w:jc w:val="left"/>
            </w:pPr>
            <w:r>
              <w:rPr>
                <w:sz w:val="16"/>
              </w:rPr>
              <w:t>Town</w:t>
            </w:r>
          </w:p>
        </w:tc>
        <w:tc>
          <w:tcPr>
            <w:tcW w:type="dxa" w:w="2739"/>
          </w:tcPr>
          <w:p>
            <w:pPr>
              <w:spacing w:after="0"/>
              <w:jc w:val="left"/>
            </w:pPr>
            <w:r>
              <w:rPr>
                <w:sz w:val="16"/>
              </w:rPr>
              <w:t>Approved, expires 2027-07-11</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20; 2</w:t>
            </w:r>
          </w:p>
        </w:tc>
        <w:tc>
          <w:tcPr>
            <w:tcW w:type="dxa" w:w="2803"/>
          </w:tcPr>
          <w:p>
            <w:pPr>
              <w:spacing w:after="0"/>
              <w:jc w:val="left"/>
            </w:pPr>
          </w:p>
        </w:tc>
      </w:tr>
      <w:tr>
        <w:trPr>
          <w:cantSplit/>
        </w:trPr>
        <w:tc>
          <w:tcPr>
            <w:tcW w:type="dxa" w:w="1536"/>
          </w:tcPr>
          <w:p>
            <w:pPr>
              <w:spacing w:after="0"/>
              <w:jc w:val="left"/>
            </w:pPr>
            <w:r>
              <w:rPr>
                <w:sz w:val="16"/>
              </w:rPr>
              <w:t>Madison city</w:t>
            </w:r>
          </w:p>
        </w:tc>
        <w:tc>
          <w:tcPr>
            <w:tcW w:type="dxa" w:w="1444"/>
          </w:tcPr>
          <w:p>
            <w:pPr>
              <w:spacing w:after="0"/>
              <w:jc w:val="left"/>
            </w:pPr>
            <w:r>
              <w:rPr>
                <w:sz w:val="16"/>
              </w:rPr>
              <w:t>City</w:t>
            </w:r>
          </w:p>
        </w:tc>
        <w:tc>
          <w:tcPr>
            <w:tcW w:type="dxa" w:w="2739"/>
          </w:tcPr>
          <w:p>
            <w:pPr>
              <w:spacing w:after="0"/>
              <w:jc w:val="left"/>
            </w:pPr>
            <w:r>
              <w:rPr>
                <w:sz w:val="16"/>
              </w:rPr>
              <w:t>Approved, expires 2027-07-11</w:t>
            </w:r>
          </w:p>
        </w:tc>
        <w:tc>
          <w:tcPr>
            <w:tcW w:type="dxa" w:w="2184"/>
          </w:tcPr>
          <w:p>
            <w:pPr>
              <w:spacing w:after="0"/>
              <w:jc w:val="right"/>
            </w:pPr>
            <w:r>
              <w:rPr>
                <w:sz w:val="16"/>
              </w:rPr>
              <w:t>FMA RL 0, SRL 0; any 0</w:t>
            </w:r>
          </w:p>
        </w:tc>
        <w:tc>
          <w:tcPr>
            <w:tcW w:type="dxa" w:w="1536"/>
          </w:tcPr>
          <w:p>
            <w:pPr>
              <w:spacing w:after="0"/>
              <w:jc w:val="right"/>
            </w:pPr>
            <w:r>
              <w:rPr>
                <w:sz w:val="16"/>
              </w:rPr>
              <w:t>$186,026.67</w:t>
            </w:r>
          </w:p>
        </w:tc>
        <w:tc>
          <w:tcPr>
            <w:tcW w:type="dxa" w:w="1869"/>
          </w:tcPr>
          <w:p>
            <w:pPr>
              <w:spacing w:after="0"/>
              <w:jc w:val="right"/>
            </w:pPr>
            <w:r>
              <w:rPr>
                <w:sz w:val="16"/>
              </w:rPr>
              <w:t>42; 0</w:t>
            </w:r>
          </w:p>
        </w:tc>
        <w:tc>
          <w:tcPr>
            <w:tcW w:type="dxa" w:w="2803"/>
          </w:tcPr>
          <w:p>
            <w:pPr>
              <w:spacing w:after="0"/>
              <w:jc w:val="left"/>
            </w:pPr>
          </w:p>
        </w:tc>
      </w:tr>
      <w:tr>
        <w:trPr>
          <w:cantSplit/>
        </w:trPr>
        <w:tc>
          <w:tcPr>
            <w:tcW w:type="dxa" w:w="1536"/>
          </w:tcPr>
          <w:p>
            <w:pPr>
              <w:spacing w:after="0"/>
              <w:jc w:val="left"/>
            </w:pPr>
            <w:r>
              <w:rPr>
                <w:sz w:val="16"/>
              </w:rPr>
              <w:t>Rutledge city</w:t>
            </w:r>
          </w:p>
        </w:tc>
        <w:tc>
          <w:tcPr>
            <w:tcW w:type="dxa" w:w="1444"/>
          </w:tcPr>
          <w:p>
            <w:pPr>
              <w:spacing w:after="0"/>
              <w:jc w:val="left"/>
            </w:pPr>
            <w:r>
              <w:rPr>
                <w:sz w:val="16"/>
              </w:rPr>
              <w:t>City</w:t>
            </w:r>
          </w:p>
        </w:tc>
        <w:tc>
          <w:tcPr>
            <w:tcW w:type="dxa" w:w="2739"/>
          </w:tcPr>
          <w:p>
            <w:pPr>
              <w:spacing w:after="0"/>
              <w:jc w:val="left"/>
            </w:pPr>
            <w:r>
              <w:rPr>
                <w:sz w:val="16"/>
              </w:rPr>
              <w:t>Approved, expires 2027-07-11</w:t>
            </w:r>
          </w:p>
        </w:tc>
        <w:tc>
          <w:tcPr>
            <w:tcW w:type="dxa" w:w="2184"/>
          </w:tcPr>
          <w:p>
            <w:pPr>
              <w:spacing w:after="0"/>
              <w:jc w:val="right"/>
            </w:pPr>
            <w:r>
              <w:rPr>
                <w:sz w:val="16"/>
              </w:rPr>
              <w:t>FMA RL 0, SRL 0; any 0</w:t>
            </w:r>
          </w:p>
        </w:tc>
        <w:tc>
          <w:tcPr>
            <w:tcW w:type="dxa" w:w="1536"/>
          </w:tcPr>
          <w:p>
            <w:pPr>
              <w:spacing w:after="0"/>
              <w:jc w:val="right"/>
            </w:pPr>
            <w:r>
              <w:rPr>
                <w:sz w:val="16"/>
              </w:rPr>
              <w:t>$23,581.74</w:t>
            </w:r>
          </w:p>
        </w:tc>
        <w:tc>
          <w:tcPr>
            <w:tcW w:type="dxa" w:w="1869"/>
          </w:tcPr>
          <w:p>
            <w:pPr>
              <w:spacing w:after="0"/>
              <w:jc w:val="right"/>
            </w:pPr>
            <w:r>
              <w:rPr>
                <w:sz w:val="16"/>
              </w:rPr>
              <w:t>18; 1</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2022-07-12</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$1,579</w:t>
            </w:r>
          </w:p>
        </w:tc>
        <w:tc>
          <w:tcPr>
            <w:tcW w:type="dxa" w:w="1126"/>
          </w:tcPr>
          <w:p>
            <w:pPr>
              <w:spacing w:after="0"/>
              <w:jc w:val="right"/>
            </w:pPr>
            <w:r>
              <w:rPr>
                <w:sz w:val="16"/>
              </w:rPr>
              <w:t>$54,568</w:t>
            </w:r>
          </w:p>
        </w:tc>
        <w:tc>
          <w:tcPr>
            <w:tcW w:type="dxa" w:w="1156"/>
          </w:tcPr>
          <w:p>
            <w:pPr>
              <w:spacing w:after="0"/>
              <w:jc w:val="right"/>
            </w:pPr>
            <w:r>
              <w:rPr>
                <w:sz w:val="16"/>
              </w:rPr>
              <w:t>$116,291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$5,436,258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$266,601</w:t>
            </w:r>
          </w:p>
        </w:tc>
        <w:tc>
          <w:tcPr>
            <w:tcW w:type="dxa" w:w="1156"/>
          </w:tcPr>
          <w:p>
            <w:pPr>
              <w:spacing w:after="0"/>
              <w:jc w:val="right"/>
            </w:pPr>
          </w:p>
        </w:tc>
        <w:tc>
          <w:tcPr>
            <w:tcW w:type="dxa" w:w="1305"/>
          </w:tcPr>
          <w:p>
            <w:pPr>
              <w:spacing w:after="0"/>
              <w:jc w:val="right"/>
            </w:pPr>
            <w:r>
              <w:rPr>
                <w:sz w:val="16"/>
              </w:rPr>
              <w:t>4.9%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$10,569,591,783</w:t>
            </w:r>
          </w:p>
        </w:tc>
        <w:tc>
          <w:tcPr>
            <w:tcW w:type="dxa" w:w="1215"/>
          </w:tcPr>
          <w:p>
            <w:pPr>
              <w:spacing w:after="0"/>
              <w:jc w:val="right"/>
            </w:pPr>
          </w:p>
        </w:tc>
        <w:tc>
          <w:tcPr>
            <w:tcW w:type="dxa" w:w="1042"/>
          </w:tcPr>
          <w:p>
            <w:pPr>
              <w:spacing w:after="0"/>
              <w:jc w:val="right"/>
            </w:pPr>
            <w:r>
              <w:rPr>
                <w:sz w:val="16"/>
              </w:rPr>
              <w:t>20,097</w:t>
            </w:r>
          </w:p>
        </w:tc>
        <w:tc>
          <w:tcPr>
            <w:tcW w:type="dxa" w:w="1037"/>
          </w:tcPr>
          <w:p>
            <w:pPr>
              <w:spacing w:after="0"/>
              <w:jc w:val="right"/>
            </w:pPr>
            <w:r>
              <w:rPr>
                <w:sz w:val="16"/>
              </w:rPr>
              <w:t>$290,910</w:t>
            </w:r>
          </w:p>
        </w:tc>
        <w:tc>
          <w:tcPr>
            <w:tcW w:type="dxa" w:w="1126"/>
          </w:tcPr>
          <w:p>
            <w:pPr>
              <w:spacing w:after="0"/>
              <w:jc w:val="right"/>
            </w:pPr>
          </w:p>
        </w:tc>
        <w:tc>
          <w:tcPr>
            <w:tcW w:type="dxa" w:w="1156"/>
          </w:tcPr>
          <w:p>
            <w:pPr>
              <w:spacing w:after="0"/>
              <w:jc w:val="right"/>
            </w:pPr>
            <w:r>
              <w:rPr>
                <w:sz w:val="16"/>
              </w:rPr>
              <w:t>$61,664</w:t>
            </w:r>
          </w:p>
        </w:tc>
        <w:tc>
          <w:tcPr>
            <w:tcW w:type="dxa" w:w="1305"/>
          </w:tcPr>
          <w:p>
            <w:pPr>
              <w:spacing w:after="0"/>
              <w:jc w:val="right"/>
            </w:pPr>
            <w:r>
              <w:rPr>
                <w:sz w:val="16"/>
              </w:rPr>
              <w:t>0.00275%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$167,792</w:t>
            </w:r>
          </w:p>
        </w:tc>
        <w:tc>
          <w:tcPr>
            <w:tcW w:type="dxa" w:w="1126"/>
          </w:tcPr>
          <w:p>
            <w:pPr>
              <w:spacing w:after="0"/>
              <w:jc w:val="right"/>
            </w:pPr>
            <w:r>
              <w:rPr>
                <w:sz w:val="16"/>
              </w:rPr>
              <w:t>$4,550</w:t>
            </w:r>
          </w:p>
        </w:tc>
        <w:tc>
          <w:tcPr>
            <w:tcW w:type="dxa" w:w="1156"/>
          </w:tcPr>
          <w:p>
            <w:pPr>
              <w:spacing w:after="0"/>
              <w:jc w:val="right"/>
            </w:pPr>
            <w:r>
              <w:rPr>
                <w:sz w:val="16"/>
              </w:rPr>
              <w:t>$39,200</w:t>
            </w:r>
          </w:p>
        </w:tc>
        <w:tc>
          <w:tcPr>
            <w:tcW w:type="dxa" w:w="1305"/>
          </w:tcPr>
          <w:p>
            <w:pPr>
              <w:spacing w:after="0"/>
              <w:jc w:val="right"/>
            </w:pPr>
            <w:r>
              <w:rPr>
                <w:sz w:val="16"/>
              </w:rPr>
              <w:t>0.00274%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$22</w:t>
            </w:r>
          </w:p>
        </w:tc>
        <w:tc>
          <w:tcPr>
            <w:tcW w:type="dxa" w:w="1126"/>
          </w:tcPr>
          <w:p>
            <w:pPr>
              <w:spacing w:after="0"/>
              <w:jc w:val="right"/>
            </w:pPr>
            <w:r>
              <w:rPr>
                <w:sz w:val="16"/>
              </w:rPr>
              <w:t>$394</w:t>
            </w:r>
          </w:p>
        </w:tc>
        <w:tc>
          <w:tcPr>
            <w:tcW w:type="dxa" w:w="1156"/>
          </w:tcPr>
          <w:p>
            <w:pPr>
              <w:spacing w:after="0"/>
              <w:jc w:val="right"/>
            </w:pPr>
            <w:r>
              <w:rPr>
                <w:sz w:val="16"/>
              </w:rPr>
              <w:t>$223,749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$44,504</w:t>
            </w:r>
          </w:p>
        </w:tc>
        <w:tc>
          <w:tcPr>
            <w:tcW w:type="dxa" w:w="1126"/>
          </w:tcPr>
          <w:p>
            <w:pPr>
              <w:spacing w:after="0"/>
              <w:jc w:val="right"/>
            </w:pPr>
            <w:r>
              <w:rPr>
                <w:sz w:val="16"/>
              </w:rPr>
              <w:t>$130,704</w:t>
            </w:r>
          </w:p>
        </w:tc>
        <w:tc>
          <w:tcPr>
            <w:tcW w:type="dxa" w:w="1156"/>
          </w:tcPr>
          <w:p>
            <w:pPr>
              <w:spacing w:after="0"/>
              <w:jc w:val="right"/>
            </w:pPr>
            <w:r>
              <w:rPr>
                <w:sz w:val="16"/>
              </w:rPr>
              <w:t>$1,655</w:t>
            </w:r>
          </w:p>
        </w:tc>
        <w:tc>
          <w:tcPr>
            <w:tcW w:type="dxa" w:w="1305"/>
          </w:tcPr>
          <w:p>
            <w:pPr>
              <w:spacing w:after="0"/>
              <w:jc w:val="right"/>
            </w:pPr>
            <w:r>
              <w:rPr>
                <w:sz w:val="16"/>
              </w:rPr>
              <w:t>0.000727%</w:t>
            </w:r>
          </w:p>
        </w:tc>
        <w:tc>
          <w:tcPr>
            <w:tcW w:type="dxa" w:w="1179"/>
          </w:tcPr>
          <w:p>
            <w:pPr>
              <w:spacing w:after="0"/>
              <w:jc w:val="right"/>
            </w:pPr>
          </w:p>
        </w:tc>
        <w:tc>
          <w:tcPr>
            <w:tcW w:type="dxa" w:w="1081"/>
          </w:tcPr>
          <w:p>
            <w:pPr>
              <w:spacing w:after="0"/>
              <w:jc w:val="right"/>
            </w:pPr>
            <w:r>
              <w:rPr>
                <w:sz w:val="16"/>
              </w:rPr>
              <w:t>$2,000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$6,114,720,407</w:t>
            </w:r>
          </w:p>
        </w:tc>
        <w:tc>
          <w:tcPr>
            <w:tcW w:type="dxa" w:w="1215"/>
          </w:tcPr>
          <w:p>
            <w:pPr>
              <w:spacing w:after="0"/>
              <w:jc w:val="right"/>
            </w:pPr>
          </w:p>
        </w:tc>
        <w:tc>
          <w:tcPr>
            <w:tcW w:type="dxa" w:w="1042"/>
          </w:tcPr>
          <w:p>
            <w:pPr>
              <w:spacing w:after="0"/>
              <w:jc w:val="right"/>
            </w:pPr>
            <w:r>
              <w:rPr>
                <w:sz w:val="16"/>
              </w:rPr>
              <w:t>19,985</w:t>
            </w:r>
          </w:p>
        </w:tc>
        <w:tc>
          <w:tcPr>
            <w:tcW w:type="dxa" w:w="1037"/>
          </w:tcPr>
          <w:p>
            <w:pPr>
              <w:spacing w:after="0"/>
              <w:jc w:val="right"/>
            </w:pPr>
            <w:r>
              <w:rPr>
                <w:sz w:val="16"/>
              </w:rPr>
              <w:t>$81,309</w:t>
            </w:r>
          </w:p>
        </w:tc>
        <w:tc>
          <w:tcPr>
            <w:tcW w:type="dxa" w:w="1126"/>
          </w:tcPr>
          <w:p>
            <w:pPr>
              <w:spacing w:after="0"/>
              <w:jc w:val="right"/>
            </w:pPr>
          </w:p>
        </w:tc>
        <w:tc>
          <w:tcPr>
            <w:tcW w:type="dxa" w:w="1156"/>
          </w:tcPr>
          <w:p>
            <w:pPr>
              <w:spacing w:after="0"/>
              <w:jc w:val="right"/>
            </w:pPr>
            <w:r>
              <w:rPr>
                <w:sz w:val="16"/>
              </w:rPr>
              <w:t>$8,218</w:t>
            </w:r>
          </w:p>
        </w:tc>
        <w:tc>
          <w:tcPr>
            <w:tcW w:type="dxa" w:w="1305"/>
          </w:tcPr>
          <w:p>
            <w:pPr>
              <w:spacing w:after="0"/>
              <w:jc w:val="right"/>
            </w:pPr>
            <w:r>
              <w:rPr>
                <w:sz w:val="16"/>
              </w:rPr>
              <w:t>0.00133%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$6,117,779,936</w:t>
            </w:r>
          </w:p>
        </w:tc>
        <w:tc>
          <w:tcPr>
            <w:tcW w:type="dxa" w:w="1215"/>
          </w:tcPr>
          <w:p>
            <w:pPr>
              <w:spacing w:after="0"/>
              <w:jc w:val="right"/>
            </w:pPr>
            <w:r>
              <w:rPr>
                <w:sz w:val="16"/>
              </w:rPr>
              <w:t>$4,729,215</w:t>
            </w:r>
          </w:p>
        </w:tc>
        <w:tc>
          <w:tcPr>
            <w:tcW w:type="dxa" w:w="1042"/>
          </w:tcPr>
          <w:p>
            <w:pPr>
              <w:spacing w:after="0"/>
              <w:jc w:val="right"/>
            </w:pPr>
            <w:r>
              <w:rPr>
                <w:sz w:val="16"/>
              </w:rPr>
              <w:t>148</w:t>
            </w:r>
          </w:p>
        </w:tc>
        <w:tc>
          <w:tcPr>
            <w:tcW w:type="dxa" w:w="1037"/>
          </w:tcPr>
          <w:p>
            <w:pPr>
              <w:spacing w:after="0"/>
              <w:jc w:val="right"/>
            </w:pPr>
            <w:r>
              <w:rPr>
                <w:sz w:val="16"/>
              </w:rPr>
              <w:t>$5,218,345</w:t>
            </w:r>
          </w:p>
        </w:tc>
        <w:tc>
          <w:tcPr>
            <w:tcW w:type="dxa" w:w="1126"/>
          </w:tcPr>
          <w:p>
            <w:pPr>
              <w:spacing w:after="0"/>
              <w:jc w:val="right"/>
            </w:pPr>
            <w:r>
              <w:rPr>
                <w:sz w:val="16"/>
              </w:rPr>
              <w:t>$11,814</w:t>
            </w:r>
          </w:p>
        </w:tc>
        <w:tc>
          <w:tcPr>
            <w:tcW w:type="dxa" w:w="1156"/>
          </w:tcPr>
          <w:p>
            <w:pPr>
              <w:spacing w:after="0"/>
              <w:jc w:val="right"/>
            </w:pPr>
            <w:r>
              <w:rPr>
                <w:sz w:val="16"/>
              </w:rPr>
              <w:t>$2,963</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$51,005,249</w:t>
            </w:r>
          </w:p>
        </w:tc>
        <w:tc>
          <w:tcPr>
            <w:tcW w:type="dxa" w:w="1215"/>
          </w:tcPr>
          <w:p>
            <w:pPr>
              <w:spacing w:after="0"/>
              <w:jc w:val="right"/>
            </w:pPr>
          </w:p>
        </w:tc>
        <w:tc>
          <w:tcPr>
            <w:tcW w:type="dxa" w:w="1042"/>
          </w:tcPr>
          <w:p>
            <w:pPr>
              <w:spacing w:after="0"/>
              <w:jc w:val="right"/>
            </w:pPr>
            <w:r>
              <w:rPr>
                <w:sz w:val="16"/>
              </w:rPr>
              <w:t>193</w:t>
            </w:r>
          </w:p>
        </w:tc>
        <w:tc>
          <w:tcPr>
            <w:tcW w:type="dxa" w:w="1037"/>
          </w:tcPr>
          <w:p>
            <w:pPr>
              <w:spacing w:after="0"/>
              <w:jc w:val="right"/>
            </w:pPr>
            <w:r>
              <w:rPr>
                <w:sz w:val="16"/>
              </w:rPr>
              <w:t>$42</w:t>
            </w:r>
          </w:p>
        </w:tc>
        <w:tc>
          <w:tcPr>
            <w:tcW w:type="dxa" w:w="1126"/>
          </w:tcPr>
          <w:p>
            <w:pPr>
              <w:spacing w:after="0"/>
              <w:jc w:val="right"/>
            </w:pPr>
          </w:p>
        </w:tc>
        <w:tc>
          <w:tcPr>
            <w:tcW w:type="dxa" w:w="1156"/>
          </w:tcPr>
          <w:p>
            <w:pPr>
              <w:spacing w:after="0"/>
              <w:jc w:val="right"/>
            </w:pPr>
            <w:r>
              <w:rPr>
                <w:sz w:val="16"/>
              </w:rPr>
              <w:t>$23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$6,120,813,198</w:t>
            </w:r>
          </w:p>
        </w:tc>
        <w:tc>
          <w:tcPr>
            <w:tcW w:type="dxa" w:w="1215"/>
          </w:tcPr>
          <w:p>
            <w:pPr>
              <w:spacing w:after="0"/>
              <w:jc w:val="right"/>
            </w:pPr>
          </w:p>
        </w:tc>
        <w:tc>
          <w:tcPr>
            <w:tcW w:type="dxa" w:w="1042"/>
          </w:tcPr>
          <w:p>
            <w:pPr>
              <w:spacing w:after="0"/>
              <w:jc w:val="right"/>
            </w:pPr>
            <w:r>
              <w:rPr>
                <w:sz w:val="16"/>
              </w:rPr>
              <w:t>20,044</w:t>
            </w:r>
          </w:p>
        </w:tc>
        <w:tc>
          <w:tcPr>
            <w:tcW w:type="dxa" w:w="1037"/>
          </w:tcPr>
          <w:p>
            <w:pPr>
              <w:spacing w:after="0"/>
              <w:jc w:val="right"/>
            </w:pPr>
            <w:r>
              <w:rPr>
                <w:sz w:val="16"/>
              </w:rPr>
              <w:t>$46,424</w:t>
            </w:r>
          </w:p>
        </w:tc>
        <w:tc>
          <w:tcPr>
            <w:tcW w:type="dxa" w:w="1126"/>
          </w:tcPr>
          <w:p>
            <w:pPr>
              <w:spacing w:after="0"/>
              <w:jc w:val="right"/>
            </w:pPr>
          </w:p>
        </w:tc>
        <w:tc>
          <w:tcPr>
            <w:tcW w:type="dxa" w:w="1156"/>
          </w:tcPr>
          <w:p>
            <w:pPr>
              <w:spacing w:after="0"/>
              <w:jc w:val="right"/>
            </w:pPr>
            <w:r>
              <w:rPr>
                <w:sz w:val="16"/>
              </w:rPr>
              <w:t>$61,481</w:t>
            </w:r>
          </w:p>
        </w:tc>
        <w:tc>
          <w:tcPr>
            <w:tcW w:type="dxa" w:w="1305"/>
          </w:tcPr>
          <w:p>
            <w:pPr>
              <w:spacing w:after="0"/>
              <w:jc w:val="right"/>
            </w:pPr>
            <w:r>
              <w:rPr>
                <w:sz w:val="16"/>
              </w:rPr>
              <w:t>0.000758%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$127,621</w:t>
            </w:r>
          </w:p>
        </w:tc>
        <w:tc>
          <w:tcPr>
            <w:tcW w:type="dxa" w:w="1126"/>
          </w:tcPr>
          <w:p>
            <w:pPr>
              <w:spacing w:after="0"/>
              <w:jc w:val="right"/>
            </w:pPr>
            <w:r>
              <w:rPr>
                <w:sz w:val="16"/>
              </w:rPr>
              <w:t>$1,689</w:t>
            </w:r>
          </w:p>
        </w:tc>
        <w:tc>
          <w:tcPr>
            <w:tcW w:type="dxa" w:w="1156"/>
          </w:tcPr>
          <w:p>
            <w:pPr>
              <w:spacing w:after="0"/>
              <w:jc w:val="right"/>
            </w:pPr>
            <w:r>
              <w:rPr>
                <w:sz w:val="16"/>
              </w:rPr>
              <w:t>$246,931</w:t>
            </w:r>
          </w:p>
        </w:tc>
        <w:tc>
          <w:tcPr>
            <w:tcW w:type="dxa" w:w="1305"/>
          </w:tcPr>
          <w:p>
            <w:pPr>
              <w:spacing w:after="0"/>
              <w:jc w:val="right"/>
            </w:pPr>
            <w:r>
              <w:rPr>
                <w:sz w:val="16"/>
              </w:rPr>
              <w:t>0.00209%</w:t>
            </w:r>
          </w:p>
        </w:tc>
        <w:tc>
          <w:tcPr>
            <w:tcW w:type="dxa" w:w="1179"/>
          </w:tcPr>
          <w:p>
            <w:pPr>
              <w:spacing w:after="0"/>
              <w:jc w:val="right"/>
            </w:pPr>
            <w:r>
              <w:rPr>
                <w:sz w:val="16"/>
              </w:rPr>
              <w:t>$25,000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$634,215</w:t>
            </w:r>
          </w:p>
        </w:tc>
        <w:tc>
          <w:tcPr>
            <w:tcW w:type="dxa" w:w="1126"/>
          </w:tcPr>
          <w:p>
            <w:pPr>
              <w:spacing w:after="0"/>
              <w:jc w:val="right"/>
            </w:pPr>
            <w:r>
              <w:rPr>
                <w:sz w:val="16"/>
              </w:rPr>
              <w:t>$3,328</w:t>
            </w:r>
          </w:p>
        </w:tc>
        <w:tc>
          <w:tcPr>
            <w:tcW w:type="dxa" w:w="1156"/>
          </w:tcPr>
          <w:p>
            <w:pPr>
              <w:spacing w:after="0"/>
              <w:jc w:val="right"/>
            </w:pPr>
            <w:r>
              <w:rPr>
                <w:sz w:val="16"/>
              </w:rPr>
              <w:t>$280,347</w:t>
            </w:r>
          </w:p>
        </w:tc>
        <w:tc>
          <w:tcPr>
            <w:tcW w:type="dxa" w:w="1305"/>
          </w:tcPr>
          <w:p>
            <w:pPr>
              <w:spacing w:after="0"/>
              <w:jc w:val="right"/>
            </w:pPr>
            <w:r>
              <w:rPr>
                <w:sz w:val="16"/>
              </w:rPr>
              <w:t>0.0104%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$1,369,499,099</w:t>
            </w:r>
          </w:p>
        </w:tc>
        <w:tc>
          <w:tcPr>
            <w:tcW w:type="dxa" w:w="1215"/>
          </w:tcPr>
          <w:p>
            <w:pPr>
              <w:spacing w:after="0"/>
              <w:jc w:val="right"/>
            </w:pPr>
            <w:r>
              <w:rPr>
                <w:sz w:val="16"/>
              </w:rPr>
              <w:t>$41,300,000</w:t>
            </w:r>
          </w:p>
        </w:tc>
        <w:tc>
          <w:tcPr>
            <w:tcW w:type="dxa" w:w="1042"/>
          </w:tcPr>
          <w:p>
            <w:pPr>
              <w:spacing w:after="0"/>
              <w:jc w:val="right"/>
            </w:pPr>
            <w:r>
              <w:rPr>
                <w:sz w:val="16"/>
              </w:rPr>
              <w:t>5,805</w:t>
            </w:r>
          </w:p>
        </w:tc>
        <w:tc>
          <w:tcPr>
            <w:tcW w:type="dxa" w:w="1037"/>
          </w:tcPr>
          <w:p>
            <w:pPr>
              <w:spacing w:after="0"/>
              <w:jc w:val="right"/>
            </w:pPr>
            <w:r>
              <w:rPr>
                <w:sz w:val="16"/>
              </w:rPr>
              <w:t>$22,632</w:t>
            </w:r>
          </w:p>
        </w:tc>
        <w:tc>
          <w:tcPr>
            <w:tcW w:type="dxa" w:w="1126"/>
          </w:tcPr>
          <w:p>
            <w:pPr>
              <w:spacing w:after="0"/>
              <w:jc w:val="right"/>
            </w:pPr>
            <w:r>
              <w:rPr>
                <w:sz w:val="16"/>
              </w:rPr>
              <w:t>$197</w:t>
            </w:r>
          </w:p>
        </w:tc>
        <w:tc>
          <w:tcPr>
            <w:tcW w:type="dxa" w:w="1156"/>
          </w:tcPr>
          <w:p>
            <w:pPr>
              <w:spacing w:after="0"/>
              <w:jc w:val="right"/>
            </w:pPr>
            <w:r>
              <w:rPr>
                <w:sz w:val="16"/>
              </w:rPr>
              <w:t>$3,700</w:t>
            </w:r>
          </w:p>
        </w:tc>
        <w:tc>
          <w:tcPr>
            <w:tcW w:type="dxa" w:w="1305"/>
          </w:tcPr>
          <w:p>
            <w:pPr>
              <w:spacing w:after="0"/>
              <w:jc w:val="right"/>
            </w:pPr>
            <w:r>
              <w:rPr>
                <w:sz w:val="16"/>
              </w:rPr>
              <w:t>0.00165%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$6,120,813,198</w:t>
            </w:r>
          </w:p>
        </w:tc>
        <w:tc>
          <w:tcPr>
            <w:tcW w:type="dxa" w:w="1215"/>
          </w:tcPr>
          <w:p>
            <w:pPr>
              <w:spacing w:after="0"/>
              <w:jc w:val="right"/>
            </w:pPr>
            <w:r>
              <w:rPr>
                <w:sz w:val="16"/>
              </w:rPr>
              <w:t>$155,814,697</w:t>
            </w:r>
          </w:p>
        </w:tc>
        <w:tc>
          <w:tcPr>
            <w:tcW w:type="dxa" w:w="1042"/>
          </w:tcPr>
          <w:p>
            <w:pPr>
              <w:spacing w:after="0"/>
              <w:jc w:val="right"/>
            </w:pPr>
            <w:r>
              <w:rPr>
                <w:sz w:val="16"/>
              </w:rPr>
              <w:t>20,044</w:t>
            </w:r>
          </w:p>
        </w:tc>
        <w:tc>
          <w:tcPr>
            <w:tcW w:type="dxa" w:w="1037"/>
          </w:tcPr>
          <w:p>
            <w:pPr>
              <w:spacing w:after="0"/>
              <w:jc w:val="right"/>
            </w:pPr>
            <w:r>
              <w:rPr>
                <w:sz w:val="16"/>
              </w:rPr>
              <w:t>$4,962</w:t>
            </w:r>
          </w:p>
        </w:tc>
        <w:tc>
          <w:tcPr>
            <w:tcW w:type="dxa" w:w="1126"/>
          </w:tcPr>
          <w:p>
            <w:pPr>
              <w:spacing w:after="0"/>
              <w:jc w:val="right"/>
            </w:pPr>
            <w:r>
              <w:rPr>
                <w:sz w:val="16"/>
              </w:rPr>
              <w:t>$112</w:t>
            </w:r>
          </w:p>
        </w:tc>
        <w:tc>
          <w:tcPr>
            <w:tcW w:type="dxa" w:w="1156"/>
          </w:tcPr>
          <w:p>
            <w:pPr>
              <w:spacing w:after="0"/>
              <w:jc w:val="right"/>
            </w:pPr>
            <w:r>
              <w:rPr>
                <w:sz w:val="16"/>
              </w:rPr>
              <w:t>$197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2022-07-12 (Storm Events through 2026-06-30): 24 county-coded records, 24 with a damage value recorded (including $0), $25,000; 8 zone-level records, 6 with a damage value recorded (including $0), $2,000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$6,120,813,198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$155,814,697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$7,114,313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$1,046,418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Morgan County (unincorporated area)</w:t>
            </w:r>
          </w:p>
        </w:tc>
        <w:tc>
          <w:tcPr>
            <w:tcW w:type="dxa" w:w="1499"/>
          </w:tcPr>
          <w:p>
            <w:pPr>
              <w:spacing w:after="0"/>
              <w:jc w:val="left"/>
            </w:pPr>
            <w:r>
              <w:rPr>
                <w:sz w:val="16"/>
              </w:rPr>
              <w:t>130559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Bostwick city</w:t>
            </w:r>
          </w:p>
        </w:tc>
        <w:tc>
          <w:tcPr>
            <w:tcW w:type="dxa" w:w="1499"/>
          </w:tcPr>
          <w:p>
            <w:pPr>
              <w:spacing w:after="0"/>
              <w:jc w:val="left"/>
            </w:pPr>
            <w:r>
              <w:rPr>
                <w:sz w:val="16"/>
              </w:rPr>
              <w:t>130362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Buckhead town</w:t>
            </w:r>
          </w:p>
        </w:tc>
        <w:tc>
          <w:tcPr>
            <w:tcW w:type="dxa" w:w="1499"/>
          </w:tcPr>
          <w:p>
            <w:pPr>
              <w:spacing w:after="0"/>
              <w:jc w:val="left"/>
            </w:pPr>
            <w:r>
              <w:rPr>
                <w:sz w:val="16"/>
              </w:rPr>
              <w:t>130364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Madison city</w:t>
            </w:r>
          </w:p>
        </w:tc>
        <w:tc>
          <w:tcPr>
            <w:tcW w:type="dxa" w:w="1499"/>
          </w:tcPr>
          <w:p>
            <w:pPr>
              <w:spacing w:after="0"/>
              <w:jc w:val="left"/>
            </w:pPr>
            <w:r>
              <w:rPr>
                <w:sz w:val="16"/>
              </w:rPr>
              <w:t>130224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Rutledge city</w:t>
            </w:r>
          </w:p>
        </w:tc>
        <w:tc>
          <w:tcPr>
            <w:tcW w:type="dxa" w:w="1499"/>
          </w:tcPr>
          <w:p>
            <w:pPr>
              <w:spacing w:after="0"/>
              <w:jc w:val="left"/>
            </w:pPr>
            <w:r>
              <w:rPr>
                <w:sz w:val="16"/>
              </w:rPr>
              <w:t>130363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Morgan County, GA: risk-assessment baseline packet, release 2026-10 (data as of 2026-09-28; County area 13211).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GA: Risk-assessment baseline packet</dc:title>
  <dc:subject>Hazard Plain release 2026-10, as of 2026-09-28. Preview: automated baseline</dc:subject>
  <dc:creator>Hazard Plain</dc:creator>
  <cp:keywords>Hazard Plain; hazard mitigation; risk assessment; 13211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