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Macon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2025-04-20</w:t>
      </w:r>
    </w:p>
    <w:p>
      <w:pPr>
        <w:keepNext/>
        <w:spacing w:after="40" w:before="0"/>
      </w:pPr>
      <w:r>
        <w:rPr>
          <w:b/>
        </w:rPr>
        <w:t xml:space="preserve">Plan: </w:t>
      </w:r>
      <w:r>
        <w:rPr/>
        <w:t>Macon County (FEMA plan 106153)</w:t>
      </w:r>
    </w:p>
    <w:p>
      <w:pPr>
        <w:keepNext/>
        <w:spacing w:after="40" w:before="0"/>
      </w:pPr>
      <w:r>
        <w:rPr>
          <w:b/>
        </w:rPr>
        <w:t xml:space="preserve">Approved: </w:t>
      </w:r>
      <w:r>
        <w:rPr/>
        <w:t>2020-04-21</w:t>
      </w:r>
    </w:p>
    <w:p>
      <w:pPr>
        <w:keepNext/>
        <w:spacing w:after="40" w:before="0"/>
      </w:pPr>
      <w:r>
        <w:rPr>
          <w:b/>
        </w:rPr>
        <w:t xml:space="preserve">Expires: </w:t>
      </w:r>
      <w:r>
        <w:rPr/>
        <w:t>2025-04-20</w:t>
      </w:r>
    </w:p>
    <w:p>
      <w:pPr>
        <w:keepNext/>
        <w:spacing w:after="40" w:before="0"/>
      </w:pPr>
      <w:r>
        <w:rPr>
          <w:b/>
        </w:rPr>
        <w:t xml:space="preserve">As of: </w:t>
      </w:r>
      <w:r>
        <w:rPr/>
        <w:t>2026-09-28</w:t>
      </w:r>
    </w:p>
    <w:p>
      <w:pPr>
        <w:keepNext/>
        <w:spacing w:after="40" w:before="0"/>
      </w:pPr>
      <w:r>
        <w:rPr>
          <w:b/>
        </w:rPr>
        <w:t xml:space="preserve">Days: </w:t>
      </w:r>
      <w:r>
        <w:rPr/>
        <w:t>526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2020-04-21)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55"/>
        <w:gridCol w:w="1556"/>
        <w:gridCol w:w="2254"/>
        <w:gridCol w:w="3251"/>
        <w:gridCol w:w="1158"/>
        <w:gridCol w:w="1158"/>
        <w:gridCol w:w="998"/>
        <w:gridCol w:w="1058"/>
        <w:gridCol w:w="724"/>
      </w:tblGrid>
      <w:tr>
        <w:trPr>
          <w:cantSplit/>
          <w:tblHeader/>
        </w:trPr>
        <w:tc>
          <w:tcPr>
            <w:tcW w:type="dxa" w:w="1955"/>
            <w:shd w:val="clear" w:color="auto" w:fill="E8E8E8"/>
          </w:tcPr>
          <w:p>
            <w:pPr>
              <w:spacing w:after="0"/>
              <w:jc w:val="left"/>
            </w:pPr>
            <w:r>
              <w:rPr>
                <w:b/>
                <w:sz w:val="16"/>
              </w:rPr>
              <w:t>Jurisdiction</w:t>
            </w:r>
          </w:p>
        </w:tc>
        <w:tc>
          <w:tcPr>
            <w:tcW w:type="dxa" w:w="1556"/>
            <w:shd w:val="clear" w:color="auto" w:fill="E8E8E8"/>
          </w:tcPr>
          <w:p>
            <w:pPr>
              <w:spacing w:after="0"/>
              <w:jc w:val="left"/>
            </w:pPr>
            <w:r>
              <w:rPr>
                <w:b/>
                <w:sz w:val="16"/>
              </w:rPr>
              <w:t>Type</w:t>
            </w:r>
          </w:p>
        </w:tc>
        <w:tc>
          <w:tcPr>
            <w:tcW w:type="dxa" w:w="2254"/>
            <w:shd w:val="clear" w:color="auto" w:fill="E8E8E8"/>
          </w:tcPr>
          <w:p>
            <w:pPr>
              <w:spacing w:after="0"/>
              <w:jc w:val="left"/>
            </w:pPr>
            <w:r>
              <w:rPr>
                <w:b/>
                <w:sz w:val="16"/>
              </w:rPr>
              <w:t>Status</w:t>
            </w:r>
          </w:p>
        </w:tc>
        <w:tc>
          <w:tcPr>
            <w:tcW w:type="dxa" w:w="3251"/>
            <w:shd w:val="clear" w:color="auto" w:fill="E8E8E8"/>
          </w:tcPr>
          <w:p>
            <w:pPr>
              <w:spacing w:after="0"/>
              <w:jc w:val="left"/>
            </w:pPr>
            <w:r>
              <w:rPr>
                <w:b/>
                <w:sz w:val="16"/>
              </w:rPr>
              <w:t>Plan</w:t>
            </w:r>
          </w:p>
        </w:tc>
        <w:tc>
          <w:tcPr>
            <w:tcW w:type="dxa" w:w="1158"/>
            <w:shd w:val="clear" w:color="auto" w:fill="E8E8E8"/>
          </w:tcPr>
          <w:p>
            <w:pPr>
              <w:spacing w:after="0"/>
              <w:jc w:val="left"/>
            </w:pPr>
            <w:r>
              <w:rPr>
                <w:b/>
                <w:sz w:val="16"/>
              </w:rPr>
              <w:t>Approved</w:t>
            </w:r>
          </w:p>
        </w:tc>
        <w:tc>
          <w:tcPr>
            <w:tcW w:type="dxa" w:w="1158"/>
            <w:shd w:val="clear" w:color="auto" w:fill="E8E8E8"/>
          </w:tcPr>
          <w:p>
            <w:pPr>
              <w:spacing w:after="0"/>
              <w:jc w:val="left"/>
            </w:pPr>
            <w:r>
              <w:rPr>
                <w:b/>
                <w:sz w:val="16"/>
              </w:rPr>
              <w:t>Expires</w:t>
            </w:r>
          </w:p>
        </w:tc>
        <w:tc>
          <w:tcPr>
            <w:tcW w:type="dxa" w:w="9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58"/>
            <w:shd w:val="clear" w:color="auto" w:fill="E8E8E8"/>
          </w:tcPr>
          <w:p>
            <w:pPr>
              <w:spacing w:after="0"/>
              <w:jc w:val="left"/>
            </w:pPr>
            <w:r>
              <w:rPr>
                <w:b/>
                <w:sz w:val="16"/>
              </w:rPr>
              <w:t>Update underway</w:t>
            </w:r>
          </w:p>
        </w:tc>
        <w:tc>
          <w:tcPr>
            <w:tcW w:type="dxa" w:w="724"/>
            <w:shd w:val="clear" w:color="auto" w:fill="E8E8E8"/>
          </w:tcPr>
          <w:p>
            <w:pPr>
              <w:spacing w:after="0"/>
              <w:jc w:val="left"/>
            </w:pPr>
            <w:r>
              <w:rPr>
                <w:b/>
                <w:sz w:val="16"/>
              </w:rPr>
              <w:t>Notes</w:t>
            </w:r>
          </w:p>
        </w:tc>
      </w:tr>
      <w:tr>
        <w:trPr>
          <w:cantSplit/>
        </w:trPr>
        <w:tc>
          <w:tcPr>
            <w:tcW w:type="dxa" w:w="1955"/>
          </w:tcPr>
          <w:p>
            <w:pPr>
              <w:spacing w:after="0"/>
              <w:jc w:val="left"/>
            </w:pPr>
            <w:r>
              <w:rPr>
                <w:sz w:val="16"/>
              </w:rPr>
              <w:t>Macon County (unincorporated area)</w:t>
            </w:r>
          </w:p>
        </w:tc>
        <w:tc>
          <w:tcPr>
            <w:tcW w:type="dxa" w:w="1556"/>
          </w:tcPr>
          <w:p>
            <w:pPr>
              <w:spacing w:after="0"/>
              <w:jc w:val="left"/>
            </w:pPr>
            <w:r>
              <w:rPr>
                <w:sz w:val="16"/>
              </w:rPr>
              <w:t>Unincorporated</w:t>
            </w:r>
          </w:p>
        </w:tc>
        <w:tc>
          <w:tcPr>
            <w:tcW w:type="dxa" w:w="2254"/>
          </w:tcPr>
          <w:p>
            <w:pPr>
              <w:spacing w:after="0"/>
              <w:jc w:val="left"/>
            </w:pPr>
            <w:r>
              <w:rPr>
                <w:sz w:val="16"/>
              </w:rPr>
              <w:t>Expired on 2025-04-20</w:t>
            </w:r>
          </w:p>
        </w:tc>
        <w:tc>
          <w:tcPr>
            <w:tcW w:type="dxa" w:w="3251"/>
          </w:tcPr>
          <w:p>
            <w:pPr>
              <w:spacing w:after="0"/>
              <w:jc w:val="left"/>
            </w:pPr>
            <w:r>
              <w:rPr>
                <w:sz w:val="16"/>
              </w:rPr>
              <w:t>Macon County (FEMA plan 106153)</w:t>
            </w:r>
          </w:p>
        </w:tc>
        <w:tc>
          <w:tcPr>
            <w:tcW w:type="dxa" w:w="1158"/>
          </w:tcPr>
          <w:p>
            <w:pPr>
              <w:spacing w:after="0"/>
              <w:jc w:val="left"/>
            </w:pPr>
            <w:r>
              <w:rPr>
                <w:sz w:val="16"/>
              </w:rPr>
              <w:t>2020-04-21</w:t>
            </w:r>
          </w:p>
        </w:tc>
        <w:tc>
          <w:tcPr>
            <w:tcW w:type="dxa" w:w="1158"/>
          </w:tcPr>
          <w:p>
            <w:pPr>
              <w:spacing w:after="0"/>
              <w:jc w:val="left"/>
            </w:pPr>
            <w:r>
              <w:rPr>
                <w:sz w:val="16"/>
              </w:rPr>
              <w:t>2025-04-20</w:t>
            </w:r>
          </w:p>
        </w:tc>
        <w:tc>
          <w:tcPr>
            <w:tcW w:type="dxa" w:w="998"/>
          </w:tcPr>
          <w:p>
            <w:pPr>
              <w:spacing w:after="0"/>
              <w:jc w:val="right"/>
            </w:pPr>
            <w:r>
              <w:rPr>
                <w:sz w:val="16"/>
              </w:rPr>
              <w:t>-526</w:t>
            </w:r>
          </w:p>
        </w:tc>
        <w:tc>
          <w:tcPr>
            <w:tcW w:type="dxa" w:w="1058"/>
          </w:tcPr>
          <w:p>
            <w:pPr>
              <w:spacing w:after="0"/>
              <w:jc w:val="left"/>
            </w:pPr>
          </w:p>
        </w:tc>
        <w:tc>
          <w:tcPr>
            <w:tcW w:type="dxa" w:w="724"/>
          </w:tcPr>
          <w:p>
            <w:pPr>
              <w:spacing w:after="0"/>
              <w:jc w:val="left"/>
            </w:pPr>
          </w:p>
        </w:tc>
      </w:tr>
      <w:tr>
        <w:trPr>
          <w:cantSplit/>
        </w:trPr>
        <w:tc>
          <w:tcPr>
            <w:tcW w:type="dxa" w:w="1955"/>
          </w:tcPr>
          <w:p>
            <w:pPr>
              <w:spacing w:after="0"/>
              <w:jc w:val="left"/>
            </w:pPr>
            <w:r>
              <w:rPr>
                <w:sz w:val="16"/>
              </w:rPr>
              <w:t>Ideal city</w:t>
            </w:r>
          </w:p>
        </w:tc>
        <w:tc>
          <w:tcPr>
            <w:tcW w:type="dxa" w:w="1556"/>
          </w:tcPr>
          <w:p>
            <w:pPr>
              <w:spacing w:after="0"/>
              <w:jc w:val="left"/>
            </w:pPr>
            <w:r>
              <w:rPr>
                <w:sz w:val="16"/>
              </w:rPr>
              <w:t>City</w:t>
            </w:r>
          </w:p>
        </w:tc>
        <w:tc>
          <w:tcPr>
            <w:tcW w:type="dxa" w:w="2254"/>
          </w:tcPr>
          <w:p>
            <w:pPr>
              <w:spacing w:after="0"/>
              <w:jc w:val="left"/>
            </w:pPr>
            <w:r>
              <w:rPr>
                <w:sz w:val="16"/>
              </w:rPr>
              <w:t>Expired on 2025-04-20</w:t>
            </w:r>
          </w:p>
        </w:tc>
        <w:tc>
          <w:tcPr>
            <w:tcW w:type="dxa" w:w="3251"/>
          </w:tcPr>
          <w:p>
            <w:pPr>
              <w:spacing w:after="0"/>
              <w:jc w:val="left"/>
            </w:pPr>
            <w:r>
              <w:rPr>
                <w:sz w:val="16"/>
              </w:rPr>
              <w:t>Macon County (FEMA plan 106153)</w:t>
            </w:r>
          </w:p>
        </w:tc>
        <w:tc>
          <w:tcPr>
            <w:tcW w:type="dxa" w:w="1158"/>
          </w:tcPr>
          <w:p>
            <w:pPr>
              <w:spacing w:after="0"/>
              <w:jc w:val="left"/>
            </w:pPr>
            <w:r>
              <w:rPr>
                <w:sz w:val="16"/>
              </w:rPr>
              <w:t>2020-04-21</w:t>
            </w:r>
          </w:p>
        </w:tc>
        <w:tc>
          <w:tcPr>
            <w:tcW w:type="dxa" w:w="1158"/>
          </w:tcPr>
          <w:p>
            <w:pPr>
              <w:spacing w:after="0"/>
              <w:jc w:val="left"/>
            </w:pPr>
            <w:r>
              <w:rPr>
                <w:sz w:val="16"/>
              </w:rPr>
              <w:t>2025-04-20</w:t>
            </w:r>
          </w:p>
        </w:tc>
        <w:tc>
          <w:tcPr>
            <w:tcW w:type="dxa" w:w="998"/>
          </w:tcPr>
          <w:p>
            <w:pPr>
              <w:spacing w:after="0"/>
              <w:jc w:val="right"/>
            </w:pPr>
            <w:r>
              <w:rPr>
                <w:sz w:val="16"/>
              </w:rPr>
              <w:t>-526</w:t>
            </w:r>
          </w:p>
        </w:tc>
        <w:tc>
          <w:tcPr>
            <w:tcW w:type="dxa" w:w="1058"/>
          </w:tcPr>
          <w:p>
            <w:pPr>
              <w:spacing w:after="0"/>
              <w:jc w:val="left"/>
            </w:pPr>
          </w:p>
        </w:tc>
        <w:tc>
          <w:tcPr>
            <w:tcW w:type="dxa" w:w="724"/>
          </w:tcPr>
          <w:p>
            <w:pPr>
              <w:spacing w:after="0"/>
              <w:jc w:val="left"/>
            </w:pPr>
          </w:p>
        </w:tc>
      </w:tr>
      <w:tr>
        <w:trPr>
          <w:cantSplit/>
        </w:trPr>
        <w:tc>
          <w:tcPr>
            <w:tcW w:type="dxa" w:w="1955"/>
          </w:tcPr>
          <w:p>
            <w:pPr>
              <w:spacing w:after="0"/>
              <w:jc w:val="left"/>
            </w:pPr>
            <w:r>
              <w:rPr>
                <w:sz w:val="16"/>
              </w:rPr>
              <w:t>Marshallville city</w:t>
            </w:r>
          </w:p>
        </w:tc>
        <w:tc>
          <w:tcPr>
            <w:tcW w:type="dxa" w:w="1556"/>
          </w:tcPr>
          <w:p>
            <w:pPr>
              <w:spacing w:after="0"/>
              <w:jc w:val="left"/>
            </w:pPr>
            <w:r>
              <w:rPr>
                <w:sz w:val="16"/>
              </w:rPr>
              <w:t>City</w:t>
            </w:r>
          </w:p>
        </w:tc>
        <w:tc>
          <w:tcPr>
            <w:tcW w:type="dxa" w:w="2254"/>
          </w:tcPr>
          <w:p>
            <w:pPr>
              <w:spacing w:after="0"/>
              <w:jc w:val="left"/>
            </w:pPr>
            <w:r>
              <w:rPr>
                <w:sz w:val="16"/>
              </w:rPr>
              <w:t>Expired on 2025-04-20</w:t>
            </w:r>
          </w:p>
        </w:tc>
        <w:tc>
          <w:tcPr>
            <w:tcW w:type="dxa" w:w="3251"/>
          </w:tcPr>
          <w:p>
            <w:pPr>
              <w:spacing w:after="0"/>
              <w:jc w:val="left"/>
            </w:pPr>
            <w:r>
              <w:rPr>
                <w:sz w:val="16"/>
              </w:rPr>
              <w:t>Macon County (FEMA plan 106153)</w:t>
            </w:r>
          </w:p>
        </w:tc>
        <w:tc>
          <w:tcPr>
            <w:tcW w:type="dxa" w:w="1158"/>
          </w:tcPr>
          <w:p>
            <w:pPr>
              <w:spacing w:after="0"/>
              <w:jc w:val="left"/>
            </w:pPr>
            <w:r>
              <w:rPr>
                <w:sz w:val="16"/>
              </w:rPr>
              <w:t>2020-04-21</w:t>
            </w:r>
          </w:p>
        </w:tc>
        <w:tc>
          <w:tcPr>
            <w:tcW w:type="dxa" w:w="1158"/>
          </w:tcPr>
          <w:p>
            <w:pPr>
              <w:spacing w:after="0"/>
              <w:jc w:val="left"/>
            </w:pPr>
            <w:r>
              <w:rPr>
                <w:sz w:val="16"/>
              </w:rPr>
              <w:t>2025-04-20</w:t>
            </w:r>
          </w:p>
        </w:tc>
        <w:tc>
          <w:tcPr>
            <w:tcW w:type="dxa" w:w="998"/>
          </w:tcPr>
          <w:p>
            <w:pPr>
              <w:spacing w:after="0"/>
              <w:jc w:val="right"/>
            </w:pPr>
            <w:r>
              <w:rPr>
                <w:sz w:val="16"/>
              </w:rPr>
              <w:t>-526</w:t>
            </w:r>
          </w:p>
        </w:tc>
        <w:tc>
          <w:tcPr>
            <w:tcW w:type="dxa" w:w="1058"/>
          </w:tcPr>
          <w:p>
            <w:pPr>
              <w:spacing w:after="0"/>
              <w:jc w:val="left"/>
            </w:pPr>
          </w:p>
        </w:tc>
        <w:tc>
          <w:tcPr>
            <w:tcW w:type="dxa" w:w="724"/>
          </w:tcPr>
          <w:p>
            <w:pPr>
              <w:spacing w:after="0"/>
              <w:jc w:val="left"/>
            </w:pPr>
          </w:p>
        </w:tc>
      </w:tr>
      <w:tr>
        <w:trPr>
          <w:cantSplit/>
        </w:trPr>
        <w:tc>
          <w:tcPr>
            <w:tcW w:type="dxa" w:w="1955"/>
          </w:tcPr>
          <w:p>
            <w:pPr>
              <w:spacing w:after="0"/>
              <w:jc w:val="left"/>
            </w:pPr>
            <w:r>
              <w:rPr>
                <w:sz w:val="16"/>
              </w:rPr>
              <w:t>Montezuma city</w:t>
            </w:r>
          </w:p>
        </w:tc>
        <w:tc>
          <w:tcPr>
            <w:tcW w:type="dxa" w:w="1556"/>
          </w:tcPr>
          <w:p>
            <w:pPr>
              <w:spacing w:after="0"/>
              <w:jc w:val="left"/>
            </w:pPr>
            <w:r>
              <w:rPr>
                <w:sz w:val="16"/>
              </w:rPr>
              <w:t>City</w:t>
            </w:r>
          </w:p>
        </w:tc>
        <w:tc>
          <w:tcPr>
            <w:tcW w:type="dxa" w:w="2254"/>
          </w:tcPr>
          <w:p>
            <w:pPr>
              <w:spacing w:after="0"/>
              <w:jc w:val="left"/>
            </w:pPr>
            <w:r>
              <w:rPr>
                <w:sz w:val="16"/>
              </w:rPr>
              <w:t>Expired on 2025-04-20</w:t>
            </w:r>
          </w:p>
        </w:tc>
        <w:tc>
          <w:tcPr>
            <w:tcW w:type="dxa" w:w="3251"/>
          </w:tcPr>
          <w:p>
            <w:pPr>
              <w:spacing w:after="0"/>
              <w:jc w:val="left"/>
            </w:pPr>
            <w:r>
              <w:rPr>
                <w:sz w:val="16"/>
              </w:rPr>
              <w:t>Macon County (FEMA plan 106153)</w:t>
            </w:r>
          </w:p>
        </w:tc>
        <w:tc>
          <w:tcPr>
            <w:tcW w:type="dxa" w:w="1158"/>
          </w:tcPr>
          <w:p>
            <w:pPr>
              <w:spacing w:after="0"/>
              <w:jc w:val="left"/>
            </w:pPr>
            <w:r>
              <w:rPr>
                <w:sz w:val="16"/>
              </w:rPr>
              <w:t>2020-04-21</w:t>
            </w:r>
          </w:p>
        </w:tc>
        <w:tc>
          <w:tcPr>
            <w:tcW w:type="dxa" w:w="1158"/>
          </w:tcPr>
          <w:p>
            <w:pPr>
              <w:spacing w:after="0"/>
              <w:jc w:val="left"/>
            </w:pPr>
            <w:r>
              <w:rPr>
                <w:sz w:val="16"/>
              </w:rPr>
              <w:t>2025-04-20</w:t>
            </w:r>
          </w:p>
        </w:tc>
        <w:tc>
          <w:tcPr>
            <w:tcW w:type="dxa" w:w="998"/>
          </w:tcPr>
          <w:p>
            <w:pPr>
              <w:spacing w:after="0"/>
              <w:jc w:val="right"/>
            </w:pPr>
            <w:r>
              <w:rPr>
                <w:sz w:val="16"/>
              </w:rPr>
              <w:t>-526</w:t>
            </w:r>
          </w:p>
        </w:tc>
        <w:tc>
          <w:tcPr>
            <w:tcW w:type="dxa" w:w="1058"/>
          </w:tcPr>
          <w:p>
            <w:pPr>
              <w:spacing w:after="0"/>
              <w:jc w:val="left"/>
            </w:pPr>
          </w:p>
        </w:tc>
        <w:tc>
          <w:tcPr>
            <w:tcW w:type="dxa" w:w="724"/>
          </w:tcPr>
          <w:p>
            <w:pPr>
              <w:spacing w:after="0"/>
              <w:jc w:val="left"/>
            </w:pPr>
          </w:p>
        </w:tc>
      </w:tr>
      <w:tr>
        <w:trPr>
          <w:cantSplit/>
        </w:trPr>
        <w:tc>
          <w:tcPr>
            <w:tcW w:type="dxa" w:w="1955"/>
          </w:tcPr>
          <w:p>
            <w:pPr>
              <w:spacing w:after="0"/>
              <w:jc w:val="left"/>
            </w:pPr>
            <w:r>
              <w:rPr>
                <w:sz w:val="16"/>
              </w:rPr>
              <w:t>Oglethorpe city</w:t>
            </w:r>
          </w:p>
        </w:tc>
        <w:tc>
          <w:tcPr>
            <w:tcW w:type="dxa" w:w="1556"/>
          </w:tcPr>
          <w:p>
            <w:pPr>
              <w:spacing w:after="0"/>
              <w:jc w:val="left"/>
            </w:pPr>
            <w:r>
              <w:rPr>
                <w:sz w:val="16"/>
              </w:rPr>
              <w:t>City</w:t>
            </w:r>
          </w:p>
        </w:tc>
        <w:tc>
          <w:tcPr>
            <w:tcW w:type="dxa" w:w="2254"/>
          </w:tcPr>
          <w:p>
            <w:pPr>
              <w:spacing w:after="0"/>
              <w:jc w:val="left"/>
            </w:pPr>
            <w:r>
              <w:rPr>
                <w:sz w:val="16"/>
              </w:rPr>
              <w:t>Expired on 2025-04-20</w:t>
            </w:r>
          </w:p>
        </w:tc>
        <w:tc>
          <w:tcPr>
            <w:tcW w:type="dxa" w:w="3251"/>
          </w:tcPr>
          <w:p>
            <w:pPr>
              <w:spacing w:after="0"/>
              <w:jc w:val="left"/>
            </w:pPr>
            <w:r>
              <w:rPr>
                <w:sz w:val="16"/>
              </w:rPr>
              <w:t>Macon County (FEMA plan 106153)</w:t>
            </w:r>
          </w:p>
        </w:tc>
        <w:tc>
          <w:tcPr>
            <w:tcW w:type="dxa" w:w="1158"/>
          </w:tcPr>
          <w:p>
            <w:pPr>
              <w:spacing w:after="0"/>
              <w:jc w:val="left"/>
            </w:pPr>
            <w:r>
              <w:rPr>
                <w:sz w:val="16"/>
              </w:rPr>
              <w:t>2020-04-21</w:t>
            </w:r>
          </w:p>
        </w:tc>
        <w:tc>
          <w:tcPr>
            <w:tcW w:type="dxa" w:w="1158"/>
          </w:tcPr>
          <w:p>
            <w:pPr>
              <w:spacing w:after="0"/>
              <w:jc w:val="left"/>
            </w:pPr>
            <w:r>
              <w:rPr>
                <w:sz w:val="16"/>
              </w:rPr>
              <w:t>2025-04-20</w:t>
            </w:r>
          </w:p>
        </w:tc>
        <w:tc>
          <w:tcPr>
            <w:tcW w:type="dxa" w:w="998"/>
          </w:tcPr>
          <w:p>
            <w:pPr>
              <w:spacing w:after="0"/>
              <w:jc w:val="right"/>
            </w:pPr>
            <w:r>
              <w:rPr>
                <w:sz w:val="16"/>
              </w:rPr>
              <w:t>-526</w:t>
            </w:r>
          </w:p>
        </w:tc>
        <w:tc>
          <w:tcPr>
            <w:tcW w:type="dxa" w:w="1058"/>
          </w:tcPr>
          <w:p>
            <w:pPr>
              <w:spacing w:after="0"/>
              <w:jc w:val="left"/>
            </w:pPr>
          </w:p>
        </w:tc>
        <w:tc>
          <w:tcPr>
            <w:tcW w:type="dxa" w:w="72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$2,172,854</w:t>
            </w:r>
          </w:p>
        </w:tc>
        <w:tc>
          <w:tcPr>
            <w:tcW w:type="dxa" w:w="1126"/>
          </w:tcPr>
          <w:p>
            <w:pPr>
              <w:spacing w:after="0"/>
              <w:jc w:val="right"/>
            </w:pPr>
            <w:r>
              <w:rPr>
                <w:sz w:val="16"/>
              </w:rPr>
              <w:t>$767</w:t>
            </w:r>
          </w:p>
        </w:tc>
        <w:tc>
          <w:tcPr>
            <w:tcW w:type="dxa" w:w="1297"/>
          </w:tcPr>
          <w:p>
            <w:pPr>
              <w:spacing w:after="0"/>
              <w:jc w:val="right"/>
            </w:pPr>
            <w:r>
              <w:rPr>
                <w:sz w:val="16"/>
              </w:rPr>
              <w:t>$1,468</w:t>
            </w:r>
          </w:p>
        </w:tc>
        <w:tc>
          <w:tcPr>
            <w:tcW w:type="dxa" w:w="1111"/>
          </w:tcPr>
          <w:p>
            <w:pPr>
              <w:spacing w:after="0"/>
              <w:jc w:val="right"/>
            </w:pPr>
            <w:r>
              <w:rPr>
                <w:sz w:val="16"/>
              </w:rPr>
              <w:t>$2,175,089</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$348,745</w:t>
            </w:r>
          </w:p>
        </w:tc>
        <w:tc>
          <w:tcPr>
            <w:tcW w:type="dxa" w:w="1126"/>
          </w:tcPr>
          <w:p>
            <w:pPr>
              <w:spacing w:after="0"/>
              <w:jc w:val="right"/>
            </w:pPr>
            <w:r>
              <w:rPr>
                <w:sz w:val="16"/>
              </w:rPr>
              <w:t>$784,678</w:t>
            </w:r>
          </w:p>
        </w:tc>
        <w:tc>
          <w:tcPr>
            <w:tcW w:type="dxa" w:w="1297"/>
          </w:tcPr>
          <w:p>
            <w:pPr>
              <w:spacing w:after="0"/>
              <w:jc w:val="right"/>
            </w:pPr>
            <w:r>
              <w:rPr>
                <w:sz w:val="16"/>
              </w:rPr>
              <w:t>$11,920</w:t>
            </w:r>
          </w:p>
        </w:tc>
        <w:tc>
          <w:tcPr>
            <w:tcW w:type="dxa" w:w="1111"/>
          </w:tcPr>
          <w:p>
            <w:pPr>
              <w:spacing w:after="0"/>
              <w:jc w:val="right"/>
            </w:pPr>
            <w:r>
              <w:rPr>
                <w:sz w:val="16"/>
              </w:rPr>
              <w:t>$1,145,343</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$1,121,349</w:t>
            </w:r>
          </w:p>
        </w:tc>
        <w:tc>
          <w:tcPr>
            <w:tcW w:type="dxa" w:w="1297"/>
          </w:tcPr>
          <w:p>
            <w:pPr>
              <w:spacing w:after="0"/>
              <w:jc w:val="right"/>
            </w:pPr>
          </w:p>
        </w:tc>
        <w:tc>
          <w:tcPr>
            <w:tcW w:type="dxa" w:w="1111"/>
          </w:tcPr>
          <w:p>
            <w:pPr>
              <w:spacing w:after="0"/>
              <w:jc w:val="right"/>
            </w:pPr>
            <w:r>
              <w:rPr>
                <w:sz w:val="16"/>
              </w:rPr>
              <w:t>$1,121,349</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$188,111</w:t>
            </w:r>
          </w:p>
        </w:tc>
        <w:tc>
          <w:tcPr>
            <w:tcW w:type="dxa" w:w="1126"/>
          </w:tcPr>
          <w:p>
            <w:pPr>
              <w:spacing w:after="0"/>
              <w:jc w:val="right"/>
            </w:pPr>
            <w:r>
              <w:rPr>
                <w:sz w:val="16"/>
              </w:rPr>
              <w:t>$9,215</w:t>
            </w:r>
          </w:p>
        </w:tc>
        <w:tc>
          <w:tcPr>
            <w:tcW w:type="dxa" w:w="1297"/>
          </w:tcPr>
          <w:p>
            <w:pPr>
              <w:spacing w:after="0"/>
              <w:jc w:val="right"/>
            </w:pPr>
            <w:r>
              <w:rPr>
                <w:sz w:val="16"/>
              </w:rPr>
              <w:t>$182,072</w:t>
            </w:r>
          </w:p>
        </w:tc>
        <w:tc>
          <w:tcPr>
            <w:tcW w:type="dxa" w:w="1111"/>
          </w:tcPr>
          <w:p>
            <w:pPr>
              <w:spacing w:after="0"/>
              <w:jc w:val="right"/>
            </w:pPr>
            <w:r>
              <w:rPr>
                <w:sz w:val="16"/>
              </w:rPr>
              <w:t>$379,398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$31,267</w:t>
            </w:r>
          </w:p>
        </w:tc>
        <w:tc>
          <w:tcPr>
            <w:tcW w:type="dxa" w:w="1126"/>
          </w:tcPr>
          <w:p>
            <w:pPr>
              <w:spacing w:after="0"/>
              <w:jc w:val="right"/>
            </w:pPr>
            <w:r>
              <w:rPr>
                <w:sz w:val="16"/>
              </w:rPr>
              <w:t>$258,817</w:t>
            </w:r>
          </w:p>
        </w:tc>
        <w:tc>
          <w:tcPr>
            <w:tcW w:type="dxa" w:w="1297"/>
          </w:tcPr>
          <w:p>
            <w:pPr>
              <w:spacing w:after="0"/>
              <w:jc w:val="right"/>
            </w:pPr>
            <w:r>
              <w:rPr>
                <w:sz w:val="16"/>
              </w:rPr>
              <w:t>$19,487</w:t>
            </w:r>
          </w:p>
        </w:tc>
        <w:tc>
          <w:tcPr>
            <w:tcW w:type="dxa" w:w="1111"/>
          </w:tcPr>
          <w:p>
            <w:pPr>
              <w:spacing w:after="0"/>
              <w:jc w:val="right"/>
            </w:pPr>
            <w:r>
              <w:rPr>
                <w:sz w:val="16"/>
              </w:rPr>
              <w:t>$309,572</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$1,645</w:t>
            </w:r>
          </w:p>
        </w:tc>
        <w:tc>
          <w:tcPr>
            <w:tcW w:type="dxa" w:w="1297"/>
          </w:tcPr>
          <w:p>
            <w:pPr>
              <w:spacing w:after="0"/>
              <w:jc w:val="right"/>
            </w:pPr>
            <w:r>
              <w:rPr>
                <w:sz w:val="16"/>
              </w:rPr>
              <w:t>$250,064</w:t>
            </w:r>
          </w:p>
        </w:tc>
        <w:tc>
          <w:tcPr>
            <w:tcW w:type="dxa" w:w="1111"/>
          </w:tcPr>
          <w:p>
            <w:pPr>
              <w:spacing w:after="0"/>
              <w:jc w:val="right"/>
            </w:pPr>
            <w:r>
              <w:rPr>
                <w:sz w:val="16"/>
              </w:rPr>
              <w:t>$251,722</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$33,074</w:t>
            </w:r>
          </w:p>
        </w:tc>
        <w:tc>
          <w:tcPr>
            <w:tcW w:type="dxa" w:w="1126"/>
          </w:tcPr>
          <w:p>
            <w:pPr>
              <w:spacing w:after="0"/>
              <w:jc w:val="right"/>
            </w:pPr>
            <w:r>
              <w:rPr>
                <w:sz w:val="16"/>
              </w:rPr>
              <w:t>$49,584</w:t>
            </w:r>
          </w:p>
        </w:tc>
        <w:tc>
          <w:tcPr>
            <w:tcW w:type="dxa" w:w="1297"/>
          </w:tcPr>
          <w:p>
            <w:pPr>
              <w:spacing w:after="0"/>
              <w:jc w:val="right"/>
            </w:pPr>
            <w:r>
              <w:rPr>
                <w:sz w:val="16"/>
              </w:rPr>
              <w:t>$79,782</w:t>
            </w:r>
          </w:p>
        </w:tc>
        <w:tc>
          <w:tcPr>
            <w:tcW w:type="dxa" w:w="1111"/>
          </w:tcPr>
          <w:p>
            <w:pPr>
              <w:spacing w:after="0"/>
              <w:jc w:val="right"/>
            </w:pPr>
            <w:r>
              <w:rPr>
                <w:sz w:val="16"/>
              </w:rPr>
              <w:t>$162,440</w:t>
            </w:r>
          </w:p>
        </w:tc>
        <w:tc>
          <w:tcPr>
            <w:tcW w:type="dxa" w:w="1199"/>
          </w:tcPr>
          <w:p>
            <w:pPr>
              <w:spacing w:after="0"/>
              <w:jc w:val="right"/>
            </w:pPr>
            <w:r>
              <w:rPr>
                <w:sz w:val="16"/>
              </w:rPr>
              <w:t>73</w:t>
            </w:r>
          </w:p>
        </w:tc>
        <w:tc>
          <w:tcPr>
            <w:tcW w:type="dxa" w:w="2172"/>
          </w:tcPr>
          <w:p>
            <w:pPr>
              <w:spacing w:after="0"/>
              <w:jc w:val="left"/>
            </w:pPr>
          </w:p>
        </w:tc>
        <w:tc>
          <w:tcPr>
            <w:tcW w:type="dxa" w:w="2080"/>
          </w:tcPr>
          <w:p>
            <w:pPr>
              <w:spacing w:after="0"/>
              <w:jc w:val="left"/>
            </w:pPr>
            <w:r>
              <w:rPr>
                <w:sz w:val="16"/>
              </w:rPr>
              <w:t>Includes 2 High Wind records and 2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w:t>
            </w:r>
          </w:p>
        </w:tc>
        <w:tc>
          <w:tcPr>
            <w:tcW w:type="dxa" w:w="1126"/>
          </w:tcPr>
          <w:p>
            <w:pPr>
              <w:spacing w:after="0"/>
              <w:jc w:val="right"/>
            </w:pPr>
            <w:r>
              <w:rPr>
                <w:sz w:val="16"/>
              </w:rPr>
              <w:t>$76,655</w:t>
            </w:r>
          </w:p>
        </w:tc>
        <w:tc>
          <w:tcPr>
            <w:tcW w:type="dxa" w:w="1297"/>
          </w:tcPr>
          <w:p>
            <w:pPr>
              <w:spacing w:after="0"/>
              <w:jc w:val="right"/>
            </w:pPr>
            <w:r>
              <w:rPr>
                <w:sz w:val="16"/>
              </w:rPr>
              <w:t>$65,183</w:t>
            </w:r>
          </w:p>
        </w:tc>
        <w:tc>
          <w:tcPr>
            <w:tcW w:type="dxa" w:w="1111"/>
          </w:tcPr>
          <w:p>
            <w:pPr>
              <w:spacing w:after="0"/>
              <w:jc w:val="right"/>
            </w:pPr>
            <w:r>
              <w:rPr>
                <w:sz w:val="16"/>
              </w:rPr>
              <w:t>$141,841</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$87,540</w:t>
            </w:r>
          </w:p>
        </w:tc>
        <w:tc>
          <w:tcPr>
            <w:tcW w:type="dxa" w:w="1126"/>
          </w:tcPr>
          <w:p>
            <w:pPr>
              <w:spacing w:after="0"/>
              <w:jc w:val="right"/>
            </w:pPr>
          </w:p>
        </w:tc>
        <w:tc>
          <w:tcPr>
            <w:tcW w:type="dxa" w:w="1297"/>
          </w:tcPr>
          <w:p>
            <w:pPr>
              <w:spacing w:after="0"/>
              <w:jc w:val="right"/>
            </w:pPr>
            <w:r>
              <w:rPr>
                <w:sz w:val="16"/>
              </w:rPr>
              <w:t>$41,585</w:t>
            </w:r>
          </w:p>
        </w:tc>
        <w:tc>
          <w:tcPr>
            <w:tcW w:type="dxa" w:w="1111"/>
          </w:tcPr>
          <w:p>
            <w:pPr>
              <w:spacing w:after="0"/>
              <w:jc w:val="right"/>
            </w:pPr>
            <w:r>
              <w:rPr>
                <w:sz w:val="16"/>
              </w:rPr>
              <w:t>$129,125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$8,480</w:t>
            </w:r>
          </w:p>
        </w:tc>
        <w:tc>
          <w:tcPr>
            <w:tcW w:type="dxa" w:w="1126"/>
          </w:tcPr>
          <w:p>
            <w:pPr>
              <w:spacing w:after="0"/>
              <w:jc w:val="right"/>
            </w:pPr>
          </w:p>
        </w:tc>
        <w:tc>
          <w:tcPr>
            <w:tcW w:type="dxa" w:w="1297"/>
          </w:tcPr>
          <w:p>
            <w:pPr>
              <w:spacing w:after="0"/>
              <w:jc w:val="right"/>
            </w:pPr>
            <w:r>
              <w:rPr>
                <w:sz w:val="16"/>
              </w:rPr>
              <w:t>$82,117</w:t>
            </w:r>
          </w:p>
        </w:tc>
        <w:tc>
          <w:tcPr>
            <w:tcW w:type="dxa" w:w="1111"/>
          </w:tcPr>
          <w:p>
            <w:pPr>
              <w:spacing w:after="0"/>
              <w:jc w:val="right"/>
            </w:pPr>
            <w:r>
              <w:rPr>
                <w:sz w:val="16"/>
              </w:rPr>
              <w:t>$90,597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$14,897</w:t>
            </w:r>
          </w:p>
        </w:tc>
        <w:tc>
          <w:tcPr>
            <w:tcW w:type="dxa" w:w="1126"/>
          </w:tcPr>
          <w:p>
            <w:pPr>
              <w:spacing w:after="0"/>
              <w:jc w:val="right"/>
            </w:pPr>
            <w:r>
              <w:rPr>
                <w:sz w:val="16"/>
              </w:rPr>
              <w:t>$713</w:t>
            </w:r>
          </w:p>
        </w:tc>
        <w:tc>
          <w:tcPr>
            <w:tcW w:type="dxa" w:w="1297"/>
          </w:tcPr>
          <w:p>
            <w:pPr>
              <w:spacing w:after="0"/>
              <w:jc w:val="right"/>
            </w:pPr>
            <w:r>
              <w:rPr>
                <w:sz w:val="16"/>
              </w:rPr>
              <w:t>$2,501</w:t>
            </w:r>
          </w:p>
        </w:tc>
        <w:tc>
          <w:tcPr>
            <w:tcW w:type="dxa" w:w="1111"/>
          </w:tcPr>
          <w:p>
            <w:pPr>
              <w:spacing w:after="0"/>
              <w:jc w:val="right"/>
            </w:pPr>
            <w:r>
              <w:rPr>
                <w:sz w:val="16"/>
              </w:rPr>
              <w:t>$18,112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$1,880</w:t>
            </w:r>
          </w:p>
        </w:tc>
        <w:tc>
          <w:tcPr>
            <w:tcW w:type="dxa" w:w="1126"/>
          </w:tcPr>
          <w:p>
            <w:pPr>
              <w:spacing w:after="0"/>
              <w:jc w:val="right"/>
            </w:pPr>
          </w:p>
        </w:tc>
        <w:tc>
          <w:tcPr>
            <w:tcW w:type="dxa" w:w="1297"/>
          </w:tcPr>
          <w:p>
            <w:pPr>
              <w:spacing w:after="0"/>
              <w:jc w:val="right"/>
            </w:pPr>
            <w:r>
              <w:rPr>
                <w:sz w:val="16"/>
              </w:rPr>
              <w:t>$589</w:t>
            </w:r>
          </w:p>
        </w:tc>
        <w:tc>
          <w:tcPr>
            <w:tcW w:type="dxa" w:w="1111"/>
          </w:tcPr>
          <w:p>
            <w:pPr>
              <w:spacing w:after="0"/>
              <w:jc w:val="right"/>
            </w:pPr>
            <w:r>
              <w:rPr>
                <w:sz w:val="16"/>
              </w:rPr>
              <w:t>$2,469</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$1,068</w:t>
            </w:r>
          </w:p>
        </w:tc>
        <w:tc>
          <w:tcPr>
            <w:tcW w:type="dxa" w:w="1126"/>
          </w:tcPr>
          <w:p>
            <w:pPr>
              <w:spacing w:after="0"/>
              <w:jc w:val="right"/>
            </w:pPr>
            <w:r>
              <w:rPr>
                <w:sz w:val="16"/>
              </w:rPr>
              <w:t>$213</w:t>
            </w:r>
          </w:p>
        </w:tc>
        <w:tc>
          <w:tcPr>
            <w:tcW w:type="dxa" w:w="1297"/>
          </w:tcPr>
          <w:p>
            <w:pPr>
              <w:spacing w:after="0"/>
              <w:jc w:val="right"/>
            </w:pPr>
            <w:r>
              <w:rPr>
                <w:sz w:val="16"/>
              </w:rPr>
              <w:t>$66</w:t>
            </w:r>
          </w:p>
        </w:tc>
        <w:tc>
          <w:tcPr>
            <w:tcW w:type="dxa" w:w="1111"/>
          </w:tcPr>
          <w:p>
            <w:pPr>
              <w:spacing w:after="0"/>
              <w:jc w:val="right"/>
            </w:pPr>
            <w:r>
              <w:rPr>
                <w:sz w:val="16"/>
              </w:rPr>
              <w:t>$1,347</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$78</w:t>
            </w:r>
          </w:p>
        </w:tc>
        <w:tc>
          <w:tcPr>
            <w:tcW w:type="dxa" w:w="1126"/>
          </w:tcPr>
          <w:p>
            <w:pPr>
              <w:spacing w:after="0"/>
              <w:jc w:val="right"/>
            </w:pPr>
          </w:p>
        </w:tc>
        <w:tc>
          <w:tcPr>
            <w:tcW w:type="dxa" w:w="1297"/>
          </w:tcPr>
          <w:p>
            <w:pPr>
              <w:spacing w:after="0"/>
              <w:jc w:val="right"/>
            </w:pPr>
            <w:r>
              <w:rPr>
                <w:sz w:val="16"/>
              </w:rPr>
              <w:t>$6</w:t>
            </w:r>
          </w:p>
        </w:tc>
        <w:tc>
          <w:tcPr>
            <w:tcW w:type="dxa" w:w="1111"/>
          </w:tcPr>
          <w:p>
            <w:pPr>
              <w:spacing w:after="0"/>
              <w:jc w:val="right"/>
            </w:pPr>
            <w:r>
              <w:rPr>
                <w:sz w:val="16"/>
              </w:rPr>
              <w:t>$84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2"/>
        <w:gridCol w:w="1685"/>
        <w:gridCol w:w="1495"/>
        <w:gridCol w:w="1828"/>
        <w:gridCol w:w="1849"/>
        <w:gridCol w:w="1648"/>
        <w:gridCol w:w="1693"/>
        <w:gridCol w:w="2253"/>
      </w:tblGrid>
      <w:tr>
        <w:trPr>
          <w:cantSplit/>
          <w:tblHeader/>
        </w:trPr>
        <w:tc>
          <w:tcPr>
            <w:tcW w:type="dxa" w:w="1662"/>
            <w:shd w:val="clear" w:color="auto" w:fill="E8E8E8"/>
          </w:tcPr>
          <w:p>
            <w:pPr>
              <w:spacing w:after="0"/>
              <w:jc w:val="left"/>
            </w:pPr>
            <w:r>
              <w:rPr>
                <w:b/>
                <w:sz w:val="16"/>
              </w:rPr>
              <w:t>Hazard</w:t>
            </w:r>
          </w:p>
        </w:tc>
        <w:tc>
          <w:tcPr>
            <w:tcW w:type="dxa" w:w="1685"/>
            <w:shd w:val="clear" w:color="auto" w:fill="E8E8E8"/>
          </w:tcPr>
          <w:p>
            <w:pPr>
              <w:spacing w:after="0"/>
              <w:jc w:val="left"/>
            </w:pPr>
            <w:r>
              <w:rPr>
                <w:b/>
                <w:sz w:val="16"/>
              </w:rPr>
              <w:t>Scale</w:t>
            </w:r>
          </w:p>
        </w:tc>
        <w:tc>
          <w:tcPr>
            <w:tcW w:type="dxa" w:w="1495"/>
            <w:shd w:val="clear" w:color="auto" w:fill="E8E8E8"/>
          </w:tcPr>
          <w:p>
            <w:pPr>
              <w:spacing w:after="0"/>
              <w:jc w:val="right"/>
            </w:pPr>
            <w:r>
              <w:rPr>
                <w:b/>
                <w:sz w:val="16"/>
              </w:rPr>
              <w:t>Records</w:t>
            </w:r>
          </w:p>
          <w:p>
            <w:pPr>
              <w:spacing w:after="0"/>
              <w:jc w:val="right"/>
            </w:pPr>
            <w:r>
              <w:rPr>
                <w:i/>
                <w:color w:val="555555"/>
                <w:sz w:val="14"/>
              </w:rPr>
              <w:t>count, years</w:t>
            </w:r>
          </w:p>
        </w:tc>
        <w:tc>
          <w:tcPr>
            <w:tcW w:type="dxa" w:w="1828"/>
            <w:shd w:val="clear" w:color="auto" w:fill="E8E8E8"/>
          </w:tcPr>
          <w:p>
            <w:pPr>
              <w:spacing w:after="0"/>
              <w:jc w:val="left"/>
            </w:pPr>
            <w:r>
              <w:rPr>
                <w:b/>
                <w:sz w:val="16"/>
              </w:rPr>
              <w:t>Observed range</w:t>
            </w:r>
          </w:p>
        </w:tc>
        <w:tc>
          <w:tcPr>
            <w:tcW w:type="dxa" w:w="1849"/>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693"/>
            <w:shd w:val="clear" w:color="auto" w:fill="E8E8E8"/>
          </w:tcPr>
          <w:p>
            <w:pPr>
              <w:spacing w:after="0"/>
              <w:jc w:val="left"/>
            </w:pPr>
            <w:r>
              <w:rPr>
                <w:b/>
                <w:sz w:val="16"/>
              </w:rPr>
              <w:t>How it applies to members</w:t>
            </w:r>
          </w:p>
        </w:tc>
        <w:tc>
          <w:tcPr>
            <w:tcW w:type="dxa" w:w="2253"/>
            <w:shd w:val="clear" w:color="auto" w:fill="E8E8E8"/>
          </w:tcPr>
          <w:p>
            <w:pPr>
              <w:spacing w:after="0"/>
              <w:jc w:val="left"/>
            </w:pPr>
            <w:r>
              <w:rPr>
                <w:b/>
                <w:sz w:val="16"/>
              </w:rPr>
              <w:t>Note</w:t>
            </w:r>
          </w:p>
        </w:tc>
      </w:tr>
      <w:tr>
        <w:trPr>
          <w:cantSplit/>
        </w:trPr>
        <w:tc>
          <w:tcPr>
            <w:tcW w:type="dxa" w:w="1662"/>
          </w:tcPr>
          <w:p>
            <w:pPr>
              <w:spacing w:after="0"/>
              <w:jc w:val="left"/>
            </w:pPr>
            <w:r>
              <w:rPr>
                <w:sz w:val="16"/>
              </w:rPr>
              <w:t>Avalanche</w:t>
            </w:r>
          </w:p>
        </w:tc>
        <w:tc>
          <w:tcPr>
            <w:tcW w:type="dxa" w:w="1685"/>
          </w:tcPr>
          <w:p>
            <w:pPr>
              <w:spacing w:after="0"/>
              <w:jc w:val="left"/>
            </w:pPr>
            <w:r>
              <w:rPr>
                <w:sz w:val="16"/>
              </w:rPr>
              <w:t>none (count and damage)</w:t>
            </w:r>
          </w:p>
        </w:tc>
        <w:tc>
          <w:tcPr>
            <w:tcW w:type="dxa" w:w="1495"/>
          </w:tcPr>
          <w:p>
            <w:pPr>
              <w:spacing w:after="0"/>
              <w:jc w:val="right"/>
            </w:pPr>
            <w:r>
              <w:rPr>
                <w:sz w:val="16"/>
              </w:rPr>
              <w:t>0</w:t>
            </w:r>
          </w:p>
        </w:tc>
        <w:tc>
          <w:tcPr>
            <w:tcW w:type="dxa" w:w="1828"/>
          </w:tcPr>
          <w:p>
            <w:pPr>
              <w:spacing w:after="0"/>
              <w:jc w:val="left"/>
            </w:pPr>
          </w:p>
        </w:tc>
        <w:tc>
          <w:tcPr>
            <w:tcW w:type="dxa" w:w="1849"/>
          </w:tcPr>
          <w:p>
            <w:pPr>
              <w:spacing w:after="0"/>
              <w:jc w:val="left"/>
            </w:pPr>
          </w:p>
        </w:tc>
        <w:tc>
          <w:tcPr>
            <w:tcW w:type="dxa" w:w="1648"/>
          </w:tcPr>
          <w:p>
            <w:pPr>
              <w:spacing w:after="0"/>
              <w:jc w:val="left"/>
            </w:pPr>
          </w:p>
        </w:tc>
        <w:tc>
          <w:tcPr>
            <w:tcW w:type="dxa" w:w="1693"/>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Coastal Flood, Storm Surge/Tide</w:t>
            </w:r>
          </w:p>
        </w:tc>
        <w:tc>
          <w:tcPr>
            <w:tcW w:type="dxa" w:w="1685"/>
          </w:tcPr>
          <w:p>
            <w:pPr>
              <w:spacing w:after="0"/>
              <w:jc w:val="left"/>
            </w:pPr>
            <w:r>
              <w:rPr>
                <w:sz w:val="16"/>
              </w:rPr>
              <w:t>none in data (FIRM for depth)</w:t>
            </w:r>
          </w:p>
        </w:tc>
        <w:tc>
          <w:tcPr>
            <w:tcW w:type="dxa" w:w="1495"/>
          </w:tcPr>
          <w:p>
            <w:pPr>
              <w:spacing w:after="0"/>
              <w:jc w:val="right"/>
            </w:pPr>
            <w:r>
              <w:rPr>
                <w:sz w:val="16"/>
              </w:rPr>
              <w:t>0</w:t>
            </w:r>
          </w:p>
        </w:tc>
        <w:tc>
          <w:tcPr>
            <w:tcW w:type="dxa" w:w="1828"/>
          </w:tcPr>
          <w:p>
            <w:pPr>
              <w:spacing w:after="0"/>
              <w:jc w:val="left"/>
            </w:pPr>
          </w:p>
        </w:tc>
        <w:tc>
          <w:tcPr>
            <w:tcW w:type="dxa" w:w="1849"/>
          </w:tcPr>
          <w:p>
            <w:pPr>
              <w:spacing w:after="0"/>
              <w:jc w:val="left"/>
            </w:pPr>
          </w:p>
        </w:tc>
        <w:tc>
          <w:tcPr>
            <w:tcW w:type="dxa" w:w="1648"/>
          </w:tcPr>
          <w:p>
            <w:pPr>
              <w:spacing w:after="0"/>
              <w:jc w:val="left"/>
            </w:pPr>
          </w:p>
        </w:tc>
        <w:tc>
          <w:tcPr>
            <w:tcW w:type="dxa" w:w="1693"/>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662"/>
          </w:tcPr>
          <w:p>
            <w:pPr>
              <w:spacing w:after="0"/>
              <w:jc w:val="left"/>
            </w:pPr>
            <w:r>
              <w:rPr>
                <w:sz w:val="16"/>
              </w:rPr>
              <w:t>Cold/Wind Chill, Extreme Cold/Wind Chill</w:t>
            </w:r>
          </w:p>
        </w:tc>
        <w:tc>
          <w:tcPr>
            <w:tcW w:type="dxa" w:w="1685"/>
          </w:tcPr>
          <w:p>
            <w:pPr>
              <w:spacing w:after="0"/>
              <w:jc w:val="left"/>
            </w:pPr>
            <w:r>
              <w:rPr>
                <w:sz w:val="16"/>
              </w:rPr>
              <w:t>wind chill</w:t>
            </w:r>
          </w:p>
        </w:tc>
        <w:tc>
          <w:tcPr>
            <w:tcW w:type="dxa" w:w="1495"/>
          </w:tcPr>
          <w:p>
            <w:pPr>
              <w:spacing w:after="0"/>
              <w:jc w:val="right"/>
            </w:pPr>
            <w:r>
              <w:rPr>
                <w:sz w:val="16"/>
              </w:rPr>
              <w:t>13, 1996 to 2003 (13 zone-level)</w:t>
            </w:r>
          </w:p>
        </w:tc>
        <w:tc>
          <w:tcPr>
            <w:tcW w:type="dxa" w:w="1828"/>
          </w:tcPr>
          <w:p>
            <w:pPr>
              <w:spacing w:after="0"/>
              <w:jc w:val="left"/>
            </w:pPr>
            <w:r>
              <w:rPr>
                <w:sz w:val="16"/>
              </w:rPr>
              <w:t>1 day to 31 days (median 4 days); 10 with a recorded value</w:t>
            </w:r>
          </w:p>
        </w:tc>
        <w:tc>
          <w:tcPr>
            <w:tcW w:type="dxa" w:w="1849"/>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48"/>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2"/>
          </w:tcPr>
          <w:p>
            <w:pPr>
              <w:spacing w:after="0"/>
              <w:jc w:val="left"/>
            </w:pPr>
            <w:r>
              <w:rPr>
                <w:sz w:val="16"/>
              </w:rPr>
              <w:t>Frost/Freeze (outside NRI Cold Wave definition)</w:t>
            </w:r>
          </w:p>
        </w:tc>
        <w:tc>
          <w:tcPr>
            <w:tcW w:type="dxa" w:w="1685"/>
          </w:tcPr>
          <w:p>
            <w:pPr>
              <w:spacing w:after="0"/>
              <w:jc w:val="left"/>
            </w:pPr>
            <w:r>
              <w:rPr>
                <w:sz w:val="16"/>
              </w:rPr>
              <w:t>crop damage</w:t>
            </w:r>
          </w:p>
        </w:tc>
        <w:tc>
          <w:tcPr>
            <w:tcW w:type="dxa" w:w="1495"/>
          </w:tcPr>
          <w:p>
            <w:pPr>
              <w:spacing w:after="0"/>
              <w:jc w:val="right"/>
            </w:pPr>
            <w:r>
              <w:rPr>
                <w:sz w:val="16"/>
              </w:rPr>
              <w:t>1, 2007 to 2007 (1 zone-level)</w:t>
            </w:r>
          </w:p>
        </w:tc>
        <w:tc>
          <w:tcPr>
            <w:tcW w:type="dxa" w:w="1828"/>
          </w:tcPr>
          <w:p>
            <w:pPr>
              <w:spacing w:after="0"/>
              <w:jc w:val="left"/>
            </w:pPr>
          </w:p>
        </w:tc>
        <w:tc>
          <w:tcPr>
            <w:tcW w:type="dxa" w:w="1849"/>
          </w:tcPr>
          <w:p>
            <w:pPr>
              <w:spacing w:after="0"/>
              <w:jc w:val="left"/>
            </w:pPr>
            <w:r>
              <w:rPr>
                <w:sz w:val="16"/>
              </w:rPr>
              <w:t>No crop damage reported in 1 records.</w:t>
            </w:r>
          </w:p>
        </w:tc>
        <w:tc>
          <w:tcPr>
            <w:tcW w:type="dxa" w:w="1648"/>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662"/>
          </w:tcPr>
          <w:p>
            <w:pPr>
              <w:spacing w:after="0"/>
              <w:jc w:val="left"/>
            </w:pPr>
            <w:r>
              <w:rPr>
                <w:sz w:val="16"/>
              </w:rPr>
              <w:t>Drought</w:t>
            </w:r>
          </w:p>
        </w:tc>
        <w:tc>
          <w:tcPr>
            <w:tcW w:type="dxa" w:w="1685"/>
          </w:tcPr>
          <w:p>
            <w:pPr>
              <w:spacing w:after="0"/>
              <w:jc w:val="left"/>
            </w:pPr>
            <w:r>
              <w:rPr>
                <w:sz w:val="16"/>
              </w:rPr>
              <w:t>US Drought Monitor D-scale</w:t>
            </w:r>
          </w:p>
        </w:tc>
        <w:tc>
          <w:tcPr>
            <w:tcW w:type="dxa" w:w="1495"/>
          </w:tcPr>
          <w:p>
            <w:pPr>
              <w:spacing w:after="0"/>
              <w:jc w:val="right"/>
            </w:pPr>
            <w:r>
              <w:rPr>
                <w:sz w:val="16"/>
              </w:rPr>
              <w:t>29, 1997 to 2026 (29 zone-level)</w:t>
            </w:r>
          </w:p>
        </w:tc>
        <w:tc>
          <w:tcPr>
            <w:tcW w:type="dxa" w:w="1828"/>
          </w:tcPr>
          <w:p>
            <w:pPr>
              <w:spacing w:after="0"/>
              <w:jc w:val="left"/>
            </w:pPr>
            <w:r>
              <w:rPr>
                <w:sz w:val="16"/>
              </w:rPr>
              <w:t>15 days to 122 days (median 31 days); 18 with a recorded value</w:t>
            </w:r>
          </w:p>
        </w:tc>
        <w:tc>
          <w:tcPr>
            <w:tcW w:type="dxa" w:w="1849"/>
          </w:tcPr>
          <w:p>
            <w:pPr>
              <w:spacing w:after="0"/>
              <w:jc w:val="left"/>
            </w:pPr>
            <w:r>
              <w:rPr>
                <w:sz w:val="16"/>
              </w:rPr>
              <w:t>122 days (4 months), 2016-09-01 to 2016-12-31, a run of 4 consecutive Storm Events drought records, zone-level</w:t>
            </w:r>
          </w:p>
        </w:tc>
        <w:tc>
          <w:tcPr>
            <w:tcW w:type="dxa" w:w="1648"/>
          </w:tcPr>
          <w:p>
            <w:pPr>
              <w:spacing w:after="0"/>
              <w:jc w:val="left"/>
            </w:pPr>
            <w:r>
              <w:rPr>
                <w:sz w:val="16"/>
              </w:rPr>
              <w:t>Drought, 2000-06-01, property not reported; $5,230,000 crops, reported for the zone (2000 dollars)</w:t>
            </w:r>
          </w:p>
        </w:tc>
        <w:tc>
          <w:tcPr>
            <w:tcW w:type="dxa" w:w="169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2"/>
          </w:tcPr>
          <w:p>
            <w:pPr>
              <w:spacing w:after="0"/>
              <w:jc w:val="left"/>
            </w:pPr>
            <w:r>
              <w:rPr>
                <w:sz w:val="16"/>
              </w:rPr>
              <w:t>Earthquake</w:t>
            </w:r>
          </w:p>
        </w:tc>
        <w:tc>
          <w:tcPr>
            <w:tcW w:type="dxa" w:w="1685"/>
          </w:tcPr>
          <w:p>
            <w:pPr>
              <w:spacing w:after="0"/>
              <w:jc w:val="left"/>
            </w:pPr>
            <w:r>
              <w:rPr>
                <w:sz w:val="16"/>
              </w:rPr>
              <w:t>Modified Mercalli (local data)</w:t>
            </w:r>
          </w:p>
        </w:tc>
        <w:tc>
          <w:tcPr>
            <w:tcW w:type="dxa" w:w="1495"/>
          </w:tcPr>
          <w:p>
            <w:pPr>
              <w:spacing w:after="0"/>
              <w:jc w:val="right"/>
            </w:pPr>
            <w:r>
              <w:rPr>
                <w:sz w:val="16"/>
              </w:rPr>
              <w:t>0</w:t>
            </w:r>
          </w:p>
        </w:tc>
        <w:tc>
          <w:tcPr>
            <w:tcW w:type="dxa" w:w="1828"/>
          </w:tcPr>
          <w:p>
            <w:pPr>
              <w:spacing w:after="0"/>
              <w:jc w:val="left"/>
            </w:pPr>
          </w:p>
        </w:tc>
        <w:tc>
          <w:tcPr>
            <w:tcW w:type="dxa" w:w="1849"/>
          </w:tcPr>
          <w:p>
            <w:pPr>
              <w:spacing w:after="0"/>
              <w:jc w:val="left"/>
            </w:pPr>
          </w:p>
        </w:tc>
        <w:tc>
          <w:tcPr>
            <w:tcW w:type="dxa" w:w="1648"/>
          </w:tcPr>
          <w:p>
            <w:pPr>
              <w:spacing w:after="0"/>
              <w:jc w:val="left"/>
            </w:pPr>
          </w:p>
        </w:tc>
        <w:tc>
          <w:tcPr>
            <w:tcW w:type="dxa" w:w="1693"/>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662"/>
          </w:tcPr>
          <w:p>
            <w:pPr>
              <w:spacing w:after="0"/>
              <w:jc w:val="left"/>
            </w:pPr>
            <w:r>
              <w:rPr>
                <w:sz w:val="16"/>
              </w:rPr>
              <w:t>Hail</w:t>
            </w:r>
          </w:p>
        </w:tc>
        <w:tc>
          <w:tcPr>
            <w:tcW w:type="dxa" w:w="1685"/>
          </w:tcPr>
          <w:p>
            <w:pPr>
              <w:spacing w:after="0"/>
              <w:jc w:val="left"/>
            </w:pPr>
            <w:r>
              <w:rPr>
                <w:sz w:val="16"/>
              </w:rPr>
              <w:t>hail size (inches)</w:t>
            </w:r>
          </w:p>
        </w:tc>
        <w:tc>
          <w:tcPr>
            <w:tcW w:type="dxa" w:w="1495"/>
          </w:tcPr>
          <w:p>
            <w:pPr>
              <w:spacing w:after="0"/>
              <w:jc w:val="right"/>
            </w:pPr>
            <w:r>
              <w:rPr>
                <w:sz w:val="16"/>
              </w:rPr>
              <w:t>21, 1983 to 2010</w:t>
            </w:r>
          </w:p>
        </w:tc>
        <w:tc>
          <w:tcPr>
            <w:tcW w:type="dxa" w:w="1828"/>
          </w:tcPr>
          <w:p>
            <w:pPr>
              <w:spacing w:after="0"/>
              <w:jc w:val="left"/>
            </w:pPr>
            <w:r>
              <w:rPr>
                <w:sz w:val="16"/>
              </w:rPr>
              <w:t>0.75 in to 1.75 in (median 1 in); 21 with a recorded value</w:t>
            </w:r>
          </w:p>
        </w:tc>
        <w:tc>
          <w:tcPr>
            <w:tcW w:type="dxa" w:w="1849"/>
          </w:tcPr>
          <w:p>
            <w:pPr>
              <w:spacing w:after="0"/>
              <w:jc w:val="left"/>
            </w:pPr>
            <w:r>
              <w:rPr>
                <w:sz w:val="16"/>
              </w:rPr>
              <w:t>1.75 in hail, 1998-04-30</w:t>
            </w:r>
          </w:p>
        </w:tc>
        <w:tc>
          <w:tcPr>
            <w:tcW w:type="dxa" w:w="1648"/>
          </w:tcPr>
          <w:p>
            <w:pPr>
              <w:spacing w:after="0"/>
              <w:jc w:val="left"/>
            </w:pPr>
          </w:p>
        </w:tc>
        <w:tc>
          <w:tcPr>
            <w:tcW w:type="dxa" w:w="1693"/>
          </w:tcPr>
          <w:p>
            <w:pPr>
              <w:spacing w:after="0"/>
              <w:jc w:val="left"/>
            </w:pPr>
            <w:r>
              <w:rPr>
                <w:sz w:val="16"/>
              </w:rPr>
              <w:t>Event records naming member places: Montezuma city (7 records), Ideal city (4 records), Oglethorpe city (4 records), Marshallville city (1 record).</w:t>
            </w:r>
          </w:p>
        </w:tc>
        <w:tc>
          <w:tcPr>
            <w:tcW w:type="dxa" w:w="2253"/>
          </w:tcPr>
          <w:p>
            <w:pPr>
              <w:spacing w:after="0"/>
              <w:jc w:val="left"/>
            </w:pPr>
          </w:p>
        </w:tc>
      </w:tr>
      <w:tr>
        <w:trPr>
          <w:cantSplit/>
        </w:trPr>
        <w:tc>
          <w:tcPr>
            <w:tcW w:type="dxa" w:w="1662"/>
          </w:tcPr>
          <w:p>
            <w:pPr>
              <w:spacing w:after="0"/>
              <w:jc w:val="left"/>
            </w:pPr>
            <w:r>
              <w:rPr>
                <w:sz w:val="16"/>
              </w:rPr>
              <w:t>Excessive Heat, Heat</w:t>
            </w:r>
          </w:p>
        </w:tc>
        <w:tc>
          <w:tcPr>
            <w:tcW w:type="dxa" w:w="1685"/>
          </w:tcPr>
          <w:p>
            <w:pPr>
              <w:spacing w:after="0"/>
              <w:jc w:val="left"/>
            </w:pPr>
            <w:r>
              <w:rPr>
                <w:sz w:val="16"/>
              </w:rPr>
              <w:t>heat index (narratives)</w:t>
            </w:r>
          </w:p>
        </w:tc>
        <w:tc>
          <w:tcPr>
            <w:tcW w:type="dxa" w:w="1495"/>
          </w:tcPr>
          <w:p>
            <w:pPr>
              <w:spacing w:after="0"/>
              <w:jc w:val="right"/>
            </w:pPr>
            <w:r>
              <w:rPr>
                <w:sz w:val="16"/>
              </w:rPr>
              <w:t>11, 1999 to 2012 (11 zone-level)</w:t>
            </w:r>
          </w:p>
        </w:tc>
        <w:tc>
          <w:tcPr>
            <w:tcW w:type="dxa" w:w="1828"/>
          </w:tcPr>
          <w:p>
            <w:pPr>
              <w:spacing w:after="0"/>
              <w:jc w:val="left"/>
            </w:pPr>
            <w:r>
              <w:rPr>
                <w:sz w:val="16"/>
              </w:rPr>
              <w:t>3 days to 33 days (median 10 days); 5 with a recorded value</w:t>
            </w:r>
          </w:p>
        </w:tc>
        <w:tc>
          <w:tcPr>
            <w:tcW w:type="dxa" w:w="1849"/>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48"/>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2"/>
          </w:tcPr>
          <w:p>
            <w:pPr>
              <w:spacing w:after="0"/>
              <w:jc w:val="left"/>
            </w:pPr>
            <w:r>
              <w:rPr>
                <w:sz w:val="16"/>
              </w:rPr>
              <w:t>Hurricane, Tropical Storm, Tropical Depression</w:t>
            </w:r>
          </w:p>
        </w:tc>
        <w:tc>
          <w:tcPr>
            <w:tcW w:type="dxa" w:w="1685"/>
          </w:tcPr>
          <w:p>
            <w:pPr>
              <w:spacing w:after="0"/>
              <w:jc w:val="left"/>
            </w:pPr>
            <w:r>
              <w:rPr>
                <w:sz w:val="16"/>
              </w:rPr>
              <w:t>Saffir-Simpson</w:t>
            </w:r>
          </w:p>
        </w:tc>
        <w:tc>
          <w:tcPr>
            <w:tcW w:type="dxa" w:w="1495"/>
          </w:tcPr>
          <w:p>
            <w:pPr>
              <w:spacing w:after="0"/>
              <w:jc w:val="right"/>
            </w:pPr>
            <w:r>
              <w:rPr>
                <w:sz w:val="16"/>
              </w:rPr>
              <w:t>16, 2002 to 2020 (16 zone-level)</w:t>
            </w:r>
          </w:p>
        </w:tc>
        <w:tc>
          <w:tcPr>
            <w:tcW w:type="dxa" w:w="1828"/>
          </w:tcPr>
          <w:p>
            <w:pPr>
              <w:spacing w:after="0"/>
              <w:jc w:val="left"/>
            </w:pPr>
          </w:p>
        </w:tc>
        <w:tc>
          <w:tcPr>
            <w:tcW w:type="dxa" w:w="1849"/>
          </w:tcPr>
          <w:p>
            <w:pPr>
              <w:spacing w:after="0"/>
              <w:jc w:val="left"/>
            </w:pPr>
            <w:r>
              <w:rPr>
                <w:sz w:val="16"/>
              </w:rPr>
              <w:t>Strongest recorded (records with damage, a wind speed or direct casualties first, then storm type, category and wind): Tropical Storm record, 2017-09-11, $200,000 property; crops not reported, reported for the zone (2017 dollars); NWS zone GAZ093 (MACON), zone-level: may include parts of neighboring counties</w:t>
            </w:r>
          </w:p>
        </w:tc>
        <w:tc>
          <w:tcPr>
            <w:tcW w:type="dxa" w:w="1648"/>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2"/>
          </w:tcPr>
          <w:p>
            <w:pPr>
              <w:spacing w:after="0"/>
              <w:jc w:val="left"/>
            </w:pPr>
            <w:r>
              <w:rPr>
                <w:sz w:val="16"/>
              </w:rPr>
              <w:t>Ice Storm</w:t>
            </w:r>
          </w:p>
        </w:tc>
        <w:tc>
          <w:tcPr>
            <w:tcW w:type="dxa" w:w="1685"/>
          </w:tcPr>
          <w:p>
            <w:pPr>
              <w:spacing w:after="0"/>
              <w:jc w:val="left"/>
            </w:pPr>
            <w:r>
              <w:rPr>
                <w:sz w:val="16"/>
              </w:rPr>
              <w:t>Sperry-Piltz (local data)</w:t>
            </w:r>
          </w:p>
        </w:tc>
        <w:tc>
          <w:tcPr>
            <w:tcW w:type="dxa" w:w="1495"/>
          </w:tcPr>
          <w:p>
            <w:pPr>
              <w:spacing w:after="0"/>
              <w:jc w:val="right"/>
            </w:pPr>
            <w:r>
              <w:rPr>
                <w:sz w:val="16"/>
              </w:rPr>
              <w:t>1, 2011 to 2011 (1 zone-level)</w:t>
            </w:r>
          </w:p>
        </w:tc>
        <w:tc>
          <w:tcPr>
            <w:tcW w:type="dxa" w:w="1828"/>
          </w:tcPr>
          <w:p>
            <w:pPr>
              <w:spacing w:after="0"/>
              <w:jc w:val="left"/>
            </w:pPr>
          </w:p>
        </w:tc>
        <w:tc>
          <w:tcPr>
            <w:tcW w:type="dxa" w:w="1849"/>
          </w:tcPr>
          <w:p>
            <w:pPr>
              <w:spacing w:after="0"/>
              <w:jc w:val="left"/>
            </w:pPr>
            <w:r>
              <w:rPr>
                <w:sz w:val="16"/>
              </w:rPr>
              <w:t>No damage reported in 1 records.</w:t>
            </w:r>
          </w:p>
        </w:tc>
        <w:tc>
          <w:tcPr>
            <w:tcW w:type="dxa" w:w="1648"/>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662"/>
          </w:tcPr>
          <w:p>
            <w:pPr>
              <w:spacing w:after="0"/>
              <w:jc w:val="left"/>
            </w:pPr>
            <w:r>
              <w:rPr>
                <w:sz w:val="16"/>
              </w:rPr>
              <w:t>Flash Flood, Flood, Lakeshore Flood</w:t>
            </w:r>
          </w:p>
        </w:tc>
        <w:tc>
          <w:tcPr>
            <w:tcW w:type="dxa" w:w="1685"/>
          </w:tcPr>
          <w:p>
            <w:pPr>
              <w:spacing w:after="0"/>
              <w:jc w:val="left"/>
            </w:pPr>
            <w:r>
              <w:rPr>
                <w:sz w:val="16"/>
              </w:rPr>
              <w:t>damage and flood days (FIRM for depth)</w:t>
            </w:r>
          </w:p>
        </w:tc>
        <w:tc>
          <w:tcPr>
            <w:tcW w:type="dxa" w:w="1495"/>
          </w:tcPr>
          <w:p>
            <w:pPr>
              <w:spacing w:after="0"/>
              <w:jc w:val="right"/>
            </w:pPr>
            <w:r>
              <w:rPr>
                <w:sz w:val="16"/>
              </w:rPr>
              <w:t>9, 1998 to 2020 (3 zone-level)</w:t>
            </w:r>
          </w:p>
        </w:tc>
        <w:tc>
          <w:tcPr>
            <w:tcW w:type="dxa" w:w="1828"/>
          </w:tcPr>
          <w:p>
            <w:pPr>
              <w:spacing w:after="0"/>
              <w:jc w:val="left"/>
            </w:pPr>
          </w:p>
        </w:tc>
        <w:tc>
          <w:tcPr>
            <w:tcW w:type="dxa" w:w="1849"/>
          </w:tcPr>
          <w:p>
            <w:pPr>
              <w:spacing w:after="0"/>
              <w:jc w:val="left"/>
            </w:pPr>
            <w:r>
              <w:rPr>
                <w:sz w:val="16"/>
              </w:rPr>
              <w:t>Flash Flood, 2005-03-27, $150,000 property; crops not reported (2005 dollars)</w:t>
            </w:r>
          </w:p>
        </w:tc>
        <w:tc>
          <w:tcPr>
            <w:tcW w:type="dxa" w:w="1648"/>
          </w:tcPr>
          <w:p>
            <w:pPr>
              <w:spacing w:after="0"/>
              <w:jc w:val="left"/>
            </w:pPr>
          </w:p>
        </w:tc>
        <w:tc>
          <w:tcPr>
            <w:tcW w:type="dxa" w:w="1693"/>
          </w:tcPr>
          <w:p>
            <w:pPr>
              <w:spacing w:after="0"/>
              <w:jc w:val="left"/>
            </w:pPr>
            <w:r>
              <w:rPr>
                <w:sz w:val="16"/>
              </w:rPr>
              <w:t>Event records naming member places: Ideal city (1 record), Marshallville city (1 record), Montezuma city (1 record), Oglethorpe city (1 record). Zone-level records (3)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2"/>
          </w:tcPr>
          <w:p>
            <w:pPr>
              <w:spacing w:after="0"/>
              <w:jc w:val="left"/>
            </w:pPr>
            <w:r>
              <w:rPr>
                <w:sz w:val="16"/>
              </w:rPr>
              <w:t>Debris Flow</w:t>
            </w:r>
          </w:p>
        </w:tc>
        <w:tc>
          <w:tcPr>
            <w:tcW w:type="dxa" w:w="1685"/>
          </w:tcPr>
          <w:p>
            <w:pPr>
              <w:spacing w:after="0"/>
              <w:jc w:val="left"/>
            </w:pPr>
            <w:r>
              <w:rPr>
                <w:sz w:val="16"/>
              </w:rPr>
              <w:t>none (count and damage)</w:t>
            </w:r>
          </w:p>
        </w:tc>
        <w:tc>
          <w:tcPr>
            <w:tcW w:type="dxa" w:w="1495"/>
          </w:tcPr>
          <w:p>
            <w:pPr>
              <w:spacing w:after="0"/>
              <w:jc w:val="right"/>
            </w:pPr>
            <w:r>
              <w:rPr>
                <w:sz w:val="16"/>
              </w:rPr>
              <w:t>0</w:t>
            </w:r>
          </w:p>
        </w:tc>
        <w:tc>
          <w:tcPr>
            <w:tcW w:type="dxa" w:w="1828"/>
          </w:tcPr>
          <w:p>
            <w:pPr>
              <w:spacing w:after="0"/>
              <w:jc w:val="left"/>
            </w:pPr>
          </w:p>
        </w:tc>
        <w:tc>
          <w:tcPr>
            <w:tcW w:type="dxa" w:w="1849"/>
          </w:tcPr>
          <w:p>
            <w:pPr>
              <w:spacing w:after="0"/>
              <w:jc w:val="left"/>
            </w:pPr>
          </w:p>
        </w:tc>
        <w:tc>
          <w:tcPr>
            <w:tcW w:type="dxa" w:w="1648"/>
          </w:tcPr>
          <w:p>
            <w:pPr>
              <w:spacing w:after="0"/>
              <w:jc w:val="left"/>
            </w:pPr>
          </w:p>
        </w:tc>
        <w:tc>
          <w:tcPr>
            <w:tcW w:type="dxa" w:w="1693"/>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Lightning</w:t>
            </w:r>
          </w:p>
        </w:tc>
        <w:tc>
          <w:tcPr>
            <w:tcW w:type="dxa" w:w="1685"/>
          </w:tcPr>
          <w:p>
            <w:pPr>
              <w:spacing w:after="0"/>
              <w:jc w:val="left"/>
            </w:pPr>
            <w:r>
              <w:rPr>
                <w:sz w:val="16"/>
              </w:rPr>
              <w:t>annualized frequency (the measure FEMA's Local Mitigation Planning Handbook names)</w:t>
            </w:r>
          </w:p>
        </w:tc>
        <w:tc>
          <w:tcPr>
            <w:tcW w:type="dxa" w:w="1495"/>
          </w:tcPr>
          <w:p>
            <w:pPr>
              <w:spacing w:after="0"/>
              <w:jc w:val="right"/>
            </w:pPr>
            <w:r>
              <w:rPr>
                <w:sz w:val="16"/>
              </w:rPr>
              <w:t>2, 2007 to 2009</w:t>
            </w:r>
          </w:p>
        </w:tc>
        <w:tc>
          <w:tcPr>
            <w:tcW w:type="dxa" w:w="1828"/>
          </w:tcPr>
          <w:p>
            <w:pPr>
              <w:spacing w:after="0"/>
              <w:jc w:val="left"/>
            </w:pPr>
          </w:p>
        </w:tc>
        <w:tc>
          <w:tcPr>
            <w:tcW w:type="dxa" w:w="1849"/>
          </w:tcPr>
          <w:p>
            <w:pPr>
              <w:spacing w:after="0"/>
              <w:jc w:val="left"/>
            </w:pPr>
            <w:r>
              <w:rPr>
                <w:sz w:val="16"/>
              </w:rPr>
              <w:t>Lightning, 2007-06-29, $25,000 property; $0 crops (2007 dollars)</w:t>
            </w:r>
          </w:p>
        </w:tc>
        <w:tc>
          <w:tcPr>
            <w:tcW w:type="dxa" w:w="1648"/>
          </w:tcPr>
          <w:p>
            <w:pPr>
              <w:spacing w:after="0"/>
              <w:jc w:val="left"/>
            </w:pPr>
          </w:p>
        </w:tc>
        <w:tc>
          <w:tcPr>
            <w:tcW w:type="dxa" w:w="1693"/>
          </w:tcPr>
          <w:p>
            <w:pPr>
              <w:spacing w:after="0"/>
              <w:jc w:val="left"/>
            </w:pPr>
            <w:r>
              <w:rPr>
                <w:sz w:val="16"/>
              </w:rPr>
              <w:t>Event records naming member places: Montezuma city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662"/>
          </w:tcPr>
          <w:p>
            <w:pPr>
              <w:spacing w:after="0"/>
              <w:jc w:val="left"/>
            </w:pPr>
            <w:r>
              <w:rPr>
                <w:sz w:val="16"/>
              </w:rPr>
              <w:t>High Wind and Strong Wind (outside NRI Strong Wind definition)</w:t>
            </w:r>
          </w:p>
        </w:tc>
        <w:tc>
          <w:tcPr>
            <w:tcW w:type="dxa" w:w="1685"/>
          </w:tcPr>
          <w:p>
            <w:pPr>
              <w:spacing w:after="0"/>
              <w:jc w:val="left"/>
            </w:pPr>
            <w:r>
              <w:rPr>
                <w:sz w:val="16"/>
              </w:rPr>
              <w:t>wind speed (kt and mph)</w:t>
            </w:r>
          </w:p>
        </w:tc>
        <w:tc>
          <w:tcPr>
            <w:tcW w:type="dxa" w:w="1495"/>
          </w:tcPr>
          <w:p>
            <w:pPr>
              <w:spacing w:after="0"/>
              <w:jc w:val="right"/>
            </w:pPr>
            <w:r>
              <w:rPr>
                <w:sz w:val="16"/>
              </w:rPr>
              <w:t>4, 2001 to 2005 (4 zone-level)</w:t>
            </w:r>
          </w:p>
        </w:tc>
        <w:tc>
          <w:tcPr>
            <w:tcW w:type="dxa" w:w="1828"/>
          </w:tcPr>
          <w:p>
            <w:pPr>
              <w:spacing w:after="0"/>
              <w:jc w:val="left"/>
            </w:pPr>
            <w:r>
              <w:rPr>
                <w:sz w:val="16"/>
              </w:rPr>
              <w:t>32 kt (37 mph) to 37 kt (43 mph) (median 35 kt (40 mph)); 3 with a recorded value</w:t>
            </w:r>
          </w:p>
        </w:tc>
        <w:tc>
          <w:tcPr>
            <w:tcW w:type="dxa" w:w="1849"/>
          </w:tcPr>
          <w:p>
            <w:pPr>
              <w:spacing w:after="0"/>
              <w:jc w:val="left"/>
            </w:pPr>
            <w:r>
              <w:rPr>
                <w:sz w:val="16"/>
              </w:rPr>
              <w:t>37 kt (43 mph) estimated gust, Strong Wind, 2004-09-27; NWS zone GAZ093 (MACON), zone-level: may include parts of neighboring counties</w:t>
            </w:r>
          </w:p>
        </w:tc>
        <w:tc>
          <w:tcPr>
            <w:tcW w:type="dxa" w:w="1648"/>
          </w:tcPr>
          <w:p>
            <w:pPr>
              <w:spacing w:after="0"/>
              <w:jc w:val="left"/>
            </w:pPr>
            <w:r>
              <w:rPr>
                <w:sz w:val="16"/>
              </w:rPr>
              <w:t>High Wind, 2004-09-06, $50,000 property; crops not reported, reported for the zone (2004 dollars)</w:t>
            </w:r>
          </w:p>
        </w:tc>
        <w:tc>
          <w:tcPr>
            <w:tcW w:type="dxa" w:w="1693"/>
          </w:tcPr>
          <w:p>
            <w:pPr>
              <w:spacing w:after="0"/>
              <w:jc w:val="left"/>
            </w:pPr>
            <w:r>
              <w:rPr>
                <w:sz w:val="16"/>
              </w:rPr>
              <w:t>Zone-level records: applies countywide; national data do not locate these events within the county.</w:t>
            </w:r>
          </w:p>
        </w:tc>
        <w:tc>
          <w:tcPr>
            <w:tcW w:type="dxa" w:w="2253"/>
          </w:tcPr>
          <w:p>
            <w:pPr>
              <w:spacing w:after="0"/>
              <w:jc w:val="left"/>
            </w:pPr>
          </w:p>
        </w:tc>
      </w:tr>
      <w:tr>
        <w:trPr>
          <w:cantSplit/>
        </w:trPr>
        <w:tc>
          <w:tcPr>
            <w:tcW w:type="dxa" w:w="1662"/>
          </w:tcPr>
          <w:p>
            <w:pPr>
              <w:spacing w:after="0"/>
              <w:jc w:val="left"/>
            </w:pPr>
            <w:r>
              <w:rPr>
                <w:sz w:val="16"/>
              </w:rPr>
              <w:t>Thunderstorm Wind</w:t>
            </w:r>
          </w:p>
        </w:tc>
        <w:tc>
          <w:tcPr>
            <w:tcW w:type="dxa" w:w="1685"/>
          </w:tcPr>
          <w:p>
            <w:pPr>
              <w:spacing w:after="0"/>
              <w:jc w:val="left"/>
            </w:pPr>
            <w:r>
              <w:rPr>
                <w:sz w:val="16"/>
              </w:rPr>
              <w:t>wind speed (kt and mph)</w:t>
            </w:r>
          </w:p>
        </w:tc>
        <w:tc>
          <w:tcPr>
            <w:tcW w:type="dxa" w:w="1495"/>
          </w:tcPr>
          <w:p>
            <w:pPr>
              <w:spacing w:after="0"/>
              <w:jc w:val="right"/>
            </w:pPr>
            <w:r>
              <w:rPr>
                <w:sz w:val="16"/>
              </w:rPr>
              <w:t>100, 1965 to 2026</w:t>
            </w:r>
          </w:p>
        </w:tc>
        <w:tc>
          <w:tcPr>
            <w:tcW w:type="dxa" w:w="1828"/>
          </w:tcPr>
          <w:p>
            <w:pPr>
              <w:spacing w:after="0"/>
              <w:jc w:val="left"/>
            </w:pPr>
            <w:r>
              <w:rPr>
                <w:sz w:val="16"/>
              </w:rPr>
              <w:t>35 kt (40 mph) to 61 kt (70 mph) (median 50 kt (58 mph)); 51 with a recorded value</w:t>
            </w:r>
          </w:p>
        </w:tc>
        <w:tc>
          <w:tcPr>
            <w:tcW w:type="dxa" w:w="1849"/>
          </w:tcPr>
          <w:p>
            <w:pPr>
              <w:spacing w:after="0"/>
              <w:jc w:val="left"/>
            </w:pPr>
            <w:r>
              <w:rPr>
                <w:sz w:val="16"/>
              </w:rPr>
              <w:t>61 kt (70 mph) estimated gust, Thunderstorm Wind, 2026-03-12; same speed and measurement basis also recorded on 2008-07-23, 2023-07-21, 2023-08-09</w:t>
            </w:r>
          </w:p>
        </w:tc>
        <w:tc>
          <w:tcPr>
            <w:tcW w:type="dxa" w:w="1648"/>
          </w:tcPr>
          <w:p>
            <w:pPr>
              <w:spacing w:after="0"/>
              <w:jc w:val="left"/>
            </w:pPr>
            <w:r>
              <w:rPr>
                <w:sz w:val="16"/>
              </w:rPr>
              <w:t>Thunderstorm Wind, 2008-07-23, $275,000 property; $0 crops (2008 dollars)</w:t>
            </w:r>
          </w:p>
        </w:tc>
        <w:tc>
          <w:tcPr>
            <w:tcW w:type="dxa" w:w="1693"/>
          </w:tcPr>
          <w:p>
            <w:pPr>
              <w:spacing w:after="0"/>
              <w:jc w:val="left"/>
            </w:pPr>
            <w:r>
              <w:rPr>
                <w:sz w:val="16"/>
              </w:rPr>
              <w:t>Event records naming member places: Montezuma city (22 records), Oglethorpe city (22 records), Ideal city (9 records), Marshallville city (9 records).</w:t>
            </w:r>
          </w:p>
        </w:tc>
        <w:tc>
          <w:tcPr>
            <w:tcW w:type="dxa" w:w="2253"/>
          </w:tcPr>
          <w:p>
            <w:pPr>
              <w:spacing w:after="0"/>
              <w:jc w:val="left"/>
            </w:pPr>
          </w:p>
        </w:tc>
      </w:tr>
      <w:tr>
        <w:trPr>
          <w:cantSplit/>
        </w:trPr>
        <w:tc>
          <w:tcPr>
            <w:tcW w:type="dxa" w:w="1662"/>
          </w:tcPr>
          <w:p>
            <w:pPr>
              <w:spacing w:after="0"/>
              <w:jc w:val="left"/>
            </w:pPr>
            <w:r>
              <w:rPr>
                <w:sz w:val="16"/>
              </w:rPr>
              <w:t>Tornado</w:t>
            </w:r>
          </w:p>
        </w:tc>
        <w:tc>
          <w:tcPr>
            <w:tcW w:type="dxa" w:w="1685"/>
          </w:tcPr>
          <w:p>
            <w:pPr>
              <w:spacing w:after="0"/>
              <w:jc w:val="left"/>
            </w:pPr>
            <w:r>
              <w:rPr>
                <w:sz w:val="16"/>
              </w:rPr>
              <w:t>Enhanced Fujita (F before Feb 2007)</w:t>
            </w:r>
          </w:p>
        </w:tc>
        <w:tc>
          <w:tcPr>
            <w:tcW w:type="dxa" w:w="1495"/>
          </w:tcPr>
          <w:p>
            <w:pPr>
              <w:spacing w:after="0"/>
              <w:jc w:val="right"/>
            </w:pPr>
            <w:r>
              <w:rPr>
                <w:sz w:val="16"/>
              </w:rPr>
              <w:t>13, 1953 to 2026</w:t>
            </w:r>
          </w:p>
        </w:tc>
        <w:tc>
          <w:tcPr>
            <w:tcW w:type="dxa" w:w="1828"/>
          </w:tcPr>
          <w:p>
            <w:pPr>
              <w:spacing w:after="0"/>
              <w:jc w:val="left"/>
            </w:pPr>
            <w:r>
              <w:rPr>
                <w:sz w:val="16"/>
              </w:rPr>
              <w:t>F/EF0 to F/EF3 (median F/EF1); 13 with a recorded value</w:t>
            </w:r>
          </w:p>
        </w:tc>
        <w:tc>
          <w:tcPr>
            <w:tcW w:type="dxa" w:w="1849"/>
          </w:tcPr>
          <w:p>
            <w:pPr>
              <w:spacing w:after="0"/>
              <w:jc w:val="left"/>
            </w:pPr>
            <w:r>
              <w:rPr>
                <w:sz w:val="16"/>
              </w:rPr>
              <w:t>EF3 tornado, 2007-03-01, 3.06 mi within this county, 1,790 yd wide, $2,000 property; $0 crops (2007 dollars)</w:t>
            </w:r>
          </w:p>
        </w:tc>
        <w:tc>
          <w:tcPr>
            <w:tcW w:type="dxa" w:w="1648"/>
          </w:tcPr>
          <w:p>
            <w:pPr>
              <w:spacing w:after="0"/>
              <w:jc w:val="left"/>
            </w:pPr>
            <w:r>
              <w:rPr>
                <w:sz w:val="16"/>
              </w:rPr>
              <w:t>Tornado, 1980-03-21, $2,500,000 property; crops not recorded (1980 dollars)</w:t>
            </w:r>
          </w:p>
        </w:tc>
        <w:tc>
          <w:tcPr>
            <w:tcW w:type="dxa" w:w="1693"/>
          </w:tcPr>
          <w:p>
            <w:pPr>
              <w:spacing w:after="0"/>
              <w:jc w:val="left"/>
            </w:pPr>
            <w:r>
              <w:rPr>
                <w:sz w:val="16"/>
              </w:rPr>
              <w:t>Event records naming member places: Marshallville city (2 records), Oglethorpe city (2 records), Ideal city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2"/>
          </w:tcPr>
          <w:p>
            <w:pPr>
              <w:spacing w:after="0"/>
              <w:jc w:val="left"/>
            </w:pPr>
            <w:r>
              <w:rPr>
                <w:sz w:val="16"/>
              </w:rPr>
              <w:t>Tsunami</w:t>
            </w:r>
          </w:p>
        </w:tc>
        <w:tc>
          <w:tcPr>
            <w:tcW w:type="dxa" w:w="1685"/>
          </w:tcPr>
          <w:p>
            <w:pPr>
              <w:spacing w:after="0"/>
              <w:jc w:val="left"/>
            </w:pPr>
            <w:r>
              <w:rPr>
                <w:sz w:val="16"/>
              </w:rPr>
              <w:t>none (count and damage)</w:t>
            </w:r>
          </w:p>
        </w:tc>
        <w:tc>
          <w:tcPr>
            <w:tcW w:type="dxa" w:w="1495"/>
          </w:tcPr>
          <w:p>
            <w:pPr>
              <w:spacing w:after="0"/>
              <w:jc w:val="right"/>
            </w:pPr>
            <w:r>
              <w:rPr>
                <w:sz w:val="16"/>
              </w:rPr>
              <w:t>0</w:t>
            </w:r>
          </w:p>
        </w:tc>
        <w:tc>
          <w:tcPr>
            <w:tcW w:type="dxa" w:w="1828"/>
          </w:tcPr>
          <w:p>
            <w:pPr>
              <w:spacing w:after="0"/>
              <w:jc w:val="left"/>
            </w:pPr>
          </w:p>
        </w:tc>
        <w:tc>
          <w:tcPr>
            <w:tcW w:type="dxa" w:w="1849"/>
          </w:tcPr>
          <w:p>
            <w:pPr>
              <w:spacing w:after="0"/>
              <w:jc w:val="left"/>
            </w:pPr>
          </w:p>
        </w:tc>
        <w:tc>
          <w:tcPr>
            <w:tcW w:type="dxa" w:w="1648"/>
          </w:tcPr>
          <w:p>
            <w:pPr>
              <w:spacing w:after="0"/>
              <w:jc w:val="left"/>
            </w:pPr>
          </w:p>
        </w:tc>
        <w:tc>
          <w:tcPr>
            <w:tcW w:type="dxa" w:w="1693"/>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Volcanic Ash, Volcanic Ashfall</w:t>
            </w:r>
          </w:p>
        </w:tc>
        <w:tc>
          <w:tcPr>
            <w:tcW w:type="dxa" w:w="1685"/>
          </w:tcPr>
          <w:p>
            <w:pPr>
              <w:spacing w:after="0"/>
              <w:jc w:val="left"/>
            </w:pPr>
            <w:r>
              <w:rPr>
                <w:sz w:val="16"/>
              </w:rPr>
              <w:t>Volcanic Explosivity Index (local data)</w:t>
            </w:r>
          </w:p>
        </w:tc>
        <w:tc>
          <w:tcPr>
            <w:tcW w:type="dxa" w:w="1495"/>
          </w:tcPr>
          <w:p>
            <w:pPr>
              <w:spacing w:after="0"/>
              <w:jc w:val="right"/>
            </w:pPr>
            <w:r>
              <w:rPr>
                <w:sz w:val="16"/>
              </w:rPr>
              <w:t>0</w:t>
            </w:r>
          </w:p>
        </w:tc>
        <w:tc>
          <w:tcPr>
            <w:tcW w:type="dxa" w:w="1828"/>
          </w:tcPr>
          <w:p>
            <w:pPr>
              <w:spacing w:after="0"/>
              <w:jc w:val="left"/>
            </w:pPr>
          </w:p>
        </w:tc>
        <w:tc>
          <w:tcPr>
            <w:tcW w:type="dxa" w:w="1849"/>
          </w:tcPr>
          <w:p>
            <w:pPr>
              <w:spacing w:after="0"/>
              <w:jc w:val="left"/>
            </w:pPr>
          </w:p>
        </w:tc>
        <w:tc>
          <w:tcPr>
            <w:tcW w:type="dxa" w:w="1648"/>
          </w:tcPr>
          <w:p>
            <w:pPr>
              <w:spacing w:after="0"/>
              <w:jc w:val="left"/>
            </w:pPr>
          </w:p>
        </w:tc>
        <w:tc>
          <w:tcPr>
            <w:tcW w:type="dxa" w:w="1693"/>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Wildfire</w:t>
            </w:r>
          </w:p>
        </w:tc>
        <w:tc>
          <w:tcPr>
            <w:tcW w:type="dxa" w:w="1685"/>
          </w:tcPr>
          <w:p>
            <w:pPr>
              <w:spacing w:after="0"/>
              <w:jc w:val="left"/>
            </w:pPr>
            <w:r>
              <w:rPr>
                <w:sz w:val="16"/>
              </w:rPr>
              <w:t>acres burned (local data)</w:t>
            </w:r>
          </w:p>
        </w:tc>
        <w:tc>
          <w:tcPr>
            <w:tcW w:type="dxa" w:w="1495"/>
          </w:tcPr>
          <w:p>
            <w:pPr>
              <w:spacing w:after="0"/>
              <w:jc w:val="right"/>
            </w:pPr>
            <w:r>
              <w:rPr>
                <w:sz w:val="16"/>
              </w:rPr>
              <w:t>0</w:t>
            </w:r>
          </w:p>
        </w:tc>
        <w:tc>
          <w:tcPr>
            <w:tcW w:type="dxa" w:w="1828"/>
          </w:tcPr>
          <w:p>
            <w:pPr>
              <w:spacing w:after="0"/>
              <w:jc w:val="left"/>
            </w:pPr>
          </w:p>
        </w:tc>
        <w:tc>
          <w:tcPr>
            <w:tcW w:type="dxa" w:w="1849"/>
          </w:tcPr>
          <w:p>
            <w:pPr>
              <w:spacing w:after="0"/>
              <w:jc w:val="left"/>
            </w:pPr>
          </w:p>
        </w:tc>
        <w:tc>
          <w:tcPr>
            <w:tcW w:type="dxa" w:w="1648"/>
          </w:tcPr>
          <w:p>
            <w:pPr>
              <w:spacing w:after="0"/>
              <w:jc w:val="left"/>
            </w:pPr>
          </w:p>
        </w:tc>
        <w:tc>
          <w:tcPr>
            <w:tcW w:type="dxa" w:w="1693"/>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662"/>
          </w:tcPr>
          <w:p>
            <w:pPr>
              <w:spacing w:after="0"/>
              <w:jc w:val="left"/>
            </w:pPr>
            <w:r>
              <w:rPr>
                <w:sz w:val="16"/>
              </w:rPr>
              <w:t>Winter Storm, Heavy Snow, Blizzard, Lake-Effect Snow, Winter Weather, Sleet</w:t>
            </w:r>
          </w:p>
        </w:tc>
        <w:tc>
          <w:tcPr>
            <w:tcW w:type="dxa" w:w="1685"/>
          </w:tcPr>
          <w:p>
            <w:pPr>
              <w:spacing w:after="0"/>
              <w:jc w:val="left"/>
            </w:pPr>
            <w:r>
              <w:rPr>
                <w:sz w:val="16"/>
              </w:rPr>
              <w:t>none in data (snowfall local)</w:t>
            </w:r>
          </w:p>
        </w:tc>
        <w:tc>
          <w:tcPr>
            <w:tcW w:type="dxa" w:w="1495"/>
          </w:tcPr>
          <w:p>
            <w:pPr>
              <w:spacing w:after="0"/>
              <w:jc w:val="right"/>
            </w:pPr>
            <w:r>
              <w:rPr>
                <w:sz w:val="16"/>
              </w:rPr>
              <w:t>7, 2002 to 2026 (7 zone-level)</w:t>
            </w:r>
          </w:p>
        </w:tc>
        <w:tc>
          <w:tcPr>
            <w:tcW w:type="dxa" w:w="1828"/>
          </w:tcPr>
          <w:p>
            <w:pPr>
              <w:spacing w:after="0"/>
              <w:jc w:val="left"/>
            </w:pPr>
          </w:p>
        </w:tc>
        <w:tc>
          <w:tcPr>
            <w:tcW w:type="dxa" w:w="1849"/>
          </w:tcPr>
          <w:p>
            <w:pPr>
              <w:spacing w:after="0"/>
              <w:jc w:val="left"/>
            </w:pPr>
            <w:r>
              <w:rPr>
                <w:sz w:val="16"/>
              </w:rPr>
              <w:t>Winter Storm, 2005-01-28, $100,000 property; crops not reported, reported for the zone (2005 dollars); NWS zone GAZ093 (MACON), zone-level: may include parts of neighboring counties</w:t>
            </w:r>
          </w:p>
        </w:tc>
        <w:tc>
          <w:tcPr>
            <w:tcW w:type="dxa" w:w="1648"/>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15</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2026-01-24</w:t>
            </w:r>
          </w:p>
        </w:tc>
        <w:tc>
          <w:tcPr>
            <w:tcW w:type="dxa" w:w="1076"/>
          </w:tcPr>
          <w:p>
            <w:pPr>
              <w:spacing w:after="0"/>
              <w:jc w:val="left"/>
            </w:pPr>
            <w:r>
              <w:rPr>
                <w:sz w:val="16"/>
              </w:rPr>
              <w:t>2026-01-22</w:t>
            </w:r>
          </w:p>
        </w:tc>
        <w:tc>
          <w:tcPr>
            <w:tcW w:type="dxa" w:w="1076"/>
          </w:tcPr>
          <w:p>
            <w:pPr>
              <w:spacing w:after="0"/>
              <w:jc w:val="left"/>
            </w:pPr>
            <w:r>
              <w:rPr>
                <w:sz w:val="16"/>
              </w:rPr>
              <w:t>EM-3642-GA</w:t>
            </w:r>
          </w:p>
        </w:tc>
        <w:tc>
          <w:tcPr>
            <w:tcW w:type="dxa" w:w="1447"/>
          </w:tcPr>
          <w:p>
            <w:pPr>
              <w:spacing w:after="0"/>
              <w:jc w:val="left"/>
            </w:pPr>
            <w:r>
              <w:rPr>
                <w:sz w:val="16"/>
              </w:rPr>
              <w:t>Emergency</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2024-09-26</w:t>
            </w:r>
          </w:p>
        </w:tc>
        <w:tc>
          <w:tcPr>
            <w:tcW w:type="dxa" w:w="1076"/>
          </w:tcPr>
          <w:p>
            <w:pPr>
              <w:spacing w:after="0"/>
              <w:jc w:val="left"/>
            </w:pPr>
            <w:r>
              <w:rPr>
                <w:sz w:val="16"/>
              </w:rPr>
              <w:t>2024-09-24</w:t>
            </w:r>
          </w:p>
        </w:tc>
        <w:tc>
          <w:tcPr>
            <w:tcW w:type="dxa" w:w="1076"/>
          </w:tcPr>
          <w:p>
            <w:pPr>
              <w:spacing w:after="0"/>
              <w:jc w:val="left"/>
            </w:pPr>
            <w:r>
              <w:rPr>
                <w:sz w:val="16"/>
              </w:rPr>
              <w:t>EM-3616-GA</w:t>
            </w:r>
          </w:p>
        </w:tc>
        <w:tc>
          <w:tcPr>
            <w:tcW w:type="dxa" w:w="1447"/>
          </w:tcPr>
          <w:p>
            <w:pPr>
              <w:spacing w:after="0"/>
              <w:jc w:val="left"/>
            </w:pPr>
            <w:r>
              <w:rPr>
                <w:sz w:val="16"/>
              </w:rPr>
              <w:t>Emergency</w:t>
            </w:r>
          </w:p>
        </w:tc>
        <w:tc>
          <w:tcPr>
            <w:tcW w:type="dxa" w:w="2558"/>
          </w:tcPr>
          <w:p>
            <w:pPr>
              <w:spacing w:after="0"/>
              <w:jc w:val="left"/>
            </w:pPr>
            <w:r>
              <w:rPr>
                <w:sz w:val="16"/>
              </w:rPr>
              <w:t>HURRICANE HELENE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2020-03-29</w:t>
            </w:r>
          </w:p>
        </w:tc>
        <w:tc>
          <w:tcPr>
            <w:tcW w:type="dxa" w:w="1076"/>
          </w:tcPr>
          <w:p>
            <w:pPr>
              <w:spacing w:after="0"/>
              <w:jc w:val="left"/>
            </w:pPr>
            <w:r>
              <w:rPr>
                <w:sz w:val="16"/>
              </w:rPr>
              <w:t>2020-01-20</w:t>
            </w:r>
          </w:p>
        </w:tc>
        <w:tc>
          <w:tcPr>
            <w:tcW w:type="dxa" w:w="1076"/>
          </w:tcPr>
          <w:p>
            <w:pPr>
              <w:spacing w:after="0"/>
              <w:jc w:val="left"/>
            </w:pPr>
            <w:r>
              <w:rPr>
                <w:sz w:val="16"/>
              </w:rPr>
              <w:t>DR-4501-GA</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EM-3464-GA</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r>
              <w:rPr>
                <w:sz w:val="16"/>
              </w:rPr>
              <w:t>same incident as DR-4501</w:t>
            </w:r>
          </w:p>
        </w:tc>
      </w:tr>
      <w:tr>
        <w:trPr>
          <w:cantSplit/>
        </w:trPr>
        <w:tc>
          <w:tcPr>
            <w:tcW w:type="dxa" w:w="1076"/>
          </w:tcPr>
          <w:p>
            <w:pPr>
              <w:spacing w:after="0"/>
              <w:jc w:val="left"/>
            </w:pPr>
            <w:r>
              <w:rPr>
                <w:sz w:val="16"/>
              </w:rPr>
              <w:t>2018-10-14</w:t>
            </w:r>
          </w:p>
        </w:tc>
        <w:tc>
          <w:tcPr>
            <w:tcW w:type="dxa" w:w="1076"/>
          </w:tcPr>
          <w:p>
            <w:pPr>
              <w:spacing w:after="0"/>
              <w:jc w:val="left"/>
            </w:pPr>
            <w:r>
              <w:rPr>
                <w:sz w:val="16"/>
              </w:rPr>
              <w:t>2018-10-09</w:t>
            </w:r>
          </w:p>
        </w:tc>
        <w:tc>
          <w:tcPr>
            <w:tcW w:type="dxa" w:w="1076"/>
          </w:tcPr>
          <w:p>
            <w:pPr>
              <w:spacing w:after="0"/>
              <w:jc w:val="left"/>
            </w:pPr>
            <w:r>
              <w:rPr>
                <w:sz w:val="16"/>
              </w:rPr>
              <w:t>DR-4400-GA</w:t>
            </w:r>
          </w:p>
        </w:tc>
        <w:tc>
          <w:tcPr>
            <w:tcW w:type="dxa" w:w="1447"/>
          </w:tcPr>
          <w:p>
            <w:pPr>
              <w:spacing w:after="0"/>
              <w:jc w:val="left"/>
            </w:pPr>
            <w:r>
              <w:rPr>
                <w:sz w:val="16"/>
              </w:rPr>
              <w:t>Major disaster</w:t>
            </w:r>
          </w:p>
        </w:tc>
        <w:tc>
          <w:tcPr>
            <w:tcW w:type="dxa" w:w="2558"/>
          </w:tcPr>
          <w:p>
            <w:pPr>
              <w:spacing w:after="0"/>
              <w:jc w:val="left"/>
            </w:pPr>
            <w:r>
              <w:rPr>
                <w:sz w:val="16"/>
              </w:rPr>
              <w:t>HURRICANE MICHAEL</w:t>
            </w:r>
          </w:p>
        </w:tc>
        <w:tc>
          <w:tcPr>
            <w:tcW w:type="dxa" w:w="2373"/>
          </w:tcPr>
          <w:p>
            <w:pPr>
              <w:spacing w:after="0"/>
              <w:jc w:val="left"/>
            </w:pPr>
            <w:r>
              <w:rPr>
                <w:sz w:val="16"/>
              </w:rPr>
              <w:t>Hurricane</w:t>
            </w:r>
          </w:p>
        </w:tc>
        <w:tc>
          <w:tcPr>
            <w:tcW w:type="dxa" w:w="1484"/>
          </w:tcPr>
          <w:p>
            <w:pPr>
              <w:spacing w:after="0"/>
              <w:jc w:val="right"/>
            </w:pPr>
            <w:r>
              <w:rPr>
                <w:sz w:val="16"/>
              </w:rPr>
              <w:t>$75,961.76</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2018-10-10</w:t>
            </w:r>
          </w:p>
        </w:tc>
        <w:tc>
          <w:tcPr>
            <w:tcW w:type="dxa" w:w="1076"/>
          </w:tcPr>
          <w:p>
            <w:pPr>
              <w:spacing w:after="0"/>
              <w:jc w:val="left"/>
            </w:pPr>
            <w:r>
              <w:rPr>
                <w:sz w:val="16"/>
              </w:rPr>
              <w:t>2018-10-09</w:t>
            </w:r>
          </w:p>
        </w:tc>
        <w:tc>
          <w:tcPr>
            <w:tcW w:type="dxa" w:w="1076"/>
          </w:tcPr>
          <w:p>
            <w:pPr>
              <w:spacing w:after="0"/>
              <w:jc w:val="left"/>
            </w:pPr>
            <w:r>
              <w:rPr>
                <w:sz w:val="16"/>
              </w:rPr>
              <w:t>EM-3406-GA</w:t>
            </w:r>
          </w:p>
        </w:tc>
        <w:tc>
          <w:tcPr>
            <w:tcW w:type="dxa" w:w="1447"/>
          </w:tcPr>
          <w:p>
            <w:pPr>
              <w:spacing w:after="0"/>
              <w:jc w:val="left"/>
            </w:pPr>
            <w:r>
              <w:rPr>
                <w:sz w:val="16"/>
              </w:rPr>
              <w:t>Emergency</w:t>
            </w:r>
          </w:p>
        </w:tc>
        <w:tc>
          <w:tcPr>
            <w:tcW w:type="dxa" w:w="2558"/>
          </w:tcPr>
          <w:p>
            <w:pPr>
              <w:spacing w:after="0"/>
              <w:jc w:val="left"/>
            </w:pPr>
            <w:r>
              <w:rPr>
                <w:sz w:val="16"/>
              </w:rPr>
              <w:t>HURRICANE MICHAEL</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DR-4400</w:t>
            </w:r>
          </w:p>
        </w:tc>
      </w:tr>
      <w:tr>
        <w:trPr>
          <w:cantSplit/>
        </w:trPr>
        <w:tc>
          <w:tcPr>
            <w:tcW w:type="dxa" w:w="1076"/>
          </w:tcPr>
          <w:p>
            <w:pPr>
              <w:spacing w:after="0"/>
              <w:jc w:val="left"/>
            </w:pPr>
            <w:r>
              <w:rPr>
                <w:sz w:val="16"/>
              </w:rPr>
              <w:t>2017-09-15</w:t>
            </w:r>
          </w:p>
        </w:tc>
        <w:tc>
          <w:tcPr>
            <w:tcW w:type="dxa" w:w="1076"/>
          </w:tcPr>
          <w:p>
            <w:pPr>
              <w:spacing w:after="0"/>
              <w:jc w:val="left"/>
            </w:pPr>
            <w:r>
              <w:rPr>
                <w:sz w:val="16"/>
              </w:rPr>
              <w:t>2017-09-07</w:t>
            </w:r>
          </w:p>
        </w:tc>
        <w:tc>
          <w:tcPr>
            <w:tcW w:type="dxa" w:w="1076"/>
          </w:tcPr>
          <w:p>
            <w:pPr>
              <w:spacing w:after="0"/>
              <w:jc w:val="left"/>
            </w:pPr>
            <w:r>
              <w:rPr>
                <w:sz w:val="16"/>
              </w:rPr>
              <w:t>DR-4338-GA</w:t>
            </w:r>
          </w:p>
        </w:tc>
        <w:tc>
          <w:tcPr>
            <w:tcW w:type="dxa" w:w="1447"/>
          </w:tcPr>
          <w:p>
            <w:pPr>
              <w:spacing w:after="0"/>
              <w:jc w:val="left"/>
            </w:pPr>
            <w:r>
              <w:rPr>
                <w:sz w:val="16"/>
              </w:rPr>
              <w:t>Major disaster</w:t>
            </w:r>
          </w:p>
        </w:tc>
        <w:tc>
          <w:tcPr>
            <w:tcW w:type="dxa" w:w="2558"/>
          </w:tcPr>
          <w:p>
            <w:pPr>
              <w:spacing w:after="0"/>
              <w:jc w:val="left"/>
            </w:pPr>
            <w:r>
              <w:rPr>
                <w:sz w:val="16"/>
              </w:rPr>
              <w:t>HURRICANE IRMA</w:t>
            </w:r>
          </w:p>
        </w:tc>
        <w:tc>
          <w:tcPr>
            <w:tcW w:type="dxa" w:w="2373"/>
          </w:tcPr>
          <w:p>
            <w:pPr>
              <w:spacing w:after="0"/>
              <w:jc w:val="left"/>
            </w:pPr>
            <w:r>
              <w:rPr>
                <w:sz w:val="16"/>
              </w:rPr>
              <w:t>Hurricane</w:t>
            </w:r>
          </w:p>
        </w:tc>
        <w:tc>
          <w:tcPr>
            <w:tcW w:type="dxa" w:w="1484"/>
          </w:tcPr>
          <w:p>
            <w:pPr>
              <w:spacing w:after="0"/>
              <w:jc w:val="right"/>
            </w:pPr>
            <w:r>
              <w:rPr>
                <w:sz w:val="16"/>
              </w:rPr>
              <w:t>$83,587.18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2017-09-08</w:t>
            </w:r>
          </w:p>
        </w:tc>
        <w:tc>
          <w:tcPr>
            <w:tcW w:type="dxa" w:w="1076"/>
          </w:tcPr>
          <w:p>
            <w:pPr>
              <w:spacing w:after="0"/>
              <w:jc w:val="left"/>
            </w:pPr>
            <w:r>
              <w:rPr>
                <w:sz w:val="16"/>
              </w:rPr>
              <w:t>2017-09-07</w:t>
            </w:r>
          </w:p>
        </w:tc>
        <w:tc>
          <w:tcPr>
            <w:tcW w:type="dxa" w:w="1076"/>
          </w:tcPr>
          <w:p>
            <w:pPr>
              <w:spacing w:after="0"/>
              <w:jc w:val="left"/>
            </w:pPr>
            <w:r>
              <w:rPr>
                <w:sz w:val="16"/>
              </w:rPr>
              <w:t>EM-3387-GA</w:t>
            </w:r>
          </w:p>
        </w:tc>
        <w:tc>
          <w:tcPr>
            <w:tcW w:type="dxa" w:w="1447"/>
          </w:tcPr>
          <w:p>
            <w:pPr>
              <w:spacing w:after="0"/>
              <w:jc w:val="left"/>
            </w:pPr>
            <w:r>
              <w:rPr>
                <w:sz w:val="16"/>
              </w:rPr>
              <w:t>Emergency</w:t>
            </w:r>
          </w:p>
        </w:tc>
        <w:tc>
          <w:tcPr>
            <w:tcW w:type="dxa" w:w="2558"/>
          </w:tcPr>
          <w:p>
            <w:pPr>
              <w:spacing w:after="0"/>
              <w:jc w:val="left"/>
            </w:pPr>
            <w:r>
              <w:rPr>
                <w:sz w:val="16"/>
              </w:rPr>
              <w:t>HURRICANE IRMA</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DR-4338</w:t>
            </w:r>
          </w:p>
        </w:tc>
      </w:tr>
      <w:tr>
        <w:trPr>
          <w:cantSplit/>
        </w:trPr>
        <w:tc>
          <w:tcPr>
            <w:tcW w:type="dxa" w:w="1076"/>
          </w:tcPr>
          <w:p>
            <w:pPr>
              <w:spacing w:after="0"/>
              <w:jc w:val="left"/>
            </w:pPr>
            <w:r>
              <w:rPr>
                <w:sz w:val="16"/>
              </w:rPr>
              <w:t>2016-02-26</w:t>
            </w:r>
          </w:p>
        </w:tc>
        <w:tc>
          <w:tcPr>
            <w:tcW w:type="dxa" w:w="1076"/>
          </w:tcPr>
          <w:p>
            <w:pPr>
              <w:spacing w:after="0"/>
              <w:jc w:val="left"/>
            </w:pPr>
            <w:r>
              <w:rPr>
                <w:sz w:val="16"/>
              </w:rPr>
              <w:t>2015-12-22</w:t>
            </w:r>
          </w:p>
        </w:tc>
        <w:tc>
          <w:tcPr>
            <w:tcW w:type="dxa" w:w="1076"/>
          </w:tcPr>
          <w:p>
            <w:pPr>
              <w:spacing w:after="0"/>
              <w:jc w:val="left"/>
            </w:pPr>
            <w:r>
              <w:rPr>
                <w:sz w:val="16"/>
              </w:rPr>
              <w:t>DR-4259-GA</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$299,919.20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2005-09-05</w:t>
            </w:r>
          </w:p>
        </w:tc>
        <w:tc>
          <w:tcPr>
            <w:tcW w:type="dxa" w:w="1076"/>
          </w:tcPr>
          <w:p>
            <w:pPr>
              <w:spacing w:after="0"/>
              <w:jc w:val="left"/>
            </w:pPr>
            <w:r>
              <w:rPr>
                <w:sz w:val="16"/>
              </w:rPr>
              <w:t>2005-08-27</w:t>
            </w:r>
          </w:p>
        </w:tc>
        <w:tc>
          <w:tcPr>
            <w:tcW w:type="dxa" w:w="1076"/>
          </w:tcPr>
          <w:p>
            <w:pPr>
              <w:spacing w:after="0"/>
              <w:jc w:val="left"/>
            </w:pPr>
            <w:r>
              <w:rPr>
                <w:sz w:val="16"/>
              </w:rPr>
              <w:t>EM-3218-GA</w:t>
            </w:r>
          </w:p>
        </w:tc>
        <w:tc>
          <w:tcPr>
            <w:tcW w:type="dxa" w:w="1447"/>
          </w:tcPr>
          <w:p>
            <w:pPr>
              <w:spacing w:after="0"/>
              <w:jc w:val="left"/>
            </w:pPr>
            <w:r>
              <w:rPr>
                <w:sz w:val="16"/>
              </w:rPr>
              <w:t>Emergency</w:t>
            </w:r>
          </w:p>
        </w:tc>
        <w:tc>
          <w:tcPr>
            <w:tcW w:type="dxa" w:w="2558"/>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2004-09-24</w:t>
            </w:r>
          </w:p>
        </w:tc>
        <w:tc>
          <w:tcPr>
            <w:tcW w:type="dxa" w:w="1076"/>
          </w:tcPr>
          <w:p>
            <w:pPr>
              <w:spacing w:after="0"/>
              <w:jc w:val="left"/>
            </w:pPr>
            <w:r>
              <w:rPr>
                <w:sz w:val="16"/>
              </w:rPr>
              <w:t>2004-09-03</w:t>
            </w:r>
          </w:p>
        </w:tc>
        <w:tc>
          <w:tcPr>
            <w:tcW w:type="dxa" w:w="1076"/>
          </w:tcPr>
          <w:p>
            <w:pPr>
              <w:spacing w:after="0"/>
              <w:jc w:val="left"/>
            </w:pPr>
            <w:r>
              <w:rPr>
                <w:sz w:val="16"/>
              </w:rPr>
              <w:t>DR-1560-GA</w:t>
            </w:r>
          </w:p>
        </w:tc>
        <w:tc>
          <w:tcPr>
            <w:tcW w:type="dxa" w:w="1447"/>
          </w:tcPr>
          <w:p>
            <w:pPr>
              <w:spacing w:after="0"/>
              <w:jc w:val="left"/>
            </w:pPr>
            <w:r>
              <w:rPr>
                <w:sz w:val="16"/>
              </w:rPr>
              <w:t>Major disaster</w:t>
            </w:r>
          </w:p>
        </w:tc>
        <w:tc>
          <w:tcPr>
            <w:tcW w:type="dxa" w:w="2558"/>
          </w:tcPr>
          <w:p>
            <w:pPr>
              <w:spacing w:after="0"/>
              <w:jc w:val="left"/>
            </w:pPr>
            <w:r>
              <w:rPr>
                <w:sz w:val="16"/>
              </w:rPr>
              <w:t>TROPICAL STORM FRANCES</w:t>
            </w:r>
          </w:p>
        </w:tc>
        <w:tc>
          <w:tcPr>
            <w:tcW w:type="dxa" w:w="2373"/>
          </w:tcPr>
          <w:p>
            <w:pPr>
              <w:spacing w:after="0"/>
              <w:jc w:val="left"/>
            </w:pPr>
            <w:r>
              <w:rPr>
                <w:sz w:val="16"/>
              </w:rPr>
              <w:t>Hurricane</w:t>
            </w:r>
          </w:p>
        </w:tc>
        <w:tc>
          <w:tcPr>
            <w:tcW w:type="dxa" w:w="1484"/>
          </w:tcPr>
          <w:p>
            <w:pPr>
              <w:spacing w:after="0"/>
              <w:jc w:val="right"/>
            </w:pPr>
            <w:r>
              <w:rPr>
                <w:sz w:val="16"/>
              </w:rPr>
              <w:t>$45,019.92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1998-03-11</w:t>
            </w:r>
          </w:p>
        </w:tc>
        <w:tc>
          <w:tcPr>
            <w:tcW w:type="dxa" w:w="1076"/>
          </w:tcPr>
          <w:p>
            <w:pPr>
              <w:spacing w:after="0"/>
              <w:jc w:val="left"/>
            </w:pPr>
            <w:r>
              <w:rPr>
                <w:sz w:val="16"/>
              </w:rPr>
              <w:t>1998-02-14</w:t>
            </w:r>
          </w:p>
        </w:tc>
        <w:tc>
          <w:tcPr>
            <w:tcW w:type="dxa" w:w="1076"/>
          </w:tcPr>
          <w:p>
            <w:pPr>
              <w:spacing w:after="0"/>
              <w:jc w:val="left"/>
            </w:pPr>
            <w:r>
              <w:rPr>
                <w:sz w:val="16"/>
              </w:rPr>
              <w:t>DR-1209-GA</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1994-07-07</w:t>
            </w:r>
          </w:p>
        </w:tc>
        <w:tc>
          <w:tcPr>
            <w:tcW w:type="dxa" w:w="1076"/>
          </w:tcPr>
          <w:p>
            <w:pPr>
              <w:spacing w:after="0"/>
              <w:jc w:val="left"/>
            </w:pPr>
            <w:r>
              <w:rPr>
                <w:sz w:val="16"/>
              </w:rPr>
              <w:t>1994-07-03</w:t>
            </w:r>
          </w:p>
        </w:tc>
        <w:tc>
          <w:tcPr>
            <w:tcW w:type="dxa" w:w="1076"/>
          </w:tcPr>
          <w:p>
            <w:pPr>
              <w:spacing w:after="0"/>
              <w:jc w:val="left"/>
            </w:pPr>
            <w:r>
              <w:rPr>
                <w:sz w:val="16"/>
              </w:rPr>
              <w:t>DR-1033-GA</w:t>
            </w:r>
          </w:p>
        </w:tc>
        <w:tc>
          <w:tcPr>
            <w:tcW w:type="dxa" w:w="1447"/>
          </w:tcPr>
          <w:p>
            <w:pPr>
              <w:spacing w:after="0"/>
              <w:jc w:val="left"/>
            </w:pPr>
            <w:r>
              <w:rPr>
                <w:sz w:val="16"/>
              </w:rPr>
              <w:t>Major disaster</w:t>
            </w:r>
          </w:p>
        </w:tc>
        <w:tc>
          <w:tcPr>
            <w:tcW w:type="dxa" w:w="2558"/>
          </w:tcPr>
          <w:p>
            <w:pPr>
              <w:spacing w:after="0"/>
              <w:jc w:val="left"/>
            </w:pPr>
            <w:r>
              <w:rPr>
                <w:sz w:val="16"/>
              </w:rPr>
              <w:t>TORNADOES, FLOODING TORRENTIAL RAIN(TROP STORM ALBERTO)</w:t>
            </w:r>
          </w:p>
        </w:tc>
        <w:tc>
          <w:tcPr>
            <w:tcW w:type="dxa" w:w="2373"/>
          </w:tcPr>
          <w:p>
            <w:pPr>
              <w:spacing w:after="0"/>
              <w:jc w:val="left"/>
            </w:pPr>
            <w:r>
              <w:rPr>
                <w:sz w:val="16"/>
              </w:rPr>
              <w:t>Tornado (primary); also designated: Hurricane, 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1990-02-23</w:t>
            </w:r>
          </w:p>
        </w:tc>
        <w:tc>
          <w:tcPr>
            <w:tcW w:type="dxa" w:w="1076"/>
          </w:tcPr>
          <w:p>
            <w:pPr>
              <w:spacing w:after="0"/>
              <w:jc w:val="left"/>
            </w:pPr>
            <w:r>
              <w:rPr>
                <w:sz w:val="16"/>
              </w:rPr>
              <w:t>1990-02-10</w:t>
            </w:r>
          </w:p>
        </w:tc>
        <w:tc>
          <w:tcPr>
            <w:tcW w:type="dxa" w:w="1076"/>
          </w:tcPr>
          <w:p>
            <w:pPr>
              <w:spacing w:after="0"/>
              <w:jc w:val="left"/>
            </w:pPr>
            <w:r>
              <w:rPr>
                <w:sz w:val="16"/>
              </w:rPr>
              <w:t>DR-857-GA</w:t>
            </w:r>
          </w:p>
        </w:tc>
        <w:tc>
          <w:tcPr>
            <w:tcW w:type="dxa" w:w="1447"/>
          </w:tcPr>
          <w:p>
            <w:pPr>
              <w:spacing w:after="0"/>
              <w:jc w:val="left"/>
            </w:pPr>
            <w:r>
              <w:rPr>
                <w:sz w:val="16"/>
              </w:rPr>
              <w:t>Major disaster</w:t>
            </w:r>
          </w:p>
        </w:tc>
        <w:tc>
          <w:tcPr>
            <w:tcW w:type="dxa" w:w="2558"/>
          </w:tcPr>
          <w:p>
            <w:pPr>
              <w:spacing w:after="0"/>
              <w:jc w:val="left"/>
            </w:pPr>
            <w:r>
              <w:rPr>
                <w:sz w:val="16"/>
              </w:rPr>
              <w:t>SEVERE STORMS, TORNAODES &amp; FLOODING</w:t>
            </w:r>
          </w:p>
        </w:tc>
        <w:tc>
          <w:tcPr>
            <w:tcW w:type="dxa" w:w="2373"/>
          </w:tcPr>
          <w:p>
            <w:pPr>
              <w:spacing w:after="0"/>
              <w:jc w:val="left"/>
            </w:pPr>
            <w:r>
              <w:rPr>
                <w:sz w:val="16"/>
              </w:rPr>
              <w:t>Inland Flooding; Tornado</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1977-07-20</w:t>
            </w:r>
          </w:p>
        </w:tc>
        <w:tc>
          <w:tcPr>
            <w:tcW w:type="dxa" w:w="1076"/>
          </w:tcPr>
          <w:p>
            <w:pPr>
              <w:spacing w:after="0"/>
              <w:jc w:val="left"/>
            </w:pPr>
            <w:r>
              <w:rPr>
                <w:sz w:val="16"/>
              </w:rPr>
              <w:t>1977-07-20</w:t>
            </w:r>
          </w:p>
        </w:tc>
        <w:tc>
          <w:tcPr>
            <w:tcW w:type="dxa" w:w="1076"/>
          </w:tcPr>
          <w:p>
            <w:pPr>
              <w:spacing w:after="0"/>
              <w:jc w:val="left"/>
            </w:pPr>
            <w:r>
              <w:rPr>
                <w:sz w:val="16"/>
              </w:rPr>
              <w:t>EM-3044-GA</w:t>
            </w:r>
          </w:p>
        </w:tc>
        <w:tc>
          <w:tcPr>
            <w:tcW w:type="dxa" w:w="1447"/>
          </w:tcPr>
          <w:p>
            <w:pPr>
              <w:spacing w:after="0"/>
              <w:jc w:val="left"/>
            </w:pPr>
            <w:r>
              <w:rPr>
                <w:sz w:val="16"/>
              </w:rPr>
              <w:t>Emergency</w:t>
            </w:r>
          </w:p>
        </w:tc>
        <w:tc>
          <w:tcPr>
            <w:tcW w:type="dxa" w:w="2558"/>
          </w:tcPr>
          <w:p>
            <w:pPr>
              <w:spacing w:after="0"/>
              <w:jc w:val="left"/>
            </w:pPr>
            <w:r>
              <w:rPr>
                <w:sz w:val="16"/>
              </w:rPr>
              <w:t>DROUGHT</w:t>
            </w:r>
          </w:p>
        </w:tc>
        <w:tc>
          <w:tcPr>
            <w:tcW w:type="dxa" w:w="2373"/>
          </w:tcPr>
          <w:p>
            <w:pPr>
              <w:spacing w:after="0"/>
              <w:jc w:val="left"/>
            </w:pPr>
            <w:r>
              <w:rPr>
                <w:sz w:val="16"/>
              </w:rPr>
              <w:t>Drought</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104</w:t>
            </w:r>
          </w:p>
        </w:tc>
        <w:tc>
          <w:tcPr>
            <w:tcW w:type="dxa" w:w="1422"/>
          </w:tcPr>
          <w:p>
            <w:pPr>
              <w:spacing w:after="0"/>
              <w:jc w:val="right"/>
            </w:pPr>
            <w:r>
              <w:rPr>
                <w:sz w:val="16"/>
              </w:rPr>
              <w:t>11</w:t>
            </w:r>
          </w:p>
        </w:tc>
        <w:tc>
          <w:tcPr>
            <w:tcW w:type="dxa" w:w="1356"/>
          </w:tcPr>
          <w:p>
            <w:pPr>
              <w:spacing w:after="0"/>
              <w:jc w:val="right"/>
            </w:pPr>
            <w:r>
              <w:rPr>
                <w:sz w:val="16"/>
              </w:rPr>
              <w:t>5</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1"/>
        <w:gridCol w:w="2562"/>
        <w:gridCol w:w="1076"/>
        <w:gridCol w:w="1793"/>
        <w:gridCol w:w="980"/>
        <w:gridCol w:w="28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1"/>
            <w:shd w:val="clear" w:color="auto" w:fill="E8E8E8"/>
          </w:tcPr>
          <w:p>
            <w:pPr>
              <w:spacing w:after="0"/>
              <w:jc w:val="left"/>
            </w:pPr>
            <w:r>
              <w:rPr>
                <w:b/>
                <w:sz w:val="16"/>
              </w:rPr>
              <w:t>Magnitude or extent</w:t>
            </w:r>
          </w:p>
        </w:tc>
        <w:tc>
          <w:tcPr>
            <w:tcW w:type="dxa" w:w="2562"/>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3"/>
            <w:shd w:val="clear" w:color="auto" w:fill="E8E8E8"/>
          </w:tcPr>
          <w:p>
            <w:pPr>
              <w:spacing w:after="0"/>
              <w:jc w:val="left"/>
            </w:pPr>
            <w:r>
              <w:rPr>
                <w:b/>
                <w:sz w:val="16"/>
              </w:rPr>
              <w:t>Location</w:t>
            </w:r>
          </w:p>
        </w:tc>
        <w:tc>
          <w:tcPr>
            <w:tcW w:type="dxa" w:w="980"/>
            <w:shd w:val="clear" w:color="auto" w:fill="E8E8E8"/>
          </w:tcPr>
          <w:p>
            <w:pPr>
              <w:spacing w:after="0"/>
              <w:jc w:val="left"/>
            </w:pPr>
            <w:r>
              <w:rPr>
                <w:b/>
                <w:sz w:val="16"/>
              </w:rPr>
              <w:t>Flags</w:t>
            </w:r>
          </w:p>
        </w:tc>
        <w:tc>
          <w:tcPr>
            <w:tcW w:type="dxa" w:w="28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Tornado</w:t>
            </w:r>
          </w:p>
        </w:tc>
        <w:tc>
          <w:tcPr>
            <w:tcW w:type="dxa" w:w="2581"/>
          </w:tcPr>
          <w:p>
            <w:pPr>
              <w:spacing w:after="0"/>
              <w:jc w:val="left"/>
            </w:pPr>
            <w:r>
              <w:rPr>
                <w:sz w:val="16"/>
              </w:rPr>
              <w:t>EF2, 4.81 mi within this county, 600 yd wide</w:t>
            </w:r>
          </w:p>
        </w:tc>
        <w:tc>
          <w:tcPr>
            <w:tcW w:type="dxa" w:w="2562"/>
          </w:tcPr>
          <w:p>
            <w:pPr>
              <w:spacing w:after="0"/>
              <w:jc w:val="left"/>
            </w:pPr>
            <w:r>
              <w:rPr>
                <w:sz w:val="16"/>
              </w:rPr>
              <w:t>$0 property; $0 crops (2026 dollars)</w:t>
            </w:r>
          </w:p>
        </w:tc>
        <w:tc>
          <w:tcPr>
            <w:tcW w:type="dxa" w:w="1076"/>
          </w:tcPr>
          <w:p>
            <w:pPr>
              <w:spacing w:after="0"/>
              <w:jc w:val="right"/>
            </w:pPr>
            <w:r>
              <w:rPr>
                <w:sz w:val="16"/>
              </w:rPr>
              <w:t>0, 2</w:t>
            </w:r>
          </w:p>
        </w:tc>
        <w:tc>
          <w:tcPr>
            <w:tcW w:type="dxa" w:w="1793"/>
          </w:tcPr>
          <w:p>
            <w:pPr>
              <w:spacing w:after="0"/>
              <w:jc w:val="left"/>
            </w:pPr>
            <w:r>
              <w:rPr>
                <w:sz w:val="16"/>
              </w:rPr>
              <w:t>MARSHALLVILLE to SAINT LEWIS</w:t>
            </w:r>
          </w:p>
        </w:tc>
        <w:tc>
          <w:tcPr>
            <w:tcW w:type="dxa" w:w="980"/>
          </w:tcPr>
          <w:p>
            <w:pPr>
              <w:spacing w:after="0"/>
              <w:jc w:val="left"/>
            </w:pPr>
            <w:r>
              <w:rPr>
                <w:sz w:val="16"/>
              </w:rPr>
              <w:t>new since last plan; within last 5 years</w:t>
            </w:r>
          </w:p>
        </w:tc>
        <w:tc>
          <w:tcPr>
            <w:tcW w:type="dxa" w:w="2868"/>
          </w:tcPr>
          <w:p>
            <w:pPr>
              <w:spacing w:after="0"/>
              <w:jc w:val="left"/>
            </w:pPr>
            <w:r>
              <w:rPr>
                <w:sz w:val="16"/>
              </w:rPr>
              <w:t>deaths or injuries recorded</w:t>
            </w:r>
          </w:p>
        </w:tc>
      </w:tr>
      <w:tr>
        <w:trPr>
          <w:cantSplit/>
        </w:trPr>
        <w:tc>
          <w:tcPr>
            <w:tcW w:type="dxa" w:w="1037"/>
          </w:tcPr>
          <w:p>
            <w:pPr>
              <w:spacing w:after="0"/>
              <w:jc w:val="left"/>
            </w:pPr>
            <w:r>
              <w:rPr>
                <w:sz w:val="16"/>
              </w:rPr>
              <w:t>2026-03-12</w:t>
            </w:r>
          </w:p>
        </w:tc>
        <w:tc>
          <w:tcPr>
            <w:tcW w:type="dxa" w:w="1215"/>
          </w:tcPr>
          <w:p>
            <w:pPr>
              <w:spacing w:after="0"/>
              <w:jc w:val="left"/>
            </w:pPr>
            <w:r>
              <w:rPr>
                <w:sz w:val="16"/>
              </w:rPr>
              <w:t>Thunderstorm Wind</w:t>
            </w:r>
          </w:p>
        </w:tc>
        <w:tc>
          <w:tcPr>
            <w:tcW w:type="dxa" w:w="2581"/>
          </w:tcPr>
          <w:p>
            <w:pPr>
              <w:spacing w:after="0"/>
              <w:jc w:val="left"/>
            </w:pPr>
            <w:r>
              <w:rPr>
                <w:sz w:val="16"/>
              </w:rPr>
              <w:t>61 kt (70 mph) estimated gust</w:t>
            </w:r>
          </w:p>
        </w:tc>
        <w:tc>
          <w:tcPr>
            <w:tcW w:type="dxa" w:w="2562"/>
          </w:tcPr>
          <w:p>
            <w:pPr>
              <w:spacing w:after="0"/>
              <w:jc w:val="left"/>
            </w:pPr>
            <w:r>
              <w:rPr>
                <w:sz w:val="16"/>
              </w:rPr>
              <w:t>$10,000 property; crops not reported (2026 dollars)</w:t>
            </w:r>
          </w:p>
        </w:tc>
        <w:tc>
          <w:tcPr>
            <w:tcW w:type="dxa" w:w="1076"/>
          </w:tcPr>
          <w:p>
            <w:pPr>
              <w:spacing w:after="0"/>
              <w:jc w:val="right"/>
            </w:pPr>
            <w:r>
              <w:rPr>
                <w:sz w:val="16"/>
              </w:rPr>
              <w:t>0, 0</w:t>
            </w:r>
          </w:p>
        </w:tc>
        <w:tc>
          <w:tcPr>
            <w:tcW w:type="dxa" w:w="1793"/>
          </w:tcPr>
          <w:p>
            <w:pPr>
              <w:spacing w:after="0"/>
              <w:jc w:val="left"/>
            </w:pPr>
            <w:r>
              <w:rPr>
                <w:sz w:val="16"/>
              </w:rPr>
              <w:t>IDEAL</w:t>
            </w:r>
          </w:p>
        </w:tc>
        <w:tc>
          <w:tcPr>
            <w:tcW w:type="dxa" w:w="980"/>
          </w:tcPr>
          <w:p>
            <w:pPr>
              <w:spacing w:after="0"/>
              <w:jc w:val="left"/>
            </w:pPr>
            <w:r>
              <w:rPr>
                <w:sz w:val="16"/>
              </w:rPr>
              <w:t>new since last plan; within last 5 years</w:t>
            </w:r>
          </w:p>
        </w:tc>
        <w:tc>
          <w:tcPr>
            <w:tcW w:type="dxa" w:w="2868"/>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581"/>
          </w:tcPr>
          <w:p>
            <w:pPr>
              <w:spacing w:after="0"/>
              <w:jc w:val="left"/>
            </w:pPr>
          </w:p>
        </w:tc>
        <w:tc>
          <w:tcPr>
            <w:tcW w:type="dxa" w:w="2562"/>
          </w:tcPr>
          <w:p>
            <w:pPr>
              <w:spacing w:after="0"/>
              <w:jc w:val="left"/>
            </w:pPr>
            <w:r>
              <w:rPr>
                <w:sz w:val="16"/>
              </w:rPr>
              <w:t>$200,000 property; crops not reported, reported for the zone (2017 dollars)</w:t>
            </w:r>
          </w:p>
        </w:tc>
        <w:tc>
          <w:tcPr>
            <w:tcW w:type="dxa" w:w="1076"/>
          </w:tcPr>
          <w:p>
            <w:pPr>
              <w:spacing w:after="0"/>
              <w:jc w:val="right"/>
            </w:pPr>
            <w:r>
              <w:rPr>
                <w:sz w:val="16"/>
              </w:rPr>
              <w:t>0, 0</w:t>
            </w:r>
          </w:p>
        </w:tc>
        <w:tc>
          <w:tcPr>
            <w:tcW w:type="dxa" w:w="1793"/>
          </w:tcPr>
          <w:p>
            <w:pPr>
              <w:spacing w:after="0"/>
              <w:jc w:val="left"/>
            </w:pPr>
            <w:r>
              <w:rPr>
                <w:sz w:val="16"/>
              </w:rPr>
              <w:t>NWS zone GAZ093 (MACON), zone-level: may include parts of neighboring counties</w:t>
            </w:r>
          </w:p>
        </w:tc>
        <w:tc>
          <w:tcPr>
            <w:tcW w:type="dxa" w:w="980"/>
          </w:tcPr>
          <w:p>
            <w:pPr>
              <w:spacing w:after="0"/>
              <w:jc w:val="left"/>
            </w:pPr>
          </w:p>
        </w:tc>
        <w:tc>
          <w:tcPr>
            <w:tcW w:type="dxa" w:w="286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2016-09-01</w:t>
            </w:r>
          </w:p>
        </w:tc>
        <w:tc>
          <w:tcPr>
            <w:tcW w:type="dxa" w:w="1215"/>
          </w:tcPr>
          <w:p>
            <w:pPr>
              <w:spacing w:after="0"/>
              <w:jc w:val="left"/>
            </w:pPr>
            <w:r>
              <w:rPr>
                <w:sz w:val="16"/>
              </w:rPr>
              <w:t>Drought</w:t>
            </w:r>
          </w:p>
        </w:tc>
        <w:tc>
          <w:tcPr>
            <w:tcW w:type="dxa" w:w="2581"/>
          </w:tcPr>
          <w:p>
            <w:pPr>
              <w:spacing w:after="0"/>
              <w:jc w:val="left"/>
            </w:pPr>
          </w:p>
        </w:tc>
        <w:tc>
          <w:tcPr>
            <w:tcW w:type="dxa" w:w="2562"/>
          </w:tcPr>
          <w:p>
            <w:pPr>
              <w:spacing w:after="0"/>
              <w:jc w:val="left"/>
            </w:pPr>
            <w:r>
              <w:rPr>
                <w:sz w:val="16"/>
              </w:rPr>
              <w:t>$0 property; $0 crops, reported for the zone (2016 dollars)</w:t>
            </w:r>
          </w:p>
        </w:tc>
        <w:tc>
          <w:tcPr>
            <w:tcW w:type="dxa" w:w="1076"/>
          </w:tcPr>
          <w:p>
            <w:pPr>
              <w:spacing w:after="0"/>
              <w:jc w:val="right"/>
            </w:pPr>
            <w:r>
              <w:rPr>
                <w:sz w:val="16"/>
              </w:rPr>
              <w:t>0, 0</w:t>
            </w:r>
          </w:p>
        </w:tc>
        <w:tc>
          <w:tcPr>
            <w:tcW w:type="dxa" w:w="1793"/>
          </w:tcPr>
          <w:p>
            <w:pPr>
              <w:spacing w:after="0"/>
              <w:jc w:val="left"/>
            </w:pPr>
            <w:r>
              <w:rPr>
                <w:sz w:val="16"/>
              </w:rPr>
              <w:t>NWS zone GAZ093 (MACON), zone-level: may include parts of neighboring counties</w:t>
            </w:r>
          </w:p>
        </w:tc>
        <w:tc>
          <w:tcPr>
            <w:tcW w:type="dxa" w:w="980"/>
          </w:tcPr>
          <w:p>
            <w:pPr>
              <w:spacing w:after="0"/>
              <w:jc w:val="left"/>
            </w:pPr>
          </w:p>
        </w:tc>
        <w:tc>
          <w:tcPr>
            <w:tcW w:type="dxa" w:w="2868"/>
          </w:tcPr>
          <w:p>
            <w:pPr>
              <w:spacing w:after="0"/>
              <w:jc w:val="left"/>
            </w:pPr>
            <w:r>
              <w:rPr>
                <w:sz w:val="16"/>
              </w:rPr>
              <w:t>B1-c worst recorded: Drought</w:t>
            </w:r>
          </w:p>
        </w:tc>
      </w:tr>
      <w:tr>
        <w:trPr>
          <w:cantSplit/>
        </w:trPr>
        <w:tc>
          <w:tcPr>
            <w:tcW w:type="dxa" w:w="1037"/>
          </w:tcPr>
          <w:p>
            <w:pPr>
              <w:spacing w:after="0"/>
              <w:jc w:val="left"/>
            </w:pPr>
            <w:r>
              <w:rPr>
                <w:sz w:val="16"/>
              </w:rPr>
              <w:t>2007-03-01</w:t>
            </w:r>
          </w:p>
        </w:tc>
        <w:tc>
          <w:tcPr>
            <w:tcW w:type="dxa" w:w="1215"/>
          </w:tcPr>
          <w:p>
            <w:pPr>
              <w:spacing w:after="0"/>
              <w:jc w:val="left"/>
            </w:pPr>
            <w:r>
              <w:rPr>
                <w:sz w:val="16"/>
              </w:rPr>
              <w:t>Tornado</w:t>
            </w:r>
          </w:p>
        </w:tc>
        <w:tc>
          <w:tcPr>
            <w:tcW w:type="dxa" w:w="2581"/>
          </w:tcPr>
          <w:p>
            <w:pPr>
              <w:spacing w:after="0"/>
              <w:jc w:val="left"/>
            </w:pPr>
            <w:r>
              <w:rPr>
                <w:sz w:val="16"/>
              </w:rPr>
              <w:t>EF3, 3.06 mi within this county, 1,790 yd wide</w:t>
            </w:r>
          </w:p>
        </w:tc>
        <w:tc>
          <w:tcPr>
            <w:tcW w:type="dxa" w:w="2562"/>
          </w:tcPr>
          <w:p>
            <w:pPr>
              <w:spacing w:after="0"/>
              <w:jc w:val="left"/>
            </w:pPr>
            <w:r>
              <w:rPr>
                <w:sz w:val="16"/>
              </w:rPr>
              <w:t>$2,000 property; $0 crops (2007 dollars)</w:t>
            </w:r>
          </w:p>
        </w:tc>
        <w:tc>
          <w:tcPr>
            <w:tcW w:type="dxa" w:w="1076"/>
          </w:tcPr>
          <w:p>
            <w:pPr>
              <w:spacing w:after="0"/>
              <w:jc w:val="right"/>
            </w:pPr>
            <w:r>
              <w:rPr>
                <w:sz w:val="16"/>
              </w:rPr>
              <w:t>0, 0</w:t>
            </w:r>
          </w:p>
        </w:tc>
        <w:tc>
          <w:tcPr>
            <w:tcW w:type="dxa" w:w="1793"/>
          </w:tcPr>
          <w:p>
            <w:pPr>
              <w:spacing w:after="0"/>
              <w:jc w:val="left"/>
            </w:pPr>
            <w:r>
              <w:rPr>
                <w:sz w:val="16"/>
              </w:rPr>
              <w:t>OGLETHORPE</w:t>
            </w:r>
          </w:p>
        </w:tc>
        <w:tc>
          <w:tcPr>
            <w:tcW w:type="dxa" w:w="980"/>
          </w:tcPr>
          <w:p>
            <w:pPr>
              <w:spacing w:after="0"/>
              <w:jc w:val="left"/>
            </w:pPr>
          </w:p>
        </w:tc>
        <w:tc>
          <w:tcPr>
            <w:tcW w:type="dxa" w:w="2868"/>
          </w:tcPr>
          <w:p>
            <w:pPr>
              <w:spacing w:after="0"/>
              <w:jc w:val="left"/>
            </w:pPr>
            <w:r>
              <w:rPr>
                <w:sz w:val="16"/>
              </w:rPr>
              <w:t>B1-c worst recorded: Tornado</w:t>
            </w:r>
          </w:p>
        </w:tc>
      </w:tr>
      <w:tr>
        <w:trPr>
          <w:cantSplit/>
        </w:trPr>
        <w:tc>
          <w:tcPr>
            <w:tcW w:type="dxa" w:w="1037"/>
          </w:tcPr>
          <w:p>
            <w:pPr>
              <w:spacing w:after="0"/>
              <w:jc w:val="left"/>
            </w:pPr>
            <w:r>
              <w:rPr>
                <w:sz w:val="16"/>
              </w:rPr>
              <w:t>2005-03-27</w:t>
            </w:r>
          </w:p>
        </w:tc>
        <w:tc>
          <w:tcPr>
            <w:tcW w:type="dxa" w:w="1215"/>
          </w:tcPr>
          <w:p>
            <w:pPr>
              <w:spacing w:after="0"/>
              <w:jc w:val="left"/>
            </w:pPr>
            <w:r>
              <w:rPr>
                <w:sz w:val="16"/>
              </w:rPr>
              <w:t>Flash Flood</w:t>
            </w:r>
          </w:p>
        </w:tc>
        <w:tc>
          <w:tcPr>
            <w:tcW w:type="dxa" w:w="2581"/>
          </w:tcPr>
          <w:p>
            <w:pPr>
              <w:spacing w:after="0"/>
              <w:jc w:val="left"/>
            </w:pPr>
          </w:p>
        </w:tc>
        <w:tc>
          <w:tcPr>
            <w:tcW w:type="dxa" w:w="2562"/>
          </w:tcPr>
          <w:p>
            <w:pPr>
              <w:spacing w:after="0"/>
              <w:jc w:val="left"/>
            </w:pPr>
            <w:r>
              <w:rPr>
                <w:sz w:val="16"/>
              </w:rPr>
              <w:t>$150,000 property; crops not reported (2005 dollars)</w:t>
            </w:r>
          </w:p>
        </w:tc>
        <w:tc>
          <w:tcPr>
            <w:tcW w:type="dxa" w:w="1076"/>
          </w:tcPr>
          <w:p>
            <w:pPr>
              <w:spacing w:after="0"/>
              <w:jc w:val="right"/>
            </w:pPr>
            <w:r>
              <w:rPr>
                <w:sz w:val="16"/>
              </w:rPr>
              <w:t>0, 0</w:t>
            </w:r>
          </w:p>
        </w:tc>
        <w:tc>
          <w:tcPr>
            <w:tcW w:type="dxa" w:w="1793"/>
          </w:tcPr>
          <w:p>
            <w:pPr>
              <w:spacing w:after="0"/>
              <w:jc w:val="left"/>
            </w:pPr>
            <w:r>
              <w:rPr>
                <w:sz w:val="16"/>
              </w:rPr>
              <w:t>COUNTYWIDE</w:t>
            </w:r>
          </w:p>
        </w:tc>
        <w:tc>
          <w:tcPr>
            <w:tcW w:type="dxa" w:w="980"/>
          </w:tcPr>
          <w:p>
            <w:pPr>
              <w:spacing w:after="0"/>
              <w:jc w:val="left"/>
            </w:pPr>
          </w:p>
        </w:tc>
        <w:tc>
          <w:tcPr>
            <w:tcW w:type="dxa" w:w="28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2004-09-27</w:t>
            </w:r>
          </w:p>
        </w:tc>
        <w:tc>
          <w:tcPr>
            <w:tcW w:type="dxa" w:w="1215"/>
          </w:tcPr>
          <w:p>
            <w:pPr>
              <w:spacing w:after="0"/>
              <w:jc w:val="left"/>
            </w:pPr>
            <w:r>
              <w:rPr>
                <w:sz w:val="16"/>
              </w:rPr>
              <w:t>Strong Wind</w:t>
            </w:r>
          </w:p>
        </w:tc>
        <w:tc>
          <w:tcPr>
            <w:tcW w:type="dxa" w:w="2581"/>
          </w:tcPr>
          <w:p>
            <w:pPr>
              <w:spacing w:after="0"/>
              <w:jc w:val="left"/>
            </w:pPr>
            <w:r>
              <w:rPr>
                <w:sz w:val="16"/>
              </w:rPr>
              <w:t>37 kt (43 mph) estimated gust</w:t>
            </w:r>
          </w:p>
        </w:tc>
        <w:tc>
          <w:tcPr>
            <w:tcW w:type="dxa" w:w="2562"/>
          </w:tcPr>
          <w:p>
            <w:pPr>
              <w:spacing w:after="0"/>
              <w:jc w:val="left"/>
            </w:pPr>
            <w:r>
              <w:rPr>
                <w:sz w:val="16"/>
              </w:rPr>
              <w:t>$2,500 property; crops not reported, reported for the zone (2004 dollars)</w:t>
            </w:r>
          </w:p>
        </w:tc>
        <w:tc>
          <w:tcPr>
            <w:tcW w:type="dxa" w:w="1076"/>
          </w:tcPr>
          <w:p>
            <w:pPr>
              <w:spacing w:after="0"/>
              <w:jc w:val="right"/>
            </w:pPr>
            <w:r>
              <w:rPr>
                <w:sz w:val="16"/>
              </w:rPr>
              <w:t>0, 0</w:t>
            </w:r>
          </w:p>
        </w:tc>
        <w:tc>
          <w:tcPr>
            <w:tcW w:type="dxa" w:w="1793"/>
          </w:tcPr>
          <w:p>
            <w:pPr>
              <w:spacing w:after="0"/>
              <w:jc w:val="left"/>
            </w:pPr>
            <w:r>
              <w:rPr>
                <w:sz w:val="16"/>
              </w:rPr>
              <w:t>NWS zone GAZ093 (MACON), zone-level: may include parts of neighboring counties</w:t>
            </w:r>
          </w:p>
        </w:tc>
        <w:tc>
          <w:tcPr>
            <w:tcW w:type="dxa" w:w="980"/>
          </w:tcPr>
          <w:p>
            <w:pPr>
              <w:spacing w:after="0"/>
              <w:jc w:val="left"/>
            </w:pPr>
          </w:p>
        </w:tc>
        <w:tc>
          <w:tcPr>
            <w:tcW w:type="dxa" w:w="28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581"/>
          </w:tcPr>
          <w:p>
            <w:pPr>
              <w:spacing w:after="0"/>
              <w:jc w:val="left"/>
            </w:pPr>
          </w:p>
        </w:tc>
        <w:tc>
          <w:tcPr>
            <w:tcW w:type="dxa" w:w="2562"/>
          </w:tcPr>
          <w:p>
            <w:pPr>
              <w:spacing w:after="0"/>
              <w:jc w:val="left"/>
            </w:pPr>
            <w:r>
              <w:rPr>
                <w:sz w:val="16"/>
              </w:rPr>
              <w:t>damage not reported</w:t>
            </w:r>
          </w:p>
        </w:tc>
        <w:tc>
          <w:tcPr>
            <w:tcW w:type="dxa" w:w="1076"/>
          </w:tcPr>
          <w:p>
            <w:pPr>
              <w:spacing w:after="0"/>
              <w:jc w:val="right"/>
            </w:pPr>
            <w:r>
              <w:rPr>
                <w:sz w:val="16"/>
              </w:rPr>
              <w:t>0, 0</w:t>
            </w:r>
          </w:p>
        </w:tc>
        <w:tc>
          <w:tcPr>
            <w:tcW w:type="dxa" w:w="1793"/>
          </w:tcPr>
          <w:p>
            <w:pPr>
              <w:spacing w:after="0"/>
              <w:jc w:val="left"/>
            </w:pPr>
            <w:r>
              <w:rPr>
                <w:sz w:val="16"/>
              </w:rPr>
              <w:t>NWS zone GAZ093 (MACON), zone-level: may include parts of neighboring counties</w:t>
            </w:r>
          </w:p>
        </w:tc>
        <w:tc>
          <w:tcPr>
            <w:tcW w:type="dxa" w:w="980"/>
          </w:tcPr>
          <w:p>
            <w:pPr>
              <w:spacing w:after="0"/>
              <w:jc w:val="left"/>
            </w:pPr>
          </w:p>
        </w:tc>
        <w:tc>
          <w:tcPr>
            <w:tcW w:type="dxa" w:w="28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581"/>
          </w:tcPr>
          <w:p>
            <w:pPr>
              <w:spacing w:after="0"/>
              <w:jc w:val="left"/>
            </w:pPr>
          </w:p>
        </w:tc>
        <w:tc>
          <w:tcPr>
            <w:tcW w:type="dxa" w:w="2562"/>
          </w:tcPr>
          <w:p>
            <w:pPr>
              <w:spacing w:after="0"/>
              <w:jc w:val="left"/>
            </w:pPr>
            <w:r>
              <w:rPr>
                <w:sz w:val="16"/>
              </w:rPr>
              <w:t>damage not reported</w:t>
            </w:r>
          </w:p>
        </w:tc>
        <w:tc>
          <w:tcPr>
            <w:tcW w:type="dxa" w:w="1076"/>
          </w:tcPr>
          <w:p>
            <w:pPr>
              <w:spacing w:after="0"/>
              <w:jc w:val="right"/>
            </w:pPr>
            <w:r>
              <w:rPr>
                <w:sz w:val="16"/>
              </w:rPr>
              <w:t>0, 0</w:t>
            </w:r>
          </w:p>
        </w:tc>
        <w:tc>
          <w:tcPr>
            <w:tcW w:type="dxa" w:w="1793"/>
          </w:tcPr>
          <w:p>
            <w:pPr>
              <w:spacing w:after="0"/>
              <w:jc w:val="left"/>
            </w:pPr>
            <w:r>
              <w:rPr>
                <w:sz w:val="16"/>
              </w:rPr>
              <w:t>NWS zone GAZ093 (MACON), zone-level: may include parts of neighboring counties</w:t>
            </w:r>
          </w:p>
        </w:tc>
        <w:tc>
          <w:tcPr>
            <w:tcW w:type="dxa" w:w="980"/>
          </w:tcPr>
          <w:p>
            <w:pPr>
              <w:spacing w:after="0"/>
              <w:jc w:val="left"/>
            </w:pPr>
          </w:p>
        </w:tc>
        <w:tc>
          <w:tcPr>
            <w:tcW w:type="dxa" w:w="2868"/>
          </w:tcPr>
          <w:p>
            <w:pPr>
              <w:spacing w:after="0"/>
              <w:jc w:val="left"/>
            </w:pPr>
            <w:r>
              <w:rPr>
                <w:sz w:val="16"/>
              </w:rPr>
              <w:t>B1-c worst recorded: Excessive Heat, Heat</w:t>
            </w:r>
          </w:p>
        </w:tc>
      </w:tr>
      <w:tr>
        <w:trPr>
          <w:cantSplit/>
        </w:trPr>
        <w:tc>
          <w:tcPr>
            <w:tcW w:type="dxa" w:w="1037"/>
          </w:tcPr>
          <w:p>
            <w:pPr>
              <w:spacing w:after="0"/>
              <w:jc w:val="left"/>
            </w:pPr>
            <w:r>
              <w:rPr>
                <w:sz w:val="16"/>
              </w:rPr>
              <w:t>1998-04-30</w:t>
            </w:r>
          </w:p>
        </w:tc>
        <w:tc>
          <w:tcPr>
            <w:tcW w:type="dxa" w:w="1215"/>
          </w:tcPr>
          <w:p>
            <w:pPr>
              <w:spacing w:after="0"/>
              <w:jc w:val="left"/>
            </w:pPr>
            <w:r>
              <w:rPr>
                <w:sz w:val="16"/>
              </w:rPr>
              <w:t>Hail</w:t>
            </w:r>
          </w:p>
        </w:tc>
        <w:tc>
          <w:tcPr>
            <w:tcW w:type="dxa" w:w="2581"/>
          </w:tcPr>
          <w:p>
            <w:pPr>
              <w:spacing w:after="0"/>
              <w:jc w:val="left"/>
            </w:pPr>
            <w:r>
              <w:rPr>
                <w:sz w:val="16"/>
              </w:rPr>
              <w:t>1.75 in</w:t>
            </w:r>
          </w:p>
        </w:tc>
        <w:tc>
          <w:tcPr>
            <w:tcW w:type="dxa" w:w="2562"/>
          </w:tcPr>
          <w:p>
            <w:pPr>
              <w:spacing w:after="0"/>
              <w:jc w:val="left"/>
            </w:pPr>
            <w:r>
              <w:rPr>
                <w:sz w:val="16"/>
              </w:rPr>
              <w:t>$2,000 property; crops not reported (1998 dollars)</w:t>
            </w:r>
          </w:p>
        </w:tc>
        <w:tc>
          <w:tcPr>
            <w:tcW w:type="dxa" w:w="1076"/>
          </w:tcPr>
          <w:p>
            <w:pPr>
              <w:spacing w:after="0"/>
              <w:jc w:val="right"/>
            </w:pPr>
            <w:r>
              <w:rPr>
                <w:sz w:val="16"/>
              </w:rPr>
              <w:t>0, 0</w:t>
            </w:r>
          </w:p>
        </w:tc>
        <w:tc>
          <w:tcPr>
            <w:tcW w:type="dxa" w:w="1793"/>
          </w:tcPr>
          <w:p>
            <w:pPr>
              <w:spacing w:after="0"/>
              <w:jc w:val="left"/>
            </w:pPr>
            <w:r>
              <w:rPr>
                <w:sz w:val="16"/>
              </w:rPr>
              <w:t>MONTEZUMA</w:t>
            </w:r>
          </w:p>
        </w:tc>
        <w:tc>
          <w:tcPr>
            <w:tcW w:type="dxa" w:w="980"/>
          </w:tcPr>
          <w:p>
            <w:pPr>
              <w:spacing w:after="0"/>
              <w:jc w:val="left"/>
            </w:pPr>
          </w:p>
        </w:tc>
        <w:tc>
          <w:tcPr>
            <w:tcW w:type="dxa" w:w="2868"/>
          </w:tcPr>
          <w:p>
            <w:pPr>
              <w:spacing w:after="0"/>
              <w:jc w:val="left"/>
            </w:pPr>
            <w:r>
              <w:rPr>
                <w:sz w:val="16"/>
              </w:rPr>
              <w:t>B1-c worst recorded: Hail</w:t>
            </w:r>
          </w:p>
        </w:tc>
      </w:tr>
      <w:tr>
        <w:trPr>
          <w:cantSplit/>
        </w:trPr>
        <w:tc>
          <w:tcPr>
            <w:tcW w:type="dxa" w:w="1037"/>
          </w:tcPr>
          <w:p>
            <w:pPr>
              <w:spacing w:after="0"/>
              <w:jc w:val="left"/>
            </w:pPr>
            <w:r>
              <w:rPr>
                <w:sz w:val="16"/>
              </w:rPr>
              <w:t>1971-04-23</w:t>
            </w:r>
          </w:p>
        </w:tc>
        <w:tc>
          <w:tcPr>
            <w:tcW w:type="dxa" w:w="1215"/>
          </w:tcPr>
          <w:p>
            <w:pPr>
              <w:spacing w:after="0"/>
              <w:jc w:val="left"/>
            </w:pPr>
            <w:r>
              <w:rPr>
                <w:sz w:val="16"/>
              </w:rPr>
              <w:t>Tornado</w:t>
            </w:r>
          </w:p>
        </w:tc>
        <w:tc>
          <w:tcPr>
            <w:tcW w:type="dxa" w:w="2581"/>
          </w:tcPr>
          <w:p>
            <w:pPr>
              <w:spacing w:after="0"/>
              <w:jc w:val="left"/>
            </w:pPr>
            <w:r>
              <w:rPr>
                <w:sz w:val="16"/>
              </w:rPr>
              <w:t>F2, 3.8 mi path length (records before 1996 may include the whole path; rating and listing come from the county where the tornado began), 100 yd wide</w:t>
            </w:r>
          </w:p>
        </w:tc>
        <w:tc>
          <w:tcPr>
            <w:tcW w:type="dxa" w:w="2562"/>
          </w:tcPr>
          <w:p>
            <w:pPr>
              <w:spacing w:after="0"/>
              <w:jc w:val="left"/>
            </w:pPr>
            <w:r>
              <w:rPr>
                <w:sz w:val="16"/>
              </w:rPr>
              <w:t>$25,000 property; crops not recorded (1971 dollars)</w:t>
            </w:r>
          </w:p>
        </w:tc>
        <w:tc>
          <w:tcPr>
            <w:tcW w:type="dxa" w:w="1076"/>
          </w:tcPr>
          <w:p>
            <w:pPr>
              <w:spacing w:after="0"/>
              <w:jc w:val="right"/>
            </w:pPr>
            <w:r>
              <w:rPr>
                <w:sz w:val="16"/>
              </w:rPr>
              <w:t>1, 10</w:t>
            </w:r>
          </w:p>
        </w:tc>
        <w:tc>
          <w:tcPr>
            <w:tcW w:type="dxa" w:w="1793"/>
          </w:tcPr>
          <w:p>
            <w:pPr>
              <w:spacing w:after="0"/>
              <w:jc w:val="left"/>
            </w:pPr>
            <w:r>
              <w:rPr>
                <w:sz w:val="16"/>
              </w:rPr>
              <w:t>location not recorded</w:t>
            </w:r>
          </w:p>
        </w:tc>
        <w:tc>
          <w:tcPr>
            <w:tcW w:type="dxa" w:w="980"/>
          </w:tcPr>
          <w:p>
            <w:pPr>
              <w:spacing w:after="0"/>
              <w:jc w:val="left"/>
            </w:pPr>
          </w:p>
        </w:tc>
        <w:tc>
          <w:tcPr>
            <w:tcW w:type="dxa" w:w="2868"/>
          </w:tcPr>
          <w:p>
            <w:pPr>
              <w:spacing w:after="0"/>
              <w:jc w:val="left"/>
            </w:pPr>
            <w:r>
              <w:rPr>
                <w:sz w:val="16"/>
              </w:rPr>
              <w:t>deaths or injuries recorded</w:t>
            </w:r>
          </w:p>
        </w:tc>
      </w:tr>
      <w:tr>
        <w:trPr>
          <w:cantSplit/>
        </w:trPr>
        <w:tc>
          <w:tcPr>
            <w:tcW w:type="dxa" w:w="1037"/>
          </w:tcPr>
          <w:p>
            <w:pPr>
              <w:spacing w:after="0"/>
              <w:jc w:val="left"/>
            </w:pPr>
            <w:r>
              <w:rPr>
                <w:sz w:val="16"/>
              </w:rPr>
              <w:t>1957-04-05</w:t>
            </w:r>
          </w:p>
        </w:tc>
        <w:tc>
          <w:tcPr>
            <w:tcW w:type="dxa" w:w="1215"/>
          </w:tcPr>
          <w:p>
            <w:pPr>
              <w:spacing w:after="0"/>
              <w:jc w:val="left"/>
            </w:pPr>
            <w:r>
              <w:rPr>
                <w:sz w:val="16"/>
              </w:rPr>
              <w:t>Tornado</w:t>
            </w:r>
          </w:p>
        </w:tc>
        <w:tc>
          <w:tcPr>
            <w:tcW w:type="dxa" w:w="2581"/>
          </w:tcPr>
          <w:p>
            <w:pPr>
              <w:spacing w:after="0"/>
              <w:jc w:val="left"/>
            </w:pPr>
            <w:r>
              <w:rPr>
                <w:sz w:val="16"/>
              </w:rPr>
              <w:t>F2, 20.2 mi path length (records before 1996 may include the whole path; rating and listing come from the county where the tornado began), 400 yd wide</w:t>
            </w:r>
          </w:p>
        </w:tc>
        <w:tc>
          <w:tcPr>
            <w:tcW w:type="dxa" w:w="2562"/>
          </w:tcPr>
          <w:p>
            <w:pPr>
              <w:spacing w:after="0"/>
              <w:jc w:val="left"/>
            </w:pPr>
            <w:r>
              <w:rPr>
                <w:sz w:val="16"/>
              </w:rPr>
              <w:t>$250,000 property; crops not recorded (1957 dollars)</w:t>
            </w:r>
          </w:p>
        </w:tc>
        <w:tc>
          <w:tcPr>
            <w:tcW w:type="dxa" w:w="1076"/>
          </w:tcPr>
          <w:p>
            <w:pPr>
              <w:spacing w:after="0"/>
              <w:jc w:val="right"/>
            </w:pPr>
            <w:r>
              <w:rPr>
                <w:sz w:val="16"/>
              </w:rPr>
              <w:t>0, 2</w:t>
            </w:r>
          </w:p>
        </w:tc>
        <w:tc>
          <w:tcPr>
            <w:tcW w:type="dxa" w:w="1793"/>
          </w:tcPr>
          <w:p>
            <w:pPr>
              <w:spacing w:after="0"/>
              <w:jc w:val="left"/>
            </w:pPr>
            <w:r>
              <w:rPr>
                <w:sz w:val="16"/>
              </w:rPr>
              <w:t>location not recorded</w:t>
            </w:r>
          </w:p>
        </w:tc>
        <w:tc>
          <w:tcPr>
            <w:tcW w:type="dxa" w:w="980"/>
          </w:tcPr>
          <w:p>
            <w:pPr>
              <w:spacing w:after="0"/>
              <w:jc w:val="left"/>
            </w:pPr>
          </w:p>
        </w:tc>
        <w:tc>
          <w:tcPr>
            <w:tcW w:type="dxa" w:w="286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1"/>
          </w:tcPr>
          <w:p>
            <w:pPr>
              <w:spacing w:after="0"/>
              <w:jc w:val="left"/>
            </w:pPr>
            <w:r>
              <w:rPr>
                <w:sz w:val="16"/>
              </w:rPr>
              <w:t>about 0.263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46.8</w:t>
            </w:r>
          </w:p>
        </w:tc>
        <w:tc>
          <w:tcPr>
            <w:tcW w:type="dxa" w:w="1476"/>
          </w:tcPr>
          <w:p>
            <w:pPr>
              <w:spacing w:after="0"/>
              <w:jc w:val="left"/>
            </w:pPr>
            <w:r>
              <w:rPr>
                <w:sz w:val="16"/>
              </w:rPr>
              <w:t>event-days per year</w:t>
            </w:r>
          </w:p>
        </w:tc>
        <w:tc>
          <w:tcPr>
            <w:tcW w:type="dxa" w:w="1601"/>
          </w:tcPr>
          <w:p>
            <w:pPr>
              <w:spacing w:after="0"/>
              <w:jc w:val="left"/>
            </w:pPr>
            <w:r>
              <w:rPr>
                <w:sz w:val="16"/>
              </w:rPr>
              <w:t>about 46.8 days per year</w:t>
            </w:r>
          </w:p>
        </w:tc>
        <w:tc>
          <w:tcPr>
            <w:tcW w:type="dxa" w:w="1037"/>
          </w:tcPr>
          <w:p>
            <w:pPr>
              <w:spacing w:after="0"/>
              <w:jc w:val="left"/>
            </w:pPr>
            <w:r>
              <w:rPr>
                <w:sz w:val="16"/>
              </w:rPr>
              <w:t>Likely</w:t>
            </w:r>
          </w:p>
        </w:tc>
        <w:tc>
          <w:tcPr>
            <w:tcW w:type="dxa" w:w="1783"/>
          </w:tcPr>
          <w:p>
            <w:pPr>
              <w:spacing w:after="0"/>
              <w:jc w:val="left"/>
            </w:pPr>
            <w:r>
              <w:rPr>
                <w:sz w:val="16"/>
              </w:rPr>
              <w:t>event-days in 11 of 30 years, 1996 to 2025 (36.7%)</w:t>
            </w:r>
          </w:p>
        </w:tc>
        <w:tc>
          <w:tcPr>
            <w:tcW w:type="dxa" w:w="1531"/>
          </w:tcPr>
          <w:p>
            <w:pPr>
              <w:spacing w:after="0"/>
              <w:jc w:val="right"/>
            </w:pPr>
            <w:r>
              <w:rPr>
                <w:sz w:val="16"/>
              </w:rPr>
              <w:t>1,337</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46.8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0.00162</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0.162%</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2.46</w:t>
            </w:r>
          </w:p>
        </w:tc>
        <w:tc>
          <w:tcPr>
            <w:tcW w:type="dxa" w:w="1476"/>
          </w:tcPr>
          <w:p>
            <w:pPr>
              <w:spacing w:after="0"/>
              <w:jc w:val="left"/>
            </w:pPr>
            <w:r>
              <w:rPr>
                <w:sz w:val="16"/>
              </w:rPr>
              <w:t>events per year</w:t>
            </w:r>
          </w:p>
        </w:tc>
        <w:tc>
          <w:tcPr>
            <w:tcW w:type="dxa" w:w="1601"/>
          </w:tcPr>
          <w:p>
            <w:pPr>
              <w:spacing w:after="0"/>
              <w:jc w:val="left"/>
            </w:pPr>
            <w:r>
              <w:rPr>
                <w:sz w:val="16"/>
              </w:rPr>
              <w:t>about 2.46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93.4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7.32</w:t>
            </w:r>
          </w:p>
        </w:tc>
        <w:tc>
          <w:tcPr>
            <w:tcW w:type="dxa" w:w="1476"/>
          </w:tcPr>
          <w:p>
            <w:pPr>
              <w:spacing w:after="0"/>
              <w:jc w:val="left"/>
            </w:pPr>
            <w:r>
              <w:rPr>
                <w:sz w:val="16"/>
              </w:rPr>
              <w:t>event-days per year</w:t>
            </w:r>
          </w:p>
        </w:tc>
        <w:tc>
          <w:tcPr>
            <w:tcW w:type="dxa" w:w="1601"/>
          </w:tcPr>
          <w:p>
            <w:pPr>
              <w:spacing w:after="0"/>
              <w:jc w:val="left"/>
            </w:pPr>
            <w:r>
              <w:rPr>
                <w:sz w:val="16"/>
              </w:rPr>
              <w:t>about 7.32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125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7.32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0.0968</w:t>
            </w:r>
          </w:p>
        </w:tc>
        <w:tc>
          <w:tcPr>
            <w:tcW w:type="dxa" w:w="1476"/>
          </w:tcPr>
          <w:p>
            <w:pPr>
              <w:spacing w:after="0"/>
              <w:jc w:val="left"/>
            </w:pPr>
            <w:r>
              <w:rPr>
                <w:sz w:val="16"/>
              </w:rPr>
              <w:t>events per year</w:t>
            </w:r>
          </w:p>
        </w:tc>
        <w:tc>
          <w:tcPr>
            <w:tcW w:type="dxa" w:w="1601"/>
          </w:tcPr>
          <w:p>
            <w:pPr>
              <w:spacing w:after="0"/>
              <w:jc w:val="left"/>
            </w:pPr>
            <w:r>
              <w:rPr>
                <w:sz w:val="16"/>
              </w:rPr>
              <w:t>about 1 in 10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26</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0.392</w:t>
            </w:r>
          </w:p>
        </w:tc>
        <w:tc>
          <w:tcPr>
            <w:tcW w:type="dxa" w:w="1476"/>
          </w:tcPr>
          <w:p>
            <w:pPr>
              <w:spacing w:after="0"/>
              <w:jc w:val="left"/>
            </w:pPr>
            <w:r>
              <w:rPr>
                <w:sz w:val="16"/>
              </w:rPr>
              <w:t>event-days per year</w:t>
            </w:r>
          </w:p>
        </w:tc>
        <w:tc>
          <w:tcPr>
            <w:tcW w:type="dxa" w:w="1601"/>
          </w:tcPr>
          <w:p>
            <w:pPr>
              <w:spacing w:after="0"/>
              <w:jc w:val="left"/>
            </w:pPr>
            <w:r>
              <w:rPr>
                <w:sz w:val="16"/>
              </w:rPr>
              <w:t>about 0.392 days per year</w:t>
            </w:r>
          </w:p>
        </w:tc>
        <w:tc>
          <w:tcPr>
            <w:tcW w:type="dxa" w:w="1037"/>
          </w:tcPr>
          <w:p>
            <w:pPr>
              <w:spacing w:after="0"/>
              <w:jc w:val="left"/>
            </w:pPr>
            <w:r>
              <w:rPr>
                <w:sz w:val="16"/>
              </w:rPr>
              <w:t>Possible</w:t>
            </w:r>
          </w:p>
        </w:tc>
        <w:tc>
          <w:tcPr>
            <w:tcW w:type="dxa" w:w="1783"/>
          </w:tcPr>
          <w:p>
            <w:pPr>
              <w:spacing w:after="0"/>
              <w:jc w:val="left"/>
            </w:pPr>
            <w:r>
              <w:rPr>
                <w:sz w:val="16"/>
              </w:rPr>
              <w:t>event-days in 1 of 30 years, 1996 to 2025 (3.33%)</w:t>
            </w:r>
          </w:p>
        </w:tc>
        <w:tc>
          <w:tcPr>
            <w:tcW w:type="dxa" w:w="1531"/>
          </w:tcPr>
          <w:p>
            <w:pPr>
              <w:spacing w:after="0"/>
              <w:jc w:val="right"/>
            </w:pPr>
            <w:r>
              <w:rPr>
                <w:sz w:val="16"/>
              </w:rPr>
              <w:t>27</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0.25</w:t>
            </w:r>
          </w:p>
        </w:tc>
        <w:tc>
          <w:tcPr>
            <w:tcW w:type="dxa" w:w="1476"/>
          </w:tcPr>
          <w:p>
            <w:pPr>
              <w:spacing w:after="0"/>
              <w:jc w:val="left"/>
            </w:pPr>
            <w:r>
              <w:rPr>
                <w:sz w:val="16"/>
              </w:rPr>
              <w:t>event-days per year</w:t>
            </w:r>
          </w:p>
        </w:tc>
        <w:tc>
          <w:tcPr>
            <w:tcW w:type="dxa" w:w="1601"/>
          </w:tcPr>
          <w:p>
            <w:pPr>
              <w:spacing w:after="0"/>
              <w:jc w:val="left"/>
            </w:pPr>
            <w:r>
              <w:rPr>
                <w:sz w:val="16"/>
              </w:rPr>
              <w:t>about 0.25 days per year</w:t>
            </w:r>
          </w:p>
        </w:tc>
        <w:tc>
          <w:tcPr>
            <w:tcW w:type="dxa" w:w="1037"/>
          </w:tcPr>
          <w:p>
            <w:pPr>
              <w:spacing w:after="0"/>
              <w:jc w:val="left"/>
            </w:pPr>
            <w:r>
              <w:rPr>
                <w:sz w:val="16"/>
              </w:rPr>
              <w:t>Likely</w:t>
            </w:r>
          </w:p>
        </w:tc>
        <w:tc>
          <w:tcPr>
            <w:tcW w:type="dxa" w:w="1783"/>
          </w:tcPr>
          <w:p>
            <w:pPr>
              <w:spacing w:after="0"/>
              <w:jc w:val="left"/>
            </w:pPr>
            <w:r>
              <w:rPr>
                <w:sz w:val="16"/>
              </w:rPr>
              <w:t>event-days in 4 of 30 years, 1996 to 2025 (13.3%)</w:t>
            </w:r>
          </w:p>
        </w:tc>
        <w:tc>
          <w:tcPr>
            <w:tcW w:type="dxa" w:w="1531"/>
          </w:tcPr>
          <w:p>
            <w:pPr>
              <w:spacing w:after="0"/>
              <w:jc w:val="right"/>
            </w:pPr>
            <w:r>
              <w:rPr>
                <w:sz w:val="16"/>
              </w:rPr>
              <w:t>7</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0.107</w:t>
            </w:r>
          </w:p>
        </w:tc>
        <w:tc>
          <w:tcPr>
            <w:tcW w:type="dxa" w:w="1476"/>
          </w:tcPr>
          <w:p>
            <w:pPr>
              <w:spacing w:after="0"/>
              <w:jc w:val="left"/>
            </w:pPr>
            <w:r>
              <w:rPr>
                <w:sz w:val="16"/>
              </w:rPr>
              <w:t>events per year (modeled)</w:t>
            </w:r>
          </w:p>
        </w:tc>
        <w:tc>
          <w:tcPr>
            <w:tcW w:type="dxa" w:w="1601"/>
          </w:tcPr>
          <w:p>
            <w:pPr>
              <w:spacing w:after="0"/>
              <w:jc w:val="left"/>
            </w:pPr>
            <w:r>
              <w:rPr>
                <w:sz w:val="16"/>
              </w:rPr>
              <w:t>about 1 in 9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65.6</w:t>
            </w:r>
          </w:p>
        </w:tc>
        <w:tc>
          <w:tcPr>
            <w:tcW w:type="dxa" w:w="1476"/>
          </w:tcPr>
          <w:p>
            <w:pPr>
              <w:spacing w:after="0"/>
              <w:jc w:val="left"/>
            </w:pPr>
            <w:r>
              <w:rPr>
                <w:sz w:val="16"/>
              </w:rPr>
              <w:t>days per year with a strike</w:t>
            </w:r>
          </w:p>
        </w:tc>
        <w:tc>
          <w:tcPr>
            <w:tcW w:type="dxa" w:w="1601"/>
          </w:tcPr>
          <w:p>
            <w:pPr>
              <w:spacing w:after="0"/>
              <w:jc w:val="left"/>
            </w:pPr>
            <w:r>
              <w:rPr>
                <w:sz w:val="16"/>
              </w:rPr>
              <w:t>about 65.6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1.56</w:t>
            </w:r>
          </w:p>
        </w:tc>
        <w:tc>
          <w:tcPr>
            <w:tcW w:type="dxa" w:w="1476"/>
          </w:tcPr>
          <w:p>
            <w:pPr>
              <w:spacing w:after="0"/>
              <w:jc w:val="left"/>
            </w:pPr>
            <w:r>
              <w:rPr>
                <w:sz w:val="16"/>
              </w:rPr>
              <w:t>events per year</w:t>
            </w:r>
          </w:p>
        </w:tc>
        <w:tc>
          <w:tcPr>
            <w:tcW w:type="dxa" w:w="1601"/>
          </w:tcPr>
          <w:p>
            <w:pPr>
              <w:spacing w:after="0"/>
              <w:jc w:val="left"/>
            </w:pPr>
            <w:r>
              <w:rPr>
                <w:sz w:val="16"/>
              </w:rPr>
              <w:t>about 1.56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60</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0.264</w:t>
            </w:r>
          </w:p>
        </w:tc>
        <w:tc>
          <w:tcPr>
            <w:tcW w:type="dxa" w:w="1476"/>
          </w:tcPr>
          <w:p>
            <w:pPr>
              <w:spacing w:after="0"/>
              <w:jc w:val="left"/>
            </w:pPr>
            <w:r>
              <w:rPr>
                <w:sz w:val="16"/>
              </w:rPr>
              <w:t>events per year</w:t>
            </w:r>
          </w:p>
        </w:tc>
        <w:tc>
          <w:tcPr>
            <w:tcW w:type="dxa" w:w="1601"/>
          </w:tcPr>
          <w:p>
            <w:pPr>
              <w:spacing w:after="0"/>
              <w:jc w:val="left"/>
            </w:pPr>
            <w:r>
              <w:rPr>
                <w:sz w:val="16"/>
              </w:rPr>
              <w:t>about 1 in 4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0.000548</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0.0548%</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0.421</w:t>
            </w:r>
          </w:p>
        </w:tc>
        <w:tc>
          <w:tcPr>
            <w:tcW w:type="dxa" w:w="1476"/>
          </w:tcPr>
          <w:p>
            <w:pPr>
              <w:spacing w:after="0"/>
              <w:jc w:val="left"/>
            </w:pPr>
            <w:r>
              <w:rPr>
                <w:sz w:val="16"/>
              </w:rPr>
              <w:t>event-days per year</w:t>
            </w:r>
          </w:p>
        </w:tc>
        <w:tc>
          <w:tcPr>
            <w:tcW w:type="dxa" w:w="1601"/>
          </w:tcPr>
          <w:p>
            <w:pPr>
              <w:spacing w:after="0"/>
              <w:jc w:val="left"/>
            </w:pPr>
            <w:r>
              <w:rPr>
                <w:sz w:val="16"/>
              </w:rPr>
              <w:t>about 0.421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8</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39.1</w:t>
            </w:r>
          </w:p>
        </w:tc>
        <w:tc>
          <w:tcPr>
            <w:tcW w:type="dxa" w:w="680"/>
          </w:tcPr>
          <w:p>
            <w:pPr>
              <w:spacing w:after="0"/>
              <w:jc w:val="right"/>
            </w:pPr>
            <w:r>
              <w:rPr>
                <w:sz w:val="16"/>
              </w:rPr>
              <w:t>44.7</w:t>
            </w:r>
          </w:p>
        </w:tc>
        <w:tc>
          <w:tcPr>
            <w:tcW w:type="dxa" w:w="648"/>
          </w:tcPr>
          <w:p>
            <w:pPr>
              <w:spacing w:after="0"/>
              <w:jc w:val="right"/>
            </w:pPr>
            <w:r>
              <w:rPr>
                <w:sz w:val="16"/>
              </w:rPr>
              <w:t>69.3</w:t>
            </w:r>
          </w:p>
        </w:tc>
        <w:tc>
          <w:tcPr>
            <w:tcW w:type="dxa" w:w="3571"/>
          </w:tcPr>
          <w:p>
            <w:pPr>
              <w:spacing w:after="0"/>
              <w:jc w:val="left"/>
            </w:pPr>
            <w:r>
              <w:rPr>
                <w:sz w:val="16"/>
              </w:rPr>
              <w:t>Relatively Moderate 1, Relatively Low 3</w:t>
            </w:r>
          </w:p>
        </w:tc>
        <w:tc>
          <w:tcPr>
            <w:tcW w:type="dxa" w:w="6616"/>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1"/>
          </w:tcPr>
          <w:p>
            <w:pPr>
              <w:spacing w:after="0"/>
              <w:jc w:val="right"/>
            </w:pPr>
            <w:r>
              <w:rPr>
                <w:sz w:val="16"/>
              </w:rPr>
              <w:t>97.7</w:t>
            </w:r>
          </w:p>
        </w:tc>
        <w:tc>
          <w:tcPr>
            <w:tcW w:type="dxa" w:w="680"/>
          </w:tcPr>
          <w:p>
            <w:pPr>
              <w:spacing w:after="0"/>
              <w:jc w:val="right"/>
            </w:pPr>
            <w:r>
              <w:rPr>
                <w:sz w:val="16"/>
              </w:rPr>
              <w:t>98.4</w:t>
            </w:r>
          </w:p>
        </w:tc>
        <w:tc>
          <w:tcPr>
            <w:tcW w:type="dxa" w:w="648"/>
          </w:tcPr>
          <w:p>
            <w:pPr>
              <w:spacing w:after="0"/>
              <w:jc w:val="right"/>
            </w:pPr>
            <w:r>
              <w:rPr>
                <w:sz w:val="16"/>
              </w:rPr>
              <w:t>99.0</w:t>
            </w:r>
          </w:p>
        </w:tc>
        <w:tc>
          <w:tcPr>
            <w:tcW w:type="dxa" w:w="3571"/>
          </w:tcPr>
          <w:p>
            <w:pPr>
              <w:spacing w:after="0"/>
              <w:jc w:val="left"/>
            </w:pPr>
            <w:r>
              <w:rPr>
                <w:sz w:val="16"/>
              </w:rPr>
              <w:t>Relatively High 4</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40.1</w:t>
            </w:r>
          </w:p>
        </w:tc>
        <w:tc>
          <w:tcPr>
            <w:tcW w:type="dxa" w:w="680"/>
          </w:tcPr>
          <w:p>
            <w:pPr>
              <w:spacing w:after="0"/>
              <w:jc w:val="right"/>
            </w:pPr>
            <w:r>
              <w:rPr>
                <w:sz w:val="16"/>
              </w:rPr>
              <w:t>55.4</w:t>
            </w:r>
          </w:p>
        </w:tc>
        <w:tc>
          <w:tcPr>
            <w:tcW w:type="dxa" w:w="648"/>
          </w:tcPr>
          <w:p>
            <w:pPr>
              <w:spacing w:after="0"/>
              <w:jc w:val="right"/>
            </w:pPr>
            <w:r>
              <w:rPr>
                <w:sz w:val="16"/>
              </w:rPr>
              <w:t>73.7</w:t>
            </w:r>
          </w:p>
        </w:tc>
        <w:tc>
          <w:tcPr>
            <w:tcW w:type="dxa" w:w="3571"/>
          </w:tcPr>
          <w:p>
            <w:pPr>
              <w:spacing w:after="0"/>
              <w:jc w:val="left"/>
            </w:pPr>
            <w:r>
              <w:rPr>
                <w:sz w:val="16"/>
              </w:rPr>
              <w:t>Relatively Low 3, Very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85.1</w:t>
            </w:r>
          </w:p>
        </w:tc>
        <w:tc>
          <w:tcPr>
            <w:tcW w:type="dxa" w:w="680"/>
          </w:tcPr>
          <w:p>
            <w:pPr>
              <w:spacing w:after="0"/>
              <w:jc w:val="right"/>
            </w:pPr>
            <w:r>
              <w:rPr>
                <w:sz w:val="16"/>
              </w:rPr>
              <w:t>88.9</w:t>
            </w:r>
          </w:p>
        </w:tc>
        <w:tc>
          <w:tcPr>
            <w:tcW w:type="dxa" w:w="648"/>
          </w:tcPr>
          <w:p>
            <w:pPr>
              <w:spacing w:after="0"/>
              <w:jc w:val="right"/>
            </w:pPr>
            <w:r>
              <w:rPr>
                <w:sz w:val="16"/>
              </w:rPr>
              <w:t>97.4</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Agriculture is 84%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53.8</w:t>
            </w:r>
          </w:p>
        </w:tc>
        <w:tc>
          <w:tcPr>
            <w:tcW w:type="dxa" w:w="680"/>
          </w:tcPr>
          <w:p>
            <w:pPr>
              <w:spacing w:after="0"/>
              <w:jc w:val="right"/>
            </w:pPr>
            <w:r>
              <w:rPr>
                <w:sz w:val="16"/>
              </w:rPr>
              <w:t>74.6</w:t>
            </w:r>
          </w:p>
        </w:tc>
        <w:tc>
          <w:tcPr>
            <w:tcW w:type="dxa" w:w="648"/>
          </w:tcPr>
          <w:p>
            <w:pPr>
              <w:spacing w:after="0"/>
              <w:jc w:val="right"/>
            </w:pPr>
            <w:r>
              <w:rPr>
                <w:sz w:val="16"/>
              </w:rPr>
              <w:t>88.1</w:t>
            </w:r>
          </w:p>
        </w:tc>
        <w:tc>
          <w:tcPr>
            <w:tcW w:type="dxa" w:w="3571"/>
          </w:tcPr>
          <w:p>
            <w:pPr>
              <w:spacing w:after="0"/>
              <w:jc w:val="left"/>
            </w:pPr>
            <w:r>
              <w:rPr>
                <w:sz w:val="16"/>
              </w:rPr>
              <w:t>Relatively High 2, Relatively Moderate 1,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84.4</w:t>
            </w:r>
          </w:p>
        </w:tc>
        <w:tc>
          <w:tcPr>
            <w:tcW w:type="dxa" w:w="680"/>
          </w:tcPr>
          <w:p>
            <w:pPr>
              <w:spacing w:after="0"/>
              <w:jc w:val="right"/>
            </w:pPr>
            <w:r>
              <w:rPr>
                <w:sz w:val="16"/>
              </w:rPr>
              <w:t>85.9</w:t>
            </w:r>
          </w:p>
        </w:tc>
        <w:tc>
          <w:tcPr>
            <w:tcW w:type="dxa" w:w="648"/>
          </w:tcPr>
          <w:p>
            <w:pPr>
              <w:spacing w:after="0"/>
              <w:jc w:val="right"/>
            </w:pPr>
            <w:r>
              <w:rPr>
                <w:sz w:val="16"/>
              </w:rPr>
              <w:t>94.7</w:t>
            </w:r>
          </w:p>
        </w:tc>
        <w:tc>
          <w:tcPr>
            <w:tcW w:type="dxa" w:w="3571"/>
          </w:tcPr>
          <w:p>
            <w:pPr>
              <w:spacing w:after="0"/>
              <w:jc w:val="left"/>
            </w:pPr>
            <w:r>
              <w:rPr>
                <w:sz w:val="16"/>
              </w:rPr>
              <w:t>Relatively High 1, Relatively Moderate 3</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4.9</w:t>
            </w:r>
          </w:p>
        </w:tc>
        <w:tc>
          <w:tcPr>
            <w:tcW w:type="dxa" w:w="680"/>
          </w:tcPr>
          <w:p>
            <w:pPr>
              <w:spacing w:after="0"/>
              <w:jc w:val="right"/>
            </w:pPr>
            <w:r>
              <w:rPr>
                <w:sz w:val="16"/>
              </w:rPr>
              <w:t>9.5</w:t>
            </w:r>
          </w:p>
        </w:tc>
        <w:tc>
          <w:tcPr>
            <w:tcW w:type="dxa" w:w="648"/>
          </w:tcPr>
          <w:p>
            <w:pPr>
              <w:spacing w:after="0"/>
              <w:jc w:val="right"/>
            </w:pPr>
            <w:r>
              <w:rPr>
                <w:sz w:val="16"/>
              </w:rPr>
              <w:t>25.5</w:t>
            </w:r>
          </w:p>
        </w:tc>
        <w:tc>
          <w:tcPr>
            <w:tcW w:type="dxa" w:w="3571"/>
          </w:tcPr>
          <w:p>
            <w:pPr>
              <w:spacing w:after="0"/>
              <w:jc w:val="left"/>
            </w:pPr>
            <w:r>
              <w:rPr>
                <w:sz w:val="16"/>
              </w:rPr>
              <w:t>Very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23.1</w:t>
            </w:r>
          </w:p>
        </w:tc>
        <w:tc>
          <w:tcPr>
            <w:tcW w:type="dxa" w:w="680"/>
          </w:tcPr>
          <w:p>
            <w:pPr>
              <w:spacing w:after="0"/>
              <w:jc w:val="right"/>
            </w:pPr>
            <w:r>
              <w:rPr>
                <w:sz w:val="16"/>
              </w:rPr>
              <w:t>58.0</w:t>
            </w:r>
          </w:p>
        </w:tc>
        <w:tc>
          <w:tcPr>
            <w:tcW w:type="dxa" w:w="648"/>
          </w:tcPr>
          <w:p>
            <w:pPr>
              <w:spacing w:after="0"/>
              <w:jc w:val="right"/>
            </w:pPr>
            <w:r>
              <w:rPr>
                <w:sz w:val="16"/>
              </w:rPr>
              <w:t>90.9</w:t>
            </w:r>
          </w:p>
        </w:tc>
        <w:tc>
          <w:tcPr>
            <w:tcW w:type="dxa" w:w="3571"/>
          </w:tcPr>
          <w:p>
            <w:pPr>
              <w:spacing w:after="0"/>
              <w:jc w:val="left"/>
            </w:pPr>
            <w:r>
              <w:rPr>
                <w:sz w:val="16"/>
              </w:rPr>
              <w:t>Relatively High 1, Relatively Moderate 1,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67.4</w:t>
            </w:r>
          </w:p>
        </w:tc>
        <w:tc>
          <w:tcPr>
            <w:tcW w:type="dxa" w:w="680"/>
          </w:tcPr>
          <w:p>
            <w:pPr>
              <w:spacing w:after="0"/>
              <w:jc w:val="right"/>
            </w:pPr>
            <w:r>
              <w:rPr>
                <w:sz w:val="16"/>
              </w:rPr>
              <w:t>70.8</w:t>
            </w:r>
          </w:p>
        </w:tc>
        <w:tc>
          <w:tcPr>
            <w:tcW w:type="dxa" w:w="648"/>
          </w:tcPr>
          <w:p>
            <w:pPr>
              <w:spacing w:after="0"/>
              <w:jc w:val="right"/>
            </w:pPr>
            <w:r>
              <w:rPr>
                <w:sz w:val="16"/>
              </w:rPr>
              <w:t>77.4</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60.4</w:t>
            </w:r>
          </w:p>
        </w:tc>
        <w:tc>
          <w:tcPr>
            <w:tcW w:type="dxa" w:w="680"/>
          </w:tcPr>
          <w:p>
            <w:pPr>
              <w:spacing w:after="0"/>
              <w:jc w:val="right"/>
            </w:pPr>
            <w:r>
              <w:rPr>
                <w:sz w:val="16"/>
              </w:rPr>
              <w:t>79.9</w:t>
            </w:r>
          </w:p>
        </w:tc>
        <w:tc>
          <w:tcPr>
            <w:tcW w:type="dxa" w:w="648"/>
          </w:tcPr>
          <w:p>
            <w:pPr>
              <w:spacing w:after="0"/>
              <w:jc w:val="right"/>
            </w:pPr>
            <w:r>
              <w:rPr>
                <w:sz w:val="16"/>
              </w:rPr>
              <w:t>94.1</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69.1</w:t>
            </w:r>
          </w:p>
        </w:tc>
        <w:tc>
          <w:tcPr>
            <w:tcW w:type="dxa" w:w="680"/>
          </w:tcPr>
          <w:p>
            <w:pPr>
              <w:spacing w:after="0"/>
              <w:jc w:val="right"/>
            </w:pPr>
            <w:r>
              <w:rPr>
                <w:sz w:val="16"/>
              </w:rPr>
              <w:t>78.4</w:t>
            </w:r>
          </w:p>
        </w:tc>
        <w:tc>
          <w:tcPr>
            <w:tcW w:type="dxa" w:w="648"/>
          </w:tcPr>
          <w:p>
            <w:pPr>
              <w:spacing w:after="0"/>
              <w:jc w:val="right"/>
            </w:pPr>
            <w:r>
              <w:rPr>
                <w:sz w:val="16"/>
              </w:rPr>
              <w:t>92.9</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51.7</w:t>
            </w:r>
          </w:p>
        </w:tc>
        <w:tc>
          <w:tcPr>
            <w:tcW w:type="dxa" w:w="680"/>
          </w:tcPr>
          <w:p>
            <w:pPr>
              <w:spacing w:after="0"/>
              <w:jc w:val="right"/>
            </w:pPr>
            <w:r>
              <w:rPr>
                <w:sz w:val="16"/>
              </w:rPr>
              <w:t>63.0</w:t>
            </w:r>
          </w:p>
        </w:tc>
        <w:tc>
          <w:tcPr>
            <w:tcW w:type="dxa" w:w="648"/>
          </w:tcPr>
          <w:p>
            <w:pPr>
              <w:spacing w:after="0"/>
              <w:jc w:val="right"/>
            </w:pPr>
            <w:r>
              <w:rPr>
                <w:sz w:val="16"/>
              </w:rPr>
              <w:t>82.5</w:t>
            </w:r>
          </w:p>
        </w:tc>
        <w:tc>
          <w:tcPr>
            <w:tcW w:type="dxa" w:w="3571"/>
          </w:tcPr>
          <w:p>
            <w:pPr>
              <w:spacing w:after="0"/>
              <w:jc w:val="left"/>
            </w:pPr>
            <w:r>
              <w:rPr>
                <w:sz w:val="16"/>
              </w:rPr>
              <w:t>Relatively High 1, Relatively Moderate 2, Relatively Low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75.3</w:t>
            </w:r>
          </w:p>
        </w:tc>
        <w:tc>
          <w:tcPr>
            <w:tcW w:type="dxa" w:w="680"/>
          </w:tcPr>
          <w:p>
            <w:pPr>
              <w:spacing w:after="0"/>
              <w:jc w:val="right"/>
            </w:pPr>
            <w:r>
              <w:rPr>
                <w:sz w:val="16"/>
              </w:rPr>
              <w:t>81.8</w:t>
            </w:r>
          </w:p>
        </w:tc>
        <w:tc>
          <w:tcPr>
            <w:tcW w:type="dxa" w:w="648"/>
          </w:tcPr>
          <w:p>
            <w:pPr>
              <w:spacing w:after="0"/>
              <w:jc w:val="right"/>
            </w:pPr>
            <w:r>
              <w:rPr>
                <w:sz w:val="16"/>
              </w:rPr>
              <w:t>84.1</w:t>
            </w:r>
          </w:p>
        </w:tc>
        <w:tc>
          <w:tcPr>
            <w:tcW w:type="dxa" w:w="3571"/>
          </w:tcPr>
          <w:p>
            <w:pPr>
              <w:spacing w:after="0"/>
              <w:jc w:val="left"/>
            </w:pPr>
            <w:r>
              <w:rPr>
                <w:sz w:val="16"/>
              </w:rPr>
              <w:t>Relatively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19.9</w:t>
            </w:r>
          </w:p>
        </w:tc>
        <w:tc>
          <w:tcPr>
            <w:tcW w:type="dxa" w:w="680"/>
          </w:tcPr>
          <w:p>
            <w:pPr>
              <w:spacing w:after="0"/>
              <w:jc w:val="right"/>
            </w:pPr>
            <w:r>
              <w:rPr>
                <w:sz w:val="16"/>
              </w:rPr>
              <w:t>22.2</w:t>
            </w:r>
          </w:p>
        </w:tc>
        <w:tc>
          <w:tcPr>
            <w:tcW w:type="dxa" w:w="648"/>
          </w:tcPr>
          <w:p>
            <w:pPr>
              <w:spacing w:after="0"/>
              <w:jc w:val="right"/>
            </w:pPr>
            <w:r>
              <w:rPr>
                <w:sz w:val="16"/>
              </w:rPr>
              <w:t>33.4</w:t>
            </w:r>
          </w:p>
        </w:tc>
        <w:tc>
          <w:tcPr>
            <w:tcW w:type="dxa" w:w="3571"/>
          </w:tcPr>
          <w:p>
            <w:pPr>
              <w:spacing w:after="0"/>
              <w:jc w:val="left"/>
            </w:pPr>
            <w:r>
              <w:rPr>
                <w:sz w:val="16"/>
              </w:rPr>
              <w:t>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05"/>
        <w:gridCol w:w="1755"/>
        <w:gridCol w:w="2542"/>
        <w:gridCol w:w="2654"/>
        <w:gridCol w:w="1868"/>
        <w:gridCol w:w="2272"/>
        <w:gridCol w:w="816"/>
      </w:tblGrid>
      <w:tr>
        <w:trPr>
          <w:cantSplit/>
          <w:tblHeader/>
        </w:trPr>
        <w:tc>
          <w:tcPr>
            <w:tcW w:type="dxa" w:w="2205"/>
            <w:shd w:val="clear" w:color="auto" w:fill="E8E8E8"/>
          </w:tcPr>
          <w:p>
            <w:pPr>
              <w:spacing w:after="0"/>
              <w:jc w:val="left"/>
            </w:pPr>
            <w:r>
              <w:rPr>
                <w:b/>
                <w:sz w:val="16"/>
              </w:rPr>
              <w:t>Member</w:t>
            </w:r>
          </w:p>
        </w:tc>
        <w:tc>
          <w:tcPr>
            <w:tcW w:type="dxa" w:w="1755"/>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Plan status</w:t>
            </w:r>
          </w:p>
        </w:tc>
        <w:tc>
          <w:tcPr>
            <w:tcW w:type="dxa" w:w="26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7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16"/>
            <w:shd w:val="clear" w:color="auto" w:fill="E8E8E8"/>
          </w:tcPr>
          <w:p>
            <w:pPr>
              <w:spacing w:after="0"/>
              <w:jc w:val="left"/>
            </w:pPr>
            <w:r>
              <w:rPr>
                <w:b/>
                <w:sz w:val="16"/>
              </w:rPr>
              <w:t>Notes</w:t>
            </w:r>
          </w:p>
        </w:tc>
      </w:tr>
      <w:tr>
        <w:trPr>
          <w:cantSplit/>
        </w:trPr>
        <w:tc>
          <w:tcPr>
            <w:tcW w:type="dxa" w:w="2205"/>
          </w:tcPr>
          <w:p>
            <w:pPr>
              <w:spacing w:after="0"/>
              <w:jc w:val="left"/>
            </w:pPr>
            <w:r>
              <w:rPr>
                <w:sz w:val="16"/>
              </w:rPr>
              <w:t>Macon County (unincorporated area)</w:t>
            </w:r>
          </w:p>
        </w:tc>
        <w:tc>
          <w:tcPr>
            <w:tcW w:type="dxa" w:w="1755"/>
          </w:tcPr>
          <w:p>
            <w:pPr>
              <w:spacing w:after="0"/>
              <w:jc w:val="left"/>
            </w:pPr>
            <w:r>
              <w:rPr>
                <w:sz w:val="16"/>
              </w:rPr>
              <w:t>Unincorporated</w:t>
            </w:r>
          </w:p>
        </w:tc>
        <w:tc>
          <w:tcPr>
            <w:tcW w:type="dxa" w:w="2542"/>
          </w:tcPr>
          <w:p>
            <w:pPr>
              <w:spacing w:after="0"/>
              <w:jc w:val="left"/>
            </w:pPr>
            <w:r>
              <w:rPr>
                <w:sz w:val="16"/>
              </w:rPr>
              <w:t>Expired on 2025-04-20</w:t>
            </w:r>
          </w:p>
        </w:tc>
        <w:tc>
          <w:tcPr>
            <w:tcW w:type="dxa" w:w="2654"/>
          </w:tcPr>
          <w:p>
            <w:pPr>
              <w:spacing w:after="0"/>
              <w:jc w:val="right"/>
            </w:pPr>
            <w:r>
              <w:rPr>
                <w:sz w:val="16"/>
              </w:rPr>
              <w:t>FMA RL 0, SRL 0; any 0</w:t>
            </w:r>
          </w:p>
        </w:tc>
        <w:tc>
          <w:tcPr>
            <w:tcW w:type="dxa" w:w="1868"/>
          </w:tcPr>
          <w:p>
            <w:pPr>
              <w:spacing w:after="0"/>
              <w:jc w:val="right"/>
            </w:pPr>
            <w:r>
              <w:rPr>
                <w:sz w:val="16"/>
              </w:rPr>
              <w:t>$330,075.94</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205"/>
          </w:tcPr>
          <w:p>
            <w:pPr>
              <w:spacing w:after="0"/>
              <w:jc w:val="left"/>
            </w:pPr>
            <w:r>
              <w:rPr>
                <w:sz w:val="16"/>
              </w:rPr>
              <w:t>Ideal city</w:t>
            </w:r>
          </w:p>
        </w:tc>
        <w:tc>
          <w:tcPr>
            <w:tcW w:type="dxa" w:w="1755"/>
          </w:tcPr>
          <w:p>
            <w:pPr>
              <w:spacing w:after="0"/>
              <w:jc w:val="left"/>
            </w:pPr>
            <w:r>
              <w:rPr>
                <w:sz w:val="16"/>
              </w:rPr>
              <w:t>City</w:t>
            </w:r>
          </w:p>
        </w:tc>
        <w:tc>
          <w:tcPr>
            <w:tcW w:type="dxa" w:w="2542"/>
          </w:tcPr>
          <w:p>
            <w:pPr>
              <w:spacing w:after="0"/>
              <w:jc w:val="left"/>
            </w:pPr>
            <w:r>
              <w:rPr>
                <w:sz w:val="16"/>
              </w:rPr>
              <w:t>Expired on 2025-04-20</w:t>
            </w:r>
          </w:p>
        </w:tc>
        <w:tc>
          <w:tcPr>
            <w:tcW w:type="dxa" w:w="2654"/>
          </w:tcPr>
          <w:p>
            <w:pPr>
              <w:spacing w:after="0"/>
              <w:jc w:val="right"/>
            </w:pPr>
            <w:r>
              <w:rPr>
                <w:sz w:val="16"/>
              </w:rPr>
              <w:t>FMA RL 0, SRL 0; any 0</w:t>
            </w:r>
          </w:p>
        </w:tc>
        <w:tc>
          <w:tcPr>
            <w:tcW w:type="dxa" w:w="1868"/>
          </w:tcPr>
          <w:p>
            <w:pPr>
              <w:spacing w:after="0"/>
              <w:jc w:val="right"/>
            </w:pPr>
            <w:r>
              <w:rPr>
                <w:sz w:val="16"/>
              </w:rPr>
              <w:t>$4,613.59</w:t>
            </w:r>
          </w:p>
        </w:tc>
        <w:tc>
          <w:tcPr>
            <w:tcW w:type="dxa" w:w="2272"/>
          </w:tcPr>
          <w:p>
            <w:pPr>
              <w:spacing w:after="0"/>
              <w:jc w:val="right"/>
            </w:pPr>
            <w:r>
              <w:rPr>
                <w:sz w:val="16"/>
              </w:rPr>
              <w:t>15; 1</w:t>
            </w:r>
          </w:p>
        </w:tc>
        <w:tc>
          <w:tcPr>
            <w:tcW w:type="dxa" w:w="816"/>
          </w:tcPr>
          <w:p>
            <w:pPr>
              <w:spacing w:after="0"/>
              <w:jc w:val="left"/>
            </w:pPr>
          </w:p>
        </w:tc>
      </w:tr>
      <w:tr>
        <w:trPr>
          <w:cantSplit/>
        </w:trPr>
        <w:tc>
          <w:tcPr>
            <w:tcW w:type="dxa" w:w="2205"/>
          </w:tcPr>
          <w:p>
            <w:pPr>
              <w:spacing w:after="0"/>
              <w:jc w:val="left"/>
            </w:pPr>
            <w:r>
              <w:rPr>
                <w:sz w:val="16"/>
              </w:rPr>
              <w:t>Marshallville city</w:t>
            </w:r>
          </w:p>
        </w:tc>
        <w:tc>
          <w:tcPr>
            <w:tcW w:type="dxa" w:w="1755"/>
          </w:tcPr>
          <w:p>
            <w:pPr>
              <w:spacing w:after="0"/>
              <w:jc w:val="left"/>
            </w:pPr>
            <w:r>
              <w:rPr>
                <w:sz w:val="16"/>
              </w:rPr>
              <w:t>City</w:t>
            </w:r>
          </w:p>
        </w:tc>
        <w:tc>
          <w:tcPr>
            <w:tcW w:type="dxa" w:w="2542"/>
          </w:tcPr>
          <w:p>
            <w:pPr>
              <w:spacing w:after="0"/>
              <w:jc w:val="left"/>
            </w:pPr>
            <w:r>
              <w:rPr>
                <w:sz w:val="16"/>
              </w:rPr>
              <w:t>Expired on 2025-04-20</w:t>
            </w:r>
          </w:p>
        </w:tc>
        <w:tc>
          <w:tcPr>
            <w:tcW w:type="dxa" w:w="2654"/>
          </w:tcPr>
          <w:p>
            <w:pPr>
              <w:spacing w:after="0"/>
              <w:jc w:val="right"/>
            </w:pPr>
            <w:r>
              <w:rPr>
                <w:sz w:val="16"/>
              </w:rPr>
              <w:t>FMA RL 0, SRL 0; any 0</w:t>
            </w:r>
          </w:p>
        </w:tc>
        <w:tc>
          <w:tcPr>
            <w:tcW w:type="dxa" w:w="1868"/>
          </w:tcPr>
          <w:p>
            <w:pPr>
              <w:spacing w:after="0"/>
              <w:jc w:val="right"/>
            </w:pPr>
            <w:r>
              <w:rPr>
                <w:sz w:val="16"/>
              </w:rPr>
              <w:t>$13,211.45</w:t>
            </w:r>
          </w:p>
        </w:tc>
        <w:tc>
          <w:tcPr>
            <w:tcW w:type="dxa" w:w="2272"/>
          </w:tcPr>
          <w:p>
            <w:pPr>
              <w:spacing w:after="0"/>
              <w:jc w:val="right"/>
            </w:pPr>
            <w:r>
              <w:rPr>
                <w:sz w:val="16"/>
              </w:rPr>
              <w:t>13; 3</w:t>
            </w:r>
          </w:p>
        </w:tc>
        <w:tc>
          <w:tcPr>
            <w:tcW w:type="dxa" w:w="816"/>
          </w:tcPr>
          <w:p>
            <w:pPr>
              <w:spacing w:after="0"/>
              <w:jc w:val="left"/>
            </w:pPr>
          </w:p>
        </w:tc>
      </w:tr>
      <w:tr>
        <w:trPr>
          <w:cantSplit/>
        </w:trPr>
        <w:tc>
          <w:tcPr>
            <w:tcW w:type="dxa" w:w="2205"/>
          </w:tcPr>
          <w:p>
            <w:pPr>
              <w:spacing w:after="0"/>
              <w:jc w:val="left"/>
            </w:pPr>
            <w:r>
              <w:rPr>
                <w:sz w:val="16"/>
              </w:rPr>
              <w:t>Montezuma city</w:t>
            </w:r>
          </w:p>
        </w:tc>
        <w:tc>
          <w:tcPr>
            <w:tcW w:type="dxa" w:w="1755"/>
          </w:tcPr>
          <w:p>
            <w:pPr>
              <w:spacing w:after="0"/>
              <w:jc w:val="left"/>
            </w:pPr>
            <w:r>
              <w:rPr>
                <w:sz w:val="16"/>
              </w:rPr>
              <w:t>City</w:t>
            </w:r>
          </w:p>
        </w:tc>
        <w:tc>
          <w:tcPr>
            <w:tcW w:type="dxa" w:w="2542"/>
          </w:tcPr>
          <w:p>
            <w:pPr>
              <w:spacing w:after="0"/>
              <w:jc w:val="left"/>
            </w:pPr>
            <w:r>
              <w:rPr>
                <w:sz w:val="16"/>
              </w:rPr>
              <w:t>Expired on 2025-04-20</w:t>
            </w:r>
          </w:p>
        </w:tc>
        <w:tc>
          <w:tcPr>
            <w:tcW w:type="dxa" w:w="2654"/>
          </w:tcPr>
          <w:p>
            <w:pPr>
              <w:spacing w:after="0"/>
              <w:jc w:val="right"/>
            </w:pPr>
            <w:r>
              <w:rPr>
                <w:sz w:val="16"/>
              </w:rPr>
              <w:t>FMA RL 0, SRL 0; any 0</w:t>
            </w:r>
          </w:p>
        </w:tc>
        <w:tc>
          <w:tcPr>
            <w:tcW w:type="dxa" w:w="1868"/>
          </w:tcPr>
          <w:p>
            <w:pPr>
              <w:spacing w:after="0"/>
              <w:jc w:val="right"/>
            </w:pPr>
            <w:r>
              <w:rPr>
                <w:sz w:val="16"/>
              </w:rPr>
              <w:t>$156,587.08</w:t>
            </w:r>
          </w:p>
        </w:tc>
        <w:tc>
          <w:tcPr>
            <w:tcW w:type="dxa" w:w="2272"/>
          </w:tcPr>
          <w:p>
            <w:pPr>
              <w:spacing w:after="0"/>
              <w:jc w:val="right"/>
            </w:pPr>
            <w:r>
              <w:rPr>
                <w:sz w:val="16"/>
              </w:rPr>
              <w:t>31; 2</w:t>
            </w:r>
          </w:p>
        </w:tc>
        <w:tc>
          <w:tcPr>
            <w:tcW w:type="dxa" w:w="816"/>
          </w:tcPr>
          <w:p>
            <w:pPr>
              <w:spacing w:after="0"/>
              <w:jc w:val="left"/>
            </w:pPr>
          </w:p>
        </w:tc>
      </w:tr>
      <w:tr>
        <w:trPr>
          <w:cantSplit/>
        </w:trPr>
        <w:tc>
          <w:tcPr>
            <w:tcW w:type="dxa" w:w="2205"/>
          </w:tcPr>
          <w:p>
            <w:pPr>
              <w:spacing w:after="0"/>
              <w:jc w:val="left"/>
            </w:pPr>
            <w:r>
              <w:rPr>
                <w:sz w:val="16"/>
              </w:rPr>
              <w:t>Oglethorpe city</w:t>
            </w:r>
          </w:p>
        </w:tc>
        <w:tc>
          <w:tcPr>
            <w:tcW w:type="dxa" w:w="1755"/>
          </w:tcPr>
          <w:p>
            <w:pPr>
              <w:spacing w:after="0"/>
              <w:jc w:val="left"/>
            </w:pPr>
            <w:r>
              <w:rPr>
                <w:sz w:val="16"/>
              </w:rPr>
              <w:t>City</w:t>
            </w:r>
          </w:p>
        </w:tc>
        <w:tc>
          <w:tcPr>
            <w:tcW w:type="dxa" w:w="2542"/>
          </w:tcPr>
          <w:p>
            <w:pPr>
              <w:spacing w:after="0"/>
              <w:jc w:val="left"/>
            </w:pPr>
            <w:r>
              <w:rPr>
                <w:sz w:val="16"/>
              </w:rPr>
              <w:t>Expired on 2025-04-20</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29; 1</w:t>
            </w:r>
          </w:p>
        </w:tc>
        <w:tc>
          <w:tcPr>
            <w:tcW w:type="dxa" w:w="81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2020-04-21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$2,453,113,812</w:t>
            </w:r>
          </w:p>
        </w:tc>
        <w:tc>
          <w:tcPr>
            <w:tcW w:type="dxa" w:w="1215"/>
          </w:tcPr>
          <w:p>
            <w:pPr>
              <w:spacing w:after="0"/>
              <w:jc w:val="right"/>
            </w:pPr>
            <w:r>
              <w:rPr>
                <w:sz w:val="16"/>
              </w:rPr>
              <w:t>$349,705,827</w:t>
            </w:r>
          </w:p>
        </w:tc>
        <w:tc>
          <w:tcPr>
            <w:tcW w:type="dxa" w:w="1044"/>
          </w:tcPr>
          <w:p>
            <w:pPr>
              <w:spacing w:after="0"/>
              <w:jc w:val="right"/>
            </w:pPr>
            <w:r>
              <w:rPr>
                <w:sz w:val="16"/>
              </w:rPr>
              <w:t>12,076</w:t>
            </w:r>
          </w:p>
        </w:tc>
        <w:tc>
          <w:tcPr>
            <w:tcW w:type="dxa" w:w="1037"/>
          </w:tcPr>
          <w:p>
            <w:pPr>
              <w:spacing w:after="0"/>
              <w:jc w:val="right"/>
            </w:pPr>
            <w:r>
              <w:rPr>
                <w:sz w:val="16"/>
              </w:rPr>
              <w:t>$3</w:t>
            </w:r>
          </w:p>
        </w:tc>
        <w:tc>
          <w:tcPr>
            <w:tcW w:type="dxa" w:w="1126"/>
          </w:tcPr>
          <w:p>
            <w:pPr>
              <w:spacing w:after="0"/>
              <w:jc w:val="right"/>
            </w:pPr>
            <w:r>
              <w:rPr>
                <w:sz w:val="16"/>
              </w:rPr>
              <w:t>$76,655</w:t>
            </w:r>
          </w:p>
        </w:tc>
        <w:tc>
          <w:tcPr>
            <w:tcW w:type="dxa" w:w="1167"/>
          </w:tcPr>
          <w:p>
            <w:pPr>
              <w:spacing w:after="0"/>
              <w:jc w:val="right"/>
            </w:pPr>
            <w:r>
              <w:rPr>
                <w:sz w:val="16"/>
              </w:rPr>
              <w:t>$65,183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$62,854,472</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$1,121,349</w:t>
            </w:r>
          </w:p>
        </w:tc>
        <w:tc>
          <w:tcPr>
            <w:tcW w:type="dxa" w:w="1167"/>
          </w:tcPr>
          <w:p>
            <w:pPr>
              <w:spacing w:after="0"/>
              <w:jc w:val="right"/>
            </w:pPr>
          </w:p>
        </w:tc>
        <w:tc>
          <w:tcPr>
            <w:tcW w:type="dxa" w:w="1305"/>
          </w:tcPr>
          <w:p>
            <w:pPr>
              <w:spacing w:after="0"/>
              <w:jc w:val="right"/>
            </w:pPr>
            <w:r>
              <w:rPr>
                <w:sz w:val="16"/>
              </w:rPr>
              <w:t>1.78%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$4,312,263,644</w:t>
            </w:r>
          </w:p>
        </w:tc>
        <w:tc>
          <w:tcPr>
            <w:tcW w:type="dxa" w:w="1215"/>
          </w:tcPr>
          <w:p>
            <w:pPr>
              <w:spacing w:after="0"/>
              <w:jc w:val="right"/>
            </w:pPr>
          </w:p>
        </w:tc>
        <w:tc>
          <w:tcPr>
            <w:tcW w:type="dxa" w:w="1044"/>
          </w:tcPr>
          <w:p>
            <w:pPr>
              <w:spacing w:after="0"/>
              <w:jc w:val="right"/>
            </w:pPr>
            <w:r>
              <w:rPr>
                <w:sz w:val="16"/>
              </w:rPr>
              <w:t>12,082</w:t>
            </w:r>
          </w:p>
        </w:tc>
        <w:tc>
          <w:tcPr>
            <w:tcW w:type="dxa" w:w="1037"/>
          </w:tcPr>
          <w:p>
            <w:pPr>
              <w:spacing w:after="0"/>
              <w:jc w:val="right"/>
            </w:pPr>
            <w:r>
              <w:rPr>
                <w:sz w:val="16"/>
              </w:rPr>
              <w:t>$87,540</w:t>
            </w:r>
          </w:p>
        </w:tc>
        <w:tc>
          <w:tcPr>
            <w:tcW w:type="dxa" w:w="1126"/>
          </w:tcPr>
          <w:p>
            <w:pPr>
              <w:spacing w:after="0"/>
              <w:jc w:val="right"/>
            </w:pPr>
          </w:p>
        </w:tc>
        <w:tc>
          <w:tcPr>
            <w:tcW w:type="dxa" w:w="1167"/>
          </w:tcPr>
          <w:p>
            <w:pPr>
              <w:spacing w:after="0"/>
              <w:jc w:val="right"/>
            </w:pPr>
            <w:r>
              <w:rPr>
                <w:sz w:val="16"/>
              </w:rPr>
              <w:t>$41,585</w:t>
            </w:r>
          </w:p>
        </w:tc>
        <w:tc>
          <w:tcPr>
            <w:tcW w:type="dxa" w:w="1305"/>
          </w:tcPr>
          <w:p>
            <w:pPr>
              <w:spacing w:after="0"/>
              <w:jc w:val="right"/>
            </w:pPr>
            <w:r>
              <w:rPr>
                <w:sz w:val="16"/>
              </w:rPr>
              <w:t>0.00203%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$2,453,113,812</w:t>
            </w:r>
          </w:p>
        </w:tc>
        <w:tc>
          <w:tcPr>
            <w:tcW w:type="dxa" w:w="1215"/>
          </w:tcPr>
          <w:p>
            <w:pPr>
              <w:spacing w:after="0"/>
              <w:jc w:val="right"/>
            </w:pPr>
            <w:r>
              <w:rPr>
                <w:sz w:val="16"/>
              </w:rPr>
              <w:t>$349,705,827</w:t>
            </w:r>
          </w:p>
        </w:tc>
        <w:tc>
          <w:tcPr>
            <w:tcW w:type="dxa" w:w="1044"/>
          </w:tcPr>
          <w:p>
            <w:pPr>
              <w:spacing w:after="0"/>
              <w:jc w:val="right"/>
            </w:pPr>
            <w:r>
              <w:rPr>
                <w:sz w:val="16"/>
              </w:rPr>
              <w:t>12,076</w:t>
            </w:r>
          </w:p>
        </w:tc>
        <w:tc>
          <w:tcPr>
            <w:tcW w:type="dxa" w:w="1037"/>
          </w:tcPr>
          <w:p>
            <w:pPr>
              <w:spacing w:after="0"/>
              <w:jc w:val="right"/>
            </w:pPr>
            <w:r>
              <w:rPr>
                <w:sz w:val="16"/>
              </w:rPr>
              <w:t>$31,267</w:t>
            </w:r>
          </w:p>
        </w:tc>
        <w:tc>
          <w:tcPr>
            <w:tcW w:type="dxa" w:w="1126"/>
          </w:tcPr>
          <w:p>
            <w:pPr>
              <w:spacing w:after="0"/>
              <w:jc w:val="right"/>
            </w:pPr>
            <w:r>
              <w:rPr>
                <w:sz w:val="16"/>
              </w:rPr>
              <w:t>$258,817</w:t>
            </w:r>
          </w:p>
        </w:tc>
        <w:tc>
          <w:tcPr>
            <w:tcW w:type="dxa" w:w="1167"/>
          </w:tcPr>
          <w:p>
            <w:pPr>
              <w:spacing w:after="0"/>
              <w:jc w:val="right"/>
            </w:pPr>
            <w:r>
              <w:rPr>
                <w:sz w:val="16"/>
              </w:rPr>
              <w:t>$19,487</w:t>
            </w:r>
          </w:p>
        </w:tc>
        <w:tc>
          <w:tcPr>
            <w:tcW w:type="dxa" w:w="1305"/>
          </w:tcPr>
          <w:p>
            <w:pPr>
              <w:spacing w:after="0"/>
              <w:jc w:val="right"/>
            </w:pPr>
            <w:r>
              <w:rPr>
                <w:sz w:val="16"/>
              </w:rPr>
              <w:t>0.00127%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$2,453,113,812</w:t>
            </w:r>
          </w:p>
        </w:tc>
        <w:tc>
          <w:tcPr>
            <w:tcW w:type="dxa" w:w="1215"/>
          </w:tcPr>
          <w:p>
            <w:pPr>
              <w:spacing w:after="0"/>
              <w:jc w:val="right"/>
            </w:pPr>
            <w:r>
              <w:rPr>
                <w:sz w:val="16"/>
              </w:rPr>
              <w:t>$349,705,827</w:t>
            </w:r>
          </w:p>
        </w:tc>
        <w:tc>
          <w:tcPr>
            <w:tcW w:type="dxa" w:w="1044"/>
          </w:tcPr>
          <w:p>
            <w:pPr>
              <w:spacing w:after="0"/>
              <w:jc w:val="right"/>
            </w:pPr>
            <w:r>
              <w:rPr>
                <w:sz w:val="16"/>
              </w:rPr>
              <w:t>12,076</w:t>
            </w:r>
          </w:p>
        </w:tc>
        <w:tc>
          <w:tcPr>
            <w:tcW w:type="dxa" w:w="1037"/>
          </w:tcPr>
          <w:p>
            <w:pPr>
              <w:spacing w:after="0"/>
              <w:jc w:val="right"/>
            </w:pPr>
            <w:r>
              <w:rPr>
                <w:sz w:val="16"/>
              </w:rPr>
              <w:t>$12</w:t>
            </w:r>
          </w:p>
        </w:tc>
        <w:tc>
          <w:tcPr>
            <w:tcW w:type="dxa" w:w="1126"/>
          </w:tcPr>
          <w:p>
            <w:pPr>
              <w:spacing w:after="0"/>
              <w:jc w:val="right"/>
            </w:pPr>
            <w:r>
              <w:rPr>
                <w:sz w:val="16"/>
              </w:rPr>
              <w:t>$1,645</w:t>
            </w:r>
          </w:p>
        </w:tc>
        <w:tc>
          <w:tcPr>
            <w:tcW w:type="dxa" w:w="1167"/>
          </w:tcPr>
          <w:p>
            <w:pPr>
              <w:spacing w:after="0"/>
              <w:jc w:val="right"/>
            </w:pPr>
            <w:r>
              <w:rPr>
                <w:sz w:val="16"/>
              </w:rPr>
              <w:t>$250,064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$2,453,113,812</w:t>
            </w:r>
          </w:p>
        </w:tc>
        <w:tc>
          <w:tcPr>
            <w:tcW w:type="dxa" w:w="1215"/>
          </w:tcPr>
          <w:p>
            <w:pPr>
              <w:spacing w:after="0"/>
              <w:jc w:val="right"/>
            </w:pPr>
            <w:r>
              <w:rPr>
                <w:sz w:val="16"/>
              </w:rPr>
              <w:t>$349,528,187</w:t>
            </w:r>
          </w:p>
        </w:tc>
        <w:tc>
          <w:tcPr>
            <w:tcW w:type="dxa" w:w="1044"/>
          </w:tcPr>
          <w:p>
            <w:pPr>
              <w:spacing w:after="0"/>
              <w:jc w:val="right"/>
            </w:pPr>
            <w:r>
              <w:rPr>
                <w:sz w:val="16"/>
              </w:rPr>
              <w:t>12,076</w:t>
            </w:r>
          </w:p>
        </w:tc>
        <w:tc>
          <w:tcPr>
            <w:tcW w:type="dxa" w:w="1037"/>
          </w:tcPr>
          <w:p>
            <w:pPr>
              <w:spacing w:after="0"/>
              <w:jc w:val="right"/>
            </w:pPr>
            <w:r>
              <w:rPr>
                <w:sz w:val="16"/>
              </w:rPr>
              <w:t>$348,745</w:t>
            </w:r>
          </w:p>
        </w:tc>
        <w:tc>
          <w:tcPr>
            <w:tcW w:type="dxa" w:w="1126"/>
          </w:tcPr>
          <w:p>
            <w:pPr>
              <w:spacing w:after="0"/>
              <w:jc w:val="right"/>
            </w:pPr>
            <w:r>
              <w:rPr>
                <w:sz w:val="16"/>
              </w:rPr>
              <w:t>$784,678</w:t>
            </w:r>
          </w:p>
        </w:tc>
        <w:tc>
          <w:tcPr>
            <w:tcW w:type="dxa" w:w="1167"/>
          </w:tcPr>
          <w:p>
            <w:pPr>
              <w:spacing w:after="0"/>
              <w:jc w:val="right"/>
            </w:pPr>
            <w:r>
              <w:rPr>
                <w:sz w:val="16"/>
              </w:rPr>
              <w:t>$11,920</w:t>
            </w:r>
          </w:p>
        </w:tc>
        <w:tc>
          <w:tcPr>
            <w:tcW w:type="dxa" w:w="1305"/>
          </w:tcPr>
          <w:p>
            <w:pPr>
              <w:spacing w:after="0"/>
              <w:jc w:val="right"/>
            </w:pPr>
            <w:r>
              <w:rPr>
                <w:sz w:val="16"/>
              </w:rPr>
              <w:t>0.0142%</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$2,453,113,812</w:t>
            </w:r>
          </w:p>
        </w:tc>
        <w:tc>
          <w:tcPr>
            <w:tcW w:type="dxa" w:w="1215"/>
          </w:tcPr>
          <w:p>
            <w:pPr>
              <w:spacing w:after="0"/>
              <w:jc w:val="right"/>
            </w:pPr>
          </w:p>
        </w:tc>
        <w:tc>
          <w:tcPr>
            <w:tcW w:type="dxa" w:w="1044"/>
          </w:tcPr>
          <w:p>
            <w:pPr>
              <w:spacing w:after="0"/>
              <w:jc w:val="right"/>
            </w:pPr>
            <w:r>
              <w:rPr>
                <w:sz w:val="16"/>
              </w:rPr>
              <w:t>12,076</w:t>
            </w:r>
          </w:p>
        </w:tc>
        <w:tc>
          <w:tcPr>
            <w:tcW w:type="dxa" w:w="1037"/>
          </w:tcPr>
          <w:p>
            <w:pPr>
              <w:spacing w:after="0"/>
              <w:jc w:val="right"/>
            </w:pPr>
            <w:r>
              <w:rPr>
                <w:sz w:val="16"/>
              </w:rPr>
              <w:t>$1,880</w:t>
            </w:r>
          </w:p>
        </w:tc>
        <w:tc>
          <w:tcPr>
            <w:tcW w:type="dxa" w:w="1126"/>
          </w:tcPr>
          <w:p>
            <w:pPr>
              <w:spacing w:after="0"/>
              <w:jc w:val="right"/>
            </w:pPr>
          </w:p>
        </w:tc>
        <w:tc>
          <w:tcPr>
            <w:tcW w:type="dxa" w:w="1167"/>
          </w:tcPr>
          <w:p>
            <w:pPr>
              <w:spacing w:after="0"/>
              <w:jc w:val="right"/>
            </w:pPr>
            <w:r>
              <w:rPr>
                <w:sz w:val="16"/>
              </w:rPr>
              <w:t>$589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$2,451,758,816</w:t>
            </w:r>
          </w:p>
        </w:tc>
        <w:tc>
          <w:tcPr>
            <w:tcW w:type="dxa" w:w="1215"/>
          </w:tcPr>
          <w:p>
            <w:pPr>
              <w:spacing w:after="0"/>
              <w:jc w:val="right"/>
            </w:pPr>
            <w:r>
              <w:rPr>
                <w:sz w:val="16"/>
              </w:rPr>
              <w:t>$1,773,983</w:t>
            </w:r>
          </w:p>
        </w:tc>
        <w:tc>
          <w:tcPr>
            <w:tcW w:type="dxa" w:w="1044"/>
          </w:tcPr>
          <w:p>
            <w:pPr>
              <w:spacing w:after="0"/>
              <w:jc w:val="right"/>
            </w:pPr>
            <w:r>
              <w:rPr>
                <w:sz w:val="16"/>
              </w:rPr>
              <w:t>115</w:t>
            </w:r>
          </w:p>
        </w:tc>
        <w:tc>
          <w:tcPr>
            <w:tcW w:type="dxa" w:w="1037"/>
          </w:tcPr>
          <w:p>
            <w:pPr>
              <w:spacing w:after="0"/>
              <w:jc w:val="right"/>
            </w:pPr>
            <w:r>
              <w:rPr>
                <w:sz w:val="16"/>
              </w:rPr>
              <w:t>$2,172,854</w:t>
            </w:r>
          </w:p>
        </w:tc>
        <w:tc>
          <w:tcPr>
            <w:tcW w:type="dxa" w:w="1126"/>
          </w:tcPr>
          <w:p>
            <w:pPr>
              <w:spacing w:after="0"/>
              <w:jc w:val="right"/>
            </w:pPr>
            <w:r>
              <w:rPr>
                <w:sz w:val="16"/>
              </w:rPr>
              <w:t>$767</w:t>
            </w:r>
          </w:p>
        </w:tc>
        <w:tc>
          <w:tcPr>
            <w:tcW w:type="dxa" w:w="1167"/>
          </w:tcPr>
          <w:p>
            <w:pPr>
              <w:spacing w:after="0"/>
              <w:jc w:val="right"/>
            </w:pPr>
            <w:r>
              <w:rPr>
                <w:sz w:val="16"/>
              </w:rPr>
              <w:t>$1,468</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$13,271,515</w:t>
            </w:r>
          </w:p>
        </w:tc>
        <w:tc>
          <w:tcPr>
            <w:tcW w:type="dxa" w:w="1215"/>
          </w:tcPr>
          <w:p>
            <w:pPr>
              <w:spacing w:after="0"/>
              <w:jc w:val="right"/>
            </w:pPr>
          </w:p>
        </w:tc>
        <w:tc>
          <w:tcPr>
            <w:tcW w:type="dxa" w:w="1044"/>
          </w:tcPr>
          <w:p>
            <w:pPr>
              <w:spacing w:after="0"/>
              <w:jc w:val="right"/>
            </w:pPr>
            <w:r>
              <w:rPr>
                <w:sz w:val="16"/>
              </w:rPr>
              <w:t>58</w:t>
            </w:r>
          </w:p>
        </w:tc>
        <w:tc>
          <w:tcPr>
            <w:tcW w:type="dxa" w:w="1037"/>
          </w:tcPr>
          <w:p>
            <w:pPr>
              <w:spacing w:after="0"/>
              <w:jc w:val="right"/>
            </w:pPr>
            <w:r>
              <w:rPr>
                <w:sz w:val="16"/>
              </w:rPr>
              <w:t>$78</w:t>
            </w:r>
          </w:p>
        </w:tc>
        <w:tc>
          <w:tcPr>
            <w:tcW w:type="dxa" w:w="1126"/>
          </w:tcPr>
          <w:p>
            <w:pPr>
              <w:spacing w:after="0"/>
              <w:jc w:val="right"/>
            </w:pPr>
          </w:p>
        </w:tc>
        <w:tc>
          <w:tcPr>
            <w:tcW w:type="dxa" w:w="1167"/>
          </w:tcPr>
          <w:p>
            <w:pPr>
              <w:spacing w:after="0"/>
              <w:jc w:val="right"/>
            </w:pPr>
            <w:r>
              <w:rPr>
                <w:sz w:val="16"/>
              </w:rPr>
              <w:t>$6</w:t>
            </w:r>
          </w:p>
        </w:tc>
        <w:tc>
          <w:tcPr>
            <w:tcW w:type="dxa" w:w="1305"/>
          </w:tcPr>
          <w:p>
            <w:pPr>
              <w:spacing w:after="0"/>
              <w:jc w:val="right"/>
            </w:pPr>
            <w:r>
              <w:rPr>
                <w:sz w:val="16"/>
              </w:rPr>
              <w:t>0.000585%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$2,453,113,812</w:t>
            </w:r>
          </w:p>
        </w:tc>
        <w:tc>
          <w:tcPr>
            <w:tcW w:type="dxa" w:w="1215"/>
          </w:tcPr>
          <w:p>
            <w:pPr>
              <w:spacing w:after="0"/>
              <w:jc w:val="right"/>
            </w:pPr>
          </w:p>
        </w:tc>
        <w:tc>
          <w:tcPr>
            <w:tcW w:type="dxa" w:w="1044"/>
          </w:tcPr>
          <w:p>
            <w:pPr>
              <w:spacing w:after="0"/>
              <w:jc w:val="right"/>
            </w:pPr>
            <w:r>
              <w:rPr>
                <w:sz w:val="16"/>
              </w:rPr>
              <w:t>12,076</w:t>
            </w:r>
          </w:p>
        </w:tc>
        <w:tc>
          <w:tcPr>
            <w:tcW w:type="dxa" w:w="1037"/>
          </w:tcPr>
          <w:p>
            <w:pPr>
              <w:spacing w:after="0"/>
              <w:jc w:val="right"/>
            </w:pPr>
            <w:r>
              <w:rPr>
                <w:sz w:val="16"/>
              </w:rPr>
              <w:t>$8,480</w:t>
            </w:r>
          </w:p>
        </w:tc>
        <w:tc>
          <w:tcPr>
            <w:tcW w:type="dxa" w:w="1126"/>
          </w:tcPr>
          <w:p>
            <w:pPr>
              <w:spacing w:after="0"/>
              <w:jc w:val="right"/>
            </w:pPr>
          </w:p>
        </w:tc>
        <w:tc>
          <w:tcPr>
            <w:tcW w:type="dxa" w:w="1167"/>
          </w:tcPr>
          <w:p>
            <w:pPr>
              <w:spacing w:after="0"/>
              <w:jc w:val="right"/>
            </w:pPr>
            <w:r>
              <w:rPr>
                <w:sz w:val="16"/>
              </w:rPr>
              <w:t>$82,117</w:t>
            </w:r>
          </w:p>
        </w:tc>
        <w:tc>
          <w:tcPr>
            <w:tcW w:type="dxa" w:w="1305"/>
          </w:tcPr>
          <w:p>
            <w:pPr>
              <w:spacing w:after="0"/>
              <w:jc w:val="right"/>
            </w:pPr>
            <w:r>
              <w:rPr>
                <w:sz w:val="16"/>
              </w:rPr>
              <w:t>0.000346%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$2,453,113,812</w:t>
            </w:r>
          </w:p>
        </w:tc>
        <w:tc>
          <w:tcPr>
            <w:tcW w:type="dxa" w:w="1215"/>
          </w:tcPr>
          <w:p>
            <w:pPr>
              <w:spacing w:after="0"/>
              <w:jc w:val="right"/>
            </w:pPr>
            <w:r>
              <w:rPr>
                <w:sz w:val="16"/>
              </w:rPr>
              <w:t>$349,705,827</w:t>
            </w:r>
          </w:p>
        </w:tc>
        <w:tc>
          <w:tcPr>
            <w:tcW w:type="dxa" w:w="1044"/>
          </w:tcPr>
          <w:p>
            <w:pPr>
              <w:spacing w:after="0"/>
              <w:jc w:val="right"/>
            </w:pPr>
            <w:r>
              <w:rPr>
                <w:sz w:val="16"/>
              </w:rPr>
              <w:t>12,076</w:t>
            </w:r>
          </w:p>
        </w:tc>
        <w:tc>
          <w:tcPr>
            <w:tcW w:type="dxa" w:w="1037"/>
          </w:tcPr>
          <w:p>
            <w:pPr>
              <w:spacing w:after="0"/>
              <w:jc w:val="right"/>
            </w:pPr>
            <w:r>
              <w:rPr>
                <w:sz w:val="16"/>
              </w:rPr>
              <w:t>$33,074</w:t>
            </w:r>
          </w:p>
        </w:tc>
        <w:tc>
          <w:tcPr>
            <w:tcW w:type="dxa" w:w="1126"/>
          </w:tcPr>
          <w:p>
            <w:pPr>
              <w:spacing w:after="0"/>
              <w:jc w:val="right"/>
            </w:pPr>
            <w:r>
              <w:rPr>
                <w:sz w:val="16"/>
              </w:rPr>
              <w:t>$49,584</w:t>
            </w:r>
          </w:p>
        </w:tc>
        <w:tc>
          <w:tcPr>
            <w:tcW w:type="dxa" w:w="1167"/>
          </w:tcPr>
          <w:p>
            <w:pPr>
              <w:spacing w:after="0"/>
              <w:jc w:val="right"/>
            </w:pPr>
            <w:r>
              <w:rPr>
                <w:sz w:val="16"/>
              </w:rPr>
              <w:t>$79,782</w:t>
            </w:r>
          </w:p>
        </w:tc>
        <w:tc>
          <w:tcPr>
            <w:tcW w:type="dxa" w:w="1305"/>
          </w:tcPr>
          <w:p>
            <w:pPr>
              <w:spacing w:after="0"/>
              <w:jc w:val="right"/>
            </w:pPr>
            <w:r>
              <w:rPr>
                <w:sz w:val="16"/>
              </w:rPr>
              <w:t>0.00135%</w:t>
            </w:r>
          </w:p>
        </w:tc>
        <w:tc>
          <w:tcPr>
            <w:tcW w:type="dxa" w:w="1203"/>
          </w:tcPr>
          <w:p>
            <w:pPr>
              <w:spacing w:after="0"/>
              <w:jc w:val="right"/>
            </w:pPr>
            <w:r>
              <w:rPr>
                <w:sz w:val="16"/>
              </w:rPr>
              <w:t>$59,000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$2,453,113,812</w:t>
            </w:r>
          </w:p>
        </w:tc>
        <w:tc>
          <w:tcPr>
            <w:tcW w:type="dxa" w:w="1215"/>
          </w:tcPr>
          <w:p>
            <w:pPr>
              <w:spacing w:after="0"/>
              <w:jc w:val="right"/>
            </w:pPr>
            <w:r>
              <w:rPr>
                <w:sz w:val="16"/>
              </w:rPr>
              <w:t>$349,705,827</w:t>
            </w:r>
          </w:p>
        </w:tc>
        <w:tc>
          <w:tcPr>
            <w:tcW w:type="dxa" w:w="1044"/>
          </w:tcPr>
          <w:p>
            <w:pPr>
              <w:spacing w:after="0"/>
              <w:jc w:val="right"/>
            </w:pPr>
            <w:r>
              <w:rPr>
                <w:sz w:val="16"/>
              </w:rPr>
              <w:t>12,076</w:t>
            </w:r>
          </w:p>
        </w:tc>
        <w:tc>
          <w:tcPr>
            <w:tcW w:type="dxa" w:w="1037"/>
          </w:tcPr>
          <w:p>
            <w:pPr>
              <w:spacing w:after="0"/>
              <w:jc w:val="right"/>
            </w:pPr>
            <w:r>
              <w:rPr>
                <w:sz w:val="16"/>
              </w:rPr>
              <w:t>$188,111</w:t>
            </w:r>
          </w:p>
        </w:tc>
        <w:tc>
          <w:tcPr>
            <w:tcW w:type="dxa" w:w="1126"/>
          </w:tcPr>
          <w:p>
            <w:pPr>
              <w:spacing w:after="0"/>
              <w:jc w:val="right"/>
            </w:pPr>
            <w:r>
              <w:rPr>
                <w:sz w:val="16"/>
              </w:rPr>
              <w:t>$9,215</w:t>
            </w:r>
          </w:p>
        </w:tc>
        <w:tc>
          <w:tcPr>
            <w:tcW w:type="dxa" w:w="1167"/>
          </w:tcPr>
          <w:p>
            <w:pPr>
              <w:spacing w:after="0"/>
              <w:jc w:val="right"/>
            </w:pPr>
            <w:r>
              <w:rPr>
                <w:sz w:val="16"/>
              </w:rPr>
              <w:t>$182,072</w:t>
            </w:r>
          </w:p>
        </w:tc>
        <w:tc>
          <w:tcPr>
            <w:tcW w:type="dxa" w:w="1305"/>
          </w:tcPr>
          <w:p>
            <w:pPr>
              <w:spacing w:after="0"/>
              <w:jc w:val="right"/>
            </w:pPr>
            <w:r>
              <w:rPr>
                <w:sz w:val="16"/>
              </w:rPr>
              <w:t>0.00767%</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$874,176,646</w:t>
            </w:r>
          </w:p>
        </w:tc>
        <w:tc>
          <w:tcPr>
            <w:tcW w:type="dxa" w:w="1215"/>
          </w:tcPr>
          <w:p>
            <w:pPr>
              <w:spacing w:after="0"/>
              <w:jc w:val="right"/>
            </w:pPr>
            <w:r>
              <w:rPr>
                <w:sz w:val="16"/>
              </w:rPr>
              <w:t>$157,627,700</w:t>
            </w:r>
          </w:p>
        </w:tc>
        <w:tc>
          <w:tcPr>
            <w:tcW w:type="dxa" w:w="1044"/>
          </w:tcPr>
          <w:p>
            <w:pPr>
              <w:spacing w:after="0"/>
              <w:jc w:val="right"/>
            </w:pPr>
            <w:r>
              <w:rPr>
                <w:sz w:val="16"/>
              </w:rPr>
              <w:t>4,944</w:t>
            </w:r>
          </w:p>
        </w:tc>
        <w:tc>
          <w:tcPr>
            <w:tcW w:type="dxa" w:w="1037"/>
          </w:tcPr>
          <w:p>
            <w:pPr>
              <w:spacing w:after="0"/>
              <w:jc w:val="right"/>
            </w:pPr>
            <w:r>
              <w:rPr>
                <w:sz w:val="16"/>
              </w:rPr>
              <w:t>$14,897</w:t>
            </w:r>
          </w:p>
        </w:tc>
        <w:tc>
          <w:tcPr>
            <w:tcW w:type="dxa" w:w="1126"/>
          </w:tcPr>
          <w:p>
            <w:pPr>
              <w:spacing w:after="0"/>
              <w:jc w:val="right"/>
            </w:pPr>
            <w:r>
              <w:rPr>
                <w:sz w:val="16"/>
              </w:rPr>
              <w:t>$713</w:t>
            </w:r>
          </w:p>
        </w:tc>
        <w:tc>
          <w:tcPr>
            <w:tcW w:type="dxa" w:w="1167"/>
          </w:tcPr>
          <w:p>
            <w:pPr>
              <w:spacing w:after="0"/>
              <w:jc w:val="right"/>
            </w:pPr>
            <w:r>
              <w:rPr>
                <w:sz w:val="16"/>
              </w:rPr>
              <w:t>$2,501</w:t>
            </w:r>
          </w:p>
        </w:tc>
        <w:tc>
          <w:tcPr>
            <w:tcW w:type="dxa" w:w="1305"/>
          </w:tcPr>
          <w:p>
            <w:pPr>
              <w:spacing w:after="0"/>
              <w:jc w:val="right"/>
            </w:pPr>
            <w:r>
              <w:rPr>
                <w:sz w:val="16"/>
              </w:rPr>
              <w:t>0.0017%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$2,453,113,812</w:t>
            </w:r>
          </w:p>
        </w:tc>
        <w:tc>
          <w:tcPr>
            <w:tcW w:type="dxa" w:w="1215"/>
          </w:tcPr>
          <w:p>
            <w:pPr>
              <w:spacing w:after="0"/>
              <w:jc w:val="right"/>
            </w:pPr>
            <w:r>
              <w:rPr>
                <w:sz w:val="16"/>
              </w:rPr>
              <w:t>$349,705,827</w:t>
            </w:r>
          </w:p>
        </w:tc>
        <w:tc>
          <w:tcPr>
            <w:tcW w:type="dxa" w:w="1044"/>
          </w:tcPr>
          <w:p>
            <w:pPr>
              <w:spacing w:after="0"/>
              <w:jc w:val="right"/>
            </w:pPr>
            <w:r>
              <w:rPr>
                <w:sz w:val="16"/>
              </w:rPr>
              <w:t>12,076</w:t>
            </w:r>
          </w:p>
        </w:tc>
        <w:tc>
          <w:tcPr>
            <w:tcW w:type="dxa" w:w="1037"/>
          </w:tcPr>
          <w:p>
            <w:pPr>
              <w:spacing w:after="0"/>
              <w:jc w:val="right"/>
            </w:pPr>
            <w:r>
              <w:rPr>
                <w:sz w:val="16"/>
              </w:rPr>
              <w:t>$1,068</w:t>
            </w:r>
          </w:p>
        </w:tc>
        <w:tc>
          <w:tcPr>
            <w:tcW w:type="dxa" w:w="1126"/>
          </w:tcPr>
          <w:p>
            <w:pPr>
              <w:spacing w:after="0"/>
              <w:jc w:val="right"/>
            </w:pPr>
            <w:r>
              <w:rPr>
                <w:sz w:val="16"/>
              </w:rPr>
              <w:t>$213</w:t>
            </w:r>
          </w:p>
        </w:tc>
        <w:tc>
          <w:tcPr>
            <w:tcW w:type="dxa" w:w="1167"/>
          </w:tcPr>
          <w:p>
            <w:pPr>
              <w:spacing w:after="0"/>
              <w:jc w:val="right"/>
            </w:pPr>
            <w:r>
              <w:rPr>
                <w:sz w:val="16"/>
              </w:rPr>
              <w:t>$66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2020-04-21 (Storm Events through 2026-06-30): 16 county-coded records, 13 with a damage value recorded (including $0), $59,000; 6 zone-level records, 4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12,076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$2,453,113,812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$349,705,827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$5,191,647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$736,840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Macon County (unincorporated area)</w:t>
            </w:r>
          </w:p>
        </w:tc>
        <w:tc>
          <w:tcPr>
            <w:tcW w:type="dxa" w:w="1460"/>
          </w:tcPr>
          <w:p>
            <w:pPr>
              <w:spacing w:after="0"/>
              <w:jc w:val="left"/>
            </w:pPr>
            <w:r>
              <w:rPr>
                <w:sz w:val="16"/>
              </w:rPr>
              <w:t>130506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Ideal city</w:t>
            </w:r>
          </w:p>
        </w:tc>
        <w:tc>
          <w:tcPr>
            <w:tcW w:type="dxa" w:w="1460"/>
          </w:tcPr>
          <w:p>
            <w:pPr>
              <w:spacing w:after="0"/>
              <w:jc w:val="left"/>
            </w:pPr>
            <w:r>
              <w:rPr>
                <w:sz w:val="16"/>
              </w:rPr>
              <w:t>130520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Marshallville city</w:t>
            </w:r>
          </w:p>
        </w:tc>
        <w:tc>
          <w:tcPr>
            <w:tcW w:type="dxa" w:w="1460"/>
          </w:tcPr>
          <w:p>
            <w:pPr>
              <w:spacing w:after="0"/>
              <w:jc w:val="left"/>
            </w:pPr>
            <w:r>
              <w:rPr>
                <w:sz w:val="16"/>
              </w:rPr>
              <w:t>130536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Montezuma city</w:t>
            </w:r>
          </w:p>
        </w:tc>
        <w:tc>
          <w:tcPr>
            <w:tcW w:type="dxa" w:w="1460"/>
          </w:tcPr>
          <w:p>
            <w:pPr>
              <w:spacing w:after="0"/>
              <w:jc w:val="left"/>
            </w:pPr>
            <w:r>
              <w:rPr>
                <w:sz w:val="16"/>
              </w:rPr>
              <w:t>130132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Oglethorpe city</w:t>
            </w:r>
          </w:p>
        </w:tc>
        <w:tc>
          <w:tcPr>
            <w:tcW w:type="dxa" w:w="1460"/>
          </w:tcPr>
          <w:p>
            <w:pPr>
              <w:spacing w:after="0"/>
              <w:jc w:val="left"/>
            </w:pPr>
            <w:r>
              <w:rPr>
                <w:sz w:val="16"/>
              </w:rPr>
              <w:t>130133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Macon County, GA: risk-assessment baseline packet, release 2026-10 (data as of 2026-09-28; County area 13193).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Macon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Macon County, GA: Risk-assessment baseline packet</dc:title>
  <dc:subject>Hazard Plain release 2026-10, as of 2026-09-28. Preview: automated baseline</dc:subject>
  <dc:creator>Hazard Plain</dc:creator>
  <cp:keywords>Hazard Plain; hazard mitigation; risk assessment; 13193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