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McIntosh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13191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2030-07-10</w:t>
      </w:r>
    </w:p>
    <w:p>
      <w:pPr>
        <w:keepNext/>
        <w:spacing w:after="40" w:before="0"/>
      </w:pPr>
      <w:r>
        <w:rPr>
          <w:b/>
        </w:rPr>
        <w:t xml:space="preserve">Plan: </w:t>
      </w:r>
      <w:r>
        <w:rPr/>
        <w:t>McIntosh County (FEMA plan 110664)</w:t>
      </w:r>
    </w:p>
    <w:p>
      <w:pPr>
        <w:keepNext/>
        <w:spacing w:after="40" w:before="0"/>
      </w:pPr>
      <w:r>
        <w:rPr>
          <w:b/>
        </w:rPr>
        <w:t xml:space="preserve">Approved: </w:t>
      </w:r>
      <w:r>
        <w:rPr/>
        <w:t>2025-07-11</w:t>
      </w:r>
    </w:p>
    <w:p>
      <w:pPr>
        <w:keepNext/>
        <w:spacing w:after="40" w:before="0"/>
      </w:pPr>
      <w:r>
        <w:rPr>
          <w:b/>
        </w:rPr>
        <w:t xml:space="preserve">Expires: </w:t>
      </w:r>
      <w:r>
        <w:rPr/>
        <w:t>2030-07-10</w:t>
      </w:r>
    </w:p>
    <w:p>
      <w:pPr>
        <w:keepNext/>
        <w:spacing w:after="40" w:before="0"/>
      </w:pPr>
      <w:r>
        <w:rPr>
          <w:b/>
        </w:rPr>
        <w:t xml:space="preserve">As of: </w:t>
      </w:r>
      <w:r>
        <w:rPr/>
        <w:t>2026-09-28</w:t>
      </w:r>
    </w:p>
    <w:p>
      <w:pPr>
        <w:keepNext/>
        <w:spacing w:after="40" w:before="0"/>
      </w:pPr>
      <w:r>
        <w:rPr>
          <w:b/>
        </w:rPr>
        <w:t xml:space="preserve">Days: </w:t>
      </w:r>
      <w:r>
        <w:rPr/>
        <w:t>1,381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2025-07-11)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McIntosh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2030-07-10</w:t>
            </w:r>
          </w:p>
        </w:tc>
        <w:tc>
          <w:tcPr>
            <w:tcW w:type="dxa" w:w="3383"/>
          </w:tcPr>
          <w:p>
            <w:pPr>
              <w:spacing w:after="0"/>
              <w:jc w:val="left"/>
            </w:pPr>
            <w:r>
              <w:rPr>
                <w:sz w:val="16"/>
              </w:rPr>
              <w:t>McIntosh County (FEMA plan 110664)</w:t>
            </w:r>
          </w:p>
        </w:tc>
        <w:tc>
          <w:tcPr>
            <w:tcW w:type="dxa" w:w="1103"/>
          </w:tcPr>
          <w:p>
            <w:pPr>
              <w:spacing w:after="0"/>
              <w:jc w:val="left"/>
            </w:pPr>
            <w:r>
              <w:rPr>
                <w:sz w:val="16"/>
              </w:rPr>
              <w:t>2025-07-11</w:t>
            </w:r>
          </w:p>
        </w:tc>
        <w:tc>
          <w:tcPr>
            <w:tcW w:type="dxa" w:w="1103"/>
          </w:tcPr>
          <w:p>
            <w:pPr>
              <w:spacing w:after="0"/>
              <w:jc w:val="left"/>
            </w:pPr>
            <w:r>
              <w:rPr>
                <w:sz w:val="16"/>
              </w:rPr>
              <w:t>2030-07-10</w:t>
            </w:r>
          </w:p>
        </w:tc>
        <w:tc>
          <w:tcPr>
            <w:tcW w:type="dxa" w:w="951"/>
          </w:tcPr>
          <w:p>
            <w:pPr>
              <w:spacing w:after="0"/>
              <w:jc w:val="right"/>
            </w:pPr>
            <w:r>
              <w:rPr>
                <w:sz w:val="16"/>
              </w:rPr>
              <w:t>1,381</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Darien city</w:t>
            </w:r>
          </w:p>
        </w:tc>
        <w:tc>
          <w:tcPr>
            <w:tcW w:type="dxa" w:w="1483"/>
          </w:tcPr>
          <w:p>
            <w:pPr>
              <w:spacing w:after="0"/>
              <w:jc w:val="left"/>
            </w:pPr>
            <w:r>
              <w:rPr>
                <w:sz w:val="16"/>
              </w:rPr>
              <w:t>City</w:t>
            </w:r>
          </w:p>
        </w:tc>
        <w:tc>
          <w:tcPr>
            <w:tcW w:type="dxa" w:w="2813"/>
          </w:tcPr>
          <w:p>
            <w:pPr>
              <w:spacing w:after="0"/>
              <w:jc w:val="left"/>
            </w:pPr>
            <w:r>
              <w:rPr>
                <w:sz w:val="16"/>
              </w:rPr>
              <w:t>Approved, expires 2030-07-10</w:t>
            </w:r>
          </w:p>
        </w:tc>
        <w:tc>
          <w:tcPr>
            <w:tcW w:type="dxa" w:w="3383"/>
          </w:tcPr>
          <w:p>
            <w:pPr>
              <w:spacing w:after="0"/>
              <w:jc w:val="left"/>
            </w:pPr>
            <w:r>
              <w:rPr>
                <w:sz w:val="16"/>
              </w:rPr>
              <w:t>McIntosh County (FEMA plan 110664)</w:t>
            </w:r>
          </w:p>
        </w:tc>
        <w:tc>
          <w:tcPr>
            <w:tcW w:type="dxa" w:w="1103"/>
          </w:tcPr>
          <w:p>
            <w:pPr>
              <w:spacing w:after="0"/>
              <w:jc w:val="left"/>
            </w:pPr>
            <w:r>
              <w:rPr>
                <w:sz w:val="16"/>
              </w:rPr>
              <w:t>2025-07-11</w:t>
            </w:r>
          </w:p>
        </w:tc>
        <w:tc>
          <w:tcPr>
            <w:tcW w:type="dxa" w:w="1103"/>
          </w:tcPr>
          <w:p>
            <w:pPr>
              <w:spacing w:after="0"/>
              <w:jc w:val="left"/>
            </w:pPr>
            <w:r>
              <w:rPr>
                <w:sz w:val="16"/>
              </w:rPr>
              <w:t>2030-07-10</w:t>
            </w:r>
          </w:p>
        </w:tc>
        <w:tc>
          <w:tcPr>
            <w:tcW w:type="dxa" w:w="951"/>
          </w:tcPr>
          <w:p>
            <w:pPr>
              <w:spacing w:after="0"/>
              <w:jc w:val="right"/>
            </w:pPr>
            <w:r>
              <w:rPr>
                <w:sz w:val="16"/>
              </w:rPr>
              <w:t>1,381</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80"/>
        <w:gridCol w:w="1280"/>
        <w:gridCol w:w="1126"/>
        <w:gridCol w:w="1126"/>
        <w:gridCol w:w="1275"/>
        <w:gridCol w:w="1158"/>
        <w:gridCol w:w="1144"/>
        <w:gridCol w:w="2038"/>
        <w:gridCol w:w="1970"/>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0"/>
            <w:shd w:val="clear" w:color="auto" w:fill="E8E8E8"/>
          </w:tcPr>
          <w:p>
            <w:pPr>
              <w:spacing w:after="0"/>
              <w:jc w:val="left"/>
            </w:pPr>
            <w:r>
              <w:rPr>
                <w:b/>
                <w:sz w:val="16"/>
              </w:rPr>
              <w:t>NRI risk rating</w:t>
            </w:r>
          </w:p>
        </w:tc>
        <w:tc>
          <w:tcPr>
            <w:tcW w:type="dxa" w:w="128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0"/>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Hurricane</w:t>
            </w:r>
          </w:p>
        </w:tc>
        <w:tc>
          <w:tcPr>
            <w:tcW w:type="dxa" w:w="1280"/>
          </w:tcPr>
          <w:p>
            <w:pPr>
              <w:spacing w:after="0"/>
              <w:jc w:val="left"/>
            </w:pPr>
            <w:r>
              <w:rPr>
                <w:sz w:val="16"/>
              </w:rPr>
              <w:t>Relatively High</w:t>
            </w:r>
          </w:p>
        </w:tc>
        <w:tc>
          <w:tcPr>
            <w:tcW w:type="dxa" w:w="1280"/>
          </w:tcPr>
          <w:p>
            <w:pPr>
              <w:spacing w:after="0"/>
              <w:jc w:val="left"/>
            </w:pPr>
            <w:r>
              <w:rPr>
                <w:sz w:val="16"/>
              </w:rPr>
              <w:t>Relatively High</w:t>
            </w:r>
          </w:p>
        </w:tc>
        <w:tc>
          <w:tcPr>
            <w:tcW w:type="dxa" w:w="1126"/>
          </w:tcPr>
          <w:p>
            <w:pPr>
              <w:spacing w:after="0"/>
              <w:jc w:val="right"/>
            </w:pPr>
            <w:r>
              <w:rPr>
                <w:sz w:val="16"/>
              </w:rPr>
              <w:t>$12,573,174</w:t>
            </w:r>
          </w:p>
        </w:tc>
        <w:tc>
          <w:tcPr>
            <w:tcW w:type="dxa" w:w="1126"/>
          </w:tcPr>
          <w:p>
            <w:pPr>
              <w:spacing w:after="0"/>
              <w:jc w:val="right"/>
            </w:pPr>
            <w:r>
              <w:rPr>
                <w:sz w:val="16"/>
              </w:rPr>
              <w:t>$15,962</w:t>
            </w:r>
          </w:p>
        </w:tc>
        <w:tc>
          <w:tcPr>
            <w:tcW w:type="dxa" w:w="1275"/>
          </w:tcPr>
          <w:p>
            <w:pPr>
              <w:spacing w:after="0"/>
              <w:jc w:val="right"/>
            </w:pPr>
            <w:r>
              <w:rPr>
                <w:sz w:val="16"/>
              </w:rPr>
              <w:t>$486,784</w:t>
            </w:r>
          </w:p>
        </w:tc>
        <w:tc>
          <w:tcPr>
            <w:tcW w:type="dxa" w:w="1158"/>
          </w:tcPr>
          <w:p>
            <w:pPr>
              <w:spacing w:after="0"/>
              <w:jc w:val="right"/>
            </w:pPr>
            <w:r>
              <w:rPr>
                <w:sz w:val="16"/>
              </w:rPr>
              <w:t>$13,075,920</w:t>
            </w:r>
          </w:p>
        </w:tc>
        <w:tc>
          <w:tcPr>
            <w:tcW w:type="dxa" w:w="1144"/>
          </w:tcPr>
          <w:p>
            <w:pPr>
              <w:spacing w:after="0"/>
              <w:jc w:val="right"/>
            </w:pPr>
            <w:r>
              <w:rPr>
                <w:sz w:val="16"/>
              </w:rPr>
              <w:t>19</w:t>
            </w:r>
          </w:p>
        </w:tc>
        <w:tc>
          <w:tcPr>
            <w:tcW w:type="dxa" w:w="2038"/>
          </w:tcPr>
          <w:p>
            <w:pPr>
              <w:spacing w:after="0"/>
              <w:jc w:val="left"/>
            </w:pPr>
          </w:p>
        </w:tc>
        <w:tc>
          <w:tcPr>
            <w:tcW w:type="dxa" w:w="1970"/>
          </w:tcPr>
          <w:p>
            <w:pPr>
              <w:spacing w:after="0"/>
              <w:jc w:val="left"/>
            </w:pPr>
            <w:r>
              <w:rPr>
                <w:sz w:val="16"/>
              </w:rPr>
              <w:t>Includes 3 Tropical Depression records, event types the NRI definition of this hazard leaves out.</w:t>
            </w:r>
          </w:p>
        </w:tc>
      </w:tr>
      <w:tr>
        <w:trPr>
          <w:cantSplit/>
        </w:trPr>
        <w:tc>
          <w:tcPr>
            <w:tcW w:type="dxa" w:w="679"/>
          </w:tcPr>
          <w:p>
            <w:pPr>
              <w:spacing w:after="0"/>
              <w:jc w:val="right"/>
            </w:pPr>
            <w:r>
              <w:rPr>
                <w:sz w:val="16"/>
              </w:rPr>
              <w:t>2</w:t>
            </w:r>
          </w:p>
        </w:tc>
        <w:tc>
          <w:tcPr>
            <w:tcW w:type="dxa" w:w="1037"/>
          </w:tcPr>
          <w:p>
            <w:pPr>
              <w:spacing w:after="0"/>
              <w:jc w:val="left"/>
            </w:pPr>
            <w:r>
              <w:rPr>
                <w:sz w:val="16"/>
              </w:rPr>
              <w:t>Inland Flooding</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$1,429,728</w:t>
            </w:r>
          </w:p>
        </w:tc>
        <w:tc>
          <w:tcPr>
            <w:tcW w:type="dxa" w:w="1126"/>
          </w:tcPr>
          <w:p>
            <w:pPr>
              <w:spacing w:after="0"/>
              <w:jc w:val="right"/>
            </w:pPr>
            <w:r>
              <w:rPr>
                <w:sz w:val="16"/>
              </w:rPr>
              <w:t>$73</w:t>
            </w:r>
          </w:p>
        </w:tc>
        <w:tc>
          <w:tcPr>
            <w:tcW w:type="dxa" w:w="1275"/>
          </w:tcPr>
          <w:p>
            <w:pPr>
              <w:spacing w:after="0"/>
              <w:jc w:val="right"/>
            </w:pPr>
            <w:r>
              <w:rPr>
                <w:sz w:val="16"/>
              </w:rPr>
              <w:t>$653</w:t>
            </w:r>
          </w:p>
        </w:tc>
        <w:tc>
          <w:tcPr>
            <w:tcW w:type="dxa" w:w="1158"/>
          </w:tcPr>
          <w:p>
            <w:pPr>
              <w:spacing w:after="0"/>
              <w:jc w:val="right"/>
            </w:pPr>
            <w:r>
              <w:rPr>
                <w:sz w:val="16"/>
              </w:rPr>
              <w:t>$1,430,454</w:t>
            </w:r>
          </w:p>
        </w:tc>
        <w:tc>
          <w:tcPr>
            <w:tcW w:type="dxa" w:w="1144"/>
          </w:tcPr>
          <w:p>
            <w:pPr>
              <w:spacing w:after="0"/>
              <w:jc w:val="right"/>
            </w:pPr>
            <w:r>
              <w:rPr>
                <w:sz w:val="16"/>
              </w:rPr>
              <w:t>6</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Coastal Flooding</w:t>
            </w:r>
          </w:p>
        </w:tc>
        <w:tc>
          <w:tcPr>
            <w:tcW w:type="dxa" w:w="1280"/>
          </w:tcPr>
          <w:p>
            <w:pPr>
              <w:spacing w:after="0"/>
              <w:jc w:val="left"/>
            </w:pPr>
            <w:r>
              <w:rPr>
                <w:sz w:val="16"/>
              </w:rPr>
              <w:t>Relatively Moderate</w:t>
            </w:r>
          </w:p>
        </w:tc>
        <w:tc>
          <w:tcPr>
            <w:tcW w:type="dxa" w:w="1280"/>
          </w:tcPr>
          <w:p>
            <w:pPr>
              <w:spacing w:after="0"/>
              <w:jc w:val="left"/>
            </w:pPr>
            <w:r>
              <w:rPr>
                <w:sz w:val="16"/>
              </w:rPr>
              <w:t>Relatively Moderate</w:t>
            </w:r>
          </w:p>
        </w:tc>
        <w:tc>
          <w:tcPr>
            <w:tcW w:type="dxa" w:w="1126"/>
          </w:tcPr>
          <w:p>
            <w:pPr>
              <w:spacing w:after="0"/>
              <w:jc w:val="right"/>
            </w:pPr>
            <w:r>
              <w:rPr>
                <w:sz w:val="16"/>
              </w:rPr>
              <w:t>$677,549</w:t>
            </w:r>
          </w:p>
        </w:tc>
        <w:tc>
          <w:tcPr>
            <w:tcW w:type="dxa" w:w="1126"/>
          </w:tcPr>
          <w:p>
            <w:pPr>
              <w:spacing w:after="0"/>
              <w:jc w:val="right"/>
            </w:pPr>
          </w:p>
        </w:tc>
        <w:tc>
          <w:tcPr>
            <w:tcW w:type="dxa" w:w="1275"/>
          </w:tcPr>
          <w:p>
            <w:pPr>
              <w:spacing w:after="0"/>
              <w:jc w:val="right"/>
            </w:pPr>
            <w:r>
              <w:rPr>
                <w:sz w:val="16"/>
              </w:rPr>
              <w:t>$44,226</w:t>
            </w:r>
          </w:p>
        </w:tc>
        <w:tc>
          <w:tcPr>
            <w:tcW w:type="dxa" w:w="1158"/>
          </w:tcPr>
          <w:p>
            <w:pPr>
              <w:spacing w:after="0"/>
              <w:jc w:val="right"/>
            </w:pPr>
            <w:r>
              <w:rPr>
                <w:sz w:val="16"/>
              </w:rPr>
              <w:t>$721,775</w:t>
            </w:r>
          </w:p>
        </w:tc>
        <w:tc>
          <w:tcPr>
            <w:tcW w:type="dxa" w:w="1144"/>
          </w:tcPr>
          <w:p>
            <w:pPr>
              <w:spacing w:after="0"/>
              <w:jc w:val="right"/>
            </w:pPr>
            <w:r>
              <w:rPr>
                <w:sz w:val="16"/>
              </w:rPr>
              <w:t>8</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Wildfire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$549,589</w:t>
            </w:r>
          </w:p>
        </w:tc>
        <w:tc>
          <w:tcPr>
            <w:tcW w:type="dxa" w:w="1126"/>
          </w:tcPr>
          <w:p>
            <w:pPr>
              <w:spacing w:after="0"/>
              <w:jc w:val="right"/>
            </w:pPr>
            <w:r>
              <w:rPr>
                <w:sz w:val="16"/>
              </w:rPr>
              <w:t>$14</w:t>
            </w:r>
          </w:p>
        </w:tc>
        <w:tc>
          <w:tcPr>
            <w:tcW w:type="dxa" w:w="1275"/>
          </w:tcPr>
          <w:p>
            <w:pPr>
              <w:spacing w:after="0"/>
              <w:jc w:val="right"/>
            </w:pPr>
            <w:r>
              <w:rPr>
                <w:sz w:val="16"/>
              </w:rPr>
              <w:t>$39,582</w:t>
            </w:r>
          </w:p>
        </w:tc>
        <w:tc>
          <w:tcPr>
            <w:tcW w:type="dxa" w:w="1158"/>
          </w:tcPr>
          <w:p>
            <w:pPr>
              <w:spacing w:after="0"/>
              <w:jc w:val="right"/>
            </w:pPr>
            <w:r>
              <w:rPr>
                <w:sz w:val="16"/>
              </w:rPr>
              <w:t>$589,185</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r>
              <w:rPr>
                <w:sz w:val="16"/>
              </w:rPr>
              <w:t>5</w:t>
            </w:r>
          </w:p>
        </w:tc>
        <w:tc>
          <w:tcPr>
            <w:tcW w:type="dxa" w:w="1037"/>
          </w:tcPr>
          <w:p>
            <w:pPr>
              <w:spacing w:after="0"/>
              <w:jc w:val="left"/>
            </w:pPr>
            <w:r>
              <w:rPr>
                <w:sz w:val="16"/>
              </w:rPr>
              <w:t>Heat Wave</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$17</w:t>
            </w:r>
          </w:p>
        </w:tc>
        <w:tc>
          <w:tcPr>
            <w:tcW w:type="dxa" w:w="1126"/>
          </w:tcPr>
          <w:p>
            <w:pPr>
              <w:spacing w:after="0"/>
              <w:jc w:val="right"/>
            </w:pPr>
            <w:r>
              <w:rPr>
                <w:sz w:val="16"/>
              </w:rPr>
              <w:t>$3</w:t>
            </w:r>
          </w:p>
        </w:tc>
        <w:tc>
          <w:tcPr>
            <w:tcW w:type="dxa" w:w="1275"/>
          </w:tcPr>
          <w:p>
            <w:pPr>
              <w:spacing w:after="0"/>
              <w:jc w:val="right"/>
            </w:pPr>
            <w:r>
              <w:rPr>
                <w:sz w:val="16"/>
              </w:rPr>
              <w:t>$240,150</w:t>
            </w:r>
          </w:p>
        </w:tc>
        <w:tc>
          <w:tcPr>
            <w:tcW w:type="dxa" w:w="1158"/>
          </w:tcPr>
          <w:p>
            <w:pPr>
              <w:spacing w:after="0"/>
              <w:jc w:val="right"/>
            </w:pPr>
            <w:r>
              <w:rPr>
                <w:sz w:val="16"/>
              </w:rPr>
              <w:t>$240,169</w:t>
            </w:r>
          </w:p>
        </w:tc>
        <w:tc>
          <w:tcPr>
            <w:tcW w:type="dxa" w:w="1144"/>
          </w:tcPr>
          <w:p>
            <w:pPr>
              <w:spacing w:after="0"/>
              <w:jc w:val="right"/>
            </w:pPr>
            <w:r>
              <w:rPr>
                <w:sz w:val="16"/>
              </w:rPr>
              <w:t>5</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Strong Wind</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$11,657</w:t>
            </w:r>
          </w:p>
        </w:tc>
        <w:tc>
          <w:tcPr>
            <w:tcW w:type="dxa" w:w="1126"/>
          </w:tcPr>
          <w:p>
            <w:pPr>
              <w:spacing w:after="0"/>
              <w:jc w:val="right"/>
            </w:pPr>
            <w:r>
              <w:rPr>
                <w:sz w:val="16"/>
              </w:rPr>
              <w:t>$1,203</w:t>
            </w:r>
          </w:p>
        </w:tc>
        <w:tc>
          <w:tcPr>
            <w:tcW w:type="dxa" w:w="1275"/>
          </w:tcPr>
          <w:p>
            <w:pPr>
              <w:spacing w:after="0"/>
              <w:jc w:val="right"/>
            </w:pPr>
            <w:r>
              <w:rPr>
                <w:sz w:val="16"/>
              </w:rPr>
              <w:t>$215,724</w:t>
            </w:r>
          </w:p>
        </w:tc>
        <w:tc>
          <w:tcPr>
            <w:tcW w:type="dxa" w:w="1158"/>
          </w:tcPr>
          <w:p>
            <w:pPr>
              <w:spacing w:after="0"/>
              <w:jc w:val="right"/>
            </w:pPr>
            <w:r>
              <w:rPr>
                <w:sz w:val="16"/>
              </w:rPr>
              <w:t>$228,584</w:t>
            </w:r>
          </w:p>
        </w:tc>
        <w:tc>
          <w:tcPr>
            <w:tcW w:type="dxa" w:w="1144"/>
          </w:tcPr>
          <w:p>
            <w:pPr>
              <w:spacing w:after="0"/>
              <w:jc w:val="right"/>
            </w:pPr>
            <w:r>
              <w:rPr>
                <w:sz w:val="16"/>
              </w:rPr>
              <w:t>127</w:t>
            </w:r>
          </w:p>
        </w:tc>
        <w:tc>
          <w:tcPr>
            <w:tcW w:type="dxa" w:w="2038"/>
          </w:tcPr>
          <w:p>
            <w:pPr>
              <w:spacing w:after="0"/>
              <w:jc w:val="left"/>
            </w:pPr>
          </w:p>
        </w:tc>
        <w:tc>
          <w:tcPr>
            <w:tcW w:type="dxa" w:w="1970"/>
          </w:tcPr>
          <w:p>
            <w:pPr>
              <w:spacing w:after="0"/>
              <w:jc w:val="left"/>
            </w:pPr>
            <w:r>
              <w:rPr>
                <w:sz w:val="16"/>
              </w:rPr>
              <w:t>Includes 3 High Wind records and 3 Strong Wind records, event types the NRI definition of this hazard leaves out.</w:t>
            </w:r>
          </w:p>
        </w:tc>
      </w:tr>
      <w:tr>
        <w:trPr>
          <w:cantSplit/>
        </w:trPr>
        <w:tc>
          <w:tcPr>
            <w:tcW w:type="dxa" w:w="679"/>
          </w:tcPr>
          <w:p>
            <w:pPr>
              <w:spacing w:after="0"/>
              <w:jc w:val="right"/>
            </w:pPr>
            <w:r>
              <w:rPr>
                <w:sz w:val="16"/>
              </w:rPr>
              <w:t>7</w:t>
            </w:r>
          </w:p>
        </w:tc>
        <w:tc>
          <w:tcPr>
            <w:tcW w:type="dxa" w:w="1037"/>
          </w:tcPr>
          <w:p>
            <w:pPr>
              <w:spacing w:after="0"/>
              <w:jc w:val="left"/>
            </w:pPr>
            <w:r>
              <w:rPr>
                <w:sz w:val="16"/>
              </w:rPr>
              <w:t>Earthquake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$130,025</w:t>
            </w:r>
          </w:p>
        </w:tc>
        <w:tc>
          <w:tcPr>
            <w:tcW w:type="dxa" w:w="1126"/>
          </w:tcPr>
          <w:p>
            <w:pPr>
              <w:spacing w:after="0"/>
              <w:jc w:val="right"/>
            </w:pPr>
          </w:p>
        </w:tc>
        <w:tc>
          <w:tcPr>
            <w:tcW w:type="dxa" w:w="1275"/>
          </w:tcPr>
          <w:p>
            <w:pPr>
              <w:spacing w:after="0"/>
              <w:jc w:val="right"/>
            </w:pPr>
            <w:r>
              <w:rPr>
                <w:sz w:val="16"/>
              </w:rPr>
              <w:t>$44,350</w:t>
            </w:r>
          </w:p>
        </w:tc>
        <w:tc>
          <w:tcPr>
            <w:tcW w:type="dxa" w:w="1158"/>
          </w:tcPr>
          <w:p>
            <w:pPr>
              <w:spacing w:after="0"/>
              <w:jc w:val="right"/>
            </w:pPr>
            <w:r>
              <w:rPr>
                <w:sz w:val="16"/>
              </w:rPr>
              <w:t>$174,375</w:t>
            </w:r>
          </w:p>
        </w:tc>
        <w:tc>
          <w:tcPr>
            <w:tcW w:type="dxa" w:w="1144"/>
          </w:tcPr>
          <w:p>
            <w:pPr>
              <w:spacing w:after="0"/>
              <w:jc w:val="right"/>
            </w:pPr>
          </w:p>
        </w:tc>
        <w:tc>
          <w:tcPr>
            <w:tcW w:type="dxa" w:w="2038"/>
          </w:tcPr>
          <w:p>
            <w:pPr>
              <w:spacing w:after="0"/>
              <w:jc w:val="left"/>
            </w:pPr>
          </w:p>
        </w:tc>
        <w:tc>
          <w:tcPr>
            <w:tcW w:type="dxa" w:w="1970"/>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8</w:t>
            </w:r>
          </w:p>
        </w:tc>
        <w:tc>
          <w:tcPr>
            <w:tcW w:type="dxa" w:w="1037"/>
          </w:tcPr>
          <w:p>
            <w:pPr>
              <w:spacing w:after="0"/>
              <w:jc w:val="left"/>
            </w:pPr>
            <w:r>
              <w:rPr>
                <w:sz w:val="16"/>
              </w:rPr>
              <w:t>Tornado</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$85,823</w:t>
            </w:r>
          </w:p>
        </w:tc>
        <w:tc>
          <w:tcPr>
            <w:tcW w:type="dxa" w:w="1126"/>
          </w:tcPr>
          <w:p>
            <w:pPr>
              <w:spacing w:after="0"/>
              <w:jc w:val="right"/>
            </w:pPr>
            <w:r>
              <w:rPr>
                <w:sz w:val="16"/>
              </w:rPr>
              <w:t>$25</w:t>
            </w:r>
          </w:p>
        </w:tc>
        <w:tc>
          <w:tcPr>
            <w:tcW w:type="dxa" w:w="1275"/>
          </w:tcPr>
          <w:p>
            <w:pPr>
              <w:spacing w:after="0"/>
              <w:jc w:val="right"/>
            </w:pPr>
            <w:r>
              <w:rPr>
                <w:sz w:val="16"/>
              </w:rPr>
              <w:t>$52,474</w:t>
            </w:r>
          </w:p>
        </w:tc>
        <w:tc>
          <w:tcPr>
            <w:tcW w:type="dxa" w:w="1158"/>
          </w:tcPr>
          <w:p>
            <w:pPr>
              <w:spacing w:after="0"/>
              <w:jc w:val="right"/>
            </w:pPr>
            <w:r>
              <w:rPr>
                <w:sz w:val="16"/>
              </w:rPr>
              <w:t>$138,323</w:t>
            </w:r>
          </w:p>
        </w:tc>
        <w:tc>
          <w:tcPr>
            <w:tcW w:type="dxa" w:w="1144"/>
          </w:tcPr>
          <w:p>
            <w:pPr>
              <w:spacing w:after="0"/>
              <w:jc w:val="right"/>
            </w:pPr>
            <w:r>
              <w:rPr>
                <w:sz w:val="16"/>
              </w:rPr>
              <w:t>4</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Cold Wave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$987</w:t>
            </w:r>
          </w:p>
        </w:tc>
        <w:tc>
          <w:tcPr>
            <w:tcW w:type="dxa" w:w="1126"/>
          </w:tcPr>
          <w:p>
            <w:pPr>
              <w:spacing w:after="0"/>
              <w:jc w:val="right"/>
            </w:pPr>
            <w:r>
              <w:rPr>
                <w:sz w:val="16"/>
              </w:rPr>
              <w:t>$436</w:t>
            </w:r>
          </w:p>
        </w:tc>
        <w:tc>
          <w:tcPr>
            <w:tcW w:type="dxa" w:w="1275"/>
          </w:tcPr>
          <w:p>
            <w:pPr>
              <w:spacing w:after="0"/>
              <w:jc w:val="right"/>
            </w:pPr>
            <w:r>
              <w:rPr>
                <w:sz w:val="16"/>
              </w:rPr>
              <w:t>$106,504</w:t>
            </w:r>
          </w:p>
        </w:tc>
        <w:tc>
          <w:tcPr>
            <w:tcW w:type="dxa" w:w="1158"/>
          </w:tcPr>
          <w:p>
            <w:pPr>
              <w:spacing w:after="0"/>
              <w:jc w:val="right"/>
            </w:pPr>
            <w:r>
              <w:rPr>
                <w:sz w:val="16"/>
              </w:rPr>
              <w:t>$107,927</w:t>
            </w:r>
          </w:p>
        </w:tc>
        <w:tc>
          <w:tcPr>
            <w:tcW w:type="dxa" w:w="1144"/>
          </w:tcPr>
          <w:p>
            <w:pPr>
              <w:spacing w:after="0"/>
              <w:jc w:val="right"/>
            </w:pPr>
            <w:r>
              <w:rPr>
                <w:sz w:val="16"/>
              </w:rPr>
              <w:t>3</w:t>
            </w:r>
          </w:p>
        </w:tc>
        <w:tc>
          <w:tcPr>
            <w:tcW w:type="dxa" w:w="2038"/>
          </w:tcPr>
          <w:p>
            <w:pPr>
              <w:spacing w:after="0"/>
              <w:jc w:val="left"/>
            </w:pPr>
          </w:p>
        </w:tc>
        <w:tc>
          <w:tcPr>
            <w:tcW w:type="dxa" w:w="1970"/>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280"/>
          </w:tcPr>
          <w:p>
            <w:pPr>
              <w:spacing w:after="0"/>
              <w:jc w:val="left"/>
            </w:pPr>
            <w:r>
              <w:rPr>
                <w:sz w:val="16"/>
              </w:rPr>
              <w:t>Relatively Low</w:t>
            </w:r>
          </w:p>
        </w:tc>
        <w:tc>
          <w:tcPr>
            <w:tcW w:type="dxa" w:w="1280"/>
          </w:tcPr>
          <w:p>
            <w:pPr>
              <w:spacing w:after="0"/>
              <w:jc w:val="left"/>
            </w:pPr>
            <w:r>
              <w:rPr>
                <w:sz w:val="16"/>
              </w:rPr>
              <w:t>Very Low</w:t>
            </w:r>
          </w:p>
        </w:tc>
        <w:tc>
          <w:tcPr>
            <w:tcW w:type="dxa" w:w="1126"/>
          </w:tcPr>
          <w:p>
            <w:pPr>
              <w:spacing w:after="0"/>
              <w:jc w:val="right"/>
            </w:pPr>
            <w:r>
              <w:rPr>
                <w:sz w:val="16"/>
              </w:rPr>
              <w:t>$5,275</w:t>
            </w:r>
          </w:p>
        </w:tc>
        <w:tc>
          <w:tcPr>
            <w:tcW w:type="dxa" w:w="1126"/>
          </w:tcPr>
          <w:p>
            <w:pPr>
              <w:spacing w:after="0"/>
              <w:jc w:val="right"/>
            </w:pPr>
          </w:p>
        </w:tc>
        <w:tc>
          <w:tcPr>
            <w:tcW w:type="dxa" w:w="1275"/>
          </w:tcPr>
          <w:p>
            <w:pPr>
              <w:spacing w:after="0"/>
              <w:jc w:val="right"/>
            </w:pPr>
            <w:r>
              <w:rPr>
                <w:sz w:val="16"/>
              </w:rPr>
              <w:t>$72,459</w:t>
            </w:r>
          </w:p>
        </w:tc>
        <w:tc>
          <w:tcPr>
            <w:tcW w:type="dxa" w:w="1158"/>
          </w:tcPr>
          <w:p>
            <w:pPr>
              <w:spacing w:after="0"/>
              <w:jc w:val="right"/>
            </w:pPr>
            <w:r>
              <w:rPr>
                <w:sz w:val="16"/>
              </w:rPr>
              <w:t>$77,735</w:t>
            </w:r>
          </w:p>
        </w:tc>
        <w:tc>
          <w:tcPr>
            <w:tcW w:type="dxa" w:w="1144"/>
          </w:tcPr>
          <w:p>
            <w:pPr>
              <w:spacing w:after="0"/>
              <w:jc w:val="right"/>
            </w:pPr>
            <w:r>
              <w:rPr>
                <w:sz w:val="16"/>
              </w:rPr>
              <w:t>2</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Hail</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$32,960</w:t>
            </w:r>
          </w:p>
        </w:tc>
        <w:tc>
          <w:tcPr>
            <w:tcW w:type="dxa" w:w="1126"/>
          </w:tcPr>
          <w:p>
            <w:pPr>
              <w:spacing w:after="0"/>
              <w:jc w:val="right"/>
            </w:pPr>
            <w:r>
              <w:rPr>
                <w:sz w:val="16"/>
              </w:rPr>
              <w:t>$7</w:t>
            </w:r>
          </w:p>
        </w:tc>
        <w:tc>
          <w:tcPr>
            <w:tcW w:type="dxa" w:w="1275"/>
          </w:tcPr>
          <w:p>
            <w:pPr>
              <w:spacing w:after="0"/>
              <w:jc w:val="right"/>
            </w:pPr>
            <w:r>
              <w:rPr>
                <w:sz w:val="16"/>
              </w:rPr>
              <w:t>$10,350</w:t>
            </w:r>
          </w:p>
        </w:tc>
        <w:tc>
          <w:tcPr>
            <w:tcW w:type="dxa" w:w="1158"/>
          </w:tcPr>
          <w:p>
            <w:pPr>
              <w:spacing w:after="0"/>
              <w:jc w:val="right"/>
            </w:pPr>
            <w:r>
              <w:rPr>
                <w:sz w:val="16"/>
              </w:rPr>
              <w:t>$43,316</w:t>
            </w:r>
          </w:p>
        </w:tc>
        <w:tc>
          <w:tcPr>
            <w:tcW w:type="dxa" w:w="1144"/>
          </w:tcPr>
          <w:p>
            <w:pPr>
              <w:spacing w:after="0"/>
              <w:jc w:val="right"/>
            </w:pPr>
            <w:r>
              <w:rPr>
                <w:sz w:val="16"/>
              </w:rPr>
              <w:t>56</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12</w:t>
            </w:r>
          </w:p>
        </w:tc>
        <w:tc>
          <w:tcPr>
            <w:tcW w:type="dxa" w:w="1037"/>
          </w:tcPr>
          <w:p>
            <w:pPr>
              <w:spacing w:after="0"/>
              <w:jc w:val="left"/>
            </w:pPr>
            <w:r>
              <w:rPr>
                <w:sz w:val="16"/>
              </w:rPr>
              <w:t>Ice Storm</w:t>
            </w:r>
          </w:p>
        </w:tc>
        <w:tc>
          <w:tcPr>
            <w:tcW w:type="dxa" w:w="1280"/>
          </w:tcPr>
          <w:p>
            <w:pPr>
              <w:spacing w:after="0"/>
              <w:jc w:val="left"/>
            </w:pPr>
            <w:r>
              <w:rPr>
                <w:sz w:val="16"/>
              </w:rPr>
              <w:t>Relatively Low</w:t>
            </w:r>
          </w:p>
        </w:tc>
        <w:tc>
          <w:tcPr>
            <w:tcW w:type="dxa" w:w="1280"/>
          </w:tcPr>
          <w:p>
            <w:pPr>
              <w:spacing w:after="0"/>
              <w:jc w:val="left"/>
            </w:pPr>
            <w:r>
              <w:rPr>
                <w:sz w:val="16"/>
              </w:rPr>
              <w:t>Relatively Low</w:t>
            </w:r>
          </w:p>
        </w:tc>
        <w:tc>
          <w:tcPr>
            <w:tcW w:type="dxa" w:w="1126"/>
          </w:tcPr>
          <w:p>
            <w:pPr>
              <w:spacing w:after="0"/>
              <w:jc w:val="right"/>
            </w:pPr>
            <w:r>
              <w:rPr>
                <w:sz w:val="16"/>
              </w:rPr>
              <w:t>$27,976</w:t>
            </w:r>
          </w:p>
        </w:tc>
        <w:tc>
          <w:tcPr>
            <w:tcW w:type="dxa" w:w="1126"/>
          </w:tcPr>
          <w:p>
            <w:pPr>
              <w:spacing w:after="0"/>
              <w:jc w:val="right"/>
            </w:pPr>
          </w:p>
        </w:tc>
        <w:tc>
          <w:tcPr>
            <w:tcW w:type="dxa" w:w="1275"/>
          </w:tcPr>
          <w:p>
            <w:pPr>
              <w:spacing w:after="0"/>
              <w:jc w:val="right"/>
            </w:pPr>
            <w:r>
              <w:rPr>
                <w:sz w:val="16"/>
              </w:rPr>
              <w:t>$2,276</w:t>
            </w:r>
          </w:p>
        </w:tc>
        <w:tc>
          <w:tcPr>
            <w:tcW w:type="dxa" w:w="1158"/>
          </w:tcPr>
          <w:p>
            <w:pPr>
              <w:spacing w:after="0"/>
              <w:jc w:val="right"/>
            </w:pPr>
            <w:r>
              <w:rPr>
                <w:sz w:val="16"/>
              </w:rPr>
              <w:t>$30,252</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Winter Weather</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$2,071</w:t>
            </w:r>
          </w:p>
        </w:tc>
        <w:tc>
          <w:tcPr>
            <w:tcW w:type="dxa" w:w="1126"/>
          </w:tcPr>
          <w:p>
            <w:pPr>
              <w:spacing w:after="0"/>
              <w:jc w:val="right"/>
            </w:pPr>
            <w:r>
              <w:rPr>
                <w:sz w:val="16"/>
              </w:rPr>
              <w:t>under $1</w:t>
            </w:r>
          </w:p>
        </w:tc>
        <w:tc>
          <w:tcPr>
            <w:tcW w:type="dxa" w:w="1275"/>
          </w:tcPr>
          <w:p>
            <w:pPr>
              <w:spacing w:after="0"/>
              <w:jc w:val="right"/>
            </w:pPr>
            <w:r>
              <w:rPr>
                <w:sz w:val="16"/>
              </w:rPr>
              <w:t>$2,093</w:t>
            </w:r>
          </w:p>
        </w:tc>
        <w:tc>
          <w:tcPr>
            <w:tcW w:type="dxa" w:w="1158"/>
          </w:tcPr>
          <w:p>
            <w:pPr>
              <w:spacing w:after="0"/>
              <w:jc w:val="right"/>
            </w:pPr>
            <w:r>
              <w:rPr>
                <w:sz w:val="16"/>
              </w:rPr>
              <w:t>$4,164</w:t>
            </w:r>
          </w:p>
        </w:tc>
        <w:tc>
          <w:tcPr>
            <w:tcW w:type="dxa" w:w="1144"/>
          </w:tcPr>
          <w:p>
            <w:pPr>
              <w:spacing w:after="0"/>
              <w:jc w:val="right"/>
            </w:pPr>
            <w:r>
              <w:rPr>
                <w:sz w:val="16"/>
              </w:rPr>
              <w:t>4</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280"/>
          </w:tcPr>
          <w:p>
            <w:pPr>
              <w:spacing w:after="0"/>
              <w:jc w:val="left"/>
            </w:pPr>
            <w:r>
              <w:rPr>
                <w:sz w:val="16"/>
              </w:rPr>
              <w:t>Very Low</w:t>
            </w:r>
          </w:p>
        </w:tc>
        <w:tc>
          <w:tcPr>
            <w:tcW w:type="dxa" w:w="1280"/>
          </w:tcPr>
          <w:p>
            <w:pPr>
              <w:spacing w:after="0"/>
              <w:jc w:val="left"/>
            </w:pPr>
            <w:r>
              <w:rPr>
                <w:sz w:val="16"/>
              </w:rPr>
              <w:t>Very Low</w:t>
            </w:r>
          </w:p>
        </w:tc>
        <w:tc>
          <w:tcPr>
            <w:tcW w:type="dxa" w:w="1126"/>
          </w:tcPr>
          <w:p>
            <w:pPr>
              <w:spacing w:after="0"/>
              <w:jc w:val="right"/>
            </w:pPr>
            <w:r>
              <w:rPr>
                <w:sz w:val="16"/>
              </w:rPr>
              <w:t>$25</w:t>
            </w:r>
          </w:p>
        </w:tc>
        <w:tc>
          <w:tcPr>
            <w:tcW w:type="dxa" w:w="1126"/>
          </w:tcPr>
          <w:p>
            <w:pPr>
              <w:spacing w:after="0"/>
              <w:jc w:val="right"/>
            </w:pPr>
          </w:p>
        </w:tc>
        <w:tc>
          <w:tcPr>
            <w:tcW w:type="dxa" w:w="1275"/>
          </w:tcPr>
          <w:p>
            <w:pPr>
              <w:spacing w:after="0"/>
              <w:jc w:val="right"/>
            </w:pPr>
            <w:r>
              <w:rPr>
                <w:sz w:val="16"/>
              </w:rPr>
              <w:t>$1</w:t>
            </w:r>
          </w:p>
        </w:tc>
        <w:tc>
          <w:tcPr>
            <w:tcW w:type="dxa" w:w="1158"/>
          </w:tcPr>
          <w:p>
            <w:pPr>
              <w:spacing w:after="0"/>
              <w:jc w:val="right"/>
            </w:pPr>
            <w:r>
              <w:rPr>
                <w:sz w:val="16"/>
              </w:rPr>
              <w:t>$26</w:t>
            </w: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15</w:t>
            </w:r>
          </w:p>
        </w:tc>
        <w:tc>
          <w:tcPr>
            <w:tcW w:type="dxa" w:w="1037"/>
          </w:tcPr>
          <w:p>
            <w:pPr>
              <w:spacing w:after="0"/>
              <w:jc w:val="left"/>
            </w:pPr>
            <w:r>
              <w:rPr>
                <w:sz w:val="16"/>
              </w:rPr>
              <w:t>Drought</w:t>
            </w:r>
          </w:p>
        </w:tc>
        <w:tc>
          <w:tcPr>
            <w:tcW w:type="dxa" w:w="1280"/>
          </w:tcPr>
          <w:p>
            <w:pPr>
              <w:spacing w:after="0"/>
              <w:jc w:val="left"/>
            </w:pPr>
            <w:r>
              <w:rPr>
                <w:sz w:val="16"/>
              </w:rPr>
              <w:t>No Rating</w:t>
            </w:r>
          </w:p>
        </w:tc>
        <w:tc>
          <w:tcPr>
            <w:tcW w:type="dxa" w:w="1280"/>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5"/>
          </w:tcPr>
          <w:p>
            <w:pPr>
              <w:spacing w:after="0"/>
              <w:jc w:val="right"/>
            </w:pPr>
          </w:p>
        </w:tc>
        <w:tc>
          <w:tcPr>
            <w:tcW w:type="dxa" w:w="1158"/>
          </w:tcPr>
          <w:p>
            <w:pPr>
              <w:spacing w:after="0"/>
              <w:jc w:val="right"/>
            </w:pPr>
            <w:r>
              <w:rPr>
                <w:sz w:val="16"/>
              </w:rPr>
              <w:t>$0</w:t>
            </w:r>
          </w:p>
        </w:tc>
        <w:tc>
          <w:tcPr>
            <w:tcW w:type="dxa" w:w="1144"/>
          </w:tcPr>
          <w:p>
            <w:pPr>
              <w:spacing w:after="0"/>
              <w:jc w:val="right"/>
            </w:pPr>
            <w:r>
              <w:rPr>
                <w:sz w:val="16"/>
              </w:rPr>
              <w:t>23</w:t>
            </w:r>
          </w:p>
        </w:tc>
        <w:tc>
          <w:tcPr>
            <w:tcW w:type="dxa" w:w="2038"/>
          </w:tcPr>
          <w:p>
            <w:pPr>
              <w:spacing w:after="0"/>
              <w:jc w:val="left"/>
            </w:pPr>
          </w:p>
        </w:tc>
        <w:tc>
          <w:tcPr>
            <w:tcW w:type="dxa" w:w="1970"/>
          </w:tcPr>
          <w:p>
            <w:pPr>
              <w:spacing w:after="0"/>
              <w:jc w:val="left"/>
            </w:pP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avalanche Not Applicable for this county, and no federal declaration for this county names it.</w:t>
            </w:r>
          </w:p>
        </w:tc>
        <w:tc>
          <w:tcPr>
            <w:tcW w:type="dxa" w:w="1970"/>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80"/>
          </w:tcPr>
          <w:p>
            <w:pPr>
              <w:spacing w:after="0"/>
              <w:jc w:val="left"/>
            </w:pPr>
            <w:r>
              <w:rPr>
                <w:sz w:val="16"/>
              </w:rPr>
              <w:t>Insufficient Data</w:t>
            </w:r>
          </w:p>
        </w:tc>
        <w:tc>
          <w:tcPr>
            <w:tcW w:type="dxa" w:w="128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80"/>
          </w:tcPr>
          <w:p>
            <w:pPr>
              <w:spacing w:after="0"/>
              <w:jc w:val="left"/>
            </w:pPr>
            <w:r>
              <w:rPr>
                <w:sz w:val="16"/>
              </w:rPr>
              <w:t>Not Applicable</w:t>
            </w:r>
          </w:p>
        </w:tc>
        <w:tc>
          <w:tcPr>
            <w:tcW w:type="dxa" w:w="128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5"/>
          </w:tcPr>
          <w:p>
            <w:pPr>
              <w:spacing w:after="0"/>
              <w:jc w:val="right"/>
            </w:pPr>
          </w:p>
        </w:tc>
        <w:tc>
          <w:tcPr>
            <w:tcW w:type="dxa" w:w="1158"/>
          </w:tcPr>
          <w:p>
            <w:pPr>
              <w:spacing w:after="0"/>
              <w:jc w:val="right"/>
            </w:pPr>
          </w:p>
        </w:tc>
        <w:tc>
          <w:tcPr>
            <w:tcW w:type="dxa" w:w="1144"/>
          </w:tcPr>
          <w:p>
            <w:pPr>
              <w:spacing w:after="0"/>
              <w:jc w:val="right"/>
            </w:pPr>
            <w:r>
              <w:rPr>
                <w:sz w:val="16"/>
              </w:rPr>
              <w:t>0</w:t>
            </w:r>
          </w:p>
        </w:tc>
        <w:tc>
          <w:tcPr>
            <w:tcW w:type="dxa" w:w="2038"/>
          </w:tcPr>
          <w:p>
            <w:pPr>
              <w:spacing w:after="0"/>
              <w:jc w:val="left"/>
            </w:pPr>
            <w:r>
              <w:rPr>
                <w:sz w:val="16"/>
              </w:rPr>
              <w:t>NRI rates volcanic activity Not Applicable for this county, and no federal declaration for this county names it.</w:t>
            </w:r>
          </w:p>
        </w:tc>
        <w:tc>
          <w:tcPr>
            <w:tcW w:type="dxa" w:w="197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912"/>
        <w:gridCol w:w="1888"/>
        <w:gridCol w:w="1505"/>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912"/>
            <w:shd w:val="clear" w:color="auto" w:fill="E8E8E8"/>
          </w:tcPr>
          <w:p>
            <w:pPr>
              <w:spacing w:after="0"/>
              <w:jc w:val="left"/>
            </w:pPr>
            <w:r>
              <w:rPr>
                <w:b/>
                <w:sz w:val="16"/>
              </w:rPr>
              <w:t>Observed range</w:t>
            </w:r>
          </w:p>
        </w:tc>
        <w:tc>
          <w:tcPr>
            <w:tcW w:type="dxa" w:w="1888"/>
            <w:shd w:val="clear" w:color="auto" w:fill="E8E8E8"/>
          </w:tcPr>
          <w:p>
            <w:pPr>
              <w:spacing w:after="0"/>
              <w:jc w:val="left"/>
            </w:pPr>
            <w:r>
              <w:rPr>
                <w:b/>
                <w:sz w:val="16"/>
              </w:rPr>
              <w:t>Worst recorded event</w:t>
            </w:r>
          </w:p>
        </w:tc>
        <w:tc>
          <w:tcPr>
            <w:tcW w:type="dxa" w:w="1505"/>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8, 2007 to 2018 (8 zone-level)</w:t>
            </w:r>
          </w:p>
        </w:tc>
        <w:tc>
          <w:tcPr>
            <w:tcW w:type="dxa" w:w="1912"/>
          </w:tcPr>
          <w:p>
            <w:pPr>
              <w:spacing w:after="0"/>
              <w:jc w:val="left"/>
            </w:pPr>
          </w:p>
        </w:tc>
        <w:tc>
          <w:tcPr>
            <w:tcW w:type="dxa" w:w="1888"/>
          </w:tcPr>
          <w:p>
            <w:pPr>
              <w:spacing w:after="0"/>
              <w:jc w:val="left"/>
            </w:pPr>
            <w:r>
              <w:rPr>
                <w:sz w:val="16"/>
              </w:rPr>
              <w:t>Storm Surge/Tide, 2017-09-11, $967,000 property; $0 crops, reported for the zone (2017 dollars); NWS zone GAZ141 (COASTAL MCINTOSH), zone-level: may include parts of neighboring counties</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2, 1996 to 2026 (2 zone-level)</w:t>
            </w:r>
          </w:p>
        </w:tc>
        <w:tc>
          <w:tcPr>
            <w:tcW w:type="dxa" w:w="1912"/>
          </w:tcPr>
          <w:p>
            <w:pPr>
              <w:spacing w:after="0"/>
              <w:jc w:val="left"/>
            </w:pPr>
            <w:r>
              <w:rPr>
                <w:sz w:val="16"/>
              </w:rPr>
              <w:t>1 day to 3 days (median 2 days); 2 with a recorded value</w:t>
            </w:r>
          </w:p>
        </w:tc>
        <w:tc>
          <w:tcPr>
            <w:tcW w:type="dxa" w:w="1888"/>
          </w:tcPr>
          <w:p>
            <w:pPr>
              <w:spacing w:after="0"/>
              <w:jc w:val="left"/>
            </w:pPr>
            <w:r>
              <w:rPr>
                <w:sz w:val="16"/>
              </w:rPr>
              <w:t>3 consecutive days, 1996-02-03 to 1996-02-05, zone-level</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1, 2007 to 2007 (1 zone-level)</w:t>
            </w:r>
          </w:p>
        </w:tc>
        <w:tc>
          <w:tcPr>
            <w:tcW w:type="dxa" w:w="1912"/>
          </w:tcPr>
          <w:p>
            <w:pPr>
              <w:spacing w:after="0"/>
              <w:jc w:val="left"/>
            </w:pPr>
          </w:p>
        </w:tc>
        <w:tc>
          <w:tcPr>
            <w:tcW w:type="dxa" w:w="1888"/>
          </w:tcPr>
          <w:p>
            <w:pPr>
              <w:spacing w:after="0"/>
              <w:jc w:val="left"/>
            </w:pPr>
            <w:r>
              <w:rPr>
                <w:sz w:val="16"/>
              </w:rPr>
              <w:t>No crop damage reported in 1 records.</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23, 1996 to 2002 (23 zone-level)</w:t>
            </w:r>
          </w:p>
        </w:tc>
        <w:tc>
          <w:tcPr>
            <w:tcW w:type="dxa" w:w="1912"/>
          </w:tcPr>
          <w:p>
            <w:pPr>
              <w:spacing w:after="0"/>
              <w:jc w:val="left"/>
            </w:pPr>
            <w:r>
              <w:rPr>
                <w:sz w:val="16"/>
              </w:rPr>
              <w:t>31 days to 365 days (median 84 days); 5 with a recorded value</w:t>
            </w:r>
          </w:p>
        </w:tc>
        <w:tc>
          <w:tcPr>
            <w:tcW w:type="dxa" w:w="1888"/>
          </w:tcPr>
          <w:p>
            <w:pPr>
              <w:spacing w:after="0"/>
              <w:jc w:val="left"/>
            </w:pPr>
            <w:r>
              <w:rPr>
                <w:sz w:val="16"/>
              </w:rPr>
              <w:t>365 days (12 months), 2001-10-01 to 2002-09-30, a run of 12 consecutive Storm Events drought records, zone-level</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57, 1993 to 2023</w:t>
            </w:r>
          </w:p>
        </w:tc>
        <w:tc>
          <w:tcPr>
            <w:tcW w:type="dxa" w:w="1912"/>
          </w:tcPr>
          <w:p>
            <w:pPr>
              <w:spacing w:after="0"/>
              <w:jc w:val="left"/>
            </w:pPr>
            <w:r>
              <w:rPr>
                <w:sz w:val="16"/>
              </w:rPr>
              <w:t>0.75 in to 1.75 in (median 1 in); 57 with a recorded value</w:t>
            </w:r>
          </w:p>
        </w:tc>
        <w:tc>
          <w:tcPr>
            <w:tcW w:type="dxa" w:w="1888"/>
          </w:tcPr>
          <w:p>
            <w:pPr>
              <w:spacing w:after="0"/>
              <w:jc w:val="left"/>
            </w:pPr>
            <w:r>
              <w:rPr>
                <w:sz w:val="16"/>
              </w:rPr>
              <w:t>1.75 in hail, 2017-05-30; same size also recorded on 1999-04-07, 2000-05-14, 2005-03-25, 2005-10-21, 2006-02-03, 2006-05-15, 2008-05-11, 2008-05-21, 2008-06-10, 2013-06-26</w:t>
            </w:r>
          </w:p>
        </w:tc>
        <w:tc>
          <w:tcPr>
            <w:tcW w:type="dxa" w:w="1505"/>
          </w:tcPr>
          <w:p>
            <w:pPr>
              <w:spacing w:after="0"/>
              <w:jc w:val="left"/>
            </w:pPr>
          </w:p>
        </w:tc>
        <w:tc>
          <w:tcPr>
            <w:tcW w:type="dxa" w:w="1609"/>
          </w:tcPr>
          <w:p>
            <w:pPr>
              <w:spacing w:after="0"/>
              <w:jc w:val="left"/>
            </w:pPr>
            <w:r>
              <w:rPr>
                <w:sz w:val="16"/>
              </w:rPr>
              <w:t>Event records naming member places: Darien city (17 records).</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5, 1996 to 2006 (5 zone-level)</w:t>
            </w:r>
          </w:p>
        </w:tc>
        <w:tc>
          <w:tcPr>
            <w:tcW w:type="dxa" w:w="1912"/>
          </w:tcPr>
          <w:p>
            <w:pPr>
              <w:spacing w:after="0"/>
              <w:jc w:val="left"/>
            </w:pPr>
            <w:r>
              <w:rPr>
                <w:sz w:val="16"/>
              </w:rPr>
              <w:t>2 days to 31 days (median 30 days); 5 with a recorded value</w:t>
            </w:r>
          </w:p>
        </w:tc>
        <w:tc>
          <w:tcPr>
            <w:tcW w:type="dxa" w:w="1888"/>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19, 1996 to 2024 (19 zone-level)</w:t>
            </w:r>
          </w:p>
        </w:tc>
        <w:tc>
          <w:tcPr>
            <w:tcW w:type="dxa" w:w="1912"/>
          </w:tcPr>
          <w:p>
            <w:pPr>
              <w:spacing w:after="0"/>
              <w:jc w:val="left"/>
            </w:pPr>
          </w:p>
        </w:tc>
        <w:tc>
          <w:tcPr>
            <w:tcW w:type="dxa" w:w="1888"/>
          </w:tcPr>
          <w:p>
            <w:pPr>
              <w:spacing w:after="0"/>
              <w:jc w:val="left"/>
            </w:pPr>
            <w:r>
              <w:rPr>
                <w:sz w:val="16"/>
              </w:rPr>
              <w:t>Strongest recorded (records with damage, a wind speed or direct casualties first, then storm type, category and wind): Tropical Storm record, 2017-09-11, $967,000 property; $0 crops, reported for the zone (2017 dollars); NWS zone GAZ141 (COASTAL MCINTOSH), zone-level: may include parts of neighboring counties</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6, 2003 to 2017</w:t>
            </w:r>
          </w:p>
        </w:tc>
        <w:tc>
          <w:tcPr>
            <w:tcW w:type="dxa" w:w="1912"/>
          </w:tcPr>
          <w:p>
            <w:pPr>
              <w:spacing w:after="0"/>
              <w:jc w:val="left"/>
            </w:pPr>
          </w:p>
        </w:tc>
        <w:tc>
          <w:tcPr>
            <w:tcW w:type="dxa" w:w="1888"/>
          </w:tcPr>
          <w:p>
            <w:pPr>
              <w:spacing w:after="0"/>
              <w:jc w:val="left"/>
            </w:pPr>
            <w:r>
              <w:rPr>
                <w:sz w:val="16"/>
              </w:rPr>
              <w:t>Flash Flood, 2017-09-11, $25,000 property; $0 crops (2017 dollars)</w:t>
            </w:r>
          </w:p>
        </w:tc>
        <w:tc>
          <w:tcPr>
            <w:tcW w:type="dxa" w:w="1505"/>
          </w:tcPr>
          <w:p>
            <w:pPr>
              <w:spacing w:after="0"/>
              <w:jc w:val="left"/>
            </w:pPr>
          </w:p>
        </w:tc>
        <w:tc>
          <w:tcPr>
            <w:tcW w:type="dxa" w:w="1609"/>
          </w:tcPr>
          <w:p>
            <w:pPr>
              <w:spacing w:after="0"/>
              <w:jc w:val="left"/>
            </w:pPr>
            <w:r>
              <w:rPr>
                <w:sz w:val="16"/>
              </w:rPr>
              <w:t>Event records naming member places: Darien city (5 records).</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2, 2008 to 2018</w:t>
            </w:r>
          </w:p>
        </w:tc>
        <w:tc>
          <w:tcPr>
            <w:tcW w:type="dxa" w:w="1912"/>
          </w:tcPr>
          <w:p>
            <w:pPr>
              <w:spacing w:after="0"/>
              <w:jc w:val="left"/>
            </w:pPr>
          </w:p>
        </w:tc>
        <w:tc>
          <w:tcPr>
            <w:tcW w:type="dxa" w:w="1888"/>
          </w:tcPr>
          <w:p>
            <w:pPr>
              <w:spacing w:after="0"/>
              <w:jc w:val="left"/>
            </w:pPr>
            <w:r>
              <w:rPr>
                <w:sz w:val="16"/>
              </w:rPr>
              <w:t>Lightning, 2018-07-27, $5,000 property; $0 crops (2018 dollars)</w:t>
            </w:r>
          </w:p>
        </w:tc>
        <w:tc>
          <w:tcPr>
            <w:tcW w:type="dxa" w:w="1505"/>
          </w:tcPr>
          <w:p>
            <w:pPr>
              <w:spacing w:after="0"/>
              <w:jc w:val="left"/>
            </w:pPr>
          </w:p>
        </w:tc>
        <w:tc>
          <w:tcPr>
            <w:tcW w:type="dxa" w:w="1609"/>
          </w:tcPr>
          <w:p>
            <w:pPr>
              <w:spacing w:after="0"/>
              <w:jc w:val="left"/>
            </w:pPr>
            <w:r>
              <w:rPr>
                <w:sz w:val="16"/>
              </w:rPr>
              <w:t>No event record names a member place.</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6, 2004 to 2023 (6 zone-level)</w:t>
            </w:r>
          </w:p>
        </w:tc>
        <w:tc>
          <w:tcPr>
            <w:tcW w:type="dxa" w:w="1912"/>
          </w:tcPr>
          <w:p>
            <w:pPr>
              <w:spacing w:after="0"/>
              <w:jc w:val="left"/>
            </w:pPr>
            <w:r>
              <w:rPr>
                <w:sz w:val="16"/>
              </w:rPr>
              <w:t>40 kt (46 mph) to 50 kt (58 mph) (median 47.5 kt (55 mph)); 6 with a recorded value</w:t>
            </w:r>
          </w:p>
        </w:tc>
        <w:tc>
          <w:tcPr>
            <w:tcW w:type="dxa" w:w="1888"/>
          </w:tcPr>
          <w:p>
            <w:pPr>
              <w:spacing w:after="0"/>
              <w:jc w:val="left"/>
            </w:pPr>
            <w:r>
              <w:rPr>
                <w:sz w:val="16"/>
              </w:rPr>
              <w:t>50 kt (58 mph) estimated gust, High Wind, 2008-03-08; same speed and measurement basis also recorded on 2004-09-06, 2005-11-21; NWS zone GAZ140 (INLAND MCINTOSH), zone-level: may include parts of neighboring counties</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137, 1960 to 2026</w:t>
            </w:r>
          </w:p>
        </w:tc>
        <w:tc>
          <w:tcPr>
            <w:tcW w:type="dxa" w:w="1912"/>
          </w:tcPr>
          <w:p>
            <w:pPr>
              <w:spacing w:after="0"/>
              <w:jc w:val="left"/>
            </w:pPr>
            <w:r>
              <w:rPr>
                <w:sz w:val="16"/>
              </w:rPr>
              <w:t>45 kt (52 mph) to 75 kt (86 mph) (median 50 kt (58 mph)); 121 with a recorded value</w:t>
            </w:r>
          </w:p>
        </w:tc>
        <w:tc>
          <w:tcPr>
            <w:tcW w:type="dxa" w:w="1888"/>
          </w:tcPr>
          <w:p>
            <w:pPr>
              <w:spacing w:after="0"/>
              <w:jc w:val="left"/>
            </w:pPr>
            <w:r>
              <w:rPr>
                <w:sz w:val="16"/>
              </w:rPr>
              <w:t>75 kt (86 mph) measured gust, Thunderstorm Wind, 2013-04-14</w:t>
            </w:r>
          </w:p>
        </w:tc>
        <w:tc>
          <w:tcPr>
            <w:tcW w:type="dxa" w:w="1505"/>
          </w:tcPr>
          <w:p>
            <w:pPr>
              <w:spacing w:after="0"/>
              <w:jc w:val="left"/>
            </w:pPr>
            <w:r>
              <w:rPr>
                <w:sz w:val="16"/>
              </w:rPr>
              <w:t>Thunderstorm Wind, 2009-06-18, $70,000 property; $0 crops (2009 dollars)</w:t>
            </w:r>
          </w:p>
        </w:tc>
        <w:tc>
          <w:tcPr>
            <w:tcW w:type="dxa" w:w="1609"/>
          </w:tcPr>
          <w:p>
            <w:pPr>
              <w:spacing w:after="0"/>
              <w:jc w:val="left"/>
            </w:pPr>
            <w:r>
              <w:rPr>
                <w:sz w:val="16"/>
              </w:rPr>
              <w:t>Event records naming member places: Darien city (26 records).</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7, 1959 to 2009</w:t>
            </w:r>
          </w:p>
        </w:tc>
        <w:tc>
          <w:tcPr>
            <w:tcW w:type="dxa" w:w="1912"/>
          </w:tcPr>
          <w:p>
            <w:pPr>
              <w:spacing w:after="0"/>
              <w:jc w:val="left"/>
            </w:pPr>
            <w:r>
              <w:rPr>
                <w:sz w:val="16"/>
              </w:rPr>
              <w:t>F/EF0 to F/EF4 (median F/EF0); 7 with a recorded value</w:t>
            </w:r>
          </w:p>
        </w:tc>
        <w:tc>
          <w:tcPr>
            <w:tcW w:type="dxa" w:w="1888"/>
          </w:tcPr>
          <w:p>
            <w:pPr>
              <w:spacing w:after="0"/>
              <w:jc w:val="left"/>
            </w:pPr>
            <w:r>
              <w:rPr>
                <w:sz w:val="16"/>
              </w:rPr>
              <w:t>EF4 tornado, 2008-05-11, 11 mi within this county, 700 yd wide, $12,500,000 property; $0 crops (2008 dollars), 9 direct injuries</w:t>
            </w:r>
          </w:p>
        </w:tc>
        <w:tc>
          <w:tcPr>
            <w:tcW w:type="dxa" w:w="1505"/>
          </w:tcPr>
          <w:p>
            <w:pPr>
              <w:spacing w:after="0"/>
              <w:jc w:val="left"/>
            </w:pPr>
          </w:p>
        </w:tc>
        <w:tc>
          <w:tcPr>
            <w:tcW w:type="dxa" w:w="1609"/>
          </w:tcPr>
          <w:p>
            <w:pPr>
              <w:spacing w:after="0"/>
              <w:jc w:val="left"/>
            </w:pPr>
            <w:r>
              <w:rPr>
                <w:sz w:val="16"/>
              </w:rPr>
              <w:t>Event records naming member places: Darien city (1 record).</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912"/>
          </w:tcPr>
          <w:p>
            <w:pPr>
              <w:spacing w:after="0"/>
              <w:jc w:val="left"/>
            </w:pPr>
          </w:p>
        </w:tc>
        <w:tc>
          <w:tcPr>
            <w:tcW w:type="dxa" w:w="1888"/>
          </w:tcPr>
          <w:p>
            <w:pPr>
              <w:spacing w:after="0"/>
              <w:jc w:val="left"/>
            </w:pPr>
          </w:p>
        </w:tc>
        <w:tc>
          <w:tcPr>
            <w:tcW w:type="dxa" w:w="1505"/>
          </w:tcPr>
          <w:p>
            <w:pPr>
              <w:spacing w:after="0"/>
              <w:jc w:val="left"/>
            </w:pPr>
          </w:p>
        </w:tc>
        <w:tc>
          <w:tcPr>
            <w:tcW w:type="dxa" w:w="1609"/>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4, 2014 to 2025 (4 zone-level)</w:t>
            </w:r>
          </w:p>
        </w:tc>
        <w:tc>
          <w:tcPr>
            <w:tcW w:type="dxa" w:w="1912"/>
          </w:tcPr>
          <w:p>
            <w:pPr>
              <w:spacing w:after="0"/>
              <w:jc w:val="left"/>
            </w:pPr>
          </w:p>
        </w:tc>
        <w:tc>
          <w:tcPr>
            <w:tcW w:type="dxa" w:w="1888"/>
          </w:tcPr>
          <w:p>
            <w:pPr>
              <w:spacing w:after="0"/>
              <w:jc w:val="left"/>
            </w:pPr>
            <w:r>
              <w:rPr>
                <w:sz w:val="16"/>
              </w:rPr>
              <w:t>No damage reported in 4 records.</w:t>
            </w:r>
          </w:p>
        </w:tc>
        <w:tc>
          <w:tcPr>
            <w:tcW w:type="dxa" w:w="1505"/>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22</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2433"/>
        <w:gridCol w:w="2240"/>
        <w:gridCol w:w="1426"/>
        <w:gridCol w:w="262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2433"/>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4"/>
          </w:tcPr>
          <w:p>
            <w:pPr>
              <w:spacing w:after="0"/>
              <w:jc w:val="left"/>
            </w:pPr>
            <w:r>
              <w:rPr>
                <w:sz w:val="16"/>
              </w:rPr>
              <w:t>Major disaster</w:t>
            </w:r>
          </w:p>
        </w:tc>
        <w:tc>
          <w:tcPr>
            <w:tcW w:type="dxa" w:w="2433"/>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$256,856.94</w:t>
            </w:r>
          </w:p>
        </w:tc>
        <w:tc>
          <w:tcPr>
            <w:tcW w:type="dxa" w:w="2625"/>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4"/>
          </w:tcPr>
          <w:p>
            <w:pPr>
              <w:spacing w:after="0"/>
              <w:jc w:val="left"/>
            </w:pPr>
            <w:r>
              <w:rPr>
                <w:sz w:val="16"/>
              </w:rPr>
              <w:t>Emergency</w:t>
            </w:r>
          </w:p>
        </w:tc>
        <w:tc>
          <w:tcPr>
            <w:tcW w:type="dxa" w:w="2433"/>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5"/>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2024-08-04</w:t>
            </w:r>
          </w:p>
        </w:tc>
        <w:tc>
          <w:tcPr>
            <w:tcW w:type="dxa" w:w="1037"/>
          </w:tcPr>
          <w:p>
            <w:pPr>
              <w:spacing w:after="0"/>
              <w:jc w:val="left"/>
            </w:pPr>
            <w:r>
              <w:rPr>
                <w:sz w:val="16"/>
              </w:rPr>
              <w:t>DR-4821-GA</w:t>
            </w:r>
          </w:p>
        </w:tc>
        <w:tc>
          <w:tcPr>
            <w:tcW w:type="dxa" w:w="1384"/>
          </w:tcPr>
          <w:p>
            <w:pPr>
              <w:spacing w:after="0"/>
              <w:jc w:val="left"/>
            </w:pPr>
            <w:r>
              <w:rPr>
                <w:sz w:val="16"/>
              </w:rPr>
              <w:t>Major disaster</w:t>
            </w:r>
          </w:p>
        </w:tc>
        <w:tc>
          <w:tcPr>
            <w:tcW w:type="dxa" w:w="2433"/>
          </w:tcPr>
          <w:p>
            <w:pPr>
              <w:spacing w:after="0"/>
              <w:jc w:val="left"/>
            </w:pPr>
            <w:r>
              <w:rPr>
                <w:sz w:val="16"/>
              </w:rPr>
              <w:t>TROPICAL STORM DEBBY</w:t>
            </w:r>
          </w:p>
        </w:tc>
        <w:tc>
          <w:tcPr>
            <w:tcW w:type="dxa" w:w="2240"/>
          </w:tcPr>
          <w:p>
            <w:pPr>
              <w:spacing w:after="0"/>
              <w:jc w:val="left"/>
            </w:pPr>
            <w:r>
              <w:rPr>
                <w:sz w:val="16"/>
              </w:rPr>
              <w:t>Hurricane</w:t>
            </w:r>
          </w:p>
        </w:tc>
        <w:tc>
          <w:tcPr>
            <w:tcW w:type="dxa" w:w="1426"/>
          </w:tcPr>
          <w:p>
            <w:pPr>
              <w:spacing w:after="0"/>
              <w:jc w:val="right"/>
            </w:pPr>
            <w:r>
              <w:rPr>
                <w:sz w:val="16"/>
              </w:rPr>
              <w:t>$149,165.75</w:t>
            </w:r>
          </w:p>
        </w:tc>
        <w:tc>
          <w:tcPr>
            <w:tcW w:type="dxa" w:w="2625"/>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EM-3607-GA</w:t>
            </w:r>
          </w:p>
        </w:tc>
        <w:tc>
          <w:tcPr>
            <w:tcW w:type="dxa" w:w="1384"/>
          </w:tcPr>
          <w:p>
            <w:pPr>
              <w:spacing w:after="0"/>
              <w:jc w:val="left"/>
            </w:pPr>
            <w:r>
              <w:rPr>
                <w:sz w:val="16"/>
              </w:rPr>
              <w:t>Emergency</w:t>
            </w:r>
          </w:p>
        </w:tc>
        <w:tc>
          <w:tcPr>
            <w:tcW w:type="dxa" w:w="2433"/>
          </w:tcPr>
          <w:p>
            <w:pPr>
              <w:spacing w:after="0"/>
              <w:jc w:val="left"/>
            </w:pPr>
            <w:r>
              <w:rPr>
                <w:sz w:val="16"/>
              </w:rPr>
              <w:t>HURRICANE DEBBY</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5"/>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DR-4821</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4"/>
          </w:tcPr>
          <w:p>
            <w:pPr>
              <w:spacing w:after="0"/>
              <w:jc w:val="left"/>
            </w:pPr>
            <w:r>
              <w:rPr>
                <w:sz w:val="16"/>
              </w:rPr>
              <w:t>Major disaster</w:t>
            </w:r>
          </w:p>
        </w:tc>
        <w:tc>
          <w:tcPr>
            <w:tcW w:type="dxa" w:w="2433"/>
          </w:tcPr>
          <w:p>
            <w:pPr>
              <w:spacing w:after="0"/>
              <w:jc w:val="left"/>
            </w:pPr>
            <w:r>
              <w:rPr>
                <w:sz w:val="16"/>
              </w:rPr>
              <w:t>COVID-19 PANDEMIC</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4"/>
          </w:tcPr>
          <w:p>
            <w:pPr>
              <w:spacing w:after="0"/>
              <w:jc w:val="left"/>
            </w:pPr>
            <w:r>
              <w:rPr>
                <w:sz w:val="16"/>
              </w:rPr>
              <w:t>Emergency</w:t>
            </w:r>
          </w:p>
        </w:tc>
        <w:tc>
          <w:tcPr>
            <w:tcW w:type="dxa" w:w="2433"/>
          </w:tcPr>
          <w:p>
            <w:pPr>
              <w:spacing w:after="0"/>
              <w:jc w:val="left"/>
            </w:pPr>
            <w:r>
              <w:rPr>
                <w:sz w:val="16"/>
              </w:rPr>
              <w:t>COVID-19</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2019-08-29</w:t>
            </w:r>
          </w:p>
        </w:tc>
        <w:tc>
          <w:tcPr>
            <w:tcW w:type="dxa" w:w="1037"/>
          </w:tcPr>
          <w:p>
            <w:pPr>
              <w:spacing w:after="0"/>
              <w:jc w:val="left"/>
            </w:pPr>
            <w:r>
              <w:rPr>
                <w:sz w:val="16"/>
              </w:rPr>
              <w:t>EM-3422-GA</w:t>
            </w:r>
          </w:p>
        </w:tc>
        <w:tc>
          <w:tcPr>
            <w:tcW w:type="dxa" w:w="1384"/>
          </w:tcPr>
          <w:p>
            <w:pPr>
              <w:spacing w:after="0"/>
              <w:jc w:val="left"/>
            </w:pPr>
            <w:r>
              <w:rPr>
                <w:sz w:val="16"/>
              </w:rPr>
              <w:t>Emergency</w:t>
            </w:r>
          </w:p>
        </w:tc>
        <w:tc>
          <w:tcPr>
            <w:tcW w:type="dxa" w:w="2433"/>
          </w:tcPr>
          <w:p>
            <w:pPr>
              <w:spacing w:after="0"/>
              <w:jc w:val="left"/>
            </w:pPr>
            <w:r>
              <w:rPr>
                <w:sz w:val="16"/>
              </w:rPr>
              <w:t>HURRICANE DORIAN</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84"/>
          </w:tcPr>
          <w:p>
            <w:pPr>
              <w:spacing w:after="0"/>
              <w:jc w:val="left"/>
            </w:pPr>
            <w:r>
              <w:rPr>
                <w:sz w:val="16"/>
              </w:rPr>
              <w:t>Emergency</w:t>
            </w:r>
          </w:p>
        </w:tc>
        <w:tc>
          <w:tcPr>
            <w:tcW w:type="dxa" w:w="2433"/>
          </w:tcPr>
          <w:p>
            <w:pPr>
              <w:spacing w:after="0"/>
              <w:jc w:val="left"/>
            </w:pPr>
            <w:r>
              <w:rPr>
                <w:sz w:val="16"/>
              </w:rPr>
              <w:t>HURRICANE MICHAEL</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4"/>
          </w:tcPr>
          <w:p>
            <w:pPr>
              <w:spacing w:after="0"/>
              <w:jc w:val="left"/>
            </w:pPr>
            <w:r>
              <w:rPr>
                <w:sz w:val="16"/>
              </w:rPr>
              <w:t>Major disaster</w:t>
            </w:r>
          </w:p>
        </w:tc>
        <w:tc>
          <w:tcPr>
            <w:tcW w:type="dxa" w:w="2433"/>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$2,564,874.24</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4"/>
          </w:tcPr>
          <w:p>
            <w:pPr>
              <w:spacing w:after="0"/>
              <w:jc w:val="left"/>
            </w:pPr>
            <w:r>
              <w:rPr>
                <w:sz w:val="16"/>
              </w:rPr>
              <w:t>Emergency</w:t>
            </w:r>
          </w:p>
        </w:tc>
        <w:tc>
          <w:tcPr>
            <w:tcW w:type="dxa" w:w="2433"/>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2016-10-04</w:t>
            </w:r>
          </w:p>
        </w:tc>
        <w:tc>
          <w:tcPr>
            <w:tcW w:type="dxa" w:w="1037"/>
          </w:tcPr>
          <w:p>
            <w:pPr>
              <w:spacing w:after="0"/>
              <w:jc w:val="left"/>
            </w:pPr>
            <w:r>
              <w:rPr>
                <w:sz w:val="16"/>
              </w:rPr>
              <w:t>DR-4284-GA</w:t>
            </w:r>
          </w:p>
        </w:tc>
        <w:tc>
          <w:tcPr>
            <w:tcW w:type="dxa" w:w="1384"/>
          </w:tcPr>
          <w:p>
            <w:pPr>
              <w:spacing w:after="0"/>
              <w:jc w:val="left"/>
            </w:pPr>
            <w:r>
              <w:rPr>
                <w:sz w:val="16"/>
              </w:rPr>
              <w:t>Major disaster</w:t>
            </w:r>
          </w:p>
        </w:tc>
        <w:tc>
          <w:tcPr>
            <w:tcW w:type="dxa" w:w="2433"/>
          </w:tcPr>
          <w:p>
            <w:pPr>
              <w:spacing w:after="0"/>
              <w:jc w:val="left"/>
            </w:pPr>
            <w:r>
              <w:rPr>
                <w:sz w:val="16"/>
              </w:rPr>
              <w:t>HURRICANE MATTHEW</w:t>
            </w:r>
          </w:p>
        </w:tc>
        <w:tc>
          <w:tcPr>
            <w:tcW w:type="dxa" w:w="2240"/>
          </w:tcPr>
          <w:p>
            <w:pPr>
              <w:spacing w:after="0"/>
              <w:jc w:val="left"/>
            </w:pPr>
            <w:r>
              <w:rPr>
                <w:sz w:val="16"/>
              </w:rPr>
              <w:t>Hurricane</w:t>
            </w:r>
          </w:p>
        </w:tc>
        <w:tc>
          <w:tcPr>
            <w:tcW w:type="dxa" w:w="1426"/>
          </w:tcPr>
          <w:p>
            <w:pPr>
              <w:spacing w:after="0"/>
              <w:jc w:val="right"/>
            </w:pPr>
            <w:r>
              <w:rPr>
                <w:sz w:val="16"/>
              </w:rPr>
              <w:t>$2,073,673.50</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EM-3379-GA</w:t>
            </w:r>
          </w:p>
        </w:tc>
        <w:tc>
          <w:tcPr>
            <w:tcW w:type="dxa" w:w="1384"/>
          </w:tcPr>
          <w:p>
            <w:pPr>
              <w:spacing w:after="0"/>
              <w:jc w:val="left"/>
            </w:pPr>
            <w:r>
              <w:rPr>
                <w:sz w:val="16"/>
              </w:rPr>
              <w:t>Emergency</w:t>
            </w:r>
          </w:p>
        </w:tc>
        <w:tc>
          <w:tcPr>
            <w:tcW w:type="dxa" w:w="2433"/>
          </w:tcPr>
          <w:p>
            <w:pPr>
              <w:spacing w:after="0"/>
              <w:jc w:val="left"/>
            </w:pPr>
            <w:r>
              <w:rPr>
                <w:sz w:val="16"/>
              </w:rPr>
              <w:t>HURRICANE MATTHEW</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r>
              <w:rPr>
                <w:sz w:val="16"/>
              </w:rPr>
              <w:t>same incident as DR-4284</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2009-03-26</w:t>
            </w:r>
          </w:p>
        </w:tc>
        <w:tc>
          <w:tcPr>
            <w:tcW w:type="dxa" w:w="1037"/>
          </w:tcPr>
          <w:p>
            <w:pPr>
              <w:spacing w:after="0"/>
              <w:jc w:val="left"/>
            </w:pPr>
            <w:r>
              <w:rPr>
                <w:sz w:val="16"/>
              </w:rPr>
              <w:t>DR-1833-GA</w:t>
            </w:r>
          </w:p>
        </w:tc>
        <w:tc>
          <w:tcPr>
            <w:tcW w:type="dxa" w:w="1384"/>
          </w:tcPr>
          <w:p>
            <w:pPr>
              <w:spacing w:after="0"/>
              <w:jc w:val="left"/>
            </w:pPr>
            <w:r>
              <w:rPr>
                <w:sz w:val="16"/>
              </w:rPr>
              <w:t>Major disaster</w:t>
            </w:r>
          </w:p>
        </w:tc>
        <w:tc>
          <w:tcPr>
            <w:tcW w:type="dxa" w:w="2433"/>
          </w:tcPr>
          <w:p>
            <w:pPr>
              <w:spacing w:after="0"/>
              <w:jc w:val="left"/>
            </w:pPr>
            <w:r>
              <w:rPr>
                <w:sz w:val="16"/>
              </w:rPr>
              <w:t>SEVERE STORMS, FLOODING, TORNADOES, AND STRAIGHT-LINE WINDS</w:t>
            </w:r>
          </w:p>
        </w:tc>
        <w:tc>
          <w:tcPr>
            <w:tcW w:type="dxa" w:w="2240"/>
          </w:tcPr>
          <w:p>
            <w:pPr>
              <w:spacing w:after="0"/>
              <w:jc w:val="left"/>
            </w:pPr>
            <w:r>
              <w:rPr>
                <w:sz w:val="16"/>
              </w:rPr>
              <w:t>Inland Flooding; Strong Wind; Tornado</w:t>
            </w:r>
          </w:p>
        </w:tc>
        <w:tc>
          <w:tcPr>
            <w:tcW w:type="dxa" w:w="1426"/>
          </w:tcPr>
          <w:p>
            <w:pPr>
              <w:spacing w:after="0"/>
              <w:jc w:val="right"/>
            </w:pPr>
            <w:r>
              <w:rPr>
                <w:sz w:val="16"/>
              </w:rPr>
              <w:t>$185,327.68</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384"/>
          </w:tcPr>
          <w:p>
            <w:pPr>
              <w:spacing w:after="0"/>
              <w:jc w:val="left"/>
            </w:pPr>
            <w:r>
              <w:rPr>
                <w:sz w:val="16"/>
              </w:rPr>
              <w:t>Major disaster</w:t>
            </w:r>
          </w:p>
        </w:tc>
        <w:tc>
          <w:tcPr>
            <w:tcW w:type="dxa" w:w="2433"/>
          </w:tcPr>
          <w:p>
            <w:pPr>
              <w:spacing w:after="0"/>
              <w:jc w:val="left"/>
            </w:pPr>
            <w:r>
              <w:rPr>
                <w:sz w:val="16"/>
              </w:rPr>
              <w:t>SEVERE STORMS AND TORNADOES</w:t>
            </w:r>
          </w:p>
        </w:tc>
        <w:tc>
          <w:tcPr>
            <w:tcW w:type="dxa" w:w="2240"/>
          </w:tcPr>
          <w:p>
            <w:pPr>
              <w:spacing w:after="0"/>
              <w:jc w:val="left"/>
            </w:pPr>
            <w:r>
              <w:rPr>
                <w:sz w:val="16"/>
              </w:rPr>
              <w:t>Tornado</w:t>
            </w:r>
          </w:p>
        </w:tc>
        <w:tc>
          <w:tcPr>
            <w:tcW w:type="dxa" w:w="1426"/>
          </w:tcPr>
          <w:p>
            <w:pPr>
              <w:spacing w:after="0"/>
              <w:jc w:val="right"/>
            </w:pPr>
            <w:r>
              <w:rPr>
                <w:sz w:val="16"/>
              </w:rPr>
              <w:t>$111,507.12</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4"/>
          </w:tcPr>
          <w:p>
            <w:pPr>
              <w:spacing w:after="0"/>
              <w:jc w:val="left"/>
            </w:pPr>
            <w:r>
              <w:rPr>
                <w:sz w:val="16"/>
              </w:rPr>
              <w:t>Emergency</w:t>
            </w:r>
          </w:p>
        </w:tc>
        <w:tc>
          <w:tcPr>
            <w:tcW w:type="dxa" w:w="2433"/>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4"/>
          </w:tcPr>
          <w:p>
            <w:pPr>
              <w:spacing w:after="0"/>
              <w:jc w:val="left"/>
            </w:pPr>
            <w:r>
              <w:rPr>
                <w:sz w:val="16"/>
              </w:rPr>
              <w:t>Major disaster</w:t>
            </w:r>
          </w:p>
        </w:tc>
        <w:tc>
          <w:tcPr>
            <w:tcW w:type="dxa" w:w="2433"/>
          </w:tcPr>
          <w:p>
            <w:pPr>
              <w:spacing w:after="0"/>
              <w:jc w:val="left"/>
            </w:pPr>
            <w:r>
              <w:rPr>
                <w:sz w:val="16"/>
              </w:rPr>
              <w:t>TROPICAL STORM FRANCES</w:t>
            </w:r>
          </w:p>
        </w:tc>
        <w:tc>
          <w:tcPr>
            <w:tcW w:type="dxa" w:w="2240"/>
          </w:tcPr>
          <w:p>
            <w:pPr>
              <w:spacing w:after="0"/>
              <w:jc w:val="left"/>
            </w:pPr>
            <w:r>
              <w:rPr>
                <w:sz w:val="16"/>
              </w:rPr>
              <w:t>Hurricane</w:t>
            </w:r>
          </w:p>
        </w:tc>
        <w:tc>
          <w:tcPr>
            <w:tcW w:type="dxa" w:w="1426"/>
          </w:tcPr>
          <w:p>
            <w:pPr>
              <w:spacing w:after="0"/>
              <w:jc w:val="right"/>
            </w:pPr>
            <w:r>
              <w:rPr>
                <w:sz w:val="16"/>
              </w:rPr>
              <w:t>$97,226.78</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2001-05-23</w:t>
            </w:r>
          </w:p>
        </w:tc>
        <w:tc>
          <w:tcPr>
            <w:tcW w:type="dxa" w:w="1037"/>
          </w:tcPr>
          <w:p>
            <w:pPr>
              <w:spacing w:after="0"/>
              <w:jc w:val="left"/>
            </w:pPr>
            <w:r>
              <w:rPr>
                <w:sz w:val="16"/>
              </w:rPr>
              <w:t>2001-05-17</w:t>
            </w:r>
          </w:p>
        </w:tc>
        <w:tc>
          <w:tcPr>
            <w:tcW w:type="dxa" w:w="1037"/>
          </w:tcPr>
          <w:p>
            <w:pPr>
              <w:spacing w:after="0"/>
              <w:jc w:val="left"/>
            </w:pPr>
            <w:r>
              <w:rPr>
                <w:sz w:val="16"/>
              </w:rPr>
              <w:t>FM-2362-GA</w:t>
            </w:r>
          </w:p>
        </w:tc>
        <w:tc>
          <w:tcPr>
            <w:tcW w:type="dxa" w:w="1384"/>
          </w:tcPr>
          <w:p>
            <w:pPr>
              <w:spacing w:after="0"/>
              <w:jc w:val="left"/>
            </w:pPr>
            <w:r>
              <w:rPr>
                <w:sz w:val="16"/>
              </w:rPr>
              <w:t>Fire management</w:t>
            </w:r>
          </w:p>
        </w:tc>
        <w:tc>
          <w:tcPr>
            <w:tcW w:type="dxa" w:w="2433"/>
          </w:tcPr>
          <w:p>
            <w:pPr>
              <w:spacing w:after="0"/>
              <w:jc w:val="left"/>
            </w:pPr>
            <w:r>
              <w:rPr>
                <w:sz w:val="16"/>
              </w:rPr>
              <w:t>GA - BLOUNTS PASTURE FIRE</w:t>
            </w:r>
          </w:p>
        </w:tc>
        <w:tc>
          <w:tcPr>
            <w:tcW w:type="dxa" w:w="2240"/>
          </w:tcPr>
          <w:p>
            <w:pPr>
              <w:spacing w:after="0"/>
              <w:jc w:val="left"/>
            </w:pPr>
            <w:r>
              <w:rPr>
                <w:sz w:val="16"/>
              </w:rPr>
              <w:t>Wildfire</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EM-3144-GA</w:t>
            </w:r>
          </w:p>
        </w:tc>
        <w:tc>
          <w:tcPr>
            <w:tcW w:type="dxa" w:w="1384"/>
          </w:tcPr>
          <w:p>
            <w:pPr>
              <w:spacing w:after="0"/>
              <w:jc w:val="left"/>
            </w:pPr>
            <w:r>
              <w:rPr>
                <w:sz w:val="16"/>
              </w:rPr>
              <w:t>Emergency</w:t>
            </w:r>
          </w:p>
        </w:tc>
        <w:tc>
          <w:tcPr>
            <w:tcW w:type="dxa" w:w="2433"/>
          </w:tcPr>
          <w:p>
            <w:pPr>
              <w:spacing w:after="0"/>
              <w:jc w:val="left"/>
            </w:pPr>
            <w:r>
              <w:rPr>
                <w:sz w:val="16"/>
              </w:rPr>
              <w:t>HURRICANE FLOYD EMERGENCY DECLARATIONS</w:t>
            </w:r>
          </w:p>
        </w:tc>
        <w:tc>
          <w:tcPr>
            <w:tcW w:type="dxa" w:w="2240"/>
          </w:tcPr>
          <w:p>
            <w:pPr>
              <w:spacing w:after="0"/>
              <w:jc w:val="left"/>
            </w:pPr>
            <w:r>
              <w:rPr>
                <w:sz w:val="16"/>
              </w:rPr>
              <w:t>Hurricane</w:t>
            </w:r>
          </w:p>
        </w:tc>
        <w:tc>
          <w:tcPr>
            <w:tcW w:type="dxa" w:w="1426"/>
          </w:tcPr>
          <w:p>
            <w:pPr>
              <w:spacing w:after="0"/>
              <w:jc w:val="right"/>
            </w:pPr>
            <w:r>
              <w:rPr>
                <w:sz w:val="16"/>
              </w:rPr>
              <w:t>$14,283.80</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4"/>
          </w:tcPr>
          <w:p>
            <w:pPr>
              <w:spacing w:after="0"/>
              <w:jc w:val="left"/>
            </w:pPr>
            <w:r>
              <w:rPr>
                <w:sz w:val="16"/>
              </w:rPr>
              <w:t>Major disaster</w:t>
            </w:r>
          </w:p>
        </w:tc>
        <w:tc>
          <w:tcPr>
            <w:tcW w:type="dxa" w:w="2433"/>
          </w:tcPr>
          <w:p>
            <w:pPr>
              <w:spacing w:after="0"/>
              <w:jc w:val="left"/>
            </w:pPr>
            <w:r>
              <w:rPr>
                <w:sz w:val="16"/>
              </w:rPr>
              <w:t>SEVERE STORMS AND FLOODING</w:t>
            </w:r>
          </w:p>
        </w:tc>
        <w:tc>
          <w:tcPr>
            <w:tcW w:type="dxa" w:w="2240"/>
          </w:tcPr>
          <w:p>
            <w:pPr>
              <w:spacing w:after="0"/>
              <w:jc w:val="left"/>
            </w:pPr>
            <w:r>
              <w:rPr>
                <w:sz w:val="16"/>
              </w:rPr>
              <w:t>Inland Flooding</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4"/>
          </w:tcPr>
          <w:p>
            <w:pPr>
              <w:spacing w:after="0"/>
              <w:jc w:val="left"/>
            </w:pPr>
            <w:r>
              <w:rPr>
                <w:sz w:val="16"/>
              </w:rPr>
              <w:t>Emergency</w:t>
            </w:r>
          </w:p>
        </w:tc>
        <w:tc>
          <w:tcPr>
            <w:tcW w:type="dxa" w:w="2433"/>
          </w:tcPr>
          <w:p>
            <w:pPr>
              <w:spacing w:after="0"/>
              <w:jc w:val="left"/>
            </w:pPr>
            <w:r>
              <w:rPr>
                <w:sz w:val="16"/>
              </w:rPr>
              <w:t>SEVERE SNOWFALL, WINTER STORM</w:t>
            </w:r>
          </w:p>
        </w:tc>
        <w:tc>
          <w:tcPr>
            <w:tcW w:type="dxa" w:w="2240"/>
          </w:tcPr>
          <w:p>
            <w:pPr>
              <w:spacing w:after="0"/>
              <w:jc w:val="left"/>
            </w:pPr>
            <w:r>
              <w:rPr>
                <w:sz w:val="16"/>
              </w:rPr>
              <w:t>Winter Weather</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84"/>
          </w:tcPr>
          <w:p>
            <w:pPr>
              <w:spacing w:after="0"/>
              <w:jc w:val="left"/>
            </w:pPr>
            <w:r>
              <w:rPr>
                <w:sz w:val="16"/>
              </w:rPr>
              <w:t>Emergency</w:t>
            </w:r>
          </w:p>
        </w:tc>
        <w:tc>
          <w:tcPr>
            <w:tcW w:type="dxa" w:w="2433"/>
          </w:tcPr>
          <w:p>
            <w:pPr>
              <w:spacing w:after="0"/>
              <w:jc w:val="left"/>
            </w:pPr>
            <w:r>
              <w:rPr>
                <w:sz w:val="16"/>
              </w:rPr>
              <w:t>DROUGHT</w:t>
            </w:r>
          </w:p>
        </w:tc>
        <w:tc>
          <w:tcPr>
            <w:tcW w:type="dxa" w:w="2240"/>
          </w:tcPr>
          <w:p>
            <w:pPr>
              <w:spacing w:after="0"/>
              <w:jc w:val="left"/>
            </w:pPr>
            <w:r>
              <w:rPr>
                <w:sz w:val="16"/>
              </w:rPr>
              <w:t>Drought</w:t>
            </w:r>
          </w:p>
        </w:tc>
        <w:tc>
          <w:tcPr>
            <w:tcW w:type="dxa" w:w="1426"/>
          </w:tcPr>
          <w:p>
            <w:pPr>
              <w:spacing w:after="0"/>
              <w:jc w:val="right"/>
            </w:pPr>
            <w:r>
              <w:rPr>
                <w:sz w:val="16"/>
              </w:rPr>
              <w:t>none found</w:t>
            </w:r>
          </w:p>
        </w:tc>
        <w:tc>
          <w:tcPr>
            <w:tcW w:type="dxa" w:w="262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1977-06-02</w:t>
            </w:r>
          </w:p>
        </w:tc>
        <w:tc>
          <w:tcPr>
            <w:tcW w:type="dxa" w:w="1037"/>
          </w:tcPr>
          <w:p>
            <w:pPr>
              <w:spacing w:after="0"/>
              <w:jc w:val="left"/>
            </w:pPr>
            <w:r>
              <w:rPr>
                <w:sz w:val="16"/>
              </w:rPr>
              <w:t>1977-06-02</w:t>
            </w:r>
          </w:p>
        </w:tc>
        <w:tc>
          <w:tcPr>
            <w:tcW w:type="dxa" w:w="1037"/>
          </w:tcPr>
          <w:p>
            <w:pPr>
              <w:spacing w:after="0"/>
              <w:jc w:val="left"/>
            </w:pPr>
            <w:r>
              <w:rPr>
                <w:sz w:val="16"/>
              </w:rPr>
              <w:t>DR-536-GA</w:t>
            </w:r>
          </w:p>
        </w:tc>
        <w:tc>
          <w:tcPr>
            <w:tcW w:type="dxa" w:w="1384"/>
          </w:tcPr>
          <w:p>
            <w:pPr>
              <w:spacing w:after="0"/>
              <w:jc w:val="left"/>
            </w:pPr>
            <w:r>
              <w:rPr>
                <w:sz w:val="16"/>
              </w:rPr>
              <w:t>Major disaster</w:t>
            </w:r>
          </w:p>
        </w:tc>
        <w:tc>
          <w:tcPr>
            <w:tcW w:type="dxa" w:w="2433"/>
          </w:tcPr>
          <w:p>
            <w:pPr>
              <w:spacing w:after="0"/>
              <w:jc w:val="left"/>
            </w:pPr>
            <w:r>
              <w:rPr>
                <w:sz w:val="16"/>
              </w:rPr>
              <w:t>SHRIMP LOSS DUE TO COLD WEATHER</w:t>
            </w:r>
          </w:p>
        </w:tc>
        <w:tc>
          <w:tcPr>
            <w:tcW w:type="dxa" w:w="2240"/>
          </w:tcPr>
          <w:p>
            <w:pPr>
              <w:spacing w:after="0"/>
              <w:jc w:val="left"/>
            </w:pPr>
            <w:r>
              <w:rPr>
                <w:sz w:val="16"/>
              </w:rPr>
              <w:t>Cold Wave</w:t>
            </w:r>
          </w:p>
        </w:tc>
        <w:tc>
          <w:tcPr>
            <w:tcW w:type="dxa" w:w="1426"/>
          </w:tcPr>
          <w:p>
            <w:pPr>
              <w:spacing w:after="0"/>
              <w:jc w:val="right"/>
            </w:pPr>
            <w:r>
              <w:rPr>
                <w:sz w:val="16"/>
              </w:rPr>
              <w:t>PA not declared for this county</w:t>
            </w:r>
          </w:p>
        </w:tc>
        <w:tc>
          <w:tcPr>
            <w:tcW w:type="dxa" w:w="2625"/>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1847"/>
        <w:gridCol w:w="2783"/>
        <w:gridCol w:w="1133"/>
        <w:gridCol w:w="2010"/>
        <w:gridCol w:w="648"/>
        <w:gridCol w:w="3298"/>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1847"/>
            <w:shd w:val="clear" w:color="auto" w:fill="E8E8E8"/>
          </w:tcPr>
          <w:p>
            <w:pPr>
              <w:spacing w:after="0"/>
              <w:jc w:val="left"/>
            </w:pPr>
            <w:r>
              <w:rPr>
                <w:b/>
                <w:sz w:val="16"/>
              </w:rPr>
              <w:t>Magnitude or extent</w:t>
            </w:r>
          </w:p>
        </w:tc>
        <w:tc>
          <w:tcPr>
            <w:tcW w:type="dxa" w:w="278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2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2019-07-18</w:t>
            </w:r>
          </w:p>
        </w:tc>
        <w:tc>
          <w:tcPr>
            <w:tcW w:type="dxa" w:w="1357"/>
          </w:tcPr>
          <w:p>
            <w:pPr>
              <w:spacing w:after="0"/>
              <w:jc w:val="left"/>
            </w:pPr>
            <w:r>
              <w:rPr>
                <w:sz w:val="16"/>
              </w:rPr>
              <w:t>Thunderstorm Wind</w:t>
            </w:r>
          </w:p>
        </w:tc>
        <w:tc>
          <w:tcPr>
            <w:tcW w:type="dxa" w:w="1847"/>
          </w:tcPr>
          <w:p>
            <w:pPr>
              <w:spacing w:after="0"/>
              <w:jc w:val="left"/>
            </w:pPr>
            <w:r>
              <w:rPr>
                <w:sz w:val="16"/>
              </w:rPr>
              <w:t>50 kt (58 mph) estimated gust</w:t>
            </w:r>
          </w:p>
        </w:tc>
        <w:tc>
          <w:tcPr>
            <w:tcW w:type="dxa" w:w="2783"/>
          </w:tcPr>
          <w:p>
            <w:pPr>
              <w:spacing w:after="0"/>
              <w:jc w:val="left"/>
            </w:pPr>
            <w:r>
              <w:rPr>
                <w:sz w:val="16"/>
              </w:rPr>
              <w:t>property not reported; $0 crops (2019 dollars)</w:t>
            </w:r>
          </w:p>
        </w:tc>
        <w:tc>
          <w:tcPr>
            <w:tcW w:type="dxa" w:w="1133"/>
          </w:tcPr>
          <w:p>
            <w:pPr>
              <w:spacing w:after="0"/>
              <w:jc w:val="right"/>
            </w:pPr>
            <w:r>
              <w:rPr>
                <w:sz w:val="16"/>
              </w:rPr>
              <w:t>0, 6</w:t>
            </w:r>
          </w:p>
        </w:tc>
        <w:tc>
          <w:tcPr>
            <w:tcW w:type="dxa" w:w="2010"/>
          </w:tcPr>
          <w:p>
            <w:pPr>
              <w:spacing w:after="0"/>
              <w:jc w:val="left"/>
            </w:pPr>
            <w:r>
              <w:rPr>
                <w:sz w:val="16"/>
              </w:rPr>
              <w:t>PINE HARBOR</w:t>
            </w:r>
          </w:p>
        </w:tc>
        <w:tc>
          <w:tcPr>
            <w:tcW w:type="dxa" w:w="648"/>
          </w:tcPr>
          <w:p>
            <w:pPr>
              <w:spacing w:after="0"/>
              <w:jc w:val="left"/>
            </w:pPr>
          </w:p>
        </w:tc>
        <w:tc>
          <w:tcPr>
            <w:tcW w:type="dxa" w:w="3298"/>
          </w:tcPr>
          <w:p>
            <w:pPr>
              <w:spacing w:after="0"/>
              <w:jc w:val="left"/>
            </w:pPr>
            <w:r>
              <w:rPr>
                <w:sz w:val="16"/>
              </w:rPr>
              <w:t>deaths or injuries recorded</w:t>
            </w:r>
          </w:p>
        </w:tc>
      </w:tr>
      <w:tr>
        <w:trPr>
          <w:cantSplit/>
        </w:trPr>
        <w:tc>
          <w:tcPr>
            <w:tcW w:type="dxa" w:w="1037"/>
          </w:tcPr>
          <w:p>
            <w:pPr>
              <w:spacing w:after="0"/>
              <w:jc w:val="left"/>
            </w:pPr>
            <w:r>
              <w:rPr>
                <w:sz w:val="16"/>
              </w:rPr>
              <w:t>2018-07-27</w:t>
            </w:r>
          </w:p>
        </w:tc>
        <w:tc>
          <w:tcPr>
            <w:tcW w:type="dxa" w:w="1357"/>
          </w:tcPr>
          <w:p>
            <w:pPr>
              <w:spacing w:after="0"/>
              <w:jc w:val="left"/>
            </w:pPr>
            <w:r>
              <w:rPr>
                <w:sz w:val="16"/>
              </w:rPr>
              <w:t>Lightning</w:t>
            </w:r>
          </w:p>
        </w:tc>
        <w:tc>
          <w:tcPr>
            <w:tcW w:type="dxa" w:w="1847"/>
          </w:tcPr>
          <w:p>
            <w:pPr>
              <w:spacing w:after="0"/>
              <w:jc w:val="left"/>
            </w:pPr>
          </w:p>
        </w:tc>
        <w:tc>
          <w:tcPr>
            <w:tcW w:type="dxa" w:w="2783"/>
          </w:tcPr>
          <w:p>
            <w:pPr>
              <w:spacing w:after="0"/>
              <w:jc w:val="left"/>
            </w:pPr>
            <w:r>
              <w:rPr>
                <w:sz w:val="16"/>
              </w:rPr>
              <w:t>$5,000 property; $0 crops (2018 dollars)</w:t>
            </w:r>
          </w:p>
        </w:tc>
        <w:tc>
          <w:tcPr>
            <w:tcW w:type="dxa" w:w="1133"/>
          </w:tcPr>
          <w:p>
            <w:pPr>
              <w:spacing w:after="0"/>
              <w:jc w:val="right"/>
            </w:pPr>
            <w:r>
              <w:rPr>
                <w:sz w:val="16"/>
              </w:rPr>
              <w:t>0, 0</w:t>
            </w:r>
          </w:p>
        </w:tc>
        <w:tc>
          <w:tcPr>
            <w:tcW w:type="dxa" w:w="2010"/>
          </w:tcPr>
          <w:p>
            <w:pPr>
              <w:spacing w:after="0"/>
              <w:jc w:val="left"/>
            </w:pPr>
            <w:r>
              <w:rPr>
                <w:sz w:val="16"/>
              </w:rPr>
              <w:t>BELLEVIEW PT</w:t>
            </w:r>
          </w:p>
        </w:tc>
        <w:tc>
          <w:tcPr>
            <w:tcW w:type="dxa" w:w="648"/>
          </w:tcPr>
          <w:p>
            <w:pPr>
              <w:spacing w:after="0"/>
              <w:jc w:val="left"/>
            </w:pPr>
          </w:p>
        </w:tc>
        <w:tc>
          <w:tcPr>
            <w:tcW w:type="dxa" w:w="3298"/>
          </w:tcPr>
          <w:p>
            <w:pPr>
              <w:spacing w:after="0"/>
              <w:jc w:val="left"/>
            </w:pPr>
            <w:r>
              <w:rPr>
                <w:sz w:val="16"/>
              </w:rPr>
              <w:t>B1-c worst recorded: Lightning</w:t>
            </w:r>
          </w:p>
        </w:tc>
      </w:tr>
      <w:tr>
        <w:trPr>
          <w:cantSplit/>
        </w:trPr>
        <w:tc>
          <w:tcPr>
            <w:tcW w:type="dxa" w:w="1037"/>
          </w:tcPr>
          <w:p>
            <w:pPr>
              <w:spacing w:after="0"/>
              <w:jc w:val="left"/>
            </w:pPr>
            <w:r>
              <w:rPr>
                <w:sz w:val="16"/>
              </w:rPr>
              <w:t>2017-09-11</w:t>
            </w:r>
          </w:p>
        </w:tc>
        <w:tc>
          <w:tcPr>
            <w:tcW w:type="dxa" w:w="1357"/>
          </w:tcPr>
          <w:p>
            <w:pPr>
              <w:spacing w:after="0"/>
              <w:jc w:val="left"/>
            </w:pPr>
            <w:r>
              <w:rPr>
                <w:sz w:val="16"/>
              </w:rPr>
              <w:t>Storm Surge/Tide</w:t>
            </w:r>
          </w:p>
        </w:tc>
        <w:tc>
          <w:tcPr>
            <w:tcW w:type="dxa" w:w="1847"/>
          </w:tcPr>
          <w:p>
            <w:pPr>
              <w:spacing w:after="0"/>
              <w:jc w:val="left"/>
            </w:pPr>
          </w:p>
        </w:tc>
        <w:tc>
          <w:tcPr>
            <w:tcW w:type="dxa" w:w="2783"/>
          </w:tcPr>
          <w:p>
            <w:pPr>
              <w:spacing w:after="0"/>
              <w:jc w:val="left"/>
            </w:pPr>
            <w:r>
              <w:rPr>
                <w:sz w:val="16"/>
              </w:rPr>
              <w:t>$967,000 property; $0 crops, reported for the zone (2017 dollars)</w:t>
            </w:r>
          </w:p>
        </w:tc>
        <w:tc>
          <w:tcPr>
            <w:tcW w:type="dxa" w:w="1133"/>
          </w:tcPr>
          <w:p>
            <w:pPr>
              <w:spacing w:after="0"/>
              <w:jc w:val="right"/>
            </w:pPr>
            <w:r>
              <w:rPr>
                <w:sz w:val="16"/>
              </w:rPr>
              <w:t>0, 0</w:t>
            </w:r>
          </w:p>
        </w:tc>
        <w:tc>
          <w:tcPr>
            <w:tcW w:type="dxa" w:w="2010"/>
          </w:tcPr>
          <w:p>
            <w:pPr>
              <w:spacing w:after="0"/>
              <w:jc w:val="left"/>
            </w:pPr>
            <w:r>
              <w:rPr>
                <w:sz w:val="16"/>
              </w:rPr>
              <w:t>NWS zone GAZ141 (COASTAL MCINTOSH), zone-level: may include parts of neighboring counties</w:t>
            </w:r>
          </w:p>
        </w:tc>
        <w:tc>
          <w:tcPr>
            <w:tcW w:type="dxa" w:w="648"/>
          </w:tcPr>
          <w:p>
            <w:pPr>
              <w:spacing w:after="0"/>
              <w:jc w:val="left"/>
            </w:pPr>
          </w:p>
        </w:tc>
        <w:tc>
          <w:tcPr>
            <w:tcW w:type="dxa" w:w="3298"/>
          </w:tcPr>
          <w:p>
            <w:pPr>
              <w:spacing w:after="0"/>
              <w:jc w:val="left"/>
            </w:pPr>
            <w:r>
              <w:rPr>
                <w:sz w:val="16"/>
              </w:rPr>
              <w:t>B1-c worst recorded: Coastal Flood, Storm Surge/Tide</w:t>
            </w:r>
          </w:p>
        </w:tc>
      </w:tr>
      <w:tr>
        <w:trPr>
          <w:cantSplit/>
        </w:trPr>
        <w:tc>
          <w:tcPr>
            <w:tcW w:type="dxa" w:w="1037"/>
          </w:tcPr>
          <w:p>
            <w:pPr>
              <w:spacing w:after="0"/>
              <w:jc w:val="left"/>
            </w:pPr>
            <w:r>
              <w:rPr>
                <w:sz w:val="16"/>
              </w:rPr>
              <w:t>2017-09-11</w:t>
            </w:r>
          </w:p>
        </w:tc>
        <w:tc>
          <w:tcPr>
            <w:tcW w:type="dxa" w:w="1357"/>
          </w:tcPr>
          <w:p>
            <w:pPr>
              <w:spacing w:after="0"/>
              <w:jc w:val="left"/>
            </w:pPr>
            <w:r>
              <w:rPr>
                <w:sz w:val="16"/>
              </w:rPr>
              <w:t>Tropical Storm</w:t>
            </w:r>
          </w:p>
        </w:tc>
        <w:tc>
          <w:tcPr>
            <w:tcW w:type="dxa" w:w="1847"/>
          </w:tcPr>
          <w:p>
            <w:pPr>
              <w:spacing w:after="0"/>
              <w:jc w:val="left"/>
            </w:pPr>
          </w:p>
        </w:tc>
        <w:tc>
          <w:tcPr>
            <w:tcW w:type="dxa" w:w="2783"/>
          </w:tcPr>
          <w:p>
            <w:pPr>
              <w:spacing w:after="0"/>
              <w:jc w:val="left"/>
            </w:pPr>
            <w:r>
              <w:rPr>
                <w:sz w:val="16"/>
              </w:rPr>
              <w:t>$967,000 property; $0 crops, reported for the zone (2017 dollars)</w:t>
            </w:r>
          </w:p>
        </w:tc>
        <w:tc>
          <w:tcPr>
            <w:tcW w:type="dxa" w:w="1133"/>
          </w:tcPr>
          <w:p>
            <w:pPr>
              <w:spacing w:after="0"/>
              <w:jc w:val="right"/>
            </w:pPr>
            <w:r>
              <w:rPr>
                <w:sz w:val="16"/>
              </w:rPr>
              <w:t>0, 0</w:t>
            </w:r>
          </w:p>
        </w:tc>
        <w:tc>
          <w:tcPr>
            <w:tcW w:type="dxa" w:w="2010"/>
          </w:tcPr>
          <w:p>
            <w:pPr>
              <w:spacing w:after="0"/>
              <w:jc w:val="left"/>
            </w:pPr>
            <w:r>
              <w:rPr>
                <w:sz w:val="16"/>
              </w:rPr>
              <w:t>NWS zone GAZ141 (COASTAL MCINTOSH), zone-level: may include parts of neighboring counties</w:t>
            </w:r>
          </w:p>
        </w:tc>
        <w:tc>
          <w:tcPr>
            <w:tcW w:type="dxa" w:w="648"/>
          </w:tcPr>
          <w:p>
            <w:pPr>
              <w:spacing w:after="0"/>
              <w:jc w:val="left"/>
            </w:pPr>
          </w:p>
        </w:tc>
        <w:tc>
          <w:tcPr>
            <w:tcW w:type="dxa" w:w="32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2017-09-11</w:t>
            </w:r>
          </w:p>
        </w:tc>
        <w:tc>
          <w:tcPr>
            <w:tcW w:type="dxa" w:w="1357"/>
          </w:tcPr>
          <w:p>
            <w:pPr>
              <w:spacing w:after="0"/>
              <w:jc w:val="left"/>
            </w:pPr>
            <w:r>
              <w:rPr>
                <w:sz w:val="16"/>
              </w:rPr>
              <w:t>Flash Flood</w:t>
            </w:r>
          </w:p>
        </w:tc>
        <w:tc>
          <w:tcPr>
            <w:tcW w:type="dxa" w:w="1847"/>
          </w:tcPr>
          <w:p>
            <w:pPr>
              <w:spacing w:after="0"/>
              <w:jc w:val="left"/>
            </w:pPr>
          </w:p>
        </w:tc>
        <w:tc>
          <w:tcPr>
            <w:tcW w:type="dxa" w:w="2783"/>
          </w:tcPr>
          <w:p>
            <w:pPr>
              <w:spacing w:after="0"/>
              <w:jc w:val="left"/>
            </w:pPr>
            <w:r>
              <w:rPr>
                <w:sz w:val="16"/>
              </w:rPr>
              <w:t>$25,000 property; $0 crops (2017 dollars)</w:t>
            </w:r>
          </w:p>
        </w:tc>
        <w:tc>
          <w:tcPr>
            <w:tcW w:type="dxa" w:w="1133"/>
          </w:tcPr>
          <w:p>
            <w:pPr>
              <w:spacing w:after="0"/>
              <w:jc w:val="right"/>
            </w:pPr>
            <w:r>
              <w:rPr>
                <w:sz w:val="16"/>
              </w:rPr>
              <w:t>0, 0</w:t>
            </w:r>
          </w:p>
        </w:tc>
        <w:tc>
          <w:tcPr>
            <w:tcW w:type="dxa" w:w="2010"/>
          </w:tcPr>
          <w:p>
            <w:pPr>
              <w:spacing w:after="0"/>
              <w:jc w:val="left"/>
            </w:pPr>
            <w:r>
              <w:rPr>
                <w:sz w:val="16"/>
              </w:rPr>
              <w:t>DARIEN</w:t>
            </w:r>
          </w:p>
        </w:tc>
        <w:tc>
          <w:tcPr>
            <w:tcW w:type="dxa" w:w="648"/>
          </w:tcPr>
          <w:p>
            <w:pPr>
              <w:spacing w:after="0"/>
              <w:jc w:val="left"/>
            </w:pPr>
          </w:p>
        </w:tc>
        <w:tc>
          <w:tcPr>
            <w:tcW w:type="dxa" w:w="32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2017-05-30</w:t>
            </w:r>
          </w:p>
        </w:tc>
        <w:tc>
          <w:tcPr>
            <w:tcW w:type="dxa" w:w="1357"/>
          </w:tcPr>
          <w:p>
            <w:pPr>
              <w:spacing w:after="0"/>
              <w:jc w:val="left"/>
            </w:pPr>
            <w:r>
              <w:rPr>
                <w:sz w:val="16"/>
              </w:rPr>
              <w:t>Hail</w:t>
            </w:r>
          </w:p>
        </w:tc>
        <w:tc>
          <w:tcPr>
            <w:tcW w:type="dxa" w:w="1847"/>
          </w:tcPr>
          <w:p>
            <w:pPr>
              <w:spacing w:after="0"/>
              <w:jc w:val="left"/>
            </w:pPr>
            <w:r>
              <w:rPr>
                <w:sz w:val="16"/>
              </w:rPr>
              <w:t>1.75 in</w:t>
            </w:r>
          </w:p>
        </w:tc>
        <w:tc>
          <w:tcPr>
            <w:tcW w:type="dxa" w:w="2783"/>
          </w:tcPr>
          <w:p>
            <w:pPr>
              <w:spacing w:after="0"/>
              <w:jc w:val="left"/>
            </w:pPr>
            <w:r>
              <w:rPr>
                <w:sz w:val="16"/>
              </w:rPr>
              <w:t>property not reported; $0 crops (2017 dollars)</w:t>
            </w:r>
          </w:p>
        </w:tc>
        <w:tc>
          <w:tcPr>
            <w:tcW w:type="dxa" w:w="1133"/>
          </w:tcPr>
          <w:p>
            <w:pPr>
              <w:spacing w:after="0"/>
              <w:jc w:val="right"/>
            </w:pPr>
            <w:r>
              <w:rPr>
                <w:sz w:val="16"/>
              </w:rPr>
              <w:t>0, 0</w:t>
            </w:r>
          </w:p>
        </w:tc>
        <w:tc>
          <w:tcPr>
            <w:tcW w:type="dxa" w:w="2010"/>
          </w:tcPr>
          <w:p>
            <w:pPr>
              <w:spacing w:after="0"/>
              <w:jc w:val="left"/>
            </w:pPr>
            <w:r>
              <w:rPr>
                <w:sz w:val="16"/>
              </w:rPr>
              <w:t>PINE HARBOR</w:t>
            </w:r>
          </w:p>
        </w:tc>
        <w:tc>
          <w:tcPr>
            <w:tcW w:type="dxa" w:w="648"/>
          </w:tcPr>
          <w:p>
            <w:pPr>
              <w:spacing w:after="0"/>
              <w:jc w:val="left"/>
            </w:pPr>
          </w:p>
        </w:tc>
        <w:tc>
          <w:tcPr>
            <w:tcW w:type="dxa" w:w="3298"/>
          </w:tcPr>
          <w:p>
            <w:pPr>
              <w:spacing w:after="0"/>
              <w:jc w:val="left"/>
            </w:pPr>
            <w:r>
              <w:rPr>
                <w:sz w:val="16"/>
              </w:rPr>
              <w:t>B1-c worst recorded: Hail</w:t>
            </w:r>
          </w:p>
        </w:tc>
      </w:tr>
      <w:tr>
        <w:trPr>
          <w:cantSplit/>
        </w:trPr>
        <w:tc>
          <w:tcPr>
            <w:tcW w:type="dxa" w:w="1037"/>
          </w:tcPr>
          <w:p>
            <w:pPr>
              <w:spacing w:after="0"/>
              <w:jc w:val="left"/>
            </w:pPr>
            <w:r>
              <w:rPr>
                <w:sz w:val="16"/>
              </w:rPr>
              <w:t>2013-04-14</w:t>
            </w:r>
          </w:p>
        </w:tc>
        <w:tc>
          <w:tcPr>
            <w:tcW w:type="dxa" w:w="1357"/>
          </w:tcPr>
          <w:p>
            <w:pPr>
              <w:spacing w:after="0"/>
              <w:jc w:val="left"/>
            </w:pPr>
            <w:r>
              <w:rPr>
                <w:sz w:val="16"/>
              </w:rPr>
              <w:t>Thunderstorm Wind</w:t>
            </w:r>
          </w:p>
        </w:tc>
        <w:tc>
          <w:tcPr>
            <w:tcW w:type="dxa" w:w="1847"/>
          </w:tcPr>
          <w:p>
            <w:pPr>
              <w:spacing w:after="0"/>
              <w:jc w:val="left"/>
            </w:pPr>
            <w:r>
              <w:rPr>
                <w:sz w:val="16"/>
              </w:rPr>
              <w:t>75 kt (86 mph) measured gust</w:t>
            </w:r>
          </w:p>
        </w:tc>
        <w:tc>
          <w:tcPr>
            <w:tcW w:type="dxa" w:w="2783"/>
          </w:tcPr>
          <w:p>
            <w:pPr>
              <w:spacing w:after="0"/>
              <w:jc w:val="left"/>
            </w:pPr>
            <w:r>
              <w:rPr>
                <w:sz w:val="16"/>
              </w:rPr>
              <w:t>$0 property; $0 crops (2013 dollars)</w:t>
            </w:r>
          </w:p>
        </w:tc>
        <w:tc>
          <w:tcPr>
            <w:tcW w:type="dxa" w:w="1133"/>
          </w:tcPr>
          <w:p>
            <w:pPr>
              <w:spacing w:after="0"/>
              <w:jc w:val="right"/>
            </w:pPr>
            <w:r>
              <w:rPr>
                <w:sz w:val="16"/>
              </w:rPr>
              <w:t>0, 0</w:t>
            </w:r>
          </w:p>
        </w:tc>
        <w:tc>
          <w:tcPr>
            <w:tcW w:type="dxa" w:w="2010"/>
          </w:tcPr>
          <w:p>
            <w:pPr>
              <w:spacing w:after="0"/>
              <w:jc w:val="left"/>
            </w:pPr>
            <w:r>
              <w:rPr>
                <w:sz w:val="16"/>
              </w:rPr>
              <w:t>DOBOY</w:t>
            </w:r>
          </w:p>
        </w:tc>
        <w:tc>
          <w:tcPr>
            <w:tcW w:type="dxa" w:w="648"/>
          </w:tcPr>
          <w:p>
            <w:pPr>
              <w:spacing w:after="0"/>
              <w:jc w:val="left"/>
            </w:pPr>
          </w:p>
        </w:tc>
        <w:tc>
          <w:tcPr>
            <w:tcW w:type="dxa" w:w="3298"/>
          </w:tcPr>
          <w:p>
            <w:pPr>
              <w:spacing w:after="0"/>
              <w:jc w:val="left"/>
            </w:pPr>
            <w:r>
              <w:rPr>
                <w:sz w:val="16"/>
              </w:rPr>
              <w:t>B1-c worst recorded: Thunderstorm Wind</w:t>
            </w:r>
          </w:p>
        </w:tc>
      </w:tr>
      <w:tr>
        <w:trPr>
          <w:cantSplit/>
        </w:trPr>
        <w:tc>
          <w:tcPr>
            <w:tcW w:type="dxa" w:w="1037"/>
          </w:tcPr>
          <w:p>
            <w:pPr>
              <w:spacing w:after="0"/>
              <w:jc w:val="left"/>
            </w:pPr>
            <w:r>
              <w:rPr>
                <w:sz w:val="16"/>
              </w:rPr>
              <w:t>2008-05-11</w:t>
            </w:r>
          </w:p>
        </w:tc>
        <w:tc>
          <w:tcPr>
            <w:tcW w:type="dxa" w:w="1357"/>
          </w:tcPr>
          <w:p>
            <w:pPr>
              <w:spacing w:after="0"/>
              <w:jc w:val="left"/>
            </w:pPr>
            <w:r>
              <w:rPr>
                <w:sz w:val="16"/>
              </w:rPr>
              <w:t>Tornado</w:t>
            </w:r>
          </w:p>
        </w:tc>
        <w:tc>
          <w:tcPr>
            <w:tcW w:type="dxa" w:w="1847"/>
          </w:tcPr>
          <w:p>
            <w:pPr>
              <w:spacing w:after="0"/>
              <w:jc w:val="left"/>
            </w:pPr>
            <w:r>
              <w:rPr>
                <w:sz w:val="16"/>
              </w:rPr>
              <w:t>EF4, 11 mi within this county, 700 yd wide</w:t>
            </w:r>
          </w:p>
        </w:tc>
        <w:tc>
          <w:tcPr>
            <w:tcW w:type="dxa" w:w="2783"/>
          </w:tcPr>
          <w:p>
            <w:pPr>
              <w:spacing w:after="0"/>
              <w:jc w:val="left"/>
            </w:pPr>
            <w:r>
              <w:rPr>
                <w:sz w:val="16"/>
              </w:rPr>
              <w:t>$12,500,000 property; $0 crops (2008 dollars)</w:t>
            </w:r>
          </w:p>
        </w:tc>
        <w:tc>
          <w:tcPr>
            <w:tcW w:type="dxa" w:w="1133"/>
          </w:tcPr>
          <w:p>
            <w:pPr>
              <w:spacing w:after="0"/>
              <w:jc w:val="right"/>
            </w:pPr>
            <w:r>
              <w:rPr>
                <w:sz w:val="16"/>
              </w:rPr>
              <w:t>0, 9</w:t>
            </w:r>
          </w:p>
        </w:tc>
        <w:tc>
          <w:tcPr>
            <w:tcW w:type="dxa" w:w="2010"/>
          </w:tcPr>
          <w:p>
            <w:pPr>
              <w:spacing w:after="0"/>
              <w:jc w:val="left"/>
            </w:pPr>
            <w:r>
              <w:rPr>
                <w:sz w:val="16"/>
              </w:rPr>
              <w:t>DARIEN EDEN FLD to SAPELO IS</w:t>
            </w:r>
          </w:p>
        </w:tc>
        <w:tc>
          <w:tcPr>
            <w:tcW w:type="dxa" w:w="648"/>
          </w:tcPr>
          <w:p>
            <w:pPr>
              <w:spacing w:after="0"/>
              <w:jc w:val="left"/>
            </w:pPr>
          </w:p>
        </w:tc>
        <w:tc>
          <w:tcPr>
            <w:tcW w:type="dxa" w:w="3298"/>
          </w:tcPr>
          <w:p>
            <w:pPr>
              <w:spacing w:after="0"/>
              <w:jc w:val="left"/>
            </w:pPr>
            <w:r>
              <w:rPr>
                <w:sz w:val="16"/>
              </w:rPr>
              <w:t>deaths or injuries recorded</w:t>
            </w:r>
          </w:p>
        </w:tc>
      </w:tr>
      <w:tr>
        <w:trPr>
          <w:cantSplit/>
        </w:trPr>
        <w:tc>
          <w:tcPr>
            <w:tcW w:type="dxa" w:w="1037"/>
          </w:tcPr>
          <w:p>
            <w:pPr>
              <w:spacing w:after="0"/>
              <w:jc w:val="left"/>
            </w:pPr>
            <w:r>
              <w:rPr>
                <w:sz w:val="16"/>
              </w:rPr>
              <w:t>2008-03-08</w:t>
            </w:r>
          </w:p>
        </w:tc>
        <w:tc>
          <w:tcPr>
            <w:tcW w:type="dxa" w:w="1357"/>
          </w:tcPr>
          <w:p>
            <w:pPr>
              <w:spacing w:after="0"/>
              <w:jc w:val="left"/>
            </w:pPr>
            <w:r>
              <w:rPr>
                <w:sz w:val="16"/>
              </w:rPr>
              <w:t>High Wind</w:t>
            </w:r>
          </w:p>
        </w:tc>
        <w:tc>
          <w:tcPr>
            <w:tcW w:type="dxa" w:w="1847"/>
          </w:tcPr>
          <w:p>
            <w:pPr>
              <w:spacing w:after="0"/>
              <w:jc w:val="left"/>
            </w:pPr>
            <w:r>
              <w:rPr>
                <w:sz w:val="16"/>
              </w:rPr>
              <w:t>50 kt (58 mph) estimated gust</w:t>
            </w:r>
          </w:p>
        </w:tc>
        <w:tc>
          <w:tcPr>
            <w:tcW w:type="dxa" w:w="2783"/>
          </w:tcPr>
          <w:p>
            <w:pPr>
              <w:spacing w:after="0"/>
              <w:jc w:val="left"/>
            </w:pPr>
            <w:r>
              <w:rPr>
                <w:sz w:val="16"/>
              </w:rPr>
              <w:t>$5,000 property; $0 crops, reported for the zone (2008 dollars)</w:t>
            </w:r>
          </w:p>
        </w:tc>
        <w:tc>
          <w:tcPr>
            <w:tcW w:type="dxa" w:w="1133"/>
          </w:tcPr>
          <w:p>
            <w:pPr>
              <w:spacing w:after="0"/>
              <w:jc w:val="right"/>
            </w:pPr>
            <w:r>
              <w:rPr>
                <w:sz w:val="16"/>
              </w:rPr>
              <w:t>0, 0</w:t>
            </w:r>
          </w:p>
        </w:tc>
        <w:tc>
          <w:tcPr>
            <w:tcW w:type="dxa" w:w="2010"/>
          </w:tcPr>
          <w:p>
            <w:pPr>
              <w:spacing w:after="0"/>
              <w:jc w:val="left"/>
            </w:pPr>
            <w:r>
              <w:rPr>
                <w:sz w:val="16"/>
              </w:rPr>
              <w:t>NWS zone GAZ140 (INLAND MCINTOSH), zone-level: may include parts of neighboring counties</w:t>
            </w:r>
          </w:p>
        </w:tc>
        <w:tc>
          <w:tcPr>
            <w:tcW w:type="dxa" w:w="648"/>
          </w:tcPr>
          <w:p>
            <w:pPr>
              <w:spacing w:after="0"/>
              <w:jc w:val="left"/>
            </w:pPr>
          </w:p>
        </w:tc>
        <w:tc>
          <w:tcPr>
            <w:tcW w:type="dxa" w:w="32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2001-10-01</w:t>
            </w:r>
          </w:p>
        </w:tc>
        <w:tc>
          <w:tcPr>
            <w:tcW w:type="dxa" w:w="1357"/>
          </w:tcPr>
          <w:p>
            <w:pPr>
              <w:spacing w:after="0"/>
              <w:jc w:val="left"/>
            </w:pPr>
            <w:r>
              <w:rPr>
                <w:sz w:val="16"/>
              </w:rPr>
              <w:t>Drought</w:t>
            </w:r>
          </w:p>
        </w:tc>
        <w:tc>
          <w:tcPr>
            <w:tcW w:type="dxa" w:w="1847"/>
          </w:tcPr>
          <w:p>
            <w:pPr>
              <w:spacing w:after="0"/>
              <w:jc w:val="left"/>
            </w:pPr>
          </w:p>
        </w:tc>
        <w:tc>
          <w:tcPr>
            <w:tcW w:type="dxa" w:w="2783"/>
          </w:tcPr>
          <w:p>
            <w:pPr>
              <w:spacing w:after="0"/>
              <w:jc w:val="left"/>
            </w:pPr>
            <w:r>
              <w:rPr>
                <w:sz w:val="16"/>
              </w:rPr>
              <w:t>damage not reported</w:t>
            </w:r>
          </w:p>
        </w:tc>
        <w:tc>
          <w:tcPr>
            <w:tcW w:type="dxa" w:w="1133"/>
          </w:tcPr>
          <w:p>
            <w:pPr>
              <w:spacing w:after="0"/>
              <w:jc w:val="right"/>
            </w:pPr>
            <w:r>
              <w:rPr>
                <w:sz w:val="16"/>
              </w:rPr>
              <w:t>0, 0</w:t>
            </w:r>
          </w:p>
        </w:tc>
        <w:tc>
          <w:tcPr>
            <w:tcW w:type="dxa" w:w="2010"/>
          </w:tcPr>
          <w:p>
            <w:pPr>
              <w:spacing w:after="0"/>
              <w:jc w:val="left"/>
            </w:pPr>
            <w:r>
              <w:rPr>
                <w:sz w:val="16"/>
              </w:rPr>
              <w:t>NWS zone GAZ141 (COASTAL MCINTOSH), zone-level: may include parts of neighboring counties</w:t>
            </w:r>
          </w:p>
        </w:tc>
        <w:tc>
          <w:tcPr>
            <w:tcW w:type="dxa" w:w="648"/>
          </w:tcPr>
          <w:p>
            <w:pPr>
              <w:spacing w:after="0"/>
              <w:jc w:val="left"/>
            </w:pPr>
          </w:p>
        </w:tc>
        <w:tc>
          <w:tcPr>
            <w:tcW w:type="dxa" w:w="3298"/>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357"/>
          </w:tcPr>
          <w:p>
            <w:pPr>
              <w:spacing w:after="0"/>
              <w:jc w:val="left"/>
            </w:pPr>
            <w:r>
              <w:rPr>
                <w:sz w:val="16"/>
              </w:rPr>
              <w:t>Heat</w:t>
            </w:r>
          </w:p>
        </w:tc>
        <w:tc>
          <w:tcPr>
            <w:tcW w:type="dxa" w:w="1847"/>
          </w:tcPr>
          <w:p>
            <w:pPr>
              <w:spacing w:after="0"/>
              <w:jc w:val="left"/>
            </w:pPr>
          </w:p>
        </w:tc>
        <w:tc>
          <w:tcPr>
            <w:tcW w:type="dxa" w:w="2783"/>
          </w:tcPr>
          <w:p>
            <w:pPr>
              <w:spacing w:after="0"/>
              <w:jc w:val="left"/>
            </w:pPr>
            <w:r>
              <w:rPr>
                <w:sz w:val="16"/>
              </w:rPr>
              <w:t>damage not reported</w:t>
            </w:r>
          </w:p>
        </w:tc>
        <w:tc>
          <w:tcPr>
            <w:tcW w:type="dxa" w:w="1133"/>
          </w:tcPr>
          <w:p>
            <w:pPr>
              <w:spacing w:after="0"/>
              <w:jc w:val="right"/>
            </w:pPr>
            <w:r>
              <w:rPr>
                <w:sz w:val="16"/>
              </w:rPr>
              <w:t>0, 0</w:t>
            </w:r>
          </w:p>
        </w:tc>
        <w:tc>
          <w:tcPr>
            <w:tcW w:type="dxa" w:w="2010"/>
          </w:tcPr>
          <w:p>
            <w:pPr>
              <w:spacing w:after="0"/>
              <w:jc w:val="left"/>
            </w:pPr>
            <w:r>
              <w:rPr>
                <w:sz w:val="16"/>
              </w:rPr>
              <w:t>NWS zone GAZ141 (COASTAL MCINTOSH), zone-level: may include parts of neighboring counties</w:t>
            </w:r>
          </w:p>
        </w:tc>
        <w:tc>
          <w:tcPr>
            <w:tcW w:type="dxa" w:w="648"/>
          </w:tcPr>
          <w:p>
            <w:pPr>
              <w:spacing w:after="0"/>
              <w:jc w:val="left"/>
            </w:pPr>
          </w:p>
        </w:tc>
        <w:tc>
          <w:tcPr>
            <w:tcW w:type="dxa" w:w="3298"/>
          </w:tcPr>
          <w:p>
            <w:pPr>
              <w:spacing w:after="0"/>
              <w:jc w:val="left"/>
            </w:pPr>
            <w:r>
              <w:rPr>
                <w:sz w:val="16"/>
              </w:rPr>
              <w:t>B1-c worst recorded: Excessive Heat, Heat</w:t>
            </w:r>
          </w:p>
        </w:tc>
      </w:tr>
      <w:tr>
        <w:trPr>
          <w:cantSplit/>
        </w:trPr>
        <w:tc>
          <w:tcPr>
            <w:tcW w:type="dxa" w:w="1037"/>
          </w:tcPr>
          <w:p>
            <w:pPr>
              <w:spacing w:after="0"/>
              <w:jc w:val="left"/>
            </w:pPr>
            <w:r>
              <w:rPr>
                <w:sz w:val="16"/>
              </w:rPr>
              <w:t>1996-02-03</w:t>
            </w:r>
          </w:p>
        </w:tc>
        <w:tc>
          <w:tcPr>
            <w:tcW w:type="dxa" w:w="1357"/>
          </w:tcPr>
          <w:p>
            <w:pPr>
              <w:spacing w:after="0"/>
              <w:jc w:val="left"/>
            </w:pPr>
            <w:r>
              <w:rPr>
                <w:sz w:val="16"/>
              </w:rPr>
              <w:t>Cold/Wind Chill</w:t>
            </w:r>
          </w:p>
        </w:tc>
        <w:tc>
          <w:tcPr>
            <w:tcW w:type="dxa" w:w="1847"/>
          </w:tcPr>
          <w:p>
            <w:pPr>
              <w:spacing w:after="0"/>
              <w:jc w:val="left"/>
            </w:pPr>
          </w:p>
        </w:tc>
        <w:tc>
          <w:tcPr>
            <w:tcW w:type="dxa" w:w="2783"/>
          </w:tcPr>
          <w:p>
            <w:pPr>
              <w:spacing w:after="0"/>
              <w:jc w:val="left"/>
            </w:pPr>
            <w:r>
              <w:rPr>
                <w:sz w:val="16"/>
              </w:rPr>
              <w:t>damage not reported</w:t>
            </w:r>
          </w:p>
        </w:tc>
        <w:tc>
          <w:tcPr>
            <w:tcW w:type="dxa" w:w="1133"/>
          </w:tcPr>
          <w:p>
            <w:pPr>
              <w:spacing w:after="0"/>
              <w:jc w:val="right"/>
            </w:pPr>
            <w:r>
              <w:rPr>
                <w:sz w:val="16"/>
              </w:rPr>
              <w:t>0, 0</w:t>
            </w:r>
          </w:p>
        </w:tc>
        <w:tc>
          <w:tcPr>
            <w:tcW w:type="dxa" w:w="2010"/>
          </w:tcPr>
          <w:p>
            <w:pPr>
              <w:spacing w:after="0"/>
              <w:jc w:val="left"/>
            </w:pPr>
            <w:r>
              <w:rPr>
                <w:sz w:val="16"/>
              </w:rPr>
              <w:t>NWS zone GAZ140 (INLAND MCINTOSH), zone-level: may include parts of neighboring counties</w:t>
            </w:r>
          </w:p>
        </w:tc>
        <w:tc>
          <w:tcPr>
            <w:tcW w:type="dxa" w:w="648"/>
          </w:tcPr>
          <w:p>
            <w:pPr>
              <w:spacing w:after="0"/>
              <w:jc w:val="left"/>
            </w:pPr>
          </w:p>
        </w:tc>
        <w:tc>
          <w:tcPr>
            <w:tcW w:type="dxa" w:w="3298"/>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r>
              <w:rPr>
                <w:sz w:val="16"/>
              </w:rPr>
              <w:t>3.65</w:t>
            </w:r>
          </w:p>
        </w:tc>
        <w:tc>
          <w:tcPr>
            <w:tcW w:type="dxa" w:w="1448"/>
          </w:tcPr>
          <w:p>
            <w:pPr>
              <w:spacing w:after="0"/>
              <w:jc w:val="left"/>
            </w:pPr>
            <w:r>
              <w:rPr>
                <w:sz w:val="16"/>
              </w:rPr>
              <w:t>events per year at a location (modeled)</w:t>
            </w:r>
          </w:p>
        </w:tc>
        <w:tc>
          <w:tcPr>
            <w:tcW w:type="dxa" w:w="1570"/>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0.497</w:t>
            </w:r>
          </w:p>
        </w:tc>
        <w:tc>
          <w:tcPr>
            <w:tcW w:type="dxa" w:w="1448"/>
          </w:tcPr>
          <w:p>
            <w:pPr>
              <w:spacing w:after="0"/>
              <w:jc w:val="left"/>
            </w:pPr>
            <w:r>
              <w:rPr>
                <w:sz w:val="16"/>
              </w:rPr>
              <w:t>event-days per year</w:t>
            </w:r>
          </w:p>
        </w:tc>
        <w:tc>
          <w:tcPr>
            <w:tcW w:type="dxa" w:w="1570"/>
          </w:tcPr>
          <w:p>
            <w:pPr>
              <w:spacing w:after="0"/>
              <w:jc w:val="left"/>
            </w:pPr>
            <w:r>
              <w:rPr>
                <w:sz w:val="16"/>
              </w:rPr>
              <w:t>about 0.497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7.89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20.2</w:t>
            </w:r>
          </w:p>
        </w:tc>
        <w:tc>
          <w:tcPr>
            <w:tcW w:type="dxa" w:w="1448"/>
          </w:tcPr>
          <w:p>
            <w:pPr>
              <w:spacing w:after="0"/>
              <w:jc w:val="left"/>
            </w:pPr>
            <w:r>
              <w:rPr>
                <w:sz w:val="16"/>
              </w:rPr>
              <w:t>event-days per year</w:t>
            </w:r>
          </w:p>
        </w:tc>
        <w:tc>
          <w:tcPr>
            <w:tcW w:type="dxa" w:w="1570"/>
          </w:tcPr>
          <w:p>
            <w:pPr>
              <w:spacing w:after="0"/>
              <w:jc w:val="left"/>
            </w:pPr>
            <w:r>
              <w:rPr>
                <w:sz w:val="16"/>
              </w:rPr>
              <w:t>about 20.2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595</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20.2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0.00182</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0.182%</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1.77</w:t>
            </w:r>
          </w:p>
        </w:tc>
        <w:tc>
          <w:tcPr>
            <w:tcW w:type="dxa" w:w="1448"/>
          </w:tcPr>
          <w:p>
            <w:pPr>
              <w:spacing w:after="0"/>
              <w:jc w:val="left"/>
            </w:pPr>
            <w:r>
              <w:rPr>
                <w:sz w:val="16"/>
              </w:rPr>
              <w:t>events per year</w:t>
            </w:r>
          </w:p>
        </w:tc>
        <w:tc>
          <w:tcPr>
            <w:tcW w:type="dxa" w:w="1570"/>
          </w:tcPr>
          <w:p>
            <w:pPr>
              <w:spacing w:after="0"/>
              <w:jc w:val="left"/>
            </w:pPr>
            <w:r>
              <w:rPr>
                <w:sz w:val="16"/>
              </w:rPr>
              <w:t>about 1.77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73.1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8.66</w:t>
            </w:r>
          </w:p>
        </w:tc>
        <w:tc>
          <w:tcPr>
            <w:tcW w:type="dxa" w:w="1448"/>
          </w:tcPr>
          <w:p>
            <w:pPr>
              <w:spacing w:after="0"/>
              <w:jc w:val="left"/>
            </w:pPr>
            <w:r>
              <w:rPr>
                <w:sz w:val="16"/>
              </w:rPr>
              <w:t>event-days per year</w:t>
            </w:r>
          </w:p>
        </w:tc>
        <w:tc>
          <w:tcPr>
            <w:tcW w:type="dxa" w:w="1570"/>
          </w:tcPr>
          <w:p>
            <w:pPr>
              <w:spacing w:after="0"/>
              <w:jc w:val="left"/>
            </w:pPr>
            <w:r>
              <w:rPr>
                <w:sz w:val="16"/>
              </w:rPr>
              <w:t>about 8.66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125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8.66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0.351</w:t>
            </w:r>
          </w:p>
        </w:tc>
        <w:tc>
          <w:tcPr>
            <w:tcW w:type="dxa" w:w="1448"/>
          </w:tcPr>
          <w:p>
            <w:pPr>
              <w:spacing w:after="0"/>
              <w:jc w:val="left"/>
            </w:pPr>
            <w:r>
              <w:rPr>
                <w:sz w:val="16"/>
              </w:rPr>
              <w:t>events per year</w:t>
            </w:r>
          </w:p>
        </w:tc>
        <w:tc>
          <w:tcPr>
            <w:tcW w:type="dxa" w:w="1570"/>
          </w:tcPr>
          <w:p>
            <w:pPr>
              <w:spacing w:after="0"/>
              <w:jc w:val="left"/>
            </w:pPr>
            <w:r>
              <w:rPr>
                <w:sz w:val="16"/>
              </w:rPr>
              <w:t>about 1 in 3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109</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0.366</w:t>
            </w:r>
          </w:p>
        </w:tc>
        <w:tc>
          <w:tcPr>
            <w:tcW w:type="dxa" w:w="1448"/>
          </w:tcPr>
          <w:p>
            <w:pPr>
              <w:spacing w:after="0"/>
              <w:jc w:val="left"/>
            </w:pPr>
            <w:r>
              <w:rPr>
                <w:sz w:val="16"/>
              </w:rPr>
              <w:t>event-days per year</w:t>
            </w:r>
          </w:p>
        </w:tc>
        <w:tc>
          <w:tcPr>
            <w:tcW w:type="dxa" w:w="1570"/>
          </w:tcPr>
          <w:p>
            <w:pPr>
              <w:spacing w:after="0"/>
              <w:jc w:val="left"/>
            </w:pPr>
            <w:r>
              <w:rPr>
                <w:sz w:val="16"/>
              </w:rPr>
              <w:t>about 0.366 days per year</w:t>
            </w:r>
          </w:p>
        </w:tc>
        <w:tc>
          <w:tcPr>
            <w:tcW w:type="dxa" w:w="1037"/>
          </w:tcPr>
          <w:p>
            <w:pPr>
              <w:spacing w:after="0"/>
              <w:jc w:val="left"/>
            </w:pPr>
          </w:p>
        </w:tc>
        <w:tc>
          <w:tcPr>
            <w:tcW w:type="dxa" w:w="1760"/>
          </w:tcPr>
          <w:p>
            <w:pPr>
              <w:spacing w:after="0"/>
              <w:jc w:val="left"/>
            </w:pPr>
            <w:r>
              <w:rPr>
                <w:sz w:val="16"/>
              </w:rPr>
              <w:t>event-days in 0 of 30 years, 1996 to 2025 (0%)</w:t>
            </w:r>
          </w:p>
        </w:tc>
        <w:tc>
          <w:tcPr>
            <w:tcW w:type="dxa" w:w="1520"/>
          </w:tcPr>
          <w:p>
            <w:pPr>
              <w:spacing w:after="0"/>
              <w:jc w:val="right"/>
            </w:pPr>
            <w:r>
              <w:rPr>
                <w:sz w:val="16"/>
              </w:rPr>
              <w:t>22</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0.179</w:t>
            </w:r>
          </w:p>
        </w:tc>
        <w:tc>
          <w:tcPr>
            <w:tcW w:type="dxa" w:w="1448"/>
          </w:tcPr>
          <w:p>
            <w:pPr>
              <w:spacing w:after="0"/>
              <w:jc w:val="left"/>
            </w:pPr>
            <w:r>
              <w:rPr>
                <w:sz w:val="16"/>
              </w:rPr>
              <w:t>event-days per year</w:t>
            </w:r>
          </w:p>
        </w:tc>
        <w:tc>
          <w:tcPr>
            <w:tcW w:type="dxa" w:w="1570"/>
          </w:tcPr>
          <w:p>
            <w:pPr>
              <w:spacing w:after="0"/>
              <w:jc w:val="left"/>
            </w:pPr>
            <w:r>
              <w:rPr>
                <w:sz w:val="16"/>
              </w:rPr>
              <w:t>about 0.179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5</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0.0593</w:t>
            </w:r>
          </w:p>
        </w:tc>
        <w:tc>
          <w:tcPr>
            <w:tcW w:type="dxa" w:w="1448"/>
          </w:tcPr>
          <w:p>
            <w:pPr>
              <w:spacing w:after="0"/>
              <w:jc w:val="left"/>
            </w:pPr>
            <w:r>
              <w:rPr>
                <w:sz w:val="16"/>
              </w:rPr>
              <w:t>events per year (modeled)</w:t>
            </w:r>
          </w:p>
        </w:tc>
        <w:tc>
          <w:tcPr>
            <w:tcW w:type="dxa" w:w="1570"/>
          </w:tcPr>
          <w:p>
            <w:pPr>
              <w:spacing w:after="0"/>
              <w:jc w:val="left"/>
            </w:pPr>
            <w:r>
              <w:rPr>
                <w:sz w:val="16"/>
              </w:rPr>
              <w:t>about 1 in 17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64.4</w:t>
            </w:r>
          </w:p>
        </w:tc>
        <w:tc>
          <w:tcPr>
            <w:tcW w:type="dxa" w:w="1448"/>
          </w:tcPr>
          <w:p>
            <w:pPr>
              <w:spacing w:after="0"/>
              <w:jc w:val="left"/>
            </w:pPr>
            <w:r>
              <w:rPr>
                <w:sz w:val="16"/>
              </w:rPr>
              <w:t>days per year with a strike</w:t>
            </w:r>
          </w:p>
        </w:tc>
        <w:tc>
          <w:tcPr>
            <w:tcW w:type="dxa" w:w="1570"/>
          </w:tcPr>
          <w:p>
            <w:pPr>
              <w:spacing w:after="0"/>
              <w:jc w:val="left"/>
            </w:pPr>
            <w:r>
              <w:rPr>
                <w:sz w:val="16"/>
              </w:rPr>
              <w:t>about 64.4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0.942</w:t>
            </w:r>
          </w:p>
        </w:tc>
        <w:tc>
          <w:tcPr>
            <w:tcW w:type="dxa" w:w="1448"/>
          </w:tcPr>
          <w:p>
            <w:pPr>
              <w:spacing w:after="0"/>
              <w:jc w:val="left"/>
            </w:pPr>
            <w:r>
              <w:rPr>
                <w:sz w:val="16"/>
              </w:rPr>
              <w:t>events per year</w:t>
            </w:r>
          </w:p>
        </w:tc>
        <w:tc>
          <w:tcPr>
            <w:tcW w:type="dxa" w:w="1570"/>
          </w:tcPr>
          <w:p>
            <w:pPr>
              <w:spacing w:after="0"/>
              <w:jc w:val="left"/>
            </w:pPr>
            <w:r>
              <w:rPr>
                <w:sz w:val="16"/>
              </w:rPr>
              <w:t>about 0.94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31</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0.174</w:t>
            </w:r>
          </w:p>
        </w:tc>
        <w:tc>
          <w:tcPr>
            <w:tcW w:type="dxa" w:w="1448"/>
          </w:tcPr>
          <w:p>
            <w:pPr>
              <w:spacing w:after="0"/>
              <w:jc w:val="left"/>
            </w:pPr>
            <w:r>
              <w:rPr>
                <w:sz w:val="16"/>
              </w:rPr>
              <w:t>events per year</w:t>
            </w:r>
          </w:p>
        </w:tc>
        <w:tc>
          <w:tcPr>
            <w:tcW w:type="dxa" w:w="1570"/>
          </w:tcPr>
          <w:p>
            <w:pPr>
              <w:spacing w:after="0"/>
              <w:jc w:val="left"/>
            </w:pPr>
            <w:r>
              <w:rPr>
                <w:sz w:val="16"/>
              </w:rPr>
              <w:t>about 1 in 6 years</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0.00403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0.403%</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0.415</w:t>
            </w:r>
          </w:p>
        </w:tc>
        <w:tc>
          <w:tcPr>
            <w:tcW w:type="dxa" w:w="1448"/>
          </w:tcPr>
          <w:p>
            <w:pPr>
              <w:spacing w:after="0"/>
              <w:jc w:val="left"/>
            </w:pPr>
            <w:r>
              <w:rPr>
                <w:sz w:val="16"/>
              </w:rPr>
              <w:t>event-days per year</w:t>
            </w:r>
          </w:p>
        </w:tc>
        <w:tc>
          <w:tcPr>
            <w:tcW w:type="dxa" w:w="1570"/>
          </w:tcPr>
          <w:p>
            <w:pPr>
              <w:spacing w:after="0"/>
              <w:jc w:val="left"/>
            </w:pPr>
            <w:r>
              <w:rPr>
                <w:sz w:val="16"/>
              </w:rPr>
              <w:t>about 0.415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6.61</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6"/>
        <w:gridCol w:w="680"/>
        <w:gridCol w:w="648"/>
        <w:gridCol w:w="4167"/>
        <w:gridCol w:w="6045"/>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7"/>
            <w:shd w:val="clear" w:color="auto" w:fill="E8E8E8"/>
          </w:tcPr>
          <w:p>
            <w:pPr>
              <w:spacing w:after="0"/>
              <w:jc w:val="left"/>
            </w:pPr>
            <w:r>
              <w:rPr>
                <w:b/>
                <w:sz w:val="16"/>
              </w:rPr>
              <w:t>Tracts by rating</w:t>
            </w:r>
          </w:p>
        </w:tc>
        <w:tc>
          <w:tcPr>
            <w:tcW w:type="dxa" w:w="60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167"/>
          </w:tcPr>
          <w:p>
            <w:pPr>
              <w:spacing w:after="0"/>
              <w:jc w:val="left"/>
            </w:pPr>
            <w:r>
              <w:rPr>
                <w:sz w:val="16"/>
              </w:rPr>
              <w:t>Not Applicable 7</w:t>
            </w:r>
          </w:p>
        </w:tc>
        <w:tc>
          <w:tcPr>
            <w:tcW w:type="dxa" w:w="6045"/>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6 of 7</w:t>
            </w:r>
          </w:p>
        </w:tc>
        <w:tc>
          <w:tcPr>
            <w:tcW w:type="dxa" w:w="856"/>
          </w:tcPr>
          <w:p>
            <w:pPr>
              <w:spacing w:after="0"/>
              <w:jc w:val="right"/>
            </w:pPr>
            <w:r>
              <w:rPr>
                <w:sz w:val="16"/>
              </w:rPr>
              <w:t>76.6</w:t>
            </w:r>
          </w:p>
        </w:tc>
        <w:tc>
          <w:tcPr>
            <w:tcW w:type="dxa" w:w="680"/>
          </w:tcPr>
          <w:p>
            <w:pPr>
              <w:spacing w:after="0"/>
              <w:jc w:val="right"/>
            </w:pPr>
            <w:r>
              <w:rPr>
                <w:sz w:val="16"/>
              </w:rPr>
              <w:t>87.5</w:t>
            </w:r>
          </w:p>
        </w:tc>
        <w:tc>
          <w:tcPr>
            <w:tcW w:type="dxa" w:w="648"/>
          </w:tcPr>
          <w:p>
            <w:pPr>
              <w:spacing w:after="0"/>
              <w:jc w:val="right"/>
            </w:pPr>
            <w:r>
              <w:rPr>
                <w:sz w:val="16"/>
              </w:rPr>
              <w:t>99.0</w:t>
            </w:r>
          </w:p>
        </w:tc>
        <w:tc>
          <w:tcPr>
            <w:tcW w:type="dxa" w:w="4167"/>
          </w:tcPr>
          <w:p>
            <w:pPr>
              <w:spacing w:after="0"/>
              <w:jc w:val="left"/>
            </w:pPr>
            <w:r>
              <w:rPr>
                <w:sz w:val="16"/>
              </w:rPr>
              <w:t>Relatively High 2, Relatively Moderate 1, Relatively Low 2, Very Low 1, No Rating 1</w:t>
            </w:r>
          </w:p>
        </w:tc>
        <w:tc>
          <w:tcPr>
            <w:tcW w:type="dxa" w:w="6045"/>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56"/>
          </w:tcPr>
          <w:p>
            <w:pPr>
              <w:spacing w:after="0"/>
              <w:jc w:val="right"/>
            </w:pPr>
            <w:r>
              <w:rPr>
                <w:sz w:val="16"/>
              </w:rPr>
              <w:t>15.7</w:t>
            </w:r>
          </w:p>
        </w:tc>
        <w:tc>
          <w:tcPr>
            <w:tcW w:type="dxa" w:w="680"/>
          </w:tcPr>
          <w:p>
            <w:pPr>
              <w:spacing w:after="0"/>
              <w:jc w:val="right"/>
            </w:pPr>
            <w:r>
              <w:rPr>
                <w:sz w:val="16"/>
              </w:rPr>
              <w:t>30.6</w:t>
            </w:r>
          </w:p>
        </w:tc>
        <w:tc>
          <w:tcPr>
            <w:tcW w:type="dxa" w:w="648"/>
          </w:tcPr>
          <w:p>
            <w:pPr>
              <w:spacing w:after="0"/>
              <w:jc w:val="right"/>
            </w:pPr>
            <w:r>
              <w:rPr>
                <w:sz w:val="16"/>
              </w:rPr>
              <w:t>45.6</w:t>
            </w:r>
          </w:p>
        </w:tc>
        <w:tc>
          <w:tcPr>
            <w:tcW w:type="dxa" w:w="4167"/>
          </w:tcPr>
          <w:p>
            <w:pPr>
              <w:spacing w:after="0"/>
              <w:jc w:val="left"/>
            </w:pPr>
            <w:r>
              <w:rPr>
                <w:sz w:val="16"/>
              </w:rPr>
              <w:t>Relatively Low 6,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0 of 7</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167"/>
          </w:tcPr>
          <w:p>
            <w:pPr>
              <w:spacing w:after="0"/>
              <w:jc w:val="left"/>
            </w:pPr>
            <w:r>
              <w:rPr>
                <w:sz w:val="16"/>
              </w:rPr>
              <w:t>No Rating 7</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7</w:t>
            </w:r>
          </w:p>
        </w:tc>
        <w:tc>
          <w:tcPr>
            <w:tcW w:type="dxa" w:w="856"/>
          </w:tcPr>
          <w:p>
            <w:pPr>
              <w:spacing w:after="0"/>
              <w:jc w:val="right"/>
            </w:pPr>
            <w:r>
              <w:rPr>
                <w:sz w:val="16"/>
              </w:rPr>
              <w:t>43.8</w:t>
            </w:r>
          </w:p>
        </w:tc>
        <w:tc>
          <w:tcPr>
            <w:tcW w:type="dxa" w:w="680"/>
          </w:tcPr>
          <w:p>
            <w:pPr>
              <w:spacing w:after="0"/>
              <w:jc w:val="right"/>
            </w:pPr>
            <w:r>
              <w:rPr>
                <w:sz w:val="16"/>
              </w:rPr>
              <w:t>53.0</w:t>
            </w:r>
          </w:p>
        </w:tc>
        <w:tc>
          <w:tcPr>
            <w:tcW w:type="dxa" w:w="648"/>
          </w:tcPr>
          <w:p>
            <w:pPr>
              <w:spacing w:after="0"/>
              <w:jc w:val="right"/>
            </w:pPr>
            <w:r>
              <w:rPr>
                <w:sz w:val="16"/>
              </w:rPr>
              <w:t>69.7</w:t>
            </w:r>
          </w:p>
        </w:tc>
        <w:tc>
          <w:tcPr>
            <w:tcW w:type="dxa" w:w="4167"/>
          </w:tcPr>
          <w:p>
            <w:pPr>
              <w:spacing w:after="0"/>
              <w:jc w:val="left"/>
            </w:pPr>
            <w:r>
              <w:rPr>
                <w:sz w:val="16"/>
              </w:rPr>
              <w:t>Relatively Low 6, No Rating 1</w:t>
            </w:r>
          </w:p>
        </w:tc>
        <w:tc>
          <w:tcPr>
            <w:tcW w:type="dxa" w:w="6045"/>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56"/>
          </w:tcPr>
          <w:p>
            <w:pPr>
              <w:spacing w:after="0"/>
              <w:jc w:val="right"/>
            </w:pPr>
            <w:r>
              <w:rPr>
                <w:sz w:val="16"/>
              </w:rPr>
              <w:t>0.2</w:t>
            </w:r>
          </w:p>
        </w:tc>
        <w:tc>
          <w:tcPr>
            <w:tcW w:type="dxa" w:w="680"/>
          </w:tcPr>
          <w:p>
            <w:pPr>
              <w:spacing w:after="0"/>
              <w:jc w:val="right"/>
            </w:pPr>
            <w:r>
              <w:rPr>
                <w:sz w:val="16"/>
              </w:rPr>
              <w:t>54.5</w:t>
            </w:r>
          </w:p>
        </w:tc>
        <w:tc>
          <w:tcPr>
            <w:tcW w:type="dxa" w:w="648"/>
          </w:tcPr>
          <w:p>
            <w:pPr>
              <w:spacing w:after="0"/>
              <w:jc w:val="right"/>
            </w:pPr>
            <w:r>
              <w:rPr>
                <w:sz w:val="16"/>
              </w:rPr>
              <w:t>66.1</w:t>
            </w:r>
          </w:p>
        </w:tc>
        <w:tc>
          <w:tcPr>
            <w:tcW w:type="dxa" w:w="4167"/>
          </w:tcPr>
          <w:p>
            <w:pPr>
              <w:spacing w:after="0"/>
              <w:jc w:val="left"/>
            </w:pPr>
            <w:r>
              <w:rPr>
                <w:sz w:val="16"/>
              </w:rPr>
              <w:t>Relatively Low 6,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56"/>
          </w:tcPr>
          <w:p>
            <w:pPr>
              <w:spacing w:after="0"/>
              <w:jc w:val="right"/>
            </w:pPr>
            <w:r>
              <w:rPr>
                <w:sz w:val="16"/>
              </w:rPr>
              <w:t>1.4</w:t>
            </w:r>
          </w:p>
        </w:tc>
        <w:tc>
          <w:tcPr>
            <w:tcW w:type="dxa" w:w="680"/>
          </w:tcPr>
          <w:p>
            <w:pPr>
              <w:spacing w:after="0"/>
              <w:jc w:val="right"/>
            </w:pPr>
            <w:r>
              <w:rPr>
                <w:sz w:val="16"/>
              </w:rPr>
              <w:t>53.8</w:t>
            </w:r>
          </w:p>
        </w:tc>
        <w:tc>
          <w:tcPr>
            <w:tcW w:type="dxa" w:w="648"/>
          </w:tcPr>
          <w:p>
            <w:pPr>
              <w:spacing w:after="0"/>
              <w:jc w:val="right"/>
            </w:pPr>
            <w:r>
              <w:rPr>
                <w:sz w:val="16"/>
              </w:rPr>
              <w:t>78.3</w:t>
            </w:r>
          </w:p>
        </w:tc>
        <w:tc>
          <w:tcPr>
            <w:tcW w:type="dxa" w:w="4167"/>
          </w:tcPr>
          <w:p>
            <w:pPr>
              <w:spacing w:after="0"/>
              <w:jc w:val="left"/>
            </w:pPr>
            <w:r>
              <w:rPr>
                <w:sz w:val="16"/>
              </w:rPr>
              <w:t>Relatively Moderate 3, Relatively Low 3,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56"/>
          </w:tcPr>
          <w:p>
            <w:pPr>
              <w:spacing w:after="0"/>
              <w:jc w:val="right"/>
            </w:pPr>
            <w:r>
              <w:rPr>
                <w:sz w:val="16"/>
              </w:rPr>
              <w:t>26.8</w:t>
            </w:r>
          </w:p>
        </w:tc>
        <w:tc>
          <w:tcPr>
            <w:tcW w:type="dxa" w:w="680"/>
          </w:tcPr>
          <w:p>
            <w:pPr>
              <w:spacing w:after="0"/>
              <w:jc w:val="right"/>
            </w:pPr>
            <w:r>
              <w:rPr>
                <w:sz w:val="16"/>
              </w:rPr>
              <w:t>98.8</w:t>
            </w:r>
          </w:p>
        </w:tc>
        <w:tc>
          <w:tcPr>
            <w:tcW w:type="dxa" w:w="648"/>
          </w:tcPr>
          <w:p>
            <w:pPr>
              <w:spacing w:after="0"/>
              <w:jc w:val="right"/>
            </w:pPr>
            <w:r>
              <w:rPr>
                <w:sz w:val="16"/>
              </w:rPr>
              <w:t>99.8</w:t>
            </w:r>
          </w:p>
        </w:tc>
        <w:tc>
          <w:tcPr>
            <w:tcW w:type="dxa" w:w="4167"/>
          </w:tcPr>
          <w:p>
            <w:pPr>
              <w:spacing w:after="0"/>
              <w:jc w:val="left"/>
            </w:pPr>
            <w:r>
              <w:rPr>
                <w:sz w:val="16"/>
              </w:rPr>
              <w:t>Very High 5, Relatively High 1, Very Low 1</w:t>
            </w:r>
          </w:p>
        </w:tc>
        <w:tc>
          <w:tcPr>
            <w:tcW w:type="dxa" w:w="6045"/>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7</w:t>
            </w:r>
          </w:p>
        </w:tc>
        <w:tc>
          <w:tcPr>
            <w:tcW w:type="dxa" w:w="856"/>
          </w:tcPr>
          <w:p>
            <w:pPr>
              <w:spacing w:after="0"/>
              <w:jc w:val="right"/>
            </w:pPr>
            <w:r>
              <w:rPr>
                <w:sz w:val="16"/>
              </w:rPr>
              <w:t>37.2</w:t>
            </w:r>
          </w:p>
        </w:tc>
        <w:tc>
          <w:tcPr>
            <w:tcW w:type="dxa" w:w="680"/>
          </w:tcPr>
          <w:p>
            <w:pPr>
              <w:spacing w:after="0"/>
              <w:jc w:val="right"/>
            </w:pPr>
            <w:r>
              <w:rPr>
                <w:sz w:val="16"/>
              </w:rPr>
              <w:t>60.8</w:t>
            </w:r>
          </w:p>
        </w:tc>
        <w:tc>
          <w:tcPr>
            <w:tcW w:type="dxa" w:w="648"/>
          </w:tcPr>
          <w:p>
            <w:pPr>
              <w:spacing w:after="0"/>
              <w:jc w:val="right"/>
            </w:pPr>
            <w:r>
              <w:rPr>
                <w:sz w:val="16"/>
              </w:rPr>
              <w:t>71.6</w:t>
            </w:r>
          </w:p>
        </w:tc>
        <w:tc>
          <w:tcPr>
            <w:tcW w:type="dxa" w:w="4167"/>
          </w:tcPr>
          <w:p>
            <w:pPr>
              <w:spacing w:after="0"/>
              <w:jc w:val="left"/>
            </w:pPr>
            <w:r>
              <w:rPr>
                <w:sz w:val="16"/>
              </w:rPr>
              <w:t>Relatively Moderate 1, Relatively Low 5, No Rating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56"/>
          </w:tcPr>
          <w:p>
            <w:pPr>
              <w:spacing w:after="0"/>
              <w:jc w:val="right"/>
            </w:pPr>
            <w:r>
              <w:rPr>
                <w:sz w:val="16"/>
              </w:rPr>
              <w:t>0.1</w:t>
            </w:r>
          </w:p>
        </w:tc>
        <w:tc>
          <w:tcPr>
            <w:tcW w:type="dxa" w:w="680"/>
          </w:tcPr>
          <w:p>
            <w:pPr>
              <w:spacing w:after="0"/>
              <w:jc w:val="right"/>
            </w:pPr>
            <w:r>
              <w:rPr>
                <w:sz w:val="16"/>
              </w:rPr>
              <w:t>17.5</w:t>
            </w:r>
          </w:p>
        </w:tc>
        <w:tc>
          <w:tcPr>
            <w:tcW w:type="dxa" w:w="648"/>
          </w:tcPr>
          <w:p>
            <w:pPr>
              <w:spacing w:after="0"/>
              <w:jc w:val="right"/>
            </w:pPr>
            <w:r>
              <w:rPr>
                <w:sz w:val="16"/>
              </w:rPr>
              <w:t>48.8</w:t>
            </w:r>
          </w:p>
        </w:tc>
        <w:tc>
          <w:tcPr>
            <w:tcW w:type="dxa" w:w="4167"/>
          </w:tcPr>
          <w:p>
            <w:pPr>
              <w:spacing w:after="0"/>
              <w:jc w:val="left"/>
            </w:pPr>
            <w:r>
              <w:rPr>
                <w:sz w:val="16"/>
              </w:rPr>
              <w:t>Relatively Moderate 1, Relatively Low 3, Very Low 3</w:t>
            </w:r>
          </w:p>
        </w:tc>
        <w:tc>
          <w:tcPr>
            <w:tcW w:type="dxa" w:w="6045"/>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7</w:t>
            </w:r>
          </w:p>
        </w:tc>
        <w:tc>
          <w:tcPr>
            <w:tcW w:type="dxa" w:w="856"/>
          </w:tcPr>
          <w:p>
            <w:pPr>
              <w:spacing w:after="0"/>
              <w:jc w:val="right"/>
            </w:pPr>
            <w:r>
              <w:rPr>
                <w:sz w:val="16"/>
              </w:rPr>
              <w:t>36.8</w:t>
            </w:r>
          </w:p>
        </w:tc>
        <w:tc>
          <w:tcPr>
            <w:tcW w:type="dxa" w:w="680"/>
          </w:tcPr>
          <w:p>
            <w:pPr>
              <w:spacing w:after="0"/>
              <w:jc w:val="right"/>
            </w:pPr>
            <w:r>
              <w:rPr>
                <w:sz w:val="16"/>
              </w:rPr>
              <w:t>49.2</w:t>
            </w:r>
          </w:p>
        </w:tc>
        <w:tc>
          <w:tcPr>
            <w:tcW w:type="dxa" w:w="648"/>
          </w:tcPr>
          <w:p>
            <w:pPr>
              <w:spacing w:after="0"/>
              <w:jc w:val="right"/>
            </w:pPr>
            <w:r>
              <w:rPr>
                <w:sz w:val="16"/>
              </w:rPr>
              <w:t>67.7</w:t>
            </w:r>
          </w:p>
        </w:tc>
        <w:tc>
          <w:tcPr>
            <w:tcW w:type="dxa" w:w="4167"/>
          </w:tcPr>
          <w:p>
            <w:pPr>
              <w:spacing w:after="0"/>
              <w:jc w:val="left"/>
            </w:pPr>
            <w:r>
              <w:rPr>
                <w:sz w:val="16"/>
              </w:rPr>
              <w:t>Very Low 6, No Rating 1</w:t>
            </w:r>
          </w:p>
        </w:tc>
        <w:tc>
          <w:tcPr>
            <w:tcW w:type="dxa" w:w="6045"/>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7</w:t>
            </w:r>
          </w:p>
        </w:tc>
        <w:tc>
          <w:tcPr>
            <w:tcW w:type="dxa" w:w="856"/>
          </w:tcPr>
          <w:p>
            <w:pPr>
              <w:spacing w:after="0"/>
              <w:jc w:val="right"/>
            </w:pPr>
            <w:r>
              <w:rPr>
                <w:sz w:val="16"/>
              </w:rPr>
              <w:t>44.0</w:t>
            </w:r>
          </w:p>
        </w:tc>
        <w:tc>
          <w:tcPr>
            <w:tcW w:type="dxa" w:w="680"/>
          </w:tcPr>
          <w:p>
            <w:pPr>
              <w:spacing w:after="0"/>
              <w:jc w:val="right"/>
            </w:pPr>
            <w:r>
              <w:rPr>
                <w:sz w:val="16"/>
              </w:rPr>
              <w:t>62.1</w:t>
            </w:r>
          </w:p>
        </w:tc>
        <w:tc>
          <w:tcPr>
            <w:tcW w:type="dxa" w:w="648"/>
          </w:tcPr>
          <w:p>
            <w:pPr>
              <w:spacing w:after="0"/>
              <w:jc w:val="right"/>
            </w:pPr>
            <w:r>
              <w:rPr>
                <w:sz w:val="16"/>
              </w:rPr>
              <w:t>81.9</w:t>
            </w:r>
          </w:p>
        </w:tc>
        <w:tc>
          <w:tcPr>
            <w:tcW w:type="dxa" w:w="4167"/>
          </w:tcPr>
          <w:p>
            <w:pPr>
              <w:spacing w:after="0"/>
              <w:jc w:val="left"/>
            </w:pPr>
            <w:r>
              <w:rPr>
                <w:sz w:val="16"/>
              </w:rPr>
              <w:t>Relatively High 1, Relatively Moderate 3, Relatively Low 2, No Rating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56"/>
          </w:tcPr>
          <w:p>
            <w:pPr>
              <w:spacing w:after="0"/>
              <w:jc w:val="right"/>
            </w:pPr>
            <w:r>
              <w:rPr>
                <w:sz w:val="16"/>
              </w:rPr>
              <w:t>0.4</w:t>
            </w:r>
          </w:p>
        </w:tc>
        <w:tc>
          <w:tcPr>
            <w:tcW w:type="dxa" w:w="680"/>
          </w:tcPr>
          <w:p>
            <w:pPr>
              <w:spacing w:after="0"/>
              <w:jc w:val="right"/>
            </w:pPr>
            <w:r>
              <w:rPr>
                <w:sz w:val="16"/>
              </w:rPr>
              <w:t>74.9</w:t>
            </w:r>
          </w:p>
        </w:tc>
        <w:tc>
          <w:tcPr>
            <w:tcW w:type="dxa" w:w="648"/>
          </w:tcPr>
          <w:p>
            <w:pPr>
              <w:spacing w:after="0"/>
              <w:jc w:val="right"/>
            </w:pPr>
            <w:r>
              <w:rPr>
                <w:sz w:val="16"/>
              </w:rPr>
              <w:t>88.7</w:t>
            </w:r>
          </w:p>
        </w:tc>
        <w:tc>
          <w:tcPr>
            <w:tcW w:type="dxa" w:w="4167"/>
          </w:tcPr>
          <w:p>
            <w:pPr>
              <w:spacing w:after="0"/>
              <w:jc w:val="left"/>
            </w:pPr>
            <w:r>
              <w:rPr>
                <w:sz w:val="16"/>
              </w:rPr>
              <w:t>Relatively High 2, Relatively Moderate 4,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56"/>
          </w:tcPr>
          <w:p>
            <w:pPr>
              <w:spacing w:after="0"/>
              <w:jc w:val="right"/>
            </w:pPr>
            <w:r>
              <w:rPr>
                <w:sz w:val="16"/>
              </w:rPr>
              <w:t>0.2</w:t>
            </w:r>
          </w:p>
        </w:tc>
        <w:tc>
          <w:tcPr>
            <w:tcW w:type="dxa" w:w="680"/>
          </w:tcPr>
          <w:p>
            <w:pPr>
              <w:spacing w:after="0"/>
              <w:jc w:val="right"/>
            </w:pPr>
            <w:r>
              <w:rPr>
                <w:sz w:val="16"/>
              </w:rPr>
              <w:t>37.3</w:t>
            </w:r>
          </w:p>
        </w:tc>
        <w:tc>
          <w:tcPr>
            <w:tcW w:type="dxa" w:w="648"/>
          </w:tcPr>
          <w:p>
            <w:pPr>
              <w:spacing w:after="0"/>
              <w:jc w:val="right"/>
            </w:pPr>
            <w:r>
              <w:rPr>
                <w:sz w:val="16"/>
              </w:rPr>
              <w:t>46.1</w:t>
            </w:r>
          </w:p>
        </w:tc>
        <w:tc>
          <w:tcPr>
            <w:tcW w:type="dxa" w:w="4167"/>
          </w:tcPr>
          <w:p>
            <w:pPr>
              <w:spacing w:after="0"/>
              <w:jc w:val="left"/>
            </w:pPr>
            <w:r>
              <w:rPr>
                <w:sz w:val="16"/>
              </w:rPr>
              <w:t>Relatively Low 6, Very Low 1</w:t>
            </w:r>
          </w:p>
        </w:tc>
        <w:tc>
          <w:tcPr>
            <w:tcW w:type="dxa" w:w="6045"/>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167"/>
          </w:tcPr>
          <w:p>
            <w:pPr>
              <w:spacing w:after="0"/>
              <w:jc w:val="left"/>
            </w:pPr>
            <w:r>
              <w:rPr>
                <w:sz w:val="16"/>
              </w:rPr>
              <w:t>Insufficient Data 7</w:t>
            </w:r>
          </w:p>
        </w:tc>
        <w:tc>
          <w:tcPr>
            <w:tcW w:type="dxa" w:w="6045"/>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167"/>
          </w:tcPr>
          <w:p>
            <w:pPr>
              <w:spacing w:after="0"/>
              <w:jc w:val="left"/>
            </w:pPr>
            <w:r>
              <w:rPr>
                <w:sz w:val="16"/>
              </w:rPr>
              <w:t>Not Applicable 7</w:t>
            </w:r>
          </w:p>
        </w:tc>
        <w:tc>
          <w:tcPr>
            <w:tcW w:type="dxa" w:w="6045"/>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56"/>
          </w:tcPr>
          <w:p>
            <w:pPr>
              <w:spacing w:after="0"/>
              <w:jc w:val="right"/>
            </w:pPr>
            <w:r>
              <w:rPr>
                <w:sz w:val="16"/>
              </w:rPr>
              <w:t>19.4</w:t>
            </w:r>
          </w:p>
        </w:tc>
        <w:tc>
          <w:tcPr>
            <w:tcW w:type="dxa" w:w="680"/>
          </w:tcPr>
          <w:p>
            <w:pPr>
              <w:spacing w:after="0"/>
              <w:jc w:val="right"/>
            </w:pPr>
            <w:r>
              <w:rPr>
                <w:sz w:val="16"/>
              </w:rPr>
              <w:t>95.6</w:t>
            </w:r>
          </w:p>
        </w:tc>
        <w:tc>
          <w:tcPr>
            <w:tcW w:type="dxa" w:w="648"/>
          </w:tcPr>
          <w:p>
            <w:pPr>
              <w:spacing w:after="0"/>
              <w:jc w:val="right"/>
            </w:pPr>
            <w:r>
              <w:rPr>
                <w:sz w:val="16"/>
              </w:rPr>
              <w:t>96.5</w:t>
            </w:r>
          </w:p>
        </w:tc>
        <w:tc>
          <w:tcPr>
            <w:tcW w:type="dxa" w:w="4167"/>
          </w:tcPr>
          <w:p>
            <w:pPr>
              <w:spacing w:after="0"/>
              <w:jc w:val="left"/>
            </w:pPr>
            <w:r>
              <w:rPr>
                <w:sz w:val="16"/>
              </w:rPr>
              <w:t>Relatively High 2, Relatively Moderate 3, Relatively Low 1, Very Low 1</w:t>
            </w:r>
          </w:p>
        </w:tc>
        <w:tc>
          <w:tcPr>
            <w:tcW w:type="dxa" w:w="6045"/>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56"/>
          </w:tcPr>
          <w:p>
            <w:pPr>
              <w:spacing w:after="0"/>
              <w:jc w:val="right"/>
            </w:pPr>
            <w:r>
              <w:rPr>
                <w:sz w:val="16"/>
              </w:rPr>
              <w:t>10.6</w:t>
            </w:r>
          </w:p>
        </w:tc>
        <w:tc>
          <w:tcPr>
            <w:tcW w:type="dxa" w:w="680"/>
          </w:tcPr>
          <w:p>
            <w:pPr>
              <w:spacing w:after="0"/>
              <w:jc w:val="right"/>
            </w:pPr>
            <w:r>
              <w:rPr>
                <w:sz w:val="16"/>
              </w:rPr>
              <w:t>30.3</w:t>
            </w:r>
          </w:p>
        </w:tc>
        <w:tc>
          <w:tcPr>
            <w:tcW w:type="dxa" w:w="648"/>
          </w:tcPr>
          <w:p>
            <w:pPr>
              <w:spacing w:after="0"/>
              <w:jc w:val="right"/>
            </w:pPr>
            <w:r>
              <w:rPr>
                <w:sz w:val="16"/>
              </w:rPr>
              <w:t>41.2</w:t>
            </w:r>
          </w:p>
        </w:tc>
        <w:tc>
          <w:tcPr>
            <w:tcW w:type="dxa" w:w="4167"/>
          </w:tcPr>
          <w:p>
            <w:pPr>
              <w:spacing w:after="0"/>
              <w:jc w:val="left"/>
            </w:pPr>
            <w:r>
              <w:rPr>
                <w:sz w:val="16"/>
              </w:rPr>
              <w:t>Relatively Low 6,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McIntosh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2030-07-10</w:t>
            </w:r>
          </w:p>
        </w:tc>
        <w:tc>
          <w:tcPr>
            <w:tcW w:type="dxa" w:w="2572"/>
          </w:tcPr>
          <w:p>
            <w:pPr>
              <w:spacing w:after="0"/>
              <w:jc w:val="right"/>
            </w:pPr>
            <w:r>
              <w:rPr>
                <w:sz w:val="16"/>
              </w:rPr>
              <w:t>FMA RL 0, SRL 0; any 1</w:t>
            </w:r>
          </w:p>
        </w:tc>
        <w:tc>
          <w:tcPr>
            <w:tcW w:type="dxa" w:w="1810"/>
          </w:tcPr>
          <w:p>
            <w:pPr>
              <w:spacing w:after="0"/>
              <w:jc w:val="right"/>
            </w:pPr>
            <w:r>
              <w:rPr>
                <w:sz w:val="16"/>
              </w:rPr>
              <w:t>$4,941,051.52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Darien city</w:t>
            </w:r>
          </w:p>
        </w:tc>
        <w:tc>
          <w:tcPr>
            <w:tcW w:type="dxa" w:w="1701"/>
          </w:tcPr>
          <w:p>
            <w:pPr>
              <w:spacing w:after="0"/>
              <w:jc w:val="left"/>
            </w:pPr>
            <w:r>
              <w:rPr>
                <w:sz w:val="16"/>
              </w:rPr>
              <w:t>City</w:t>
            </w:r>
          </w:p>
        </w:tc>
        <w:tc>
          <w:tcPr>
            <w:tcW w:type="dxa" w:w="3226"/>
          </w:tcPr>
          <w:p>
            <w:pPr>
              <w:spacing w:after="0"/>
              <w:jc w:val="left"/>
            </w:pPr>
            <w:r>
              <w:rPr>
                <w:sz w:val="16"/>
              </w:rPr>
              <w:t>Approved, expires 2030-07-10</w:t>
            </w:r>
          </w:p>
        </w:tc>
        <w:tc>
          <w:tcPr>
            <w:tcW w:type="dxa" w:w="2572"/>
          </w:tcPr>
          <w:p>
            <w:pPr>
              <w:spacing w:after="0"/>
              <w:jc w:val="right"/>
            </w:pPr>
            <w:r>
              <w:rPr>
                <w:sz w:val="16"/>
              </w:rPr>
              <w:t>FMA RL 0, SRL 0; any 0</w:t>
            </w:r>
          </w:p>
        </w:tc>
        <w:tc>
          <w:tcPr>
            <w:tcW w:type="dxa" w:w="1810"/>
          </w:tcPr>
          <w:p>
            <w:pPr>
              <w:spacing w:after="0"/>
              <w:jc w:val="right"/>
            </w:pPr>
            <w:r>
              <w:rPr>
                <w:sz w:val="16"/>
              </w:rPr>
              <w:t>$433,889.60</w:t>
            </w:r>
          </w:p>
        </w:tc>
        <w:tc>
          <w:tcPr>
            <w:tcW w:type="dxa" w:w="2202"/>
          </w:tcPr>
          <w:p>
            <w:pPr>
              <w:spacing w:after="0"/>
              <w:jc w:val="right"/>
            </w:pPr>
            <w:r>
              <w:rPr>
                <w:sz w:val="16"/>
              </w:rPr>
              <w:t>49;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4"/>
        <w:gridCol w:w="1051"/>
        <w:gridCol w:w="1126"/>
        <w:gridCol w:w="1126"/>
        <w:gridCol w:w="1209"/>
        <w:gridCol w:w="1066"/>
        <w:gridCol w:w="1302"/>
        <w:gridCol w:w="1159"/>
        <w:gridCol w:w="1159"/>
        <w:gridCol w:w="133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02"/>
            <w:shd w:val="clear" w:color="auto" w:fill="E8E8E8"/>
          </w:tcPr>
          <w:p>
            <w:pPr>
              <w:spacing w:after="0"/>
              <w:jc w:val="right"/>
            </w:pPr>
            <w:r>
              <w:rPr>
                <w:b/>
                <w:sz w:val="16"/>
              </w:rPr>
              <w:t>Storm Events damage since 2025-07-11</w:t>
            </w:r>
          </w:p>
          <w:p>
            <w:pPr>
              <w:spacing w:after="0"/>
              <w:jc w:val="right"/>
            </w:pPr>
            <w:r>
              <w:rPr>
                <w:i/>
                <w:color w:val="555555"/>
                <w:sz w:val="14"/>
              </w:rPr>
              <w:t>county-coded records, property plus crops, nominal dollars</w:t>
            </w:r>
          </w:p>
        </w:tc>
        <w:tc>
          <w:tcPr>
            <w:tcW w:type="dxa" w:w="115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$603,303,307</w:t>
            </w:r>
          </w:p>
        </w:tc>
        <w:tc>
          <w:tcPr>
            <w:tcW w:type="dxa" w:w="1144"/>
          </w:tcPr>
          <w:p>
            <w:pPr>
              <w:spacing w:after="0"/>
              <w:jc w:val="right"/>
            </w:pPr>
          </w:p>
        </w:tc>
        <w:tc>
          <w:tcPr>
            <w:tcW w:type="dxa" w:w="1051"/>
          </w:tcPr>
          <w:p>
            <w:pPr>
              <w:spacing w:after="0"/>
              <w:jc w:val="right"/>
            </w:pPr>
            <w:r>
              <w:rPr>
                <w:sz w:val="16"/>
              </w:rPr>
              <w:t>1,845</w:t>
            </w:r>
          </w:p>
        </w:tc>
        <w:tc>
          <w:tcPr>
            <w:tcW w:type="dxa" w:w="1126"/>
          </w:tcPr>
          <w:p>
            <w:pPr>
              <w:spacing w:after="0"/>
              <w:jc w:val="right"/>
            </w:pPr>
            <w:r>
              <w:rPr>
                <w:sz w:val="16"/>
              </w:rPr>
              <w:t>$677,549</w:t>
            </w:r>
          </w:p>
        </w:tc>
        <w:tc>
          <w:tcPr>
            <w:tcW w:type="dxa" w:w="1126"/>
          </w:tcPr>
          <w:p>
            <w:pPr>
              <w:spacing w:after="0"/>
              <w:jc w:val="right"/>
            </w:pPr>
          </w:p>
        </w:tc>
        <w:tc>
          <w:tcPr>
            <w:tcW w:type="dxa" w:w="1209"/>
          </w:tcPr>
          <w:p>
            <w:pPr>
              <w:spacing w:after="0"/>
              <w:jc w:val="right"/>
            </w:pPr>
            <w:r>
              <w:rPr>
                <w:sz w:val="16"/>
              </w:rPr>
              <w:t>$44,226</w:t>
            </w:r>
          </w:p>
        </w:tc>
        <w:tc>
          <w:tcPr>
            <w:tcW w:type="dxa" w:w="1066"/>
          </w:tcPr>
          <w:p>
            <w:pPr>
              <w:spacing w:after="0"/>
              <w:jc w:val="right"/>
            </w:pPr>
            <w:r>
              <w:rPr>
                <w:sz w:val="16"/>
              </w:rPr>
              <w:t>0.112%</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$987</w:t>
            </w:r>
          </w:p>
        </w:tc>
        <w:tc>
          <w:tcPr>
            <w:tcW w:type="dxa" w:w="1126"/>
          </w:tcPr>
          <w:p>
            <w:pPr>
              <w:spacing w:after="0"/>
              <w:jc w:val="right"/>
            </w:pPr>
            <w:r>
              <w:rPr>
                <w:sz w:val="16"/>
              </w:rPr>
              <w:t>$436</w:t>
            </w:r>
          </w:p>
        </w:tc>
        <w:tc>
          <w:tcPr>
            <w:tcW w:type="dxa" w:w="1209"/>
          </w:tcPr>
          <w:p>
            <w:pPr>
              <w:spacing w:after="0"/>
              <w:jc w:val="right"/>
            </w:pPr>
            <w:r>
              <w:rPr>
                <w:sz w:val="16"/>
              </w:rPr>
              <w:t>$106,504</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4"/>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$4,732,476,477</w:t>
            </w:r>
          </w:p>
        </w:tc>
        <w:tc>
          <w:tcPr>
            <w:tcW w:type="dxa" w:w="1144"/>
          </w:tcPr>
          <w:p>
            <w:pPr>
              <w:spacing w:after="0"/>
              <w:jc w:val="right"/>
            </w:pPr>
          </w:p>
        </w:tc>
        <w:tc>
          <w:tcPr>
            <w:tcW w:type="dxa" w:w="1051"/>
          </w:tcPr>
          <w:p>
            <w:pPr>
              <w:spacing w:after="0"/>
              <w:jc w:val="right"/>
            </w:pPr>
            <w:r>
              <w:rPr>
                <w:sz w:val="16"/>
              </w:rPr>
              <w:t>10,975</w:t>
            </w:r>
          </w:p>
        </w:tc>
        <w:tc>
          <w:tcPr>
            <w:tcW w:type="dxa" w:w="1126"/>
          </w:tcPr>
          <w:p>
            <w:pPr>
              <w:spacing w:after="0"/>
              <w:jc w:val="right"/>
            </w:pPr>
            <w:r>
              <w:rPr>
                <w:sz w:val="16"/>
              </w:rPr>
              <w:t>$130,025</w:t>
            </w:r>
          </w:p>
        </w:tc>
        <w:tc>
          <w:tcPr>
            <w:tcW w:type="dxa" w:w="1126"/>
          </w:tcPr>
          <w:p>
            <w:pPr>
              <w:spacing w:after="0"/>
              <w:jc w:val="right"/>
            </w:pPr>
          </w:p>
        </w:tc>
        <w:tc>
          <w:tcPr>
            <w:tcW w:type="dxa" w:w="1209"/>
          </w:tcPr>
          <w:p>
            <w:pPr>
              <w:spacing w:after="0"/>
              <w:jc w:val="right"/>
            </w:pPr>
            <w:r>
              <w:rPr>
                <w:sz w:val="16"/>
              </w:rPr>
              <w:t>$44,350</w:t>
            </w:r>
          </w:p>
        </w:tc>
        <w:tc>
          <w:tcPr>
            <w:tcW w:type="dxa" w:w="1066"/>
          </w:tcPr>
          <w:p>
            <w:pPr>
              <w:spacing w:after="0"/>
              <w:jc w:val="right"/>
            </w:pPr>
            <w:r>
              <w:rPr>
                <w:sz w:val="16"/>
              </w:rPr>
              <w:t>0.00275%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$32,960</w:t>
            </w:r>
          </w:p>
        </w:tc>
        <w:tc>
          <w:tcPr>
            <w:tcW w:type="dxa" w:w="1126"/>
          </w:tcPr>
          <w:p>
            <w:pPr>
              <w:spacing w:after="0"/>
              <w:jc w:val="right"/>
            </w:pPr>
            <w:r>
              <w:rPr>
                <w:sz w:val="16"/>
              </w:rPr>
              <w:t>$7</w:t>
            </w:r>
          </w:p>
        </w:tc>
        <w:tc>
          <w:tcPr>
            <w:tcW w:type="dxa" w:w="1209"/>
          </w:tcPr>
          <w:p>
            <w:pPr>
              <w:spacing w:after="0"/>
              <w:jc w:val="right"/>
            </w:pPr>
            <w:r>
              <w:rPr>
                <w:sz w:val="16"/>
              </w:rPr>
              <w:t>$10,350</w:t>
            </w:r>
          </w:p>
        </w:tc>
        <w:tc>
          <w:tcPr>
            <w:tcW w:type="dxa" w:w="1066"/>
          </w:tcPr>
          <w:p>
            <w:pPr>
              <w:spacing w:after="0"/>
              <w:jc w:val="right"/>
            </w:pPr>
            <w:r>
              <w:rPr>
                <w:sz w:val="16"/>
              </w:rPr>
              <w:t>0.00116%</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$17</w:t>
            </w:r>
          </w:p>
        </w:tc>
        <w:tc>
          <w:tcPr>
            <w:tcW w:type="dxa" w:w="1126"/>
          </w:tcPr>
          <w:p>
            <w:pPr>
              <w:spacing w:after="0"/>
              <w:jc w:val="right"/>
            </w:pPr>
            <w:r>
              <w:rPr>
                <w:sz w:val="16"/>
              </w:rPr>
              <w:t>$3</w:t>
            </w:r>
          </w:p>
        </w:tc>
        <w:tc>
          <w:tcPr>
            <w:tcW w:type="dxa" w:w="1209"/>
          </w:tcPr>
          <w:p>
            <w:pPr>
              <w:spacing w:after="0"/>
              <w:jc w:val="right"/>
            </w:pPr>
            <w:r>
              <w:rPr>
                <w:sz w:val="16"/>
              </w:rPr>
              <w:t>$240,150</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$12,573,174</w:t>
            </w:r>
          </w:p>
        </w:tc>
        <w:tc>
          <w:tcPr>
            <w:tcW w:type="dxa" w:w="1126"/>
          </w:tcPr>
          <w:p>
            <w:pPr>
              <w:spacing w:after="0"/>
              <w:jc w:val="right"/>
            </w:pPr>
            <w:r>
              <w:rPr>
                <w:sz w:val="16"/>
              </w:rPr>
              <w:t>$15,962</w:t>
            </w:r>
          </w:p>
        </w:tc>
        <w:tc>
          <w:tcPr>
            <w:tcW w:type="dxa" w:w="1209"/>
          </w:tcPr>
          <w:p>
            <w:pPr>
              <w:spacing w:after="0"/>
              <w:jc w:val="right"/>
            </w:pPr>
            <w:r>
              <w:rPr>
                <w:sz w:val="16"/>
              </w:rPr>
              <w:t>$486,784</w:t>
            </w:r>
          </w:p>
        </w:tc>
        <w:tc>
          <w:tcPr>
            <w:tcW w:type="dxa" w:w="1066"/>
          </w:tcPr>
          <w:p>
            <w:pPr>
              <w:spacing w:after="0"/>
              <w:jc w:val="right"/>
            </w:pPr>
            <w:r>
              <w:rPr>
                <w:sz w:val="16"/>
              </w:rPr>
              <w:t>0.441%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$2,850,606,820</w:t>
            </w:r>
          </w:p>
        </w:tc>
        <w:tc>
          <w:tcPr>
            <w:tcW w:type="dxa" w:w="1144"/>
          </w:tcPr>
          <w:p>
            <w:pPr>
              <w:spacing w:after="0"/>
              <w:jc w:val="right"/>
            </w:pPr>
          </w:p>
        </w:tc>
        <w:tc>
          <w:tcPr>
            <w:tcW w:type="dxa" w:w="1051"/>
          </w:tcPr>
          <w:p>
            <w:pPr>
              <w:spacing w:after="0"/>
              <w:jc w:val="right"/>
            </w:pPr>
            <w:r>
              <w:rPr>
                <w:sz w:val="16"/>
              </w:rPr>
              <w:t>10,934</w:t>
            </w:r>
          </w:p>
        </w:tc>
        <w:tc>
          <w:tcPr>
            <w:tcW w:type="dxa" w:w="1126"/>
          </w:tcPr>
          <w:p>
            <w:pPr>
              <w:spacing w:after="0"/>
              <w:jc w:val="right"/>
            </w:pPr>
            <w:r>
              <w:rPr>
                <w:sz w:val="16"/>
              </w:rPr>
              <w:t>$27,976</w:t>
            </w:r>
          </w:p>
        </w:tc>
        <w:tc>
          <w:tcPr>
            <w:tcW w:type="dxa" w:w="1126"/>
          </w:tcPr>
          <w:p>
            <w:pPr>
              <w:spacing w:after="0"/>
              <w:jc w:val="right"/>
            </w:pPr>
          </w:p>
        </w:tc>
        <w:tc>
          <w:tcPr>
            <w:tcW w:type="dxa" w:w="1209"/>
          </w:tcPr>
          <w:p>
            <w:pPr>
              <w:spacing w:after="0"/>
              <w:jc w:val="right"/>
            </w:pPr>
            <w:r>
              <w:rPr>
                <w:sz w:val="16"/>
              </w:rPr>
              <w:t>$2,276</w:t>
            </w:r>
          </w:p>
        </w:tc>
        <w:tc>
          <w:tcPr>
            <w:tcW w:type="dxa" w:w="1066"/>
          </w:tcPr>
          <w:p>
            <w:pPr>
              <w:spacing w:after="0"/>
              <w:jc w:val="right"/>
            </w:pPr>
            <w:r>
              <w:rPr>
                <w:sz w:val="16"/>
              </w:rPr>
              <w:t>0.000981%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$2,844,931,800</w:t>
            </w:r>
          </w:p>
        </w:tc>
        <w:tc>
          <w:tcPr>
            <w:tcW w:type="dxa" w:w="1144"/>
          </w:tcPr>
          <w:p>
            <w:pPr>
              <w:spacing w:after="0"/>
              <w:jc w:val="right"/>
            </w:pPr>
            <w:r>
              <w:rPr>
                <w:sz w:val="16"/>
              </w:rPr>
              <w:t>$119,728</w:t>
            </w:r>
          </w:p>
        </w:tc>
        <w:tc>
          <w:tcPr>
            <w:tcW w:type="dxa" w:w="1051"/>
          </w:tcPr>
          <w:p>
            <w:pPr>
              <w:spacing w:after="0"/>
              <w:jc w:val="right"/>
            </w:pPr>
            <w:r>
              <w:rPr>
                <w:sz w:val="16"/>
              </w:rPr>
              <w:t>964</w:t>
            </w:r>
          </w:p>
        </w:tc>
        <w:tc>
          <w:tcPr>
            <w:tcW w:type="dxa" w:w="1126"/>
          </w:tcPr>
          <w:p>
            <w:pPr>
              <w:spacing w:after="0"/>
              <w:jc w:val="right"/>
            </w:pPr>
            <w:r>
              <w:rPr>
                <w:sz w:val="16"/>
              </w:rPr>
              <w:t>$1,429,728</w:t>
            </w:r>
          </w:p>
        </w:tc>
        <w:tc>
          <w:tcPr>
            <w:tcW w:type="dxa" w:w="1126"/>
          </w:tcPr>
          <w:p>
            <w:pPr>
              <w:spacing w:after="0"/>
              <w:jc w:val="right"/>
            </w:pPr>
            <w:r>
              <w:rPr>
                <w:sz w:val="16"/>
              </w:rPr>
              <w:t>$73</w:t>
            </w:r>
          </w:p>
        </w:tc>
        <w:tc>
          <w:tcPr>
            <w:tcW w:type="dxa" w:w="1209"/>
          </w:tcPr>
          <w:p>
            <w:pPr>
              <w:spacing w:after="0"/>
              <w:jc w:val="right"/>
            </w:pPr>
            <w:r>
              <w:rPr>
                <w:sz w:val="16"/>
              </w:rPr>
              <w:t>$653</w:t>
            </w:r>
          </w:p>
        </w:tc>
        <w:tc>
          <w:tcPr>
            <w:tcW w:type="dxa" w:w="1066"/>
          </w:tcPr>
          <w:p>
            <w:pPr>
              <w:spacing w:after="0"/>
              <w:jc w:val="right"/>
            </w:pPr>
            <w:r>
              <w:rPr>
                <w:sz w:val="16"/>
              </w:rPr>
              <w:t>n/a (see note)</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$8,891,356</w:t>
            </w:r>
          </w:p>
        </w:tc>
        <w:tc>
          <w:tcPr>
            <w:tcW w:type="dxa" w:w="1144"/>
          </w:tcPr>
          <w:p>
            <w:pPr>
              <w:spacing w:after="0"/>
              <w:jc w:val="right"/>
            </w:pPr>
          </w:p>
        </w:tc>
        <w:tc>
          <w:tcPr>
            <w:tcW w:type="dxa" w:w="1051"/>
          </w:tcPr>
          <w:p>
            <w:pPr>
              <w:spacing w:after="0"/>
              <w:jc w:val="right"/>
            </w:pPr>
            <w:r>
              <w:rPr>
                <w:sz w:val="16"/>
              </w:rPr>
              <w:t>26</w:t>
            </w:r>
          </w:p>
        </w:tc>
        <w:tc>
          <w:tcPr>
            <w:tcW w:type="dxa" w:w="1126"/>
          </w:tcPr>
          <w:p>
            <w:pPr>
              <w:spacing w:after="0"/>
              <w:jc w:val="right"/>
            </w:pPr>
            <w:r>
              <w:rPr>
                <w:sz w:val="16"/>
              </w:rPr>
              <w:t>$25</w:t>
            </w:r>
          </w:p>
        </w:tc>
        <w:tc>
          <w:tcPr>
            <w:tcW w:type="dxa" w:w="1126"/>
          </w:tcPr>
          <w:p>
            <w:pPr>
              <w:spacing w:after="0"/>
              <w:jc w:val="right"/>
            </w:pPr>
          </w:p>
        </w:tc>
        <w:tc>
          <w:tcPr>
            <w:tcW w:type="dxa" w:w="1209"/>
          </w:tcPr>
          <w:p>
            <w:pPr>
              <w:spacing w:after="0"/>
              <w:jc w:val="right"/>
            </w:pPr>
            <w:r>
              <w:rPr>
                <w:sz w:val="16"/>
              </w:rPr>
              <w:t>$1</w:t>
            </w:r>
          </w:p>
        </w:tc>
        <w:tc>
          <w:tcPr>
            <w:tcW w:type="dxa" w:w="1066"/>
          </w:tcPr>
          <w:p>
            <w:pPr>
              <w:spacing w:after="0"/>
              <w:jc w:val="right"/>
            </w:pPr>
            <w:r>
              <w:rPr>
                <w:sz w:val="16"/>
              </w:rPr>
              <w:t>0.000281%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$2,850,606,820</w:t>
            </w:r>
          </w:p>
        </w:tc>
        <w:tc>
          <w:tcPr>
            <w:tcW w:type="dxa" w:w="1144"/>
          </w:tcPr>
          <w:p>
            <w:pPr>
              <w:spacing w:after="0"/>
              <w:jc w:val="right"/>
            </w:pPr>
          </w:p>
        </w:tc>
        <w:tc>
          <w:tcPr>
            <w:tcW w:type="dxa" w:w="1051"/>
          </w:tcPr>
          <w:p>
            <w:pPr>
              <w:spacing w:after="0"/>
              <w:jc w:val="right"/>
            </w:pPr>
            <w:r>
              <w:rPr>
                <w:sz w:val="16"/>
              </w:rPr>
              <w:t>10,934</w:t>
            </w:r>
          </w:p>
        </w:tc>
        <w:tc>
          <w:tcPr>
            <w:tcW w:type="dxa" w:w="1126"/>
          </w:tcPr>
          <w:p>
            <w:pPr>
              <w:spacing w:after="0"/>
              <w:jc w:val="right"/>
            </w:pPr>
            <w:r>
              <w:rPr>
                <w:sz w:val="16"/>
              </w:rPr>
              <w:t>$5,275</w:t>
            </w:r>
          </w:p>
        </w:tc>
        <w:tc>
          <w:tcPr>
            <w:tcW w:type="dxa" w:w="1126"/>
          </w:tcPr>
          <w:p>
            <w:pPr>
              <w:spacing w:after="0"/>
              <w:jc w:val="right"/>
            </w:pPr>
          </w:p>
        </w:tc>
        <w:tc>
          <w:tcPr>
            <w:tcW w:type="dxa" w:w="1209"/>
          </w:tcPr>
          <w:p>
            <w:pPr>
              <w:spacing w:after="0"/>
              <w:jc w:val="right"/>
            </w:pPr>
            <w:r>
              <w:rPr>
                <w:sz w:val="16"/>
              </w:rPr>
              <w:t>$72,459</w:t>
            </w:r>
          </w:p>
        </w:tc>
        <w:tc>
          <w:tcPr>
            <w:tcW w:type="dxa" w:w="1066"/>
          </w:tcPr>
          <w:p>
            <w:pPr>
              <w:spacing w:after="0"/>
              <w:jc w:val="right"/>
            </w:pPr>
            <w:r>
              <w:rPr>
                <w:sz w:val="16"/>
              </w:rPr>
              <w:t>0.000185%</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$11,657</w:t>
            </w:r>
          </w:p>
        </w:tc>
        <w:tc>
          <w:tcPr>
            <w:tcW w:type="dxa" w:w="1126"/>
          </w:tcPr>
          <w:p>
            <w:pPr>
              <w:spacing w:after="0"/>
              <w:jc w:val="right"/>
            </w:pPr>
            <w:r>
              <w:rPr>
                <w:sz w:val="16"/>
              </w:rPr>
              <w:t>$1,203</w:t>
            </w:r>
          </w:p>
        </w:tc>
        <w:tc>
          <w:tcPr>
            <w:tcW w:type="dxa" w:w="1209"/>
          </w:tcPr>
          <w:p>
            <w:pPr>
              <w:spacing w:after="0"/>
              <w:jc w:val="right"/>
            </w:pPr>
            <w:r>
              <w:rPr>
                <w:sz w:val="16"/>
              </w:rPr>
              <w:t>$215,724</w:t>
            </w:r>
          </w:p>
        </w:tc>
        <w:tc>
          <w:tcPr>
            <w:tcW w:type="dxa" w:w="1066"/>
          </w:tcPr>
          <w:p>
            <w:pPr>
              <w:spacing w:after="0"/>
              <w:jc w:val="right"/>
            </w:pPr>
            <w:r>
              <w:rPr>
                <w:sz w:val="16"/>
              </w:rPr>
              <w:t>0.000409%</w:t>
            </w:r>
          </w:p>
        </w:tc>
        <w:tc>
          <w:tcPr>
            <w:tcW w:type="dxa" w:w="1302"/>
          </w:tcPr>
          <w:p>
            <w:pPr>
              <w:spacing w:after="0"/>
              <w:jc w:val="right"/>
            </w:pPr>
            <w:r>
              <w:rPr>
                <w:sz w:val="16"/>
              </w:rPr>
              <w:t>$1,000</w:t>
            </w: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$85,823</w:t>
            </w:r>
          </w:p>
        </w:tc>
        <w:tc>
          <w:tcPr>
            <w:tcW w:type="dxa" w:w="1126"/>
          </w:tcPr>
          <w:p>
            <w:pPr>
              <w:spacing w:after="0"/>
              <w:jc w:val="right"/>
            </w:pPr>
            <w:r>
              <w:rPr>
                <w:sz w:val="16"/>
              </w:rPr>
              <w:t>$25</w:t>
            </w:r>
          </w:p>
        </w:tc>
        <w:tc>
          <w:tcPr>
            <w:tcW w:type="dxa" w:w="1209"/>
          </w:tcPr>
          <w:p>
            <w:pPr>
              <w:spacing w:after="0"/>
              <w:jc w:val="right"/>
            </w:pPr>
            <w:r>
              <w:rPr>
                <w:sz w:val="16"/>
              </w:rPr>
              <w:t>$52,474</w:t>
            </w:r>
          </w:p>
        </w:tc>
        <w:tc>
          <w:tcPr>
            <w:tcW w:type="dxa" w:w="1066"/>
          </w:tcPr>
          <w:p>
            <w:pPr>
              <w:spacing w:after="0"/>
              <w:jc w:val="right"/>
            </w:pPr>
            <w:r>
              <w:rPr>
                <w:sz w:val="16"/>
              </w:rPr>
              <w:t>0.00301%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4"/>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9"/>
          </w:tcPr>
          <w:p>
            <w:pPr>
              <w:spacing w:after="0"/>
              <w:jc w:val="right"/>
            </w:pPr>
          </w:p>
        </w:tc>
        <w:tc>
          <w:tcPr>
            <w:tcW w:type="dxa" w:w="1066"/>
          </w:tcPr>
          <w:p>
            <w:pPr>
              <w:spacing w:after="0"/>
              <w:jc w:val="right"/>
            </w:pP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$1,197,091,568</w:t>
            </w:r>
          </w:p>
        </w:tc>
        <w:tc>
          <w:tcPr>
            <w:tcW w:type="dxa" w:w="1144"/>
          </w:tcPr>
          <w:p>
            <w:pPr>
              <w:spacing w:after="0"/>
              <w:jc w:val="right"/>
            </w:pPr>
            <w:r>
              <w:rPr>
                <w:sz w:val="16"/>
              </w:rPr>
              <w:t>$856,589</w:t>
            </w:r>
          </w:p>
        </w:tc>
        <w:tc>
          <w:tcPr>
            <w:tcW w:type="dxa" w:w="1051"/>
          </w:tcPr>
          <w:p>
            <w:pPr>
              <w:spacing w:after="0"/>
              <w:jc w:val="right"/>
            </w:pPr>
            <w:r>
              <w:rPr>
                <w:sz w:val="16"/>
              </w:rPr>
              <w:t>6,070</w:t>
            </w:r>
          </w:p>
        </w:tc>
        <w:tc>
          <w:tcPr>
            <w:tcW w:type="dxa" w:w="1126"/>
          </w:tcPr>
          <w:p>
            <w:pPr>
              <w:spacing w:after="0"/>
              <w:jc w:val="right"/>
            </w:pPr>
            <w:r>
              <w:rPr>
                <w:sz w:val="16"/>
              </w:rPr>
              <w:t>$549,589</w:t>
            </w:r>
          </w:p>
        </w:tc>
        <w:tc>
          <w:tcPr>
            <w:tcW w:type="dxa" w:w="1126"/>
          </w:tcPr>
          <w:p>
            <w:pPr>
              <w:spacing w:after="0"/>
              <w:jc w:val="right"/>
            </w:pPr>
            <w:r>
              <w:rPr>
                <w:sz w:val="16"/>
              </w:rPr>
              <w:t>$14</w:t>
            </w:r>
          </w:p>
        </w:tc>
        <w:tc>
          <w:tcPr>
            <w:tcW w:type="dxa" w:w="1209"/>
          </w:tcPr>
          <w:p>
            <w:pPr>
              <w:spacing w:after="0"/>
              <w:jc w:val="right"/>
            </w:pPr>
            <w:r>
              <w:rPr>
                <w:sz w:val="16"/>
              </w:rPr>
              <w:t>$39,582</w:t>
            </w:r>
          </w:p>
        </w:tc>
        <w:tc>
          <w:tcPr>
            <w:tcW w:type="dxa" w:w="1066"/>
          </w:tcPr>
          <w:p>
            <w:pPr>
              <w:spacing w:after="0"/>
              <w:jc w:val="right"/>
            </w:pPr>
            <w:r>
              <w:rPr>
                <w:sz w:val="16"/>
              </w:rPr>
              <w:t>0.0459%</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$2,850,606,820</w:t>
            </w:r>
          </w:p>
        </w:tc>
        <w:tc>
          <w:tcPr>
            <w:tcW w:type="dxa" w:w="1144"/>
          </w:tcPr>
          <w:p>
            <w:pPr>
              <w:spacing w:after="0"/>
              <w:jc w:val="right"/>
            </w:pPr>
            <w:r>
              <w:rPr>
                <w:sz w:val="16"/>
              </w:rPr>
              <w:t>$1,080,245</w:t>
            </w:r>
          </w:p>
        </w:tc>
        <w:tc>
          <w:tcPr>
            <w:tcW w:type="dxa" w:w="1051"/>
          </w:tcPr>
          <w:p>
            <w:pPr>
              <w:spacing w:after="0"/>
              <w:jc w:val="right"/>
            </w:pPr>
            <w:r>
              <w:rPr>
                <w:sz w:val="16"/>
              </w:rPr>
              <w:t>10,934</w:t>
            </w:r>
          </w:p>
        </w:tc>
        <w:tc>
          <w:tcPr>
            <w:tcW w:type="dxa" w:w="1126"/>
          </w:tcPr>
          <w:p>
            <w:pPr>
              <w:spacing w:after="0"/>
              <w:jc w:val="right"/>
            </w:pPr>
            <w:r>
              <w:rPr>
                <w:sz w:val="16"/>
              </w:rPr>
              <w:t>$2,071</w:t>
            </w:r>
          </w:p>
        </w:tc>
        <w:tc>
          <w:tcPr>
            <w:tcW w:type="dxa" w:w="1126"/>
          </w:tcPr>
          <w:p>
            <w:pPr>
              <w:spacing w:after="0"/>
              <w:jc w:val="right"/>
            </w:pPr>
            <w:r>
              <w:rPr>
                <w:sz w:val="16"/>
              </w:rPr>
              <w:t>under $1</w:t>
            </w:r>
          </w:p>
        </w:tc>
        <w:tc>
          <w:tcPr>
            <w:tcW w:type="dxa" w:w="1209"/>
          </w:tcPr>
          <w:p>
            <w:pPr>
              <w:spacing w:after="0"/>
              <w:jc w:val="right"/>
            </w:pPr>
            <w:r>
              <w:rPr>
                <w:sz w:val="16"/>
              </w:rPr>
              <w:t>$2,093</w:t>
            </w:r>
          </w:p>
        </w:tc>
        <w:tc>
          <w:tcPr>
            <w:tcW w:type="dxa" w:w="1066"/>
          </w:tcPr>
          <w:p>
            <w:pPr>
              <w:spacing w:after="0"/>
              <w:jc w:val="right"/>
            </w:pPr>
            <w:r>
              <w:rPr>
                <w:sz w:val="16"/>
              </w:rPr>
              <w:t>under 0.0001%</w:t>
            </w:r>
          </w:p>
        </w:tc>
        <w:tc>
          <w:tcPr>
            <w:tcW w:type="dxa" w:w="1302"/>
          </w:tcPr>
          <w:p>
            <w:pPr>
              <w:spacing w:after="0"/>
              <w:jc w:val="right"/>
            </w:pPr>
          </w:p>
        </w:tc>
        <w:tc>
          <w:tcPr>
            <w:tcW w:type="dxa" w:w="1159"/>
          </w:tcPr>
          <w:p>
            <w:pPr>
              <w:spacing w:after="0"/>
              <w:jc w:val="right"/>
            </w:pPr>
          </w:p>
        </w:tc>
        <w:tc>
          <w:tcPr>
            <w:tcW w:type="dxa" w:w="1159"/>
          </w:tcPr>
          <w:p>
            <w:pPr>
              <w:spacing w:after="0"/>
              <w:jc w:val="right"/>
            </w:pPr>
          </w:p>
        </w:tc>
        <w:tc>
          <w:tcPr>
            <w:tcW w:type="dxa" w:w="1339"/>
          </w:tcPr>
          <w:p>
            <w:pPr>
              <w:spacing w:after="0"/>
              <w:jc w:val="left"/>
            </w:pPr>
          </w:p>
        </w:tc>
      </w:tr>
    </w:tbl>
    <w:p>
      <w:pPr>
        <w:spacing w:after="40" w:before="60"/>
      </w:pPr>
      <w:r>
        <w:rPr>
          <w:sz w:val="15"/>
        </w:rPr>
        <w:t>Totals since 2025-07-11 (Storm Events through 2026-06-30): 1 county-coded records, 1 with a damage value recorded (including $0), $1,000; 1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10,934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$2,850,606,820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$1,080,245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$15,544,578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$1,317,627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MCINTOSH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McIntosh County (unincorporated area)</w:t>
            </w:r>
          </w:p>
        </w:tc>
        <w:tc>
          <w:tcPr>
            <w:tcW w:type="dxa" w:w="1499"/>
          </w:tcPr>
          <w:p>
            <w:pPr>
              <w:spacing w:after="0"/>
              <w:jc w:val="left"/>
            </w:pPr>
            <w:r>
              <w:rPr>
                <w:sz w:val="16"/>
              </w:rPr>
              <w:t>130130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Darien city</w:t>
            </w:r>
          </w:p>
        </w:tc>
        <w:tc>
          <w:tcPr>
            <w:tcW w:type="dxa" w:w="1499"/>
          </w:tcPr>
          <w:p>
            <w:pPr>
              <w:spacing w:after="0"/>
              <w:jc w:val="left"/>
            </w:pPr>
            <w:r>
              <w:rPr>
                <w:sz w:val="16"/>
              </w:rPr>
              <w:t>130131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McIntosh County, GA: risk-assessment baseline packet, release 2026-10 (data as of 2026-09-28; County area 13191).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hazard-plain_2026-10_GA_13191.docx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McIntosh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McIntosh County, GA: Risk-assessment baseline packet</dc:title>
  <dc:subject>Hazard Plain release 2026-10, as of 2026-09-28. Preview: automated baseline</dc:subject>
  <dc:creator>Hazard Plain</dc:creator>
  <cp:keywords>Hazard Plain; hazard mitigation; risk assessment; 13191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