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Hand-checked on 2026-09-28</w:t>
      </w:r>
    </w:p>
    <w:p>
      <w:pPr>
        <w:pStyle w:val="Title"/>
        <w:spacing w:after="80"/>
      </w:pPr>
      <w:r>
        <w:rPr/>
        <w:t>McDuffie County, GA</w:t>
      </w:r>
    </w:p>
    <w:p>
      <w:pPr>
        <w:spacing w:after="120" w:before="0"/>
      </w:pPr>
      <w:r>
        <w:rPr>
          <w:color w:val="555555"/>
          <w:sz w:val="24"/>
        </w:rPr>
        <w:t>Risk-assessment baseline packet</w:t>
      </w:r>
    </w:p>
    <w:p>
      <w:pPr>
        <w:spacing w:after="120" w:before="0"/>
      </w:pPr>
      <w:r>
        <w:rPr>
          <w:b/>
          <w:sz w:val="18"/>
        </w:rPr>
        <w:t xml:space="preserve">County FIPS: </w:t>
      </w:r>
      <w:r>
        <w:rPr>
          <w:sz w:val="18"/>
        </w:rPr>
        <w:t>13189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2027-07-05. Plan: McDuffie County (FEMA plan 108159), approved 2022-07-06.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2022-07-06: 3 new hazard declarations (2 incidents) and 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($2,433,609 a year), Tornado ($1,300,909) and Hail ($609,779).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McDuffie County (FEMA plan 108159)</w:t>
      </w:r>
    </w:p>
    <w:p>
      <w:pPr>
        <w:keepNext/>
        <w:spacing w:after="40" w:before="0"/>
      </w:pPr>
      <w:r>
        <w:rPr>
          <w:b/>
        </w:rPr>
        <w:t xml:space="preserve">Approved: </w:t>
      </w:r>
      <w:r>
        <w:rPr/>
        <w:t>2022-07-06</w:t>
      </w:r>
    </w:p>
    <w:p>
      <w:pPr>
        <w:keepNext/>
        <w:spacing w:after="40" w:before="0"/>
      </w:pPr>
      <w:r>
        <w:rPr>
          <w:b/>
        </w:rPr>
        <w:t xml:space="preserve">Days to expiry: </w:t>
      </w:r>
      <w:r>
        <w:rPr/>
        <w:t>278</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EM-3616-GA (Hurricane Helene), DR-4830-GA (Hurricane Helene),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4"/>
        <w:gridCol w:w="1686"/>
        <w:gridCol w:w="3198"/>
        <w:gridCol w:w="3845"/>
        <w:gridCol w:w="1254"/>
        <w:gridCol w:w="1254"/>
        <w:gridCol w:w="1081"/>
      </w:tblGrid>
      <w:tr>
        <w:trPr>
          <w:cantSplit/>
          <w:tblHeader/>
        </w:trPr>
        <w:tc>
          <w:tcPr>
            <w:tcW w:type="dxa" w:w="1794"/>
            <w:shd w:val="clear" w:color="auto" w:fill="E8E8E8"/>
          </w:tcPr>
          <w:p>
            <w:pPr>
              <w:spacing w:after="0"/>
              <w:jc w:val="left"/>
            </w:pPr>
            <w:r>
              <w:rPr>
                <w:b/>
                <w:sz w:val="16"/>
              </w:rPr>
              <w:t>Jurisdiction</w:t>
            </w:r>
          </w:p>
        </w:tc>
        <w:tc>
          <w:tcPr>
            <w:tcW w:type="dxa" w:w="1686"/>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Status</w:t>
            </w:r>
          </w:p>
        </w:tc>
        <w:tc>
          <w:tcPr>
            <w:tcW w:type="dxa" w:w="3845"/>
            <w:shd w:val="clear" w:color="auto" w:fill="E8E8E8"/>
          </w:tcPr>
          <w:p>
            <w:pPr>
              <w:spacing w:after="0"/>
              <w:jc w:val="left"/>
            </w:pPr>
            <w:r>
              <w:rPr>
                <w:b/>
                <w:sz w:val="16"/>
              </w:rPr>
              <w:t>Plan</w:t>
            </w:r>
          </w:p>
        </w:tc>
        <w:tc>
          <w:tcPr>
            <w:tcW w:type="dxa" w:w="1254"/>
            <w:shd w:val="clear" w:color="auto" w:fill="E8E8E8"/>
          </w:tcPr>
          <w:p>
            <w:pPr>
              <w:spacing w:after="0"/>
              <w:jc w:val="left"/>
            </w:pPr>
            <w:r>
              <w:rPr>
                <w:b/>
                <w:sz w:val="16"/>
              </w:rPr>
              <w:t>Approved</w:t>
            </w:r>
          </w:p>
        </w:tc>
        <w:tc>
          <w:tcPr>
            <w:tcW w:type="dxa" w:w="1254"/>
            <w:shd w:val="clear" w:color="auto" w:fill="E8E8E8"/>
          </w:tcPr>
          <w:p>
            <w:pPr>
              <w:spacing w:after="0"/>
              <w:jc w:val="left"/>
            </w:pPr>
            <w:r>
              <w:rPr>
                <w:b/>
                <w:sz w:val="16"/>
              </w:rPr>
              <w:t>Expires</w:t>
            </w:r>
          </w:p>
        </w:tc>
        <w:tc>
          <w:tcPr>
            <w:tcW w:type="dxa" w:w="108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94"/>
          </w:tcPr>
          <w:p>
            <w:pPr>
              <w:spacing w:after="0"/>
              <w:jc w:val="left"/>
            </w:pPr>
            <w:r>
              <w:rPr>
                <w:sz w:val="16"/>
              </w:rPr>
              <w:t>McDuffie County (unincorporated area)</w:t>
            </w:r>
          </w:p>
        </w:tc>
        <w:tc>
          <w:tcPr>
            <w:tcW w:type="dxa" w:w="1686"/>
          </w:tcPr>
          <w:p>
            <w:pPr>
              <w:spacing w:after="0"/>
              <w:jc w:val="left"/>
            </w:pPr>
            <w:r>
              <w:rPr>
                <w:sz w:val="16"/>
              </w:rPr>
              <w:t>Unincorporated</w:t>
            </w:r>
          </w:p>
        </w:tc>
        <w:tc>
          <w:tcPr>
            <w:tcW w:type="dxa" w:w="3198"/>
          </w:tcPr>
          <w:p>
            <w:pPr>
              <w:spacing w:after="0"/>
              <w:jc w:val="left"/>
            </w:pPr>
            <w:r>
              <w:rPr>
                <w:sz w:val="16"/>
              </w:rPr>
              <w:t>Approved, expires 2027-07-05</w:t>
            </w:r>
          </w:p>
        </w:tc>
        <w:tc>
          <w:tcPr>
            <w:tcW w:type="dxa" w:w="3845"/>
          </w:tcPr>
          <w:p>
            <w:pPr>
              <w:spacing w:after="0"/>
              <w:jc w:val="left"/>
            </w:pPr>
            <w:r>
              <w:rPr>
                <w:sz w:val="16"/>
              </w:rPr>
              <w:t>McDuffie County (FEMA plan 108159)</w:t>
            </w:r>
          </w:p>
        </w:tc>
        <w:tc>
          <w:tcPr>
            <w:tcW w:type="dxa" w:w="1254"/>
          </w:tcPr>
          <w:p>
            <w:pPr>
              <w:spacing w:after="0"/>
              <w:jc w:val="left"/>
            </w:pPr>
            <w:r>
              <w:rPr>
                <w:sz w:val="16"/>
              </w:rPr>
              <w:t>2022-07-06</w:t>
            </w:r>
          </w:p>
        </w:tc>
        <w:tc>
          <w:tcPr>
            <w:tcW w:type="dxa" w:w="1254"/>
          </w:tcPr>
          <w:p>
            <w:pPr>
              <w:spacing w:after="0"/>
              <w:jc w:val="left"/>
            </w:pPr>
            <w:r>
              <w:rPr>
                <w:sz w:val="16"/>
              </w:rPr>
              <w:t>2027-07-05</w:t>
            </w:r>
          </w:p>
        </w:tc>
        <w:tc>
          <w:tcPr>
            <w:tcW w:type="dxa" w:w="1081"/>
          </w:tcPr>
          <w:p>
            <w:pPr>
              <w:spacing w:after="0"/>
              <w:jc w:val="right"/>
            </w:pPr>
            <w:r>
              <w:rPr>
                <w:sz w:val="16"/>
              </w:rPr>
              <w:t>278</w:t>
            </w:r>
          </w:p>
        </w:tc>
      </w:tr>
      <w:tr>
        <w:trPr>
          <w:cantSplit/>
        </w:trPr>
        <w:tc>
          <w:tcPr>
            <w:tcW w:type="dxa" w:w="1794"/>
          </w:tcPr>
          <w:p>
            <w:pPr>
              <w:spacing w:after="0"/>
              <w:jc w:val="left"/>
            </w:pPr>
            <w:r>
              <w:rPr>
                <w:sz w:val="16"/>
              </w:rPr>
              <w:t>Dearing town</w:t>
            </w:r>
          </w:p>
        </w:tc>
        <w:tc>
          <w:tcPr>
            <w:tcW w:type="dxa" w:w="1686"/>
          </w:tcPr>
          <w:p>
            <w:pPr>
              <w:spacing w:after="0"/>
              <w:jc w:val="left"/>
            </w:pPr>
            <w:r>
              <w:rPr>
                <w:sz w:val="16"/>
              </w:rPr>
              <w:t>Town</w:t>
            </w:r>
          </w:p>
        </w:tc>
        <w:tc>
          <w:tcPr>
            <w:tcW w:type="dxa" w:w="3198"/>
          </w:tcPr>
          <w:p>
            <w:pPr>
              <w:spacing w:after="0"/>
              <w:jc w:val="left"/>
            </w:pPr>
            <w:r>
              <w:rPr>
                <w:sz w:val="16"/>
              </w:rPr>
              <w:t>Approved, expires 2027-07-05</w:t>
            </w:r>
          </w:p>
        </w:tc>
        <w:tc>
          <w:tcPr>
            <w:tcW w:type="dxa" w:w="3845"/>
          </w:tcPr>
          <w:p>
            <w:pPr>
              <w:spacing w:after="0"/>
              <w:jc w:val="left"/>
            </w:pPr>
            <w:r>
              <w:rPr>
                <w:sz w:val="16"/>
              </w:rPr>
              <w:t>McDuffie County (FEMA plan 108159)</w:t>
            </w:r>
          </w:p>
        </w:tc>
        <w:tc>
          <w:tcPr>
            <w:tcW w:type="dxa" w:w="1254"/>
          </w:tcPr>
          <w:p>
            <w:pPr>
              <w:spacing w:after="0"/>
              <w:jc w:val="left"/>
            </w:pPr>
            <w:r>
              <w:rPr>
                <w:sz w:val="16"/>
              </w:rPr>
              <w:t>2022-07-06</w:t>
            </w:r>
          </w:p>
        </w:tc>
        <w:tc>
          <w:tcPr>
            <w:tcW w:type="dxa" w:w="1254"/>
          </w:tcPr>
          <w:p>
            <w:pPr>
              <w:spacing w:after="0"/>
              <w:jc w:val="left"/>
            </w:pPr>
            <w:r>
              <w:rPr>
                <w:sz w:val="16"/>
              </w:rPr>
              <w:t>2027-07-05</w:t>
            </w:r>
          </w:p>
        </w:tc>
        <w:tc>
          <w:tcPr>
            <w:tcW w:type="dxa" w:w="1081"/>
          </w:tcPr>
          <w:p>
            <w:pPr>
              <w:spacing w:after="0"/>
              <w:jc w:val="right"/>
            </w:pPr>
            <w:r>
              <w:rPr>
                <w:sz w:val="16"/>
              </w:rPr>
              <w:t>278</w:t>
            </w:r>
          </w:p>
        </w:tc>
      </w:tr>
      <w:tr>
        <w:trPr>
          <w:cantSplit/>
        </w:trPr>
        <w:tc>
          <w:tcPr>
            <w:tcW w:type="dxa" w:w="1794"/>
          </w:tcPr>
          <w:p>
            <w:pPr>
              <w:spacing w:after="0"/>
              <w:jc w:val="left"/>
            </w:pPr>
            <w:r>
              <w:rPr>
                <w:sz w:val="16"/>
              </w:rPr>
              <w:t>Thomson city</w:t>
            </w:r>
          </w:p>
        </w:tc>
        <w:tc>
          <w:tcPr>
            <w:tcW w:type="dxa" w:w="1686"/>
          </w:tcPr>
          <w:p>
            <w:pPr>
              <w:spacing w:after="0"/>
              <w:jc w:val="left"/>
            </w:pPr>
            <w:r>
              <w:rPr>
                <w:sz w:val="16"/>
              </w:rPr>
              <w:t>City</w:t>
            </w:r>
          </w:p>
        </w:tc>
        <w:tc>
          <w:tcPr>
            <w:tcW w:type="dxa" w:w="3198"/>
          </w:tcPr>
          <w:p>
            <w:pPr>
              <w:spacing w:after="0"/>
              <w:jc w:val="left"/>
            </w:pPr>
            <w:r>
              <w:rPr>
                <w:sz w:val="16"/>
              </w:rPr>
              <w:t>Approved, expires 2027-07-05</w:t>
            </w:r>
          </w:p>
        </w:tc>
        <w:tc>
          <w:tcPr>
            <w:tcW w:type="dxa" w:w="3845"/>
          </w:tcPr>
          <w:p>
            <w:pPr>
              <w:spacing w:after="0"/>
              <w:jc w:val="left"/>
            </w:pPr>
            <w:r>
              <w:rPr>
                <w:sz w:val="16"/>
              </w:rPr>
              <w:t>McDuffie County (FEMA plan 108159)</w:t>
            </w:r>
          </w:p>
        </w:tc>
        <w:tc>
          <w:tcPr>
            <w:tcW w:type="dxa" w:w="1254"/>
          </w:tcPr>
          <w:p>
            <w:pPr>
              <w:spacing w:after="0"/>
              <w:jc w:val="left"/>
            </w:pPr>
            <w:r>
              <w:rPr>
                <w:sz w:val="16"/>
              </w:rPr>
              <w:t>2022-07-06</w:t>
            </w:r>
          </w:p>
        </w:tc>
        <w:tc>
          <w:tcPr>
            <w:tcW w:type="dxa" w:w="1254"/>
          </w:tcPr>
          <w:p>
            <w:pPr>
              <w:spacing w:after="0"/>
              <w:jc w:val="left"/>
            </w:pPr>
            <w:r>
              <w:rPr>
                <w:sz w:val="16"/>
              </w:rPr>
              <w:t>2027-07-05</w:t>
            </w:r>
          </w:p>
        </w:tc>
        <w:tc>
          <w:tcPr>
            <w:tcW w:type="dxa" w:w="1081"/>
          </w:tcPr>
          <w:p>
            <w:pPr>
              <w:spacing w:after="0"/>
              <w:jc w:val="right"/>
            </w:pPr>
            <w:r>
              <w:rPr>
                <w:sz w:val="16"/>
              </w:rPr>
              <w:t>278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$2,433,248</w:t>
            </w:r>
          </w:p>
        </w:tc>
        <w:tc>
          <w:tcPr>
            <w:tcW w:type="dxa" w:w="1126"/>
          </w:tcPr>
          <w:p>
            <w:pPr>
              <w:spacing w:after="0"/>
              <w:jc w:val="right"/>
            </w:pPr>
            <w:r>
              <w:rPr>
                <w:sz w:val="16"/>
              </w:rPr>
              <w:t>$189</w:t>
            </w:r>
          </w:p>
        </w:tc>
        <w:tc>
          <w:tcPr>
            <w:tcW w:type="dxa" w:w="1935"/>
          </w:tcPr>
          <w:p>
            <w:pPr>
              <w:spacing w:after="0"/>
              <w:jc w:val="right"/>
            </w:pPr>
            <w:r>
              <w:rPr>
                <w:sz w:val="16"/>
              </w:rPr>
              <w:t>$172</w:t>
            </w:r>
          </w:p>
        </w:tc>
        <w:tc>
          <w:tcPr>
            <w:tcW w:type="dxa" w:w="1195"/>
          </w:tcPr>
          <w:p>
            <w:pPr>
              <w:spacing w:after="0"/>
              <w:jc w:val="right"/>
            </w:pPr>
            <w:r>
              <w:rPr>
                <w:sz w:val="16"/>
              </w:rPr>
              <w:t>$2,433,609</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$462,747</w:t>
            </w:r>
          </w:p>
        </w:tc>
        <w:tc>
          <w:tcPr>
            <w:tcW w:type="dxa" w:w="1126"/>
          </w:tcPr>
          <w:p>
            <w:pPr>
              <w:spacing w:after="0"/>
              <w:jc w:val="right"/>
            </w:pPr>
            <w:r>
              <w:rPr>
                <w:sz w:val="16"/>
              </w:rPr>
              <w:t>$842</w:t>
            </w:r>
          </w:p>
        </w:tc>
        <w:tc>
          <w:tcPr>
            <w:tcW w:type="dxa" w:w="1935"/>
          </w:tcPr>
          <w:p>
            <w:pPr>
              <w:spacing w:after="0"/>
              <w:jc w:val="right"/>
            </w:pPr>
            <w:r>
              <w:rPr>
                <w:sz w:val="16"/>
              </w:rPr>
              <w:t>$837,320</w:t>
            </w:r>
          </w:p>
        </w:tc>
        <w:tc>
          <w:tcPr>
            <w:tcW w:type="dxa" w:w="1195"/>
          </w:tcPr>
          <w:p>
            <w:pPr>
              <w:spacing w:after="0"/>
              <w:jc w:val="right"/>
            </w:pPr>
            <w:r>
              <w:rPr>
                <w:sz w:val="16"/>
              </w:rPr>
              <w:t>$1,300,909</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Hail</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$50,782</w:t>
            </w:r>
          </w:p>
        </w:tc>
        <w:tc>
          <w:tcPr>
            <w:tcW w:type="dxa" w:w="1126"/>
          </w:tcPr>
          <w:p>
            <w:pPr>
              <w:spacing w:after="0"/>
              <w:jc w:val="right"/>
            </w:pPr>
            <w:r>
              <w:rPr>
                <w:sz w:val="16"/>
              </w:rPr>
              <w:t>$4,470</w:t>
            </w:r>
          </w:p>
        </w:tc>
        <w:tc>
          <w:tcPr>
            <w:tcW w:type="dxa" w:w="1935"/>
          </w:tcPr>
          <w:p>
            <w:pPr>
              <w:spacing w:after="0"/>
              <w:jc w:val="right"/>
            </w:pPr>
            <w:r>
              <w:rPr>
                <w:sz w:val="16"/>
              </w:rPr>
              <w:t>$554,527</w:t>
            </w:r>
          </w:p>
        </w:tc>
        <w:tc>
          <w:tcPr>
            <w:tcW w:type="dxa" w:w="1195"/>
          </w:tcPr>
          <w:p>
            <w:pPr>
              <w:spacing w:after="0"/>
              <w:jc w:val="right"/>
            </w:pPr>
            <w:r>
              <w:rPr>
                <w:sz w:val="16"/>
              </w:rPr>
              <w:t>$609,779</w:t>
            </w:r>
          </w:p>
        </w:tc>
        <w:tc>
          <w:tcPr>
            <w:tcW w:type="dxa" w:w="2145"/>
          </w:tcPr>
          <w:p>
            <w:pPr>
              <w:spacing w:after="0"/>
              <w:jc w:val="right"/>
            </w:pPr>
            <w:r>
              <w:rPr>
                <w:sz w:val="16"/>
              </w:rPr>
              <w:t>35</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$356,714</w:t>
            </w:r>
          </w:p>
        </w:tc>
        <w:tc>
          <w:tcPr>
            <w:tcW w:type="dxa" w:w="1126"/>
          </w:tcPr>
          <w:p>
            <w:pPr>
              <w:spacing w:after="0"/>
              <w:jc w:val="right"/>
            </w:pPr>
            <w:r>
              <w:rPr>
                <w:sz w:val="16"/>
              </w:rPr>
              <w:t>n/a</w:t>
            </w:r>
          </w:p>
        </w:tc>
        <w:tc>
          <w:tcPr>
            <w:tcW w:type="dxa" w:w="1935"/>
          </w:tcPr>
          <w:p>
            <w:pPr>
              <w:spacing w:after="0"/>
              <w:jc w:val="right"/>
            </w:pPr>
            <w:r>
              <w:rPr>
                <w:sz w:val="16"/>
              </w:rPr>
              <w:t>$83,754</w:t>
            </w:r>
          </w:p>
        </w:tc>
        <w:tc>
          <w:tcPr>
            <w:tcW w:type="dxa" w:w="1195"/>
          </w:tcPr>
          <w:p>
            <w:pPr>
              <w:spacing w:after="0"/>
              <w:jc w:val="right"/>
            </w:pPr>
            <w:r>
              <w:rPr>
                <w:sz w:val="16"/>
              </w:rPr>
              <w:t>$440,467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$134,343</w:t>
            </w:r>
          </w:p>
        </w:tc>
        <w:tc>
          <w:tcPr>
            <w:tcW w:type="dxa" w:w="1126"/>
          </w:tcPr>
          <w:p>
            <w:pPr>
              <w:spacing w:after="0"/>
              <w:jc w:val="right"/>
            </w:pPr>
            <w:r>
              <w:rPr>
                <w:sz w:val="16"/>
              </w:rPr>
              <w:t>$2,203</w:t>
            </w:r>
          </w:p>
        </w:tc>
        <w:tc>
          <w:tcPr>
            <w:tcW w:type="dxa" w:w="1935"/>
          </w:tcPr>
          <w:p>
            <w:pPr>
              <w:spacing w:after="0"/>
              <w:jc w:val="right"/>
            </w:pPr>
            <w:r>
              <w:rPr>
                <w:sz w:val="16"/>
              </w:rPr>
              <w:t>$176,119</w:t>
            </w:r>
          </w:p>
        </w:tc>
        <w:tc>
          <w:tcPr>
            <w:tcW w:type="dxa" w:w="1195"/>
          </w:tcPr>
          <w:p>
            <w:pPr>
              <w:spacing w:after="0"/>
              <w:jc w:val="right"/>
            </w:pPr>
            <w:r>
              <w:rPr>
                <w:sz w:val="16"/>
              </w:rPr>
              <w:t>$312,666</w:t>
            </w:r>
          </w:p>
        </w:tc>
        <w:tc>
          <w:tcPr>
            <w:tcW w:type="dxa" w:w="2145"/>
          </w:tcPr>
          <w:p>
            <w:pPr>
              <w:spacing w:after="0"/>
              <w:jc w:val="right"/>
            </w:pPr>
            <w:r>
              <w:rPr>
                <w:sz w:val="16"/>
              </w:rPr>
              <w:t>95</w:t>
            </w:r>
          </w:p>
        </w:tc>
        <w:tc>
          <w:tcPr>
            <w:tcW w:type="dxa" w:w="2206"/>
          </w:tcPr>
          <w:p>
            <w:pPr>
              <w:spacing w:after="0"/>
              <w:jc w:val="left"/>
            </w:pPr>
            <w:r>
              <w:rPr>
                <w:sz w:val="16"/>
              </w:rPr>
              <w:t>Includes 5 Strong Wind records (a NOAA non-thunderstorm wind type,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$221,087</w:t>
            </w:r>
          </w:p>
        </w:tc>
        <w:tc>
          <w:tcPr>
            <w:tcW w:type="dxa" w:w="1126"/>
          </w:tcPr>
          <w:p>
            <w:pPr>
              <w:spacing w:after="0"/>
              <w:jc w:val="right"/>
            </w:pPr>
            <w:r>
              <w:rPr>
                <w:sz w:val="16"/>
              </w:rPr>
              <w:t>$35,232</w:t>
            </w:r>
          </w:p>
        </w:tc>
        <w:tc>
          <w:tcPr>
            <w:tcW w:type="dxa" w:w="1935"/>
          </w:tcPr>
          <w:p>
            <w:pPr>
              <w:spacing w:after="0"/>
              <w:jc w:val="right"/>
            </w:pPr>
            <w:r>
              <w:rPr>
                <w:sz w:val="16"/>
              </w:rPr>
              <w:t>$10,368</w:t>
            </w:r>
          </w:p>
        </w:tc>
        <w:tc>
          <w:tcPr>
            <w:tcW w:type="dxa" w:w="1195"/>
          </w:tcPr>
          <w:p>
            <w:pPr>
              <w:spacing w:after="0"/>
              <w:jc w:val="right"/>
            </w:pPr>
            <w:r>
              <w:rPr>
                <w:sz w:val="16"/>
              </w:rPr>
              <w:t>$266,687</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$29</w:t>
            </w:r>
          </w:p>
        </w:tc>
        <w:tc>
          <w:tcPr>
            <w:tcW w:type="dxa" w:w="1935"/>
          </w:tcPr>
          <w:p>
            <w:pPr>
              <w:spacing w:after="0"/>
              <w:jc w:val="right"/>
            </w:pPr>
            <w:r>
              <w:rPr>
                <w:sz w:val="16"/>
              </w:rPr>
              <w:t>$220,889</w:t>
            </w:r>
          </w:p>
        </w:tc>
        <w:tc>
          <w:tcPr>
            <w:tcW w:type="dxa" w:w="1195"/>
          </w:tcPr>
          <w:p>
            <w:pPr>
              <w:spacing w:after="0"/>
              <w:jc w:val="right"/>
            </w:pPr>
            <w:r>
              <w:rPr>
                <w:sz w:val="16"/>
              </w:rPr>
              <w:t>$220,932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$731</w:t>
            </w:r>
          </w:p>
        </w:tc>
        <w:tc>
          <w:tcPr>
            <w:tcW w:type="dxa" w:w="1126"/>
          </w:tcPr>
          <w:p>
            <w:pPr>
              <w:spacing w:after="0"/>
              <w:jc w:val="right"/>
            </w:pPr>
            <w:r>
              <w:rPr>
                <w:sz w:val="16"/>
              </w:rPr>
              <w:t>$6,012</w:t>
            </w:r>
          </w:p>
        </w:tc>
        <w:tc>
          <w:tcPr>
            <w:tcW w:type="dxa" w:w="1935"/>
          </w:tcPr>
          <w:p>
            <w:pPr>
              <w:spacing w:after="0"/>
              <w:jc w:val="right"/>
            </w:pPr>
            <w:r>
              <w:rPr>
                <w:sz w:val="16"/>
              </w:rPr>
              <w:t>$199,197</w:t>
            </w:r>
          </w:p>
        </w:tc>
        <w:tc>
          <w:tcPr>
            <w:tcW w:type="dxa" w:w="1195"/>
          </w:tcPr>
          <w:p>
            <w:pPr>
              <w:spacing w:after="0"/>
              <w:jc w:val="right"/>
            </w:pPr>
            <w:r>
              <w:rPr>
                <w:sz w:val="16"/>
              </w:rPr>
              <w:t>$205,940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$76,894</w:t>
            </w:r>
          </w:p>
        </w:tc>
        <w:tc>
          <w:tcPr>
            <w:tcW w:type="dxa" w:w="1126"/>
          </w:tcPr>
          <w:p>
            <w:pPr>
              <w:spacing w:after="0"/>
              <w:jc w:val="right"/>
            </w:pPr>
            <w:r>
              <w:rPr>
                <w:sz w:val="16"/>
              </w:rPr>
              <w:t>n/a</w:t>
            </w:r>
          </w:p>
        </w:tc>
        <w:tc>
          <w:tcPr>
            <w:tcW w:type="dxa" w:w="1935"/>
          </w:tcPr>
          <w:p>
            <w:pPr>
              <w:spacing w:after="0"/>
              <w:jc w:val="right"/>
            </w:pPr>
            <w:r>
              <w:rPr>
                <w:sz w:val="16"/>
              </w:rPr>
              <w:t>$83,524</w:t>
            </w:r>
          </w:p>
        </w:tc>
        <w:tc>
          <w:tcPr>
            <w:tcW w:type="dxa" w:w="1195"/>
          </w:tcPr>
          <w:p>
            <w:pPr>
              <w:spacing w:after="0"/>
              <w:jc w:val="right"/>
            </w:pPr>
            <w:r>
              <w:rPr>
                <w:sz w:val="16"/>
              </w:rPr>
              <w:t>$160,417</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$122,587</w:t>
            </w:r>
          </w:p>
        </w:tc>
        <w:tc>
          <w:tcPr>
            <w:tcW w:type="dxa" w:w="1935"/>
          </w:tcPr>
          <w:p>
            <w:pPr>
              <w:spacing w:after="0"/>
              <w:jc w:val="right"/>
            </w:pPr>
            <w:r>
              <w:rPr>
                <w:sz w:val="16"/>
              </w:rPr>
              <w:t>n/a</w:t>
            </w:r>
          </w:p>
        </w:tc>
        <w:tc>
          <w:tcPr>
            <w:tcW w:type="dxa" w:w="1195"/>
          </w:tcPr>
          <w:p>
            <w:pPr>
              <w:spacing w:after="0"/>
              <w:jc w:val="right"/>
            </w:pPr>
            <w:r>
              <w:rPr>
                <w:sz w:val="16"/>
              </w:rPr>
              <w:t>$122,587</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$14,940</w:t>
            </w:r>
          </w:p>
        </w:tc>
        <w:tc>
          <w:tcPr>
            <w:tcW w:type="dxa" w:w="1126"/>
          </w:tcPr>
          <w:p>
            <w:pPr>
              <w:spacing w:after="0"/>
              <w:jc w:val="right"/>
            </w:pPr>
            <w:r>
              <w:rPr>
                <w:sz w:val="16"/>
              </w:rPr>
              <w:t>n/a</w:t>
            </w:r>
          </w:p>
        </w:tc>
        <w:tc>
          <w:tcPr>
            <w:tcW w:type="dxa" w:w="1935"/>
          </w:tcPr>
          <w:p>
            <w:pPr>
              <w:spacing w:after="0"/>
              <w:jc w:val="right"/>
            </w:pPr>
            <w:r>
              <w:rPr>
                <w:sz w:val="16"/>
              </w:rPr>
              <w:t>$73,816</w:t>
            </w:r>
          </w:p>
        </w:tc>
        <w:tc>
          <w:tcPr>
            <w:tcW w:type="dxa" w:w="1195"/>
          </w:tcPr>
          <w:p>
            <w:pPr>
              <w:spacing w:after="0"/>
              <w:jc w:val="right"/>
            </w:pPr>
            <w:r>
              <w:rPr>
                <w:sz w:val="16"/>
              </w:rPr>
              <w:t>$88,756</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$54,719</w:t>
            </w:r>
          </w:p>
        </w:tc>
        <w:tc>
          <w:tcPr>
            <w:tcW w:type="dxa" w:w="1126"/>
          </w:tcPr>
          <w:p>
            <w:pPr>
              <w:spacing w:after="0"/>
              <w:jc w:val="right"/>
            </w:pPr>
            <w:r>
              <w:rPr>
                <w:sz w:val="16"/>
              </w:rPr>
              <w:t>$56</w:t>
            </w:r>
          </w:p>
        </w:tc>
        <w:tc>
          <w:tcPr>
            <w:tcW w:type="dxa" w:w="1935"/>
          </w:tcPr>
          <w:p>
            <w:pPr>
              <w:spacing w:after="0"/>
              <w:jc w:val="right"/>
            </w:pPr>
            <w:r>
              <w:rPr>
                <w:sz w:val="16"/>
              </w:rPr>
              <w:t>$6,750</w:t>
            </w:r>
          </w:p>
        </w:tc>
        <w:tc>
          <w:tcPr>
            <w:tcW w:type="dxa" w:w="1195"/>
          </w:tcPr>
          <w:p>
            <w:pPr>
              <w:spacing w:after="0"/>
              <w:jc w:val="right"/>
            </w:pPr>
            <w:r>
              <w:rPr>
                <w:sz w:val="16"/>
              </w:rPr>
              <w:t>$61,525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$5,780</w:t>
            </w:r>
          </w:p>
        </w:tc>
        <w:tc>
          <w:tcPr>
            <w:tcW w:type="dxa" w:w="1126"/>
          </w:tcPr>
          <w:p>
            <w:pPr>
              <w:spacing w:after="0"/>
              <w:jc w:val="right"/>
            </w:pPr>
            <w:r>
              <w:rPr>
                <w:sz w:val="16"/>
              </w:rPr>
              <w:t>$24</w:t>
            </w:r>
          </w:p>
        </w:tc>
        <w:tc>
          <w:tcPr>
            <w:tcW w:type="dxa" w:w="1935"/>
          </w:tcPr>
          <w:p>
            <w:pPr>
              <w:spacing w:after="0"/>
              <w:jc w:val="right"/>
            </w:pPr>
            <w:r>
              <w:rPr>
                <w:sz w:val="16"/>
              </w:rPr>
              <w:t>$1,178</w:t>
            </w:r>
          </w:p>
        </w:tc>
        <w:tc>
          <w:tcPr>
            <w:tcW w:type="dxa" w:w="1195"/>
          </w:tcPr>
          <w:p>
            <w:pPr>
              <w:spacing w:after="0"/>
              <w:jc w:val="right"/>
            </w:pPr>
            <w:r>
              <w:rPr>
                <w:sz w:val="16"/>
              </w:rPr>
              <w:t>$6,982</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1935"/>
          </w:tcPr>
          <w:p>
            <w:pPr>
              <w:spacing w:after="0"/>
              <w:jc w:val="right"/>
            </w:pPr>
            <w:r>
              <w:rPr>
                <w:sz w:val="16"/>
              </w:rPr>
              <w:t>$10</w:t>
            </w:r>
          </w:p>
        </w:tc>
        <w:tc>
          <w:tcPr>
            <w:tcW w:type="dxa" w:w="1195"/>
          </w:tcPr>
          <w:p>
            <w:pPr>
              <w:spacing w:after="0"/>
              <w:jc w:val="right"/>
            </w:pPr>
            <w:r>
              <w:rPr>
                <w:sz w:val="16"/>
              </w:rPr>
              <w:t>$20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9502 (Relatively Moderate, 79.5); tract 9504.01 (Relatively Low, 76.1); tract 9501 (Relatively Low, 70.3)</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9502 (Relatively Low, 75.0); tract 9505 (Relatively Low, 74.0); tract 9501 (Relatively Low, 71.4)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 (Very Low, 67.9); tract 9505 (Very Low, 54.5); tract 9504.02 (Very Low, 35.5)</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9502 (Relatively High, 93.3); tract 9505 (Relatively High, 89.2); tract 9504.02 (Relatively High, 82.1)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9505 (Relatively Moderate, 89.1); tract 9501 (Relatively Low, 87.2); tract 9502 (Relatively Low, 84.6)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42"/>
        <w:gridCol w:w="2089"/>
        <w:gridCol w:w="1556"/>
        <w:gridCol w:w="1544"/>
        <w:gridCol w:w="1701"/>
        <w:gridCol w:w="1666"/>
        <w:gridCol w:w="1669"/>
        <w:gridCol w:w="1745"/>
      </w:tblGrid>
      <w:tr>
        <w:trPr>
          <w:cantSplit/>
          <w:tblHeader/>
        </w:trPr>
        <w:tc>
          <w:tcPr>
            <w:tcW w:type="dxa" w:w="2142"/>
            <w:shd w:val="clear" w:color="auto" w:fill="E8E8E8"/>
          </w:tcPr>
          <w:p>
            <w:pPr>
              <w:spacing w:after="0"/>
              <w:jc w:val="left"/>
            </w:pPr>
            <w:r>
              <w:rPr>
                <w:b/>
                <w:sz w:val="16"/>
              </w:rPr>
              <w:t>Hazard</w:t>
            </w:r>
          </w:p>
        </w:tc>
        <w:tc>
          <w:tcPr>
            <w:tcW w:type="dxa" w:w="2089"/>
            <w:shd w:val="clear" w:color="auto" w:fill="E8E8E8"/>
          </w:tcPr>
          <w:p>
            <w:pPr>
              <w:spacing w:after="0"/>
              <w:jc w:val="left"/>
            </w:pPr>
            <w:r>
              <w:rPr>
                <w:b/>
                <w:sz w:val="16"/>
              </w:rPr>
              <w:t>Scale</w:t>
            </w:r>
          </w:p>
        </w:tc>
        <w:tc>
          <w:tcPr>
            <w:tcW w:type="dxa" w:w="15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4"/>
            <w:shd w:val="clear" w:color="auto" w:fill="E8E8E8"/>
          </w:tcPr>
          <w:p>
            <w:pPr>
              <w:spacing w:after="0"/>
              <w:jc w:val="left"/>
            </w:pPr>
            <w:r>
              <w:rPr>
                <w:b/>
                <w:sz w:val="16"/>
              </w:rPr>
              <w:t>Observed range</w:t>
            </w:r>
          </w:p>
        </w:tc>
        <w:tc>
          <w:tcPr>
            <w:tcW w:type="dxa" w:w="1701"/>
            <w:shd w:val="clear" w:color="auto" w:fill="E8E8E8"/>
          </w:tcPr>
          <w:p>
            <w:pPr>
              <w:spacing w:after="0"/>
              <w:jc w:val="left"/>
            </w:pPr>
            <w:r>
              <w:rPr>
                <w:b/>
                <w:sz w:val="16"/>
              </w:rPr>
              <w:t>Worst recorded event</w:t>
            </w:r>
          </w:p>
        </w:tc>
        <w:tc>
          <w:tcPr>
            <w:tcW w:type="dxa" w:w="1666"/>
            <w:shd w:val="clear" w:color="auto" w:fill="E8E8E8"/>
          </w:tcPr>
          <w:p>
            <w:pPr>
              <w:spacing w:after="0"/>
              <w:jc w:val="left"/>
            </w:pPr>
            <w:r>
              <w:rPr>
                <w:b/>
                <w:sz w:val="16"/>
              </w:rPr>
              <w:t>Most damaging (when different)</w:t>
            </w:r>
          </w:p>
        </w:tc>
        <w:tc>
          <w:tcPr>
            <w:tcW w:type="dxa" w:w="1669"/>
            <w:shd w:val="clear" w:color="auto" w:fill="E8E8E8"/>
          </w:tcPr>
          <w:p>
            <w:pPr>
              <w:spacing w:after="0"/>
              <w:jc w:val="left"/>
            </w:pPr>
            <w:r>
              <w:rPr>
                <w:b/>
                <w:sz w:val="16"/>
              </w:rPr>
              <w:t>How it applies to jurisdictions</w:t>
            </w:r>
          </w:p>
        </w:tc>
        <w:tc>
          <w:tcPr>
            <w:tcW w:type="dxa" w:w="1745"/>
            <w:shd w:val="clear" w:color="auto" w:fill="E8E8E8"/>
          </w:tcPr>
          <w:p>
            <w:pPr>
              <w:spacing w:after="0"/>
              <w:jc w:val="left"/>
            </w:pPr>
            <w:r>
              <w:rPr>
                <w:b/>
                <w:sz w:val="16"/>
              </w:rPr>
              <w:t>Note</w:t>
            </w:r>
          </w:p>
        </w:tc>
      </w:tr>
      <w:tr>
        <w:trPr>
          <w:cantSplit/>
        </w:trPr>
        <w:tc>
          <w:tcPr>
            <w:tcW w:type="dxa" w:w="2142"/>
          </w:tcPr>
          <w:p>
            <w:pPr>
              <w:spacing w:after="0"/>
              <w:jc w:val="left"/>
            </w:pPr>
            <w:r>
              <w:rPr>
                <w:sz w:val="16"/>
              </w:rPr>
              <w:t>Cold/Wind Chill, Extreme Cold/Wind Chill</w:t>
            </w:r>
          </w:p>
        </w:tc>
        <w:tc>
          <w:tcPr>
            <w:tcW w:type="dxa" w:w="2089"/>
          </w:tcPr>
          <w:p>
            <w:pPr>
              <w:spacing w:after="0"/>
              <w:jc w:val="left"/>
            </w:pPr>
            <w:r>
              <w:rPr>
                <w:sz w:val="16"/>
              </w:rPr>
              <w:t>wind chill</w:t>
            </w:r>
          </w:p>
        </w:tc>
        <w:tc>
          <w:tcPr>
            <w:tcW w:type="dxa" w:w="1556"/>
          </w:tcPr>
          <w:p>
            <w:pPr>
              <w:spacing w:after="0"/>
              <w:jc w:val="right"/>
            </w:pPr>
            <w:r>
              <w:rPr>
                <w:sz w:val="16"/>
              </w:rPr>
              <w:t>0</w:t>
            </w:r>
          </w:p>
        </w:tc>
        <w:tc>
          <w:tcPr>
            <w:tcW w:type="dxa" w:w="1544"/>
          </w:tcPr>
          <w:p>
            <w:pPr>
              <w:spacing w:after="0"/>
              <w:jc w:val="left"/>
            </w:pPr>
          </w:p>
        </w:tc>
        <w:tc>
          <w:tcPr>
            <w:tcW w:type="dxa" w:w="1701"/>
          </w:tcPr>
          <w:p>
            <w:pPr>
              <w:spacing w:after="0"/>
              <w:jc w:val="left"/>
            </w:pPr>
          </w:p>
        </w:tc>
        <w:tc>
          <w:tcPr>
            <w:tcW w:type="dxa" w:w="1666"/>
          </w:tcPr>
          <w:p>
            <w:pPr>
              <w:spacing w:after="0"/>
              <w:jc w:val="left"/>
            </w:pPr>
          </w:p>
        </w:tc>
        <w:tc>
          <w:tcPr>
            <w:tcW w:type="dxa" w:w="1669"/>
          </w:tcPr>
          <w:p>
            <w:pPr>
              <w:spacing w:after="0"/>
              <w:jc w:val="left"/>
            </w:pPr>
          </w:p>
        </w:tc>
        <w:tc>
          <w:tcPr>
            <w:tcW w:type="dxa" w:w="1745"/>
          </w:tcPr>
          <w:p>
            <w:pPr>
              <w:spacing w:after="0"/>
              <w:jc w:val="left"/>
            </w:pPr>
          </w:p>
        </w:tc>
      </w:tr>
      <w:tr>
        <w:trPr>
          <w:cantSplit/>
        </w:trPr>
        <w:tc>
          <w:tcPr>
            <w:tcW w:type="dxa" w:w="2142"/>
          </w:tcPr>
          <w:p>
            <w:pPr>
              <w:spacing w:after="0"/>
              <w:jc w:val="left"/>
            </w:pPr>
            <w:r>
              <w:rPr>
                <w:sz w:val="16"/>
              </w:rPr>
              <w:t>Frost/Freeze (outside NRI's Cold Wave definition)</w:t>
            </w:r>
          </w:p>
        </w:tc>
        <w:tc>
          <w:tcPr>
            <w:tcW w:type="dxa" w:w="2089"/>
          </w:tcPr>
          <w:p>
            <w:pPr>
              <w:spacing w:after="0"/>
              <w:jc w:val="left"/>
            </w:pPr>
            <w:r>
              <w:rPr>
                <w:sz w:val="16"/>
              </w:rPr>
              <w:t>crop damage</w:t>
            </w:r>
          </w:p>
        </w:tc>
        <w:tc>
          <w:tcPr>
            <w:tcW w:type="dxa" w:w="1556"/>
          </w:tcPr>
          <w:p>
            <w:pPr>
              <w:spacing w:after="0"/>
              <w:jc w:val="right"/>
            </w:pPr>
            <w:r>
              <w:rPr>
                <w:sz w:val="16"/>
              </w:rPr>
              <w:t>0</w:t>
            </w:r>
          </w:p>
        </w:tc>
        <w:tc>
          <w:tcPr>
            <w:tcW w:type="dxa" w:w="1544"/>
          </w:tcPr>
          <w:p>
            <w:pPr>
              <w:spacing w:after="0"/>
              <w:jc w:val="left"/>
            </w:pPr>
          </w:p>
        </w:tc>
        <w:tc>
          <w:tcPr>
            <w:tcW w:type="dxa" w:w="1701"/>
          </w:tcPr>
          <w:p>
            <w:pPr>
              <w:spacing w:after="0"/>
              <w:jc w:val="left"/>
            </w:pPr>
          </w:p>
        </w:tc>
        <w:tc>
          <w:tcPr>
            <w:tcW w:type="dxa" w:w="1666"/>
          </w:tcPr>
          <w:p>
            <w:pPr>
              <w:spacing w:after="0"/>
              <w:jc w:val="left"/>
            </w:pPr>
          </w:p>
        </w:tc>
        <w:tc>
          <w:tcPr>
            <w:tcW w:type="dxa" w:w="1669"/>
          </w:tcPr>
          <w:p>
            <w:pPr>
              <w:spacing w:after="0"/>
              <w:jc w:val="left"/>
            </w:pPr>
          </w:p>
        </w:tc>
        <w:tc>
          <w:tcPr>
            <w:tcW w:type="dxa" w:w="1745"/>
          </w:tcPr>
          <w:p>
            <w:pPr>
              <w:spacing w:after="0"/>
              <w:jc w:val="left"/>
            </w:pPr>
          </w:p>
        </w:tc>
      </w:tr>
      <w:tr>
        <w:trPr>
          <w:cantSplit/>
        </w:trPr>
        <w:tc>
          <w:tcPr>
            <w:tcW w:type="dxa" w:w="2142"/>
          </w:tcPr>
          <w:p>
            <w:pPr>
              <w:spacing w:after="0"/>
              <w:jc w:val="left"/>
            </w:pPr>
            <w:r>
              <w:rPr>
                <w:sz w:val="16"/>
              </w:rPr>
              <w:t>Drought</w:t>
            </w:r>
          </w:p>
        </w:tc>
        <w:tc>
          <w:tcPr>
            <w:tcW w:type="dxa" w:w="2089"/>
          </w:tcPr>
          <w:p>
            <w:pPr>
              <w:spacing w:after="0"/>
              <w:jc w:val="left"/>
            </w:pPr>
            <w:r>
              <w:rPr>
                <w:sz w:val="16"/>
              </w:rPr>
              <w:t>U.S. Drought Monitor scale (D0 to D4)</w:t>
            </w:r>
          </w:p>
        </w:tc>
        <w:tc>
          <w:tcPr>
            <w:tcW w:type="dxa" w:w="1556"/>
          </w:tcPr>
          <w:p>
            <w:pPr>
              <w:spacing w:after="0"/>
              <w:jc w:val="right"/>
            </w:pPr>
            <w:r>
              <w:rPr>
                <w:sz w:val="16"/>
              </w:rPr>
              <w:t>0</w:t>
            </w:r>
          </w:p>
        </w:tc>
        <w:tc>
          <w:tcPr>
            <w:tcW w:type="dxa" w:w="1544"/>
          </w:tcPr>
          <w:p>
            <w:pPr>
              <w:spacing w:after="0"/>
              <w:jc w:val="left"/>
            </w:pPr>
          </w:p>
        </w:tc>
        <w:tc>
          <w:tcPr>
            <w:tcW w:type="dxa" w:w="1701"/>
          </w:tcPr>
          <w:p>
            <w:pPr>
              <w:spacing w:after="0"/>
              <w:jc w:val="left"/>
            </w:pPr>
          </w:p>
        </w:tc>
        <w:tc>
          <w:tcPr>
            <w:tcW w:type="dxa" w:w="1666"/>
          </w:tcPr>
          <w:p>
            <w:pPr>
              <w:spacing w:after="0"/>
              <w:jc w:val="left"/>
            </w:pPr>
          </w:p>
        </w:tc>
        <w:tc>
          <w:tcPr>
            <w:tcW w:type="dxa" w:w="1669"/>
          </w:tcPr>
          <w:p>
            <w:pPr>
              <w:spacing w:after="0"/>
              <w:jc w:val="left"/>
            </w:pPr>
          </w:p>
        </w:tc>
        <w:tc>
          <w:tcPr>
            <w:tcW w:type="dxa" w:w="17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42"/>
          </w:tcPr>
          <w:p>
            <w:pPr>
              <w:spacing w:after="0"/>
              <w:jc w:val="left"/>
            </w:pPr>
            <w:r>
              <w:rPr>
                <w:sz w:val="16"/>
              </w:rPr>
              <w:t>Earthquake</w:t>
            </w:r>
          </w:p>
        </w:tc>
        <w:tc>
          <w:tcPr>
            <w:tcW w:type="dxa" w:w="2089"/>
          </w:tcPr>
          <w:p>
            <w:pPr>
              <w:spacing w:after="0"/>
              <w:jc w:val="left"/>
            </w:pPr>
            <w:r>
              <w:rPr>
                <w:sz w:val="16"/>
              </w:rPr>
              <w:t>Modified Mercalli (local data)</w:t>
            </w:r>
          </w:p>
        </w:tc>
        <w:tc>
          <w:tcPr>
            <w:tcW w:type="dxa" w:w="1556"/>
          </w:tcPr>
          <w:p>
            <w:pPr>
              <w:spacing w:after="0"/>
              <w:jc w:val="right"/>
            </w:pPr>
            <w:r>
              <w:rPr>
                <w:sz w:val="16"/>
              </w:rPr>
              <w:t>0</w:t>
            </w:r>
          </w:p>
        </w:tc>
        <w:tc>
          <w:tcPr>
            <w:tcW w:type="dxa" w:w="1544"/>
          </w:tcPr>
          <w:p>
            <w:pPr>
              <w:spacing w:after="0"/>
              <w:jc w:val="left"/>
            </w:pPr>
          </w:p>
        </w:tc>
        <w:tc>
          <w:tcPr>
            <w:tcW w:type="dxa" w:w="1701"/>
          </w:tcPr>
          <w:p>
            <w:pPr>
              <w:spacing w:after="0"/>
              <w:jc w:val="left"/>
            </w:pPr>
          </w:p>
        </w:tc>
        <w:tc>
          <w:tcPr>
            <w:tcW w:type="dxa" w:w="1666"/>
          </w:tcPr>
          <w:p>
            <w:pPr>
              <w:spacing w:after="0"/>
              <w:jc w:val="left"/>
            </w:pPr>
          </w:p>
        </w:tc>
        <w:tc>
          <w:tcPr>
            <w:tcW w:type="dxa" w:w="1669"/>
          </w:tcPr>
          <w:p>
            <w:pPr>
              <w:spacing w:after="0"/>
              <w:jc w:val="left"/>
            </w:pPr>
          </w:p>
        </w:tc>
        <w:tc>
          <w:tcPr>
            <w:tcW w:type="dxa" w:w="1745"/>
          </w:tcPr>
          <w:p>
            <w:pPr>
              <w:spacing w:after="0"/>
              <w:jc w:val="left"/>
            </w:pPr>
            <w:r>
              <w:rPr>
                <w:sz w:val="16"/>
              </w:rPr>
              <w:t>Storm Events does not record earthquakes; the USGS earthquake catalog is the source.</w:t>
            </w:r>
          </w:p>
        </w:tc>
      </w:tr>
      <w:tr>
        <w:trPr>
          <w:cantSplit/>
        </w:trPr>
        <w:tc>
          <w:tcPr>
            <w:tcW w:type="dxa" w:w="2142"/>
          </w:tcPr>
          <w:p>
            <w:pPr>
              <w:spacing w:after="0"/>
              <w:jc w:val="left"/>
            </w:pPr>
            <w:r>
              <w:rPr>
                <w:sz w:val="16"/>
              </w:rPr>
              <w:t>Hail</w:t>
            </w:r>
          </w:p>
        </w:tc>
        <w:tc>
          <w:tcPr>
            <w:tcW w:type="dxa" w:w="2089"/>
          </w:tcPr>
          <w:p>
            <w:pPr>
              <w:spacing w:after="0"/>
              <w:jc w:val="left"/>
            </w:pPr>
            <w:r>
              <w:rPr>
                <w:sz w:val="16"/>
              </w:rPr>
              <w:t>hail size (inches)</w:t>
            </w:r>
          </w:p>
        </w:tc>
        <w:tc>
          <w:tcPr>
            <w:tcW w:type="dxa" w:w="1556"/>
          </w:tcPr>
          <w:p>
            <w:pPr>
              <w:spacing w:after="0"/>
              <w:jc w:val="right"/>
            </w:pPr>
            <w:r>
              <w:rPr>
                <w:sz w:val="16"/>
              </w:rPr>
              <w:t>41 records, 1971 to 2023</w:t>
            </w:r>
          </w:p>
        </w:tc>
        <w:tc>
          <w:tcPr>
            <w:tcW w:type="dxa" w:w="1544"/>
          </w:tcPr>
          <w:p>
            <w:pPr>
              <w:spacing w:after="0"/>
              <w:jc w:val="left"/>
            </w:pPr>
            <w:r>
              <w:rPr>
                <w:sz w:val="16"/>
              </w:rPr>
              <w:t>0.25 in to 1.75 in (median 0.88 in); 41 with a recorded value</w:t>
            </w:r>
          </w:p>
        </w:tc>
        <w:tc>
          <w:tcPr>
            <w:tcW w:type="dxa" w:w="1701"/>
          </w:tcPr>
          <w:p>
            <w:pPr>
              <w:spacing w:after="0"/>
              <w:jc w:val="left"/>
            </w:pPr>
            <w:r>
              <w:rPr>
                <w:sz w:val="16"/>
              </w:rPr>
              <w:t>1.75 in hail, 2018-06-11; same size also recorded on 1979-10-04, 1995-05-19, 1998-04-08, 2012-07-01</w:t>
            </w:r>
          </w:p>
        </w:tc>
        <w:tc>
          <w:tcPr>
            <w:tcW w:type="dxa" w:w="1666"/>
          </w:tcPr>
          <w:p>
            <w:pPr>
              <w:spacing w:after="0"/>
              <w:jc w:val="left"/>
            </w:pPr>
            <w:r>
              <w:rPr>
                <w:sz w:val="16"/>
              </w:rPr>
              <w:t>Hail, 2012-07-01, $15,000 property; $15,000 crops (2012 dollars)</w:t>
            </w:r>
          </w:p>
        </w:tc>
        <w:tc>
          <w:tcPr>
            <w:tcW w:type="dxa" w:w="1669"/>
          </w:tcPr>
          <w:p>
            <w:pPr>
              <w:spacing w:after="0"/>
              <w:jc w:val="left"/>
            </w:pPr>
            <w:r>
              <w:rPr>
                <w:sz w:val="16"/>
              </w:rPr>
              <w:t>Event records naming jurisdictions in the plan: Thomson city (25 records), Dearing town (5 records).</w:t>
            </w:r>
          </w:p>
        </w:tc>
        <w:tc>
          <w:tcPr>
            <w:tcW w:type="dxa" w:w="1745"/>
          </w:tcPr>
          <w:p>
            <w:pPr>
              <w:spacing w:after="0"/>
              <w:jc w:val="left"/>
            </w:pPr>
          </w:p>
        </w:tc>
      </w:tr>
      <w:tr>
        <w:trPr>
          <w:cantSplit/>
        </w:trPr>
        <w:tc>
          <w:tcPr>
            <w:tcW w:type="dxa" w:w="2142"/>
          </w:tcPr>
          <w:p>
            <w:pPr>
              <w:spacing w:after="0"/>
              <w:jc w:val="left"/>
            </w:pPr>
            <w:r>
              <w:rPr>
                <w:sz w:val="16"/>
              </w:rPr>
              <w:t>Excessive Heat, Heat</w:t>
            </w:r>
          </w:p>
        </w:tc>
        <w:tc>
          <w:tcPr>
            <w:tcW w:type="dxa" w:w="2089"/>
          </w:tcPr>
          <w:p>
            <w:pPr>
              <w:spacing w:after="0"/>
              <w:jc w:val="left"/>
            </w:pPr>
            <w:r>
              <w:rPr>
                <w:sz w:val="16"/>
              </w:rPr>
              <w:t>heat index (in event narratives)</w:t>
            </w:r>
          </w:p>
        </w:tc>
        <w:tc>
          <w:tcPr>
            <w:tcW w:type="dxa" w:w="1556"/>
          </w:tcPr>
          <w:p>
            <w:pPr>
              <w:spacing w:after="0"/>
              <w:jc w:val="right"/>
            </w:pPr>
            <w:r>
              <w:rPr>
                <w:sz w:val="16"/>
              </w:rPr>
              <w:t>0</w:t>
            </w:r>
          </w:p>
        </w:tc>
        <w:tc>
          <w:tcPr>
            <w:tcW w:type="dxa" w:w="1544"/>
          </w:tcPr>
          <w:p>
            <w:pPr>
              <w:spacing w:after="0"/>
              <w:jc w:val="left"/>
            </w:pPr>
          </w:p>
        </w:tc>
        <w:tc>
          <w:tcPr>
            <w:tcW w:type="dxa" w:w="1701"/>
          </w:tcPr>
          <w:p>
            <w:pPr>
              <w:spacing w:after="0"/>
              <w:jc w:val="left"/>
            </w:pPr>
          </w:p>
        </w:tc>
        <w:tc>
          <w:tcPr>
            <w:tcW w:type="dxa" w:w="1666"/>
          </w:tcPr>
          <w:p>
            <w:pPr>
              <w:spacing w:after="0"/>
              <w:jc w:val="left"/>
            </w:pPr>
          </w:p>
        </w:tc>
        <w:tc>
          <w:tcPr>
            <w:tcW w:type="dxa" w:w="1669"/>
          </w:tcPr>
          <w:p>
            <w:pPr>
              <w:spacing w:after="0"/>
              <w:jc w:val="left"/>
            </w:pPr>
          </w:p>
        </w:tc>
        <w:tc>
          <w:tcPr>
            <w:tcW w:type="dxa" w:w="1745"/>
          </w:tcPr>
          <w:p>
            <w:pPr>
              <w:spacing w:after="0"/>
              <w:jc w:val="left"/>
            </w:pPr>
          </w:p>
        </w:tc>
      </w:tr>
      <w:tr>
        <w:trPr>
          <w:cantSplit/>
        </w:trPr>
        <w:tc>
          <w:tcPr>
            <w:tcW w:type="dxa" w:w="2142"/>
          </w:tcPr>
          <w:p>
            <w:pPr>
              <w:spacing w:after="0"/>
              <w:jc w:val="left"/>
            </w:pPr>
            <w:r>
              <w:rPr>
                <w:sz w:val="16"/>
              </w:rPr>
              <w:t>Hurricane, Tropical Storm, Tropical Depression</w:t>
            </w:r>
          </w:p>
        </w:tc>
        <w:tc>
          <w:tcPr>
            <w:tcW w:type="dxa" w:w="2089"/>
          </w:tcPr>
          <w:p>
            <w:pPr>
              <w:spacing w:after="0"/>
              <w:jc w:val="left"/>
            </w:pPr>
            <w:r>
              <w:rPr>
                <w:sz w:val="16"/>
              </w:rPr>
              <w:t>Saffir-Simpson</w:t>
            </w:r>
          </w:p>
        </w:tc>
        <w:tc>
          <w:tcPr>
            <w:tcW w:type="dxa" w:w="1556"/>
          </w:tcPr>
          <w:p>
            <w:pPr>
              <w:spacing w:after="0"/>
              <w:jc w:val="right"/>
            </w:pPr>
            <w:r>
              <w:rPr>
                <w:sz w:val="16"/>
              </w:rPr>
              <w:t>2 records, 2018 to 2024 (2 zone-level)</w:t>
            </w:r>
          </w:p>
        </w:tc>
        <w:tc>
          <w:tcPr>
            <w:tcW w:type="dxa" w:w="1544"/>
          </w:tcPr>
          <w:p>
            <w:pPr>
              <w:spacing w:after="0"/>
              <w:jc w:val="left"/>
            </w:pPr>
          </w:p>
        </w:tc>
        <w:tc>
          <w:tcPr>
            <w:tcW w:type="dxa" w:w="1701"/>
          </w:tcPr>
          <w:p>
            <w:pPr>
              <w:spacing w:after="0"/>
              <w:jc w:val="left"/>
            </w:pPr>
            <w:r>
              <w:rPr>
                <w:sz w:val="16"/>
              </w:rPr>
              <w:t>Strongest recorded: Tropical Storm record, 2024-09-27, $16,000,000 property; $5,000,000 crops (2024 dollars), 3 direct deaths (reported for the zone); NWS zone GAZ063</w:t>
            </w:r>
          </w:p>
        </w:tc>
        <w:tc>
          <w:tcPr>
            <w:tcW w:type="dxa" w:w="1666"/>
          </w:tcPr>
          <w:p>
            <w:pPr>
              <w:spacing w:after="0"/>
              <w:jc w:val="left"/>
            </w:pPr>
          </w:p>
        </w:tc>
        <w:tc>
          <w:tcPr>
            <w:tcW w:type="dxa" w:w="1669"/>
          </w:tcPr>
          <w:p>
            <w:pPr>
              <w:spacing w:after="0"/>
              <w:jc w:val="left"/>
            </w:pPr>
            <w:r>
              <w:rPr>
                <w:sz w:val="16"/>
              </w:rPr>
              <w:t>Countywide (zone-level records).</w:t>
            </w:r>
          </w:p>
        </w:tc>
        <w:tc>
          <w:tcPr>
            <w:tcW w:type="dxa" w:w="174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42"/>
          </w:tcPr>
          <w:p>
            <w:pPr>
              <w:spacing w:after="0"/>
              <w:jc w:val="left"/>
            </w:pPr>
            <w:r>
              <w:rPr>
                <w:sz w:val="16"/>
              </w:rPr>
              <w:t>Ice Storm</w:t>
            </w:r>
          </w:p>
        </w:tc>
        <w:tc>
          <w:tcPr>
            <w:tcW w:type="dxa" w:w="2089"/>
          </w:tcPr>
          <w:p>
            <w:pPr>
              <w:spacing w:after="0"/>
              <w:jc w:val="left"/>
            </w:pPr>
            <w:r>
              <w:rPr>
                <w:sz w:val="16"/>
              </w:rPr>
              <w:t>Sperry-Piltz ice scale (local data)</w:t>
            </w:r>
          </w:p>
        </w:tc>
        <w:tc>
          <w:tcPr>
            <w:tcW w:type="dxa" w:w="1556"/>
          </w:tcPr>
          <w:p>
            <w:pPr>
              <w:spacing w:after="0"/>
              <w:jc w:val="right"/>
            </w:pPr>
            <w:r>
              <w:rPr>
                <w:sz w:val="16"/>
              </w:rPr>
              <w:t>4 records, 2004 to 2014 (4 zone-level)</w:t>
            </w:r>
          </w:p>
        </w:tc>
        <w:tc>
          <w:tcPr>
            <w:tcW w:type="dxa" w:w="1544"/>
          </w:tcPr>
          <w:p>
            <w:pPr>
              <w:spacing w:after="0"/>
              <w:jc w:val="left"/>
            </w:pPr>
          </w:p>
        </w:tc>
        <w:tc>
          <w:tcPr>
            <w:tcW w:type="dxa" w:w="1701"/>
          </w:tcPr>
          <w:p>
            <w:pPr>
              <w:spacing w:after="0"/>
              <w:jc w:val="left"/>
            </w:pPr>
            <w:r>
              <w:rPr>
                <w:sz w:val="16"/>
              </w:rPr>
              <w:t>No damage reported in 4 records.</w:t>
            </w:r>
          </w:p>
        </w:tc>
        <w:tc>
          <w:tcPr>
            <w:tcW w:type="dxa" w:w="1666"/>
          </w:tcPr>
          <w:p>
            <w:pPr>
              <w:spacing w:after="0"/>
              <w:jc w:val="left"/>
            </w:pPr>
          </w:p>
        </w:tc>
        <w:tc>
          <w:tcPr>
            <w:tcW w:type="dxa" w:w="1669"/>
          </w:tcPr>
          <w:p>
            <w:pPr>
              <w:spacing w:after="0"/>
              <w:jc w:val="left"/>
            </w:pPr>
            <w:r>
              <w:rPr>
                <w:sz w:val="16"/>
              </w:rPr>
              <w:t>Countywide (zone-level records).</w:t>
            </w:r>
          </w:p>
        </w:tc>
        <w:tc>
          <w:tcPr>
            <w:tcW w:type="dxa" w:w="1745"/>
          </w:tcPr>
          <w:p>
            <w:pPr>
              <w:spacing w:after="0"/>
              <w:jc w:val="left"/>
            </w:pPr>
          </w:p>
        </w:tc>
      </w:tr>
      <w:tr>
        <w:trPr>
          <w:cantSplit/>
        </w:trPr>
        <w:tc>
          <w:tcPr>
            <w:tcW w:type="dxa" w:w="2142"/>
          </w:tcPr>
          <w:p>
            <w:pPr>
              <w:spacing w:after="0"/>
              <w:jc w:val="left"/>
            </w:pPr>
            <w:r>
              <w:rPr>
                <w:sz w:val="16"/>
              </w:rPr>
              <w:t>Flash Flood, Flood, Lakeshore Flood</w:t>
            </w:r>
          </w:p>
        </w:tc>
        <w:tc>
          <w:tcPr>
            <w:tcW w:type="dxa" w:w="2089"/>
          </w:tcPr>
          <w:p>
            <w:pPr>
              <w:spacing w:after="0"/>
              <w:jc w:val="left"/>
            </w:pPr>
            <w:r>
              <w:rPr>
                <w:sz w:val="16"/>
              </w:rPr>
              <w:t>damage and flood days (flood depth: FIRM)</w:t>
            </w:r>
          </w:p>
        </w:tc>
        <w:tc>
          <w:tcPr>
            <w:tcW w:type="dxa" w:w="1556"/>
          </w:tcPr>
          <w:p>
            <w:pPr>
              <w:spacing w:after="0"/>
              <w:jc w:val="right"/>
            </w:pPr>
            <w:r>
              <w:rPr>
                <w:sz w:val="16"/>
              </w:rPr>
              <w:t>4 records, 2001 to 2024</w:t>
            </w:r>
          </w:p>
        </w:tc>
        <w:tc>
          <w:tcPr>
            <w:tcW w:type="dxa" w:w="1544"/>
          </w:tcPr>
          <w:p>
            <w:pPr>
              <w:spacing w:after="0"/>
              <w:jc w:val="left"/>
            </w:pPr>
          </w:p>
        </w:tc>
        <w:tc>
          <w:tcPr>
            <w:tcW w:type="dxa" w:w="1701"/>
          </w:tcPr>
          <w:p>
            <w:pPr>
              <w:spacing w:after="0"/>
              <w:jc w:val="left"/>
            </w:pPr>
            <w:r>
              <w:rPr>
                <w:sz w:val="16"/>
              </w:rPr>
              <w:t>Flash Flood, 2010-01-24, $20,000 property; $0 crops (2010 dollars)</w:t>
            </w:r>
          </w:p>
        </w:tc>
        <w:tc>
          <w:tcPr>
            <w:tcW w:type="dxa" w:w="1666"/>
          </w:tcPr>
          <w:p>
            <w:pPr>
              <w:spacing w:after="0"/>
              <w:jc w:val="left"/>
            </w:pPr>
          </w:p>
        </w:tc>
        <w:tc>
          <w:tcPr>
            <w:tcW w:type="dxa" w:w="1669"/>
          </w:tcPr>
          <w:p>
            <w:pPr>
              <w:spacing w:after="0"/>
              <w:jc w:val="left"/>
            </w:pPr>
            <w:r>
              <w:rPr>
                <w:sz w:val="16"/>
              </w:rPr>
              <w:t>Event records naming jurisdictions in the plan: Thomson city (1 record).</w:t>
            </w:r>
          </w:p>
        </w:tc>
        <w:tc>
          <w:tcPr>
            <w:tcW w:type="dxa" w:w="174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42"/>
          </w:tcPr>
          <w:p>
            <w:pPr>
              <w:spacing w:after="0"/>
              <w:jc w:val="left"/>
            </w:pPr>
            <w:r>
              <w:rPr>
                <w:sz w:val="16"/>
              </w:rPr>
              <w:t>Debris Flow</w:t>
            </w:r>
          </w:p>
        </w:tc>
        <w:tc>
          <w:tcPr>
            <w:tcW w:type="dxa" w:w="2089"/>
          </w:tcPr>
          <w:p>
            <w:pPr>
              <w:spacing w:after="0"/>
              <w:jc w:val="left"/>
            </w:pPr>
            <w:r>
              <w:rPr>
                <w:sz w:val="16"/>
              </w:rPr>
              <w:t>none (count and damage only)</w:t>
            </w:r>
          </w:p>
        </w:tc>
        <w:tc>
          <w:tcPr>
            <w:tcW w:type="dxa" w:w="1556"/>
          </w:tcPr>
          <w:p>
            <w:pPr>
              <w:spacing w:after="0"/>
              <w:jc w:val="right"/>
            </w:pPr>
            <w:r>
              <w:rPr>
                <w:sz w:val="16"/>
              </w:rPr>
              <w:t>0</w:t>
            </w:r>
          </w:p>
        </w:tc>
        <w:tc>
          <w:tcPr>
            <w:tcW w:type="dxa" w:w="1544"/>
          </w:tcPr>
          <w:p>
            <w:pPr>
              <w:spacing w:after="0"/>
              <w:jc w:val="left"/>
            </w:pPr>
          </w:p>
        </w:tc>
        <w:tc>
          <w:tcPr>
            <w:tcW w:type="dxa" w:w="1701"/>
          </w:tcPr>
          <w:p>
            <w:pPr>
              <w:spacing w:after="0"/>
              <w:jc w:val="left"/>
            </w:pPr>
          </w:p>
        </w:tc>
        <w:tc>
          <w:tcPr>
            <w:tcW w:type="dxa" w:w="1666"/>
          </w:tcPr>
          <w:p>
            <w:pPr>
              <w:spacing w:after="0"/>
              <w:jc w:val="left"/>
            </w:pPr>
          </w:p>
        </w:tc>
        <w:tc>
          <w:tcPr>
            <w:tcW w:type="dxa" w:w="1669"/>
          </w:tcPr>
          <w:p>
            <w:pPr>
              <w:spacing w:after="0"/>
              <w:jc w:val="left"/>
            </w:pPr>
          </w:p>
        </w:tc>
        <w:tc>
          <w:tcPr>
            <w:tcW w:type="dxa" w:w="1745"/>
          </w:tcPr>
          <w:p>
            <w:pPr>
              <w:spacing w:after="0"/>
              <w:jc w:val="left"/>
            </w:pPr>
          </w:p>
        </w:tc>
      </w:tr>
      <w:tr>
        <w:trPr>
          <w:cantSplit/>
        </w:trPr>
        <w:tc>
          <w:tcPr>
            <w:tcW w:type="dxa" w:w="2142"/>
          </w:tcPr>
          <w:p>
            <w:pPr>
              <w:spacing w:after="0"/>
              <w:jc w:val="left"/>
            </w:pPr>
            <w:r>
              <w:rPr>
                <w:sz w:val="16"/>
              </w:rPr>
              <w:t>Lightning</w:t>
            </w:r>
          </w:p>
        </w:tc>
        <w:tc>
          <w:tcPr>
            <w:tcW w:type="dxa" w:w="2089"/>
          </w:tcPr>
          <w:p>
            <w:pPr>
              <w:spacing w:after="0"/>
              <w:jc w:val="left"/>
            </w:pPr>
            <w:r>
              <w:rPr>
                <w:sz w:val="16"/>
              </w:rPr>
              <w:t>annualized frequency (the measure FEMA's Local Mitigation Planning Handbook names)</w:t>
            </w:r>
          </w:p>
        </w:tc>
        <w:tc>
          <w:tcPr>
            <w:tcW w:type="dxa" w:w="1556"/>
          </w:tcPr>
          <w:p>
            <w:pPr>
              <w:spacing w:after="0"/>
              <w:jc w:val="right"/>
            </w:pPr>
            <w:r>
              <w:rPr>
                <w:sz w:val="16"/>
              </w:rPr>
              <w:t>2 records, 1997 to 2006</w:t>
            </w:r>
          </w:p>
        </w:tc>
        <w:tc>
          <w:tcPr>
            <w:tcW w:type="dxa" w:w="1544"/>
          </w:tcPr>
          <w:p>
            <w:pPr>
              <w:spacing w:after="0"/>
              <w:jc w:val="left"/>
            </w:pPr>
          </w:p>
        </w:tc>
        <w:tc>
          <w:tcPr>
            <w:tcW w:type="dxa" w:w="1701"/>
          </w:tcPr>
          <w:p>
            <w:pPr>
              <w:spacing w:after="0"/>
              <w:jc w:val="left"/>
            </w:pPr>
            <w:r>
              <w:rPr>
                <w:sz w:val="16"/>
              </w:rPr>
              <w:t>Lightning, 1997-07-16, $8,000 property; $0 crops (1997 dollars), 1 direct injury</w:t>
            </w:r>
          </w:p>
        </w:tc>
        <w:tc>
          <w:tcPr>
            <w:tcW w:type="dxa" w:w="1666"/>
          </w:tcPr>
          <w:p>
            <w:pPr>
              <w:spacing w:after="0"/>
              <w:jc w:val="left"/>
            </w:pPr>
          </w:p>
        </w:tc>
        <w:tc>
          <w:tcPr>
            <w:tcW w:type="dxa" w:w="1669"/>
          </w:tcPr>
          <w:p>
            <w:pPr>
              <w:spacing w:after="0"/>
              <w:jc w:val="left"/>
            </w:pPr>
            <w:r>
              <w:rPr>
                <w:sz w:val="16"/>
              </w:rPr>
              <w:t>Event records naming jurisdictions in the plan: Thomson city (2 records).</w:t>
            </w:r>
          </w:p>
        </w:tc>
        <w:tc>
          <w:tcPr>
            <w:tcW w:type="dxa" w:w="1745"/>
          </w:tcPr>
          <w:p>
            <w:pPr>
              <w:spacing w:after="0"/>
              <w:jc w:val="left"/>
            </w:pPr>
            <w:r>
              <w:rPr>
                <w:sz w:val="16"/>
              </w:rPr>
              <w:t>Storm Events lists lightning with damage or casualties.</w:t>
            </w:r>
          </w:p>
        </w:tc>
      </w:tr>
      <w:tr>
        <w:trPr>
          <w:cantSplit/>
        </w:trPr>
        <w:tc>
          <w:tcPr>
            <w:tcW w:type="dxa" w:w="2142"/>
          </w:tcPr>
          <w:p>
            <w:pPr>
              <w:spacing w:after="0"/>
              <w:jc w:val="left"/>
            </w:pPr>
            <w:r>
              <w:rPr>
                <w:sz w:val="16"/>
              </w:rPr>
              <w:t>High Wind and Strong Wind (outside NRI's Strong Wind definition)</w:t>
            </w:r>
          </w:p>
        </w:tc>
        <w:tc>
          <w:tcPr>
            <w:tcW w:type="dxa" w:w="2089"/>
          </w:tcPr>
          <w:p>
            <w:pPr>
              <w:spacing w:after="0"/>
              <w:jc w:val="left"/>
            </w:pPr>
            <w:r>
              <w:rPr>
                <w:sz w:val="16"/>
              </w:rPr>
              <w:t>wind speed (kt and mph)</w:t>
            </w:r>
          </w:p>
        </w:tc>
        <w:tc>
          <w:tcPr>
            <w:tcW w:type="dxa" w:w="1556"/>
          </w:tcPr>
          <w:p>
            <w:pPr>
              <w:spacing w:after="0"/>
              <w:jc w:val="right"/>
            </w:pPr>
            <w:r>
              <w:rPr>
                <w:sz w:val="16"/>
              </w:rPr>
              <w:t>5 records, 2009 to 2022 (5 zone-level)</w:t>
            </w:r>
          </w:p>
        </w:tc>
        <w:tc>
          <w:tcPr>
            <w:tcW w:type="dxa" w:w="1544"/>
          </w:tcPr>
          <w:p>
            <w:pPr>
              <w:spacing w:after="0"/>
              <w:jc w:val="left"/>
            </w:pPr>
            <w:r>
              <w:rPr>
                <w:sz w:val="16"/>
              </w:rPr>
              <w:t>37 kt (43 mph) to 43 kt (49 mph) (median 39 kt (45 mph)); 5 with a recorded value</w:t>
            </w:r>
          </w:p>
        </w:tc>
        <w:tc>
          <w:tcPr>
            <w:tcW w:type="dxa" w:w="1701"/>
          </w:tcPr>
          <w:p>
            <w:pPr>
              <w:spacing w:after="0"/>
              <w:jc w:val="left"/>
            </w:pPr>
            <w:r>
              <w:rPr>
                <w:sz w:val="16"/>
              </w:rPr>
              <w:t>43 kt (49 mph) estimated gust, Strong Wind, 2012-09-03; same speed and measurement basis also recorded on 2009-01-07; NWS zone GAZ063</w:t>
            </w:r>
          </w:p>
        </w:tc>
        <w:tc>
          <w:tcPr>
            <w:tcW w:type="dxa" w:w="1666"/>
          </w:tcPr>
          <w:p>
            <w:pPr>
              <w:spacing w:after="0"/>
              <w:jc w:val="left"/>
            </w:pPr>
            <w:r>
              <w:rPr>
                <w:sz w:val="16"/>
              </w:rPr>
              <w:t>Strong Wind, 2009-01-07, $10,000 property; $0 crops (zone total, 2009 dollars)</w:t>
            </w:r>
          </w:p>
        </w:tc>
        <w:tc>
          <w:tcPr>
            <w:tcW w:type="dxa" w:w="1669"/>
          </w:tcPr>
          <w:p>
            <w:pPr>
              <w:spacing w:after="0"/>
              <w:jc w:val="left"/>
            </w:pPr>
            <w:r>
              <w:rPr>
                <w:sz w:val="16"/>
              </w:rPr>
              <w:t>Countywide (zone-level records).</w:t>
            </w:r>
          </w:p>
        </w:tc>
        <w:tc>
          <w:tcPr>
            <w:tcW w:type="dxa" w:w="1745"/>
          </w:tcPr>
          <w:p>
            <w:pPr>
              <w:spacing w:after="0"/>
              <w:jc w:val="left"/>
            </w:pPr>
          </w:p>
        </w:tc>
      </w:tr>
      <w:tr>
        <w:trPr>
          <w:cantSplit/>
        </w:trPr>
        <w:tc>
          <w:tcPr>
            <w:tcW w:type="dxa" w:w="2142"/>
          </w:tcPr>
          <w:p>
            <w:pPr>
              <w:spacing w:after="0"/>
              <w:jc w:val="left"/>
            </w:pPr>
            <w:r>
              <w:rPr>
                <w:sz w:val="16"/>
              </w:rPr>
              <w:t>Thunderstorm Wind</w:t>
            </w:r>
          </w:p>
        </w:tc>
        <w:tc>
          <w:tcPr>
            <w:tcW w:type="dxa" w:w="2089"/>
          </w:tcPr>
          <w:p>
            <w:pPr>
              <w:spacing w:after="0"/>
              <w:jc w:val="left"/>
            </w:pPr>
            <w:r>
              <w:rPr>
                <w:sz w:val="16"/>
              </w:rPr>
              <w:t>wind speed (kt and mph)</w:t>
            </w:r>
          </w:p>
        </w:tc>
        <w:tc>
          <w:tcPr>
            <w:tcW w:type="dxa" w:w="1556"/>
          </w:tcPr>
          <w:p>
            <w:pPr>
              <w:spacing w:after="0"/>
              <w:jc w:val="right"/>
            </w:pPr>
            <w:r>
              <w:rPr>
                <w:sz w:val="16"/>
              </w:rPr>
              <w:t>98 records, 1983 to 2026</w:t>
            </w:r>
          </w:p>
        </w:tc>
        <w:tc>
          <w:tcPr>
            <w:tcW w:type="dxa" w:w="1544"/>
          </w:tcPr>
          <w:p>
            <w:pPr>
              <w:spacing w:after="0"/>
              <w:jc w:val="left"/>
            </w:pPr>
            <w:r>
              <w:rPr>
                <w:sz w:val="16"/>
              </w:rPr>
              <w:t>43 kt (49 mph) to 80 kt (92 mph) (median 55 kt (63 mph)); 90 with a recorded value</w:t>
            </w:r>
          </w:p>
        </w:tc>
        <w:tc>
          <w:tcPr>
            <w:tcW w:type="dxa" w:w="1701"/>
          </w:tcPr>
          <w:p>
            <w:pPr>
              <w:spacing w:after="0"/>
              <w:jc w:val="left"/>
            </w:pPr>
            <w:r>
              <w:rPr>
                <w:sz w:val="16"/>
              </w:rPr>
              <w:t>80 kt (92 mph), measurement type not recorded, Thunderstorm Wind, 1997-04-22</w:t>
            </w:r>
          </w:p>
        </w:tc>
        <w:tc>
          <w:tcPr>
            <w:tcW w:type="dxa" w:w="1666"/>
          </w:tcPr>
          <w:p>
            <w:pPr>
              <w:spacing w:after="0"/>
              <w:jc w:val="left"/>
            </w:pPr>
          </w:p>
        </w:tc>
        <w:tc>
          <w:tcPr>
            <w:tcW w:type="dxa" w:w="1669"/>
          </w:tcPr>
          <w:p>
            <w:pPr>
              <w:spacing w:after="0"/>
              <w:jc w:val="left"/>
            </w:pPr>
            <w:r>
              <w:rPr>
                <w:sz w:val="16"/>
              </w:rPr>
              <w:t>Event records naming jurisdictions in the plan: Thomson city (41 records), Dearing town (13 records).</w:t>
            </w:r>
          </w:p>
        </w:tc>
        <w:tc>
          <w:tcPr>
            <w:tcW w:type="dxa" w:w="1745"/>
          </w:tcPr>
          <w:p>
            <w:pPr>
              <w:spacing w:after="0"/>
              <w:jc w:val="left"/>
            </w:pPr>
          </w:p>
        </w:tc>
      </w:tr>
      <w:tr>
        <w:trPr>
          <w:cantSplit/>
        </w:trPr>
        <w:tc>
          <w:tcPr>
            <w:tcW w:type="dxa" w:w="2142"/>
          </w:tcPr>
          <w:p>
            <w:pPr>
              <w:spacing w:after="0"/>
              <w:jc w:val="left"/>
            </w:pPr>
            <w:r>
              <w:rPr>
                <w:sz w:val="16"/>
              </w:rPr>
              <w:t>Tornado</w:t>
            </w:r>
          </w:p>
        </w:tc>
        <w:tc>
          <w:tcPr>
            <w:tcW w:type="dxa" w:w="2089"/>
          </w:tcPr>
          <w:p>
            <w:pPr>
              <w:spacing w:after="0"/>
              <w:jc w:val="left"/>
            </w:pPr>
            <w:r>
              <w:rPr>
                <w:sz w:val="16"/>
              </w:rPr>
              <w:t>Enhanced Fujita (Fujita before Feb 2007)</w:t>
            </w:r>
          </w:p>
        </w:tc>
        <w:tc>
          <w:tcPr>
            <w:tcW w:type="dxa" w:w="1556"/>
          </w:tcPr>
          <w:p>
            <w:pPr>
              <w:spacing w:after="0"/>
              <w:jc w:val="right"/>
            </w:pPr>
            <w:r>
              <w:rPr>
                <w:sz w:val="16"/>
              </w:rPr>
              <w:t>8 records, 1955 to 2023</w:t>
            </w:r>
          </w:p>
        </w:tc>
        <w:tc>
          <w:tcPr>
            <w:tcW w:type="dxa" w:w="1544"/>
          </w:tcPr>
          <w:p>
            <w:pPr>
              <w:spacing w:after="0"/>
              <w:jc w:val="left"/>
            </w:pPr>
            <w:r>
              <w:rPr>
                <w:sz w:val="16"/>
              </w:rPr>
              <w:t>F/EF0 to F/EF2 (median F/EF0); 8 with a recorded value</w:t>
            </w:r>
          </w:p>
        </w:tc>
        <w:tc>
          <w:tcPr>
            <w:tcW w:type="dxa" w:w="1701"/>
          </w:tcPr>
          <w:p>
            <w:pPr>
              <w:spacing w:after="0"/>
              <w:jc w:val="left"/>
            </w:pPr>
            <w:r>
              <w:rPr>
                <w:sz w:val="16"/>
              </w:rPr>
              <w:t>EF2 tornado, 2007-03-01, 9 mi within this county, 250 yd wide, $0 property; $0 crops (2007 dollars)</w:t>
            </w:r>
          </w:p>
        </w:tc>
        <w:tc>
          <w:tcPr>
            <w:tcW w:type="dxa" w:w="1666"/>
          </w:tcPr>
          <w:p>
            <w:pPr>
              <w:spacing w:after="0"/>
              <w:jc w:val="left"/>
            </w:pPr>
            <w:r>
              <w:rPr>
                <w:sz w:val="16"/>
              </w:rPr>
              <w:t>Tornado, 2009-04-10, $72,000 property; $0 crops (2009 dollars)</w:t>
            </w:r>
          </w:p>
        </w:tc>
        <w:tc>
          <w:tcPr>
            <w:tcW w:type="dxa" w:w="1669"/>
          </w:tcPr>
          <w:p>
            <w:pPr>
              <w:spacing w:after="0"/>
              <w:jc w:val="left"/>
            </w:pPr>
            <w:r>
              <w:rPr>
                <w:sz w:val="16"/>
              </w:rPr>
              <w:t>Event records naming jurisdictions in the plan: Thomson city (3 records).</w:t>
            </w:r>
          </w:p>
        </w:tc>
        <w:tc>
          <w:tcPr>
            <w:tcW w:type="dxa" w:w="174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42"/>
          </w:tcPr>
          <w:p>
            <w:pPr>
              <w:spacing w:after="0"/>
              <w:jc w:val="left"/>
            </w:pPr>
            <w:r>
              <w:rPr>
                <w:sz w:val="16"/>
              </w:rPr>
              <w:t>Wildfire</w:t>
            </w:r>
          </w:p>
        </w:tc>
        <w:tc>
          <w:tcPr>
            <w:tcW w:type="dxa" w:w="2089"/>
          </w:tcPr>
          <w:p>
            <w:pPr>
              <w:spacing w:after="0"/>
              <w:jc w:val="left"/>
            </w:pPr>
            <w:r>
              <w:rPr>
                <w:sz w:val="16"/>
              </w:rPr>
              <w:t>acres burned (local data)</w:t>
            </w:r>
          </w:p>
        </w:tc>
        <w:tc>
          <w:tcPr>
            <w:tcW w:type="dxa" w:w="1556"/>
          </w:tcPr>
          <w:p>
            <w:pPr>
              <w:spacing w:after="0"/>
              <w:jc w:val="right"/>
            </w:pPr>
            <w:r>
              <w:rPr>
                <w:sz w:val="16"/>
              </w:rPr>
              <w:t>0</w:t>
            </w:r>
          </w:p>
        </w:tc>
        <w:tc>
          <w:tcPr>
            <w:tcW w:type="dxa" w:w="1544"/>
          </w:tcPr>
          <w:p>
            <w:pPr>
              <w:spacing w:after="0"/>
              <w:jc w:val="left"/>
            </w:pPr>
          </w:p>
        </w:tc>
        <w:tc>
          <w:tcPr>
            <w:tcW w:type="dxa" w:w="1701"/>
          </w:tcPr>
          <w:p>
            <w:pPr>
              <w:spacing w:after="0"/>
              <w:jc w:val="left"/>
            </w:pPr>
          </w:p>
        </w:tc>
        <w:tc>
          <w:tcPr>
            <w:tcW w:type="dxa" w:w="1666"/>
          </w:tcPr>
          <w:p>
            <w:pPr>
              <w:spacing w:after="0"/>
              <w:jc w:val="left"/>
            </w:pPr>
          </w:p>
        </w:tc>
        <w:tc>
          <w:tcPr>
            <w:tcW w:type="dxa" w:w="1669"/>
          </w:tcPr>
          <w:p>
            <w:pPr>
              <w:spacing w:after="0"/>
              <w:jc w:val="left"/>
            </w:pPr>
          </w:p>
        </w:tc>
        <w:tc>
          <w:tcPr>
            <w:tcW w:type="dxa" w:w="1745"/>
          </w:tcPr>
          <w:p>
            <w:pPr>
              <w:spacing w:after="0"/>
              <w:jc w:val="left"/>
            </w:pPr>
          </w:p>
        </w:tc>
      </w:tr>
      <w:tr>
        <w:trPr>
          <w:cantSplit/>
        </w:trPr>
        <w:tc>
          <w:tcPr>
            <w:tcW w:type="dxa" w:w="2142"/>
          </w:tcPr>
          <w:p>
            <w:pPr>
              <w:spacing w:after="0"/>
              <w:jc w:val="left"/>
            </w:pPr>
            <w:r>
              <w:rPr>
                <w:sz w:val="16"/>
              </w:rPr>
              <w:t>Winter Storm, Heavy Snow, Blizzard, Lake-Effect Snow, Winter Weather, Sleet</w:t>
            </w:r>
          </w:p>
        </w:tc>
        <w:tc>
          <w:tcPr>
            <w:tcW w:type="dxa" w:w="2089"/>
          </w:tcPr>
          <w:p>
            <w:pPr>
              <w:spacing w:after="0"/>
              <w:jc w:val="left"/>
            </w:pPr>
            <w:r>
              <w:rPr>
                <w:sz w:val="16"/>
              </w:rPr>
              <w:t>none in data (snowfall: local data)</w:t>
            </w:r>
          </w:p>
        </w:tc>
        <w:tc>
          <w:tcPr>
            <w:tcW w:type="dxa" w:w="1556"/>
          </w:tcPr>
          <w:p>
            <w:pPr>
              <w:spacing w:after="0"/>
              <w:jc w:val="right"/>
            </w:pPr>
            <w:r>
              <w:rPr>
                <w:sz w:val="16"/>
              </w:rPr>
              <w:t>8 records, 2002 to 2026 (8 zone-level)</w:t>
            </w:r>
          </w:p>
        </w:tc>
        <w:tc>
          <w:tcPr>
            <w:tcW w:type="dxa" w:w="1544"/>
          </w:tcPr>
          <w:p>
            <w:pPr>
              <w:spacing w:after="0"/>
              <w:jc w:val="left"/>
            </w:pPr>
          </w:p>
        </w:tc>
        <w:tc>
          <w:tcPr>
            <w:tcW w:type="dxa" w:w="1701"/>
          </w:tcPr>
          <w:p>
            <w:pPr>
              <w:spacing w:after="0"/>
              <w:jc w:val="left"/>
            </w:pPr>
            <w:r>
              <w:rPr>
                <w:sz w:val="16"/>
              </w:rPr>
              <w:t>No damage reported in 8 records.</w:t>
            </w:r>
          </w:p>
        </w:tc>
        <w:tc>
          <w:tcPr>
            <w:tcW w:type="dxa" w:w="1666"/>
          </w:tcPr>
          <w:p>
            <w:pPr>
              <w:spacing w:after="0"/>
              <w:jc w:val="left"/>
            </w:pPr>
          </w:p>
        </w:tc>
        <w:tc>
          <w:tcPr>
            <w:tcW w:type="dxa" w:w="1669"/>
          </w:tcPr>
          <w:p>
            <w:pPr>
              <w:spacing w:after="0"/>
              <w:jc w:val="left"/>
            </w:pPr>
            <w:r>
              <w:rPr>
                <w:sz w:val="16"/>
              </w:rPr>
              <w:t>Countywide (zone-level records).</w:t>
            </w:r>
          </w:p>
        </w:tc>
        <w:tc>
          <w:tcPr>
            <w:tcW w:type="dxa" w:w="174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15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05"/>
        <w:gridCol w:w="2348"/>
        <w:gridCol w:w="2829"/>
        <w:gridCol w:w="1443"/>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28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3"/>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2026-01-22</w:t>
            </w:r>
          </w:p>
        </w:tc>
        <w:tc>
          <w:tcPr>
            <w:tcW w:type="dxa" w:w="1073"/>
          </w:tcPr>
          <w:p>
            <w:pPr>
              <w:spacing w:after="0"/>
              <w:jc w:val="left"/>
            </w:pPr>
            <w:r>
              <w:rPr>
                <w:sz w:val="16"/>
              </w:rPr>
              <w:t>EM-3642-GA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2024-09-30</w:t>
            </w:r>
          </w:p>
        </w:tc>
        <w:tc>
          <w:tcPr>
            <w:tcW w:type="dxa" w:w="1073"/>
          </w:tcPr>
          <w:p>
            <w:pPr>
              <w:spacing w:after="0"/>
              <w:jc w:val="left"/>
            </w:pPr>
            <w:r>
              <w:rPr>
                <w:sz w:val="16"/>
              </w:rPr>
              <w:t>2024-09-24</w:t>
            </w:r>
          </w:p>
        </w:tc>
        <w:tc>
          <w:tcPr>
            <w:tcW w:type="dxa" w:w="1073"/>
          </w:tcPr>
          <w:p>
            <w:pPr>
              <w:spacing w:after="0"/>
              <w:jc w:val="left"/>
            </w:pPr>
            <w:r>
              <w:rPr>
                <w:sz w:val="16"/>
              </w:rPr>
              <w:t>DR-4830-GA</w:t>
            </w:r>
          </w:p>
        </w:tc>
        <w:tc>
          <w:tcPr>
            <w:tcW w:type="dxa" w:w="1443"/>
          </w:tcPr>
          <w:p>
            <w:pPr>
              <w:spacing w:after="0"/>
              <w:jc w:val="left"/>
            </w:pPr>
            <w:r>
              <w:rPr>
                <w:sz w:val="16"/>
              </w:rPr>
              <w:t>Major disaster</w:t>
            </w:r>
          </w:p>
        </w:tc>
        <w:tc>
          <w:tcPr>
            <w:tcW w:type="dxa" w:w="1905"/>
          </w:tcPr>
          <w:p>
            <w:pPr>
              <w:spacing w:after="0"/>
              <w:jc w:val="left"/>
            </w:pPr>
            <w:r>
              <w:rPr>
                <w:sz w:val="16"/>
              </w:rPr>
              <w:t>Hurricane Helene</w:t>
            </w:r>
          </w:p>
        </w:tc>
        <w:tc>
          <w:tcPr>
            <w:tcW w:type="dxa" w:w="2348"/>
          </w:tcPr>
          <w:p>
            <w:pPr>
              <w:spacing w:after="0"/>
              <w:jc w:val="left"/>
            </w:pPr>
            <w:r>
              <w:rPr>
                <w:sz w:val="16"/>
              </w:rPr>
              <w:t>Hurricane</w:t>
            </w:r>
          </w:p>
        </w:tc>
        <w:tc>
          <w:tcPr>
            <w:tcW w:type="dxa" w:w="2829"/>
          </w:tcPr>
          <w:p>
            <w:pPr>
              <w:spacing w:after="0"/>
              <w:jc w:val="right"/>
            </w:pPr>
            <w:r>
              <w:rPr>
                <w:sz w:val="16"/>
              </w:rPr>
              <w:t>$17,905,392.57</w:t>
            </w:r>
          </w:p>
        </w:tc>
        <w:tc>
          <w:tcPr>
            <w:tcW w:type="dxa" w:w="1443"/>
          </w:tcPr>
          <w:p>
            <w:pPr>
              <w:spacing w:after="0"/>
              <w:jc w:val="left"/>
            </w:pPr>
            <w:r>
              <w:rPr>
                <w:sz w:val="16"/>
              </w:rPr>
              <w:t>new since last plan; 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2024-09-24</w:t>
            </w:r>
          </w:p>
        </w:tc>
        <w:tc>
          <w:tcPr>
            <w:tcW w:type="dxa" w:w="1073"/>
          </w:tcPr>
          <w:p>
            <w:pPr>
              <w:spacing w:after="0"/>
              <w:jc w:val="left"/>
            </w:pPr>
            <w:r>
              <w:rPr>
                <w:sz w:val="16"/>
              </w:rPr>
              <w:t>EM-3616-GA</w:t>
            </w:r>
          </w:p>
        </w:tc>
        <w:tc>
          <w:tcPr>
            <w:tcW w:type="dxa" w:w="1443"/>
          </w:tcPr>
          <w:p>
            <w:pPr>
              <w:spacing w:after="0"/>
              <w:jc w:val="left"/>
            </w:pPr>
            <w:r>
              <w:rPr>
                <w:sz w:val="16"/>
              </w:rPr>
              <w:t>Emergency</w:t>
            </w:r>
          </w:p>
        </w:tc>
        <w:tc>
          <w:tcPr>
            <w:tcW w:type="dxa" w:w="1905"/>
          </w:tcPr>
          <w:p>
            <w:pPr>
              <w:spacing w:after="0"/>
              <w:jc w:val="left"/>
            </w:pPr>
            <w:r>
              <w:rPr>
                <w:sz w:val="16"/>
              </w:rPr>
              <w:t>Hurricane Helene</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r>
              <w:rPr>
                <w:sz w:val="16"/>
              </w:rPr>
              <w:t>new since last plan; within last 5 years</w:t>
            </w:r>
          </w:p>
        </w:tc>
        <w:tc>
          <w:tcPr>
            <w:tcW w:type="dxa" w:w="925"/>
          </w:tcPr>
          <w:p>
            <w:pPr>
              <w:spacing w:after="0"/>
              <w:jc w:val="left"/>
            </w:pPr>
            <w:r>
              <w:rPr>
                <w:sz w:val="16"/>
              </w:rPr>
              <w:t>same incident as DR-4830</w:t>
            </w:r>
          </w:p>
        </w:tc>
      </w:tr>
      <w:tr>
        <w:trPr>
          <w:cantSplit/>
        </w:trPr>
        <w:tc>
          <w:tcPr>
            <w:tcW w:type="dxa" w:w="1073"/>
          </w:tcPr>
          <w:p>
            <w:pPr>
              <w:spacing w:after="0"/>
              <w:jc w:val="left"/>
            </w:pPr>
            <w:r>
              <w:rPr>
                <w:sz w:val="16"/>
              </w:rPr>
              <w:t>2020-03-29</w:t>
            </w:r>
          </w:p>
        </w:tc>
        <w:tc>
          <w:tcPr>
            <w:tcW w:type="dxa" w:w="1073"/>
          </w:tcPr>
          <w:p>
            <w:pPr>
              <w:spacing w:after="0"/>
              <w:jc w:val="left"/>
            </w:pPr>
            <w:r>
              <w:rPr>
                <w:sz w:val="16"/>
              </w:rPr>
              <w:t>2020-01-20</w:t>
            </w:r>
          </w:p>
        </w:tc>
        <w:tc>
          <w:tcPr>
            <w:tcW w:type="dxa" w:w="1073"/>
          </w:tcPr>
          <w:p>
            <w:pPr>
              <w:spacing w:after="0"/>
              <w:jc w:val="left"/>
            </w:pPr>
            <w:r>
              <w:rPr>
                <w:sz w:val="16"/>
              </w:rPr>
              <w:t>DR-4501-GA</w:t>
            </w:r>
          </w:p>
        </w:tc>
        <w:tc>
          <w:tcPr>
            <w:tcW w:type="dxa" w:w="1443"/>
          </w:tcPr>
          <w:p>
            <w:pPr>
              <w:spacing w:after="0"/>
              <w:jc w:val="left"/>
            </w:pPr>
            <w:r>
              <w:rPr>
                <w:sz w:val="16"/>
              </w:rPr>
              <w:t>Major disaster</w:t>
            </w:r>
          </w:p>
        </w:tc>
        <w:tc>
          <w:tcPr>
            <w:tcW w:type="dxa" w:w="1905"/>
          </w:tcPr>
          <w:p>
            <w:pPr>
              <w:spacing w:after="0"/>
              <w:jc w:val="left"/>
            </w:pPr>
            <w:r>
              <w:rPr>
                <w:sz w:val="16"/>
              </w:rPr>
              <w:t>COVID-19 Pandemic</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EM-3464-GA</w:t>
            </w:r>
          </w:p>
        </w:tc>
        <w:tc>
          <w:tcPr>
            <w:tcW w:type="dxa" w:w="1443"/>
          </w:tcPr>
          <w:p>
            <w:pPr>
              <w:spacing w:after="0"/>
              <w:jc w:val="left"/>
            </w:pPr>
            <w:r>
              <w:rPr>
                <w:sz w:val="16"/>
              </w:rPr>
              <w:t>Emergency</w:t>
            </w:r>
          </w:p>
        </w:tc>
        <w:tc>
          <w:tcPr>
            <w:tcW w:type="dxa" w:w="1905"/>
          </w:tcPr>
          <w:p>
            <w:pPr>
              <w:spacing w:after="0"/>
              <w:jc w:val="left"/>
            </w:pPr>
            <w:r>
              <w:rPr>
                <w:sz w:val="16"/>
              </w:rPr>
              <w:t>COVID-19</w:t>
            </w:r>
          </w:p>
        </w:tc>
        <w:tc>
          <w:tcPr>
            <w:tcW w:type="dxa" w:w="2348"/>
          </w:tcPr>
          <w:p>
            <w:pPr>
              <w:spacing w:after="0"/>
              <w:jc w:val="left"/>
            </w:pPr>
            <w:r>
              <w:rPr>
                <w:sz w:val="16"/>
              </w:rPr>
              <w:t>Non-natural,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DR-4501</w:t>
            </w:r>
          </w:p>
        </w:tc>
      </w:tr>
      <w:tr>
        <w:trPr>
          <w:cantSplit/>
        </w:trPr>
        <w:tc>
          <w:tcPr>
            <w:tcW w:type="dxa" w:w="1073"/>
          </w:tcPr>
          <w:p>
            <w:pPr>
              <w:spacing w:after="0"/>
              <w:jc w:val="left"/>
            </w:pPr>
            <w:r>
              <w:rPr>
                <w:sz w:val="16"/>
              </w:rPr>
              <w:t>2018-10-10</w:t>
            </w:r>
          </w:p>
        </w:tc>
        <w:tc>
          <w:tcPr>
            <w:tcW w:type="dxa" w:w="1073"/>
          </w:tcPr>
          <w:p>
            <w:pPr>
              <w:spacing w:after="0"/>
              <w:jc w:val="left"/>
            </w:pPr>
            <w:r>
              <w:rPr>
                <w:sz w:val="16"/>
              </w:rPr>
              <w:t>2018-10-09</w:t>
            </w:r>
          </w:p>
        </w:tc>
        <w:tc>
          <w:tcPr>
            <w:tcW w:type="dxa" w:w="1073"/>
          </w:tcPr>
          <w:p>
            <w:pPr>
              <w:spacing w:after="0"/>
              <w:jc w:val="left"/>
            </w:pPr>
            <w:r>
              <w:rPr>
                <w:sz w:val="16"/>
              </w:rPr>
              <w:t>EM-3406-GA</w:t>
            </w:r>
          </w:p>
        </w:tc>
        <w:tc>
          <w:tcPr>
            <w:tcW w:type="dxa" w:w="1443"/>
          </w:tcPr>
          <w:p>
            <w:pPr>
              <w:spacing w:after="0"/>
              <w:jc w:val="left"/>
            </w:pPr>
            <w:r>
              <w:rPr>
                <w:sz w:val="16"/>
              </w:rPr>
              <w:t>Emergency</w:t>
            </w:r>
          </w:p>
        </w:tc>
        <w:tc>
          <w:tcPr>
            <w:tcW w:type="dxa" w:w="1905"/>
          </w:tcPr>
          <w:p>
            <w:pPr>
              <w:spacing w:after="0"/>
              <w:jc w:val="left"/>
            </w:pPr>
            <w:r>
              <w:rPr>
                <w:sz w:val="16"/>
              </w:rPr>
              <w:t>Hurricane Michael</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2017-09-15</w:t>
            </w:r>
          </w:p>
        </w:tc>
        <w:tc>
          <w:tcPr>
            <w:tcW w:type="dxa" w:w="1073"/>
          </w:tcPr>
          <w:p>
            <w:pPr>
              <w:spacing w:after="0"/>
              <w:jc w:val="left"/>
            </w:pPr>
            <w:r>
              <w:rPr>
                <w:sz w:val="16"/>
              </w:rPr>
              <w:t>2017-09-07</w:t>
            </w:r>
          </w:p>
        </w:tc>
        <w:tc>
          <w:tcPr>
            <w:tcW w:type="dxa" w:w="1073"/>
          </w:tcPr>
          <w:p>
            <w:pPr>
              <w:spacing w:after="0"/>
              <w:jc w:val="left"/>
            </w:pPr>
            <w:r>
              <w:rPr>
                <w:sz w:val="16"/>
              </w:rPr>
              <w:t>DR-4338-GA</w:t>
            </w:r>
          </w:p>
        </w:tc>
        <w:tc>
          <w:tcPr>
            <w:tcW w:type="dxa" w:w="1443"/>
          </w:tcPr>
          <w:p>
            <w:pPr>
              <w:spacing w:after="0"/>
              <w:jc w:val="left"/>
            </w:pPr>
            <w:r>
              <w:rPr>
                <w:sz w:val="16"/>
              </w:rPr>
              <w:t>Major disaster</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$161,813.04</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2017-09-08</w:t>
            </w:r>
          </w:p>
        </w:tc>
        <w:tc>
          <w:tcPr>
            <w:tcW w:type="dxa" w:w="1073"/>
          </w:tcPr>
          <w:p>
            <w:pPr>
              <w:spacing w:after="0"/>
              <w:jc w:val="left"/>
            </w:pPr>
            <w:r>
              <w:rPr>
                <w:sz w:val="16"/>
              </w:rPr>
              <w:t>2017-09-07</w:t>
            </w:r>
          </w:p>
        </w:tc>
        <w:tc>
          <w:tcPr>
            <w:tcW w:type="dxa" w:w="1073"/>
          </w:tcPr>
          <w:p>
            <w:pPr>
              <w:spacing w:after="0"/>
              <w:jc w:val="left"/>
            </w:pPr>
            <w:r>
              <w:rPr>
                <w:sz w:val="16"/>
              </w:rPr>
              <w:t>EM-3387-GA</w:t>
            </w:r>
          </w:p>
        </w:tc>
        <w:tc>
          <w:tcPr>
            <w:tcW w:type="dxa" w:w="1443"/>
          </w:tcPr>
          <w:p>
            <w:pPr>
              <w:spacing w:after="0"/>
              <w:jc w:val="left"/>
            </w:pPr>
            <w:r>
              <w:rPr>
                <w:sz w:val="16"/>
              </w:rPr>
              <w:t>Emergency</w:t>
            </w:r>
          </w:p>
        </w:tc>
        <w:tc>
          <w:tcPr>
            <w:tcW w:type="dxa" w:w="1905"/>
          </w:tcPr>
          <w:p>
            <w:pPr>
              <w:spacing w:after="0"/>
              <w:jc w:val="left"/>
            </w:pPr>
            <w:r>
              <w:rPr>
                <w:sz w:val="16"/>
              </w:rPr>
              <w:t>Hurricane Irma</w:t>
            </w:r>
          </w:p>
        </w:tc>
        <w:tc>
          <w:tcPr>
            <w:tcW w:type="dxa" w:w="2348"/>
          </w:tcPr>
          <w:p>
            <w:pPr>
              <w:spacing w:after="0"/>
              <w:jc w:val="left"/>
            </w:pPr>
            <w:r>
              <w:rPr>
                <w:sz w:val="16"/>
              </w:rPr>
              <w:t>Hurricane</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DR-4338</w:t>
            </w:r>
          </w:p>
        </w:tc>
      </w:tr>
      <w:tr>
        <w:trPr>
          <w:cantSplit/>
        </w:trPr>
        <w:tc>
          <w:tcPr>
            <w:tcW w:type="dxa" w:w="1073"/>
          </w:tcPr>
          <w:p>
            <w:pPr>
              <w:spacing w:after="0"/>
              <w:jc w:val="left"/>
            </w:pPr>
            <w:r>
              <w:rPr>
                <w:sz w:val="16"/>
              </w:rPr>
              <w:t>2014-03-06</w:t>
            </w:r>
          </w:p>
        </w:tc>
        <w:tc>
          <w:tcPr>
            <w:tcW w:type="dxa" w:w="1073"/>
          </w:tcPr>
          <w:p>
            <w:pPr>
              <w:spacing w:after="0"/>
              <w:jc w:val="left"/>
            </w:pPr>
            <w:r>
              <w:rPr>
                <w:sz w:val="16"/>
              </w:rPr>
              <w:t>2014-02-10</w:t>
            </w:r>
          </w:p>
        </w:tc>
        <w:tc>
          <w:tcPr>
            <w:tcW w:type="dxa" w:w="1073"/>
          </w:tcPr>
          <w:p>
            <w:pPr>
              <w:spacing w:after="0"/>
              <w:jc w:val="left"/>
            </w:pPr>
            <w:r>
              <w:rPr>
                <w:sz w:val="16"/>
              </w:rPr>
              <w:t>DR-4165-GA</w:t>
            </w:r>
          </w:p>
        </w:tc>
        <w:tc>
          <w:tcPr>
            <w:tcW w:type="dxa" w:w="1443"/>
          </w:tcPr>
          <w:p>
            <w:pPr>
              <w:spacing w:after="0"/>
              <w:jc w:val="left"/>
            </w:pPr>
            <w:r>
              <w:rPr>
                <w:sz w:val="16"/>
              </w:rPr>
              <w:t>Major disaster</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$261,321.06</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2014-02-11</w:t>
            </w:r>
          </w:p>
        </w:tc>
        <w:tc>
          <w:tcPr>
            <w:tcW w:type="dxa" w:w="1073"/>
          </w:tcPr>
          <w:p>
            <w:pPr>
              <w:spacing w:after="0"/>
              <w:jc w:val="left"/>
            </w:pPr>
            <w:r>
              <w:rPr>
                <w:sz w:val="16"/>
              </w:rPr>
              <w:t>2014-02-10</w:t>
            </w:r>
          </w:p>
        </w:tc>
        <w:tc>
          <w:tcPr>
            <w:tcW w:type="dxa" w:w="1073"/>
          </w:tcPr>
          <w:p>
            <w:pPr>
              <w:spacing w:after="0"/>
              <w:jc w:val="left"/>
            </w:pPr>
            <w:r>
              <w:rPr>
                <w:sz w:val="16"/>
              </w:rPr>
              <w:t>EM-3368-GA</w:t>
            </w:r>
          </w:p>
        </w:tc>
        <w:tc>
          <w:tcPr>
            <w:tcW w:type="dxa" w:w="1443"/>
          </w:tcPr>
          <w:p>
            <w:pPr>
              <w:spacing w:after="0"/>
              <w:jc w:val="left"/>
            </w:pPr>
            <w:r>
              <w:rPr>
                <w:sz w:val="16"/>
              </w:rPr>
              <w:t>Emergency</w:t>
            </w:r>
          </w:p>
        </w:tc>
        <w:tc>
          <w:tcPr>
            <w:tcW w:type="dxa" w:w="1905"/>
          </w:tcPr>
          <w:p>
            <w:pPr>
              <w:spacing w:after="0"/>
              <w:jc w:val="left"/>
            </w:pPr>
            <w:r>
              <w:rPr>
                <w:sz w:val="16"/>
              </w:rPr>
              <w:t>Severe Winter Storm</w:t>
            </w:r>
          </w:p>
        </w:tc>
        <w:tc>
          <w:tcPr>
            <w:tcW w:type="dxa" w:w="2348"/>
          </w:tcPr>
          <w:p>
            <w:pPr>
              <w:spacing w:after="0"/>
              <w:jc w:val="left"/>
            </w:pPr>
            <w:r>
              <w:rPr>
                <w:sz w:val="16"/>
              </w:rPr>
              <w:t>Ice Storm</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r>
              <w:rPr>
                <w:sz w:val="16"/>
              </w:rPr>
              <w:t>same incident as DR-4165</w:t>
            </w:r>
          </w:p>
        </w:tc>
      </w:tr>
      <w:tr>
        <w:trPr>
          <w:cantSplit/>
        </w:trPr>
        <w:tc>
          <w:tcPr>
            <w:tcW w:type="dxa" w:w="1073"/>
          </w:tcPr>
          <w:p>
            <w:pPr>
              <w:spacing w:after="0"/>
              <w:jc w:val="left"/>
            </w:pPr>
            <w:r>
              <w:rPr>
                <w:sz w:val="16"/>
              </w:rPr>
              <w:t>2007-03-03</w:t>
            </w:r>
          </w:p>
        </w:tc>
        <w:tc>
          <w:tcPr>
            <w:tcW w:type="dxa" w:w="1073"/>
          </w:tcPr>
          <w:p>
            <w:pPr>
              <w:spacing w:after="0"/>
              <w:jc w:val="left"/>
            </w:pPr>
            <w:r>
              <w:rPr>
                <w:sz w:val="16"/>
              </w:rPr>
              <w:t>2007-03-01</w:t>
            </w:r>
          </w:p>
        </w:tc>
        <w:tc>
          <w:tcPr>
            <w:tcW w:type="dxa" w:w="1073"/>
          </w:tcPr>
          <w:p>
            <w:pPr>
              <w:spacing w:after="0"/>
              <w:jc w:val="left"/>
            </w:pPr>
            <w:r>
              <w:rPr>
                <w:sz w:val="16"/>
              </w:rPr>
              <w:t>DR-1686-GA</w:t>
            </w:r>
          </w:p>
        </w:tc>
        <w:tc>
          <w:tcPr>
            <w:tcW w:type="dxa" w:w="1443"/>
          </w:tcPr>
          <w:p>
            <w:pPr>
              <w:spacing w:after="0"/>
              <w:jc w:val="left"/>
            </w:pPr>
            <w:r>
              <w:rPr>
                <w:sz w:val="16"/>
              </w:rPr>
              <w:t>Major disaster</w:t>
            </w:r>
          </w:p>
        </w:tc>
        <w:tc>
          <w:tcPr>
            <w:tcW w:type="dxa" w:w="1905"/>
          </w:tcPr>
          <w:p>
            <w:pPr>
              <w:spacing w:after="0"/>
              <w:jc w:val="left"/>
            </w:pPr>
            <w:r>
              <w:rPr>
                <w:sz w:val="16"/>
              </w:rPr>
              <w:t>Severe Storms and Tornadoes</w:t>
            </w:r>
          </w:p>
        </w:tc>
        <w:tc>
          <w:tcPr>
            <w:tcW w:type="dxa" w:w="2348"/>
          </w:tcPr>
          <w:p>
            <w:pPr>
              <w:spacing w:after="0"/>
              <w:jc w:val="left"/>
            </w:pPr>
            <w:r>
              <w:rPr>
                <w:sz w:val="16"/>
              </w:rPr>
              <w:t>Tornado</w:t>
            </w:r>
          </w:p>
        </w:tc>
        <w:tc>
          <w:tcPr>
            <w:tcW w:type="dxa" w:w="2829"/>
          </w:tcPr>
          <w:p>
            <w:pPr>
              <w:spacing w:after="0"/>
              <w:jc w:val="right"/>
            </w:pPr>
            <w:r>
              <w:rPr>
                <w:sz w:val="16"/>
              </w:rPr>
              <w:t>$121,134.20</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2005-08-27</w:t>
            </w:r>
          </w:p>
        </w:tc>
        <w:tc>
          <w:tcPr>
            <w:tcW w:type="dxa" w:w="1073"/>
          </w:tcPr>
          <w:p>
            <w:pPr>
              <w:spacing w:after="0"/>
              <w:jc w:val="left"/>
            </w:pPr>
            <w:r>
              <w:rPr>
                <w:sz w:val="16"/>
              </w:rPr>
              <w:t>EM-3218-GA</w:t>
            </w:r>
          </w:p>
        </w:tc>
        <w:tc>
          <w:tcPr>
            <w:tcW w:type="dxa" w:w="1443"/>
          </w:tcPr>
          <w:p>
            <w:pPr>
              <w:spacing w:after="0"/>
              <w:jc w:val="left"/>
            </w:pPr>
            <w:r>
              <w:rPr>
                <w:sz w:val="16"/>
              </w:rPr>
              <w:t>Emergency</w:t>
            </w:r>
          </w:p>
        </w:tc>
        <w:tc>
          <w:tcPr>
            <w:tcW w:type="dxa" w:w="1905"/>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1993-03-15</w:t>
            </w:r>
          </w:p>
        </w:tc>
        <w:tc>
          <w:tcPr>
            <w:tcW w:type="dxa" w:w="1073"/>
          </w:tcPr>
          <w:p>
            <w:pPr>
              <w:spacing w:after="0"/>
              <w:jc w:val="left"/>
            </w:pPr>
            <w:r>
              <w:rPr>
                <w:sz w:val="16"/>
              </w:rPr>
              <w:t>1993-03-13</w:t>
            </w:r>
          </w:p>
        </w:tc>
        <w:tc>
          <w:tcPr>
            <w:tcW w:type="dxa" w:w="1073"/>
          </w:tcPr>
          <w:p>
            <w:pPr>
              <w:spacing w:after="0"/>
              <w:jc w:val="left"/>
            </w:pPr>
            <w:r>
              <w:rPr>
                <w:sz w:val="16"/>
              </w:rPr>
              <w:t>EM-3097-GA</w:t>
            </w:r>
          </w:p>
        </w:tc>
        <w:tc>
          <w:tcPr>
            <w:tcW w:type="dxa" w:w="1443"/>
          </w:tcPr>
          <w:p>
            <w:pPr>
              <w:spacing w:after="0"/>
              <w:jc w:val="left"/>
            </w:pPr>
            <w:r>
              <w:rPr>
                <w:sz w:val="16"/>
              </w:rPr>
              <w:t>Emergency</w:t>
            </w:r>
          </w:p>
        </w:tc>
        <w:tc>
          <w:tcPr>
            <w:tcW w:type="dxa" w:w="1905"/>
          </w:tcPr>
          <w:p>
            <w:pPr>
              <w:spacing w:after="0"/>
              <w:jc w:val="left"/>
            </w:pPr>
            <w:r>
              <w:rPr>
                <w:sz w:val="16"/>
              </w:rPr>
              <w:t>Severe Snowfall, Winter Storm</w:t>
            </w:r>
          </w:p>
        </w:tc>
        <w:tc>
          <w:tcPr>
            <w:tcW w:type="dxa" w:w="2348"/>
          </w:tcPr>
          <w:p>
            <w:pPr>
              <w:spacing w:after="0"/>
              <w:jc w:val="left"/>
            </w:pPr>
            <w:r>
              <w:rPr>
                <w:sz w:val="16"/>
              </w:rPr>
              <w:t>Winter Weather</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1990-10-19</w:t>
            </w:r>
          </w:p>
        </w:tc>
        <w:tc>
          <w:tcPr>
            <w:tcW w:type="dxa" w:w="1073"/>
          </w:tcPr>
          <w:p>
            <w:pPr>
              <w:spacing w:after="0"/>
              <w:jc w:val="left"/>
            </w:pPr>
            <w:r>
              <w:rPr>
                <w:sz w:val="16"/>
              </w:rPr>
              <w:t>1990-10-11</w:t>
            </w:r>
          </w:p>
        </w:tc>
        <w:tc>
          <w:tcPr>
            <w:tcW w:type="dxa" w:w="1073"/>
          </w:tcPr>
          <w:p>
            <w:pPr>
              <w:spacing w:after="0"/>
              <w:jc w:val="left"/>
            </w:pPr>
            <w:r>
              <w:rPr>
                <w:sz w:val="16"/>
              </w:rPr>
              <w:t>DR-880-GA</w:t>
            </w:r>
          </w:p>
        </w:tc>
        <w:tc>
          <w:tcPr>
            <w:tcW w:type="dxa" w:w="1443"/>
          </w:tcPr>
          <w:p>
            <w:pPr>
              <w:spacing w:after="0"/>
              <w:jc w:val="left"/>
            </w:pPr>
            <w:r>
              <w:rPr>
                <w:sz w:val="16"/>
              </w:rPr>
              <w:t>Major disaster</w:t>
            </w:r>
          </w:p>
        </w:tc>
        <w:tc>
          <w:tcPr>
            <w:tcW w:type="dxa" w:w="1905"/>
          </w:tcPr>
          <w:p>
            <w:pPr>
              <w:spacing w:after="0"/>
              <w:jc w:val="left"/>
            </w:pPr>
            <w:r>
              <w:rPr>
                <w:sz w:val="16"/>
              </w:rPr>
              <w:t>Severe Storms &amp; Flooding</w:t>
            </w:r>
          </w:p>
        </w:tc>
        <w:tc>
          <w:tcPr>
            <w:tcW w:type="dxa" w:w="2348"/>
          </w:tcPr>
          <w:p>
            <w:pPr>
              <w:spacing w:after="0"/>
              <w:jc w:val="left"/>
            </w:pPr>
            <w:r>
              <w:rPr>
                <w:sz w:val="16"/>
              </w:rPr>
              <w:t>Inland Flooding</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1977-07-20</w:t>
            </w:r>
          </w:p>
        </w:tc>
        <w:tc>
          <w:tcPr>
            <w:tcW w:type="dxa" w:w="1073"/>
          </w:tcPr>
          <w:p>
            <w:pPr>
              <w:spacing w:after="0"/>
              <w:jc w:val="left"/>
            </w:pPr>
            <w:r>
              <w:rPr>
                <w:sz w:val="16"/>
              </w:rPr>
              <w:t>1977-07-20</w:t>
            </w:r>
          </w:p>
        </w:tc>
        <w:tc>
          <w:tcPr>
            <w:tcW w:type="dxa" w:w="1073"/>
          </w:tcPr>
          <w:p>
            <w:pPr>
              <w:spacing w:after="0"/>
              <w:jc w:val="left"/>
            </w:pPr>
            <w:r>
              <w:rPr>
                <w:sz w:val="16"/>
              </w:rPr>
              <w:t>EM-3044-GA</w:t>
            </w:r>
          </w:p>
        </w:tc>
        <w:tc>
          <w:tcPr>
            <w:tcW w:type="dxa" w:w="1443"/>
          </w:tcPr>
          <w:p>
            <w:pPr>
              <w:spacing w:after="0"/>
              <w:jc w:val="left"/>
            </w:pPr>
            <w:r>
              <w:rPr>
                <w:sz w:val="16"/>
              </w:rPr>
              <w:t>Emergency</w:t>
            </w:r>
          </w:p>
        </w:tc>
        <w:tc>
          <w:tcPr>
            <w:tcW w:type="dxa" w:w="1905"/>
          </w:tcPr>
          <w:p>
            <w:pPr>
              <w:spacing w:after="0"/>
              <w:jc w:val="left"/>
            </w:pPr>
            <w:r>
              <w:rPr>
                <w:sz w:val="16"/>
              </w:rPr>
              <w:t>Drought</w:t>
            </w:r>
          </w:p>
        </w:tc>
        <w:tc>
          <w:tcPr>
            <w:tcW w:type="dxa" w:w="2348"/>
          </w:tcPr>
          <w:p>
            <w:pPr>
              <w:spacing w:after="0"/>
              <w:jc w:val="left"/>
            </w:pPr>
            <w:r>
              <w:rPr>
                <w:sz w:val="16"/>
              </w:rPr>
              <w:t>Drought</w:t>
            </w:r>
          </w:p>
        </w:tc>
        <w:tc>
          <w:tcPr>
            <w:tcW w:type="dxa" w:w="2829"/>
          </w:tcPr>
          <w:p>
            <w:pPr>
              <w:spacing w:after="0"/>
              <w:jc w:val="right"/>
            </w:pPr>
            <w:r>
              <w:rPr>
                <w:sz w:val="16"/>
              </w:rPr>
              <w:t>no Public Assistance recorded</w:t>
            </w:r>
          </w:p>
        </w:tc>
        <w:tc>
          <w:tcPr>
            <w:tcW w:type="dxa" w:w="1443"/>
          </w:tcPr>
          <w:p>
            <w:pPr>
              <w:spacing w:after="0"/>
              <w:jc w:val="left"/>
            </w:pPr>
          </w:p>
        </w:tc>
        <w:tc>
          <w:tcPr>
            <w:tcW w:type="dxa" w:w="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41</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103</w:t>
            </w:r>
          </w:p>
        </w:tc>
        <w:tc>
          <w:tcPr>
            <w:tcW w:type="dxa" w:w="1159"/>
          </w:tcPr>
          <w:p>
            <w:pPr>
              <w:spacing w:after="0"/>
              <w:jc w:val="right"/>
            </w:pPr>
            <w:r>
              <w:rPr>
                <w:sz w:val="16"/>
              </w:rPr>
              <w:t>20</w:t>
            </w:r>
          </w:p>
        </w:tc>
        <w:tc>
          <w:tcPr>
            <w:tcW w:type="dxa" w:w="2116"/>
          </w:tcPr>
          <w:p>
            <w:pPr>
              <w:spacing w:after="0"/>
              <w:jc w:val="right"/>
            </w:pPr>
            <w:r>
              <w:rPr>
                <w:sz w:val="16"/>
              </w:rPr>
              <w:t>4</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63"/>
        <w:gridCol w:w="3090"/>
        <w:gridCol w:w="935"/>
        <w:gridCol w:w="1749"/>
        <w:gridCol w:w="1063"/>
        <w:gridCol w:w="24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63"/>
            <w:shd w:val="clear" w:color="auto" w:fill="E8E8E8"/>
          </w:tcPr>
          <w:p>
            <w:pPr>
              <w:spacing w:after="0"/>
              <w:jc w:val="left"/>
            </w:pPr>
            <w:r>
              <w:rPr>
                <w:b/>
                <w:sz w:val="16"/>
              </w:rPr>
              <w:t>Magnitude or extent</w:t>
            </w:r>
          </w:p>
        </w:tc>
        <w:tc>
          <w:tcPr>
            <w:tcW w:type="dxa" w:w="309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749"/>
            <w:shd w:val="clear" w:color="auto" w:fill="E8E8E8"/>
          </w:tcPr>
          <w:p>
            <w:pPr>
              <w:spacing w:after="0"/>
              <w:jc w:val="left"/>
            </w:pPr>
            <w:r>
              <w:rPr>
                <w:b/>
                <w:sz w:val="16"/>
              </w:rPr>
              <w:t>Location</w:t>
            </w:r>
          </w:p>
        </w:tc>
        <w:tc>
          <w:tcPr>
            <w:tcW w:type="dxa" w:w="1063"/>
            <w:shd w:val="clear" w:color="auto" w:fill="E8E8E8"/>
          </w:tcPr>
          <w:p>
            <w:pPr>
              <w:spacing w:after="0"/>
              <w:jc w:val="left"/>
            </w:pPr>
            <w:r>
              <w:rPr>
                <w:b/>
                <w:sz w:val="16"/>
              </w:rPr>
              <w:t>Flags</w:t>
            </w:r>
          </w:p>
        </w:tc>
        <w:tc>
          <w:tcPr>
            <w:tcW w:type="dxa" w:w="24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563"/>
          </w:tcPr>
          <w:p>
            <w:pPr>
              <w:spacing w:after="0"/>
              <w:jc w:val="left"/>
            </w:pPr>
          </w:p>
        </w:tc>
        <w:tc>
          <w:tcPr>
            <w:tcW w:type="dxa" w:w="3090"/>
          </w:tcPr>
          <w:p>
            <w:pPr>
              <w:spacing w:after="0"/>
              <w:jc w:val="left"/>
            </w:pPr>
            <w:r>
              <w:rPr>
                <w:sz w:val="16"/>
              </w:rPr>
              <w:t>$16,000,000 property; $5,000,000 crops (zone total, 2024 dollars)</w:t>
            </w:r>
          </w:p>
        </w:tc>
        <w:tc>
          <w:tcPr>
            <w:tcW w:type="dxa" w:w="935"/>
          </w:tcPr>
          <w:p>
            <w:pPr>
              <w:spacing w:after="0"/>
              <w:jc w:val="right"/>
            </w:pPr>
            <w:r>
              <w:rPr>
                <w:sz w:val="16"/>
              </w:rPr>
              <w:t>3, 0</w:t>
            </w:r>
          </w:p>
        </w:tc>
        <w:tc>
          <w:tcPr>
            <w:tcW w:type="dxa" w:w="1749"/>
          </w:tcPr>
          <w:p>
            <w:pPr>
              <w:spacing w:after="0"/>
              <w:jc w:val="left"/>
            </w:pPr>
            <w:r>
              <w:rPr>
                <w:sz w:val="16"/>
              </w:rPr>
              <w:t>NWS zone GAZ063 (MCDUFFIE), zone-level</w:t>
            </w:r>
          </w:p>
        </w:tc>
        <w:tc>
          <w:tcPr>
            <w:tcW w:type="dxa" w:w="1063"/>
          </w:tcPr>
          <w:p>
            <w:pPr>
              <w:spacing w:after="0"/>
              <w:jc w:val="left"/>
            </w:pPr>
            <w:r>
              <w:rPr>
                <w:sz w:val="16"/>
              </w:rPr>
              <w:t>new since last plan; within last 5 years</w:t>
            </w:r>
          </w:p>
        </w:tc>
        <w:tc>
          <w:tcPr>
            <w:tcW w:type="dxa" w:w="2461"/>
          </w:tcPr>
          <w:p>
            <w:pPr>
              <w:spacing w:after="0"/>
              <w:jc w:val="left"/>
            </w:pPr>
            <w:r>
              <w:rPr>
                <w:sz w:val="16"/>
              </w:rPr>
              <w:t>deaths or injuries recorded</w:t>
            </w:r>
          </w:p>
        </w:tc>
      </w:tr>
      <w:tr>
        <w:trPr>
          <w:cantSplit/>
        </w:trPr>
        <w:tc>
          <w:tcPr>
            <w:tcW w:type="dxa" w:w="1037"/>
          </w:tcPr>
          <w:p>
            <w:pPr>
              <w:spacing w:after="0"/>
              <w:jc w:val="left"/>
            </w:pPr>
            <w:r>
              <w:rPr>
                <w:sz w:val="16"/>
              </w:rPr>
              <w:t>2018-06-11</w:t>
            </w:r>
          </w:p>
        </w:tc>
        <w:tc>
          <w:tcPr>
            <w:tcW w:type="dxa" w:w="1215"/>
          </w:tcPr>
          <w:p>
            <w:pPr>
              <w:spacing w:after="0"/>
              <w:jc w:val="left"/>
            </w:pPr>
            <w:r>
              <w:rPr>
                <w:sz w:val="16"/>
              </w:rPr>
              <w:t>Hail</w:t>
            </w:r>
          </w:p>
        </w:tc>
        <w:tc>
          <w:tcPr>
            <w:tcW w:type="dxa" w:w="2563"/>
          </w:tcPr>
          <w:p>
            <w:pPr>
              <w:spacing w:after="0"/>
              <w:jc w:val="left"/>
            </w:pPr>
            <w:r>
              <w:rPr>
                <w:sz w:val="16"/>
              </w:rPr>
              <w:t>1.75 in</w:t>
            </w:r>
          </w:p>
        </w:tc>
        <w:tc>
          <w:tcPr>
            <w:tcW w:type="dxa" w:w="3090"/>
          </w:tcPr>
          <w:p>
            <w:pPr>
              <w:spacing w:after="0"/>
              <w:jc w:val="left"/>
            </w:pPr>
            <w:r>
              <w:rPr>
                <w:sz w:val="16"/>
              </w:rPr>
              <w:t>damage not reported</w:t>
            </w:r>
          </w:p>
        </w:tc>
        <w:tc>
          <w:tcPr>
            <w:tcW w:type="dxa" w:w="935"/>
          </w:tcPr>
          <w:p>
            <w:pPr>
              <w:spacing w:after="0"/>
              <w:jc w:val="right"/>
            </w:pPr>
            <w:r>
              <w:rPr>
                <w:sz w:val="16"/>
              </w:rPr>
              <w:t>0, 0</w:t>
            </w:r>
          </w:p>
        </w:tc>
        <w:tc>
          <w:tcPr>
            <w:tcW w:type="dxa" w:w="1749"/>
          </w:tcPr>
          <w:p>
            <w:pPr>
              <w:spacing w:after="0"/>
              <w:jc w:val="left"/>
            </w:pPr>
            <w:r>
              <w:rPr>
                <w:sz w:val="16"/>
              </w:rPr>
              <w:t>WRIGHTSBORO</w:t>
            </w:r>
          </w:p>
        </w:tc>
        <w:tc>
          <w:tcPr>
            <w:tcW w:type="dxa" w:w="1063"/>
          </w:tcPr>
          <w:p>
            <w:pPr>
              <w:spacing w:after="0"/>
              <w:jc w:val="left"/>
            </w:pPr>
          </w:p>
        </w:tc>
        <w:tc>
          <w:tcPr>
            <w:tcW w:type="dxa" w:w="2461"/>
          </w:tcPr>
          <w:p>
            <w:pPr>
              <w:spacing w:after="0"/>
              <w:jc w:val="left"/>
            </w:pPr>
            <w:r>
              <w:rPr>
                <w:sz w:val="16"/>
              </w:rPr>
              <w:t>B1-c worst recorded: Hail</w:t>
            </w:r>
          </w:p>
        </w:tc>
      </w:tr>
      <w:tr>
        <w:trPr>
          <w:cantSplit/>
        </w:trPr>
        <w:tc>
          <w:tcPr>
            <w:tcW w:type="dxa" w:w="1037"/>
          </w:tcPr>
          <w:p>
            <w:pPr>
              <w:spacing w:after="0"/>
              <w:jc w:val="left"/>
            </w:pPr>
            <w:r>
              <w:rPr>
                <w:sz w:val="16"/>
              </w:rPr>
              <w:t>2012-09-03</w:t>
            </w:r>
          </w:p>
        </w:tc>
        <w:tc>
          <w:tcPr>
            <w:tcW w:type="dxa" w:w="1215"/>
          </w:tcPr>
          <w:p>
            <w:pPr>
              <w:spacing w:after="0"/>
              <w:jc w:val="left"/>
            </w:pPr>
            <w:r>
              <w:rPr>
                <w:sz w:val="16"/>
              </w:rPr>
              <w:t>Strong Wind</w:t>
            </w:r>
          </w:p>
        </w:tc>
        <w:tc>
          <w:tcPr>
            <w:tcW w:type="dxa" w:w="2563"/>
          </w:tcPr>
          <w:p>
            <w:pPr>
              <w:spacing w:after="0"/>
              <w:jc w:val="left"/>
            </w:pPr>
            <w:r>
              <w:rPr>
                <w:sz w:val="16"/>
              </w:rPr>
              <w:t>43 kt (49 mph) estimated gust</w:t>
            </w:r>
          </w:p>
        </w:tc>
        <w:tc>
          <w:tcPr>
            <w:tcW w:type="dxa" w:w="3090"/>
          </w:tcPr>
          <w:p>
            <w:pPr>
              <w:spacing w:after="0"/>
              <w:jc w:val="left"/>
            </w:pPr>
            <w:r>
              <w:rPr>
                <w:sz w:val="16"/>
              </w:rPr>
              <w:t>$2,000 property; $0 crops (zone total, 2012 dollars)</w:t>
            </w:r>
          </w:p>
        </w:tc>
        <w:tc>
          <w:tcPr>
            <w:tcW w:type="dxa" w:w="935"/>
          </w:tcPr>
          <w:p>
            <w:pPr>
              <w:spacing w:after="0"/>
              <w:jc w:val="right"/>
            </w:pPr>
            <w:r>
              <w:rPr>
                <w:sz w:val="16"/>
              </w:rPr>
              <w:t>0, 0</w:t>
            </w:r>
          </w:p>
        </w:tc>
        <w:tc>
          <w:tcPr>
            <w:tcW w:type="dxa" w:w="1749"/>
          </w:tcPr>
          <w:p>
            <w:pPr>
              <w:spacing w:after="0"/>
              <w:jc w:val="left"/>
            </w:pPr>
            <w:r>
              <w:rPr>
                <w:sz w:val="16"/>
              </w:rPr>
              <w:t>NWS zone GAZ063 (MCDUFFIE), zone-level</w:t>
            </w:r>
          </w:p>
        </w:tc>
        <w:tc>
          <w:tcPr>
            <w:tcW w:type="dxa" w:w="1063"/>
          </w:tcPr>
          <w:p>
            <w:pPr>
              <w:spacing w:after="0"/>
              <w:jc w:val="left"/>
            </w:pPr>
          </w:p>
        </w:tc>
        <w:tc>
          <w:tcPr>
            <w:tcW w:type="dxa" w:w="2461"/>
          </w:tcPr>
          <w:p>
            <w:pPr>
              <w:spacing w:after="0"/>
              <w:jc w:val="left"/>
            </w:pPr>
            <w:r>
              <w:rPr>
                <w:sz w:val="16"/>
              </w:rPr>
              <w:t>B1-c worst recorded: High Wind and Strong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Hail</w:t>
            </w:r>
          </w:p>
        </w:tc>
        <w:tc>
          <w:tcPr>
            <w:tcW w:type="dxa" w:w="2563"/>
          </w:tcPr>
          <w:p>
            <w:pPr>
              <w:spacing w:after="0"/>
              <w:jc w:val="left"/>
            </w:pPr>
            <w:r>
              <w:rPr>
                <w:sz w:val="16"/>
              </w:rPr>
              <w:t>1.25 in</w:t>
            </w:r>
          </w:p>
        </w:tc>
        <w:tc>
          <w:tcPr>
            <w:tcW w:type="dxa" w:w="3090"/>
          </w:tcPr>
          <w:p>
            <w:pPr>
              <w:spacing w:after="0"/>
              <w:jc w:val="left"/>
            </w:pPr>
            <w:r>
              <w:rPr>
                <w:sz w:val="16"/>
              </w:rPr>
              <w:t>$15,000 property; $15,000 crops (2012 dollars)</w:t>
            </w:r>
          </w:p>
        </w:tc>
        <w:tc>
          <w:tcPr>
            <w:tcW w:type="dxa" w:w="935"/>
          </w:tcPr>
          <w:p>
            <w:pPr>
              <w:spacing w:after="0"/>
              <w:jc w:val="right"/>
            </w:pPr>
            <w:r>
              <w:rPr>
                <w:sz w:val="16"/>
              </w:rPr>
              <w:t>0, 0</w:t>
            </w:r>
          </w:p>
        </w:tc>
        <w:tc>
          <w:tcPr>
            <w:tcW w:type="dxa" w:w="1749"/>
          </w:tcPr>
          <w:p>
            <w:pPr>
              <w:spacing w:after="0"/>
              <w:jc w:val="left"/>
            </w:pPr>
            <w:r>
              <w:rPr>
                <w:sz w:val="16"/>
              </w:rPr>
              <w:t>THOMSON</w:t>
            </w:r>
          </w:p>
        </w:tc>
        <w:tc>
          <w:tcPr>
            <w:tcW w:type="dxa" w:w="1063"/>
          </w:tcPr>
          <w:p>
            <w:pPr>
              <w:spacing w:after="0"/>
              <w:jc w:val="left"/>
            </w:pPr>
          </w:p>
        </w:tc>
        <w:tc>
          <w:tcPr>
            <w:tcW w:type="dxa" w:w="2461"/>
          </w:tcPr>
          <w:p>
            <w:pPr>
              <w:spacing w:after="0"/>
              <w:jc w:val="left"/>
            </w:pPr>
            <w:r>
              <w:rPr>
                <w:sz w:val="16"/>
              </w:rPr>
              <w:t>B1-c most damaging: Hail</w:t>
            </w:r>
          </w:p>
        </w:tc>
      </w:tr>
      <w:tr>
        <w:trPr>
          <w:cantSplit/>
        </w:trPr>
        <w:tc>
          <w:tcPr>
            <w:tcW w:type="dxa" w:w="1037"/>
          </w:tcPr>
          <w:p>
            <w:pPr>
              <w:spacing w:after="0"/>
              <w:jc w:val="left"/>
            </w:pPr>
            <w:r>
              <w:rPr>
                <w:sz w:val="16"/>
              </w:rPr>
              <w:t>2012-07-01</w:t>
            </w:r>
          </w:p>
        </w:tc>
        <w:tc>
          <w:tcPr>
            <w:tcW w:type="dxa" w:w="1215"/>
          </w:tcPr>
          <w:p>
            <w:pPr>
              <w:spacing w:after="0"/>
              <w:jc w:val="left"/>
            </w:pPr>
            <w:r>
              <w:rPr>
                <w:sz w:val="16"/>
              </w:rPr>
              <w:t>Hail</w:t>
            </w:r>
          </w:p>
        </w:tc>
        <w:tc>
          <w:tcPr>
            <w:tcW w:type="dxa" w:w="2563"/>
          </w:tcPr>
          <w:p>
            <w:pPr>
              <w:spacing w:after="0"/>
              <w:jc w:val="left"/>
            </w:pPr>
            <w:r>
              <w:rPr>
                <w:sz w:val="16"/>
              </w:rPr>
              <w:t>1.75 in</w:t>
            </w:r>
          </w:p>
        </w:tc>
        <w:tc>
          <w:tcPr>
            <w:tcW w:type="dxa" w:w="3090"/>
          </w:tcPr>
          <w:p>
            <w:pPr>
              <w:spacing w:after="0"/>
              <w:jc w:val="left"/>
            </w:pPr>
            <w:r>
              <w:rPr>
                <w:sz w:val="16"/>
              </w:rPr>
              <w:t>$10,000 property; $0 crops (2012 dollars)</w:t>
            </w:r>
          </w:p>
        </w:tc>
        <w:tc>
          <w:tcPr>
            <w:tcW w:type="dxa" w:w="935"/>
          </w:tcPr>
          <w:p>
            <w:pPr>
              <w:spacing w:after="0"/>
              <w:jc w:val="right"/>
            </w:pPr>
            <w:r>
              <w:rPr>
                <w:sz w:val="16"/>
              </w:rPr>
              <w:t>0, 15</w:t>
            </w:r>
          </w:p>
        </w:tc>
        <w:tc>
          <w:tcPr>
            <w:tcW w:type="dxa" w:w="1749"/>
          </w:tcPr>
          <w:p>
            <w:pPr>
              <w:spacing w:after="0"/>
              <w:jc w:val="left"/>
            </w:pPr>
            <w:r>
              <w:rPr>
                <w:sz w:val="16"/>
              </w:rPr>
              <w:t>DEARING</w:t>
            </w:r>
          </w:p>
        </w:tc>
        <w:tc>
          <w:tcPr>
            <w:tcW w:type="dxa" w:w="1063"/>
          </w:tcPr>
          <w:p>
            <w:pPr>
              <w:spacing w:after="0"/>
              <w:jc w:val="left"/>
            </w:pPr>
          </w:p>
        </w:tc>
        <w:tc>
          <w:tcPr>
            <w:tcW w:type="dxa" w:w="2461"/>
          </w:tcPr>
          <w:p>
            <w:pPr>
              <w:spacing w:after="0"/>
              <w:jc w:val="left"/>
            </w:pPr>
            <w:r>
              <w:rPr>
                <w:sz w:val="16"/>
              </w:rPr>
              <w:t>deaths or injuries recorded</w:t>
            </w:r>
          </w:p>
        </w:tc>
      </w:tr>
      <w:tr>
        <w:trPr>
          <w:cantSplit/>
        </w:trPr>
        <w:tc>
          <w:tcPr>
            <w:tcW w:type="dxa" w:w="1037"/>
          </w:tcPr>
          <w:p>
            <w:pPr>
              <w:spacing w:after="0"/>
              <w:jc w:val="left"/>
            </w:pPr>
            <w:r>
              <w:rPr>
                <w:sz w:val="16"/>
              </w:rPr>
              <w:t>2010-01-24</w:t>
            </w:r>
          </w:p>
        </w:tc>
        <w:tc>
          <w:tcPr>
            <w:tcW w:type="dxa" w:w="1215"/>
          </w:tcPr>
          <w:p>
            <w:pPr>
              <w:spacing w:after="0"/>
              <w:jc w:val="left"/>
            </w:pPr>
            <w:r>
              <w:rPr>
                <w:sz w:val="16"/>
              </w:rPr>
              <w:t>Flash Flood</w:t>
            </w:r>
          </w:p>
        </w:tc>
        <w:tc>
          <w:tcPr>
            <w:tcW w:type="dxa" w:w="2563"/>
          </w:tcPr>
          <w:p>
            <w:pPr>
              <w:spacing w:after="0"/>
              <w:jc w:val="left"/>
            </w:pPr>
          </w:p>
        </w:tc>
        <w:tc>
          <w:tcPr>
            <w:tcW w:type="dxa" w:w="3090"/>
          </w:tcPr>
          <w:p>
            <w:pPr>
              <w:spacing w:after="0"/>
              <w:jc w:val="left"/>
            </w:pPr>
            <w:r>
              <w:rPr>
                <w:sz w:val="16"/>
              </w:rPr>
              <w:t>$20,000 property; $0 crops (2010 dollars)</w:t>
            </w:r>
          </w:p>
        </w:tc>
        <w:tc>
          <w:tcPr>
            <w:tcW w:type="dxa" w:w="935"/>
          </w:tcPr>
          <w:p>
            <w:pPr>
              <w:spacing w:after="0"/>
              <w:jc w:val="right"/>
            </w:pPr>
            <w:r>
              <w:rPr>
                <w:sz w:val="16"/>
              </w:rPr>
              <w:t>0, 0</w:t>
            </w:r>
          </w:p>
        </w:tc>
        <w:tc>
          <w:tcPr>
            <w:tcW w:type="dxa" w:w="1749"/>
          </w:tcPr>
          <w:p>
            <w:pPr>
              <w:spacing w:after="0"/>
              <w:jc w:val="left"/>
            </w:pPr>
            <w:r>
              <w:rPr>
                <w:sz w:val="16"/>
              </w:rPr>
              <w:t>BONEVILLE to WRIGHTSBORO</w:t>
            </w:r>
          </w:p>
        </w:tc>
        <w:tc>
          <w:tcPr>
            <w:tcW w:type="dxa" w:w="1063"/>
          </w:tcPr>
          <w:p>
            <w:pPr>
              <w:spacing w:after="0"/>
              <w:jc w:val="left"/>
            </w:pPr>
          </w:p>
        </w:tc>
        <w:tc>
          <w:tcPr>
            <w:tcW w:type="dxa" w:w="24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2009-04-10</w:t>
            </w:r>
          </w:p>
        </w:tc>
        <w:tc>
          <w:tcPr>
            <w:tcW w:type="dxa" w:w="1215"/>
          </w:tcPr>
          <w:p>
            <w:pPr>
              <w:spacing w:after="0"/>
              <w:jc w:val="left"/>
            </w:pPr>
            <w:r>
              <w:rPr>
                <w:sz w:val="16"/>
              </w:rPr>
              <w:t>Tornado</w:t>
            </w:r>
          </w:p>
        </w:tc>
        <w:tc>
          <w:tcPr>
            <w:tcW w:type="dxa" w:w="2563"/>
          </w:tcPr>
          <w:p>
            <w:pPr>
              <w:spacing w:after="0"/>
              <w:jc w:val="left"/>
            </w:pPr>
            <w:r>
              <w:rPr>
                <w:sz w:val="16"/>
              </w:rPr>
              <w:t>EF0, 0.43 mi within this county, 40 yd wide</w:t>
            </w:r>
          </w:p>
        </w:tc>
        <w:tc>
          <w:tcPr>
            <w:tcW w:type="dxa" w:w="3090"/>
          </w:tcPr>
          <w:p>
            <w:pPr>
              <w:spacing w:after="0"/>
              <w:jc w:val="left"/>
            </w:pPr>
            <w:r>
              <w:rPr>
                <w:sz w:val="16"/>
              </w:rPr>
              <w:t>$72,000 property; $0 crops (2009 dollars)</w:t>
            </w:r>
          </w:p>
        </w:tc>
        <w:tc>
          <w:tcPr>
            <w:tcW w:type="dxa" w:w="935"/>
          </w:tcPr>
          <w:p>
            <w:pPr>
              <w:spacing w:after="0"/>
              <w:jc w:val="right"/>
            </w:pPr>
            <w:r>
              <w:rPr>
                <w:sz w:val="16"/>
              </w:rPr>
              <w:t>0, 0</w:t>
            </w:r>
          </w:p>
        </w:tc>
        <w:tc>
          <w:tcPr>
            <w:tcW w:type="dxa" w:w="1749"/>
          </w:tcPr>
          <w:p>
            <w:pPr>
              <w:spacing w:after="0"/>
              <w:jc w:val="left"/>
            </w:pPr>
            <w:r>
              <w:rPr>
                <w:sz w:val="16"/>
              </w:rPr>
              <w:t>BONEVILLE</w:t>
            </w:r>
          </w:p>
        </w:tc>
        <w:tc>
          <w:tcPr>
            <w:tcW w:type="dxa" w:w="1063"/>
          </w:tcPr>
          <w:p>
            <w:pPr>
              <w:spacing w:after="0"/>
              <w:jc w:val="left"/>
            </w:pPr>
          </w:p>
        </w:tc>
        <w:tc>
          <w:tcPr>
            <w:tcW w:type="dxa" w:w="2461"/>
          </w:tcPr>
          <w:p>
            <w:pPr>
              <w:spacing w:after="0"/>
              <w:jc w:val="left"/>
            </w:pPr>
            <w:r>
              <w:rPr>
                <w:sz w:val="16"/>
              </w:rPr>
              <w:t>B1-c most damaging: Tornado</w:t>
            </w:r>
          </w:p>
        </w:tc>
      </w:tr>
      <w:tr>
        <w:trPr>
          <w:cantSplit/>
        </w:trPr>
        <w:tc>
          <w:tcPr>
            <w:tcW w:type="dxa" w:w="1037"/>
          </w:tcPr>
          <w:p>
            <w:pPr>
              <w:spacing w:after="0"/>
              <w:jc w:val="left"/>
            </w:pPr>
            <w:r>
              <w:rPr>
                <w:sz w:val="16"/>
              </w:rPr>
              <w:t>2009-01-07</w:t>
            </w:r>
          </w:p>
        </w:tc>
        <w:tc>
          <w:tcPr>
            <w:tcW w:type="dxa" w:w="1215"/>
          </w:tcPr>
          <w:p>
            <w:pPr>
              <w:spacing w:after="0"/>
              <w:jc w:val="left"/>
            </w:pPr>
            <w:r>
              <w:rPr>
                <w:sz w:val="16"/>
              </w:rPr>
              <w:t>Strong Wind</w:t>
            </w:r>
          </w:p>
        </w:tc>
        <w:tc>
          <w:tcPr>
            <w:tcW w:type="dxa" w:w="2563"/>
          </w:tcPr>
          <w:p>
            <w:pPr>
              <w:spacing w:after="0"/>
              <w:jc w:val="left"/>
            </w:pPr>
            <w:r>
              <w:rPr>
                <w:sz w:val="16"/>
              </w:rPr>
              <w:t>43 kt (49 mph) estimated gust</w:t>
            </w:r>
          </w:p>
        </w:tc>
        <w:tc>
          <w:tcPr>
            <w:tcW w:type="dxa" w:w="3090"/>
          </w:tcPr>
          <w:p>
            <w:pPr>
              <w:spacing w:after="0"/>
              <w:jc w:val="left"/>
            </w:pPr>
            <w:r>
              <w:rPr>
                <w:sz w:val="16"/>
              </w:rPr>
              <w:t>$10,000 property; $0 crops (zone total, 2009 dollars)</w:t>
            </w:r>
          </w:p>
        </w:tc>
        <w:tc>
          <w:tcPr>
            <w:tcW w:type="dxa" w:w="935"/>
          </w:tcPr>
          <w:p>
            <w:pPr>
              <w:spacing w:after="0"/>
              <w:jc w:val="right"/>
            </w:pPr>
            <w:r>
              <w:rPr>
                <w:sz w:val="16"/>
              </w:rPr>
              <w:t>0, 0</w:t>
            </w:r>
          </w:p>
        </w:tc>
        <w:tc>
          <w:tcPr>
            <w:tcW w:type="dxa" w:w="1749"/>
          </w:tcPr>
          <w:p>
            <w:pPr>
              <w:spacing w:after="0"/>
              <w:jc w:val="left"/>
            </w:pPr>
            <w:r>
              <w:rPr>
                <w:sz w:val="16"/>
              </w:rPr>
              <w:t>NWS zone GAZ063 (MCDUFFIE), zone-level</w:t>
            </w:r>
          </w:p>
        </w:tc>
        <w:tc>
          <w:tcPr>
            <w:tcW w:type="dxa" w:w="1063"/>
          </w:tcPr>
          <w:p>
            <w:pPr>
              <w:spacing w:after="0"/>
              <w:jc w:val="left"/>
            </w:pPr>
          </w:p>
        </w:tc>
        <w:tc>
          <w:tcPr>
            <w:tcW w:type="dxa" w:w="2461"/>
          </w:tcPr>
          <w:p>
            <w:pPr>
              <w:spacing w:after="0"/>
              <w:jc w:val="left"/>
            </w:pPr>
            <w:r>
              <w:rPr>
                <w:sz w:val="16"/>
              </w:rPr>
              <w:t>B1-c most damaging: High Wind and Strong Wind</w:t>
            </w:r>
          </w:p>
        </w:tc>
      </w:tr>
      <w:tr>
        <w:trPr>
          <w:cantSplit/>
        </w:trPr>
        <w:tc>
          <w:tcPr>
            <w:tcW w:type="dxa" w:w="1037"/>
          </w:tcPr>
          <w:p>
            <w:pPr>
              <w:spacing w:after="0"/>
              <w:jc w:val="left"/>
            </w:pPr>
            <w:r>
              <w:rPr>
                <w:sz w:val="16"/>
              </w:rPr>
              <w:t>2007-03-01</w:t>
            </w:r>
          </w:p>
        </w:tc>
        <w:tc>
          <w:tcPr>
            <w:tcW w:type="dxa" w:w="1215"/>
          </w:tcPr>
          <w:p>
            <w:pPr>
              <w:spacing w:after="0"/>
              <w:jc w:val="left"/>
            </w:pPr>
            <w:r>
              <w:rPr>
                <w:sz w:val="16"/>
              </w:rPr>
              <w:t>Tornado</w:t>
            </w:r>
          </w:p>
        </w:tc>
        <w:tc>
          <w:tcPr>
            <w:tcW w:type="dxa" w:w="2563"/>
          </w:tcPr>
          <w:p>
            <w:pPr>
              <w:spacing w:after="0"/>
              <w:jc w:val="left"/>
            </w:pPr>
            <w:r>
              <w:rPr>
                <w:sz w:val="16"/>
              </w:rPr>
              <w:t>EF2, 9 mi within this county, 250 yd wide</w:t>
            </w:r>
          </w:p>
        </w:tc>
        <w:tc>
          <w:tcPr>
            <w:tcW w:type="dxa" w:w="3090"/>
          </w:tcPr>
          <w:p>
            <w:pPr>
              <w:spacing w:after="0"/>
              <w:jc w:val="left"/>
            </w:pPr>
            <w:r>
              <w:rPr>
                <w:sz w:val="16"/>
              </w:rPr>
              <w:t>$0 property; $0 crops (2007 dollars)</w:t>
            </w:r>
          </w:p>
        </w:tc>
        <w:tc>
          <w:tcPr>
            <w:tcW w:type="dxa" w:w="935"/>
          </w:tcPr>
          <w:p>
            <w:pPr>
              <w:spacing w:after="0"/>
              <w:jc w:val="right"/>
            </w:pPr>
            <w:r>
              <w:rPr>
                <w:sz w:val="16"/>
              </w:rPr>
              <w:t>0, 0</w:t>
            </w:r>
          </w:p>
        </w:tc>
        <w:tc>
          <w:tcPr>
            <w:tcW w:type="dxa" w:w="1749"/>
          </w:tcPr>
          <w:p>
            <w:pPr>
              <w:spacing w:after="0"/>
              <w:jc w:val="left"/>
            </w:pPr>
            <w:r>
              <w:rPr>
                <w:sz w:val="16"/>
              </w:rPr>
              <w:t>THOMSON to WRIGHTSBORO</w:t>
            </w:r>
          </w:p>
        </w:tc>
        <w:tc>
          <w:tcPr>
            <w:tcW w:type="dxa" w:w="1063"/>
          </w:tcPr>
          <w:p>
            <w:pPr>
              <w:spacing w:after="0"/>
              <w:jc w:val="left"/>
            </w:pPr>
          </w:p>
        </w:tc>
        <w:tc>
          <w:tcPr>
            <w:tcW w:type="dxa" w:w="2461"/>
          </w:tcPr>
          <w:p>
            <w:pPr>
              <w:spacing w:after="0"/>
              <w:jc w:val="left"/>
            </w:pPr>
            <w:r>
              <w:rPr>
                <w:sz w:val="16"/>
              </w:rPr>
              <w:t>B1-c worst recorded: Tornado</w:t>
            </w:r>
          </w:p>
        </w:tc>
      </w:tr>
      <w:tr>
        <w:trPr>
          <w:cantSplit/>
        </w:trPr>
        <w:tc>
          <w:tcPr>
            <w:tcW w:type="dxa" w:w="1037"/>
          </w:tcPr>
          <w:p>
            <w:pPr>
              <w:spacing w:after="0"/>
              <w:jc w:val="left"/>
            </w:pPr>
            <w:r>
              <w:rPr>
                <w:sz w:val="16"/>
              </w:rPr>
              <w:t>1997-07-16</w:t>
            </w:r>
          </w:p>
        </w:tc>
        <w:tc>
          <w:tcPr>
            <w:tcW w:type="dxa" w:w="1215"/>
          </w:tcPr>
          <w:p>
            <w:pPr>
              <w:spacing w:after="0"/>
              <w:jc w:val="left"/>
            </w:pPr>
            <w:r>
              <w:rPr>
                <w:sz w:val="16"/>
              </w:rPr>
              <w:t>Lightning</w:t>
            </w:r>
          </w:p>
        </w:tc>
        <w:tc>
          <w:tcPr>
            <w:tcW w:type="dxa" w:w="2563"/>
          </w:tcPr>
          <w:p>
            <w:pPr>
              <w:spacing w:after="0"/>
              <w:jc w:val="left"/>
            </w:pPr>
          </w:p>
        </w:tc>
        <w:tc>
          <w:tcPr>
            <w:tcW w:type="dxa" w:w="3090"/>
          </w:tcPr>
          <w:p>
            <w:pPr>
              <w:spacing w:after="0"/>
              <w:jc w:val="left"/>
            </w:pPr>
            <w:r>
              <w:rPr>
                <w:sz w:val="16"/>
              </w:rPr>
              <w:t>$8,000 property; $0 crops (1997 dollars)</w:t>
            </w:r>
          </w:p>
        </w:tc>
        <w:tc>
          <w:tcPr>
            <w:tcW w:type="dxa" w:w="935"/>
          </w:tcPr>
          <w:p>
            <w:pPr>
              <w:spacing w:after="0"/>
              <w:jc w:val="right"/>
            </w:pPr>
            <w:r>
              <w:rPr>
                <w:sz w:val="16"/>
              </w:rPr>
              <w:t>0, 1</w:t>
            </w:r>
          </w:p>
        </w:tc>
        <w:tc>
          <w:tcPr>
            <w:tcW w:type="dxa" w:w="1749"/>
          </w:tcPr>
          <w:p>
            <w:pPr>
              <w:spacing w:after="0"/>
              <w:jc w:val="left"/>
            </w:pPr>
            <w:r>
              <w:rPr>
                <w:sz w:val="16"/>
              </w:rPr>
              <w:t>THOMSON</w:t>
            </w:r>
          </w:p>
        </w:tc>
        <w:tc>
          <w:tcPr>
            <w:tcW w:type="dxa" w:w="1063"/>
          </w:tcPr>
          <w:p>
            <w:pPr>
              <w:spacing w:after="0"/>
              <w:jc w:val="left"/>
            </w:pPr>
          </w:p>
        </w:tc>
        <w:tc>
          <w:tcPr>
            <w:tcW w:type="dxa" w:w="2461"/>
          </w:tcPr>
          <w:p>
            <w:pPr>
              <w:spacing w:after="0"/>
              <w:jc w:val="left"/>
            </w:pPr>
            <w:r>
              <w:rPr>
                <w:sz w:val="16"/>
              </w:rPr>
              <w:t>B1-c worst recorded: Lightning</w:t>
            </w:r>
          </w:p>
        </w:tc>
      </w:tr>
      <w:tr>
        <w:trPr>
          <w:cantSplit/>
        </w:trPr>
        <w:tc>
          <w:tcPr>
            <w:tcW w:type="dxa" w:w="1037"/>
          </w:tcPr>
          <w:p>
            <w:pPr>
              <w:spacing w:after="0"/>
              <w:jc w:val="left"/>
            </w:pPr>
            <w:r>
              <w:rPr>
                <w:sz w:val="16"/>
              </w:rPr>
              <w:t>1997-04-22</w:t>
            </w:r>
          </w:p>
        </w:tc>
        <w:tc>
          <w:tcPr>
            <w:tcW w:type="dxa" w:w="1215"/>
          </w:tcPr>
          <w:p>
            <w:pPr>
              <w:spacing w:after="0"/>
              <w:jc w:val="left"/>
            </w:pPr>
            <w:r>
              <w:rPr>
                <w:sz w:val="16"/>
              </w:rPr>
              <w:t>Thunderstorm Wind</w:t>
            </w:r>
          </w:p>
        </w:tc>
        <w:tc>
          <w:tcPr>
            <w:tcW w:type="dxa" w:w="2563"/>
          </w:tcPr>
          <w:p>
            <w:pPr>
              <w:spacing w:after="0"/>
              <w:jc w:val="left"/>
            </w:pPr>
            <w:r>
              <w:rPr>
                <w:sz w:val="16"/>
              </w:rPr>
              <w:t>80 kt (92 mph), measurement type not recorded</w:t>
            </w:r>
          </w:p>
        </w:tc>
        <w:tc>
          <w:tcPr>
            <w:tcW w:type="dxa" w:w="3090"/>
          </w:tcPr>
          <w:p>
            <w:pPr>
              <w:spacing w:after="0"/>
              <w:jc w:val="left"/>
            </w:pPr>
            <w:r>
              <w:rPr>
                <w:sz w:val="16"/>
              </w:rPr>
              <w:t>$2,750,000 property; crops not reported (1997 dollars)</w:t>
            </w:r>
          </w:p>
        </w:tc>
        <w:tc>
          <w:tcPr>
            <w:tcW w:type="dxa" w:w="935"/>
          </w:tcPr>
          <w:p>
            <w:pPr>
              <w:spacing w:after="0"/>
              <w:jc w:val="right"/>
            </w:pPr>
            <w:r>
              <w:rPr>
                <w:sz w:val="16"/>
              </w:rPr>
              <w:t>0, 0</w:t>
            </w:r>
          </w:p>
        </w:tc>
        <w:tc>
          <w:tcPr>
            <w:tcW w:type="dxa" w:w="1749"/>
          </w:tcPr>
          <w:p>
            <w:pPr>
              <w:spacing w:after="0"/>
              <w:jc w:val="left"/>
            </w:pPr>
            <w:r>
              <w:rPr>
                <w:sz w:val="16"/>
              </w:rPr>
              <w:t>THOMSON</w:t>
            </w:r>
          </w:p>
        </w:tc>
        <w:tc>
          <w:tcPr>
            <w:tcW w:type="dxa" w:w="1063"/>
          </w:tcPr>
          <w:p>
            <w:pPr>
              <w:spacing w:after="0"/>
              <w:jc w:val="left"/>
            </w:pPr>
          </w:p>
        </w:tc>
        <w:tc>
          <w:tcPr>
            <w:tcW w:type="dxa" w:w="2461"/>
          </w:tcPr>
          <w:p>
            <w:pPr>
              <w:spacing w:after="0"/>
              <w:jc w:val="left"/>
            </w:pPr>
            <w:r>
              <w:rPr>
                <w:sz w:val="16"/>
              </w:rPr>
              <w:t>B1-c worst recorded: Thunderstorm Wind</w:t>
            </w:r>
          </w:p>
        </w:tc>
      </w:tr>
      <w:tr>
        <w:trPr>
          <w:cantSplit/>
        </w:trPr>
        <w:tc>
          <w:tcPr>
            <w:tcW w:type="dxa" w:w="1037"/>
          </w:tcPr>
          <w:p>
            <w:pPr>
              <w:spacing w:after="0"/>
              <w:jc w:val="left"/>
            </w:pPr>
            <w:r>
              <w:rPr>
                <w:sz w:val="16"/>
              </w:rPr>
              <w:t>1955-05-24</w:t>
            </w:r>
          </w:p>
        </w:tc>
        <w:tc>
          <w:tcPr>
            <w:tcW w:type="dxa" w:w="1215"/>
          </w:tcPr>
          <w:p>
            <w:pPr>
              <w:spacing w:after="0"/>
              <w:jc w:val="left"/>
            </w:pPr>
            <w:r>
              <w:rPr>
                <w:sz w:val="16"/>
              </w:rPr>
              <w:t>Tornado</w:t>
            </w:r>
          </w:p>
        </w:tc>
        <w:tc>
          <w:tcPr>
            <w:tcW w:type="dxa" w:w="2563"/>
          </w:tcPr>
          <w:p>
            <w:pPr>
              <w:spacing w:after="0"/>
              <w:jc w:val="left"/>
            </w:pPr>
            <w:r>
              <w:rPr>
                <w:sz w:val="16"/>
              </w:rPr>
              <w:t>F0, 1 mi path length (whole path, pre-1996), 50 yd wide</w:t>
            </w:r>
          </w:p>
        </w:tc>
        <w:tc>
          <w:tcPr>
            <w:tcW w:type="dxa" w:w="3090"/>
          </w:tcPr>
          <w:p>
            <w:pPr>
              <w:spacing w:after="0"/>
              <w:jc w:val="left"/>
            </w:pPr>
            <w:r>
              <w:rPr>
                <w:sz w:val="16"/>
              </w:rPr>
              <w:t>$2,500 property; crops not recorded (1955 dollars)</w:t>
            </w:r>
          </w:p>
        </w:tc>
        <w:tc>
          <w:tcPr>
            <w:tcW w:type="dxa" w:w="935"/>
          </w:tcPr>
          <w:p>
            <w:pPr>
              <w:spacing w:after="0"/>
              <w:jc w:val="right"/>
            </w:pPr>
            <w:r>
              <w:rPr>
                <w:sz w:val="16"/>
              </w:rPr>
              <w:t>3, 0</w:t>
            </w:r>
          </w:p>
        </w:tc>
        <w:tc>
          <w:tcPr>
            <w:tcW w:type="dxa" w:w="1749"/>
          </w:tcPr>
          <w:p>
            <w:pPr>
              <w:spacing w:after="0"/>
              <w:jc w:val="left"/>
            </w:pPr>
            <w:r>
              <w:rPr>
                <w:sz w:val="16"/>
              </w:rPr>
              <w:t>location not recorded</w:t>
            </w:r>
          </w:p>
        </w:tc>
        <w:tc>
          <w:tcPr>
            <w:tcW w:type="dxa" w:w="1063"/>
          </w:tcPr>
          <w:p>
            <w:pPr>
              <w:spacing w:after="0"/>
              <w:jc w:val="left"/>
            </w:pPr>
          </w:p>
        </w:tc>
        <w:tc>
          <w:tcPr>
            <w:tcW w:type="dxa" w:w="246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0.211</w:t>
            </w:r>
          </w:p>
        </w:tc>
        <w:tc>
          <w:tcPr>
            <w:tcW w:type="dxa" w:w="1276"/>
          </w:tcPr>
          <w:p>
            <w:pPr>
              <w:spacing w:after="0"/>
              <w:jc w:val="left"/>
            </w:pPr>
            <w:r>
              <w:rPr>
                <w:sz w:val="16"/>
              </w:rPr>
              <w:t>event-days per year</w:t>
            </w:r>
          </w:p>
        </w:tc>
        <w:tc>
          <w:tcPr>
            <w:tcW w:type="dxa" w:w="1575"/>
          </w:tcPr>
          <w:p>
            <w:pPr>
              <w:spacing w:after="0"/>
              <w:jc w:val="left"/>
            </w:pPr>
            <w:r>
              <w:rPr>
                <w:sz w:val="16"/>
              </w:rPr>
              <w:t>about 0.211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50.1</w:t>
            </w:r>
          </w:p>
        </w:tc>
        <w:tc>
          <w:tcPr>
            <w:tcW w:type="dxa" w:w="1276"/>
          </w:tcPr>
          <w:p>
            <w:pPr>
              <w:spacing w:after="0"/>
              <w:jc w:val="left"/>
            </w:pPr>
            <w:r>
              <w:rPr>
                <w:sz w:val="16"/>
              </w:rPr>
              <w:t>event-days per year</w:t>
            </w:r>
          </w:p>
        </w:tc>
        <w:tc>
          <w:tcPr>
            <w:tcW w:type="dxa" w:w="1575"/>
          </w:tcPr>
          <w:p>
            <w:pPr>
              <w:spacing w:after="0"/>
              <w:jc w:val="left"/>
            </w:pPr>
            <w:r>
              <w:rPr>
                <w:sz w:val="16"/>
              </w:rPr>
              <w:t>about 50.1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1,463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0.00239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0.239%</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2.64</w:t>
            </w:r>
          </w:p>
        </w:tc>
        <w:tc>
          <w:tcPr>
            <w:tcW w:type="dxa" w:w="1276"/>
          </w:tcPr>
          <w:p>
            <w:pPr>
              <w:spacing w:after="0"/>
              <w:jc w:val="left"/>
            </w:pPr>
            <w:r>
              <w:rPr>
                <w:sz w:val="16"/>
              </w:rPr>
              <w:t>events per year</w:t>
            </w:r>
          </w:p>
        </w:tc>
        <w:tc>
          <w:tcPr>
            <w:tcW w:type="dxa" w:w="1575"/>
          </w:tcPr>
          <w:p>
            <w:pPr>
              <w:spacing w:after="0"/>
              <w:jc w:val="left"/>
            </w:pPr>
            <w:r>
              <w:rPr>
                <w:sz w:val="16"/>
              </w:rPr>
              <w:t>about 2.64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100.3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3.95</w:t>
            </w:r>
          </w:p>
        </w:tc>
        <w:tc>
          <w:tcPr>
            <w:tcW w:type="dxa" w:w="1276"/>
          </w:tcPr>
          <w:p>
            <w:pPr>
              <w:spacing w:after="0"/>
              <w:jc w:val="left"/>
            </w:pPr>
            <w:r>
              <w:rPr>
                <w:sz w:val="16"/>
              </w:rPr>
              <w:t>event-days per year</w:t>
            </w:r>
          </w:p>
        </w:tc>
        <w:tc>
          <w:tcPr>
            <w:tcW w:type="dxa" w:w="1575"/>
          </w:tcPr>
          <w:p>
            <w:pPr>
              <w:spacing w:after="0"/>
              <w:jc w:val="left"/>
            </w:pPr>
            <w:r>
              <w:rPr>
                <w:sz w:val="16"/>
              </w:rPr>
              <w:t>about 3.95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64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0.0518</w:t>
            </w:r>
          </w:p>
        </w:tc>
        <w:tc>
          <w:tcPr>
            <w:tcW w:type="dxa" w:w="1276"/>
          </w:tcPr>
          <w:p>
            <w:pPr>
              <w:spacing w:after="0"/>
              <w:jc w:val="left"/>
            </w:pPr>
            <w:r>
              <w:rPr>
                <w:sz w:val="16"/>
              </w:rPr>
              <w:t>events per year</w:t>
            </w:r>
          </w:p>
        </w:tc>
        <w:tc>
          <w:tcPr>
            <w:tcW w:type="dxa" w:w="1575"/>
          </w:tcPr>
          <w:p>
            <w:pPr>
              <w:spacing w:after="0"/>
              <w:jc w:val="left"/>
            </w:pPr>
            <w:r>
              <w:rPr>
                <w:sz w:val="16"/>
              </w:rPr>
              <w:t>about 1 in 19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16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0.953</w:t>
            </w:r>
          </w:p>
        </w:tc>
        <w:tc>
          <w:tcPr>
            <w:tcW w:type="dxa" w:w="1276"/>
          </w:tcPr>
          <w:p>
            <w:pPr>
              <w:spacing w:after="0"/>
              <w:jc w:val="left"/>
            </w:pPr>
            <w:r>
              <w:rPr>
                <w:sz w:val="16"/>
              </w:rPr>
              <w:t>event-days per year</w:t>
            </w:r>
          </w:p>
        </w:tc>
        <w:tc>
          <w:tcPr>
            <w:tcW w:type="dxa" w:w="1575"/>
          </w:tcPr>
          <w:p>
            <w:pPr>
              <w:spacing w:after="0"/>
              <w:jc w:val="left"/>
            </w:pPr>
            <w:r>
              <w:rPr>
                <w:sz w:val="16"/>
              </w:rPr>
              <w:t>about 0.953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64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0.107</w:t>
            </w:r>
          </w:p>
        </w:tc>
        <w:tc>
          <w:tcPr>
            <w:tcW w:type="dxa" w:w="1276"/>
          </w:tcPr>
          <w:p>
            <w:pPr>
              <w:spacing w:after="0"/>
              <w:jc w:val="left"/>
            </w:pPr>
            <w:r>
              <w:rPr>
                <w:sz w:val="16"/>
              </w:rPr>
              <w:t>event-days per year</w:t>
            </w:r>
          </w:p>
        </w:tc>
        <w:tc>
          <w:tcPr>
            <w:tcW w:type="dxa" w:w="1575"/>
          </w:tcPr>
          <w:p>
            <w:pPr>
              <w:spacing w:after="0"/>
              <w:jc w:val="left"/>
            </w:pPr>
            <w:r>
              <w:rPr>
                <w:sz w:val="16"/>
              </w:rPr>
              <w:t>about 0.107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0.103</w:t>
            </w:r>
          </w:p>
        </w:tc>
        <w:tc>
          <w:tcPr>
            <w:tcW w:type="dxa" w:w="1276"/>
          </w:tcPr>
          <w:p>
            <w:pPr>
              <w:spacing w:after="0"/>
              <w:jc w:val="left"/>
            </w:pPr>
            <w:r>
              <w:rPr>
                <w:sz w:val="16"/>
              </w:rPr>
              <w:t>events per year (modeled)</w:t>
            </w:r>
          </w:p>
        </w:tc>
        <w:tc>
          <w:tcPr>
            <w:tcW w:type="dxa" w:w="1575"/>
          </w:tcPr>
          <w:p>
            <w:pPr>
              <w:spacing w:after="0"/>
              <w:jc w:val="left"/>
            </w:pPr>
            <w:r>
              <w:rPr>
                <w:sz w:val="16"/>
              </w:rPr>
              <w:t>about 1 in 10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59.9</w:t>
            </w:r>
          </w:p>
        </w:tc>
        <w:tc>
          <w:tcPr>
            <w:tcW w:type="dxa" w:w="1276"/>
          </w:tcPr>
          <w:p>
            <w:pPr>
              <w:spacing w:after="0"/>
              <w:jc w:val="left"/>
            </w:pPr>
            <w:r>
              <w:rPr>
                <w:sz w:val="16"/>
              </w:rPr>
              <w:t>days per year with a strike</w:t>
            </w:r>
          </w:p>
        </w:tc>
        <w:tc>
          <w:tcPr>
            <w:tcW w:type="dxa" w:w="1575"/>
          </w:tcPr>
          <w:p>
            <w:pPr>
              <w:spacing w:after="0"/>
              <w:jc w:val="left"/>
            </w:pPr>
            <w:r>
              <w:rPr>
                <w:sz w:val="16"/>
              </w:rPr>
              <w:t>about 59.9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2.99</w:t>
            </w:r>
          </w:p>
        </w:tc>
        <w:tc>
          <w:tcPr>
            <w:tcW w:type="dxa" w:w="1276"/>
          </w:tcPr>
          <w:p>
            <w:pPr>
              <w:spacing w:after="0"/>
              <w:jc w:val="left"/>
            </w:pPr>
            <w:r>
              <w:rPr>
                <w:sz w:val="16"/>
              </w:rPr>
              <w:t>events per year</w:t>
            </w:r>
          </w:p>
        </w:tc>
        <w:tc>
          <w:tcPr>
            <w:tcW w:type="dxa" w:w="1575"/>
          </w:tcPr>
          <w:p>
            <w:pPr>
              <w:spacing w:after="0"/>
              <w:jc w:val="left"/>
            </w:pPr>
            <w:r>
              <w:rPr>
                <w:sz w:val="16"/>
              </w:rPr>
              <w:t>about 2.99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0.14</w:t>
            </w:r>
          </w:p>
        </w:tc>
        <w:tc>
          <w:tcPr>
            <w:tcW w:type="dxa" w:w="1276"/>
          </w:tcPr>
          <w:p>
            <w:pPr>
              <w:spacing w:after="0"/>
              <w:jc w:val="left"/>
            </w:pPr>
            <w:r>
              <w:rPr>
                <w:sz w:val="16"/>
              </w:rPr>
              <w:t>events per year</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0.000695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0.0695%</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1.63</w:t>
            </w:r>
          </w:p>
        </w:tc>
        <w:tc>
          <w:tcPr>
            <w:tcW w:type="dxa" w:w="1276"/>
          </w:tcPr>
          <w:p>
            <w:pPr>
              <w:spacing w:after="0"/>
              <w:jc w:val="left"/>
            </w:pPr>
            <w:r>
              <w:rPr>
                <w:sz w:val="16"/>
              </w:rPr>
              <w:t>event-days per year</w:t>
            </w:r>
          </w:p>
        </w:tc>
        <w:tc>
          <w:tcPr>
            <w:tcW w:type="dxa" w:w="1575"/>
          </w:tcPr>
          <w:p>
            <w:pPr>
              <w:spacing w:after="0"/>
              <w:jc w:val="left"/>
            </w:pPr>
            <w:r>
              <w:rPr>
                <w:sz w:val="16"/>
              </w:rPr>
              <w:t>about 1.63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22"/>
          </w:tcPr>
          <w:p>
            <w:pPr>
              <w:spacing w:after="0"/>
              <w:jc w:val="right"/>
            </w:pPr>
            <w:r>
              <w:rPr>
                <w:sz w:val="16"/>
              </w:rPr>
              <w:t>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34.5</w:t>
            </w:r>
          </w:p>
        </w:tc>
        <w:tc>
          <w:tcPr>
            <w:tcW w:type="dxa" w:w="1295"/>
          </w:tcPr>
          <w:p>
            <w:pPr>
              <w:spacing w:after="0"/>
              <w:jc w:val="right"/>
            </w:pPr>
            <w:r>
              <w:rPr>
                <w:sz w:val="16"/>
              </w:rPr>
              <w:t>43.1</w:t>
            </w:r>
          </w:p>
        </w:tc>
        <w:tc>
          <w:tcPr>
            <w:tcW w:type="dxa" w:w="1235"/>
          </w:tcPr>
          <w:p>
            <w:pPr>
              <w:spacing w:after="0"/>
              <w:jc w:val="right"/>
            </w:pPr>
            <w:r>
              <w:rPr>
                <w:sz w:val="16"/>
              </w:rPr>
              <w:t>59.3</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82.1</w:t>
            </w:r>
          </w:p>
        </w:tc>
        <w:tc>
          <w:tcPr>
            <w:tcW w:type="dxa" w:w="1295"/>
          </w:tcPr>
          <w:p>
            <w:pPr>
              <w:spacing w:after="0"/>
              <w:jc w:val="right"/>
            </w:pPr>
            <w:r>
              <w:rPr>
                <w:sz w:val="16"/>
              </w:rPr>
              <w:t>89.6</w:t>
            </w:r>
          </w:p>
        </w:tc>
        <w:tc>
          <w:tcPr>
            <w:tcW w:type="dxa" w:w="1235"/>
          </w:tcPr>
          <w:p>
            <w:pPr>
              <w:spacing w:after="0"/>
              <w:jc w:val="right"/>
            </w:pPr>
            <w:r>
              <w:rPr>
                <w:sz w:val="16"/>
              </w:rPr>
              <w:t>95.4</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61.6</w:t>
            </w:r>
          </w:p>
        </w:tc>
        <w:tc>
          <w:tcPr>
            <w:tcW w:type="dxa" w:w="1295"/>
          </w:tcPr>
          <w:p>
            <w:pPr>
              <w:spacing w:after="0"/>
              <w:jc w:val="right"/>
            </w:pPr>
            <w:r>
              <w:rPr>
                <w:sz w:val="16"/>
              </w:rPr>
              <w:t>69.7</w:t>
            </w:r>
          </w:p>
        </w:tc>
        <w:tc>
          <w:tcPr>
            <w:tcW w:type="dxa" w:w="1235"/>
          </w:tcPr>
          <w:p>
            <w:pPr>
              <w:spacing w:after="0"/>
              <w:jc w:val="right"/>
            </w:pPr>
            <w:r>
              <w:rPr>
                <w:sz w:val="16"/>
              </w:rPr>
              <w:t>79.5</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88.1</w:t>
            </w:r>
          </w:p>
        </w:tc>
        <w:tc>
          <w:tcPr>
            <w:tcW w:type="dxa" w:w="1295"/>
          </w:tcPr>
          <w:p>
            <w:pPr>
              <w:spacing w:after="0"/>
              <w:jc w:val="right"/>
            </w:pPr>
            <w:r>
              <w:rPr>
                <w:sz w:val="16"/>
              </w:rPr>
              <w:t>91.7</w:t>
            </w:r>
          </w:p>
        </w:tc>
        <w:tc>
          <w:tcPr>
            <w:tcW w:type="dxa" w:w="1235"/>
          </w:tcPr>
          <w:p>
            <w:pPr>
              <w:spacing w:after="0"/>
              <w:jc w:val="right"/>
            </w:pPr>
            <w:r>
              <w:rPr>
                <w:sz w:val="16"/>
              </w:rPr>
              <w:t>96.6</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38.0</w:t>
            </w:r>
          </w:p>
        </w:tc>
        <w:tc>
          <w:tcPr>
            <w:tcW w:type="dxa" w:w="1295"/>
          </w:tcPr>
          <w:p>
            <w:pPr>
              <w:spacing w:after="0"/>
              <w:jc w:val="right"/>
            </w:pPr>
            <w:r>
              <w:rPr>
                <w:sz w:val="16"/>
              </w:rPr>
              <w:t>52.1</w:t>
            </w:r>
          </w:p>
        </w:tc>
        <w:tc>
          <w:tcPr>
            <w:tcW w:type="dxa" w:w="1235"/>
          </w:tcPr>
          <w:p>
            <w:pPr>
              <w:spacing w:after="0"/>
              <w:jc w:val="right"/>
            </w:pPr>
            <w:r>
              <w:rPr>
                <w:sz w:val="16"/>
              </w:rPr>
              <w:t>73.0</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62.6</w:t>
            </w:r>
          </w:p>
        </w:tc>
        <w:tc>
          <w:tcPr>
            <w:tcW w:type="dxa" w:w="1295"/>
          </w:tcPr>
          <w:p>
            <w:pPr>
              <w:spacing w:after="0"/>
              <w:jc w:val="right"/>
            </w:pPr>
            <w:r>
              <w:rPr>
                <w:sz w:val="16"/>
              </w:rPr>
              <w:t>70.4</w:t>
            </w:r>
          </w:p>
        </w:tc>
        <w:tc>
          <w:tcPr>
            <w:tcW w:type="dxa" w:w="1235"/>
          </w:tcPr>
          <w:p>
            <w:pPr>
              <w:spacing w:after="0"/>
              <w:jc w:val="right"/>
            </w:pPr>
            <w:r>
              <w:rPr>
                <w:sz w:val="16"/>
              </w:rPr>
              <w:t>75.0</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86.1</w:t>
            </w:r>
          </w:p>
        </w:tc>
        <w:tc>
          <w:tcPr>
            <w:tcW w:type="dxa" w:w="1295"/>
          </w:tcPr>
          <w:p>
            <w:pPr>
              <w:spacing w:after="0"/>
              <w:jc w:val="right"/>
            </w:pPr>
            <w:r>
              <w:rPr>
                <w:sz w:val="16"/>
              </w:rPr>
              <w:t>89.4</w:t>
            </w:r>
          </w:p>
        </w:tc>
        <w:tc>
          <w:tcPr>
            <w:tcW w:type="dxa" w:w="1235"/>
          </w:tcPr>
          <w:p>
            <w:pPr>
              <w:spacing w:after="0"/>
              <w:jc w:val="right"/>
            </w:pPr>
            <w:r>
              <w:rPr>
                <w:sz w:val="16"/>
              </w:rPr>
              <w:t>94.1</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22.3</w:t>
            </w:r>
          </w:p>
        </w:tc>
        <w:tc>
          <w:tcPr>
            <w:tcW w:type="dxa" w:w="1295"/>
          </w:tcPr>
          <w:p>
            <w:pPr>
              <w:spacing w:after="0"/>
              <w:jc w:val="right"/>
            </w:pPr>
            <w:r>
              <w:rPr>
                <w:sz w:val="16"/>
              </w:rPr>
              <w:t>42.5</w:t>
            </w:r>
          </w:p>
        </w:tc>
        <w:tc>
          <w:tcPr>
            <w:tcW w:type="dxa" w:w="1235"/>
          </w:tcPr>
          <w:p>
            <w:pPr>
              <w:spacing w:after="0"/>
              <w:jc w:val="right"/>
            </w:pPr>
            <w:r>
              <w:rPr>
                <w:sz w:val="16"/>
              </w:rPr>
              <w:t>59.4</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24.2</w:t>
            </w:r>
          </w:p>
        </w:tc>
        <w:tc>
          <w:tcPr>
            <w:tcW w:type="dxa" w:w="1295"/>
          </w:tcPr>
          <w:p>
            <w:pPr>
              <w:spacing w:after="0"/>
              <w:jc w:val="right"/>
            </w:pPr>
            <w:r>
              <w:rPr>
                <w:sz w:val="16"/>
              </w:rPr>
              <w:t>34.2</w:t>
            </w:r>
          </w:p>
        </w:tc>
        <w:tc>
          <w:tcPr>
            <w:tcW w:type="dxa" w:w="1235"/>
          </w:tcPr>
          <w:p>
            <w:pPr>
              <w:spacing w:after="0"/>
              <w:jc w:val="right"/>
            </w:pPr>
            <w:r>
              <w:rPr>
                <w:sz w:val="16"/>
              </w:rPr>
              <w:t>67.9</w:t>
            </w:r>
          </w:p>
        </w:tc>
        <w:tc>
          <w:tcPr>
            <w:tcW w:type="dxa" w:w="7078"/>
          </w:tcPr>
          <w:p>
            <w:pPr>
              <w:spacing w:after="0"/>
              <w:jc w:val="left"/>
            </w:pPr>
            <w:r>
              <w:rPr>
                <w:sz w:val="16"/>
              </w:rPr>
              <w:t>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50.4</w:t>
            </w:r>
          </w:p>
        </w:tc>
        <w:tc>
          <w:tcPr>
            <w:tcW w:type="dxa" w:w="1295"/>
          </w:tcPr>
          <w:p>
            <w:pPr>
              <w:spacing w:after="0"/>
              <w:jc w:val="right"/>
            </w:pPr>
            <w:r>
              <w:rPr>
                <w:sz w:val="16"/>
              </w:rPr>
              <w:t>60.4</w:t>
            </w:r>
          </w:p>
        </w:tc>
        <w:tc>
          <w:tcPr>
            <w:tcW w:type="dxa" w:w="1235"/>
          </w:tcPr>
          <w:p>
            <w:pPr>
              <w:spacing w:after="0"/>
              <w:jc w:val="right"/>
            </w:pPr>
            <w:r>
              <w:rPr>
                <w:sz w:val="16"/>
              </w:rPr>
              <w:t>81.4</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76.6</w:t>
            </w:r>
          </w:p>
        </w:tc>
        <w:tc>
          <w:tcPr>
            <w:tcW w:type="dxa" w:w="1295"/>
          </w:tcPr>
          <w:p>
            <w:pPr>
              <w:spacing w:after="0"/>
              <w:jc w:val="right"/>
            </w:pPr>
            <w:r>
              <w:rPr>
                <w:sz w:val="16"/>
              </w:rPr>
              <w:t>82.2</w:t>
            </w:r>
          </w:p>
        </w:tc>
        <w:tc>
          <w:tcPr>
            <w:tcW w:type="dxa" w:w="1235"/>
          </w:tcPr>
          <w:p>
            <w:pPr>
              <w:spacing w:after="0"/>
              <w:jc w:val="right"/>
            </w:pPr>
            <w:r>
              <w:rPr>
                <w:sz w:val="16"/>
              </w:rPr>
              <w:t>91.5</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72.7</w:t>
            </w:r>
          </w:p>
        </w:tc>
        <w:tc>
          <w:tcPr>
            <w:tcW w:type="dxa" w:w="1295"/>
          </w:tcPr>
          <w:p>
            <w:pPr>
              <w:spacing w:after="0"/>
              <w:jc w:val="right"/>
            </w:pPr>
            <w:r>
              <w:rPr>
                <w:sz w:val="16"/>
              </w:rPr>
              <w:t>79.2</w:t>
            </w:r>
          </w:p>
        </w:tc>
        <w:tc>
          <w:tcPr>
            <w:tcW w:type="dxa" w:w="1235"/>
          </w:tcPr>
          <w:p>
            <w:pPr>
              <w:spacing w:after="0"/>
              <w:jc w:val="right"/>
            </w:pPr>
            <w:r>
              <w:rPr>
                <w:sz w:val="16"/>
              </w:rPr>
              <w:t>93.3</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79.8</w:t>
            </w:r>
          </w:p>
        </w:tc>
        <w:tc>
          <w:tcPr>
            <w:tcW w:type="dxa" w:w="1295"/>
          </w:tcPr>
          <w:p>
            <w:pPr>
              <w:spacing w:after="0"/>
              <w:jc w:val="right"/>
            </w:pPr>
            <w:r>
              <w:rPr>
                <w:sz w:val="16"/>
              </w:rPr>
              <w:t>83.9</w:t>
            </w:r>
          </w:p>
        </w:tc>
        <w:tc>
          <w:tcPr>
            <w:tcW w:type="dxa" w:w="1235"/>
          </w:tcPr>
          <w:p>
            <w:pPr>
              <w:spacing w:after="0"/>
              <w:jc w:val="right"/>
            </w:pPr>
            <w:r>
              <w:rPr>
                <w:sz w:val="16"/>
              </w:rPr>
              <w:t>89.1</w:t>
            </w:r>
          </w:p>
        </w:tc>
        <w:tc>
          <w:tcPr>
            <w:tcW w:type="dxa" w:w="7078"/>
          </w:tcPr>
          <w:p>
            <w:pPr>
              <w:spacing w:after="0"/>
              <w:jc w:val="left"/>
            </w:pPr>
            <w:r>
              <w:rPr>
                <w:sz w:val="16"/>
              </w:rPr>
              <w:t>Relatively Moderate 1, 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31.3</w:t>
            </w:r>
          </w:p>
        </w:tc>
        <w:tc>
          <w:tcPr>
            <w:tcW w:type="dxa" w:w="1295"/>
          </w:tcPr>
          <w:p>
            <w:pPr>
              <w:spacing w:after="0"/>
              <w:jc w:val="right"/>
            </w:pPr>
            <w:r>
              <w:rPr>
                <w:sz w:val="16"/>
              </w:rPr>
              <w:t>37.6</w:t>
            </w:r>
          </w:p>
        </w:tc>
        <w:tc>
          <w:tcPr>
            <w:tcW w:type="dxa" w:w="1235"/>
          </w:tcPr>
          <w:p>
            <w:pPr>
              <w:spacing w:after="0"/>
              <w:jc w:val="right"/>
            </w:pPr>
            <w:r>
              <w:rPr>
                <w:sz w:val="16"/>
              </w:rPr>
              <w:t>47.0</w:t>
            </w:r>
          </w:p>
        </w:tc>
        <w:tc>
          <w:tcPr>
            <w:tcW w:type="dxa" w:w="7078"/>
          </w:tcPr>
          <w:p>
            <w:pPr>
              <w:spacing w:after="0"/>
              <w:jc w:val="left"/>
            </w:pPr>
            <w:r>
              <w:rPr>
                <w:sz w:val="16"/>
              </w:rPr>
              <w:t>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McDuffie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2027-07-05</w:t>
            </w:r>
          </w:p>
        </w:tc>
        <w:tc>
          <w:tcPr>
            <w:tcW w:type="dxa" w:w="2424"/>
          </w:tcPr>
          <w:p>
            <w:pPr>
              <w:spacing w:after="0"/>
              <w:jc w:val="right"/>
            </w:pPr>
            <w:r>
              <w:rPr>
                <w:sz w:val="16"/>
              </w:rPr>
              <w:t>FMA RL 0, SRL 0; any 0</w:t>
            </w:r>
          </w:p>
        </w:tc>
        <w:tc>
          <w:tcPr>
            <w:tcW w:type="dxa" w:w="2506"/>
          </w:tcPr>
          <w:p>
            <w:pPr>
              <w:spacing w:after="0"/>
              <w:jc w:val="right"/>
            </w:pPr>
            <w:r>
              <w:rPr>
                <w:sz w:val="16"/>
              </w:rPr>
              <w:t>$17,985,832.88</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Dearing town</w:t>
            </w:r>
          </w:p>
        </w:tc>
        <w:tc>
          <w:tcPr>
            <w:tcW w:type="dxa" w:w="1603"/>
          </w:tcPr>
          <w:p>
            <w:pPr>
              <w:spacing w:after="0"/>
              <w:jc w:val="left"/>
            </w:pPr>
            <w:r>
              <w:rPr>
                <w:sz w:val="16"/>
              </w:rPr>
              <w:t>Town</w:t>
            </w:r>
          </w:p>
        </w:tc>
        <w:tc>
          <w:tcPr>
            <w:tcW w:type="dxa" w:w="3040"/>
          </w:tcPr>
          <w:p>
            <w:pPr>
              <w:spacing w:after="0"/>
              <w:jc w:val="left"/>
            </w:pPr>
            <w:r>
              <w:rPr>
                <w:sz w:val="16"/>
              </w:rPr>
              <w:t>Approved, expires 2027-07-05</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18 total; 1 since its plan</w:t>
            </w:r>
          </w:p>
        </w:tc>
      </w:tr>
      <w:tr>
        <w:trPr>
          <w:cantSplit/>
        </w:trPr>
        <w:tc>
          <w:tcPr>
            <w:tcW w:type="dxa" w:w="1705"/>
          </w:tcPr>
          <w:p>
            <w:pPr>
              <w:spacing w:after="0"/>
              <w:jc w:val="left"/>
            </w:pPr>
            <w:r>
              <w:rPr>
                <w:sz w:val="16"/>
              </w:rPr>
              <w:t>Thomson city</w:t>
            </w:r>
          </w:p>
        </w:tc>
        <w:tc>
          <w:tcPr>
            <w:tcW w:type="dxa" w:w="1603"/>
          </w:tcPr>
          <w:p>
            <w:pPr>
              <w:spacing w:after="0"/>
              <w:jc w:val="left"/>
            </w:pPr>
            <w:r>
              <w:rPr>
                <w:sz w:val="16"/>
              </w:rPr>
              <w:t>City</w:t>
            </w:r>
          </w:p>
        </w:tc>
        <w:tc>
          <w:tcPr>
            <w:tcW w:type="dxa" w:w="3040"/>
          </w:tcPr>
          <w:p>
            <w:pPr>
              <w:spacing w:after="0"/>
              <w:jc w:val="left"/>
            </w:pPr>
            <w:r>
              <w:rPr>
                <w:sz w:val="16"/>
              </w:rPr>
              <w:t>Approved, expires 2027-07-05</w:t>
            </w:r>
          </w:p>
        </w:tc>
        <w:tc>
          <w:tcPr>
            <w:tcW w:type="dxa" w:w="2424"/>
          </w:tcPr>
          <w:p>
            <w:pPr>
              <w:spacing w:after="0"/>
              <w:jc w:val="right"/>
            </w:pPr>
            <w:r>
              <w:rPr>
                <w:sz w:val="16"/>
              </w:rPr>
              <w:t>FMA RL 0, SRL 0; any 0</w:t>
            </w:r>
          </w:p>
        </w:tc>
        <w:tc>
          <w:tcPr>
            <w:tcW w:type="dxa" w:w="2506"/>
          </w:tcPr>
          <w:p>
            <w:pPr>
              <w:spacing w:after="0"/>
              <w:jc w:val="right"/>
            </w:pPr>
            <w:r>
              <w:rPr>
                <w:sz w:val="16"/>
              </w:rPr>
              <w:t>$463,827.99</w:t>
            </w:r>
          </w:p>
        </w:tc>
        <w:tc>
          <w:tcPr>
            <w:tcW w:type="dxa" w:w="2834"/>
          </w:tcPr>
          <w:p>
            <w:pPr>
              <w:spacing w:after="0"/>
              <w:jc w:val="right"/>
            </w:pPr>
            <w:r>
              <w:rPr>
                <w:sz w:val="16"/>
              </w:rPr>
              <w:t>72 total; 9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157"/>
        <w:gridCol w:w="1409"/>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2022-07-06</w:t>
            </w:r>
          </w:p>
          <w:p>
            <w:pPr>
              <w:spacing w:after="0"/>
              <w:jc w:val="right"/>
            </w:pPr>
            <w:r>
              <w:rPr>
                <w:i/>
                <w:color w:val="555555"/>
                <w:sz w:val="14"/>
              </w:rPr>
              <w:t>county-coded records, property plus crops, nominal dollars</w:t>
            </w:r>
          </w:p>
        </w:tc>
        <w:tc>
          <w:tcPr>
            <w:tcW w:type="dxa" w:w="11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$4,957,797,555</w:t>
            </w:r>
          </w:p>
        </w:tc>
        <w:tc>
          <w:tcPr>
            <w:tcW w:type="dxa" w:w="1131"/>
          </w:tcPr>
          <w:p>
            <w:pPr>
              <w:spacing w:after="0"/>
              <w:jc w:val="right"/>
            </w:pPr>
            <w:r>
              <w:rPr>
                <w:sz w:val="16"/>
              </w:rPr>
              <w:t>$27,344,928</w:t>
            </w:r>
          </w:p>
        </w:tc>
        <w:tc>
          <w:tcPr>
            <w:tcW w:type="dxa" w:w="1041"/>
          </w:tcPr>
          <w:p>
            <w:pPr>
              <w:spacing w:after="0"/>
              <w:jc w:val="right"/>
            </w:pPr>
            <w:r>
              <w:rPr>
                <w:sz w:val="16"/>
              </w:rPr>
              <w:t>21,626</w:t>
            </w:r>
          </w:p>
        </w:tc>
        <w:tc>
          <w:tcPr>
            <w:tcW w:type="dxa" w:w="1037"/>
          </w:tcPr>
          <w:p>
            <w:pPr>
              <w:spacing w:after="0"/>
              <w:jc w:val="right"/>
            </w:pPr>
            <w:r>
              <w:rPr>
                <w:sz w:val="16"/>
              </w:rPr>
              <w:t>$731</w:t>
            </w:r>
          </w:p>
        </w:tc>
        <w:tc>
          <w:tcPr>
            <w:tcW w:type="dxa" w:w="1126"/>
          </w:tcPr>
          <w:p>
            <w:pPr>
              <w:spacing w:after="0"/>
              <w:jc w:val="right"/>
            </w:pPr>
            <w:r>
              <w:rPr>
                <w:sz w:val="16"/>
              </w:rPr>
              <w:t>$6,012</w:t>
            </w:r>
          </w:p>
        </w:tc>
        <w:tc>
          <w:tcPr>
            <w:tcW w:type="dxa" w:w="930"/>
          </w:tcPr>
          <w:p>
            <w:pPr>
              <w:spacing w:after="0"/>
              <w:jc w:val="right"/>
            </w:pPr>
            <w:r>
              <w:rPr>
                <w:sz w:val="16"/>
              </w:rPr>
              <w:t>$199,197</w:t>
            </w:r>
          </w:p>
        </w:tc>
        <w:tc>
          <w:tcPr>
            <w:tcW w:type="dxa" w:w="1305"/>
          </w:tcPr>
          <w:p>
            <w:pPr>
              <w:spacing w:after="0"/>
              <w:jc w:val="right"/>
            </w:pPr>
            <w:r>
              <w:rPr>
                <w:sz w:val="16"/>
              </w:rPr>
              <w:t>under 0.0001%</w:t>
            </w:r>
          </w:p>
        </w:tc>
        <w:tc>
          <w:tcPr>
            <w:tcW w:type="dxa" w:w="1165"/>
          </w:tcPr>
          <w:p>
            <w:pPr>
              <w:spacing w:after="0"/>
              <w:jc w:val="right"/>
            </w:pP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$7,688,183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$122,587</w:t>
            </w:r>
          </w:p>
        </w:tc>
        <w:tc>
          <w:tcPr>
            <w:tcW w:type="dxa" w:w="930"/>
          </w:tcPr>
          <w:p>
            <w:pPr>
              <w:spacing w:after="0"/>
              <w:jc w:val="right"/>
            </w:pPr>
            <w:r>
              <w:rPr>
                <w:sz w:val="16"/>
              </w:rPr>
              <w:t>n/a</w:t>
            </w:r>
          </w:p>
        </w:tc>
        <w:tc>
          <w:tcPr>
            <w:tcW w:type="dxa" w:w="1305"/>
          </w:tcPr>
          <w:p>
            <w:pPr>
              <w:spacing w:after="0"/>
              <w:jc w:val="right"/>
            </w:pPr>
            <w:r>
              <w:rPr>
                <w:sz w:val="16"/>
              </w:rPr>
              <w:t>1.59% (agriculture)</w:t>
            </w:r>
          </w:p>
        </w:tc>
        <w:tc>
          <w:tcPr>
            <w:tcW w:type="dxa" w:w="1165"/>
          </w:tcPr>
          <w:p>
            <w:pPr>
              <w:spacing w:after="0"/>
              <w:jc w:val="right"/>
            </w:pPr>
          </w:p>
        </w:tc>
        <w:tc>
          <w:tcPr>
            <w:tcW w:type="dxa" w:w="1157"/>
          </w:tcPr>
          <w:p>
            <w:pPr>
              <w:spacing w:after="0"/>
              <w:jc w:val="right"/>
            </w:pPr>
          </w:p>
        </w:tc>
        <w:tc>
          <w:tcPr>
            <w:tcW w:type="dxa" w:w="1409"/>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$8,805,035,773</w:t>
            </w:r>
          </w:p>
        </w:tc>
        <w:tc>
          <w:tcPr>
            <w:tcW w:type="dxa" w:w="1131"/>
          </w:tcPr>
          <w:p>
            <w:pPr>
              <w:spacing w:after="0"/>
              <w:jc w:val="right"/>
            </w:pPr>
            <w:r>
              <w:rPr>
                <w:sz w:val="16"/>
              </w:rPr>
              <w:t>n/a</w:t>
            </w:r>
          </w:p>
        </w:tc>
        <w:tc>
          <w:tcPr>
            <w:tcW w:type="dxa" w:w="1041"/>
          </w:tcPr>
          <w:p>
            <w:pPr>
              <w:spacing w:after="0"/>
              <w:jc w:val="right"/>
            </w:pPr>
            <w:r>
              <w:rPr>
                <w:sz w:val="16"/>
              </w:rPr>
              <w:t>21,632</w:t>
            </w:r>
          </w:p>
        </w:tc>
        <w:tc>
          <w:tcPr>
            <w:tcW w:type="dxa" w:w="1037"/>
          </w:tcPr>
          <w:p>
            <w:pPr>
              <w:spacing w:after="0"/>
              <w:jc w:val="right"/>
            </w:pPr>
            <w:r>
              <w:rPr>
                <w:sz w:val="16"/>
              </w:rPr>
              <w:t>$356,714</w:t>
            </w:r>
          </w:p>
        </w:tc>
        <w:tc>
          <w:tcPr>
            <w:tcW w:type="dxa" w:w="1126"/>
          </w:tcPr>
          <w:p>
            <w:pPr>
              <w:spacing w:after="0"/>
              <w:jc w:val="right"/>
            </w:pPr>
            <w:r>
              <w:rPr>
                <w:sz w:val="16"/>
              </w:rPr>
              <w:t>n/a</w:t>
            </w:r>
          </w:p>
        </w:tc>
        <w:tc>
          <w:tcPr>
            <w:tcW w:type="dxa" w:w="930"/>
          </w:tcPr>
          <w:p>
            <w:pPr>
              <w:spacing w:after="0"/>
              <w:jc w:val="right"/>
            </w:pPr>
            <w:r>
              <w:rPr>
                <w:sz w:val="16"/>
              </w:rPr>
              <w:t>$83,754</w:t>
            </w:r>
          </w:p>
        </w:tc>
        <w:tc>
          <w:tcPr>
            <w:tcW w:type="dxa" w:w="1305"/>
          </w:tcPr>
          <w:p>
            <w:pPr>
              <w:spacing w:after="0"/>
              <w:jc w:val="right"/>
            </w:pPr>
            <w:r>
              <w:rPr>
                <w:sz w:val="16"/>
              </w:rPr>
              <w:t>0.00405%</w:t>
            </w:r>
          </w:p>
        </w:tc>
        <w:tc>
          <w:tcPr>
            <w:tcW w:type="dxa" w:w="1165"/>
          </w:tcPr>
          <w:p>
            <w:pPr>
              <w:spacing w:after="0"/>
              <w:jc w:val="right"/>
            </w:pP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$4,957,797,555</w:t>
            </w:r>
          </w:p>
        </w:tc>
        <w:tc>
          <w:tcPr>
            <w:tcW w:type="dxa" w:w="1131"/>
          </w:tcPr>
          <w:p>
            <w:pPr>
              <w:spacing w:after="0"/>
              <w:jc w:val="right"/>
            </w:pPr>
            <w:r>
              <w:rPr>
                <w:sz w:val="16"/>
              </w:rPr>
              <w:t>$27,344,928</w:t>
            </w:r>
          </w:p>
        </w:tc>
        <w:tc>
          <w:tcPr>
            <w:tcW w:type="dxa" w:w="1041"/>
          </w:tcPr>
          <w:p>
            <w:pPr>
              <w:spacing w:after="0"/>
              <w:jc w:val="right"/>
            </w:pPr>
            <w:r>
              <w:rPr>
                <w:sz w:val="16"/>
              </w:rPr>
              <w:t>21,626</w:t>
            </w:r>
          </w:p>
        </w:tc>
        <w:tc>
          <w:tcPr>
            <w:tcW w:type="dxa" w:w="1037"/>
          </w:tcPr>
          <w:p>
            <w:pPr>
              <w:spacing w:after="0"/>
              <w:jc w:val="right"/>
            </w:pPr>
            <w:r>
              <w:rPr>
                <w:sz w:val="16"/>
              </w:rPr>
              <w:t>$50,782</w:t>
            </w:r>
          </w:p>
        </w:tc>
        <w:tc>
          <w:tcPr>
            <w:tcW w:type="dxa" w:w="1126"/>
          </w:tcPr>
          <w:p>
            <w:pPr>
              <w:spacing w:after="0"/>
              <w:jc w:val="right"/>
            </w:pPr>
            <w:r>
              <w:rPr>
                <w:sz w:val="16"/>
              </w:rPr>
              <w:t>$4,470</w:t>
            </w:r>
          </w:p>
        </w:tc>
        <w:tc>
          <w:tcPr>
            <w:tcW w:type="dxa" w:w="930"/>
          </w:tcPr>
          <w:p>
            <w:pPr>
              <w:spacing w:after="0"/>
              <w:jc w:val="right"/>
            </w:pPr>
            <w:r>
              <w:rPr>
                <w:sz w:val="16"/>
              </w:rPr>
              <w:t>$554,527</w:t>
            </w:r>
          </w:p>
        </w:tc>
        <w:tc>
          <w:tcPr>
            <w:tcW w:type="dxa" w:w="1305"/>
          </w:tcPr>
          <w:p>
            <w:pPr>
              <w:spacing w:after="0"/>
              <w:jc w:val="right"/>
            </w:pPr>
            <w:r>
              <w:rPr>
                <w:sz w:val="16"/>
              </w:rPr>
              <w:t>0.00102%</w:t>
            </w:r>
          </w:p>
        </w:tc>
        <w:tc>
          <w:tcPr>
            <w:tcW w:type="dxa" w:w="1165"/>
          </w:tcPr>
          <w:p>
            <w:pPr>
              <w:spacing w:after="0"/>
              <w:jc w:val="right"/>
            </w:pPr>
            <w:r>
              <w:rPr>
                <w:sz w:val="16"/>
              </w:rPr>
              <w:t>$400</w:t>
            </w: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$4,957,797,555</w:t>
            </w:r>
          </w:p>
        </w:tc>
        <w:tc>
          <w:tcPr>
            <w:tcW w:type="dxa" w:w="1131"/>
          </w:tcPr>
          <w:p>
            <w:pPr>
              <w:spacing w:after="0"/>
              <w:jc w:val="right"/>
            </w:pPr>
            <w:r>
              <w:rPr>
                <w:sz w:val="16"/>
              </w:rPr>
              <w:t>$27,344,928</w:t>
            </w:r>
          </w:p>
        </w:tc>
        <w:tc>
          <w:tcPr>
            <w:tcW w:type="dxa" w:w="1041"/>
          </w:tcPr>
          <w:p>
            <w:pPr>
              <w:spacing w:after="0"/>
              <w:jc w:val="right"/>
            </w:pPr>
            <w:r>
              <w:rPr>
                <w:sz w:val="16"/>
              </w:rPr>
              <w:t>21,626</w:t>
            </w:r>
          </w:p>
        </w:tc>
        <w:tc>
          <w:tcPr>
            <w:tcW w:type="dxa" w:w="1037"/>
          </w:tcPr>
          <w:p>
            <w:pPr>
              <w:spacing w:after="0"/>
              <w:jc w:val="right"/>
            </w:pPr>
            <w:r>
              <w:rPr>
                <w:sz w:val="16"/>
              </w:rPr>
              <w:t>$13</w:t>
            </w:r>
          </w:p>
        </w:tc>
        <w:tc>
          <w:tcPr>
            <w:tcW w:type="dxa" w:w="1126"/>
          </w:tcPr>
          <w:p>
            <w:pPr>
              <w:spacing w:after="0"/>
              <w:jc w:val="right"/>
            </w:pPr>
            <w:r>
              <w:rPr>
                <w:sz w:val="16"/>
              </w:rPr>
              <w:t>$29</w:t>
            </w:r>
          </w:p>
        </w:tc>
        <w:tc>
          <w:tcPr>
            <w:tcW w:type="dxa" w:w="930"/>
          </w:tcPr>
          <w:p>
            <w:pPr>
              <w:spacing w:after="0"/>
              <w:jc w:val="right"/>
            </w:pPr>
            <w:r>
              <w:rPr>
                <w:sz w:val="16"/>
              </w:rPr>
              <w:t>$220,889</w:t>
            </w:r>
          </w:p>
        </w:tc>
        <w:tc>
          <w:tcPr>
            <w:tcW w:type="dxa" w:w="1305"/>
          </w:tcPr>
          <w:p>
            <w:pPr>
              <w:spacing w:after="0"/>
              <w:jc w:val="right"/>
            </w:pPr>
            <w:r>
              <w:rPr>
                <w:sz w:val="16"/>
              </w:rPr>
              <w:t>under 0.0001%</w:t>
            </w:r>
          </w:p>
        </w:tc>
        <w:tc>
          <w:tcPr>
            <w:tcW w:type="dxa" w:w="1165"/>
          </w:tcPr>
          <w:p>
            <w:pPr>
              <w:spacing w:after="0"/>
              <w:jc w:val="right"/>
            </w:pP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$4,957,762,482</w:t>
            </w:r>
          </w:p>
        </w:tc>
        <w:tc>
          <w:tcPr>
            <w:tcW w:type="dxa" w:w="1131"/>
          </w:tcPr>
          <w:p>
            <w:pPr>
              <w:spacing w:after="0"/>
              <w:jc w:val="right"/>
            </w:pPr>
            <w:r>
              <w:rPr>
                <w:sz w:val="16"/>
              </w:rPr>
              <w:t>$27,344,928</w:t>
            </w:r>
          </w:p>
        </w:tc>
        <w:tc>
          <w:tcPr>
            <w:tcW w:type="dxa" w:w="1041"/>
          </w:tcPr>
          <w:p>
            <w:pPr>
              <w:spacing w:after="0"/>
              <w:jc w:val="right"/>
            </w:pPr>
            <w:r>
              <w:rPr>
                <w:sz w:val="16"/>
              </w:rPr>
              <w:t>21,626</w:t>
            </w:r>
          </w:p>
        </w:tc>
        <w:tc>
          <w:tcPr>
            <w:tcW w:type="dxa" w:w="1037"/>
          </w:tcPr>
          <w:p>
            <w:pPr>
              <w:spacing w:after="0"/>
              <w:jc w:val="right"/>
            </w:pPr>
            <w:r>
              <w:rPr>
                <w:sz w:val="16"/>
              </w:rPr>
              <w:t>$221,087</w:t>
            </w:r>
          </w:p>
        </w:tc>
        <w:tc>
          <w:tcPr>
            <w:tcW w:type="dxa" w:w="1126"/>
          </w:tcPr>
          <w:p>
            <w:pPr>
              <w:spacing w:after="0"/>
              <w:jc w:val="right"/>
            </w:pPr>
            <w:r>
              <w:rPr>
                <w:sz w:val="16"/>
              </w:rPr>
              <w:t>$35,232</w:t>
            </w:r>
          </w:p>
        </w:tc>
        <w:tc>
          <w:tcPr>
            <w:tcW w:type="dxa" w:w="930"/>
          </w:tcPr>
          <w:p>
            <w:pPr>
              <w:spacing w:after="0"/>
              <w:jc w:val="right"/>
            </w:pPr>
            <w:r>
              <w:rPr>
                <w:sz w:val="16"/>
              </w:rPr>
              <w:t>$10,368</w:t>
            </w:r>
          </w:p>
        </w:tc>
        <w:tc>
          <w:tcPr>
            <w:tcW w:type="dxa" w:w="1305"/>
          </w:tcPr>
          <w:p>
            <w:pPr>
              <w:spacing w:after="0"/>
              <w:jc w:val="right"/>
            </w:pPr>
            <w:r>
              <w:rPr>
                <w:sz w:val="16"/>
              </w:rPr>
              <w:t>0.00446%</w:t>
            </w:r>
          </w:p>
        </w:tc>
        <w:tc>
          <w:tcPr>
            <w:tcW w:type="dxa" w:w="1165"/>
          </w:tcPr>
          <w:p>
            <w:pPr>
              <w:spacing w:after="0"/>
              <w:jc w:val="right"/>
            </w:pPr>
          </w:p>
        </w:tc>
        <w:tc>
          <w:tcPr>
            <w:tcW w:type="dxa" w:w="1157"/>
          </w:tcPr>
          <w:p>
            <w:pPr>
              <w:spacing w:after="0"/>
              <w:jc w:val="right"/>
            </w:pPr>
            <w:r>
              <w:rPr>
                <w:sz w:val="16"/>
              </w:rPr>
              <w:t>$21,000,000</w:t>
            </w:r>
          </w:p>
        </w:tc>
        <w:tc>
          <w:tcPr>
            <w:tcW w:type="dxa" w:w="1409"/>
          </w:tcPr>
          <w:p>
            <w:pPr>
              <w:spacing w:after="0"/>
              <w:jc w:val="right"/>
            </w:pPr>
            <w:r>
              <w:rPr>
                <w:sz w:val="16"/>
              </w:rPr>
              <w:t>$17,905,392.57</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$4,957,730,037</w:t>
            </w:r>
          </w:p>
        </w:tc>
        <w:tc>
          <w:tcPr>
            <w:tcW w:type="dxa" w:w="1131"/>
          </w:tcPr>
          <w:p>
            <w:pPr>
              <w:spacing w:after="0"/>
              <w:jc w:val="right"/>
            </w:pPr>
            <w:r>
              <w:rPr>
                <w:sz w:val="16"/>
              </w:rPr>
              <w:t>n/a</w:t>
            </w:r>
          </w:p>
        </w:tc>
        <w:tc>
          <w:tcPr>
            <w:tcW w:type="dxa" w:w="1041"/>
          </w:tcPr>
          <w:p>
            <w:pPr>
              <w:spacing w:after="0"/>
              <w:jc w:val="right"/>
            </w:pPr>
            <w:r>
              <w:rPr>
                <w:sz w:val="16"/>
              </w:rPr>
              <w:t>21,625</w:t>
            </w:r>
          </w:p>
        </w:tc>
        <w:tc>
          <w:tcPr>
            <w:tcW w:type="dxa" w:w="1037"/>
          </w:tcPr>
          <w:p>
            <w:pPr>
              <w:spacing w:after="0"/>
              <w:jc w:val="right"/>
            </w:pPr>
            <w:r>
              <w:rPr>
                <w:sz w:val="16"/>
              </w:rPr>
              <w:t>$76,894</w:t>
            </w:r>
          </w:p>
        </w:tc>
        <w:tc>
          <w:tcPr>
            <w:tcW w:type="dxa" w:w="1126"/>
          </w:tcPr>
          <w:p>
            <w:pPr>
              <w:spacing w:after="0"/>
              <w:jc w:val="right"/>
            </w:pPr>
            <w:r>
              <w:rPr>
                <w:sz w:val="16"/>
              </w:rPr>
              <w:t>n/a</w:t>
            </w:r>
          </w:p>
        </w:tc>
        <w:tc>
          <w:tcPr>
            <w:tcW w:type="dxa" w:w="930"/>
          </w:tcPr>
          <w:p>
            <w:pPr>
              <w:spacing w:after="0"/>
              <w:jc w:val="right"/>
            </w:pPr>
            <w:r>
              <w:rPr>
                <w:sz w:val="16"/>
              </w:rPr>
              <w:t>$83,524</w:t>
            </w:r>
          </w:p>
        </w:tc>
        <w:tc>
          <w:tcPr>
            <w:tcW w:type="dxa" w:w="1305"/>
          </w:tcPr>
          <w:p>
            <w:pPr>
              <w:spacing w:after="0"/>
              <w:jc w:val="right"/>
            </w:pPr>
            <w:r>
              <w:rPr>
                <w:sz w:val="16"/>
              </w:rPr>
              <w:t>0.00155%</w:t>
            </w:r>
          </w:p>
        </w:tc>
        <w:tc>
          <w:tcPr>
            <w:tcW w:type="dxa" w:w="1165"/>
          </w:tcPr>
          <w:p>
            <w:pPr>
              <w:spacing w:after="0"/>
              <w:jc w:val="right"/>
            </w:pP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$4,955,842,546</w:t>
            </w:r>
          </w:p>
        </w:tc>
        <w:tc>
          <w:tcPr>
            <w:tcW w:type="dxa" w:w="1131"/>
          </w:tcPr>
          <w:p>
            <w:pPr>
              <w:spacing w:after="0"/>
              <w:jc w:val="right"/>
            </w:pPr>
            <w:r>
              <w:rPr>
                <w:sz w:val="16"/>
              </w:rPr>
              <w:t>$161,635</w:t>
            </w:r>
          </w:p>
        </w:tc>
        <w:tc>
          <w:tcPr>
            <w:tcW w:type="dxa" w:w="1041"/>
          </w:tcPr>
          <w:p>
            <w:pPr>
              <w:spacing w:after="0"/>
              <w:jc w:val="right"/>
            </w:pPr>
            <w:r>
              <w:rPr>
                <w:sz w:val="16"/>
              </w:rPr>
              <w:t>56</w:t>
            </w:r>
          </w:p>
        </w:tc>
        <w:tc>
          <w:tcPr>
            <w:tcW w:type="dxa" w:w="1037"/>
          </w:tcPr>
          <w:p>
            <w:pPr>
              <w:spacing w:after="0"/>
              <w:jc w:val="right"/>
            </w:pPr>
            <w:r>
              <w:rPr>
                <w:sz w:val="16"/>
              </w:rPr>
              <w:t>$2,433,248</w:t>
            </w:r>
          </w:p>
        </w:tc>
        <w:tc>
          <w:tcPr>
            <w:tcW w:type="dxa" w:w="1126"/>
          </w:tcPr>
          <w:p>
            <w:pPr>
              <w:spacing w:after="0"/>
              <w:jc w:val="right"/>
            </w:pPr>
            <w:r>
              <w:rPr>
                <w:sz w:val="16"/>
              </w:rPr>
              <w:t>$189</w:t>
            </w:r>
          </w:p>
        </w:tc>
        <w:tc>
          <w:tcPr>
            <w:tcW w:type="dxa" w:w="930"/>
          </w:tcPr>
          <w:p>
            <w:pPr>
              <w:spacing w:after="0"/>
              <w:jc w:val="right"/>
            </w:pPr>
            <w:r>
              <w:rPr>
                <w:sz w:val="16"/>
              </w:rPr>
              <w:t>$172</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157"/>
          </w:tcPr>
          <w:p>
            <w:pPr>
              <w:spacing w:after="0"/>
              <w:jc w:val="right"/>
            </w:pPr>
          </w:p>
        </w:tc>
        <w:tc>
          <w:tcPr>
            <w:tcW w:type="dxa" w:w="1409"/>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$19,573,669</w:t>
            </w:r>
          </w:p>
        </w:tc>
        <w:tc>
          <w:tcPr>
            <w:tcW w:type="dxa" w:w="1131"/>
          </w:tcPr>
          <w:p>
            <w:pPr>
              <w:spacing w:after="0"/>
              <w:jc w:val="right"/>
            </w:pPr>
            <w:r>
              <w:rPr>
                <w:sz w:val="16"/>
              </w:rPr>
              <w:t>n/a</w:t>
            </w:r>
          </w:p>
        </w:tc>
        <w:tc>
          <w:tcPr>
            <w:tcW w:type="dxa" w:w="1041"/>
          </w:tcPr>
          <w:p>
            <w:pPr>
              <w:spacing w:after="0"/>
              <w:jc w:val="right"/>
            </w:pPr>
            <w:r>
              <w:rPr>
                <w:sz w:val="16"/>
              </w:rPr>
              <w:t>87</w:t>
            </w:r>
          </w:p>
        </w:tc>
        <w:tc>
          <w:tcPr>
            <w:tcW w:type="dxa" w:w="1037"/>
          </w:tcPr>
          <w:p>
            <w:pPr>
              <w:spacing w:after="0"/>
              <w:jc w:val="right"/>
            </w:pPr>
            <w:r>
              <w:rPr>
                <w:sz w:val="16"/>
              </w:rPr>
              <w:t>$10</w:t>
            </w:r>
          </w:p>
        </w:tc>
        <w:tc>
          <w:tcPr>
            <w:tcW w:type="dxa" w:w="1126"/>
          </w:tcPr>
          <w:p>
            <w:pPr>
              <w:spacing w:after="0"/>
              <w:jc w:val="right"/>
            </w:pPr>
            <w:r>
              <w:rPr>
                <w:sz w:val="16"/>
              </w:rPr>
              <w:t>n/a</w:t>
            </w:r>
          </w:p>
        </w:tc>
        <w:tc>
          <w:tcPr>
            <w:tcW w:type="dxa" w:w="930"/>
          </w:tcPr>
          <w:p>
            <w:pPr>
              <w:spacing w:after="0"/>
              <w:jc w:val="right"/>
            </w:pPr>
            <w:r>
              <w:rPr>
                <w:sz w:val="16"/>
              </w:rPr>
              <w:t>$10</w:t>
            </w:r>
          </w:p>
        </w:tc>
        <w:tc>
          <w:tcPr>
            <w:tcW w:type="dxa" w:w="1305"/>
          </w:tcPr>
          <w:p>
            <w:pPr>
              <w:spacing w:after="0"/>
              <w:jc w:val="right"/>
            </w:pPr>
            <w:r>
              <w:rPr>
                <w:sz w:val="16"/>
              </w:rPr>
              <w:t>under 0.0001%</w:t>
            </w:r>
          </w:p>
        </w:tc>
        <w:tc>
          <w:tcPr>
            <w:tcW w:type="dxa" w:w="1165"/>
          </w:tcPr>
          <w:p>
            <w:pPr>
              <w:spacing w:after="0"/>
              <w:jc w:val="right"/>
            </w:pP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$4,957,797,555</w:t>
            </w:r>
          </w:p>
        </w:tc>
        <w:tc>
          <w:tcPr>
            <w:tcW w:type="dxa" w:w="1131"/>
          </w:tcPr>
          <w:p>
            <w:pPr>
              <w:spacing w:after="0"/>
              <w:jc w:val="right"/>
            </w:pPr>
            <w:r>
              <w:rPr>
                <w:sz w:val="16"/>
              </w:rPr>
              <w:t>n/a</w:t>
            </w:r>
          </w:p>
        </w:tc>
        <w:tc>
          <w:tcPr>
            <w:tcW w:type="dxa" w:w="1041"/>
          </w:tcPr>
          <w:p>
            <w:pPr>
              <w:spacing w:after="0"/>
              <w:jc w:val="right"/>
            </w:pPr>
            <w:r>
              <w:rPr>
                <w:sz w:val="16"/>
              </w:rPr>
              <w:t>21,626</w:t>
            </w:r>
          </w:p>
        </w:tc>
        <w:tc>
          <w:tcPr>
            <w:tcW w:type="dxa" w:w="1037"/>
          </w:tcPr>
          <w:p>
            <w:pPr>
              <w:spacing w:after="0"/>
              <w:jc w:val="right"/>
            </w:pPr>
            <w:r>
              <w:rPr>
                <w:sz w:val="16"/>
              </w:rPr>
              <w:t>$14,940</w:t>
            </w:r>
          </w:p>
        </w:tc>
        <w:tc>
          <w:tcPr>
            <w:tcW w:type="dxa" w:w="1126"/>
          </w:tcPr>
          <w:p>
            <w:pPr>
              <w:spacing w:after="0"/>
              <w:jc w:val="right"/>
            </w:pPr>
            <w:r>
              <w:rPr>
                <w:sz w:val="16"/>
              </w:rPr>
              <w:t>n/a</w:t>
            </w:r>
          </w:p>
        </w:tc>
        <w:tc>
          <w:tcPr>
            <w:tcW w:type="dxa" w:w="930"/>
          </w:tcPr>
          <w:p>
            <w:pPr>
              <w:spacing w:after="0"/>
              <w:jc w:val="right"/>
            </w:pPr>
            <w:r>
              <w:rPr>
                <w:sz w:val="16"/>
              </w:rPr>
              <w:t>$73,816</w:t>
            </w:r>
          </w:p>
        </w:tc>
        <w:tc>
          <w:tcPr>
            <w:tcW w:type="dxa" w:w="1305"/>
          </w:tcPr>
          <w:p>
            <w:pPr>
              <w:spacing w:after="0"/>
              <w:jc w:val="right"/>
            </w:pPr>
            <w:r>
              <w:rPr>
                <w:sz w:val="16"/>
              </w:rPr>
              <w:t>0.000301%</w:t>
            </w:r>
          </w:p>
        </w:tc>
        <w:tc>
          <w:tcPr>
            <w:tcW w:type="dxa" w:w="1165"/>
          </w:tcPr>
          <w:p>
            <w:pPr>
              <w:spacing w:after="0"/>
              <w:jc w:val="right"/>
            </w:pP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$4,957,797,555</w:t>
            </w:r>
          </w:p>
        </w:tc>
        <w:tc>
          <w:tcPr>
            <w:tcW w:type="dxa" w:w="1131"/>
          </w:tcPr>
          <w:p>
            <w:pPr>
              <w:spacing w:after="0"/>
              <w:jc w:val="right"/>
            </w:pPr>
            <w:r>
              <w:rPr>
                <w:sz w:val="16"/>
              </w:rPr>
              <w:t>$27,344,928</w:t>
            </w:r>
          </w:p>
        </w:tc>
        <w:tc>
          <w:tcPr>
            <w:tcW w:type="dxa" w:w="1041"/>
          </w:tcPr>
          <w:p>
            <w:pPr>
              <w:spacing w:after="0"/>
              <w:jc w:val="right"/>
            </w:pPr>
            <w:r>
              <w:rPr>
                <w:sz w:val="16"/>
              </w:rPr>
              <w:t>21,626</w:t>
            </w:r>
          </w:p>
        </w:tc>
        <w:tc>
          <w:tcPr>
            <w:tcW w:type="dxa" w:w="1037"/>
          </w:tcPr>
          <w:p>
            <w:pPr>
              <w:spacing w:after="0"/>
              <w:jc w:val="right"/>
            </w:pPr>
            <w:r>
              <w:rPr>
                <w:sz w:val="16"/>
              </w:rPr>
              <w:t>$134,343</w:t>
            </w:r>
          </w:p>
        </w:tc>
        <w:tc>
          <w:tcPr>
            <w:tcW w:type="dxa" w:w="1126"/>
          </w:tcPr>
          <w:p>
            <w:pPr>
              <w:spacing w:after="0"/>
              <w:jc w:val="right"/>
            </w:pPr>
            <w:r>
              <w:rPr>
                <w:sz w:val="16"/>
              </w:rPr>
              <w:t>$2,203</w:t>
            </w:r>
          </w:p>
        </w:tc>
        <w:tc>
          <w:tcPr>
            <w:tcW w:type="dxa" w:w="930"/>
          </w:tcPr>
          <w:p>
            <w:pPr>
              <w:spacing w:after="0"/>
              <w:jc w:val="right"/>
            </w:pPr>
            <w:r>
              <w:rPr>
                <w:sz w:val="16"/>
              </w:rPr>
              <w:t>$176,119</w:t>
            </w:r>
          </w:p>
        </w:tc>
        <w:tc>
          <w:tcPr>
            <w:tcW w:type="dxa" w:w="1305"/>
          </w:tcPr>
          <w:p>
            <w:pPr>
              <w:spacing w:after="0"/>
              <w:jc w:val="right"/>
            </w:pPr>
            <w:r>
              <w:rPr>
                <w:sz w:val="16"/>
              </w:rPr>
              <w:t>0.00271%</w:t>
            </w:r>
          </w:p>
        </w:tc>
        <w:tc>
          <w:tcPr>
            <w:tcW w:type="dxa" w:w="1165"/>
          </w:tcPr>
          <w:p>
            <w:pPr>
              <w:spacing w:after="0"/>
              <w:jc w:val="right"/>
            </w:pPr>
            <w:r>
              <w:rPr>
                <w:sz w:val="16"/>
              </w:rPr>
              <w:t>$400</w:t>
            </w: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$4,957,797,555</w:t>
            </w:r>
          </w:p>
        </w:tc>
        <w:tc>
          <w:tcPr>
            <w:tcW w:type="dxa" w:w="1131"/>
          </w:tcPr>
          <w:p>
            <w:pPr>
              <w:spacing w:after="0"/>
              <w:jc w:val="right"/>
            </w:pPr>
            <w:r>
              <w:rPr>
                <w:sz w:val="16"/>
              </w:rPr>
              <w:t>$27,344,928</w:t>
            </w:r>
          </w:p>
        </w:tc>
        <w:tc>
          <w:tcPr>
            <w:tcW w:type="dxa" w:w="1041"/>
          </w:tcPr>
          <w:p>
            <w:pPr>
              <w:spacing w:after="0"/>
              <w:jc w:val="right"/>
            </w:pPr>
            <w:r>
              <w:rPr>
                <w:sz w:val="16"/>
              </w:rPr>
              <w:t>21,626</w:t>
            </w:r>
          </w:p>
        </w:tc>
        <w:tc>
          <w:tcPr>
            <w:tcW w:type="dxa" w:w="1037"/>
          </w:tcPr>
          <w:p>
            <w:pPr>
              <w:spacing w:after="0"/>
              <w:jc w:val="right"/>
            </w:pPr>
            <w:r>
              <w:rPr>
                <w:sz w:val="16"/>
              </w:rPr>
              <w:t>$462,747</w:t>
            </w:r>
          </w:p>
        </w:tc>
        <w:tc>
          <w:tcPr>
            <w:tcW w:type="dxa" w:w="1126"/>
          </w:tcPr>
          <w:p>
            <w:pPr>
              <w:spacing w:after="0"/>
              <w:jc w:val="right"/>
            </w:pPr>
            <w:r>
              <w:rPr>
                <w:sz w:val="16"/>
              </w:rPr>
              <w:t>$842</w:t>
            </w:r>
          </w:p>
        </w:tc>
        <w:tc>
          <w:tcPr>
            <w:tcW w:type="dxa" w:w="930"/>
          </w:tcPr>
          <w:p>
            <w:pPr>
              <w:spacing w:after="0"/>
              <w:jc w:val="right"/>
            </w:pPr>
            <w:r>
              <w:rPr>
                <w:sz w:val="16"/>
              </w:rPr>
              <w:t>$837,320</w:t>
            </w:r>
          </w:p>
        </w:tc>
        <w:tc>
          <w:tcPr>
            <w:tcW w:type="dxa" w:w="1305"/>
          </w:tcPr>
          <w:p>
            <w:pPr>
              <w:spacing w:after="0"/>
              <w:jc w:val="right"/>
            </w:pPr>
            <w:r>
              <w:rPr>
                <w:sz w:val="16"/>
              </w:rPr>
              <w:t>0.00933%</w:t>
            </w:r>
          </w:p>
        </w:tc>
        <w:tc>
          <w:tcPr>
            <w:tcW w:type="dxa" w:w="1165"/>
          </w:tcPr>
          <w:p>
            <w:pPr>
              <w:spacing w:after="0"/>
              <w:jc w:val="right"/>
            </w:pP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$1,279,719,139</w:t>
            </w:r>
          </w:p>
        </w:tc>
        <w:tc>
          <w:tcPr>
            <w:tcW w:type="dxa" w:w="1131"/>
          </w:tcPr>
          <w:p>
            <w:pPr>
              <w:spacing w:after="0"/>
              <w:jc w:val="right"/>
            </w:pPr>
            <w:r>
              <w:rPr>
                <w:sz w:val="16"/>
              </w:rPr>
              <w:t>$10,742,103</w:t>
            </w:r>
          </w:p>
        </w:tc>
        <w:tc>
          <w:tcPr>
            <w:tcW w:type="dxa" w:w="1041"/>
          </w:tcPr>
          <w:p>
            <w:pPr>
              <w:spacing w:after="0"/>
              <w:jc w:val="right"/>
            </w:pPr>
            <w:r>
              <w:rPr>
                <w:sz w:val="16"/>
              </w:rPr>
              <w:t>7,938</w:t>
            </w:r>
          </w:p>
        </w:tc>
        <w:tc>
          <w:tcPr>
            <w:tcW w:type="dxa" w:w="1037"/>
          </w:tcPr>
          <w:p>
            <w:pPr>
              <w:spacing w:after="0"/>
              <w:jc w:val="right"/>
            </w:pPr>
            <w:r>
              <w:rPr>
                <w:sz w:val="16"/>
              </w:rPr>
              <w:t>$54,719</w:t>
            </w:r>
          </w:p>
        </w:tc>
        <w:tc>
          <w:tcPr>
            <w:tcW w:type="dxa" w:w="1126"/>
          </w:tcPr>
          <w:p>
            <w:pPr>
              <w:spacing w:after="0"/>
              <w:jc w:val="right"/>
            </w:pPr>
            <w:r>
              <w:rPr>
                <w:sz w:val="16"/>
              </w:rPr>
              <w:t>$56</w:t>
            </w:r>
          </w:p>
        </w:tc>
        <w:tc>
          <w:tcPr>
            <w:tcW w:type="dxa" w:w="930"/>
          </w:tcPr>
          <w:p>
            <w:pPr>
              <w:spacing w:after="0"/>
              <w:jc w:val="right"/>
            </w:pPr>
            <w:r>
              <w:rPr>
                <w:sz w:val="16"/>
              </w:rPr>
              <w:t>$6,750</w:t>
            </w:r>
          </w:p>
        </w:tc>
        <w:tc>
          <w:tcPr>
            <w:tcW w:type="dxa" w:w="1305"/>
          </w:tcPr>
          <w:p>
            <w:pPr>
              <w:spacing w:after="0"/>
              <w:jc w:val="right"/>
            </w:pPr>
            <w:r>
              <w:rPr>
                <w:sz w:val="16"/>
              </w:rPr>
              <w:t>0.00428%</w:t>
            </w:r>
          </w:p>
        </w:tc>
        <w:tc>
          <w:tcPr>
            <w:tcW w:type="dxa" w:w="1165"/>
          </w:tcPr>
          <w:p>
            <w:pPr>
              <w:spacing w:after="0"/>
              <w:jc w:val="right"/>
            </w:pPr>
          </w:p>
        </w:tc>
        <w:tc>
          <w:tcPr>
            <w:tcW w:type="dxa" w:w="1157"/>
          </w:tcPr>
          <w:p>
            <w:pPr>
              <w:spacing w:after="0"/>
              <w:jc w:val="right"/>
            </w:pPr>
          </w:p>
        </w:tc>
        <w:tc>
          <w:tcPr>
            <w:tcW w:type="dxa" w:w="1409"/>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$4,957,797,555</w:t>
            </w:r>
          </w:p>
        </w:tc>
        <w:tc>
          <w:tcPr>
            <w:tcW w:type="dxa" w:w="1131"/>
          </w:tcPr>
          <w:p>
            <w:pPr>
              <w:spacing w:after="0"/>
              <w:jc w:val="right"/>
            </w:pPr>
            <w:r>
              <w:rPr>
                <w:sz w:val="16"/>
              </w:rPr>
              <w:t>$27,344,928</w:t>
            </w:r>
          </w:p>
        </w:tc>
        <w:tc>
          <w:tcPr>
            <w:tcW w:type="dxa" w:w="1041"/>
          </w:tcPr>
          <w:p>
            <w:pPr>
              <w:spacing w:after="0"/>
              <w:jc w:val="right"/>
            </w:pPr>
            <w:r>
              <w:rPr>
                <w:sz w:val="16"/>
              </w:rPr>
              <w:t>21,626</w:t>
            </w:r>
          </w:p>
        </w:tc>
        <w:tc>
          <w:tcPr>
            <w:tcW w:type="dxa" w:w="1037"/>
          </w:tcPr>
          <w:p>
            <w:pPr>
              <w:spacing w:after="0"/>
              <w:jc w:val="right"/>
            </w:pPr>
            <w:r>
              <w:rPr>
                <w:sz w:val="16"/>
              </w:rPr>
              <w:t>$5,780</w:t>
            </w:r>
          </w:p>
        </w:tc>
        <w:tc>
          <w:tcPr>
            <w:tcW w:type="dxa" w:w="1126"/>
          </w:tcPr>
          <w:p>
            <w:pPr>
              <w:spacing w:after="0"/>
              <w:jc w:val="right"/>
            </w:pPr>
            <w:r>
              <w:rPr>
                <w:sz w:val="16"/>
              </w:rPr>
              <w:t>$24</w:t>
            </w:r>
          </w:p>
        </w:tc>
        <w:tc>
          <w:tcPr>
            <w:tcW w:type="dxa" w:w="930"/>
          </w:tcPr>
          <w:p>
            <w:pPr>
              <w:spacing w:after="0"/>
              <w:jc w:val="right"/>
            </w:pPr>
            <w:r>
              <w:rPr>
                <w:sz w:val="16"/>
              </w:rPr>
              <w:t>$1,178</w:t>
            </w:r>
          </w:p>
        </w:tc>
        <w:tc>
          <w:tcPr>
            <w:tcW w:type="dxa" w:w="1305"/>
          </w:tcPr>
          <w:p>
            <w:pPr>
              <w:spacing w:after="0"/>
              <w:jc w:val="right"/>
            </w:pPr>
            <w:r>
              <w:rPr>
                <w:sz w:val="16"/>
              </w:rPr>
              <w:t>0.000117%</w:t>
            </w:r>
          </w:p>
        </w:tc>
        <w:tc>
          <w:tcPr>
            <w:tcW w:type="dxa" w:w="1165"/>
          </w:tcPr>
          <w:p>
            <w:pPr>
              <w:spacing w:after="0"/>
              <w:jc w:val="right"/>
            </w:pPr>
          </w:p>
        </w:tc>
        <w:tc>
          <w:tcPr>
            <w:tcW w:type="dxa" w:w="1157"/>
          </w:tcPr>
          <w:p>
            <w:pPr>
              <w:spacing w:after="0"/>
              <w:jc w:val="right"/>
            </w:pPr>
          </w:p>
        </w:tc>
        <w:tc>
          <w:tcPr>
            <w:tcW w:type="dxa" w:w="1409"/>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2022-07-06 (Storm Events through 2026-06-30): 23 county-coded records, 11 with a damage value recorded (including $0), $800; 5 zone-level records, 1 with a damage value recorded (including $0), $21,000,000 reported for the zone; Public Assistance: $17,905,392.57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21,626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$4,957,797,555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$27,344,928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$3,983,654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$2,247,624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McDuffie County (unincorporated area)</w:t>
            </w:r>
          </w:p>
        </w:tc>
        <w:tc>
          <w:tcPr>
            <w:tcW w:type="dxa" w:w="1604"/>
          </w:tcPr>
          <w:p>
            <w:pPr>
              <w:spacing w:after="0"/>
              <w:jc w:val="left"/>
            </w:pPr>
            <w:r>
              <w:rPr>
                <w:sz w:val="16"/>
              </w:rPr>
              <w:t>130357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Dearing town</w:t>
            </w:r>
          </w:p>
        </w:tc>
        <w:tc>
          <w:tcPr>
            <w:tcW w:type="dxa" w:w="1604"/>
          </w:tcPr>
          <w:p>
            <w:pPr>
              <w:spacing w:after="0"/>
              <w:jc w:val="left"/>
            </w:pPr>
            <w:r>
              <w:rPr>
                <w:sz w:val="16"/>
              </w:rPr>
              <w:t>130356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Thomson city</w:t>
            </w:r>
          </w:p>
        </w:tc>
        <w:tc>
          <w:tcPr>
            <w:tcW w:type="dxa" w:w="1604"/>
          </w:tcPr>
          <w:p>
            <w:pPr>
              <w:spacing w:after="0"/>
              <w:jc w:val="left"/>
            </w:pPr>
            <w:r>
              <w:rPr>
                <w:sz w:val="16"/>
              </w:rPr>
              <w:t>130230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McDuffie County, GA: risk-assessment baseline packet, release 2026-10 (data as of 2026-09-30; County FIPS 13189). Hand-checked on 2026-09-28. </w:t>
      </w:r>
      <w:hyperlink r:id="rId16">
        <w:r>
          <w:rPr>
            <w:color w:val="1F4E99"/>
            <w:sz w:val="17"/>
            <w:u w:val="single"/>
          </w:rPr>
          <w:t>https://hazardplain.org/ga/13189/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spacing w:after="40" w:before="0"/>
      </w:pPr>
      <w:r>
        <w:rPr>
          <w:sz w:val="17"/>
        </w:rPr>
        <w:t>This packet was hand-checked against FEMA and NOAA sources on 2026-09-28.</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McDuffie County, GA | Risk-assessment baseline packet | release 2026-10, as of 2026-09-30</w:t>
    </w:r>
  </w:p>
  <w:p>
    <w:r>
      <w:rPr>
        <w:b/>
        <w:color w:val="555555"/>
        <w:sz w:val="15"/>
      </w:rPr>
      <w:t>Hand-checked on 2026-09-28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8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McDuffie County, GA: Risk-assessment baseline packet</dc:title>
  <dc:subject>Hazard Plain release 2026-10, as of 2026-09-30. Hand-checked on 2026-09-28</dc:subject>
  <dc:creator>Hazard Plain</dc:creator>
  <cp:keywords>Hazard Plain; hazard mitigation; risk assessment; 13189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