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Liberty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2031-09-15</w:t>
      </w:r>
    </w:p>
    <w:p>
      <w:pPr>
        <w:keepNext/>
        <w:spacing w:after="40" w:before="0"/>
      </w:pPr>
      <w:r>
        <w:rPr>
          <w:b/>
        </w:rPr>
        <w:t xml:space="preserve">Plan: </w:t>
      </w:r>
      <w:r>
        <w:rPr/>
        <w:t>Liberty County (FEMA plan 111958)</w:t>
      </w:r>
    </w:p>
    <w:p>
      <w:pPr>
        <w:keepNext/>
        <w:spacing w:after="40" w:before="0"/>
      </w:pPr>
      <w:r>
        <w:rPr>
          <w:b/>
        </w:rPr>
        <w:t xml:space="preserve">Approved: </w:t>
      </w:r>
      <w:r>
        <w:rPr/>
        <w:t>2026-09-16</w:t>
      </w:r>
    </w:p>
    <w:p>
      <w:pPr>
        <w:keepNext/>
        <w:spacing w:after="40" w:before="0"/>
      </w:pPr>
      <w:r>
        <w:rPr>
          <w:b/>
        </w:rPr>
        <w:t xml:space="preserve">Expires: </w:t>
      </w:r>
      <w:r>
        <w:rPr/>
        <w:t>2031-09-15</w:t>
      </w:r>
    </w:p>
    <w:p>
      <w:pPr>
        <w:keepNext/>
        <w:spacing w:after="40" w:before="0"/>
      </w:pPr>
      <w:r>
        <w:rPr>
          <w:b/>
        </w:rPr>
        <w:t xml:space="preserve">As of: </w:t>
      </w:r>
      <w:r>
        <w:rPr/>
        <w:t>2026-09-28</w:t>
      </w:r>
    </w:p>
    <w:p>
      <w:pPr>
        <w:keepNext/>
        <w:spacing w:after="40" w:before="0"/>
      </w:pPr>
      <w:r>
        <w:rPr>
          <w:b/>
        </w:rPr>
        <w:t xml:space="preserve">Days: </w:t>
      </w:r>
      <w:r>
        <w:rPr/>
        <w:t>1,813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Liberty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Allenhurst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Flemington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Gumbranch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Hinesville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Midway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Riceboro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Walthourville city</w:t>
            </w:r>
          </w:p>
        </w:tc>
        <w:tc>
          <w:tcPr>
            <w:tcW w:type="dxa" w:w="1493"/>
          </w:tcPr>
          <w:p>
            <w:pPr>
              <w:spacing w:after="0"/>
              <w:jc w:val="left"/>
            </w:pPr>
            <w:r>
              <w:rPr>
                <w:sz w:val="16"/>
              </w:rPr>
              <w:t>City</w:t>
            </w:r>
          </w:p>
        </w:tc>
        <w:tc>
          <w:tcPr>
            <w:tcW w:type="dxa" w:w="2832"/>
          </w:tcPr>
          <w:p>
            <w:pPr>
              <w:spacing w:after="0"/>
              <w:jc w:val="left"/>
            </w:pPr>
            <w:r>
              <w:rPr>
                <w:sz w:val="16"/>
              </w:rPr>
              <w:t>Approved, expires 2031-09-15</w:t>
            </w:r>
          </w:p>
        </w:tc>
        <w:tc>
          <w:tcPr>
            <w:tcW w:type="dxa" w:w="3310"/>
          </w:tcPr>
          <w:p>
            <w:pPr>
              <w:spacing w:after="0"/>
              <w:jc w:val="left"/>
            </w:pPr>
            <w:r>
              <w:rPr>
                <w:sz w:val="16"/>
              </w:rPr>
              <w:t>Liberty County (FEMA plan 111958)</w:t>
            </w:r>
          </w:p>
        </w:tc>
        <w:tc>
          <w:tcPr>
            <w:tcW w:type="dxa" w:w="1111"/>
          </w:tcPr>
          <w:p>
            <w:pPr>
              <w:spacing w:after="0"/>
              <w:jc w:val="left"/>
            </w:pPr>
            <w:r>
              <w:rPr>
                <w:sz w:val="16"/>
              </w:rPr>
              <w:t>2026-09-16</w:t>
            </w:r>
          </w:p>
        </w:tc>
        <w:tc>
          <w:tcPr>
            <w:tcW w:type="dxa" w:w="1111"/>
          </w:tcPr>
          <w:p>
            <w:pPr>
              <w:spacing w:after="0"/>
              <w:jc w:val="left"/>
            </w:pPr>
            <w:r>
              <w:rPr>
                <w:sz w:val="16"/>
              </w:rPr>
              <w:t>2031-09-15</w:t>
            </w:r>
          </w:p>
        </w:tc>
        <w:tc>
          <w:tcPr>
            <w:tcW w:type="dxa" w:w="958"/>
          </w:tcPr>
          <w:p>
            <w:pPr>
              <w:spacing w:after="0"/>
              <w:jc w:val="right"/>
            </w:pPr>
            <w:r>
              <w:rPr>
                <w:sz w:val="16"/>
              </w:rPr>
              <w:t>1,813</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5"/>
        <w:gridCol w:w="1285"/>
        <w:gridCol w:w="1126"/>
        <w:gridCol w:w="1126"/>
        <w:gridCol w:w="1287"/>
        <w:gridCol w:w="1161"/>
        <w:gridCol w:w="1175"/>
        <w:gridCol w:w="2114"/>
        <w:gridCol w:w="18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$48,792,902</w:t>
            </w:r>
          </w:p>
        </w:tc>
        <w:tc>
          <w:tcPr>
            <w:tcW w:type="dxa" w:w="1126"/>
          </w:tcPr>
          <w:p>
            <w:pPr>
              <w:spacing w:after="0"/>
              <w:jc w:val="right"/>
            </w:pPr>
            <w:r>
              <w:rPr>
                <w:sz w:val="16"/>
              </w:rPr>
              <w:t>$8,220</w:t>
            </w:r>
          </w:p>
        </w:tc>
        <w:tc>
          <w:tcPr>
            <w:tcW w:type="dxa" w:w="1287"/>
          </w:tcPr>
          <w:p>
            <w:pPr>
              <w:spacing w:after="0"/>
              <w:jc w:val="right"/>
            </w:pPr>
            <w:r>
              <w:rPr>
                <w:sz w:val="16"/>
              </w:rPr>
              <w:t>$2,366,623</w:t>
            </w:r>
          </w:p>
        </w:tc>
        <w:tc>
          <w:tcPr>
            <w:tcW w:type="dxa" w:w="1161"/>
          </w:tcPr>
          <w:p>
            <w:pPr>
              <w:spacing w:after="0"/>
              <w:jc w:val="right"/>
            </w:pPr>
            <w:r>
              <w:rPr>
                <w:sz w:val="16"/>
              </w:rPr>
              <w:t>$51,167,744</w:t>
            </w:r>
          </w:p>
        </w:tc>
        <w:tc>
          <w:tcPr>
            <w:tcW w:type="dxa" w:w="1175"/>
          </w:tcPr>
          <w:p>
            <w:pPr>
              <w:spacing w:after="0"/>
              <w:jc w:val="right"/>
            </w:pPr>
            <w:r>
              <w:rPr>
                <w:sz w:val="16"/>
              </w:rPr>
              <w:t>12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$9,638,076</w:t>
            </w:r>
          </w:p>
        </w:tc>
        <w:tc>
          <w:tcPr>
            <w:tcW w:type="dxa" w:w="1126"/>
          </w:tcPr>
          <w:p>
            <w:pPr>
              <w:spacing w:after="0"/>
              <w:jc w:val="right"/>
            </w:pPr>
            <w:r>
              <w:rPr>
                <w:sz w:val="16"/>
              </w:rPr>
              <w:t>$431</w:t>
            </w:r>
          </w:p>
        </w:tc>
        <w:tc>
          <w:tcPr>
            <w:tcW w:type="dxa" w:w="1287"/>
          </w:tcPr>
          <w:p>
            <w:pPr>
              <w:spacing w:after="0"/>
              <w:jc w:val="right"/>
            </w:pPr>
            <w:r>
              <w:rPr>
                <w:sz w:val="16"/>
              </w:rPr>
              <w:t>$9,773</w:t>
            </w:r>
          </w:p>
        </w:tc>
        <w:tc>
          <w:tcPr>
            <w:tcW w:type="dxa" w:w="1161"/>
          </w:tcPr>
          <w:p>
            <w:pPr>
              <w:spacing w:after="0"/>
              <w:jc w:val="right"/>
            </w:pPr>
            <w:r>
              <w:rPr>
                <w:sz w:val="16"/>
              </w:rPr>
              <w:t>$9,648,280</w:t>
            </w:r>
          </w:p>
        </w:tc>
        <w:tc>
          <w:tcPr>
            <w:tcW w:type="dxa" w:w="1175"/>
          </w:tcPr>
          <w:p>
            <w:pPr>
              <w:spacing w:after="0"/>
              <w:jc w:val="right"/>
            </w:pPr>
            <w:r>
              <w:rPr>
                <w:sz w:val="16"/>
              </w:rPr>
              <w:t>14</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Earthquake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$972,857</w:t>
            </w:r>
          </w:p>
        </w:tc>
        <w:tc>
          <w:tcPr>
            <w:tcW w:type="dxa" w:w="1126"/>
          </w:tcPr>
          <w:p>
            <w:pPr>
              <w:spacing w:after="0"/>
              <w:jc w:val="right"/>
            </w:pPr>
          </w:p>
        </w:tc>
        <w:tc>
          <w:tcPr>
            <w:tcW w:type="dxa" w:w="1287"/>
          </w:tcPr>
          <w:p>
            <w:pPr>
              <w:spacing w:after="0"/>
              <w:jc w:val="right"/>
            </w:pPr>
            <w:r>
              <w:rPr>
                <w:sz w:val="16"/>
              </w:rPr>
              <w:t>$673,432</w:t>
            </w:r>
          </w:p>
        </w:tc>
        <w:tc>
          <w:tcPr>
            <w:tcW w:type="dxa" w:w="1161"/>
          </w:tcPr>
          <w:p>
            <w:pPr>
              <w:spacing w:after="0"/>
              <w:jc w:val="right"/>
            </w:pPr>
            <w:r>
              <w:rPr>
                <w:sz w:val="16"/>
              </w:rPr>
              <w:t>$1,646,289</w:t>
            </w:r>
          </w:p>
        </w:tc>
        <w:tc>
          <w:tcPr>
            <w:tcW w:type="dxa" w:w="1175"/>
          </w:tcPr>
          <w:p>
            <w:pPr>
              <w:spacing w:after="0"/>
              <w:jc w:val="right"/>
            </w:pPr>
          </w:p>
        </w:tc>
        <w:tc>
          <w:tcPr>
            <w:tcW w:type="dxa" w:w="2114"/>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$82</w:t>
            </w:r>
          </w:p>
        </w:tc>
        <w:tc>
          <w:tcPr>
            <w:tcW w:type="dxa" w:w="1126"/>
          </w:tcPr>
          <w:p>
            <w:pPr>
              <w:spacing w:after="0"/>
              <w:jc w:val="right"/>
            </w:pPr>
            <w:r>
              <w:rPr>
                <w:sz w:val="16"/>
              </w:rPr>
              <w:t>$2</w:t>
            </w:r>
          </w:p>
        </w:tc>
        <w:tc>
          <w:tcPr>
            <w:tcW w:type="dxa" w:w="1287"/>
          </w:tcPr>
          <w:p>
            <w:pPr>
              <w:spacing w:after="0"/>
              <w:jc w:val="right"/>
            </w:pPr>
            <w:r>
              <w:rPr>
                <w:sz w:val="16"/>
              </w:rPr>
              <w:t>$1,535,321</w:t>
            </w:r>
          </w:p>
        </w:tc>
        <w:tc>
          <w:tcPr>
            <w:tcW w:type="dxa" w:w="1161"/>
          </w:tcPr>
          <w:p>
            <w:pPr>
              <w:spacing w:after="0"/>
              <w:jc w:val="right"/>
            </w:pPr>
            <w:r>
              <w:rPr>
                <w:sz w:val="16"/>
              </w:rPr>
              <w:t>$1,535,405</w:t>
            </w:r>
          </w:p>
        </w:tc>
        <w:tc>
          <w:tcPr>
            <w:tcW w:type="dxa" w:w="1175"/>
          </w:tcPr>
          <w:p>
            <w:pPr>
              <w:spacing w:after="0"/>
              <w:jc w:val="right"/>
            </w:pPr>
            <w:r>
              <w:rPr>
                <w:sz w:val="16"/>
              </w:rPr>
              <w:t>8</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85"/>
          </w:tcPr>
          <w:p>
            <w:pPr>
              <w:spacing w:after="0"/>
              <w:jc w:val="left"/>
            </w:pPr>
            <w:r>
              <w:rPr>
                <w:sz w:val="16"/>
              </w:rPr>
              <w:t>Relatively Moderate</w:t>
            </w:r>
          </w:p>
        </w:tc>
        <w:tc>
          <w:tcPr>
            <w:tcW w:type="dxa" w:w="1285"/>
          </w:tcPr>
          <w:p>
            <w:pPr>
              <w:spacing w:after="0"/>
              <w:jc w:val="left"/>
            </w:pPr>
            <w:r>
              <w:rPr>
                <w:sz w:val="16"/>
              </w:rPr>
              <w:t>Relatively High</w:t>
            </w:r>
          </w:p>
        </w:tc>
        <w:tc>
          <w:tcPr>
            <w:tcW w:type="dxa" w:w="1126"/>
          </w:tcPr>
          <w:p>
            <w:pPr>
              <w:spacing w:after="0"/>
              <w:jc w:val="right"/>
            </w:pPr>
            <w:r>
              <w:rPr>
                <w:sz w:val="16"/>
              </w:rPr>
              <w:t>$37,854</w:t>
            </w:r>
          </w:p>
        </w:tc>
        <w:tc>
          <w:tcPr>
            <w:tcW w:type="dxa" w:w="1126"/>
          </w:tcPr>
          <w:p>
            <w:pPr>
              <w:spacing w:after="0"/>
              <w:jc w:val="right"/>
            </w:pPr>
          </w:p>
        </w:tc>
        <w:tc>
          <w:tcPr>
            <w:tcW w:type="dxa" w:w="1287"/>
          </w:tcPr>
          <w:p>
            <w:pPr>
              <w:spacing w:after="0"/>
              <w:jc w:val="right"/>
            </w:pPr>
            <w:r>
              <w:rPr>
                <w:sz w:val="16"/>
              </w:rPr>
              <w:t>$1,027,500</w:t>
            </w:r>
          </w:p>
        </w:tc>
        <w:tc>
          <w:tcPr>
            <w:tcW w:type="dxa" w:w="1161"/>
          </w:tcPr>
          <w:p>
            <w:pPr>
              <w:spacing w:after="0"/>
              <w:jc w:val="right"/>
            </w:pPr>
            <w:r>
              <w:rPr>
                <w:sz w:val="16"/>
              </w:rPr>
              <w:t>$1,065,354</w:t>
            </w:r>
          </w:p>
        </w:tc>
        <w:tc>
          <w:tcPr>
            <w:tcW w:type="dxa" w:w="1175"/>
          </w:tcPr>
          <w:p>
            <w:pPr>
              <w:spacing w:after="0"/>
              <w:jc w:val="right"/>
            </w:pPr>
            <w:r>
              <w:rPr>
                <w:sz w:val="16"/>
              </w:rPr>
              <w:t>13</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Tornado</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$546,034</w:t>
            </w:r>
          </w:p>
        </w:tc>
        <w:tc>
          <w:tcPr>
            <w:tcW w:type="dxa" w:w="1126"/>
          </w:tcPr>
          <w:p>
            <w:pPr>
              <w:spacing w:after="0"/>
              <w:jc w:val="right"/>
            </w:pPr>
            <w:r>
              <w:rPr>
                <w:sz w:val="16"/>
              </w:rPr>
              <w:t>$12</w:t>
            </w:r>
          </w:p>
        </w:tc>
        <w:tc>
          <w:tcPr>
            <w:tcW w:type="dxa" w:w="1287"/>
          </w:tcPr>
          <w:p>
            <w:pPr>
              <w:spacing w:after="0"/>
              <w:jc w:val="right"/>
            </w:pPr>
            <w:r>
              <w:rPr>
                <w:sz w:val="16"/>
              </w:rPr>
              <w:t>$428,198</w:t>
            </w:r>
          </w:p>
        </w:tc>
        <w:tc>
          <w:tcPr>
            <w:tcW w:type="dxa" w:w="1161"/>
          </w:tcPr>
          <w:p>
            <w:pPr>
              <w:spacing w:after="0"/>
              <w:jc w:val="right"/>
            </w:pPr>
            <w:r>
              <w:rPr>
                <w:sz w:val="16"/>
              </w:rPr>
              <w:t>$974,243</w:t>
            </w:r>
          </w:p>
        </w:tc>
        <w:tc>
          <w:tcPr>
            <w:tcW w:type="dxa" w:w="1175"/>
          </w:tcPr>
          <w:p>
            <w:pPr>
              <w:spacing w:after="0"/>
              <w:jc w:val="right"/>
            </w:pPr>
            <w:r>
              <w:rPr>
                <w:sz w:val="16"/>
              </w:rPr>
              <w:t>11</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$4,981</w:t>
            </w:r>
          </w:p>
        </w:tc>
        <w:tc>
          <w:tcPr>
            <w:tcW w:type="dxa" w:w="1126"/>
          </w:tcPr>
          <w:p>
            <w:pPr>
              <w:spacing w:after="0"/>
              <w:jc w:val="right"/>
            </w:pPr>
            <w:r>
              <w:rPr>
                <w:sz w:val="16"/>
              </w:rPr>
              <w:t>$254</w:t>
            </w:r>
          </w:p>
        </w:tc>
        <w:tc>
          <w:tcPr>
            <w:tcW w:type="dxa" w:w="1287"/>
          </w:tcPr>
          <w:p>
            <w:pPr>
              <w:spacing w:after="0"/>
              <w:jc w:val="right"/>
            </w:pPr>
            <w:r>
              <w:rPr>
                <w:sz w:val="16"/>
              </w:rPr>
              <w:t>$684,573</w:t>
            </w:r>
          </w:p>
        </w:tc>
        <w:tc>
          <w:tcPr>
            <w:tcW w:type="dxa" w:w="1161"/>
          </w:tcPr>
          <w:p>
            <w:pPr>
              <w:spacing w:after="0"/>
              <w:jc w:val="right"/>
            </w:pPr>
            <w:r>
              <w:rPr>
                <w:sz w:val="16"/>
              </w:rPr>
              <w:t>$689,808</w:t>
            </w:r>
          </w:p>
        </w:tc>
        <w:tc>
          <w:tcPr>
            <w:tcW w:type="dxa" w:w="1175"/>
          </w:tcPr>
          <w:p>
            <w:pPr>
              <w:spacing w:after="0"/>
              <w:jc w:val="right"/>
            </w:pPr>
            <w:r>
              <w:rPr>
                <w:sz w:val="16"/>
              </w:rPr>
              <w:t>4</w:t>
            </w:r>
          </w:p>
        </w:tc>
        <w:tc>
          <w:tcPr>
            <w:tcW w:type="dxa" w:w="2114"/>
          </w:tcPr>
          <w:p>
            <w:pPr>
              <w:spacing w:after="0"/>
              <w:jc w:val="left"/>
            </w:pPr>
          </w:p>
        </w:tc>
        <w:tc>
          <w:tcPr>
            <w:tcW w:type="dxa" w:w="1834"/>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$385,935</w:t>
            </w:r>
          </w:p>
        </w:tc>
        <w:tc>
          <w:tcPr>
            <w:tcW w:type="dxa" w:w="1126"/>
          </w:tcPr>
          <w:p>
            <w:pPr>
              <w:spacing w:after="0"/>
              <w:jc w:val="right"/>
            </w:pPr>
            <w:r>
              <w:rPr>
                <w:sz w:val="16"/>
              </w:rPr>
              <w:t>$3</w:t>
            </w:r>
          </w:p>
        </w:tc>
        <w:tc>
          <w:tcPr>
            <w:tcW w:type="dxa" w:w="1287"/>
          </w:tcPr>
          <w:p>
            <w:pPr>
              <w:spacing w:after="0"/>
              <w:jc w:val="right"/>
            </w:pPr>
            <w:r>
              <w:rPr>
                <w:sz w:val="16"/>
              </w:rPr>
              <w:t>$82,218</w:t>
            </w:r>
          </w:p>
        </w:tc>
        <w:tc>
          <w:tcPr>
            <w:tcW w:type="dxa" w:w="1161"/>
          </w:tcPr>
          <w:p>
            <w:pPr>
              <w:spacing w:after="0"/>
              <w:jc w:val="right"/>
            </w:pPr>
            <w:r>
              <w:rPr>
                <w:sz w:val="16"/>
              </w:rPr>
              <w:t>$468,155</w:t>
            </w:r>
          </w:p>
        </w:tc>
        <w:tc>
          <w:tcPr>
            <w:tcW w:type="dxa" w:w="1175"/>
          </w:tcPr>
          <w:p>
            <w:pPr>
              <w:spacing w:after="0"/>
              <w:jc w:val="right"/>
            </w:pPr>
            <w:r>
              <w:rPr>
                <w:sz w:val="16"/>
              </w:rPr>
              <w:t>82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$51,363</w:t>
            </w:r>
          </w:p>
        </w:tc>
        <w:tc>
          <w:tcPr>
            <w:tcW w:type="dxa" w:w="1126"/>
          </w:tcPr>
          <w:p>
            <w:pPr>
              <w:spacing w:after="0"/>
              <w:jc w:val="right"/>
            </w:pPr>
            <w:r>
              <w:rPr>
                <w:sz w:val="16"/>
              </w:rPr>
              <w:t>$404</w:t>
            </w:r>
          </w:p>
        </w:tc>
        <w:tc>
          <w:tcPr>
            <w:tcW w:type="dxa" w:w="1287"/>
          </w:tcPr>
          <w:p>
            <w:pPr>
              <w:spacing w:after="0"/>
              <w:jc w:val="right"/>
            </w:pPr>
            <w:r>
              <w:rPr>
                <w:sz w:val="16"/>
              </w:rPr>
              <w:t>$367,611</w:t>
            </w:r>
          </w:p>
        </w:tc>
        <w:tc>
          <w:tcPr>
            <w:tcW w:type="dxa" w:w="1161"/>
          </w:tcPr>
          <w:p>
            <w:pPr>
              <w:spacing w:after="0"/>
              <w:jc w:val="right"/>
            </w:pPr>
            <w:r>
              <w:rPr>
                <w:sz w:val="16"/>
              </w:rPr>
              <w:t>$419,378</w:t>
            </w:r>
          </w:p>
        </w:tc>
        <w:tc>
          <w:tcPr>
            <w:tcW w:type="dxa" w:w="1175"/>
          </w:tcPr>
          <w:p>
            <w:pPr>
              <w:spacing w:after="0"/>
              <w:jc w:val="right"/>
            </w:pPr>
            <w:r>
              <w:rPr>
                <w:sz w:val="16"/>
              </w:rPr>
              <w:t>256</w:t>
            </w:r>
          </w:p>
        </w:tc>
        <w:tc>
          <w:tcPr>
            <w:tcW w:type="dxa" w:w="2114"/>
          </w:tcPr>
          <w:p>
            <w:pPr>
              <w:spacing w:after="0"/>
              <w:jc w:val="left"/>
            </w:pPr>
          </w:p>
        </w:tc>
        <w:tc>
          <w:tcPr>
            <w:tcW w:type="dxa" w:w="1834"/>
          </w:tcPr>
          <w:p>
            <w:pPr>
              <w:spacing w:after="0"/>
              <w:jc w:val="left"/>
            </w:pPr>
            <w:r>
              <w:rPr>
                <w:sz w:val="16"/>
              </w:rPr>
              <w:t>Includes 4 High Wind records and 8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$359,774</w:t>
            </w:r>
          </w:p>
        </w:tc>
        <w:tc>
          <w:tcPr>
            <w:tcW w:type="dxa" w:w="1126"/>
          </w:tcPr>
          <w:p>
            <w:pPr>
              <w:spacing w:after="0"/>
              <w:jc w:val="right"/>
            </w:pPr>
            <w:r>
              <w:rPr>
                <w:sz w:val="16"/>
              </w:rPr>
              <w:t>$3</w:t>
            </w:r>
          </w:p>
        </w:tc>
        <w:tc>
          <w:tcPr>
            <w:tcW w:type="dxa" w:w="1287"/>
          </w:tcPr>
          <w:p>
            <w:pPr>
              <w:spacing w:after="0"/>
              <w:jc w:val="right"/>
            </w:pPr>
            <w:r>
              <w:rPr>
                <w:sz w:val="16"/>
              </w:rPr>
              <w:t>$36,637</w:t>
            </w:r>
          </w:p>
        </w:tc>
        <w:tc>
          <w:tcPr>
            <w:tcW w:type="dxa" w:w="1161"/>
          </w:tcPr>
          <w:p>
            <w:pPr>
              <w:spacing w:after="0"/>
              <w:jc w:val="right"/>
            </w:pPr>
            <w:r>
              <w:rPr>
                <w:sz w:val="16"/>
              </w:rPr>
              <w:t>$396,415</w:t>
            </w:r>
          </w:p>
        </w:tc>
        <w:tc>
          <w:tcPr>
            <w:tcW w:type="dxa" w:w="1175"/>
          </w:tcPr>
          <w:p>
            <w:pPr>
              <w:spacing w:after="0"/>
              <w:jc w:val="right"/>
            </w:pPr>
            <w:r>
              <w:rPr>
                <w:sz w:val="16"/>
              </w:rPr>
              <w:t>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Coastal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$182,461</w:t>
            </w:r>
          </w:p>
        </w:tc>
        <w:tc>
          <w:tcPr>
            <w:tcW w:type="dxa" w:w="1126"/>
          </w:tcPr>
          <w:p>
            <w:pPr>
              <w:spacing w:after="0"/>
              <w:jc w:val="right"/>
            </w:pPr>
          </w:p>
        </w:tc>
        <w:tc>
          <w:tcPr>
            <w:tcW w:type="dxa" w:w="1287"/>
          </w:tcPr>
          <w:p>
            <w:pPr>
              <w:spacing w:after="0"/>
              <w:jc w:val="right"/>
            </w:pPr>
            <w:r>
              <w:rPr>
                <w:sz w:val="16"/>
              </w:rPr>
              <w:t>$21,370</w:t>
            </w:r>
          </w:p>
        </w:tc>
        <w:tc>
          <w:tcPr>
            <w:tcW w:type="dxa" w:w="1161"/>
          </w:tcPr>
          <w:p>
            <w:pPr>
              <w:spacing w:after="0"/>
              <w:jc w:val="right"/>
            </w:pPr>
            <w:r>
              <w:rPr>
                <w:sz w:val="16"/>
              </w:rPr>
              <w:t>$203,831</w:t>
            </w:r>
          </w:p>
        </w:tc>
        <w:tc>
          <w:tcPr>
            <w:tcW w:type="dxa" w:w="1175"/>
          </w:tcPr>
          <w:p>
            <w:pPr>
              <w:spacing w:after="0"/>
              <w:jc w:val="right"/>
            </w:pPr>
            <w:r>
              <w:rPr>
                <w:sz w:val="16"/>
              </w:rPr>
              <w:t>5</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$119,303</w:t>
            </w:r>
          </w:p>
        </w:tc>
        <w:tc>
          <w:tcPr>
            <w:tcW w:type="dxa" w:w="1126"/>
          </w:tcPr>
          <w:p>
            <w:pPr>
              <w:spacing w:after="0"/>
              <w:jc w:val="right"/>
            </w:pPr>
          </w:p>
        </w:tc>
        <w:tc>
          <w:tcPr>
            <w:tcW w:type="dxa" w:w="1287"/>
          </w:tcPr>
          <w:p>
            <w:pPr>
              <w:spacing w:after="0"/>
              <w:jc w:val="right"/>
            </w:pPr>
            <w:r>
              <w:rPr>
                <w:sz w:val="16"/>
              </w:rPr>
              <w:t>$12,425</w:t>
            </w:r>
          </w:p>
        </w:tc>
        <w:tc>
          <w:tcPr>
            <w:tcW w:type="dxa" w:w="1161"/>
          </w:tcPr>
          <w:p>
            <w:pPr>
              <w:spacing w:after="0"/>
              <w:jc w:val="right"/>
            </w:pPr>
            <w:r>
              <w:rPr>
                <w:sz w:val="16"/>
              </w:rPr>
              <w:t>$131,728</w:t>
            </w:r>
          </w:p>
        </w:tc>
        <w:tc>
          <w:tcPr>
            <w:tcW w:type="dxa" w:w="1175"/>
          </w:tcPr>
          <w:p>
            <w:pPr>
              <w:spacing w:after="0"/>
              <w:jc w:val="right"/>
            </w:pPr>
            <w:r>
              <w:rPr>
                <w:sz w:val="16"/>
              </w:rPr>
              <w:t>1</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$14,941</w:t>
            </w:r>
          </w:p>
        </w:tc>
        <w:tc>
          <w:tcPr>
            <w:tcW w:type="dxa" w:w="1126"/>
          </w:tcPr>
          <w:p>
            <w:pPr>
              <w:spacing w:after="0"/>
              <w:jc w:val="right"/>
            </w:pPr>
            <w:r>
              <w:rPr>
                <w:sz w:val="16"/>
              </w:rPr>
              <w:t>under $1</w:t>
            </w:r>
          </w:p>
        </w:tc>
        <w:tc>
          <w:tcPr>
            <w:tcW w:type="dxa" w:w="1287"/>
          </w:tcPr>
          <w:p>
            <w:pPr>
              <w:spacing w:after="0"/>
              <w:jc w:val="right"/>
            </w:pPr>
            <w:r>
              <w:rPr>
                <w:sz w:val="16"/>
              </w:rPr>
              <w:t>$13,717</w:t>
            </w:r>
          </w:p>
        </w:tc>
        <w:tc>
          <w:tcPr>
            <w:tcW w:type="dxa" w:w="1161"/>
          </w:tcPr>
          <w:p>
            <w:pPr>
              <w:spacing w:after="0"/>
              <w:jc w:val="right"/>
            </w:pPr>
            <w:r>
              <w:rPr>
                <w:sz w:val="16"/>
              </w:rPr>
              <w:t>$28,658</w:t>
            </w:r>
          </w:p>
        </w:tc>
        <w:tc>
          <w:tcPr>
            <w:tcW w:type="dxa" w:w="1175"/>
          </w:tcPr>
          <w:p>
            <w:pPr>
              <w:spacing w:after="0"/>
              <w:jc w:val="right"/>
            </w:pPr>
            <w:r>
              <w:rPr>
                <w:sz w:val="16"/>
              </w:rPr>
              <w:t>4</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$1,080</w:t>
            </w:r>
          </w:p>
        </w:tc>
        <w:tc>
          <w:tcPr>
            <w:tcW w:type="dxa" w:w="1287"/>
          </w:tcPr>
          <w:p>
            <w:pPr>
              <w:spacing w:after="0"/>
              <w:jc w:val="right"/>
            </w:pPr>
          </w:p>
        </w:tc>
        <w:tc>
          <w:tcPr>
            <w:tcW w:type="dxa" w:w="1161"/>
          </w:tcPr>
          <w:p>
            <w:pPr>
              <w:spacing w:after="0"/>
              <w:jc w:val="right"/>
            </w:pPr>
            <w:r>
              <w:rPr>
                <w:sz w:val="16"/>
              </w:rPr>
              <w:t>$1,080</w:t>
            </w:r>
          </w:p>
        </w:tc>
        <w:tc>
          <w:tcPr>
            <w:tcW w:type="dxa" w:w="1175"/>
          </w:tcPr>
          <w:p>
            <w:pPr>
              <w:spacing w:after="0"/>
              <w:jc w:val="right"/>
            </w:pPr>
            <w:r>
              <w:rPr>
                <w:sz w:val="16"/>
              </w:rPr>
              <w:t>23</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$7</w:t>
            </w:r>
          </w:p>
        </w:tc>
        <w:tc>
          <w:tcPr>
            <w:tcW w:type="dxa" w:w="1126"/>
          </w:tcPr>
          <w:p>
            <w:pPr>
              <w:spacing w:after="0"/>
              <w:jc w:val="right"/>
            </w:pPr>
          </w:p>
        </w:tc>
        <w:tc>
          <w:tcPr>
            <w:tcW w:type="dxa" w:w="1287"/>
          </w:tcPr>
          <w:p>
            <w:pPr>
              <w:spacing w:after="0"/>
              <w:jc w:val="right"/>
            </w:pPr>
            <w:r>
              <w:rPr>
                <w:sz w:val="16"/>
              </w:rPr>
              <w:t>under $1</w:t>
            </w:r>
          </w:p>
        </w:tc>
        <w:tc>
          <w:tcPr>
            <w:tcW w:type="dxa" w:w="1161"/>
          </w:tcPr>
          <w:p>
            <w:pPr>
              <w:spacing w:after="0"/>
              <w:jc w:val="right"/>
            </w:pPr>
            <w:r>
              <w:rPr>
                <w:sz w:val="16"/>
              </w:rPr>
              <w:t>$7</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5"/>
          </w:tcPr>
          <w:p>
            <w:pPr>
              <w:spacing w:after="0"/>
              <w:jc w:val="left"/>
            </w:pPr>
            <w:r>
              <w:rPr>
                <w:sz w:val="16"/>
              </w:rPr>
              <w:t>Insufficient Data</w:t>
            </w:r>
          </w:p>
        </w:tc>
        <w:tc>
          <w:tcPr>
            <w:tcW w:type="dxa" w:w="128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5"/>
        <w:gridCol w:w="1909"/>
        <w:gridCol w:w="1748"/>
        <w:gridCol w:w="1616"/>
        <w:gridCol w:w="1725"/>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48"/>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909"/>
          </w:tcPr>
          <w:p>
            <w:pPr>
              <w:spacing w:after="0"/>
              <w:jc w:val="left"/>
            </w:pPr>
          </w:p>
        </w:tc>
        <w:tc>
          <w:tcPr>
            <w:tcW w:type="dxa" w:w="1748"/>
          </w:tcPr>
          <w:p>
            <w:pPr>
              <w:spacing w:after="0"/>
              <w:jc w:val="left"/>
            </w:pPr>
          </w:p>
        </w:tc>
        <w:tc>
          <w:tcPr>
            <w:tcW w:type="dxa" w:w="1616"/>
          </w:tcPr>
          <w:p>
            <w:pPr>
              <w:spacing w:after="0"/>
              <w:jc w:val="left"/>
            </w:pPr>
          </w:p>
        </w:tc>
        <w:tc>
          <w:tcPr>
            <w:tcW w:type="dxa" w:w="172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5, 2007 to 2022 (5 zone-level)</w:t>
            </w:r>
          </w:p>
        </w:tc>
        <w:tc>
          <w:tcPr>
            <w:tcW w:type="dxa" w:w="1909"/>
          </w:tcPr>
          <w:p>
            <w:pPr>
              <w:spacing w:after="0"/>
              <w:jc w:val="left"/>
            </w:pPr>
          </w:p>
        </w:tc>
        <w:tc>
          <w:tcPr>
            <w:tcW w:type="dxa" w:w="1748"/>
          </w:tcPr>
          <w:p>
            <w:pPr>
              <w:spacing w:after="0"/>
              <w:jc w:val="left"/>
            </w:pPr>
            <w:r>
              <w:rPr>
                <w:sz w:val="16"/>
              </w:rPr>
              <w:t>Storm Surge/Tide, 2017-09-11, $2,900,000 property; $0 crops, reported for the zone (2017 dollars); NWS zone GAZ139 (COASTAL LIBERTY), zone-level: may include parts of neighboring counties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3, 1996 to 2026 (3 zone-level)</w:t>
            </w:r>
          </w:p>
        </w:tc>
        <w:tc>
          <w:tcPr>
            <w:tcW w:type="dxa" w:w="1909"/>
          </w:tcPr>
          <w:p>
            <w:pPr>
              <w:spacing w:after="0"/>
              <w:jc w:val="left"/>
            </w:pPr>
            <w:r>
              <w:rPr>
                <w:sz w:val="16"/>
              </w:rPr>
              <w:t>2 days to 3 days (median 2.5 days); 2 with a recorded value</w:t>
            </w:r>
          </w:p>
        </w:tc>
        <w:tc>
          <w:tcPr>
            <w:tcW w:type="dxa" w:w="1748"/>
          </w:tcPr>
          <w:p>
            <w:pPr>
              <w:spacing w:after="0"/>
              <w:jc w:val="left"/>
            </w:pPr>
            <w:r>
              <w:rPr>
                <w:sz w:val="16"/>
              </w:rPr>
              <w:t>3 consecutive days, 1996-02-03 to 1996-02-05, zone-level</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1, 2007 to 2007 (1 zone-level)</w:t>
            </w:r>
          </w:p>
        </w:tc>
        <w:tc>
          <w:tcPr>
            <w:tcW w:type="dxa" w:w="1909"/>
          </w:tcPr>
          <w:p>
            <w:pPr>
              <w:spacing w:after="0"/>
              <w:jc w:val="left"/>
            </w:pPr>
          </w:p>
        </w:tc>
        <w:tc>
          <w:tcPr>
            <w:tcW w:type="dxa" w:w="1748"/>
          </w:tcPr>
          <w:p>
            <w:pPr>
              <w:spacing w:after="0"/>
              <w:jc w:val="left"/>
            </w:pPr>
            <w:r>
              <w:rPr>
                <w:sz w:val="16"/>
              </w:rPr>
              <w:t>No crop damage reported in 1 records.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23, 1996 to 2002 (23 zone-level)</w:t>
            </w:r>
          </w:p>
        </w:tc>
        <w:tc>
          <w:tcPr>
            <w:tcW w:type="dxa" w:w="1909"/>
          </w:tcPr>
          <w:p>
            <w:pPr>
              <w:spacing w:after="0"/>
              <w:jc w:val="left"/>
            </w:pPr>
            <w:r>
              <w:rPr>
                <w:sz w:val="16"/>
              </w:rPr>
              <w:t>31 days to 365 days (median 84 days); 5 with a recorded value</w:t>
            </w:r>
          </w:p>
        </w:tc>
        <w:tc>
          <w:tcPr>
            <w:tcW w:type="dxa" w:w="1748"/>
          </w:tcPr>
          <w:p>
            <w:pPr>
              <w:spacing w:after="0"/>
              <w:jc w:val="left"/>
            </w:pPr>
            <w:r>
              <w:rPr>
                <w:sz w:val="16"/>
              </w:rPr>
              <w:t>365 days (12 months), 2001-10-01 to 2002-09-30, a run of 12 consecutive Storm Events drought records, zone-level</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909"/>
          </w:tcPr>
          <w:p>
            <w:pPr>
              <w:spacing w:after="0"/>
              <w:jc w:val="left"/>
            </w:pPr>
          </w:p>
        </w:tc>
        <w:tc>
          <w:tcPr>
            <w:tcW w:type="dxa" w:w="1748"/>
          </w:tcPr>
          <w:p>
            <w:pPr>
              <w:spacing w:after="0"/>
              <w:jc w:val="left"/>
            </w:pPr>
          </w:p>
        </w:tc>
        <w:tc>
          <w:tcPr>
            <w:tcW w:type="dxa" w:w="1616"/>
          </w:tcPr>
          <w:p>
            <w:pPr>
              <w:spacing w:after="0"/>
              <w:jc w:val="left"/>
            </w:pPr>
          </w:p>
        </w:tc>
        <w:tc>
          <w:tcPr>
            <w:tcW w:type="dxa" w:w="1725"/>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87, 1969 to 2025</w:t>
            </w:r>
          </w:p>
        </w:tc>
        <w:tc>
          <w:tcPr>
            <w:tcW w:type="dxa" w:w="1909"/>
          </w:tcPr>
          <w:p>
            <w:pPr>
              <w:spacing w:after="0"/>
              <w:jc w:val="left"/>
            </w:pPr>
            <w:r>
              <w:rPr>
                <w:sz w:val="16"/>
              </w:rPr>
              <w:t>0.75 in to 2.75 in (median 1 in); 87 with a recorded value</w:t>
            </w:r>
          </w:p>
        </w:tc>
        <w:tc>
          <w:tcPr>
            <w:tcW w:type="dxa" w:w="1748"/>
          </w:tcPr>
          <w:p>
            <w:pPr>
              <w:spacing w:after="0"/>
              <w:jc w:val="left"/>
            </w:pPr>
            <w:r>
              <w:rPr>
                <w:sz w:val="16"/>
              </w:rPr>
              <w:t>2.75 in hail, 2012-06-04; same size also recorded on 2011-06-06</w:t>
            </w:r>
          </w:p>
        </w:tc>
        <w:tc>
          <w:tcPr>
            <w:tcW w:type="dxa" w:w="1616"/>
          </w:tcPr>
          <w:p>
            <w:pPr>
              <w:spacing w:after="0"/>
              <w:jc w:val="left"/>
            </w:pPr>
          </w:p>
        </w:tc>
        <w:tc>
          <w:tcPr>
            <w:tcW w:type="dxa" w:w="1725"/>
          </w:tcPr>
          <w:p>
            <w:pPr>
              <w:spacing w:after="0"/>
              <w:jc w:val="left"/>
            </w:pPr>
            <w:r>
              <w:rPr>
                <w:sz w:val="16"/>
              </w:rPr>
              <w:t>Event records naming member places: Hinesville city (13 records), Midway city (12 records), Riceboro city (10 records), Walthourville city (4 records), Allenhurst city (3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8, 1996 to 2019 (8 zone-level)</w:t>
            </w:r>
          </w:p>
        </w:tc>
        <w:tc>
          <w:tcPr>
            <w:tcW w:type="dxa" w:w="1909"/>
          </w:tcPr>
          <w:p>
            <w:pPr>
              <w:spacing w:after="0"/>
              <w:jc w:val="left"/>
            </w:pPr>
            <w:r>
              <w:rPr>
                <w:sz w:val="16"/>
              </w:rPr>
              <w:t>1 day to 31 days (median 3.5 days); 8 with a recorded value</w:t>
            </w:r>
          </w:p>
        </w:tc>
        <w:tc>
          <w:tcPr>
            <w:tcW w:type="dxa" w:w="1748"/>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12, 1996 to 2024 (12 zone-level)</w:t>
            </w:r>
          </w:p>
        </w:tc>
        <w:tc>
          <w:tcPr>
            <w:tcW w:type="dxa" w:w="1909"/>
          </w:tcPr>
          <w:p>
            <w:pPr>
              <w:spacing w:after="0"/>
              <w:jc w:val="left"/>
            </w:pPr>
          </w:p>
        </w:tc>
        <w:tc>
          <w:tcPr>
            <w:tcW w:type="dxa" w:w="1748"/>
          </w:tcPr>
          <w:p>
            <w:pPr>
              <w:spacing w:after="0"/>
              <w:jc w:val="left"/>
            </w:pPr>
            <w:r>
              <w:rPr>
                <w:sz w:val="16"/>
              </w:rPr>
              <w:t>Strongest recorded (records with damage, a wind speed or direct casualties first, then storm type, category and wind): Tropical Storm record, 2008-08-22, $3,000 property; $0 crops, reported for the zone (2008 dollars); NWS zone GAZ138 (INLAND LIBERTY), zone-level: may include parts of neighboring counties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1, 2014 to 2014 (1 zone-level)</w:t>
            </w:r>
          </w:p>
        </w:tc>
        <w:tc>
          <w:tcPr>
            <w:tcW w:type="dxa" w:w="1909"/>
          </w:tcPr>
          <w:p>
            <w:pPr>
              <w:spacing w:after="0"/>
              <w:jc w:val="left"/>
            </w:pPr>
          </w:p>
        </w:tc>
        <w:tc>
          <w:tcPr>
            <w:tcW w:type="dxa" w:w="1748"/>
          </w:tcPr>
          <w:p>
            <w:pPr>
              <w:spacing w:after="0"/>
              <w:jc w:val="left"/>
            </w:pPr>
            <w:r>
              <w:rPr>
                <w:sz w:val="16"/>
              </w:rPr>
              <w:t>No damage reported in 1 records.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14, 2003 to 2024</w:t>
            </w:r>
          </w:p>
        </w:tc>
        <w:tc>
          <w:tcPr>
            <w:tcW w:type="dxa" w:w="1909"/>
          </w:tcPr>
          <w:p>
            <w:pPr>
              <w:spacing w:after="0"/>
              <w:jc w:val="left"/>
            </w:pPr>
          </w:p>
        </w:tc>
        <w:tc>
          <w:tcPr>
            <w:tcW w:type="dxa" w:w="1748"/>
          </w:tcPr>
          <w:p>
            <w:pPr>
              <w:spacing w:after="0"/>
              <w:jc w:val="left"/>
            </w:pPr>
            <w:r>
              <w:rPr>
                <w:sz w:val="16"/>
              </w:rPr>
              <w:t>Flash Flood, 2008-07-14, $20,000 property; $0 crops (2008 dollars)</w:t>
            </w:r>
          </w:p>
        </w:tc>
        <w:tc>
          <w:tcPr>
            <w:tcW w:type="dxa" w:w="1616"/>
          </w:tcPr>
          <w:p>
            <w:pPr>
              <w:spacing w:after="0"/>
              <w:jc w:val="left"/>
            </w:pPr>
          </w:p>
        </w:tc>
        <w:tc>
          <w:tcPr>
            <w:tcW w:type="dxa" w:w="1725"/>
          </w:tcPr>
          <w:p>
            <w:pPr>
              <w:spacing w:after="0"/>
              <w:jc w:val="left"/>
            </w:pPr>
            <w:r>
              <w:rPr>
                <w:sz w:val="16"/>
              </w:rPr>
              <w:t>Event records naming member places: Hinesville city (9 records), Flemington city (1 record), Midway city (1 record), Riceboro city (1 record).</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909"/>
          </w:tcPr>
          <w:p>
            <w:pPr>
              <w:spacing w:after="0"/>
              <w:jc w:val="left"/>
            </w:pPr>
          </w:p>
        </w:tc>
        <w:tc>
          <w:tcPr>
            <w:tcW w:type="dxa" w:w="1748"/>
          </w:tcPr>
          <w:p>
            <w:pPr>
              <w:spacing w:after="0"/>
              <w:jc w:val="left"/>
            </w:pPr>
          </w:p>
        </w:tc>
        <w:tc>
          <w:tcPr>
            <w:tcW w:type="dxa" w:w="1616"/>
          </w:tcPr>
          <w:p>
            <w:pPr>
              <w:spacing w:after="0"/>
              <w:jc w:val="left"/>
            </w:pPr>
          </w:p>
        </w:tc>
        <w:tc>
          <w:tcPr>
            <w:tcW w:type="dxa" w:w="172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13, 2000 to 2019</w:t>
            </w:r>
          </w:p>
        </w:tc>
        <w:tc>
          <w:tcPr>
            <w:tcW w:type="dxa" w:w="1909"/>
          </w:tcPr>
          <w:p>
            <w:pPr>
              <w:spacing w:after="0"/>
              <w:jc w:val="left"/>
            </w:pPr>
          </w:p>
        </w:tc>
        <w:tc>
          <w:tcPr>
            <w:tcW w:type="dxa" w:w="1748"/>
          </w:tcPr>
          <w:p>
            <w:pPr>
              <w:spacing w:after="0"/>
              <w:jc w:val="left"/>
            </w:pPr>
            <w:r>
              <w:rPr>
                <w:sz w:val="16"/>
              </w:rPr>
              <w:t>Lightning, 2000-07-25, damage not reported, 1 direct death, 5 direct injuries</w:t>
            </w:r>
          </w:p>
        </w:tc>
        <w:tc>
          <w:tcPr>
            <w:tcW w:type="dxa" w:w="1616"/>
          </w:tcPr>
          <w:p>
            <w:pPr>
              <w:spacing w:after="0"/>
              <w:jc w:val="left"/>
            </w:pPr>
            <w:r>
              <w:rPr>
                <w:sz w:val="16"/>
              </w:rPr>
              <w:t>Lightning, 2019-06-04, $750,000 property; crops not reported (2019 dollars)</w:t>
            </w:r>
          </w:p>
        </w:tc>
        <w:tc>
          <w:tcPr>
            <w:tcW w:type="dxa" w:w="1725"/>
          </w:tcPr>
          <w:p>
            <w:pPr>
              <w:spacing w:after="0"/>
              <w:jc w:val="left"/>
            </w:pPr>
            <w:r>
              <w:rPr>
                <w:sz w:val="16"/>
              </w:rPr>
              <w:t>Event records naming member places: Hinesville city (4 records), Allenhurst city (1 record).</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12, 2004 to 2021 (12 zone-level)</w:t>
            </w:r>
          </w:p>
        </w:tc>
        <w:tc>
          <w:tcPr>
            <w:tcW w:type="dxa" w:w="1909"/>
          </w:tcPr>
          <w:p>
            <w:pPr>
              <w:spacing w:after="0"/>
              <w:jc w:val="left"/>
            </w:pPr>
            <w:r>
              <w:rPr>
                <w:sz w:val="16"/>
              </w:rPr>
              <w:t>35 kt (40 mph) to 55 kt (63 mph) (median 40 kt (46 mph)); 12 with a recorded value</w:t>
            </w:r>
          </w:p>
        </w:tc>
        <w:tc>
          <w:tcPr>
            <w:tcW w:type="dxa" w:w="1748"/>
          </w:tcPr>
          <w:p>
            <w:pPr>
              <w:spacing w:after="0"/>
              <w:jc w:val="left"/>
            </w:pPr>
            <w:r>
              <w:rPr>
                <w:sz w:val="16"/>
              </w:rPr>
              <w:t>55 kt (63 mph) estimated gust, High Wind, 2008-10-24; NWS zone GAZ138 (INLAND LIBERTY), zone-level: may include parts of neighboring counties</w:t>
            </w:r>
          </w:p>
        </w:tc>
        <w:tc>
          <w:tcPr>
            <w:tcW w:type="dxa" w:w="1616"/>
          </w:tcPr>
          <w:p>
            <w:pPr>
              <w:spacing w:after="0"/>
              <w:jc w:val="left"/>
            </w:pPr>
            <w:r>
              <w:rPr>
                <w:sz w:val="16"/>
              </w:rPr>
              <w:t>Strong Wind, 2021-06-20, $4,000 property; crops not reported, reported for the zone (2021 dollars)</w:t>
            </w: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265, 1972 to 2025</w:t>
            </w:r>
          </w:p>
        </w:tc>
        <w:tc>
          <w:tcPr>
            <w:tcW w:type="dxa" w:w="1909"/>
          </w:tcPr>
          <w:p>
            <w:pPr>
              <w:spacing w:after="0"/>
              <w:jc w:val="left"/>
            </w:pPr>
            <w:r>
              <w:rPr>
                <w:sz w:val="16"/>
              </w:rPr>
              <w:t>35 kt (40 mph) to 78 kt (90 mph) (median 50 kt (58 mph)); 246 with a recorded value</w:t>
            </w:r>
          </w:p>
        </w:tc>
        <w:tc>
          <w:tcPr>
            <w:tcW w:type="dxa" w:w="1748"/>
          </w:tcPr>
          <w:p>
            <w:pPr>
              <w:spacing w:after="0"/>
              <w:jc w:val="left"/>
            </w:pPr>
            <w:r>
              <w:rPr>
                <w:sz w:val="16"/>
              </w:rPr>
              <w:t>78 kt (90 mph) estimated gust, Thunderstorm Wind, 2008-05-24, 2 direct injuries</w:t>
            </w:r>
          </w:p>
        </w:tc>
        <w:tc>
          <w:tcPr>
            <w:tcW w:type="dxa" w:w="1616"/>
          </w:tcPr>
          <w:p>
            <w:pPr>
              <w:spacing w:after="0"/>
              <w:jc w:val="left"/>
            </w:pPr>
          </w:p>
        </w:tc>
        <w:tc>
          <w:tcPr>
            <w:tcW w:type="dxa" w:w="1725"/>
          </w:tcPr>
          <w:p>
            <w:pPr>
              <w:spacing w:after="0"/>
              <w:jc w:val="left"/>
            </w:pPr>
            <w:r>
              <w:rPr>
                <w:sz w:val="16"/>
              </w:rPr>
              <w:t>Event records naming member places: Hinesville city (54 records), Midway city (47 records), Riceboro city (19 records), Walthourville city (13 records), Flemington city (10 records), Allenhurst city (6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15, 1951 to 2023</w:t>
            </w:r>
          </w:p>
        </w:tc>
        <w:tc>
          <w:tcPr>
            <w:tcW w:type="dxa" w:w="1909"/>
          </w:tcPr>
          <w:p>
            <w:pPr>
              <w:spacing w:after="0"/>
              <w:jc w:val="left"/>
            </w:pPr>
            <w:r>
              <w:rPr>
                <w:sz w:val="16"/>
              </w:rPr>
              <w:t>F/EF0 to F/EF2 (median F/EF1); 15 with a recorded value</w:t>
            </w:r>
          </w:p>
        </w:tc>
        <w:tc>
          <w:tcPr>
            <w:tcW w:type="dxa" w:w="1748"/>
          </w:tcPr>
          <w:p>
            <w:pPr>
              <w:spacing w:after="0"/>
              <w:jc w:val="left"/>
            </w:pPr>
            <w:r>
              <w:rPr>
                <w:sz w:val="16"/>
              </w:rPr>
              <w:t>F2 tornado, 1998-04-09, 17 mi within this county, 400 yd wide, $38,000,000 property; crops not reported (1998 dollars), 1 direct death, 7 direct injuries</w:t>
            </w:r>
          </w:p>
        </w:tc>
        <w:tc>
          <w:tcPr>
            <w:tcW w:type="dxa" w:w="1616"/>
          </w:tcPr>
          <w:p>
            <w:pPr>
              <w:spacing w:after="0"/>
              <w:jc w:val="left"/>
            </w:pPr>
          </w:p>
        </w:tc>
        <w:tc>
          <w:tcPr>
            <w:tcW w:type="dxa" w:w="1725"/>
          </w:tcPr>
          <w:p>
            <w:pPr>
              <w:spacing w:after="0"/>
              <w:jc w:val="left"/>
            </w:pPr>
            <w:r>
              <w:rPr>
                <w:sz w:val="16"/>
              </w:rPr>
              <w:t>Event records naming member places: Hinesville city (2 records), Flemington city (1 record), Riceboro city (1 record).</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909"/>
          </w:tcPr>
          <w:p>
            <w:pPr>
              <w:spacing w:after="0"/>
              <w:jc w:val="left"/>
            </w:pPr>
          </w:p>
        </w:tc>
        <w:tc>
          <w:tcPr>
            <w:tcW w:type="dxa" w:w="1748"/>
          </w:tcPr>
          <w:p>
            <w:pPr>
              <w:spacing w:after="0"/>
              <w:jc w:val="left"/>
            </w:pPr>
          </w:p>
        </w:tc>
        <w:tc>
          <w:tcPr>
            <w:tcW w:type="dxa" w:w="1616"/>
          </w:tcPr>
          <w:p>
            <w:pPr>
              <w:spacing w:after="0"/>
              <w:jc w:val="left"/>
            </w:pPr>
          </w:p>
        </w:tc>
        <w:tc>
          <w:tcPr>
            <w:tcW w:type="dxa" w:w="172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909"/>
          </w:tcPr>
          <w:p>
            <w:pPr>
              <w:spacing w:after="0"/>
              <w:jc w:val="left"/>
            </w:pPr>
          </w:p>
        </w:tc>
        <w:tc>
          <w:tcPr>
            <w:tcW w:type="dxa" w:w="1748"/>
          </w:tcPr>
          <w:p>
            <w:pPr>
              <w:spacing w:after="0"/>
              <w:jc w:val="left"/>
            </w:pPr>
          </w:p>
        </w:tc>
        <w:tc>
          <w:tcPr>
            <w:tcW w:type="dxa" w:w="1616"/>
          </w:tcPr>
          <w:p>
            <w:pPr>
              <w:spacing w:after="0"/>
              <w:jc w:val="left"/>
            </w:pPr>
          </w:p>
        </w:tc>
        <w:tc>
          <w:tcPr>
            <w:tcW w:type="dxa" w:w="1725"/>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2, 2011 to 2011 (2 zone-level)</w:t>
            </w:r>
          </w:p>
        </w:tc>
        <w:tc>
          <w:tcPr>
            <w:tcW w:type="dxa" w:w="1909"/>
          </w:tcPr>
          <w:p>
            <w:pPr>
              <w:spacing w:after="0"/>
              <w:jc w:val="left"/>
            </w:pPr>
          </w:p>
        </w:tc>
        <w:tc>
          <w:tcPr>
            <w:tcW w:type="dxa" w:w="1748"/>
          </w:tcPr>
          <w:p>
            <w:pPr>
              <w:spacing w:after="0"/>
              <w:jc w:val="left"/>
            </w:pPr>
            <w:r>
              <w:rPr>
                <w:sz w:val="16"/>
              </w:rPr>
              <w:t>No damage reported in 2 records.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4, 2010 to 2025 (4 zone-level)</w:t>
            </w:r>
          </w:p>
        </w:tc>
        <w:tc>
          <w:tcPr>
            <w:tcW w:type="dxa" w:w="1909"/>
          </w:tcPr>
          <w:p>
            <w:pPr>
              <w:spacing w:after="0"/>
              <w:jc w:val="left"/>
            </w:pPr>
          </w:p>
        </w:tc>
        <w:tc>
          <w:tcPr>
            <w:tcW w:type="dxa" w:w="1748"/>
          </w:tcPr>
          <w:p>
            <w:pPr>
              <w:spacing w:after="0"/>
              <w:jc w:val="left"/>
            </w:pPr>
            <w:r>
              <w:rPr>
                <w:sz w:val="16"/>
              </w:rPr>
              <w:t>No damage reported in 4 records.</w:t>
            </w:r>
          </w:p>
        </w:tc>
        <w:tc>
          <w:tcPr>
            <w:tcW w:type="dxa" w:w="1616"/>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18</w:t>
      </w:r>
    </w:p>
    <w:p>
      <w:pPr>
        <w:keepNext/>
        <w:spacing w:after="40" w:before="0"/>
      </w:pPr>
      <w:r>
        <w:rPr>
          <w:b/>
        </w:rPr>
        <w:t xml:space="preserve">Counted incidents: </w:t>
      </w:r>
      <w:r>
        <w:rPr/>
        <w:t>11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4"/>
        <w:gridCol w:w="1244"/>
        <w:gridCol w:w="1244"/>
        <w:gridCol w:w="1672"/>
        <w:gridCol w:w="2315"/>
        <w:gridCol w:w="2722"/>
        <w:gridCol w:w="1715"/>
        <w:gridCol w:w="885"/>
        <w:gridCol w:w="1072"/>
      </w:tblGrid>
      <w:tr>
        <w:trPr>
          <w:cantSplit/>
          <w:tblHeader/>
        </w:trPr>
        <w:tc>
          <w:tcPr>
            <w:tcW w:type="dxa" w:w="1244"/>
            <w:shd w:val="clear" w:color="auto" w:fill="E8E8E8"/>
          </w:tcPr>
          <w:p>
            <w:pPr>
              <w:spacing w:after="0"/>
              <w:jc w:val="left"/>
            </w:pPr>
            <w:r>
              <w:rPr>
                <w:b/>
                <w:sz w:val="16"/>
              </w:rPr>
              <w:t>Declared</w:t>
            </w:r>
          </w:p>
        </w:tc>
        <w:tc>
          <w:tcPr>
            <w:tcW w:type="dxa" w:w="1244"/>
            <w:shd w:val="clear" w:color="auto" w:fill="E8E8E8"/>
          </w:tcPr>
          <w:p>
            <w:pPr>
              <w:spacing w:after="0"/>
              <w:jc w:val="left"/>
            </w:pPr>
            <w:r>
              <w:rPr>
                <w:b/>
                <w:sz w:val="16"/>
              </w:rPr>
              <w:t>Incident began</w:t>
            </w:r>
          </w:p>
        </w:tc>
        <w:tc>
          <w:tcPr>
            <w:tcW w:type="dxa" w:w="1244"/>
            <w:shd w:val="clear" w:color="auto" w:fill="E8E8E8"/>
          </w:tcPr>
          <w:p>
            <w:pPr>
              <w:spacing w:after="0"/>
              <w:jc w:val="left"/>
            </w:pPr>
            <w:r>
              <w:rPr>
                <w:b/>
                <w:sz w:val="16"/>
              </w:rPr>
              <w:t>FEMA number</w:t>
            </w:r>
          </w:p>
        </w:tc>
        <w:tc>
          <w:tcPr>
            <w:tcW w:type="dxa" w:w="1672"/>
            <w:shd w:val="clear" w:color="auto" w:fill="E8E8E8"/>
          </w:tcPr>
          <w:p>
            <w:pPr>
              <w:spacing w:after="0"/>
              <w:jc w:val="left"/>
            </w:pPr>
            <w:r>
              <w:rPr>
                <w:b/>
                <w:sz w:val="16"/>
              </w:rPr>
              <w:t>Type</w:t>
            </w:r>
          </w:p>
        </w:tc>
        <w:tc>
          <w:tcPr>
            <w:tcW w:type="dxa" w:w="2315"/>
            <w:shd w:val="clear" w:color="auto" w:fill="E8E8E8"/>
          </w:tcPr>
          <w:p>
            <w:pPr>
              <w:spacing w:after="0"/>
              <w:jc w:val="left"/>
            </w:pPr>
            <w:r>
              <w:rPr>
                <w:b/>
                <w:sz w:val="16"/>
              </w:rPr>
              <w:t>Title</w:t>
            </w:r>
          </w:p>
        </w:tc>
        <w:tc>
          <w:tcPr>
            <w:tcW w:type="dxa" w:w="2722"/>
            <w:shd w:val="clear" w:color="auto" w:fill="E8E8E8"/>
          </w:tcPr>
          <w:p>
            <w:pPr>
              <w:spacing w:after="0"/>
              <w:jc w:val="left"/>
            </w:pPr>
            <w:r>
              <w:rPr>
                <w:b/>
                <w:sz w:val="16"/>
              </w:rPr>
              <w:t>Mapped hazard</w:t>
            </w:r>
          </w:p>
        </w:tc>
        <w:tc>
          <w:tcPr>
            <w:tcW w:type="dxa" w:w="17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5"/>
            <w:shd w:val="clear" w:color="auto" w:fill="E8E8E8"/>
          </w:tcPr>
          <w:p>
            <w:pPr>
              <w:spacing w:after="0"/>
              <w:jc w:val="left"/>
            </w:pPr>
            <w:r>
              <w:rPr>
                <w:b/>
                <w:sz w:val="16"/>
              </w:rPr>
              <w:t>Flags</w:t>
            </w:r>
          </w:p>
        </w:tc>
        <w:tc>
          <w:tcPr>
            <w:tcW w:type="dxa" w:w="1072"/>
            <w:shd w:val="clear" w:color="auto" w:fill="E8E8E8"/>
          </w:tcPr>
          <w:p>
            <w:pPr>
              <w:spacing w:after="0"/>
              <w:jc w:val="left"/>
            </w:pPr>
            <w:r>
              <w:rPr>
                <w:b/>
                <w:sz w:val="16"/>
              </w:rPr>
              <w:t>Notes</w:t>
            </w:r>
          </w:p>
        </w:tc>
      </w:tr>
      <w:tr>
        <w:trPr>
          <w:cantSplit/>
        </w:trPr>
        <w:tc>
          <w:tcPr>
            <w:tcW w:type="dxa" w:w="1244"/>
          </w:tcPr>
          <w:p>
            <w:pPr>
              <w:spacing w:after="0"/>
              <w:jc w:val="left"/>
            </w:pPr>
            <w:r>
              <w:rPr>
                <w:sz w:val="16"/>
              </w:rPr>
              <w:t>2024-09-30</w:t>
            </w:r>
          </w:p>
        </w:tc>
        <w:tc>
          <w:tcPr>
            <w:tcW w:type="dxa" w:w="1244"/>
          </w:tcPr>
          <w:p>
            <w:pPr>
              <w:spacing w:after="0"/>
              <w:jc w:val="left"/>
            </w:pPr>
            <w:r>
              <w:rPr>
                <w:sz w:val="16"/>
              </w:rPr>
              <w:t>2024-09-24</w:t>
            </w:r>
          </w:p>
        </w:tc>
        <w:tc>
          <w:tcPr>
            <w:tcW w:type="dxa" w:w="1244"/>
          </w:tcPr>
          <w:p>
            <w:pPr>
              <w:spacing w:after="0"/>
              <w:jc w:val="left"/>
            </w:pPr>
            <w:r>
              <w:rPr>
                <w:sz w:val="16"/>
              </w:rPr>
              <w:t>DR-4830-GA</w:t>
            </w:r>
          </w:p>
        </w:tc>
        <w:tc>
          <w:tcPr>
            <w:tcW w:type="dxa" w:w="1672"/>
          </w:tcPr>
          <w:p>
            <w:pPr>
              <w:spacing w:after="0"/>
              <w:jc w:val="left"/>
            </w:pPr>
            <w:r>
              <w:rPr>
                <w:sz w:val="16"/>
              </w:rPr>
              <w:t>Major disaster</w:t>
            </w:r>
          </w:p>
        </w:tc>
        <w:tc>
          <w:tcPr>
            <w:tcW w:type="dxa" w:w="2315"/>
          </w:tcPr>
          <w:p>
            <w:pPr>
              <w:spacing w:after="0"/>
              <w:jc w:val="left"/>
            </w:pPr>
            <w:r>
              <w:rPr>
                <w:sz w:val="16"/>
              </w:rPr>
              <w:t>HURRICANE HELENE</w:t>
            </w:r>
          </w:p>
        </w:tc>
        <w:tc>
          <w:tcPr>
            <w:tcW w:type="dxa" w:w="2722"/>
          </w:tcPr>
          <w:p>
            <w:pPr>
              <w:spacing w:after="0"/>
              <w:jc w:val="left"/>
            </w:pPr>
            <w:r>
              <w:rPr>
                <w:sz w:val="16"/>
              </w:rPr>
              <w:t>Hurricane</w:t>
            </w:r>
          </w:p>
        </w:tc>
        <w:tc>
          <w:tcPr>
            <w:tcW w:type="dxa" w:w="1715"/>
          </w:tcPr>
          <w:p>
            <w:pPr>
              <w:spacing w:after="0"/>
              <w:jc w:val="right"/>
            </w:pPr>
            <w:r>
              <w:rPr>
                <w:sz w:val="16"/>
              </w:rPr>
              <w:t>$4,031,355.90</w:t>
            </w:r>
          </w:p>
        </w:tc>
        <w:tc>
          <w:tcPr>
            <w:tcW w:type="dxa" w:w="885"/>
          </w:tcPr>
          <w:p>
            <w:pPr>
              <w:spacing w:after="0"/>
              <w:jc w:val="left"/>
            </w:pPr>
            <w:r>
              <w:rPr>
                <w:sz w:val="16"/>
              </w:rPr>
              <w:t>within last 5 years</w:t>
            </w:r>
          </w:p>
        </w:tc>
        <w:tc>
          <w:tcPr>
            <w:tcW w:type="dxa" w:w="1072"/>
          </w:tcPr>
          <w:p>
            <w:pPr>
              <w:spacing w:after="0"/>
              <w:jc w:val="left"/>
            </w:pPr>
          </w:p>
        </w:tc>
      </w:tr>
      <w:tr>
        <w:trPr>
          <w:cantSplit/>
        </w:trPr>
        <w:tc>
          <w:tcPr>
            <w:tcW w:type="dxa" w:w="1244"/>
          </w:tcPr>
          <w:p>
            <w:pPr>
              <w:spacing w:after="0"/>
              <w:jc w:val="left"/>
            </w:pPr>
            <w:r>
              <w:rPr>
                <w:sz w:val="16"/>
              </w:rPr>
              <w:t>2024-09-26</w:t>
            </w:r>
          </w:p>
        </w:tc>
        <w:tc>
          <w:tcPr>
            <w:tcW w:type="dxa" w:w="1244"/>
          </w:tcPr>
          <w:p>
            <w:pPr>
              <w:spacing w:after="0"/>
              <w:jc w:val="left"/>
            </w:pPr>
            <w:r>
              <w:rPr>
                <w:sz w:val="16"/>
              </w:rPr>
              <w:t>2024-09-24</w:t>
            </w:r>
          </w:p>
        </w:tc>
        <w:tc>
          <w:tcPr>
            <w:tcW w:type="dxa" w:w="1244"/>
          </w:tcPr>
          <w:p>
            <w:pPr>
              <w:spacing w:after="0"/>
              <w:jc w:val="left"/>
            </w:pPr>
            <w:r>
              <w:rPr>
                <w:sz w:val="16"/>
              </w:rPr>
              <w:t>EM-3616-GA</w:t>
            </w:r>
          </w:p>
        </w:tc>
        <w:tc>
          <w:tcPr>
            <w:tcW w:type="dxa" w:w="1672"/>
          </w:tcPr>
          <w:p>
            <w:pPr>
              <w:spacing w:after="0"/>
              <w:jc w:val="left"/>
            </w:pPr>
            <w:r>
              <w:rPr>
                <w:sz w:val="16"/>
              </w:rPr>
              <w:t>Emergency</w:t>
            </w:r>
          </w:p>
        </w:tc>
        <w:tc>
          <w:tcPr>
            <w:tcW w:type="dxa" w:w="2315"/>
          </w:tcPr>
          <w:p>
            <w:pPr>
              <w:spacing w:after="0"/>
              <w:jc w:val="left"/>
            </w:pPr>
            <w:r>
              <w:rPr>
                <w:sz w:val="16"/>
              </w:rPr>
              <w:t>HURRICANE HELENE</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r>
              <w:rPr>
                <w:sz w:val="16"/>
              </w:rPr>
              <w:t>within last 5 years</w:t>
            </w:r>
          </w:p>
        </w:tc>
        <w:tc>
          <w:tcPr>
            <w:tcW w:type="dxa" w:w="1072"/>
          </w:tcPr>
          <w:p>
            <w:pPr>
              <w:spacing w:after="0"/>
              <w:jc w:val="left"/>
            </w:pPr>
            <w:r>
              <w:rPr>
                <w:sz w:val="16"/>
              </w:rPr>
              <w:t>same incident as DR-4830</w:t>
            </w:r>
          </w:p>
        </w:tc>
      </w:tr>
      <w:tr>
        <w:trPr>
          <w:cantSplit/>
        </w:trPr>
        <w:tc>
          <w:tcPr>
            <w:tcW w:type="dxa" w:w="1244"/>
          </w:tcPr>
          <w:p>
            <w:pPr>
              <w:spacing w:after="0"/>
              <w:jc w:val="left"/>
            </w:pPr>
            <w:r>
              <w:rPr>
                <w:sz w:val="16"/>
              </w:rPr>
              <w:t>2024-09-24</w:t>
            </w:r>
          </w:p>
        </w:tc>
        <w:tc>
          <w:tcPr>
            <w:tcW w:type="dxa" w:w="1244"/>
          </w:tcPr>
          <w:p>
            <w:pPr>
              <w:spacing w:after="0"/>
              <w:jc w:val="left"/>
            </w:pPr>
            <w:r>
              <w:rPr>
                <w:sz w:val="16"/>
              </w:rPr>
              <w:t>2024-08-04</w:t>
            </w:r>
          </w:p>
        </w:tc>
        <w:tc>
          <w:tcPr>
            <w:tcW w:type="dxa" w:w="1244"/>
          </w:tcPr>
          <w:p>
            <w:pPr>
              <w:spacing w:after="0"/>
              <w:jc w:val="left"/>
            </w:pPr>
            <w:r>
              <w:rPr>
                <w:sz w:val="16"/>
              </w:rPr>
              <w:t>DR-4821-GA</w:t>
            </w:r>
          </w:p>
        </w:tc>
        <w:tc>
          <w:tcPr>
            <w:tcW w:type="dxa" w:w="1672"/>
          </w:tcPr>
          <w:p>
            <w:pPr>
              <w:spacing w:after="0"/>
              <w:jc w:val="left"/>
            </w:pPr>
            <w:r>
              <w:rPr>
                <w:sz w:val="16"/>
              </w:rPr>
              <w:t>Major disaster</w:t>
            </w:r>
          </w:p>
        </w:tc>
        <w:tc>
          <w:tcPr>
            <w:tcW w:type="dxa" w:w="2315"/>
          </w:tcPr>
          <w:p>
            <w:pPr>
              <w:spacing w:after="0"/>
              <w:jc w:val="left"/>
            </w:pPr>
            <w:r>
              <w:rPr>
                <w:sz w:val="16"/>
              </w:rPr>
              <w:t>TROPICAL STORM DEBBY</w:t>
            </w:r>
          </w:p>
        </w:tc>
        <w:tc>
          <w:tcPr>
            <w:tcW w:type="dxa" w:w="2722"/>
          </w:tcPr>
          <w:p>
            <w:pPr>
              <w:spacing w:after="0"/>
              <w:jc w:val="left"/>
            </w:pPr>
            <w:r>
              <w:rPr>
                <w:sz w:val="16"/>
              </w:rPr>
              <w:t>Hurricane</w:t>
            </w:r>
          </w:p>
        </w:tc>
        <w:tc>
          <w:tcPr>
            <w:tcW w:type="dxa" w:w="1715"/>
          </w:tcPr>
          <w:p>
            <w:pPr>
              <w:spacing w:after="0"/>
              <w:jc w:val="right"/>
            </w:pPr>
            <w:r>
              <w:rPr>
                <w:sz w:val="16"/>
              </w:rPr>
              <w:t>PA not declared for this county</w:t>
            </w:r>
          </w:p>
        </w:tc>
        <w:tc>
          <w:tcPr>
            <w:tcW w:type="dxa" w:w="885"/>
          </w:tcPr>
          <w:p>
            <w:pPr>
              <w:spacing w:after="0"/>
              <w:jc w:val="left"/>
            </w:pPr>
            <w:r>
              <w:rPr>
                <w:sz w:val="16"/>
              </w:rPr>
              <w:t>within last 5 years</w:t>
            </w:r>
          </w:p>
        </w:tc>
        <w:tc>
          <w:tcPr>
            <w:tcW w:type="dxa" w:w="1072"/>
          </w:tcPr>
          <w:p>
            <w:pPr>
              <w:spacing w:after="0"/>
              <w:jc w:val="left"/>
            </w:pPr>
          </w:p>
        </w:tc>
      </w:tr>
      <w:tr>
        <w:trPr>
          <w:cantSplit/>
        </w:trPr>
        <w:tc>
          <w:tcPr>
            <w:tcW w:type="dxa" w:w="1244"/>
          </w:tcPr>
          <w:p>
            <w:pPr>
              <w:spacing w:after="0"/>
              <w:jc w:val="left"/>
            </w:pPr>
            <w:r>
              <w:rPr>
                <w:sz w:val="16"/>
              </w:rPr>
              <w:t>2024-08-05</w:t>
            </w:r>
          </w:p>
        </w:tc>
        <w:tc>
          <w:tcPr>
            <w:tcW w:type="dxa" w:w="1244"/>
          </w:tcPr>
          <w:p>
            <w:pPr>
              <w:spacing w:after="0"/>
              <w:jc w:val="left"/>
            </w:pPr>
            <w:r>
              <w:rPr>
                <w:sz w:val="16"/>
              </w:rPr>
              <w:t>2024-08-04</w:t>
            </w:r>
          </w:p>
        </w:tc>
        <w:tc>
          <w:tcPr>
            <w:tcW w:type="dxa" w:w="1244"/>
          </w:tcPr>
          <w:p>
            <w:pPr>
              <w:spacing w:after="0"/>
              <w:jc w:val="left"/>
            </w:pPr>
            <w:r>
              <w:rPr>
                <w:sz w:val="16"/>
              </w:rPr>
              <w:t>EM-3607-GA</w:t>
            </w:r>
          </w:p>
        </w:tc>
        <w:tc>
          <w:tcPr>
            <w:tcW w:type="dxa" w:w="1672"/>
          </w:tcPr>
          <w:p>
            <w:pPr>
              <w:spacing w:after="0"/>
              <w:jc w:val="left"/>
            </w:pPr>
            <w:r>
              <w:rPr>
                <w:sz w:val="16"/>
              </w:rPr>
              <w:t>Emergency</w:t>
            </w:r>
          </w:p>
        </w:tc>
        <w:tc>
          <w:tcPr>
            <w:tcW w:type="dxa" w:w="2315"/>
          </w:tcPr>
          <w:p>
            <w:pPr>
              <w:spacing w:after="0"/>
              <w:jc w:val="left"/>
            </w:pPr>
            <w:r>
              <w:rPr>
                <w:sz w:val="16"/>
              </w:rPr>
              <w:t>HURRICANE DEBBY</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r>
              <w:rPr>
                <w:sz w:val="16"/>
              </w:rPr>
              <w:t>within last 5 years</w:t>
            </w:r>
          </w:p>
        </w:tc>
        <w:tc>
          <w:tcPr>
            <w:tcW w:type="dxa" w:w="1072"/>
          </w:tcPr>
          <w:p>
            <w:pPr>
              <w:spacing w:after="0"/>
              <w:jc w:val="left"/>
            </w:pPr>
            <w:r>
              <w:rPr>
                <w:sz w:val="16"/>
              </w:rPr>
              <w:t>same incident as DR-4821</w:t>
            </w:r>
          </w:p>
        </w:tc>
      </w:tr>
      <w:tr>
        <w:trPr>
          <w:cantSplit/>
        </w:trPr>
        <w:tc>
          <w:tcPr>
            <w:tcW w:type="dxa" w:w="1244"/>
          </w:tcPr>
          <w:p>
            <w:pPr>
              <w:spacing w:after="0"/>
              <w:jc w:val="left"/>
            </w:pPr>
            <w:r>
              <w:rPr>
                <w:sz w:val="16"/>
              </w:rPr>
              <w:t>2020-03-29</w:t>
            </w:r>
          </w:p>
        </w:tc>
        <w:tc>
          <w:tcPr>
            <w:tcW w:type="dxa" w:w="1244"/>
          </w:tcPr>
          <w:p>
            <w:pPr>
              <w:spacing w:after="0"/>
              <w:jc w:val="left"/>
            </w:pPr>
            <w:r>
              <w:rPr>
                <w:sz w:val="16"/>
              </w:rPr>
              <w:t>2020-01-20</w:t>
            </w:r>
          </w:p>
        </w:tc>
        <w:tc>
          <w:tcPr>
            <w:tcW w:type="dxa" w:w="1244"/>
          </w:tcPr>
          <w:p>
            <w:pPr>
              <w:spacing w:after="0"/>
              <w:jc w:val="left"/>
            </w:pPr>
            <w:r>
              <w:rPr>
                <w:sz w:val="16"/>
              </w:rPr>
              <w:t>DR-4501-GA</w:t>
            </w:r>
          </w:p>
        </w:tc>
        <w:tc>
          <w:tcPr>
            <w:tcW w:type="dxa" w:w="1672"/>
          </w:tcPr>
          <w:p>
            <w:pPr>
              <w:spacing w:after="0"/>
              <w:jc w:val="left"/>
            </w:pPr>
            <w:r>
              <w:rPr>
                <w:sz w:val="16"/>
              </w:rPr>
              <w:t>Major disaster</w:t>
            </w:r>
          </w:p>
        </w:tc>
        <w:tc>
          <w:tcPr>
            <w:tcW w:type="dxa" w:w="2315"/>
          </w:tcPr>
          <w:p>
            <w:pPr>
              <w:spacing w:after="0"/>
              <w:jc w:val="left"/>
            </w:pPr>
            <w:r>
              <w:rPr>
                <w:sz w:val="16"/>
              </w:rPr>
              <w:t>COVID-19 PANDEMIC</w:t>
            </w:r>
          </w:p>
        </w:tc>
        <w:tc>
          <w:tcPr>
            <w:tcW w:type="dxa" w:w="2722"/>
          </w:tcPr>
          <w:p>
            <w:pPr>
              <w:spacing w:after="0"/>
              <w:jc w:val="left"/>
            </w:pPr>
            <w:r>
              <w:rPr>
                <w:sz w:val="16"/>
              </w:rPr>
              <w:t>Non-natural, not counted</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2020-03-13</w:t>
            </w:r>
          </w:p>
        </w:tc>
        <w:tc>
          <w:tcPr>
            <w:tcW w:type="dxa" w:w="1244"/>
          </w:tcPr>
          <w:p>
            <w:pPr>
              <w:spacing w:after="0"/>
              <w:jc w:val="left"/>
            </w:pPr>
            <w:r>
              <w:rPr>
                <w:sz w:val="16"/>
              </w:rPr>
              <w:t>2020-01-20</w:t>
            </w:r>
          </w:p>
        </w:tc>
        <w:tc>
          <w:tcPr>
            <w:tcW w:type="dxa" w:w="1244"/>
          </w:tcPr>
          <w:p>
            <w:pPr>
              <w:spacing w:after="0"/>
              <w:jc w:val="left"/>
            </w:pPr>
            <w:r>
              <w:rPr>
                <w:sz w:val="16"/>
              </w:rPr>
              <w:t>EM-3464-GA</w:t>
            </w:r>
          </w:p>
        </w:tc>
        <w:tc>
          <w:tcPr>
            <w:tcW w:type="dxa" w:w="1672"/>
          </w:tcPr>
          <w:p>
            <w:pPr>
              <w:spacing w:after="0"/>
              <w:jc w:val="left"/>
            </w:pPr>
            <w:r>
              <w:rPr>
                <w:sz w:val="16"/>
              </w:rPr>
              <w:t>Emergency</w:t>
            </w:r>
          </w:p>
        </w:tc>
        <w:tc>
          <w:tcPr>
            <w:tcW w:type="dxa" w:w="2315"/>
          </w:tcPr>
          <w:p>
            <w:pPr>
              <w:spacing w:after="0"/>
              <w:jc w:val="left"/>
            </w:pPr>
            <w:r>
              <w:rPr>
                <w:sz w:val="16"/>
              </w:rPr>
              <w:t>COVID-19</w:t>
            </w:r>
          </w:p>
        </w:tc>
        <w:tc>
          <w:tcPr>
            <w:tcW w:type="dxa" w:w="2722"/>
          </w:tcPr>
          <w:p>
            <w:pPr>
              <w:spacing w:after="0"/>
              <w:jc w:val="left"/>
            </w:pPr>
            <w:r>
              <w:rPr>
                <w:sz w:val="16"/>
              </w:rPr>
              <w:t>Non-natural, not counted</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r>
              <w:rPr>
                <w:sz w:val="16"/>
              </w:rPr>
              <w:t>same incident as DR-4501</w:t>
            </w:r>
          </w:p>
        </w:tc>
      </w:tr>
      <w:tr>
        <w:trPr>
          <w:cantSplit/>
        </w:trPr>
        <w:tc>
          <w:tcPr>
            <w:tcW w:type="dxa" w:w="1244"/>
          </w:tcPr>
          <w:p>
            <w:pPr>
              <w:spacing w:after="0"/>
              <w:jc w:val="left"/>
            </w:pPr>
            <w:r>
              <w:rPr>
                <w:sz w:val="16"/>
              </w:rPr>
              <w:t>2019-09-01</w:t>
            </w:r>
          </w:p>
        </w:tc>
        <w:tc>
          <w:tcPr>
            <w:tcW w:type="dxa" w:w="1244"/>
          </w:tcPr>
          <w:p>
            <w:pPr>
              <w:spacing w:after="0"/>
              <w:jc w:val="left"/>
            </w:pPr>
            <w:r>
              <w:rPr>
                <w:sz w:val="16"/>
              </w:rPr>
              <w:t>2019-08-29</w:t>
            </w:r>
          </w:p>
        </w:tc>
        <w:tc>
          <w:tcPr>
            <w:tcW w:type="dxa" w:w="1244"/>
          </w:tcPr>
          <w:p>
            <w:pPr>
              <w:spacing w:after="0"/>
              <w:jc w:val="left"/>
            </w:pPr>
            <w:r>
              <w:rPr>
                <w:sz w:val="16"/>
              </w:rPr>
              <w:t>EM-3422-GA</w:t>
            </w:r>
          </w:p>
        </w:tc>
        <w:tc>
          <w:tcPr>
            <w:tcW w:type="dxa" w:w="1672"/>
          </w:tcPr>
          <w:p>
            <w:pPr>
              <w:spacing w:after="0"/>
              <w:jc w:val="left"/>
            </w:pPr>
            <w:r>
              <w:rPr>
                <w:sz w:val="16"/>
              </w:rPr>
              <w:t>Emergency</w:t>
            </w:r>
          </w:p>
        </w:tc>
        <w:tc>
          <w:tcPr>
            <w:tcW w:type="dxa" w:w="2315"/>
          </w:tcPr>
          <w:p>
            <w:pPr>
              <w:spacing w:after="0"/>
              <w:jc w:val="left"/>
            </w:pPr>
            <w:r>
              <w:rPr>
                <w:sz w:val="16"/>
              </w:rPr>
              <w:t>HURRICANE DORIAN</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2018-10-10</w:t>
            </w:r>
          </w:p>
        </w:tc>
        <w:tc>
          <w:tcPr>
            <w:tcW w:type="dxa" w:w="1244"/>
          </w:tcPr>
          <w:p>
            <w:pPr>
              <w:spacing w:after="0"/>
              <w:jc w:val="left"/>
            </w:pPr>
            <w:r>
              <w:rPr>
                <w:sz w:val="16"/>
              </w:rPr>
              <w:t>2018-10-09</w:t>
            </w:r>
          </w:p>
        </w:tc>
        <w:tc>
          <w:tcPr>
            <w:tcW w:type="dxa" w:w="1244"/>
          </w:tcPr>
          <w:p>
            <w:pPr>
              <w:spacing w:after="0"/>
              <w:jc w:val="left"/>
            </w:pPr>
            <w:r>
              <w:rPr>
                <w:sz w:val="16"/>
              </w:rPr>
              <w:t>EM-3406-GA</w:t>
            </w:r>
          </w:p>
        </w:tc>
        <w:tc>
          <w:tcPr>
            <w:tcW w:type="dxa" w:w="1672"/>
          </w:tcPr>
          <w:p>
            <w:pPr>
              <w:spacing w:after="0"/>
              <w:jc w:val="left"/>
            </w:pPr>
            <w:r>
              <w:rPr>
                <w:sz w:val="16"/>
              </w:rPr>
              <w:t>Emergency</w:t>
            </w:r>
          </w:p>
        </w:tc>
        <w:tc>
          <w:tcPr>
            <w:tcW w:type="dxa" w:w="2315"/>
          </w:tcPr>
          <w:p>
            <w:pPr>
              <w:spacing w:after="0"/>
              <w:jc w:val="left"/>
            </w:pPr>
            <w:r>
              <w:rPr>
                <w:sz w:val="16"/>
              </w:rPr>
              <w:t>HURRICANE MICHAEL</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2017-09-15</w:t>
            </w:r>
          </w:p>
        </w:tc>
        <w:tc>
          <w:tcPr>
            <w:tcW w:type="dxa" w:w="1244"/>
          </w:tcPr>
          <w:p>
            <w:pPr>
              <w:spacing w:after="0"/>
              <w:jc w:val="left"/>
            </w:pPr>
            <w:r>
              <w:rPr>
                <w:sz w:val="16"/>
              </w:rPr>
              <w:t>2017-09-07</w:t>
            </w:r>
          </w:p>
        </w:tc>
        <w:tc>
          <w:tcPr>
            <w:tcW w:type="dxa" w:w="1244"/>
          </w:tcPr>
          <w:p>
            <w:pPr>
              <w:spacing w:after="0"/>
              <w:jc w:val="left"/>
            </w:pPr>
            <w:r>
              <w:rPr>
                <w:sz w:val="16"/>
              </w:rPr>
              <w:t>DR-4338-GA</w:t>
            </w:r>
          </w:p>
        </w:tc>
        <w:tc>
          <w:tcPr>
            <w:tcW w:type="dxa" w:w="1672"/>
          </w:tcPr>
          <w:p>
            <w:pPr>
              <w:spacing w:after="0"/>
              <w:jc w:val="left"/>
            </w:pPr>
            <w:r>
              <w:rPr>
                <w:sz w:val="16"/>
              </w:rPr>
              <w:t>Major disaster</w:t>
            </w:r>
          </w:p>
        </w:tc>
        <w:tc>
          <w:tcPr>
            <w:tcW w:type="dxa" w:w="2315"/>
          </w:tcPr>
          <w:p>
            <w:pPr>
              <w:spacing w:after="0"/>
              <w:jc w:val="left"/>
            </w:pPr>
            <w:r>
              <w:rPr>
                <w:sz w:val="16"/>
              </w:rPr>
              <w:t>HURRICANE IRMA</w:t>
            </w:r>
          </w:p>
        </w:tc>
        <w:tc>
          <w:tcPr>
            <w:tcW w:type="dxa" w:w="2722"/>
          </w:tcPr>
          <w:p>
            <w:pPr>
              <w:spacing w:after="0"/>
              <w:jc w:val="left"/>
            </w:pPr>
            <w:r>
              <w:rPr>
                <w:sz w:val="16"/>
              </w:rPr>
              <w:t>Hurricane</w:t>
            </w:r>
          </w:p>
        </w:tc>
        <w:tc>
          <w:tcPr>
            <w:tcW w:type="dxa" w:w="1715"/>
          </w:tcPr>
          <w:p>
            <w:pPr>
              <w:spacing w:after="0"/>
              <w:jc w:val="right"/>
            </w:pPr>
            <w:r>
              <w:rPr>
                <w:sz w:val="16"/>
              </w:rPr>
              <w:t>$802,555.36</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2017-09-08</w:t>
            </w:r>
          </w:p>
        </w:tc>
        <w:tc>
          <w:tcPr>
            <w:tcW w:type="dxa" w:w="1244"/>
          </w:tcPr>
          <w:p>
            <w:pPr>
              <w:spacing w:after="0"/>
              <w:jc w:val="left"/>
            </w:pPr>
            <w:r>
              <w:rPr>
                <w:sz w:val="16"/>
              </w:rPr>
              <w:t>2017-09-07</w:t>
            </w:r>
          </w:p>
        </w:tc>
        <w:tc>
          <w:tcPr>
            <w:tcW w:type="dxa" w:w="1244"/>
          </w:tcPr>
          <w:p>
            <w:pPr>
              <w:spacing w:after="0"/>
              <w:jc w:val="left"/>
            </w:pPr>
            <w:r>
              <w:rPr>
                <w:sz w:val="16"/>
              </w:rPr>
              <w:t>EM-3387-GA</w:t>
            </w:r>
          </w:p>
        </w:tc>
        <w:tc>
          <w:tcPr>
            <w:tcW w:type="dxa" w:w="1672"/>
          </w:tcPr>
          <w:p>
            <w:pPr>
              <w:spacing w:after="0"/>
              <w:jc w:val="left"/>
            </w:pPr>
            <w:r>
              <w:rPr>
                <w:sz w:val="16"/>
              </w:rPr>
              <w:t>Emergency</w:t>
            </w:r>
          </w:p>
        </w:tc>
        <w:tc>
          <w:tcPr>
            <w:tcW w:type="dxa" w:w="2315"/>
          </w:tcPr>
          <w:p>
            <w:pPr>
              <w:spacing w:after="0"/>
              <w:jc w:val="left"/>
            </w:pPr>
            <w:r>
              <w:rPr>
                <w:sz w:val="16"/>
              </w:rPr>
              <w:t>HURRICANE IRMA</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r>
              <w:rPr>
                <w:sz w:val="16"/>
              </w:rPr>
              <w:t>same incident as DR-4338</w:t>
            </w:r>
          </w:p>
        </w:tc>
      </w:tr>
      <w:tr>
        <w:trPr>
          <w:cantSplit/>
        </w:trPr>
        <w:tc>
          <w:tcPr>
            <w:tcW w:type="dxa" w:w="1244"/>
          </w:tcPr>
          <w:p>
            <w:pPr>
              <w:spacing w:after="0"/>
              <w:jc w:val="left"/>
            </w:pPr>
            <w:r>
              <w:rPr>
                <w:sz w:val="16"/>
              </w:rPr>
              <w:t>2016-10-08</w:t>
            </w:r>
          </w:p>
        </w:tc>
        <w:tc>
          <w:tcPr>
            <w:tcW w:type="dxa" w:w="1244"/>
          </w:tcPr>
          <w:p>
            <w:pPr>
              <w:spacing w:after="0"/>
              <w:jc w:val="left"/>
            </w:pPr>
            <w:r>
              <w:rPr>
                <w:sz w:val="16"/>
              </w:rPr>
              <w:t>2016-10-04</w:t>
            </w:r>
          </w:p>
        </w:tc>
        <w:tc>
          <w:tcPr>
            <w:tcW w:type="dxa" w:w="1244"/>
          </w:tcPr>
          <w:p>
            <w:pPr>
              <w:spacing w:after="0"/>
              <w:jc w:val="left"/>
            </w:pPr>
            <w:r>
              <w:rPr>
                <w:sz w:val="16"/>
              </w:rPr>
              <w:t>DR-4284-GA</w:t>
            </w:r>
          </w:p>
        </w:tc>
        <w:tc>
          <w:tcPr>
            <w:tcW w:type="dxa" w:w="1672"/>
          </w:tcPr>
          <w:p>
            <w:pPr>
              <w:spacing w:after="0"/>
              <w:jc w:val="left"/>
            </w:pPr>
            <w:r>
              <w:rPr>
                <w:sz w:val="16"/>
              </w:rPr>
              <w:t>Major disaster</w:t>
            </w:r>
          </w:p>
        </w:tc>
        <w:tc>
          <w:tcPr>
            <w:tcW w:type="dxa" w:w="2315"/>
          </w:tcPr>
          <w:p>
            <w:pPr>
              <w:spacing w:after="0"/>
              <w:jc w:val="left"/>
            </w:pPr>
            <w:r>
              <w:rPr>
                <w:sz w:val="16"/>
              </w:rPr>
              <w:t>HURRICANE MATTHEW</w:t>
            </w:r>
          </w:p>
        </w:tc>
        <w:tc>
          <w:tcPr>
            <w:tcW w:type="dxa" w:w="2722"/>
          </w:tcPr>
          <w:p>
            <w:pPr>
              <w:spacing w:after="0"/>
              <w:jc w:val="left"/>
            </w:pPr>
            <w:r>
              <w:rPr>
                <w:sz w:val="16"/>
              </w:rPr>
              <w:t>Hurricane</w:t>
            </w:r>
          </w:p>
        </w:tc>
        <w:tc>
          <w:tcPr>
            <w:tcW w:type="dxa" w:w="1715"/>
          </w:tcPr>
          <w:p>
            <w:pPr>
              <w:spacing w:after="0"/>
              <w:jc w:val="right"/>
            </w:pPr>
            <w:r>
              <w:rPr>
                <w:sz w:val="16"/>
              </w:rPr>
              <w:t>$3,723,106.44</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2016-10-06</w:t>
            </w:r>
          </w:p>
        </w:tc>
        <w:tc>
          <w:tcPr>
            <w:tcW w:type="dxa" w:w="1244"/>
          </w:tcPr>
          <w:p>
            <w:pPr>
              <w:spacing w:after="0"/>
              <w:jc w:val="left"/>
            </w:pPr>
            <w:r>
              <w:rPr>
                <w:sz w:val="16"/>
              </w:rPr>
              <w:t>2016-10-04</w:t>
            </w:r>
          </w:p>
        </w:tc>
        <w:tc>
          <w:tcPr>
            <w:tcW w:type="dxa" w:w="1244"/>
          </w:tcPr>
          <w:p>
            <w:pPr>
              <w:spacing w:after="0"/>
              <w:jc w:val="left"/>
            </w:pPr>
            <w:r>
              <w:rPr>
                <w:sz w:val="16"/>
              </w:rPr>
              <w:t>EM-3379-GA</w:t>
            </w:r>
          </w:p>
        </w:tc>
        <w:tc>
          <w:tcPr>
            <w:tcW w:type="dxa" w:w="1672"/>
          </w:tcPr>
          <w:p>
            <w:pPr>
              <w:spacing w:after="0"/>
              <w:jc w:val="left"/>
            </w:pPr>
            <w:r>
              <w:rPr>
                <w:sz w:val="16"/>
              </w:rPr>
              <w:t>Emergency</w:t>
            </w:r>
          </w:p>
        </w:tc>
        <w:tc>
          <w:tcPr>
            <w:tcW w:type="dxa" w:w="2315"/>
          </w:tcPr>
          <w:p>
            <w:pPr>
              <w:spacing w:after="0"/>
              <w:jc w:val="left"/>
            </w:pPr>
            <w:r>
              <w:rPr>
                <w:sz w:val="16"/>
              </w:rPr>
              <w:t>HURRICANE MATTHEW</w:t>
            </w:r>
          </w:p>
        </w:tc>
        <w:tc>
          <w:tcPr>
            <w:tcW w:type="dxa" w:w="2722"/>
          </w:tcPr>
          <w:p>
            <w:pPr>
              <w:spacing w:after="0"/>
              <w:jc w:val="left"/>
            </w:pPr>
            <w:r>
              <w:rPr>
                <w:sz w:val="16"/>
              </w:rPr>
              <w:t>Hurricane</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r>
              <w:rPr>
                <w:sz w:val="16"/>
              </w:rPr>
              <w:t>same incident as DR-4284</w:t>
            </w:r>
          </w:p>
        </w:tc>
      </w:tr>
      <w:tr>
        <w:trPr>
          <w:cantSplit/>
        </w:trPr>
        <w:tc>
          <w:tcPr>
            <w:tcW w:type="dxa" w:w="1244"/>
          </w:tcPr>
          <w:p>
            <w:pPr>
              <w:spacing w:after="0"/>
              <w:jc w:val="left"/>
            </w:pPr>
            <w:r>
              <w:rPr>
                <w:sz w:val="16"/>
              </w:rPr>
              <w:t>2005-09-05</w:t>
            </w:r>
          </w:p>
        </w:tc>
        <w:tc>
          <w:tcPr>
            <w:tcW w:type="dxa" w:w="1244"/>
          </w:tcPr>
          <w:p>
            <w:pPr>
              <w:spacing w:after="0"/>
              <w:jc w:val="left"/>
            </w:pPr>
            <w:r>
              <w:rPr>
                <w:sz w:val="16"/>
              </w:rPr>
              <w:t>2005-08-27</w:t>
            </w:r>
          </w:p>
        </w:tc>
        <w:tc>
          <w:tcPr>
            <w:tcW w:type="dxa" w:w="1244"/>
          </w:tcPr>
          <w:p>
            <w:pPr>
              <w:spacing w:after="0"/>
              <w:jc w:val="left"/>
            </w:pPr>
            <w:r>
              <w:rPr>
                <w:sz w:val="16"/>
              </w:rPr>
              <w:t>EM-3218-GA</w:t>
            </w:r>
          </w:p>
        </w:tc>
        <w:tc>
          <w:tcPr>
            <w:tcW w:type="dxa" w:w="1672"/>
          </w:tcPr>
          <w:p>
            <w:pPr>
              <w:spacing w:after="0"/>
              <w:jc w:val="left"/>
            </w:pPr>
            <w:r>
              <w:rPr>
                <w:sz w:val="16"/>
              </w:rPr>
              <w:t>Emergency</w:t>
            </w:r>
          </w:p>
        </w:tc>
        <w:tc>
          <w:tcPr>
            <w:tcW w:type="dxa" w:w="2315"/>
          </w:tcPr>
          <w:p>
            <w:pPr>
              <w:spacing w:after="0"/>
              <w:jc w:val="left"/>
            </w:pPr>
            <w:r>
              <w:rPr>
                <w:sz w:val="16"/>
              </w:rPr>
              <w:t>HURRICANE KATRINA EVACUATION</w:t>
            </w:r>
          </w:p>
        </w:tc>
        <w:tc>
          <w:tcPr>
            <w:tcW w:type="dxa" w:w="2722"/>
          </w:tcPr>
          <w:p>
            <w:pPr>
              <w:spacing w:after="0"/>
              <w:jc w:val="left"/>
            </w:pPr>
            <w:r>
              <w:rPr>
                <w:sz w:val="16"/>
              </w:rPr>
              <w:t>Hurricane: evacuation support, not a local hazard event; not counted</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1999-09-14</w:t>
            </w:r>
          </w:p>
        </w:tc>
        <w:tc>
          <w:tcPr>
            <w:tcW w:type="dxa" w:w="1244"/>
          </w:tcPr>
          <w:p>
            <w:pPr>
              <w:spacing w:after="0"/>
              <w:jc w:val="left"/>
            </w:pPr>
            <w:r>
              <w:rPr>
                <w:sz w:val="16"/>
              </w:rPr>
              <w:t>1999-09-14</w:t>
            </w:r>
          </w:p>
        </w:tc>
        <w:tc>
          <w:tcPr>
            <w:tcW w:type="dxa" w:w="1244"/>
          </w:tcPr>
          <w:p>
            <w:pPr>
              <w:spacing w:after="0"/>
              <w:jc w:val="left"/>
            </w:pPr>
            <w:r>
              <w:rPr>
                <w:sz w:val="16"/>
              </w:rPr>
              <w:t>EM-3144-GA</w:t>
            </w:r>
          </w:p>
        </w:tc>
        <w:tc>
          <w:tcPr>
            <w:tcW w:type="dxa" w:w="1672"/>
          </w:tcPr>
          <w:p>
            <w:pPr>
              <w:spacing w:after="0"/>
              <w:jc w:val="left"/>
            </w:pPr>
            <w:r>
              <w:rPr>
                <w:sz w:val="16"/>
              </w:rPr>
              <w:t>Emergency</w:t>
            </w:r>
          </w:p>
        </w:tc>
        <w:tc>
          <w:tcPr>
            <w:tcW w:type="dxa" w:w="2315"/>
          </w:tcPr>
          <w:p>
            <w:pPr>
              <w:spacing w:after="0"/>
              <w:jc w:val="left"/>
            </w:pPr>
            <w:r>
              <w:rPr>
                <w:sz w:val="16"/>
              </w:rPr>
              <w:t>HURRICANE FLOYD EMERGENCY DECLARATIONS</w:t>
            </w:r>
          </w:p>
        </w:tc>
        <w:tc>
          <w:tcPr>
            <w:tcW w:type="dxa" w:w="2722"/>
          </w:tcPr>
          <w:p>
            <w:pPr>
              <w:spacing w:after="0"/>
              <w:jc w:val="left"/>
            </w:pPr>
            <w:r>
              <w:rPr>
                <w:sz w:val="16"/>
              </w:rPr>
              <w:t>Hurricane</w:t>
            </w:r>
          </w:p>
        </w:tc>
        <w:tc>
          <w:tcPr>
            <w:tcW w:type="dxa" w:w="1715"/>
          </w:tcPr>
          <w:p>
            <w:pPr>
              <w:spacing w:after="0"/>
              <w:jc w:val="right"/>
            </w:pPr>
            <w:r>
              <w:rPr>
                <w:sz w:val="16"/>
              </w:rPr>
              <w:t>$76,572.01</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1998-03-11</w:t>
            </w:r>
          </w:p>
        </w:tc>
        <w:tc>
          <w:tcPr>
            <w:tcW w:type="dxa" w:w="1244"/>
          </w:tcPr>
          <w:p>
            <w:pPr>
              <w:spacing w:after="0"/>
              <w:jc w:val="left"/>
            </w:pPr>
            <w:r>
              <w:rPr>
                <w:sz w:val="16"/>
              </w:rPr>
              <w:t>1998-02-14</w:t>
            </w:r>
          </w:p>
        </w:tc>
        <w:tc>
          <w:tcPr>
            <w:tcW w:type="dxa" w:w="1244"/>
          </w:tcPr>
          <w:p>
            <w:pPr>
              <w:spacing w:after="0"/>
              <w:jc w:val="left"/>
            </w:pPr>
            <w:r>
              <w:rPr>
                <w:sz w:val="16"/>
              </w:rPr>
              <w:t>DR-1209-GA</w:t>
            </w:r>
          </w:p>
        </w:tc>
        <w:tc>
          <w:tcPr>
            <w:tcW w:type="dxa" w:w="1672"/>
          </w:tcPr>
          <w:p>
            <w:pPr>
              <w:spacing w:after="0"/>
              <w:jc w:val="left"/>
            </w:pPr>
            <w:r>
              <w:rPr>
                <w:sz w:val="16"/>
              </w:rPr>
              <w:t>Major disaster</w:t>
            </w:r>
          </w:p>
        </w:tc>
        <w:tc>
          <w:tcPr>
            <w:tcW w:type="dxa" w:w="2315"/>
          </w:tcPr>
          <w:p>
            <w:pPr>
              <w:spacing w:after="0"/>
              <w:jc w:val="left"/>
            </w:pPr>
            <w:r>
              <w:rPr>
                <w:sz w:val="16"/>
              </w:rPr>
              <w:t>SEVERE STORMS AND FLOODING</w:t>
            </w:r>
          </w:p>
        </w:tc>
        <w:tc>
          <w:tcPr>
            <w:tcW w:type="dxa" w:w="2722"/>
          </w:tcPr>
          <w:p>
            <w:pPr>
              <w:spacing w:after="0"/>
              <w:jc w:val="left"/>
            </w:pPr>
            <w:r>
              <w:rPr>
                <w:sz w:val="16"/>
              </w:rPr>
              <w:t>Inland Flooding</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1993-03-15</w:t>
            </w:r>
          </w:p>
        </w:tc>
        <w:tc>
          <w:tcPr>
            <w:tcW w:type="dxa" w:w="1244"/>
          </w:tcPr>
          <w:p>
            <w:pPr>
              <w:spacing w:after="0"/>
              <w:jc w:val="left"/>
            </w:pPr>
            <w:r>
              <w:rPr>
                <w:sz w:val="16"/>
              </w:rPr>
              <w:t>1993-03-13</w:t>
            </w:r>
          </w:p>
        </w:tc>
        <w:tc>
          <w:tcPr>
            <w:tcW w:type="dxa" w:w="1244"/>
          </w:tcPr>
          <w:p>
            <w:pPr>
              <w:spacing w:after="0"/>
              <w:jc w:val="left"/>
            </w:pPr>
            <w:r>
              <w:rPr>
                <w:sz w:val="16"/>
              </w:rPr>
              <w:t>EM-3097-GA</w:t>
            </w:r>
          </w:p>
        </w:tc>
        <w:tc>
          <w:tcPr>
            <w:tcW w:type="dxa" w:w="1672"/>
          </w:tcPr>
          <w:p>
            <w:pPr>
              <w:spacing w:after="0"/>
              <w:jc w:val="left"/>
            </w:pPr>
            <w:r>
              <w:rPr>
                <w:sz w:val="16"/>
              </w:rPr>
              <w:t>Emergency</w:t>
            </w:r>
          </w:p>
        </w:tc>
        <w:tc>
          <w:tcPr>
            <w:tcW w:type="dxa" w:w="2315"/>
          </w:tcPr>
          <w:p>
            <w:pPr>
              <w:spacing w:after="0"/>
              <w:jc w:val="left"/>
            </w:pPr>
            <w:r>
              <w:rPr>
                <w:sz w:val="16"/>
              </w:rPr>
              <w:t>SEVERE SNOWFALL, WINTER STORM</w:t>
            </w:r>
          </w:p>
        </w:tc>
        <w:tc>
          <w:tcPr>
            <w:tcW w:type="dxa" w:w="2722"/>
          </w:tcPr>
          <w:p>
            <w:pPr>
              <w:spacing w:after="0"/>
              <w:jc w:val="left"/>
            </w:pPr>
            <w:r>
              <w:rPr>
                <w:sz w:val="16"/>
              </w:rPr>
              <w:t>Winter Weather</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1977-07-20</w:t>
            </w:r>
          </w:p>
        </w:tc>
        <w:tc>
          <w:tcPr>
            <w:tcW w:type="dxa" w:w="1244"/>
          </w:tcPr>
          <w:p>
            <w:pPr>
              <w:spacing w:after="0"/>
              <w:jc w:val="left"/>
            </w:pPr>
            <w:r>
              <w:rPr>
                <w:sz w:val="16"/>
              </w:rPr>
              <w:t>1977-07-20</w:t>
            </w:r>
          </w:p>
        </w:tc>
        <w:tc>
          <w:tcPr>
            <w:tcW w:type="dxa" w:w="1244"/>
          </w:tcPr>
          <w:p>
            <w:pPr>
              <w:spacing w:after="0"/>
              <w:jc w:val="left"/>
            </w:pPr>
            <w:r>
              <w:rPr>
                <w:sz w:val="16"/>
              </w:rPr>
              <w:t>EM-3044-GA</w:t>
            </w:r>
          </w:p>
        </w:tc>
        <w:tc>
          <w:tcPr>
            <w:tcW w:type="dxa" w:w="1672"/>
          </w:tcPr>
          <w:p>
            <w:pPr>
              <w:spacing w:after="0"/>
              <w:jc w:val="left"/>
            </w:pPr>
            <w:r>
              <w:rPr>
                <w:sz w:val="16"/>
              </w:rPr>
              <w:t>Emergency</w:t>
            </w:r>
          </w:p>
        </w:tc>
        <w:tc>
          <w:tcPr>
            <w:tcW w:type="dxa" w:w="2315"/>
          </w:tcPr>
          <w:p>
            <w:pPr>
              <w:spacing w:after="0"/>
              <w:jc w:val="left"/>
            </w:pPr>
            <w:r>
              <w:rPr>
                <w:sz w:val="16"/>
              </w:rPr>
              <w:t>DROUGHT</w:t>
            </w:r>
          </w:p>
        </w:tc>
        <w:tc>
          <w:tcPr>
            <w:tcW w:type="dxa" w:w="2722"/>
          </w:tcPr>
          <w:p>
            <w:pPr>
              <w:spacing w:after="0"/>
              <w:jc w:val="left"/>
            </w:pPr>
            <w:r>
              <w:rPr>
                <w:sz w:val="16"/>
              </w:rPr>
              <w:t>Drought</w:t>
            </w:r>
          </w:p>
        </w:tc>
        <w:tc>
          <w:tcPr>
            <w:tcW w:type="dxa" w:w="1715"/>
          </w:tcPr>
          <w:p>
            <w:pPr>
              <w:spacing w:after="0"/>
              <w:jc w:val="right"/>
            </w:pPr>
            <w:r>
              <w:rPr>
                <w:sz w:val="16"/>
              </w:rPr>
              <w:t>none found</w:t>
            </w:r>
          </w:p>
        </w:tc>
        <w:tc>
          <w:tcPr>
            <w:tcW w:type="dxa" w:w="885"/>
          </w:tcPr>
          <w:p>
            <w:pPr>
              <w:spacing w:after="0"/>
              <w:jc w:val="left"/>
            </w:pPr>
          </w:p>
        </w:tc>
        <w:tc>
          <w:tcPr>
            <w:tcW w:type="dxa" w:w="1072"/>
          </w:tcPr>
          <w:p>
            <w:pPr>
              <w:spacing w:after="0"/>
              <w:jc w:val="left"/>
            </w:pPr>
          </w:p>
        </w:tc>
      </w:tr>
      <w:tr>
        <w:trPr>
          <w:cantSplit/>
        </w:trPr>
        <w:tc>
          <w:tcPr>
            <w:tcW w:type="dxa" w:w="1244"/>
          </w:tcPr>
          <w:p>
            <w:pPr>
              <w:spacing w:after="0"/>
              <w:jc w:val="left"/>
            </w:pPr>
            <w:r>
              <w:rPr>
                <w:sz w:val="16"/>
              </w:rPr>
              <w:t>1977-06-02</w:t>
            </w:r>
          </w:p>
        </w:tc>
        <w:tc>
          <w:tcPr>
            <w:tcW w:type="dxa" w:w="1244"/>
          </w:tcPr>
          <w:p>
            <w:pPr>
              <w:spacing w:after="0"/>
              <w:jc w:val="left"/>
            </w:pPr>
            <w:r>
              <w:rPr>
                <w:sz w:val="16"/>
              </w:rPr>
              <w:t>1977-06-02</w:t>
            </w:r>
          </w:p>
        </w:tc>
        <w:tc>
          <w:tcPr>
            <w:tcW w:type="dxa" w:w="1244"/>
          </w:tcPr>
          <w:p>
            <w:pPr>
              <w:spacing w:after="0"/>
              <w:jc w:val="left"/>
            </w:pPr>
            <w:r>
              <w:rPr>
                <w:sz w:val="16"/>
              </w:rPr>
              <w:t>DR-536-GA</w:t>
            </w:r>
          </w:p>
        </w:tc>
        <w:tc>
          <w:tcPr>
            <w:tcW w:type="dxa" w:w="1672"/>
          </w:tcPr>
          <w:p>
            <w:pPr>
              <w:spacing w:after="0"/>
              <w:jc w:val="left"/>
            </w:pPr>
            <w:r>
              <w:rPr>
                <w:sz w:val="16"/>
              </w:rPr>
              <w:t>Major disaster</w:t>
            </w:r>
          </w:p>
        </w:tc>
        <w:tc>
          <w:tcPr>
            <w:tcW w:type="dxa" w:w="2315"/>
          </w:tcPr>
          <w:p>
            <w:pPr>
              <w:spacing w:after="0"/>
              <w:jc w:val="left"/>
            </w:pPr>
            <w:r>
              <w:rPr>
                <w:sz w:val="16"/>
              </w:rPr>
              <w:t>SHRIMP LOSS DUE TO COLD WEATHER</w:t>
            </w:r>
          </w:p>
        </w:tc>
        <w:tc>
          <w:tcPr>
            <w:tcW w:type="dxa" w:w="2722"/>
          </w:tcPr>
          <w:p>
            <w:pPr>
              <w:spacing w:after="0"/>
              <w:jc w:val="left"/>
            </w:pPr>
            <w:r>
              <w:rPr>
                <w:sz w:val="16"/>
              </w:rPr>
              <w:t>Cold Wave</w:t>
            </w:r>
          </w:p>
        </w:tc>
        <w:tc>
          <w:tcPr>
            <w:tcW w:type="dxa" w:w="1715"/>
          </w:tcPr>
          <w:p>
            <w:pPr>
              <w:spacing w:after="0"/>
              <w:jc w:val="right"/>
            </w:pPr>
            <w:r>
              <w:rPr>
                <w:sz w:val="16"/>
              </w:rPr>
              <w:t>PA not declared for this county</w:t>
            </w:r>
          </w:p>
        </w:tc>
        <w:tc>
          <w:tcPr>
            <w:tcW w:type="dxa" w:w="885"/>
          </w:tcPr>
          <w:p>
            <w:pPr>
              <w:spacing w:after="0"/>
              <w:jc w:val="left"/>
            </w:pPr>
          </w:p>
        </w:tc>
        <w:tc>
          <w:tcPr>
            <w:tcW w:type="dxa" w:w="10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$53,057.08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3,057.08"/>
        <w:tblDescription w:val="Hazard Plain table b1d_pa_other"/>
      </w:tblPr>
      <w:tblGrid>
        <w:gridCol w:w="1654"/>
        <w:gridCol w:w="1654"/>
        <w:gridCol w:w="3364"/>
        <w:gridCol w:w="5785"/>
        <w:gridCol w:w="1654"/>
      </w:tblGrid>
      <w:tr>
        <w:trPr>
          <w:cantSplit/>
          <w:tblHeader/>
        </w:trPr>
        <w:tc>
          <w:tcPr>
            <w:tcW w:type="dxa" w:w="1654"/>
            <w:shd w:val="clear" w:color="auto" w:fill="E8E8E8"/>
          </w:tcPr>
          <w:p>
            <w:pPr>
              <w:spacing w:after="0"/>
              <w:jc w:val="left"/>
            </w:pPr>
            <w:r>
              <w:rPr>
                <w:b/>
                <w:sz w:val="16"/>
              </w:rPr>
              <w:t>FEMA number</w:t>
            </w:r>
          </w:p>
        </w:tc>
        <w:tc>
          <w:tcPr>
            <w:tcW w:type="dxa" w:w="1654"/>
            <w:shd w:val="clear" w:color="auto" w:fill="E8E8E8"/>
          </w:tcPr>
          <w:p>
            <w:pPr>
              <w:spacing w:after="0"/>
              <w:jc w:val="left"/>
            </w:pPr>
            <w:r>
              <w:rPr>
                <w:b/>
                <w:sz w:val="16"/>
              </w:rPr>
              <w:t>Declared</w:t>
            </w:r>
          </w:p>
        </w:tc>
        <w:tc>
          <w:tcPr>
            <w:tcW w:type="dxa" w:w="3364"/>
            <w:shd w:val="clear" w:color="auto" w:fill="E8E8E8"/>
          </w:tcPr>
          <w:p>
            <w:pPr>
              <w:spacing w:after="0"/>
              <w:jc w:val="left"/>
            </w:pPr>
            <w:r>
              <w:rPr>
                <w:b/>
                <w:sz w:val="16"/>
              </w:rPr>
              <w:t>Title</w:t>
            </w:r>
          </w:p>
        </w:tc>
        <w:tc>
          <w:tcPr>
            <w:tcW w:type="dxa" w:w="5785"/>
            <w:shd w:val="clear" w:color="auto" w:fill="E8E8E8"/>
          </w:tcPr>
          <w:p>
            <w:pPr>
              <w:spacing w:after="0"/>
              <w:jc w:val="left"/>
            </w:pPr>
            <w:r>
              <w:rPr>
                <w:b/>
                <w:sz w:val="16"/>
              </w:rPr>
              <w:t>Applicant</w:t>
            </w:r>
          </w:p>
        </w:tc>
        <w:tc>
          <w:tcPr>
            <w:tcW w:type="dxa" w:w="165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4"/>
          </w:tcPr>
          <w:p>
            <w:pPr>
              <w:spacing w:after="0"/>
              <w:jc w:val="left"/>
            </w:pPr>
            <w:r>
              <w:rPr>
                <w:sz w:val="16"/>
              </w:rPr>
              <w:t>DR-1761-GA</w:t>
            </w:r>
          </w:p>
        </w:tc>
        <w:tc>
          <w:tcPr>
            <w:tcW w:type="dxa" w:w="1654"/>
          </w:tcPr>
          <w:p>
            <w:pPr>
              <w:spacing w:after="0"/>
              <w:jc w:val="left"/>
            </w:pPr>
            <w:r>
              <w:rPr>
                <w:sz w:val="16"/>
              </w:rPr>
              <w:t>2008-05-23</w:t>
            </w:r>
          </w:p>
        </w:tc>
        <w:tc>
          <w:tcPr>
            <w:tcW w:type="dxa" w:w="3364"/>
          </w:tcPr>
          <w:p>
            <w:pPr>
              <w:spacing w:after="0"/>
              <w:jc w:val="left"/>
            </w:pPr>
            <w:r>
              <w:rPr>
                <w:sz w:val="16"/>
              </w:rPr>
              <w:t>SEVERE STORMS AND TORNADOES</w:t>
            </w:r>
          </w:p>
        </w:tc>
        <w:tc>
          <w:tcPr>
            <w:tcW w:type="dxa" w:w="5785"/>
          </w:tcPr>
          <w:p>
            <w:pPr>
              <w:spacing w:after="0"/>
              <w:jc w:val="left"/>
            </w:pPr>
            <w:r>
              <w:rPr>
                <w:sz w:val="16"/>
              </w:rPr>
              <w:t>Coastal Electric Membership Corporation</w:t>
            </w:r>
          </w:p>
        </w:tc>
        <w:tc>
          <w:tcPr>
            <w:tcW w:type="dxa" w:w="1654"/>
          </w:tcPr>
          <w:p>
            <w:pPr>
              <w:spacing w:after="0"/>
              <w:jc w:val="right"/>
            </w:pPr>
            <w:r>
              <w:rPr>
                <w:sz w:val="16"/>
              </w:rPr>
              <w:t>$48,785.09</w:t>
            </w:r>
          </w:p>
        </w:tc>
      </w:tr>
      <w:tr>
        <w:trPr>
          <w:cantSplit/>
        </w:trPr>
        <w:tc>
          <w:tcPr>
            <w:tcW w:type="dxa" w:w="1654"/>
          </w:tcPr>
          <w:p>
            <w:pPr>
              <w:spacing w:after="0"/>
              <w:jc w:val="left"/>
            </w:pPr>
            <w:r>
              <w:rPr>
                <w:sz w:val="16"/>
              </w:rPr>
              <w:t>DR-1560-GA</w:t>
            </w:r>
          </w:p>
        </w:tc>
        <w:tc>
          <w:tcPr>
            <w:tcW w:type="dxa" w:w="1654"/>
          </w:tcPr>
          <w:p>
            <w:pPr>
              <w:spacing w:after="0"/>
              <w:jc w:val="left"/>
            </w:pPr>
            <w:r>
              <w:rPr>
                <w:sz w:val="16"/>
              </w:rPr>
              <w:t>2004-09-24</w:t>
            </w:r>
          </w:p>
        </w:tc>
        <w:tc>
          <w:tcPr>
            <w:tcW w:type="dxa" w:w="3364"/>
          </w:tcPr>
          <w:p>
            <w:pPr>
              <w:spacing w:after="0"/>
              <w:jc w:val="left"/>
            </w:pPr>
            <w:r>
              <w:rPr>
                <w:sz w:val="16"/>
              </w:rPr>
              <w:t>TROPICAL STORM FRANCES</w:t>
            </w:r>
          </w:p>
        </w:tc>
        <w:tc>
          <w:tcPr>
            <w:tcW w:type="dxa" w:w="5785"/>
          </w:tcPr>
          <w:p>
            <w:pPr>
              <w:spacing w:after="0"/>
              <w:jc w:val="left"/>
            </w:pPr>
            <w:r>
              <w:rPr>
                <w:sz w:val="16"/>
              </w:rPr>
              <w:t>Coastal Electric Membership Corporation</w:t>
            </w:r>
          </w:p>
        </w:tc>
        <w:tc>
          <w:tcPr>
            <w:tcW w:type="dxa" w:w="1654"/>
          </w:tcPr>
          <w:p>
            <w:pPr>
              <w:spacing w:after="0"/>
              <w:jc w:val="right"/>
            </w:pPr>
            <w:r>
              <w:rPr>
                <w:sz w:val="16"/>
              </w:rPr>
              <w:t>$4,271.99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206"/>
        <w:gridCol w:w="3441"/>
        <w:gridCol w:w="1138"/>
        <w:gridCol w:w="1994"/>
        <w:gridCol w:w="648"/>
        <w:gridCol w:w="3337"/>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206"/>
            <w:shd w:val="clear" w:color="auto" w:fill="E8E8E8"/>
          </w:tcPr>
          <w:p>
            <w:pPr>
              <w:spacing w:after="0"/>
              <w:jc w:val="left"/>
            </w:pPr>
            <w:r>
              <w:rPr>
                <w:b/>
                <w:sz w:val="16"/>
              </w:rPr>
              <w:t>Magnitude or extent</w:t>
            </w:r>
          </w:p>
        </w:tc>
        <w:tc>
          <w:tcPr>
            <w:tcW w:type="dxa" w:w="34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2019-09-30</w:t>
            </w:r>
          </w:p>
        </w:tc>
        <w:tc>
          <w:tcPr>
            <w:tcW w:type="dxa" w:w="1312"/>
          </w:tcPr>
          <w:p>
            <w:pPr>
              <w:spacing w:after="0"/>
              <w:jc w:val="left"/>
            </w:pPr>
            <w:r>
              <w:rPr>
                <w:sz w:val="16"/>
              </w:rPr>
              <w:t>Heat</w:t>
            </w:r>
          </w:p>
        </w:tc>
        <w:tc>
          <w:tcPr>
            <w:tcW w:type="dxa" w:w="1206"/>
          </w:tcPr>
          <w:p>
            <w:pPr>
              <w:spacing w:after="0"/>
              <w:jc w:val="left"/>
            </w:pPr>
          </w:p>
        </w:tc>
        <w:tc>
          <w:tcPr>
            <w:tcW w:type="dxa" w:w="3441"/>
          </w:tcPr>
          <w:p>
            <w:pPr>
              <w:spacing w:after="0"/>
              <w:jc w:val="left"/>
            </w:pPr>
            <w:r>
              <w:rPr>
                <w:sz w:val="16"/>
              </w:rPr>
              <w:t>$0 property; $0 crops, reported for the zone (2019 dollars)</w:t>
            </w:r>
          </w:p>
        </w:tc>
        <w:tc>
          <w:tcPr>
            <w:tcW w:type="dxa" w:w="1138"/>
          </w:tcPr>
          <w:p>
            <w:pPr>
              <w:spacing w:after="0"/>
              <w:jc w:val="right"/>
            </w:pPr>
            <w:r>
              <w:rPr>
                <w:sz w:val="16"/>
              </w:rPr>
              <w:t>2, 0</w:t>
            </w:r>
          </w:p>
        </w:tc>
        <w:tc>
          <w:tcPr>
            <w:tcW w:type="dxa" w:w="1994"/>
          </w:tcPr>
          <w:p>
            <w:pPr>
              <w:spacing w:after="0"/>
              <w:jc w:val="left"/>
            </w:pPr>
            <w:r>
              <w:rPr>
                <w:sz w:val="16"/>
              </w:rPr>
              <w:t>NWS zone GAZ138 (INLAND LIBERTY), zone-level: may include parts of neighboring counties</w:t>
            </w:r>
          </w:p>
        </w:tc>
        <w:tc>
          <w:tcPr>
            <w:tcW w:type="dxa" w:w="648"/>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12"/>
          </w:tcPr>
          <w:p>
            <w:pPr>
              <w:spacing w:after="0"/>
              <w:jc w:val="left"/>
            </w:pPr>
            <w:r>
              <w:rPr>
                <w:sz w:val="16"/>
              </w:rPr>
              <w:t>Storm Surge/Tide</w:t>
            </w:r>
          </w:p>
        </w:tc>
        <w:tc>
          <w:tcPr>
            <w:tcW w:type="dxa" w:w="1206"/>
          </w:tcPr>
          <w:p>
            <w:pPr>
              <w:spacing w:after="0"/>
              <w:jc w:val="left"/>
            </w:pPr>
          </w:p>
        </w:tc>
        <w:tc>
          <w:tcPr>
            <w:tcW w:type="dxa" w:w="3441"/>
          </w:tcPr>
          <w:p>
            <w:pPr>
              <w:spacing w:after="0"/>
              <w:jc w:val="left"/>
            </w:pPr>
            <w:r>
              <w:rPr>
                <w:sz w:val="16"/>
              </w:rPr>
              <w:t>$2,900,000 property; $0 crops, reported for the zone (2017 dollars)</w:t>
            </w:r>
          </w:p>
        </w:tc>
        <w:tc>
          <w:tcPr>
            <w:tcW w:type="dxa" w:w="1138"/>
          </w:tcPr>
          <w:p>
            <w:pPr>
              <w:spacing w:after="0"/>
              <w:jc w:val="right"/>
            </w:pPr>
            <w:r>
              <w:rPr>
                <w:sz w:val="16"/>
              </w:rPr>
              <w:t>0, 0</w:t>
            </w:r>
          </w:p>
        </w:tc>
        <w:tc>
          <w:tcPr>
            <w:tcW w:type="dxa" w:w="1994"/>
          </w:tcPr>
          <w:p>
            <w:pPr>
              <w:spacing w:after="0"/>
              <w:jc w:val="left"/>
            </w:pPr>
            <w:r>
              <w:rPr>
                <w:sz w:val="16"/>
              </w:rPr>
              <w:t>NWS zone GAZ139 (COASTAL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Coastal Flood, Storm Surge/Tide</w:t>
            </w:r>
          </w:p>
        </w:tc>
      </w:tr>
      <w:tr>
        <w:trPr>
          <w:cantSplit/>
        </w:trPr>
        <w:tc>
          <w:tcPr>
            <w:tcW w:type="dxa" w:w="1037"/>
          </w:tcPr>
          <w:p>
            <w:pPr>
              <w:spacing w:after="0"/>
              <w:jc w:val="left"/>
            </w:pPr>
            <w:r>
              <w:rPr>
                <w:sz w:val="16"/>
              </w:rPr>
              <w:t>2012-06-04</w:t>
            </w:r>
          </w:p>
        </w:tc>
        <w:tc>
          <w:tcPr>
            <w:tcW w:type="dxa" w:w="1312"/>
          </w:tcPr>
          <w:p>
            <w:pPr>
              <w:spacing w:after="0"/>
              <w:jc w:val="left"/>
            </w:pPr>
            <w:r>
              <w:rPr>
                <w:sz w:val="16"/>
              </w:rPr>
              <w:t>Hail</w:t>
            </w:r>
          </w:p>
        </w:tc>
        <w:tc>
          <w:tcPr>
            <w:tcW w:type="dxa" w:w="1206"/>
          </w:tcPr>
          <w:p>
            <w:pPr>
              <w:spacing w:after="0"/>
              <w:jc w:val="left"/>
            </w:pPr>
            <w:r>
              <w:rPr>
                <w:sz w:val="16"/>
              </w:rPr>
              <w:t>2.75 in</w:t>
            </w:r>
          </w:p>
        </w:tc>
        <w:tc>
          <w:tcPr>
            <w:tcW w:type="dxa" w:w="3441"/>
          </w:tcPr>
          <w:p>
            <w:pPr>
              <w:spacing w:after="0"/>
              <w:jc w:val="left"/>
            </w:pPr>
            <w:r>
              <w:rPr>
                <w:sz w:val="16"/>
              </w:rPr>
              <w:t>$8,750,000 property; crops not reported (2012 dollars)</w:t>
            </w:r>
          </w:p>
        </w:tc>
        <w:tc>
          <w:tcPr>
            <w:tcW w:type="dxa" w:w="1138"/>
          </w:tcPr>
          <w:p>
            <w:pPr>
              <w:spacing w:after="0"/>
              <w:jc w:val="right"/>
            </w:pPr>
            <w:r>
              <w:rPr>
                <w:sz w:val="16"/>
              </w:rPr>
              <w:t>0, 0</w:t>
            </w:r>
          </w:p>
        </w:tc>
        <w:tc>
          <w:tcPr>
            <w:tcW w:type="dxa" w:w="1994"/>
          </w:tcPr>
          <w:p>
            <w:pPr>
              <w:spacing w:after="0"/>
              <w:jc w:val="left"/>
            </w:pPr>
            <w:r>
              <w:rPr>
                <w:sz w:val="16"/>
              </w:rPr>
              <w:t>CAMP STEWART</w:t>
            </w:r>
          </w:p>
        </w:tc>
        <w:tc>
          <w:tcPr>
            <w:tcW w:type="dxa" w:w="648"/>
          </w:tcPr>
          <w:p>
            <w:pPr>
              <w:spacing w:after="0"/>
              <w:jc w:val="left"/>
            </w:pPr>
          </w:p>
        </w:tc>
        <w:tc>
          <w:tcPr>
            <w:tcW w:type="dxa" w:w="3337"/>
          </w:tcPr>
          <w:p>
            <w:pPr>
              <w:spacing w:after="0"/>
              <w:jc w:val="left"/>
            </w:pPr>
            <w:r>
              <w:rPr>
                <w:sz w:val="16"/>
              </w:rPr>
              <w:t>B1-c worst recorded: Hail</w:t>
            </w:r>
          </w:p>
        </w:tc>
      </w:tr>
      <w:tr>
        <w:trPr>
          <w:cantSplit/>
        </w:trPr>
        <w:tc>
          <w:tcPr>
            <w:tcW w:type="dxa" w:w="1037"/>
          </w:tcPr>
          <w:p>
            <w:pPr>
              <w:spacing w:after="0"/>
              <w:jc w:val="left"/>
            </w:pPr>
            <w:r>
              <w:rPr>
                <w:sz w:val="16"/>
              </w:rPr>
              <w:t>2008-10-24</w:t>
            </w:r>
          </w:p>
        </w:tc>
        <w:tc>
          <w:tcPr>
            <w:tcW w:type="dxa" w:w="1312"/>
          </w:tcPr>
          <w:p>
            <w:pPr>
              <w:spacing w:after="0"/>
              <w:jc w:val="left"/>
            </w:pPr>
            <w:r>
              <w:rPr>
                <w:sz w:val="16"/>
              </w:rPr>
              <w:t>High Wind</w:t>
            </w:r>
          </w:p>
        </w:tc>
        <w:tc>
          <w:tcPr>
            <w:tcW w:type="dxa" w:w="1206"/>
          </w:tcPr>
          <w:p>
            <w:pPr>
              <w:spacing w:after="0"/>
              <w:jc w:val="left"/>
            </w:pPr>
            <w:r>
              <w:rPr>
                <w:sz w:val="16"/>
              </w:rPr>
              <w:t>55 kt (63 mph) estimated gust</w:t>
            </w:r>
          </w:p>
        </w:tc>
        <w:tc>
          <w:tcPr>
            <w:tcW w:type="dxa" w:w="3441"/>
          </w:tcPr>
          <w:p>
            <w:pPr>
              <w:spacing w:after="0"/>
              <w:jc w:val="left"/>
            </w:pPr>
            <w:r>
              <w:rPr>
                <w:sz w:val="16"/>
              </w:rPr>
              <w:t>$3,000 property; $0 crops, reported for the zone (2008 dollars)</w:t>
            </w:r>
          </w:p>
        </w:tc>
        <w:tc>
          <w:tcPr>
            <w:tcW w:type="dxa" w:w="1138"/>
          </w:tcPr>
          <w:p>
            <w:pPr>
              <w:spacing w:after="0"/>
              <w:jc w:val="right"/>
            </w:pPr>
            <w:r>
              <w:rPr>
                <w:sz w:val="16"/>
              </w:rPr>
              <w:t>0, 0</w:t>
            </w:r>
          </w:p>
        </w:tc>
        <w:tc>
          <w:tcPr>
            <w:tcW w:type="dxa" w:w="1994"/>
          </w:tcPr>
          <w:p>
            <w:pPr>
              <w:spacing w:after="0"/>
              <w:jc w:val="left"/>
            </w:pPr>
            <w:r>
              <w:rPr>
                <w:sz w:val="16"/>
              </w:rPr>
              <w:t>NWS zone GAZ138 (INLAND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2008-08-22</w:t>
            </w:r>
          </w:p>
        </w:tc>
        <w:tc>
          <w:tcPr>
            <w:tcW w:type="dxa" w:w="1312"/>
          </w:tcPr>
          <w:p>
            <w:pPr>
              <w:spacing w:after="0"/>
              <w:jc w:val="left"/>
            </w:pPr>
            <w:r>
              <w:rPr>
                <w:sz w:val="16"/>
              </w:rPr>
              <w:t>Tropical Storm</w:t>
            </w:r>
          </w:p>
        </w:tc>
        <w:tc>
          <w:tcPr>
            <w:tcW w:type="dxa" w:w="1206"/>
          </w:tcPr>
          <w:p>
            <w:pPr>
              <w:spacing w:after="0"/>
              <w:jc w:val="left"/>
            </w:pPr>
          </w:p>
        </w:tc>
        <w:tc>
          <w:tcPr>
            <w:tcW w:type="dxa" w:w="3441"/>
          </w:tcPr>
          <w:p>
            <w:pPr>
              <w:spacing w:after="0"/>
              <w:jc w:val="left"/>
            </w:pPr>
            <w:r>
              <w:rPr>
                <w:sz w:val="16"/>
              </w:rPr>
              <w:t>$3,000 property; $0 crops, reported for the zone (2008 dollars)</w:t>
            </w:r>
          </w:p>
        </w:tc>
        <w:tc>
          <w:tcPr>
            <w:tcW w:type="dxa" w:w="1138"/>
          </w:tcPr>
          <w:p>
            <w:pPr>
              <w:spacing w:after="0"/>
              <w:jc w:val="right"/>
            </w:pPr>
            <w:r>
              <w:rPr>
                <w:sz w:val="16"/>
              </w:rPr>
              <w:t>0, 0</w:t>
            </w:r>
          </w:p>
        </w:tc>
        <w:tc>
          <w:tcPr>
            <w:tcW w:type="dxa" w:w="1994"/>
          </w:tcPr>
          <w:p>
            <w:pPr>
              <w:spacing w:after="0"/>
              <w:jc w:val="left"/>
            </w:pPr>
            <w:r>
              <w:rPr>
                <w:sz w:val="16"/>
              </w:rPr>
              <w:t>NWS zone GAZ138 (INLAND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2008-07-14</w:t>
            </w:r>
          </w:p>
        </w:tc>
        <w:tc>
          <w:tcPr>
            <w:tcW w:type="dxa" w:w="1312"/>
          </w:tcPr>
          <w:p>
            <w:pPr>
              <w:spacing w:after="0"/>
              <w:jc w:val="left"/>
            </w:pPr>
            <w:r>
              <w:rPr>
                <w:sz w:val="16"/>
              </w:rPr>
              <w:t>Flash Flood</w:t>
            </w:r>
          </w:p>
        </w:tc>
        <w:tc>
          <w:tcPr>
            <w:tcW w:type="dxa" w:w="1206"/>
          </w:tcPr>
          <w:p>
            <w:pPr>
              <w:spacing w:after="0"/>
              <w:jc w:val="left"/>
            </w:pPr>
          </w:p>
        </w:tc>
        <w:tc>
          <w:tcPr>
            <w:tcW w:type="dxa" w:w="3441"/>
          </w:tcPr>
          <w:p>
            <w:pPr>
              <w:spacing w:after="0"/>
              <w:jc w:val="left"/>
            </w:pPr>
            <w:r>
              <w:rPr>
                <w:sz w:val="16"/>
              </w:rPr>
              <w:t>$20,000 property; $0 crops (2008 dollars)</w:t>
            </w:r>
          </w:p>
        </w:tc>
        <w:tc>
          <w:tcPr>
            <w:tcW w:type="dxa" w:w="1138"/>
          </w:tcPr>
          <w:p>
            <w:pPr>
              <w:spacing w:after="0"/>
              <w:jc w:val="right"/>
            </w:pPr>
            <w:r>
              <w:rPr>
                <w:sz w:val="16"/>
              </w:rPr>
              <w:t>0, 0</w:t>
            </w:r>
          </w:p>
        </w:tc>
        <w:tc>
          <w:tcPr>
            <w:tcW w:type="dxa" w:w="1994"/>
          </w:tcPr>
          <w:p>
            <w:pPr>
              <w:spacing w:after="0"/>
              <w:jc w:val="left"/>
            </w:pPr>
            <w:r>
              <w:rPr>
                <w:sz w:val="16"/>
              </w:rPr>
              <w:t>HINESVILLE</w:t>
            </w:r>
          </w:p>
        </w:tc>
        <w:tc>
          <w:tcPr>
            <w:tcW w:type="dxa" w:w="648"/>
          </w:tcPr>
          <w:p>
            <w:pPr>
              <w:spacing w:after="0"/>
              <w:jc w:val="left"/>
            </w:pPr>
          </w:p>
        </w:tc>
        <w:tc>
          <w:tcPr>
            <w:tcW w:type="dxa" w:w="33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2008-05-24</w:t>
            </w:r>
          </w:p>
        </w:tc>
        <w:tc>
          <w:tcPr>
            <w:tcW w:type="dxa" w:w="1312"/>
          </w:tcPr>
          <w:p>
            <w:pPr>
              <w:spacing w:after="0"/>
              <w:jc w:val="left"/>
            </w:pPr>
            <w:r>
              <w:rPr>
                <w:sz w:val="16"/>
              </w:rPr>
              <w:t>Thunderstorm Wind</w:t>
            </w:r>
          </w:p>
        </w:tc>
        <w:tc>
          <w:tcPr>
            <w:tcW w:type="dxa" w:w="1206"/>
          </w:tcPr>
          <w:p>
            <w:pPr>
              <w:spacing w:after="0"/>
              <w:jc w:val="left"/>
            </w:pPr>
            <w:r>
              <w:rPr>
                <w:sz w:val="16"/>
              </w:rPr>
              <w:t>78 kt (90 mph) estimated gust</w:t>
            </w:r>
          </w:p>
        </w:tc>
        <w:tc>
          <w:tcPr>
            <w:tcW w:type="dxa" w:w="3441"/>
          </w:tcPr>
          <w:p>
            <w:pPr>
              <w:spacing w:after="0"/>
              <w:jc w:val="left"/>
            </w:pPr>
            <w:r>
              <w:rPr>
                <w:sz w:val="16"/>
              </w:rPr>
              <w:t>$750,000 property; $0 crops (2008 dollars)</w:t>
            </w:r>
          </w:p>
        </w:tc>
        <w:tc>
          <w:tcPr>
            <w:tcW w:type="dxa" w:w="1138"/>
          </w:tcPr>
          <w:p>
            <w:pPr>
              <w:spacing w:after="0"/>
              <w:jc w:val="right"/>
            </w:pPr>
            <w:r>
              <w:rPr>
                <w:sz w:val="16"/>
              </w:rPr>
              <w:t>0, 2</w:t>
            </w:r>
          </w:p>
        </w:tc>
        <w:tc>
          <w:tcPr>
            <w:tcW w:type="dxa" w:w="1994"/>
          </w:tcPr>
          <w:p>
            <w:pPr>
              <w:spacing w:after="0"/>
              <w:jc w:val="left"/>
            </w:pPr>
            <w:r>
              <w:rPr>
                <w:sz w:val="16"/>
              </w:rPr>
              <w:t>MIDWAY</w:t>
            </w:r>
          </w:p>
        </w:tc>
        <w:tc>
          <w:tcPr>
            <w:tcW w:type="dxa" w:w="648"/>
          </w:tcPr>
          <w:p>
            <w:pPr>
              <w:spacing w:after="0"/>
              <w:jc w:val="left"/>
            </w:pPr>
          </w:p>
        </w:tc>
        <w:tc>
          <w:tcPr>
            <w:tcW w:type="dxa" w:w="3337"/>
          </w:tcPr>
          <w:p>
            <w:pPr>
              <w:spacing w:after="0"/>
              <w:jc w:val="left"/>
            </w:pPr>
            <w:r>
              <w:rPr>
                <w:sz w:val="16"/>
              </w:rPr>
              <w:t>B1-c worst recorded: Thunderstorm Wind</w:t>
            </w:r>
          </w:p>
        </w:tc>
      </w:tr>
      <w:tr>
        <w:trPr>
          <w:cantSplit/>
        </w:trPr>
        <w:tc>
          <w:tcPr>
            <w:tcW w:type="dxa" w:w="1037"/>
          </w:tcPr>
          <w:p>
            <w:pPr>
              <w:spacing w:after="0"/>
              <w:jc w:val="left"/>
            </w:pPr>
            <w:r>
              <w:rPr>
                <w:sz w:val="16"/>
              </w:rPr>
              <w:t>2001-10-01</w:t>
            </w:r>
          </w:p>
        </w:tc>
        <w:tc>
          <w:tcPr>
            <w:tcW w:type="dxa" w:w="1312"/>
          </w:tcPr>
          <w:p>
            <w:pPr>
              <w:spacing w:after="0"/>
              <w:jc w:val="left"/>
            </w:pPr>
            <w:r>
              <w:rPr>
                <w:sz w:val="16"/>
              </w:rPr>
              <w:t>Drought</w:t>
            </w:r>
          </w:p>
        </w:tc>
        <w:tc>
          <w:tcPr>
            <w:tcW w:type="dxa" w:w="1206"/>
          </w:tcPr>
          <w:p>
            <w:pPr>
              <w:spacing w:after="0"/>
              <w:jc w:val="left"/>
            </w:pPr>
          </w:p>
        </w:tc>
        <w:tc>
          <w:tcPr>
            <w:tcW w:type="dxa" w:w="3441"/>
          </w:tcPr>
          <w:p>
            <w:pPr>
              <w:spacing w:after="0"/>
              <w:jc w:val="left"/>
            </w:pPr>
            <w:r>
              <w:rPr>
                <w:sz w:val="16"/>
              </w:rPr>
              <w:t>damage not reported</w:t>
            </w:r>
          </w:p>
        </w:tc>
        <w:tc>
          <w:tcPr>
            <w:tcW w:type="dxa" w:w="1138"/>
          </w:tcPr>
          <w:p>
            <w:pPr>
              <w:spacing w:after="0"/>
              <w:jc w:val="right"/>
            </w:pPr>
            <w:r>
              <w:rPr>
                <w:sz w:val="16"/>
              </w:rPr>
              <w:t>0, 0</w:t>
            </w:r>
          </w:p>
        </w:tc>
        <w:tc>
          <w:tcPr>
            <w:tcW w:type="dxa" w:w="1994"/>
          </w:tcPr>
          <w:p>
            <w:pPr>
              <w:spacing w:after="0"/>
              <w:jc w:val="left"/>
            </w:pPr>
            <w:r>
              <w:rPr>
                <w:sz w:val="16"/>
              </w:rPr>
              <w:t>NWS zone GAZ139 (COASTAL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Drought</w:t>
            </w:r>
          </w:p>
        </w:tc>
      </w:tr>
      <w:tr>
        <w:trPr>
          <w:cantSplit/>
        </w:trPr>
        <w:tc>
          <w:tcPr>
            <w:tcW w:type="dxa" w:w="1037"/>
          </w:tcPr>
          <w:p>
            <w:pPr>
              <w:spacing w:after="0"/>
              <w:jc w:val="left"/>
            </w:pPr>
            <w:r>
              <w:rPr>
                <w:sz w:val="16"/>
              </w:rPr>
              <w:t>2000-07-25</w:t>
            </w:r>
          </w:p>
        </w:tc>
        <w:tc>
          <w:tcPr>
            <w:tcW w:type="dxa" w:w="1312"/>
          </w:tcPr>
          <w:p>
            <w:pPr>
              <w:spacing w:after="0"/>
              <w:jc w:val="left"/>
            </w:pPr>
            <w:r>
              <w:rPr>
                <w:sz w:val="16"/>
              </w:rPr>
              <w:t>Lightning</w:t>
            </w:r>
          </w:p>
        </w:tc>
        <w:tc>
          <w:tcPr>
            <w:tcW w:type="dxa" w:w="1206"/>
          </w:tcPr>
          <w:p>
            <w:pPr>
              <w:spacing w:after="0"/>
              <w:jc w:val="left"/>
            </w:pPr>
          </w:p>
        </w:tc>
        <w:tc>
          <w:tcPr>
            <w:tcW w:type="dxa" w:w="3441"/>
          </w:tcPr>
          <w:p>
            <w:pPr>
              <w:spacing w:after="0"/>
              <w:jc w:val="left"/>
            </w:pPr>
            <w:r>
              <w:rPr>
                <w:sz w:val="16"/>
              </w:rPr>
              <w:t>damage not reported</w:t>
            </w:r>
          </w:p>
        </w:tc>
        <w:tc>
          <w:tcPr>
            <w:tcW w:type="dxa" w:w="1138"/>
          </w:tcPr>
          <w:p>
            <w:pPr>
              <w:spacing w:after="0"/>
              <w:jc w:val="right"/>
            </w:pPr>
            <w:r>
              <w:rPr>
                <w:sz w:val="16"/>
              </w:rPr>
              <w:t>1, 5</w:t>
            </w:r>
          </w:p>
        </w:tc>
        <w:tc>
          <w:tcPr>
            <w:tcW w:type="dxa" w:w="1994"/>
          </w:tcPr>
          <w:p>
            <w:pPr>
              <w:spacing w:after="0"/>
              <w:jc w:val="left"/>
            </w:pPr>
            <w:r>
              <w:rPr>
                <w:sz w:val="16"/>
              </w:rPr>
              <w:t>DORCHESTER</w:t>
            </w:r>
          </w:p>
        </w:tc>
        <w:tc>
          <w:tcPr>
            <w:tcW w:type="dxa" w:w="648"/>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12"/>
          </w:tcPr>
          <w:p>
            <w:pPr>
              <w:spacing w:after="0"/>
              <w:jc w:val="left"/>
            </w:pPr>
            <w:r>
              <w:rPr>
                <w:sz w:val="16"/>
              </w:rPr>
              <w:t>Heat</w:t>
            </w:r>
          </w:p>
        </w:tc>
        <w:tc>
          <w:tcPr>
            <w:tcW w:type="dxa" w:w="1206"/>
          </w:tcPr>
          <w:p>
            <w:pPr>
              <w:spacing w:after="0"/>
              <w:jc w:val="left"/>
            </w:pPr>
          </w:p>
        </w:tc>
        <w:tc>
          <w:tcPr>
            <w:tcW w:type="dxa" w:w="3441"/>
          </w:tcPr>
          <w:p>
            <w:pPr>
              <w:spacing w:after="0"/>
              <w:jc w:val="left"/>
            </w:pPr>
            <w:r>
              <w:rPr>
                <w:sz w:val="16"/>
              </w:rPr>
              <w:t>damage not reported</w:t>
            </w:r>
          </w:p>
        </w:tc>
        <w:tc>
          <w:tcPr>
            <w:tcW w:type="dxa" w:w="1138"/>
          </w:tcPr>
          <w:p>
            <w:pPr>
              <w:spacing w:after="0"/>
              <w:jc w:val="right"/>
            </w:pPr>
            <w:r>
              <w:rPr>
                <w:sz w:val="16"/>
              </w:rPr>
              <w:t>0, 0</w:t>
            </w:r>
          </w:p>
        </w:tc>
        <w:tc>
          <w:tcPr>
            <w:tcW w:type="dxa" w:w="1994"/>
          </w:tcPr>
          <w:p>
            <w:pPr>
              <w:spacing w:after="0"/>
              <w:jc w:val="left"/>
            </w:pPr>
            <w:r>
              <w:rPr>
                <w:sz w:val="16"/>
              </w:rPr>
              <w:t>NWS zone GAZ139 (COASTAL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Excessive Heat, Heat</w:t>
            </w:r>
          </w:p>
        </w:tc>
      </w:tr>
      <w:tr>
        <w:trPr>
          <w:cantSplit/>
        </w:trPr>
        <w:tc>
          <w:tcPr>
            <w:tcW w:type="dxa" w:w="1037"/>
          </w:tcPr>
          <w:p>
            <w:pPr>
              <w:spacing w:after="0"/>
              <w:jc w:val="left"/>
            </w:pPr>
            <w:r>
              <w:rPr>
                <w:sz w:val="16"/>
              </w:rPr>
              <w:t>1998-04-09</w:t>
            </w:r>
          </w:p>
        </w:tc>
        <w:tc>
          <w:tcPr>
            <w:tcW w:type="dxa" w:w="1312"/>
          </w:tcPr>
          <w:p>
            <w:pPr>
              <w:spacing w:after="0"/>
              <w:jc w:val="left"/>
            </w:pPr>
            <w:r>
              <w:rPr>
                <w:sz w:val="16"/>
              </w:rPr>
              <w:t>Tornado</w:t>
            </w:r>
          </w:p>
        </w:tc>
        <w:tc>
          <w:tcPr>
            <w:tcW w:type="dxa" w:w="1206"/>
          </w:tcPr>
          <w:p>
            <w:pPr>
              <w:spacing w:after="0"/>
              <w:jc w:val="left"/>
            </w:pPr>
            <w:r>
              <w:rPr>
                <w:sz w:val="16"/>
              </w:rPr>
              <w:t>F2, 17 mi within this county, 400 yd wide</w:t>
            </w:r>
          </w:p>
        </w:tc>
        <w:tc>
          <w:tcPr>
            <w:tcW w:type="dxa" w:w="3441"/>
          </w:tcPr>
          <w:p>
            <w:pPr>
              <w:spacing w:after="0"/>
              <w:jc w:val="left"/>
            </w:pPr>
            <w:r>
              <w:rPr>
                <w:sz w:val="16"/>
              </w:rPr>
              <w:t>$38,000,000 property; crops not reported (1998 dollars)</w:t>
            </w:r>
          </w:p>
        </w:tc>
        <w:tc>
          <w:tcPr>
            <w:tcW w:type="dxa" w:w="1138"/>
          </w:tcPr>
          <w:p>
            <w:pPr>
              <w:spacing w:after="0"/>
              <w:jc w:val="right"/>
            </w:pPr>
            <w:r>
              <w:rPr>
                <w:sz w:val="16"/>
              </w:rPr>
              <w:t>1, 7</w:t>
            </w:r>
          </w:p>
        </w:tc>
        <w:tc>
          <w:tcPr>
            <w:tcW w:type="dxa" w:w="1994"/>
          </w:tcPr>
          <w:p>
            <w:pPr>
              <w:spacing w:after="0"/>
              <w:jc w:val="left"/>
            </w:pPr>
            <w:r>
              <w:rPr>
                <w:sz w:val="16"/>
              </w:rPr>
              <w:t>HINESVILLE to FLEMINGTON</w:t>
            </w:r>
          </w:p>
        </w:tc>
        <w:tc>
          <w:tcPr>
            <w:tcW w:type="dxa" w:w="648"/>
          </w:tcPr>
          <w:p>
            <w:pPr>
              <w:spacing w:after="0"/>
              <w:jc w:val="left"/>
            </w:pPr>
          </w:p>
        </w:tc>
        <w:tc>
          <w:tcPr>
            <w:tcW w:type="dxa" w:w="3337"/>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12"/>
          </w:tcPr>
          <w:p>
            <w:pPr>
              <w:spacing w:after="0"/>
              <w:jc w:val="left"/>
            </w:pPr>
            <w:r>
              <w:rPr>
                <w:sz w:val="16"/>
              </w:rPr>
              <w:t>Cold/Wind Chill</w:t>
            </w:r>
          </w:p>
        </w:tc>
        <w:tc>
          <w:tcPr>
            <w:tcW w:type="dxa" w:w="1206"/>
          </w:tcPr>
          <w:p>
            <w:pPr>
              <w:spacing w:after="0"/>
              <w:jc w:val="left"/>
            </w:pPr>
          </w:p>
        </w:tc>
        <w:tc>
          <w:tcPr>
            <w:tcW w:type="dxa" w:w="3441"/>
          </w:tcPr>
          <w:p>
            <w:pPr>
              <w:spacing w:after="0"/>
              <w:jc w:val="left"/>
            </w:pPr>
            <w:r>
              <w:rPr>
                <w:sz w:val="16"/>
              </w:rPr>
              <w:t>damage not reported</w:t>
            </w:r>
          </w:p>
        </w:tc>
        <w:tc>
          <w:tcPr>
            <w:tcW w:type="dxa" w:w="1138"/>
          </w:tcPr>
          <w:p>
            <w:pPr>
              <w:spacing w:after="0"/>
              <w:jc w:val="right"/>
            </w:pPr>
            <w:r>
              <w:rPr>
                <w:sz w:val="16"/>
              </w:rPr>
              <w:t>0, 0</w:t>
            </w:r>
          </w:p>
        </w:tc>
        <w:tc>
          <w:tcPr>
            <w:tcW w:type="dxa" w:w="1994"/>
          </w:tcPr>
          <w:p>
            <w:pPr>
              <w:spacing w:after="0"/>
              <w:jc w:val="left"/>
            </w:pPr>
            <w:r>
              <w:rPr>
                <w:sz w:val="16"/>
              </w:rPr>
              <w:t>NWS zone GAZ138 (INLAND LIBERTY), zone-level: may include parts of neighboring counties</w:t>
            </w:r>
          </w:p>
        </w:tc>
        <w:tc>
          <w:tcPr>
            <w:tcW w:type="dxa" w:w="648"/>
          </w:tcPr>
          <w:p>
            <w:pPr>
              <w:spacing w:after="0"/>
              <w:jc w:val="left"/>
            </w:pPr>
          </w:p>
        </w:tc>
        <w:tc>
          <w:tcPr>
            <w:tcW w:type="dxa" w:w="3337"/>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3.65</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0.521</w:t>
            </w:r>
          </w:p>
        </w:tc>
        <w:tc>
          <w:tcPr>
            <w:tcW w:type="dxa" w:w="1460"/>
          </w:tcPr>
          <w:p>
            <w:pPr>
              <w:spacing w:after="0"/>
              <w:jc w:val="left"/>
            </w:pPr>
            <w:r>
              <w:rPr>
                <w:sz w:val="16"/>
              </w:rPr>
              <w:t>event-days per year</w:t>
            </w:r>
          </w:p>
        </w:tc>
        <w:tc>
          <w:tcPr>
            <w:tcW w:type="dxa" w:w="1583"/>
          </w:tcPr>
          <w:p>
            <w:pPr>
              <w:spacing w:after="0"/>
              <w:jc w:val="left"/>
            </w:pPr>
            <w:r>
              <w:rPr>
                <w:sz w:val="16"/>
              </w:rPr>
              <w:t>about 0.521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8.96</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21.6</w:t>
            </w:r>
          </w:p>
        </w:tc>
        <w:tc>
          <w:tcPr>
            <w:tcW w:type="dxa" w:w="1460"/>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Likely</w:t>
            </w:r>
          </w:p>
        </w:tc>
        <w:tc>
          <w:tcPr>
            <w:tcW w:type="dxa" w:w="1787"/>
          </w:tcPr>
          <w:p>
            <w:pPr>
              <w:spacing w:after="0"/>
              <w:jc w:val="left"/>
            </w:pPr>
            <w:r>
              <w:rPr>
                <w:sz w:val="16"/>
              </w:rPr>
              <w:t>event-days in 5 of 30 years, 1996 to 2025 (16.7%)</w:t>
            </w:r>
          </w:p>
        </w:tc>
        <w:tc>
          <w:tcPr>
            <w:tcW w:type="dxa" w:w="1525"/>
          </w:tcPr>
          <w:p>
            <w:pPr>
              <w:spacing w:after="0"/>
              <w:jc w:val="right"/>
            </w:pPr>
            <w:r>
              <w:rPr>
                <w:sz w:val="16"/>
              </w:rPr>
              <w:t>833</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21.6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0.00203</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0.203%</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1.98</w:t>
            </w:r>
          </w:p>
        </w:tc>
        <w:tc>
          <w:tcPr>
            <w:tcW w:type="dxa" w:w="1460"/>
          </w:tcPr>
          <w:p>
            <w:pPr>
              <w:spacing w:after="0"/>
              <w:jc w:val="left"/>
            </w:pPr>
            <w:r>
              <w:rPr>
                <w:sz w:val="16"/>
              </w:rPr>
              <w:t>events per year</w:t>
            </w:r>
          </w:p>
        </w:tc>
        <w:tc>
          <w:tcPr>
            <w:tcW w:type="dxa" w:w="1583"/>
          </w:tcPr>
          <w:p>
            <w:pPr>
              <w:spacing w:after="0"/>
              <w:jc w:val="left"/>
            </w:pPr>
            <w:r>
              <w:rPr>
                <w:sz w:val="16"/>
              </w:rPr>
              <w:t>about 1.98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77.3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8.97</w:t>
            </w:r>
          </w:p>
        </w:tc>
        <w:tc>
          <w:tcPr>
            <w:tcW w:type="dxa" w:w="1460"/>
          </w:tcPr>
          <w:p>
            <w:pPr>
              <w:spacing w:after="0"/>
              <w:jc w:val="left"/>
            </w:pPr>
            <w:r>
              <w:rPr>
                <w:sz w:val="16"/>
              </w:rPr>
              <w:t>event-days per year</w:t>
            </w:r>
          </w:p>
        </w:tc>
        <w:tc>
          <w:tcPr>
            <w:tcW w:type="dxa" w:w="1583"/>
          </w:tcPr>
          <w:p>
            <w:pPr>
              <w:spacing w:after="0"/>
              <w:jc w:val="left"/>
            </w:pPr>
            <w:r>
              <w:rPr>
                <w:sz w:val="16"/>
              </w:rPr>
              <w:t>about 8.97 days per year</w:t>
            </w:r>
          </w:p>
        </w:tc>
        <w:tc>
          <w:tcPr>
            <w:tcW w:type="dxa" w:w="1037"/>
          </w:tcPr>
          <w:p>
            <w:pPr>
              <w:spacing w:after="0"/>
              <w:jc w:val="left"/>
            </w:pPr>
            <w:r>
              <w:rPr>
                <w:sz w:val="16"/>
              </w:rPr>
              <w:t>Likely</w:t>
            </w:r>
          </w:p>
        </w:tc>
        <w:tc>
          <w:tcPr>
            <w:tcW w:type="dxa" w:w="1787"/>
          </w:tcPr>
          <w:p>
            <w:pPr>
              <w:spacing w:after="0"/>
              <w:jc w:val="left"/>
            </w:pPr>
            <w:r>
              <w:rPr>
                <w:sz w:val="16"/>
              </w:rPr>
              <w:t>event-days in 7 of 30 years, 1996 to 2025 (23.3%)</w:t>
            </w:r>
          </w:p>
        </w:tc>
        <w:tc>
          <w:tcPr>
            <w:tcW w:type="dxa" w:w="1525"/>
          </w:tcPr>
          <w:p>
            <w:pPr>
              <w:spacing w:after="0"/>
              <w:jc w:val="right"/>
            </w:pPr>
            <w:r>
              <w:rPr>
                <w:sz w:val="16"/>
              </w:rPr>
              <w:t>142</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gives about 8.97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0.305</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126</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0.351</w:t>
            </w:r>
          </w:p>
        </w:tc>
        <w:tc>
          <w:tcPr>
            <w:tcW w:type="dxa" w:w="1460"/>
          </w:tcPr>
          <w:p>
            <w:pPr>
              <w:spacing w:after="0"/>
              <w:jc w:val="left"/>
            </w:pPr>
            <w:r>
              <w:rPr>
                <w:sz w:val="16"/>
              </w:rPr>
              <w:t>event-days per year</w:t>
            </w:r>
          </w:p>
        </w:tc>
        <w:tc>
          <w:tcPr>
            <w:tcW w:type="dxa" w:w="1583"/>
          </w:tcPr>
          <w:p>
            <w:pPr>
              <w:spacing w:after="0"/>
              <w:jc w:val="left"/>
            </w:pPr>
            <w:r>
              <w:rPr>
                <w:sz w:val="16"/>
              </w:rPr>
              <w:t>about 0.351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22</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0.321</w:t>
            </w:r>
          </w:p>
        </w:tc>
        <w:tc>
          <w:tcPr>
            <w:tcW w:type="dxa" w:w="1460"/>
          </w:tcPr>
          <w:p>
            <w:pPr>
              <w:spacing w:after="0"/>
              <w:jc w:val="left"/>
            </w:pPr>
            <w:r>
              <w:rPr>
                <w:sz w:val="16"/>
              </w:rPr>
              <w:t>event-days per year</w:t>
            </w:r>
          </w:p>
        </w:tc>
        <w:tc>
          <w:tcPr>
            <w:tcW w:type="dxa" w:w="1583"/>
          </w:tcPr>
          <w:p>
            <w:pPr>
              <w:spacing w:after="0"/>
              <w:jc w:val="left"/>
            </w:pPr>
            <w:r>
              <w:rPr>
                <w:sz w:val="16"/>
              </w:rPr>
              <w:t>about 0.321 days per year</w:t>
            </w:r>
          </w:p>
        </w:tc>
        <w:tc>
          <w:tcPr>
            <w:tcW w:type="dxa" w:w="1037"/>
          </w:tcPr>
          <w:p>
            <w:pPr>
              <w:spacing w:after="0"/>
              <w:jc w:val="left"/>
            </w:pPr>
            <w:r>
              <w:rPr>
                <w:sz w:val="16"/>
              </w:rPr>
              <w:t>Likely</w:t>
            </w:r>
          </w:p>
        </w:tc>
        <w:tc>
          <w:tcPr>
            <w:tcW w:type="dxa" w:w="1787"/>
          </w:tcPr>
          <w:p>
            <w:pPr>
              <w:spacing w:after="0"/>
              <w:jc w:val="left"/>
            </w:pPr>
            <w:r>
              <w:rPr>
                <w:sz w:val="16"/>
              </w:rPr>
              <w:t>event-days in 8 of 30 years, 1996 to 2025 (26.7%)</w:t>
            </w:r>
          </w:p>
        </w:tc>
        <w:tc>
          <w:tcPr>
            <w:tcW w:type="dxa" w:w="1525"/>
          </w:tcPr>
          <w:p>
            <w:pPr>
              <w:spacing w:after="0"/>
              <w:jc w:val="right"/>
            </w:pPr>
            <w:r>
              <w:rPr>
                <w:sz w:val="16"/>
              </w:rPr>
              <w:t>9</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0.073</w:t>
            </w:r>
          </w:p>
        </w:tc>
        <w:tc>
          <w:tcPr>
            <w:tcW w:type="dxa" w:w="1460"/>
          </w:tcPr>
          <w:p>
            <w:pPr>
              <w:spacing w:after="0"/>
              <w:jc w:val="left"/>
            </w:pPr>
            <w:r>
              <w:rPr>
                <w:sz w:val="16"/>
              </w:rPr>
              <w:t>events per year (modeled)</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69.7</w:t>
            </w:r>
          </w:p>
        </w:tc>
        <w:tc>
          <w:tcPr>
            <w:tcW w:type="dxa" w:w="1460"/>
          </w:tcPr>
          <w:p>
            <w:pPr>
              <w:spacing w:after="0"/>
              <w:jc w:val="left"/>
            </w:pPr>
            <w:r>
              <w:rPr>
                <w:sz w:val="16"/>
              </w:rPr>
              <w:t>days per year with a strike</w:t>
            </w:r>
          </w:p>
        </w:tc>
        <w:tc>
          <w:tcPr>
            <w:tcW w:type="dxa" w:w="1583"/>
          </w:tcPr>
          <w:p>
            <w:pPr>
              <w:spacing w:after="0"/>
              <w:jc w:val="left"/>
            </w:pPr>
            <w:r>
              <w:rPr>
                <w:sz w:val="16"/>
              </w:rPr>
              <w:t>about 69.7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1.14</w:t>
            </w:r>
          </w:p>
        </w:tc>
        <w:tc>
          <w:tcPr>
            <w:tcW w:type="dxa" w:w="1460"/>
          </w:tcPr>
          <w:p>
            <w:pPr>
              <w:spacing w:after="0"/>
              <w:jc w:val="left"/>
            </w:pPr>
            <w:r>
              <w:rPr>
                <w:sz w:val="16"/>
              </w:rPr>
              <w:t>events per year</w:t>
            </w:r>
          </w:p>
        </w:tc>
        <w:tc>
          <w:tcPr>
            <w:tcW w:type="dxa" w:w="1583"/>
          </w:tcPr>
          <w:p>
            <w:pPr>
              <w:spacing w:after="0"/>
              <w:jc w:val="left"/>
            </w:pPr>
            <w:r>
              <w:rPr>
                <w:sz w:val="16"/>
              </w:rPr>
              <w:t>about 1.14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40</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0.204</w:t>
            </w:r>
          </w:p>
        </w:tc>
        <w:tc>
          <w:tcPr>
            <w:tcW w:type="dxa" w:w="146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0.00178</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0.178%</w:t>
            </w:r>
          </w:p>
        </w:tc>
        <w:tc>
          <w:tcPr>
            <w:tcW w:type="dxa" w:w="1037"/>
          </w:tcPr>
          <w:p>
            <w:pPr>
              <w:spacing w:after="0"/>
              <w:jc w:val="left"/>
            </w:pPr>
            <w:r>
              <w:rPr>
                <w:sz w:val="16"/>
              </w:rPr>
              <w:t>Possible</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0.565</w:t>
            </w:r>
          </w:p>
        </w:tc>
        <w:tc>
          <w:tcPr>
            <w:tcW w:type="dxa" w:w="1460"/>
          </w:tcPr>
          <w:p>
            <w:pPr>
              <w:spacing w:after="0"/>
              <w:jc w:val="left"/>
            </w:pPr>
            <w:r>
              <w:rPr>
                <w:sz w:val="16"/>
              </w:rPr>
              <w:t>event-days per year</w:t>
            </w:r>
          </w:p>
        </w:tc>
        <w:tc>
          <w:tcPr>
            <w:tcW w:type="dxa" w:w="1583"/>
          </w:tcPr>
          <w:p>
            <w:pPr>
              <w:spacing w:after="0"/>
              <w:jc w:val="left"/>
            </w:pPr>
            <w:r>
              <w:rPr>
                <w:sz w:val="16"/>
              </w:rPr>
              <w:t>about 0.565 days per year</w:t>
            </w:r>
          </w:p>
        </w:tc>
        <w:tc>
          <w:tcPr>
            <w:tcW w:type="dxa" w:w="1037"/>
          </w:tcPr>
          <w:p>
            <w:pPr>
              <w:spacing w:after="0"/>
              <w:jc w:val="left"/>
            </w:pPr>
            <w:r>
              <w:rPr>
                <w:sz w:val="16"/>
              </w:rPr>
              <w:t>Likely</w:t>
            </w:r>
          </w:p>
        </w:tc>
        <w:tc>
          <w:tcPr>
            <w:tcW w:type="dxa" w:w="1787"/>
          </w:tcPr>
          <w:p>
            <w:pPr>
              <w:spacing w:after="0"/>
              <w:jc w:val="left"/>
            </w:pPr>
            <w:r>
              <w:rPr>
                <w:sz w:val="16"/>
              </w:rPr>
              <w:t>event-days in 3 of 30 years, 1996 to 2025 (10%)</w:t>
            </w:r>
          </w:p>
        </w:tc>
        <w:tc>
          <w:tcPr>
            <w:tcW w:type="dxa" w:w="1525"/>
          </w:tcPr>
          <w:p>
            <w:pPr>
              <w:spacing w:after="0"/>
              <w:jc w:val="right"/>
            </w:pPr>
            <w:r>
              <w:rPr>
                <w:sz w:val="16"/>
              </w:rPr>
              <w:t>9.65</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224</w:t>
            </w:r>
          </w:p>
        </w:tc>
        <w:tc>
          <w:tcPr>
            <w:tcW w:type="dxa" w:w="1476"/>
          </w:tcPr>
          <w:p>
            <w:pPr>
              <w:spacing w:after="0"/>
              <w:jc w:val="right"/>
            </w:pPr>
            <w:r>
              <w:rPr>
                <w:sz w:val="16"/>
              </w:rPr>
              <w:t>30</w:t>
            </w:r>
          </w:p>
        </w:tc>
        <w:tc>
          <w:tcPr>
            <w:tcW w:type="dxa" w:w="1476"/>
          </w:tcPr>
          <w:p>
            <w:pPr>
              <w:spacing w:after="0"/>
              <w:jc w:val="right"/>
            </w:pPr>
            <w:r>
              <w:rPr>
                <w:sz w:val="16"/>
              </w:rPr>
              <w:t>7.47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32"/>
        <w:gridCol w:w="858"/>
        <w:gridCol w:w="680"/>
        <w:gridCol w:w="648"/>
        <w:gridCol w:w="3965"/>
        <w:gridCol w:w="6091"/>
      </w:tblGrid>
      <w:tr>
        <w:trPr>
          <w:cantSplit/>
          <w:tblHeader/>
        </w:trPr>
        <w:tc>
          <w:tcPr>
            <w:tcW w:type="dxa" w:w="1037"/>
            <w:shd w:val="clear" w:color="auto" w:fill="E8E8E8"/>
          </w:tcPr>
          <w:p>
            <w:pPr>
              <w:spacing w:after="0"/>
              <w:jc w:val="left"/>
            </w:pPr>
            <w:r>
              <w:rPr>
                <w:b/>
                <w:sz w:val="16"/>
              </w:rPr>
              <w:t>Hazard</w:t>
            </w:r>
          </w:p>
        </w:tc>
        <w:tc>
          <w:tcPr>
            <w:tcW w:type="dxa" w:w="832"/>
            <w:shd w:val="clear" w:color="auto" w:fill="E8E8E8"/>
          </w:tcPr>
          <w:p>
            <w:pPr>
              <w:spacing w:after="0"/>
              <w:jc w:val="right"/>
            </w:pPr>
            <w:r>
              <w:rPr>
                <w:b/>
                <w:sz w:val="16"/>
              </w:rPr>
              <w:t>Tracts</w:t>
            </w:r>
          </w:p>
          <w:p>
            <w:pPr>
              <w:spacing w:after="0"/>
              <w:jc w:val="right"/>
            </w:pPr>
            <w:r>
              <w:rPr>
                <w:i/>
                <w:color w:val="555555"/>
                <w:sz w:val="14"/>
              </w:rPr>
              <w:t>rated of all</w:t>
            </w:r>
          </w:p>
        </w:tc>
        <w:tc>
          <w:tcPr>
            <w:tcW w:type="dxa" w:w="85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965"/>
            <w:shd w:val="clear" w:color="auto" w:fill="E8E8E8"/>
          </w:tcPr>
          <w:p>
            <w:pPr>
              <w:spacing w:after="0"/>
              <w:jc w:val="left"/>
            </w:pPr>
            <w:r>
              <w:rPr>
                <w:b/>
                <w:sz w:val="16"/>
              </w:rPr>
              <w:t>Tracts by rating</w:t>
            </w:r>
          </w:p>
        </w:tc>
        <w:tc>
          <w:tcPr>
            <w:tcW w:type="dxa" w:w="60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32"/>
          </w:tcPr>
          <w:p>
            <w:pPr>
              <w:spacing w:after="0"/>
              <w:jc w:val="right"/>
            </w:pPr>
            <w:r>
              <w:rPr>
                <w:sz w:val="16"/>
              </w:rPr>
              <w:t>0 of 17</w:t>
            </w:r>
          </w:p>
        </w:tc>
        <w:tc>
          <w:tcPr>
            <w:tcW w:type="dxa" w:w="858"/>
          </w:tcPr>
          <w:p>
            <w:pPr>
              <w:spacing w:after="0"/>
              <w:jc w:val="right"/>
            </w:pPr>
          </w:p>
        </w:tc>
        <w:tc>
          <w:tcPr>
            <w:tcW w:type="dxa" w:w="680"/>
          </w:tcPr>
          <w:p>
            <w:pPr>
              <w:spacing w:after="0"/>
              <w:jc w:val="right"/>
            </w:pPr>
          </w:p>
        </w:tc>
        <w:tc>
          <w:tcPr>
            <w:tcW w:type="dxa" w:w="648"/>
          </w:tcPr>
          <w:p>
            <w:pPr>
              <w:spacing w:after="0"/>
              <w:jc w:val="right"/>
            </w:pPr>
          </w:p>
        </w:tc>
        <w:tc>
          <w:tcPr>
            <w:tcW w:type="dxa" w:w="3965"/>
          </w:tcPr>
          <w:p>
            <w:pPr>
              <w:spacing w:after="0"/>
              <w:jc w:val="left"/>
            </w:pPr>
            <w:r>
              <w:rPr>
                <w:sz w:val="16"/>
              </w:rPr>
              <w:t>Not Applicable 17</w:t>
            </w:r>
          </w:p>
        </w:tc>
        <w:tc>
          <w:tcPr>
            <w:tcW w:type="dxa" w:w="6091"/>
          </w:tcPr>
          <w:p>
            <w:pPr>
              <w:spacing w:after="0"/>
              <w:jc w:val="left"/>
            </w:pPr>
          </w:p>
        </w:tc>
      </w:tr>
      <w:tr>
        <w:trPr>
          <w:cantSplit/>
        </w:trPr>
        <w:tc>
          <w:tcPr>
            <w:tcW w:type="dxa" w:w="1037"/>
          </w:tcPr>
          <w:p>
            <w:pPr>
              <w:spacing w:after="0"/>
              <w:jc w:val="left"/>
            </w:pPr>
            <w:r>
              <w:rPr>
                <w:sz w:val="16"/>
              </w:rPr>
              <w:t>Coastal Flooding</w:t>
            </w:r>
          </w:p>
        </w:tc>
        <w:tc>
          <w:tcPr>
            <w:tcW w:type="dxa" w:w="832"/>
          </w:tcPr>
          <w:p>
            <w:pPr>
              <w:spacing w:after="0"/>
              <w:jc w:val="right"/>
            </w:pPr>
            <w:r>
              <w:rPr>
                <w:sz w:val="16"/>
              </w:rPr>
              <w:t>8 of 17</w:t>
            </w:r>
          </w:p>
        </w:tc>
        <w:tc>
          <w:tcPr>
            <w:tcW w:type="dxa" w:w="858"/>
          </w:tcPr>
          <w:p>
            <w:pPr>
              <w:spacing w:after="0"/>
              <w:jc w:val="right"/>
            </w:pPr>
            <w:r>
              <w:rPr>
                <w:sz w:val="16"/>
              </w:rPr>
              <w:t>79.6</w:t>
            </w:r>
          </w:p>
        </w:tc>
        <w:tc>
          <w:tcPr>
            <w:tcW w:type="dxa" w:w="680"/>
          </w:tcPr>
          <w:p>
            <w:pPr>
              <w:spacing w:after="0"/>
              <w:jc w:val="right"/>
            </w:pPr>
            <w:r>
              <w:rPr>
                <w:sz w:val="16"/>
              </w:rPr>
              <w:t>83.5</w:t>
            </w:r>
          </w:p>
        </w:tc>
        <w:tc>
          <w:tcPr>
            <w:tcW w:type="dxa" w:w="648"/>
          </w:tcPr>
          <w:p>
            <w:pPr>
              <w:spacing w:after="0"/>
              <w:jc w:val="right"/>
            </w:pPr>
            <w:r>
              <w:rPr>
                <w:sz w:val="16"/>
              </w:rPr>
              <w:t>96.9</w:t>
            </w:r>
          </w:p>
        </w:tc>
        <w:tc>
          <w:tcPr>
            <w:tcW w:type="dxa" w:w="3965"/>
          </w:tcPr>
          <w:p>
            <w:pPr>
              <w:spacing w:after="0"/>
              <w:jc w:val="left"/>
            </w:pPr>
            <w:r>
              <w:rPr>
                <w:sz w:val="16"/>
              </w:rPr>
              <w:t>Relatively High 1, Relatively Low 7, No Rating 9</w:t>
            </w:r>
          </w:p>
        </w:tc>
        <w:tc>
          <w:tcPr>
            <w:tcW w:type="dxa" w:w="6091"/>
          </w:tcPr>
          <w:p>
            <w:pPr>
              <w:spacing w:after="0"/>
              <w:jc w:val="left"/>
            </w:pPr>
          </w:p>
        </w:tc>
      </w:tr>
      <w:tr>
        <w:trPr>
          <w:cantSplit/>
        </w:trPr>
        <w:tc>
          <w:tcPr>
            <w:tcW w:type="dxa" w:w="1037"/>
          </w:tcPr>
          <w:p>
            <w:pPr>
              <w:spacing w:after="0"/>
              <w:jc w:val="left"/>
            </w:pPr>
            <w:r>
              <w:rPr>
                <w:sz w:val="16"/>
              </w:rPr>
              <w:t>Cold Wave</w:t>
            </w:r>
          </w:p>
        </w:tc>
        <w:tc>
          <w:tcPr>
            <w:tcW w:type="dxa" w:w="832"/>
          </w:tcPr>
          <w:p>
            <w:pPr>
              <w:spacing w:after="0"/>
              <w:jc w:val="right"/>
            </w:pPr>
            <w:r>
              <w:rPr>
                <w:sz w:val="16"/>
              </w:rPr>
              <w:t>17 of 17</w:t>
            </w:r>
          </w:p>
        </w:tc>
        <w:tc>
          <w:tcPr>
            <w:tcW w:type="dxa" w:w="858"/>
          </w:tcPr>
          <w:p>
            <w:pPr>
              <w:spacing w:after="0"/>
              <w:jc w:val="right"/>
            </w:pPr>
            <w:r>
              <w:rPr>
                <w:sz w:val="16"/>
              </w:rPr>
              <w:t>27.4</w:t>
            </w:r>
          </w:p>
        </w:tc>
        <w:tc>
          <w:tcPr>
            <w:tcW w:type="dxa" w:w="680"/>
          </w:tcPr>
          <w:p>
            <w:pPr>
              <w:spacing w:after="0"/>
              <w:jc w:val="right"/>
            </w:pPr>
            <w:r>
              <w:rPr>
                <w:sz w:val="16"/>
              </w:rPr>
              <w:t>43.2</w:t>
            </w:r>
          </w:p>
        </w:tc>
        <w:tc>
          <w:tcPr>
            <w:tcW w:type="dxa" w:w="648"/>
          </w:tcPr>
          <w:p>
            <w:pPr>
              <w:spacing w:after="0"/>
              <w:jc w:val="right"/>
            </w:pPr>
            <w:r>
              <w:rPr>
                <w:sz w:val="16"/>
              </w:rPr>
              <w:t>56.2</w:t>
            </w:r>
          </w:p>
        </w:tc>
        <w:tc>
          <w:tcPr>
            <w:tcW w:type="dxa" w:w="3965"/>
          </w:tcPr>
          <w:p>
            <w:pPr>
              <w:spacing w:after="0"/>
              <w:jc w:val="left"/>
            </w:pPr>
            <w:r>
              <w:rPr>
                <w:sz w:val="16"/>
              </w:rPr>
              <w:t>Relatively Moderate 7, Relatively Low 10</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32"/>
          </w:tcPr>
          <w:p>
            <w:pPr>
              <w:spacing w:after="0"/>
              <w:jc w:val="right"/>
            </w:pPr>
            <w:r>
              <w:rPr>
                <w:sz w:val="16"/>
              </w:rPr>
              <w:t>3 of 17</w:t>
            </w:r>
          </w:p>
        </w:tc>
        <w:tc>
          <w:tcPr>
            <w:tcW w:type="dxa" w:w="858"/>
          </w:tcPr>
          <w:p>
            <w:pPr>
              <w:spacing w:after="0"/>
              <w:jc w:val="right"/>
            </w:pPr>
            <w:r>
              <w:rPr>
                <w:sz w:val="16"/>
              </w:rPr>
              <w:t>69.6</w:t>
            </w:r>
          </w:p>
        </w:tc>
        <w:tc>
          <w:tcPr>
            <w:tcW w:type="dxa" w:w="680"/>
          </w:tcPr>
          <w:p>
            <w:pPr>
              <w:spacing w:after="0"/>
              <w:jc w:val="right"/>
            </w:pPr>
            <w:r>
              <w:rPr>
                <w:sz w:val="16"/>
              </w:rPr>
              <w:t>71.4</w:t>
            </w:r>
          </w:p>
        </w:tc>
        <w:tc>
          <w:tcPr>
            <w:tcW w:type="dxa" w:w="648"/>
          </w:tcPr>
          <w:p>
            <w:pPr>
              <w:spacing w:after="0"/>
              <w:jc w:val="right"/>
            </w:pPr>
            <w:r>
              <w:rPr>
                <w:sz w:val="16"/>
              </w:rPr>
              <w:t>78.8</w:t>
            </w:r>
          </w:p>
        </w:tc>
        <w:tc>
          <w:tcPr>
            <w:tcW w:type="dxa" w:w="3965"/>
          </w:tcPr>
          <w:p>
            <w:pPr>
              <w:spacing w:after="0"/>
              <w:jc w:val="left"/>
            </w:pPr>
            <w:r>
              <w:rPr>
                <w:sz w:val="16"/>
              </w:rPr>
              <w:t>Very Low 3, No Rating 14</w:t>
            </w:r>
          </w:p>
        </w:tc>
        <w:tc>
          <w:tcPr>
            <w:tcW w:type="dxa" w:w="609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32"/>
          </w:tcPr>
          <w:p>
            <w:pPr>
              <w:spacing w:after="0"/>
              <w:jc w:val="right"/>
            </w:pPr>
            <w:r>
              <w:rPr>
                <w:sz w:val="16"/>
              </w:rPr>
              <w:t>17 of 17</w:t>
            </w:r>
          </w:p>
        </w:tc>
        <w:tc>
          <w:tcPr>
            <w:tcW w:type="dxa" w:w="858"/>
          </w:tcPr>
          <w:p>
            <w:pPr>
              <w:spacing w:after="0"/>
              <w:jc w:val="right"/>
            </w:pPr>
            <w:r>
              <w:rPr>
                <w:sz w:val="16"/>
              </w:rPr>
              <w:t>48.3</w:t>
            </w:r>
          </w:p>
        </w:tc>
        <w:tc>
          <w:tcPr>
            <w:tcW w:type="dxa" w:w="680"/>
          </w:tcPr>
          <w:p>
            <w:pPr>
              <w:spacing w:after="0"/>
              <w:jc w:val="right"/>
            </w:pPr>
            <w:r>
              <w:rPr>
                <w:sz w:val="16"/>
              </w:rPr>
              <w:t>69.9</w:t>
            </w:r>
          </w:p>
        </w:tc>
        <w:tc>
          <w:tcPr>
            <w:tcW w:type="dxa" w:w="648"/>
          </w:tcPr>
          <w:p>
            <w:pPr>
              <w:spacing w:after="0"/>
              <w:jc w:val="right"/>
            </w:pPr>
            <w:r>
              <w:rPr>
                <w:sz w:val="16"/>
              </w:rPr>
              <w:t>82.0</w:t>
            </w:r>
          </w:p>
        </w:tc>
        <w:tc>
          <w:tcPr>
            <w:tcW w:type="dxa" w:w="3965"/>
          </w:tcPr>
          <w:p>
            <w:pPr>
              <w:spacing w:after="0"/>
              <w:jc w:val="left"/>
            </w:pPr>
            <w:r>
              <w:rPr>
                <w:sz w:val="16"/>
              </w:rPr>
              <w:t>Relatively Moderate 2, Relatively Low 15</w:t>
            </w:r>
          </w:p>
        </w:tc>
        <w:tc>
          <w:tcPr>
            <w:tcW w:type="dxa" w:w="6091"/>
          </w:tcPr>
          <w:p>
            <w:pPr>
              <w:spacing w:after="0"/>
              <w:jc w:val="left"/>
            </w:pPr>
          </w:p>
        </w:tc>
      </w:tr>
      <w:tr>
        <w:trPr>
          <w:cantSplit/>
        </w:trPr>
        <w:tc>
          <w:tcPr>
            <w:tcW w:type="dxa" w:w="1037"/>
          </w:tcPr>
          <w:p>
            <w:pPr>
              <w:spacing w:after="0"/>
              <w:jc w:val="left"/>
            </w:pPr>
            <w:r>
              <w:rPr>
                <w:sz w:val="16"/>
              </w:rPr>
              <w:t>Hail</w:t>
            </w:r>
          </w:p>
        </w:tc>
        <w:tc>
          <w:tcPr>
            <w:tcW w:type="dxa" w:w="832"/>
          </w:tcPr>
          <w:p>
            <w:pPr>
              <w:spacing w:after="0"/>
              <w:jc w:val="right"/>
            </w:pPr>
            <w:r>
              <w:rPr>
                <w:sz w:val="16"/>
              </w:rPr>
              <w:t>17 of 17</w:t>
            </w:r>
          </w:p>
        </w:tc>
        <w:tc>
          <w:tcPr>
            <w:tcW w:type="dxa" w:w="858"/>
          </w:tcPr>
          <w:p>
            <w:pPr>
              <w:spacing w:after="0"/>
              <w:jc w:val="right"/>
            </w:pPr>
            <w:r>
              <w:rPr>
                <w:sz w:val="16"/>
              </w:rPr>
              <w:t>56.0</w:t>
            </w:r>
          </w:p>
        </w:tc>
        <w:tc>
          <w:tcPr>
            <w:tcW w:type="dxa" w:w="680"/>
          </w:tcPr>
          <w:p>
            <w:pPr>
              <w:spacing w:after="0"/>
              <w:jc w:val="right"/>
            </w:pPr>
            <w:r>
              <w:rPr>
                <w:sz w:val="16"/>
              </w:rPr>
              <w:t>73.5</w:t>
            </w:r>
          </w:p>
        </w:tc>
        <w:tc>
          <w:tcPr>
            <w:tcW w:type="dxa" w:w="648"/>
          </w:tcPr>
          <w:p>
            <w:pPr>
              <w:spacing w:after="0"/>
              <w:jc w:val="right"/>
            </w:pPr>
            <w:r>
              <w:rPr>
                <w:sz w:val="16"/>
              </w:rPr>
              <w:t>79.2</w:t>
            </w:r>
          </w:p>
        </w:tc>
        <w:tc>
          <w:tcPr>
            <w:tcW w:type="dxa" w:w="3965"/>
          </w:tcPr>
          <w:p>
            <w:pPr>
              <w:spacing w:after="0"/>
              <w:jc w:val="left"/>
            </w:pPr>
            <w:r>
              <w:rPr>
                <w:sz w:val="16"/>
              </w:rPr>
              <w:t>Relatively Moderate 13, Relatively Low 4</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32"/>
          </w:tcPr>
          <w:p>
            <w:pPr>
              <w:spacing w:after="0"/>
              <w:jc w:val="right"/>
            </w:pPr>
            <w:r>
              <w:rPr>
                <w:sz w:val="16"/>
              </w:rPr>
              <w:t>17 of 17</w:t>
            </w:r>
          </w:p>
        </w:tc>
        <w:tc>
          <w:tcPr>
            <w:tcW w:type="dxa" w:w="858"/>
          </w:tcPr>
          <w:p>
            <w:pPr>
              <w:spacing w:after="0"/>
              <w:jc w:val="right"/>
            </w:pPr>
            <w:r>
              <w:rPr>
                <w:sz w:val="16"/>
              </w:rPr>
              <w:t>44.1</w:t>
            </w:r>
          </w:p>
        </w:tc>
        <w:tc>
          <w:tcPr>
            <w:tcW w:type="dxa" w:w="680"/>
          </w:tcPr>
          <w:p>
            <w:pPr>
              <w:spacing w:after="0"/>
              <w:jc w:val="right"/>
            </w:pPr>
            <w:r>
              <w:rPr>
                <w:sz w:val="16"/>
              </w:rPr>
              <w:t>75.1</w:t>
            </w:r>
          </w:p>
        </w:tc>
        <w:tc>
          <w:tcPr>
            <w:tcW w:type="dxa" w:w="648"/>
          </w:tcPr>
          <w:p>
            <w:pPr>
              <w:spacing w:after="0"/>
              <w:jc w:val="right"/>
            </w:pPr>
            <w:r>
              <w:rPr>
                <w:sz w:val="16"/>
              </w:rPr>
              <w:t>86.6</w:t>
            </w:r>
          </w:p>
        </w:tc>
        <w:tc>
          <w:tcPr>
            <w:tcW w:type="dxa" w:w="3965"/>
          </w:tcPr>
          <w:p>
            <w:pPr>
              <w:spacing w:after="0"/>
              <w:jc w:val="left"/>
            </w:pPr>
            <w:r>
              <w:rPr>
                <w:sz w:val="16"/>
              </w:rPr>
              <w:t>Relatively High 2, Relatively Moderate 13, Relatively Low 2</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32"/>
          </w:tcPr>
          <w:p>
            <w:pPr>
              <w:spacing w:after="0"/>
              <w:jc w:val="right"/>
            </w:pPr>
            <w:r>
              <w:rPr>
                <w:sz w:val="16"/>
              </w:rPr>
              <w:t>17 of 17</w:t>
            </w:r>
          </w:p>
        </w:tc>
        <w:tc>
          <w:tcPr>
            <w:tcW w:type="dxa" w:w="858"/>
          </w:tcPr>
          <w:p>
            <w:pPr>
              <w:spacing w:after="0"/>
              <w:jc w:val="right"/>
            </w:pPr>
            <w:r>
              <w:rPr>
                <w:sz w:val="16"/>
              </w:rPr>
              <w:t>93.6</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3965"/>
          </w:tcPr>
          <w:p>
            <w:pPr>
              <w:spacing w:after="0"/>
              <w:jc w:val="left"/>
            </w:pPr>
            <w:r>
              <w:rPr>
                <w:sz w:val="16"/>
              </w:rPr>
              <w:t>Very High 15, Relatively High 2</w:t>
            </w:r>
          </w:p>
        </w:tc>
        <w:tc>
          <w:tcPr>
            <w:tcW w:type="dxa" w:w="6091"/>
          </w:tcPr>
          <w:p>
            <w:pPr>
              <w:spacing w:after="0"/>
              <w:jc w:val="left"/>
            </w:pPr>
          </w:p>
        </w:tc>
      </w:tr>
      <w:tr>
        <w:trPr>
          <w:cantSplit/>
        </w:trPr>
        <w:tc>
          <w:tcPr>
            <w:tcW w:type="dxa" w:w="1037"/>
          </w:tcPr>
          <w:p>
            <w:pPr>
              <w:spacing w:after="0"/>
              <w:jc w:val="left"/>
            </w:pPr>
            <w:r>
              <w:rPr>
                <w:sz w:val="16"/>
              </w:rPr>
              <w:t>Ice Storm</w:t>
            </w:r>
          </w:p>
        </w:tc>
        <w:tc>
          <w:tcPr>
            <w:tcW w:type="dxa" w:w="832"/>
          </w:tcPr>
          <w:p>
            <w:pPr>
              <w:spacing w:after="0"/>
              <w:jc w:val="right"/>
            </w:pPr>
            <w:r>
              <w:rPr>
                <w:sz w:val="16"/>
              </w:rPr>
              <w:t>17 of 17</w:t>
            </w:r>
          </w:p>
        </w:tc>
        <w:tc>
          <w:tcPr>
            <w:tcW w:type="dxa" w:w="858"/>
          </w:tcPr>
          <w:p>
            <w:pPr>
              <w:spacing w:after="0"/>
              <w:jc w:val="right"/>
            </w:pPr>
            <w:r>
              <w:rPr>
                <w:sz w:val="16"/>
              </w:rPr>
              <w:t>32.0</w:t>
            </w:r>
          </w:p>
        </w:tc>
        <w:tc>
          <w:tcPr>
            <w:tcW w:type="dxa" w:w="680"/>
          </w:tcPr>
          <w:p>
            <w:pPr>
              <w:spacing w:after="0"/>
              <w:jc w:val="right"/>
            </w:pPr>
            <w:r>
              <w:rPr>
                <w:sz w:val="16"/>
              </w:rPr>
              <w:t>61.6</w:t>
            </w:r>
          </w:p>
        </w:tc>
        <w:tc>
          <w:tcPr>
            <w:tcW w:type="dxa" w:w="648"/>
          </w:tcPr>
          <w:p>
            <w:pPr>
              <w:spacing w:after="0"/>
              <w:jc w:val="right"/>
            </w:pPr>
            <w:r>
              <w:rPr>
                <w:sz w:val="16"/>
              </w:rPr>
              <w:t>76.9</w:t>
            </w:r>
          </w:p>
        </w:tc>
        <w:tc>
          <w:tcPr>
            <w:tcW w:type="dxa" w:w="3965"/>
          </w:tcPr>
          <w:p>
            <w:pPr>
              <w:spacing w:after="0"/>
              <w:jc w:val="left"/>
            </w:pPr>
            <w:r>
              <w:rPr>
                <w:sz w:val="16"/>
              </w:rPr>
              <w:t>Relatively Moderate 2, Relatively Low 14, Very Low 1</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32"/>
          </w:tcPr>
          <w:p>
            <w:pPr>
              <w:spacing w:after="0"/>
              <w:jc w:val="right"/>
            </w:pPr>
            <w:r>
              <w:rPr>
                <w:sz w:val="16"/>
              </w:rPr>
              <w:t>17 of 17</w:t>
            </w:r>
          </w:p>
        </w:tc>
        <w:tc>
          <w:tcPr>
            <w:tcW w:type="dxa" w:w="858"/>
          </w:tcPr>
          <w:p>
            <w:pPr>
              <w:spacing w:after="0"/>
              <w:jc w:val="right"/>
            </w:pPr>
            <w:r>
              <w:rPr>
                <w:sz w:val="16"/>
              </w:rPr>
              <w:t>1.3</w:t>
            </w:r>
          </w:p>
        </w:tc>
        <w:tc>
          <w:tcPr>
            <w:tcW w:type="dxa" w:w="680"/>
          </w:tcPr>
          <w:p>
            <w:pPr>
              <w:spacing w:after="0"/>
              <w:jc w:val="right"/>
            </w:pPr>
            <w:r>
              <w:rPr>
                <w:sz w:val="16"/>
              </w:rPr>
              <w:t>52.3</w:t>
            </w:r>
          </w:p>
        </w:tc>
        <w:tc>
          <w:tcPr>
            <w:tcW w:type="dxa" w:w="648"/>
          </w:tcPr>
          <w:p>
            <w:pPr>
              <w:spacing w:after="0"/>
              <w:jc w:val="right"/>
            </w:pPr>
            <w:r>
              <w:rPr>
                <w:sz w:val="16"/>
              </w:rPr>
              <w:t>76.1</w:t>
            </w:r>
          </w:p>
        </w:tc>
        <w:tc>
          <w:tcPr>
            <w:tcW w:type="dxa" w:w="3965"/>
          </w:tcPr>
          <w:p>
            <w:pPr>
              <w:spacing w:after="0"/>
              <w:jc w:val="left"/>
            </w:pPr>
            <w:r>
              <w:rPr>
                <w:sz w:val="16"/>
              </w:rPr>
              <w:t>Relatively Moderate 9, Relatively Low 6, Very Low 2</w:t>
            </w:r>
          </w:p>
        </w:tc>
        <w:tc>
          <w:tcPr>
            <w:tcW w:type="dxa" w:w="6091"/>
          </w:tcPr>
          <w:p>
            <w:pPr>
              <w:spacing w:after="0"/>
              <w:jc w:val="left"/>
            </w:pPr>
          </w:p>
        </w:tc>
      </w:tr>
      <w:tr>
        <w:trPr>
          <w:cantSplit/>
        </w:trPr>
        <w:tc>
          <w:tcPr>
            <w:tcW w:type="dxa" w:w="1037"/>
          </w:tcPr>
          <w:p>
            <w:pPr>
              <w:spacing w:after="0"/>
              <w:jc w:val="left"/>
            </w:pPr>
            <w:r>
              <w:rPr>
                <w:sz w:val="16"/>
              </w:rPr>
              <w:t>Landslide</w:t>
            </w:r>
          </w:p>
        </w:tc>
        <w:tc>
          <w:tcPr>
            <w:tcW w:type="dxa" w:w="832"/>
          </w:tcPr>
          <w:p>
            <w:pPr>
              <w:spacing w:after="0"/>
              <w:jc w:val="right"/>
            </w:pPr>
            <w:r>
              <w:rPr>
                <w:sz w:val="16"/>
              </w:rPr>
              <w:t>9 of 17</w:t>
            </w:r>
          </w:p>
        </w:tc>
        <w:tc>
          <w:tcPr>
            <w:tcW w:type="dxa" w:w="858"/>
          </w:tcPr>
          <w:p>
            <w:pPr>
              <w:spacing w:after="0"/>
              <w:jc w:val="right"/>
            </w:pPr>
            <w:r>
              <w:rPr>
                <w:sz w:val="16"/>
              </w:rPr>
              <w:t>8.8</w:t>
            </w:r>
          </w:p>
        </w:tc>
        <w:tc>
          <w:tcPr>
            <w:tcW w:type="dxa" w:w="680"/>
          </w:tcPr>
          <w:p>
            <w:pPr>
              <w:spacing w:after="0"/>
              <w:jc w:val="right"/>
            </w:pPr>
            <w:r>
              <w:rPr>
                <w:sz w:val="16"/>
              </w:rPr>
              <w:t>12.0</w:t>
            </w:r>
          </w:p>
        </w:tc>
        <w:tc>
          <w:tcPr>
            <w:tcW w:type="dxa" w:w="648"/>
          </w:tcPr>
          <w:p>
            <w:pPr>
              <w:spacing w:after="0"/>
              <w:jc w:val="right"/>
            </w:pPr>
            <w:r>
              <w:rPr>
                <w:sz w:val="16"/>
              </w:rPr>
              <w:t>58.1</w:t>
            </w:r>
          </w:p>
        </w:tc>
        <w:tc>
          <w:tcPr>
            <w:tcW w:type="dxa" w:w="3965"/>
          </w:tcPr>
          <w:p>
            <w:pPr>
              <w:spacing w:after="0"/>
              <w:jc w:val="left"/>
            </w:pPr>
            <w:r>
              <w:rPr>
                <w:sz w:val="16"/>
              </w:rPr>
              <w:t>Very Low 9, No Rating 8</w:t>
            </w:r>
          </w:p>
        </w:tc>
        <w:tc>
          <w:tcPr>
            <w:tcW w:type="dxa" w:w="6091"/>
          </w:tcPr>
          <w:p>
            <w:pPr>
              <w:spacing w:after="0"/>
              <w:jc w:val="left"/>
            </w:pPr>
          </w:p>
        </w:tc>
      </w:tr>
      <w:tr>
        <w:trPr>
          <w:cantSplit/>
        </w:trPr>
        <w:tc>
          <w:tcPr>
            <w:tcW w:type="dxa" w:w="1037"/>
          </w:tcPr>
          <w:p>
            <w:pPr>
              <w:spacing w:after="0"/>
              <w:jc w:val="left"/>
            </w:pPr>
            <w:r>
              <w:rPr>
                <w:sz w:val="16"/>
              </w:rPr>
              <w:t>Lightning</w:t>
            </w:r>
          </w:p>
        </w:tc>
        <w:tc>
          <w:tcPr>
            <w:tcW w:type="dxa" w:w="832"/>
          </w:tcPr>
          <w:p>
            <w:pPr>
              <w:spacing w:after="0"/>
              <w:jc w:val="right"/>
            </w:pPr>
            <w:r>
              <w:rPr>
                <w:sz w:val="16"/>
              </w:rPr>
              <w:t>17 of 17</w:t>
            </w:r>
          </w:p>
        </w:tc>
        <w:tc>
          <w:tcPr>
            <w:tcW w:type="dxa" w:w="858"/>
          </w:tcPr>
          <w:p>
            <w:pPr>
              <w:spacing w:after="0"/>
              <w:jc w:val="right"/>
            </w:pPr>
            <w:r>
              <w:rPr>
                <w:sz w:val="16"/>
              </w:rPr>
              <w:t>73.6</w:t>
            </w:r>
          </w:p>
        </w:tc>
        <w:tc>
          <w:tcPr>
            <w:tcW w:type="dxa" w:w="680"/>
          </w:tcPr>
          <w:p>
            <w:pPr>
              <w:spacing w:after="0"/>
              <w:jc w:val="right"/>
            </w:pPr>
            <w:r>
              <w:rPr>
                <w:sz w:val="16"/>
              </w:rPr>
              <w:t>93.9</w:t>
            </w:r>
          </w:p>
        </w:tc>
        <w:tc>
          <w:tcPr>
            <w:tcW w:type="dxa" w:w="648"/>
          </w:tcPr>
          <w:p>
            <w:pPr>
              <w:spacing w:after="0"/>
              <w:jc w:val="right"/>
            </w:pPr>
            <w:r>
              <w:rPr>
                <w:sz w:val="16"/>
              </w:rPr>
              <w:t>98.2</w:t>
            </w:r>
          </w:p>
        </w:tc>
        <w:tc>
          <w:tcPr>
            <w:tcW w:type="dxa" w:w="3965"/>
          </w:tcPr>
          <w:p>
            <w:pPr>
              <w:spacing w:after="0"/>
              <w:jc w:val="left"/>
            </w:pPr>
            <w:r>
              <w:rPr>
                <w:sz w:val="16"/>
              </w:rPr>
              <w:t>Very High 7, Relatively High 9, Relatively Moderate 1</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32"/>
          </w:tcPr>
          <w:p>
            <w:pPr>
              <w:spacing w:after="0"/>
              <w:jc w:val="right"/>
            </w:pPr>
            <w:r>
              <w:rPr>
                <w:sz w:val="16"/>
              </w:rPr>
              <w:t>17 of 17</w:t>
            </w:r>
          </w:p>
        </w:tc>
        <w:tc>
          <w:tcPr>
            <w:tcW w:type="dxa" w:w="858"/>
          </w:tcPr>
          <w:p>
            <w:pPr>
              <w:spacing w:after="0"/>
              <w:jc w:val="right"/>
            </w:pPr>
            <w:r>
              <w:rPr>
                <w:sz w:val="16"/>
              </w:rPr>
              <w:t>42.6</w:t>
            </w:r>
          </w:p>
        </w:tc>
        <w:tc>
          <w:tcPr>
            <w:tcW w:type="dxa" w:w="680"/>
          </w:tcPr>
          <w:p>
            <w:pPr>
              <w:spacing w:after="0"/>
              <w:jc w:val="right"/>
            </w:pPr>
            <w:r>
              <w:rPr>
                <w:sz w:val="16"/>
              </w:rPr>
              <w:t>59.8</w:t>
            </w:r>
          </w:p>
        </w:tc>
        <w:tc>
          <w:tcPr>
            <w:tcW w:type="dxa" w:w="648"/>
          </w:tcPr>
          <w:p>
            <w:pPr>
              <w:spacing w:after="0"/>
              <w:jc w:val="right"/>
            </w:pPr>
            <w:r>
              <w:rPr>
                <w:sz w:val="16"/>
              </w:rPr>
              <w:t>71.1</w:t>
            </w:r>
          </w:p>
        </w:tc>
        <w:tc>
          <w:tcPr>
            <w:tcW w:type="dxa" w:w="3965"/>
          </w:tcPr>
          <w:p>
            <w:pPr>
              <w:spacing w:after="0"/>
              <w:jc w:val="left"/>
            </w:pPr>
            <w:r>
              <w:rPr>
                <w:sz w:val="16"/>
              </w:rPr>
              <w:t>Relatively Moderate 10, Relatively Low 7</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32"/>
          </w:tcPr>
          <w:p>
            <w:pPr>
              <w:spacing w:after="0"/>
              <w:jc w:val="right"/>
            </w:pPr>
            <w:r>
              <w:rPr>
                <w:sz w:val="16"/>
              </w:rPr>
              <w:t>17 of 17</w:t>
            </w:r>
          </w:p>
        </w:tc>
        <w:tc>
          <w:tcPr>
            <w:tcW w:type="dxa" w:w="858"/>
          </w:tcPr>
          <w:p>
            <w:pPr>
              <w:spacing w:after="0"/>
              <w:jc w:val="right"/>
            </w:pPr>
            <w:r>
              <w:rPr>
                <w:sz w:val="16"/>
              </w:rPr>
              <w:t>35.2</w:t>
            </w:r>
          </w:p>
        </w:tc>
        <w:tc>
          <w:tcPr>
            <w:tcW w:type="dxa" w:w="680"/>
          </w:tcPr>
          <w:p>
            <w:pPr>
              <w:spacing w:after="0"/>
              <w:jc w:val="right"/>
            </w:pPr>
            <w:r>
              <w:rPr>
                <w:sz w:val="16"/>
              </w:rPr>
              <w:t>47.6</w:t>
            </w:r>
          </w:p>
        </w:tc>
        <w:tc>
          <w:tcPr>
            <w:tcW w:type="dxa" w:w="648"/>
          </w:tcPr>
          <w:p>
            <w:pPr>
              <w:spacing w:after="0"/>
              <w:jc w:val="right"/>
            </w:pPr>
            <w:r>
              <w:rPr>
                <w:sz w:val="16"/>
              </w:rPr>
              <w:t>52.9</w:t>
            </w:r>
          </w:p>
        </w:tc>
        <w:tc>
          <w:tcPr>
            <w:tcW w:type="dxa" w:w="3965"/>
          </w:tcPr>
          <w:p>
            <w:pPr>
              <w:spacing w:after="0"/>
              <w:jc w:val="left"/>
            </w:pPr>
            <w:r>
              <w:rPr>
                <w:sz w:val="16"/>
              </w:rPr>
              <w:t>Relatively Low 17</w:t>
            </w:r>
          </w:p>
        </w:tc>
        <w:tc>
          <w:tcPr>
            <w:tcW w:type="dxa" w:w="6091"/>
          </w:tcPr>
          <w:p>
            <w:pPr>
              <w:spacing w:after="0"/>
              <w:jc w:val="left"/>
            </w:pPr>
          </w:p>
        </w:tc>
      </w:tr>
      <w:tr>
        <w:trPr>
          <w:cantSplit/>
        </w:trPr>
        <w:tc>
          <w:tcPr>
            <w:tcW w:type="dxa" w:w="1037"/>
          </w:tcPr>
          <w:p>
            <w:pPr>
              <w:spacing w:after="0"/>
              <w:jc w:val="left"/>
            </w:pPr>
            <w:r>
              <w:rPr>
                <w:sz w:val="16"/>
              </w:rPr>
              <w:t>Tsunami</w:t>
            </w:r>
          </w:p>
        </w:tc>
        <w:tc>
          <w:tcPr>
            <w:tcW w:type="dxa" w:w="832"/>
          </w:tcPr>
          <w:p>
            <w:pPr>
              <w:spacing w:after="0"/>
              <w:jc w:val="right"/>
            </w:pPr>
            <w:r>
              <w:rPr>
                <w:sz w:val="16"/>
              </w:rPr>
              <w:t>0 of 17</w:t>
            </w:r>
          </w:p>
        </w:tc>
        <w:tc>
          <w:tcPr>
            <w:tcW w:type="dxa" w:w="858"/>
          </w:tcPr>
          <w:p>
            <w:pPr>
              <w:spacing w:after="0"/>
              <w:jc w:val="right"/>
            </w:pPr>
          </w:p>
        </w:tc>
        <w:tc>
          <w:tcPr>
            <w:tcW w:type="dxa" w:w="680"/>
          </w:tcPr>
          <w:p>
            <w:pPr>
              <w:spacing w:after="0"/>
              <w:jc w:val="right"/>
            </w:pPr>
          </w:p>
        </w:tc>
        <w:tc>
          <w:tcPr>
            <w:tcW w:type="dxa" w:w="648"/>
          </w:tcPr>
          <w:p>
            <w:pPr>
              <w:spacing w:after="0"/>
              <w:jc w:val="right"/>
            </w:pPr>
          </w:p>
        </w:tc>
        <w:tc>
          <w:tcPr>
            <w:tcW w:type="dxa" w:w="3965"/>
          </w:tcPr>
          <w:p>
            <w:pPr>
              <w:spacing w:after="0"/>
              <w:jc w:val="left"/>
            </w:pPr>
            <w:r>
              <w:rPr>
                <w:sz w:val="16"/>
              </w:rPr>
              <w:t>Insufficient Data 17</w:t>
            </w:r>
          </w:p>
        </w:tc>
        <w:tc>
          <w:tcPr>
            <w:tcW w:type="dxa" w:w="6091"/>
          </w:tcPr>
          <w:p>
            <w:pPr>
              <w:spacing w:after="0"/>
              <w:jc w:val="left"/>
            </w:pPr>
          </w:p>
        </w:tc>
      </w:tr>
      <w:tr>
        <w:trPr>
          <w:cantSplit/>
        </w:trPr>
        <w:tc>
          <w:tcPr>
            <w:tcW w:type="dxa" w:w="1037"/>
          </w:tcPr>
          <w:p>
            <w:pPr>
              <w:spacing w:after="0"/>
              <w:jc w:val="left"/>
            </w:pPr>
            <w:r>
              <w:rPr>
                <w:sz w:val="16"/>
              </w:rPr>
              <w:t>Volcanic Activity</w:t>
            </w:r>
          </w:p>
        </w:tc>
        <w:tc>
          <w:tcPr>
            <w:tcW w:type="dxa" w:w="832"/>
          </w:tcPr>
          <w:p>
            <w:pPr>
              <w:spacing w:after="0"/>
              <w:jc w:val="right"/>
            </w:pPr>
            <w:r>
              <w:rPr>
                <w:sz w:val="16"/>
              </w:rPr>
              <w:t>0 of 17</w:t>
            </w:r>
          </w:p>
        </w:tc>
        <w:tc>
          <w:tcPr>
            <w:tcW w:type="dxa" w:w="858"/>
          </w:tcPr>
          <w:p>
            <w:pPr>
              <w:spacing w:after="0"/>
              <w:jc w:val="right"/>
            </w:pPr>
          </w:p>
        </w:tc>
        <w:tc>
          <w:tcPr>
            <w:tcW w:type="dxa" w:w="680"/>
          </w:tcPr>
          <w:p>
            <w:pPr>
              <w:spacing w:after="0"/>
              <w:jc w:val="right"/>
            </w:pPr>
          </w:p>
        </w:tc>
        <w:tc>
          <w:tcPr>
            <w:tcW w:type="dxa" w:w="648"/>
          </w:tcPr>
          <w:p>
            <w:pPr>
              <w:spacing w:after="0"/>
              <w:jc w:val="right"/>
            </w:pPr>
          </w:p>
        </w:tc>
        <w:tc>
          <w:tcPr>
            <w:tcW w:type="dxa" w:w="3965"/>
          </w:tcPr>
          <w:p>
            <w:pPr>
              <w:spacing w:after="0"/>
              <w:jc w:val="left"/>
            </w:pPr>
            <w:r>
              <w:rPr>
                <w:sz w:val="16"/>
              </w:rPr>
              <w:t>Not Applicable 17</w:t>
            </w:r>
          </w:p>
        </w:tc>
        <w:tc>
          <w:tcPr>
            <w:tcW w:type="dxa" w:w="6091"/>
          </w:tcPr>
          <w:p>
            <w:pPr>
              <w:spacing w:after="0"/>
              <w:jc w:val="left"/>
            </w:pPr>
          </w:p>
        </w:tc>
      </w:tr>
      <w:tr>
        <w:trPr>
          <w:cantSplit/>
        </w:trPr>
        <w:tc>
          <w:tcPr>
            <w:tcW w:type="dxa" w:w="1037"/>
          </w:tcPr>
          <w:p>
            <w:pPr>
              <w:spacing w:after="0"/>
              <w:jc w:val="left"/>
            </w:pPr>
            <w:r>
              <w:rPr>
                <w:sz w:val="16"/>
              </w:rPr>
              <w:t>Wildfire</w:t>
            </w:r>
          </w:p>
        </w:tc>
        <w:tc>
          <w:tcPr>
            <w:tcW w:type="dxa" w:w="832"/>
          </w:tcPr>
          <w:p>
            <w:pPr>
              <w:spacing w:after="0"/>
              <w:jc w:val="right"/>
            </w:pPr>
            <w:r>
              <w:rPr>
                <w:sz w:val="16"/>
              </w:rPr>
              <w:t>17 of 17</w:t>
            </w:r>
          </w:p>
        </w:tc>
        <w:tc>
          <w:tcPr>
            <w:tcW w:type="dxa" w:w="858"/>
          </w:tcPr>
          <w:p>
            <w:pPr>
              <w:spacing w:after="0"/>
              <w:jc w:val="right"/>
            </w:pPr>
            <w:r>
              <w:rPr>
                <w:sz w:val="16"/>
              </w:rPr>
              <w:t>35.0</w:t>
            </w:r>
          </w:p>
        </w:tc>
        <w:tc>
          <w:tcPr>
            <w:tcW w:type="dxa" w:w="680"/>
          </w:tcPr>
          <w:p>
            <w:pPr>
              <w:spacing w:after="0"/>
              <w:jc w:val="right"/>
            </w:pPr>
            <w:r>
              <w:rPr>
                <w:sz w:val="16"/>
              </w:rPr>
              <w:t>80.8</w:t>
            </w:r>
          </w:p>
        </w:tc>
        <w:tc>
          <w:tcPr>
            <w:tcW w:type="dxa" w:w="648"/>
          </w:tcPr>
          <w:p>
            <w:pPr>
              <w:spacing w:after="0"/>
              <w:jc w:val="right"/>
            </w:pPr>
            <w:r>
              <w:rPr>
                <w:sz w:val="16"/>
              </w:rPr>
              <w:t>97.0</w:t>
            </w:r>
          </w:p>
        </w:tc>
        <w:tc>
          <w:tcPr>
            <w:tcW w:type="dxa" w:w="3965"/>
          </w:tcPr>
          <w:p>
            <w:pPr>
              <w:spacing w:after="0"/>
              <w:jc w:val="left"/>
            </w:pPr>
            <w:r>
              <w:rPr>
                <w:sz w:val="16"/>
              </w:rPr>
              <w:t>Relatively High 1, Relatively Moderate 3, Relatively Low 9, Very Low 4</w:t>
            </w:r>
          </w:p>
        </w:tc>
        <w:tc>
          <w:tcPr>
            <w:tcW w:type="dxa" w:w="6091"/>
          </w:tcPr>
          <w:p>
            <w:pPr>
              <w:spacing w:after="0"/>
              <w:jc w:val="left"/>
            </w:pPr>
          </w:p>
        </w:tc>
      </w:tr>
      <w:tr>
        <w:trPr>
          <w:cantSplit/>
        </w:trPr>
        <w:tc>
          <w:tcPr>
            <w:tcW w:type="dxa" w:w="1037"/>
          </w:tcPr>
          <w:p>
            <w:pPr>
              <w:spacing w:after="0"/>
              <w:jc w:val="left"/>
            </w:pPr>
            <w:r>
              <w:rPr>
                <w:sz w:val="16"/>
              </w:rPr>
              <w:t>Winter Weather</w:t>
            </w:r>
          </w:p>
        </w:tc>
        <w:tc>
          <w:tcPr>
            <w:tcW w:type="dxa" w:w="832"/>
          </w:tcPr>
          <w:p>
            <w:pPr>
              <w:spacing w:after="0"/>
              <w:jc w:val="right"/>
            </w:pPr>
            <w:r>
              <w:rPr>
                <w:sz w:val="16"/>
              </w:rPr>
              <w:t>17 of 17</w:t>
            </w:r>
          </w:p>
        </w:tc>
        <w:tc>
          <w:tcPr>
            <w:tcW w:type="dxa" w:w="858"/>
          </w:tcPr>
          <w:p>
            <w:pPr>
              <w:spacing w:after="0"/>
              <w:jc w:val="right"/>
            </w:pPr>
            <w:r>
              <w:rPr>
                <w:sz w:val="16"/>
              </w:rPr>
              <w:t>27.0</w:t>
            </w:r>
          </w:p>
        </w:tc>
        <w:tc>
          <w:tcPr>
            <w:tcW w:type="dxa" w:w="680"/>
          </w:tcPr>
          <w:p>
            <w:pPr>
              <w:spacing w:after="0"/>
              <w:jc w:val="right"/>
            </w:pPr>
            <w:r>
              <w:rPr>
                <w:sz w:val="16"/>
              </w:rPr>
              <w:t>40.6</w:t>
            </w:r>
          </w:p>
        </w:tc>
        <w:tc>
          <w:tcPr>
            <w:tcW w:type="dxa" w:w="648"/>
          </w:tcPr>
          <w:p>
            <w:pPr>
              <w:spacing w:after="0"/>
              <w:jc w:val="right"/>
            </w:pPr>
            <w:r>
              <w:rPr>
                <w:sz w:val="16"/>
              </w:rPr>
              <w:t>47.7</w:t>
            </w:r>
          </w:p>
        </w:tc>
        <w:tc>
          <w:tcPr>
            <w:tcW w:type="dxa" w:w="3965"/>
          </w:tcPr>
          <w:p>
            <w:pPr>
              <w:spacing w:after="0"/>
              <w:jc w:val="left"/>
            </w:pPr>
            <w:r>
              <w:rPr>
                <w:sz w:val="16"/>
              </w:rPr>
              <w:t>Relatively Low 17</w:t>
            </w:r>
          </w:p>
        </w:tc>
        <w:tc>
          <w:tcPr>
            <w:tcW w:type="dxa" w:w="60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4"/>
        <w:gridCol w:w="1696"/>
        <w:gridCol w:w="3216"/>
        <w:gridCol w:w="2565"/>
        <w:gridCol w:w="1804"/>
        <w:gridCol w:w="2239"/>
        <w:gridCol w:w="788"/>
      </w:tblGrid>
      <w:tr>
        <w:trPr>
          <w:cantSplit/>
          <w:tblHeader/>
        </w:trPr>
        <w:tc>
          <w:tcPr>
            <w:tcW w:type="dxa" w:w="1804"/>
            <w:shd w:val="clear" w:color="auto" w:fill="E8E8E8"/>
          </w:tcPr>
          <w:p>
            <w:pPr>
              <w:spacing w:after="0"/>
              <w:jc w:val="left"/>
            </w:pPr>
            <w:r>
              <w:rPr>
                <w:b/>
                <w:sz w:val="16"/>
              </w:rPr>
              <w:t>Member</w:t>
            </w:r>
          </w:p>
        </w:tc>
        <w:tc>
          <w:tcPr>
            <w:tcW w:type="dxa" w:w="169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Plan status</w:t>
            </w:r>
          </w:p>
        </w:tc>
        <w:tc>
          <w:tcPr>
            <w:tcW w:type="dxa" w:w="25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8"/>
            <w:shd w:val="clear" w:color="auto" w:fill="E8E8E8"/>
          </w:tcPr>
          <w:p>
            <w:pPr>
              <w:spacing w:after="0"/>
              <w:jc w:val="left"/>
            </w:pPr>
            <w:r>
              <w:rPr>
                <w:b/>
                <w:sz w:val="16"/>
              </w:rPr>
              <w:t>Notes</w:t>
            </w:r>
          </w:p>
        </w:tc>
      </w:tr>
      <w:tr>
        <w:trPr>
          <w:cantSplit/>
        </w:trPr>
        <w:tc>
          <w:tcPr>
            <w:tcW w:type="dxa" w:w="1804"/>
          </w:tcPr>
          <w:p>
            <w:pPr>
              <w:spacing w:after="0"/>
              <w:jc w:val="left"/>
            </w:pPr>
            <w:r>
              <w:rPr>
                <w:sz w:val="16"/>
              </w:rPr>
              <w:t>Liberty County (unincorporated area)</w:t>
            </w:r>
          </w:p>
        </w:tc>
        <w:tc>
          <w:tcPr>
            <w:tcW w:type="dxa" w:w="1696"/>
          </w:tcPr>
          <w:p>
            <w:pPr>
              <w:spacing w:after="0"/>
              <w:jc w:val="left"/>
            </w:pPr>
            <w:r>
              <w:rPr>
                <w:sz w:val="16"/>
              </w:rPr>
              <w:t>Unincorporated</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2</w:t>
            </w:r>
          </w:p>
        </w:tc>
        <w:tc>
          <w:tcPr>
            <w:tcW w:type="dxa" w:w="1804"/>
          </w:tcPr>
          <w:p>
            <w:pPr>
              <w:spacing w:after="0"/>
              <w:jc w:val="right"/>
            </w:pPr>
            <w:r>
              <w:rPr>
                <w:sz w:val="16"/>
              </w:rPr>
              <w:t>$4,324,252.97</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Allenhurst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10; not yet covered</w:t>
            </w:r>
          </w:p>
        </w:tc>
        <w:tc>
          <w:tcPr>
            <w:tcW w:type="dxa" w:w="788"/>
          </w:tcPr>
          <w:p>
            <w:pPr>
              <w:spacing w:after="0"/>
              <w:jc w:val="left"/>
            </w:pPr>
          </w:p>
        </w:tc>
      </w:tr>
      <w:tr>
        <w:trPr>
          <w:cantSplit/>
        </w:trPr>
        <w:tc>
          <w:tcPr>
            <w:tcW w:type="dxa" w:w="1804"/>
          </w:tcPr>
          <w:p>
            <w:pPr>
              <w:spacing w:after="0"/>
              <w:jc w:val="left"/>
            </w:pPr>
            <w:r>
              <w:rPr>
                <w:sz w:val="16"/>
              </w:rPr>
              <w:t>Flemington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12; not yet covered</w:t>
            </w:r>
          </w:p>
        </w:tc>
        <w:tc>
          <w:tcPr>
            <w:tcW w:type="dxa" w:w="788"/>
          </w:tcPr>
          <w:p>
            <w:pPr>
              <w:spacing w:after="0"/>
              <w:jc w:val="left"/>
            </w:pPr>
          </w:p>
        </w:tc>
      </w:tr>
      <w:tr>
        <w:trPr>
          <w:cantSplit/>
        </w:trPr>
        <w:tc>
          <w:tcPr>
            <w:tcW w:type="dxa" w:w="1804"/>
          </w:tcPr>
          <w:p>
            <w:pPr>
              <w:spacing w:after="0"/>
              <w:jc w:val="left"/>
            </w:pPr>
            <w:r>
              <w:rPr>
                <w:sz w:val="16"/>
              </w:rPr>
              <w:t>Gumbranch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none found</w:t>
            </w:r>
          </w:p>
        </w:tc>
        <w:tc>
          <w:tcPr>
            <w:tcW w:type="dxa" w:w="2239"/>
          </w:tcPr>
          <w:p>
            <w:pPr>
              <w:spacing w:after="0"/>
              <w:jc w:val="right"/>
            </w:pPr>
            <w:r>
              <w:rPr>
                <w:sz w:val="16"/>
              </w:rPr>
              <w:t>0; not yet covered</w:t>
            </w:r>
          </w:p>
        </w:tc>
        <w:tc>
          <w:tcPr>
            <w:tcW w:type="dxa" w:w="788"/>
          </w:tcPr>
          <w:p>
            <w:pPr>
              <w:spacing w:after="0"/>
              <w:jc w:val="left"/>
            </w:pPr>
          </w:p>
        </w:tc>
      </w:tr>
      <w:tr>
        <w:trPr>
          <w:cantSplit/>
        </w:trPr>
        <w:tc>
          <w:tcPr>
            <w:tcW w:type="dxa" w:w="1804"/>
          </w:tcPr>
          <w:p>
            <w:pPr>
              <w:spacing w:after="0"/>
              <w:jc w:val="left"/>
            </w:pPr>
            <w:r>
              <w:rPr>
                <w:sz w:val="16"/>
              </w:rPr>
              <w:t>Hinesville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1; any 2</w:t>
            </w:r>
          </w:p>
        </w:tc>
        <w:tc>
          <w:tcPr>
            <w:tcW w:type="dxa" w:w="1804"/>
          </w:tcPr>
          <w:p>
            <w:pPr>
              <w:spacing w:after="0"/>
              <w:jc w:val="right"/>
            </w:pPr>
            <w:r>
              <w:rPr>
                <w:sz w:val="16"/>
              </w:rPr>
              <w:t>$167,573.67</w:t>
            </w:r>
          </w:p>
        </w:tc>
        <w:tc>
          <w:tcPr>
            <w:tcW w:type="dxa" w:w="2239"/>
          </w:tcPr>
          <w:p>
            <w:pPr>
              <w:spacing w:after="0"/>
              <w:jc w:val="right"/>
            </w:pPr>
            <w:r>
              <w:rPr>
                <w:sz w:val="16"/>
              </w:rPr>
              <w:t>82; not yet covered</w:t>
            </w:r>
          </w:p>
        </w:tc>
        <w:tc>
          <w:tcPr>
            <w:tcW w:type="dxa" w:w="788"/>
          </w:tcPr>
          <w:p>
            <w:pPr>
              <w:spacing w:after="0"/>
              <w:jc w:val="left"/>
            </w:pPr>
          </w:p>
        </w:tc>
      </w:tr>
      <w:tr>
        <w:trPr>
          <w:cantSplit/>
        </w:trPr>
        <w:tc>
          <w:tcPr>
            <w:tcW w:type="dxa" w:w="1804"/>
          </w:tcPr>
          <w:p>
            <w:pPr>
              <w:spacing w:after="0"/>
              <w:jc w:val="left"/>
            </w:pPr>
            <w:r>
              <w:rPr>
                <w:sz w:val="16"/>
              </w:rPr>
              <w:t>Midway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$35,874.18</w:t>
            </w:r>
          </w:p>
        </w:tc>
        <w:tc>
          <w:tcPr>
            <w:tcW w:type="dxa" w:w="2239"/>
          </w:tcPr>
          <w:p>
            <w:pPr>
              <w:spacing w:after="0"/>
              <w:jc w:val="right"/>
            </w:pPr>
            <w:r>
              <w:rPr>
                <w:sz w:val="16"/>
              </w:rPr>
              <w:t>60; not yet covered</w:t>
            </w:r>
          </w:p>
        </w:tc>
        <w:tc>
          <w:tcPr>
            <w:tcW w:type="dxa" w:w="788"/>
          </w:tcPr>
          <w:p>
            <w:pPr>
              <w:spacing w:after="0"/>
              <w:jc w:val="left"/>
            </w:pPr>
          </w:p>
        </w:tc>
      </w:tr>
      <w:tr>
        <w:trPr>
          <w:cantSplit/>
        </w:trPr>
        <w:tc>
          <w:tcPr>
            <w:tcW w:type="dxa" w:w="1804"/>
          </w:tcPr>
          <w:p>
            <w:pPr>
              <w:spacing w:after="0"/>
              <w:jc w:val="left"/>
            </w:pPr>
            <w:r>
              <w:rPr>
                <w:sz w:val="16"/>
              </w:rPr>
              <w:t>Riceboro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$85,435.12</w:t>
            </w:r>
          </w:p>
        </w:tc>
        <w:tc>
          <w:tcPr>
            <w:tcW w:type="dxa" w:w="2239"/>
          </w:tcPr>
          <w:p>
            <w:pPr>
              <w:spacing w:after="0"/>
              <w:jc w:val="right"/>
            </w:pPr>
            <w:r>
              <w:rPr>
                <w:sz w:val="16"/>
              </w:rPr>
              <w:t>31; not yet covered</w:t>
            </w:r>
          </w:p>
        </w:tc>
        <w:tc>
          <w:tcPr>
            <w:tcW w:type="dxa" w:w="788"/>
          </w:tcPr>
          <w:p>
            <w:pPr>
              <w:spacing w:after="0"/>
              <w:jc w:val="left"/>
            </w:pPr>
          </w:p>
        </w:tc>
      </w:tr>
      <w:tr>
        <w:trPr>
          <w:cantSplit/>
        </w:trPr>
        <w:tc>
          <w:tcPr>
            <w:tcW w:type="dxa" w:w="1804"/>
          </w:tcPr>
          <w:p>
            <w:pPr>
              <w:spacing w:after="0"/>
              <w:jc w:val="left"/>
            </w:pPr>
            <w:r>
              <w:rPr>
                <w:sz w:val="16"/>
              </w:rPr>
              <w:t>Walthourville city</w:t>
            </w:r>
          </w:p>
        </w:tc>
        <w:tc>
          <w:tcPr>
            <w:tcW w:type="dxa" w:w="1696"/>
          </w:tcPr>
          <w:p>
            <w:pPr>
              <w:spacing w:after="0"/>
              <w:jc w:val="left"/>
            </w:pPr>
            <w:r>
              <w:rPr>
                <w:sz w:val="16"/>
              </w:rPr>
              <w:t>City</w:t>
            </w:r>
          </w:p>
        </w:tc>
        <w:tc>
          <w:tcPr>
            <w:tcW w:type="dxa" w:w="3216"/>
          </w:tcPr>
          <w:p>
            <w:pPr>
              <w:spacing w:after="0"/>
              <w:jc w:val="left"/>
            </w:pPr>
            <w:r>
              <w:rPr>
                <w:sz w:val="16"/>
              </w:rPr>
              <w:t>Approved, expires 2031-09-15</w:t>
            </w:r>
          </w:p>
        </w:tc>
        <w:tc>
          <w:tcPr>
            <w:tcW w:type="dxa" w:w="2565"/>
          </w:tcPr>
          <w:p>
            <w:pPr>
              <w:spacing w:after="0"/>
              <w:jc w:val="right"/>
            </w:pPr>
            <w:r>
              <w:rPr>
                <w:sz w:val="16"/>
              </w:rPr>
              <w:t>FMA RL 0, SRL 0; any 0</w:t>
            </w:r>
          </w:p>
        </w:tc>
        <w:tc>
          <w:tcPr>
            <w:tcW w:type="dxa" w:w="1804"/>
          </w:tcPr>
          <w:p>
            <w:pPr>
              <w:spacing w:after="0"/>
              <w:jc w:val="right"/>
            </w:pPr>
            <w:r>
              <w:rPr>
                <w:sz w:val="16"/>
              </w:rPr>
              <w:t>$87,014.44</w:t>
            </w:r>
          </w:p>
        </w:tc>
        <w:tc>
          <w:tcPr>
            <w:tcW w:type="dxa" w:w="2239"/>
          </w:tcPr>
          <w:p>
            <w:pPr>
              <w:spacing w:after="0"/>
              <w:jc w:val="right"/>
            </w:pPr>
            <w:r>
              <w:rPr>
                <w:sz w:val="16"/>
              </w:rPr>
              <w:t>17; not yet covered</w:t>
            </w:r>
          </w:p>
        </w:tc>
        <w:tc>
          <w:tcPr>
            <w:tcW w:type="dxa" w:w="7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2026-09-16</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$4,850,767,542</w:t>
            </w:r>
          </w:p>
        </w:tc>
        <w:tc>
          <w:tcPr>
            <w:tcW w:type="dxa" w:w="1136"/>
          </w:tcPr>
          <w:p>
            <w:pPr>
              <w:spacing w:after="0"/>
              <w:jc w:val="right"/>
            </w:pPr>
          </w:p>
        </w:tc>
        <w:tc>
          <w:tcPr>
            <w:tcW w:type="dxa" w:w="1045"/>
          </w:tcPr>
          <w:p>
            <w:pPr>
              <w:spacing w:after="0"/>
              <w:jc w:val="right"/>
            </w:pPr>
            <w:r>
              <w:rPr>
                <w:sz w:val="16"/>
              </w:rPr>
              <w:t>26,314</w:t>
            </w:r>
          </w:p>
        </w:tc>
        <w:tc>
          <w:tcPr>
            <w:tcW w:type="dxa" w:w="1126"/>
          </w:tcPr>
          <w:p>
            <w:pPr>
              <w:spacing w:after="0"/>
              <w:jc w:val="right"/>
            </w:pPr>
            <w:r>
              <w:rPr>
                <w:sz w:val="16"/>
              </w:rPr>
              <w:t>$182,461</w:t>
            </w:r>
          </w:p>
        </w:tc>
        <w:tc>
          <w:tcPr>
            <w:tcW w:type="dxa" w:w="1126"/>
          </w:tcPr>
          <w:p>
            <w:pPr>
              <w:spacing w:after="0"/>
              <w:jc w:val="right"/>
            </w:pPr>
          </w:p>
        </w:tc>
        <w:tc>
          <w:tcPr>
            <w:tcW w:type="dxa" w:w="1173"/>
          </w:tcPr>
          <w:p>
            <w:pPr>
              <w:spacing w:after="0"/>
              <w:jc w:val="right"/>
            </w:pPr>
            <w:r>
              <w:rPr>
                <w:sz w:val="16"/>
              </w:rPr>
              <w:t>$21,370</w:t>
            </w:r>
          </w:p>
        </w:tc>
        <w:tc>
          <w:tcPr>
            <w:tcW w:type="dxa" w:w="1305"/>
          </w:tcPr>
          <w:p>
            <w:pPr>
              <w:spacing w:after="0"/>
              <w:jc w:val="right"/>
            </w:pPr>
            <w:r>
              <w:rPr>
                <w:sz w:val="16"/>
              </w:rPr>
              <w:t>0.00376%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$4,981</w:t>
            </w:r>
          </w:p>
        </w:tc>
        <w:tc>
          <w:tcPr>
            <w:tcW w:type="dxa" w:w="1126"/>
          </w:tcPr>
          <w:p>
            <w:pPr>
              <w:spacing w:after="0"/>
              <w:jc w:val="right"/>
            </w:pPr>
            <w:r>
              <w:rPr>
                <w:sz w:val="16"/>
              </w:rPr>
              <w:t>$254</w:t>
            </w:r>
          </w:p>
        </w:tc>
        <w:tc>
          <w:tcPr>
            <w:tcW w:type="dxa" w:w="1173"/>
          </w:tcPr>
          <w:p>
            <w:pPr>
              <w:spacing w:after="0"/>
              <w:jc w:val="right"/>
            </w:pPr>
            <w:r>
              <w:rPr>
                <w:sz w:val="16"/>
              </w:rPr>
              <w:t>$684,573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$254,622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$1,080</w:t>
            </w:r>
          </w:p>
        </w:tc>
        <w:tc>
          <w:tcPr>
            <w:tcW w:type="dxa" w:w="1173"/>
          </w:tcPr>
          <w:p>
            <w:pPr>
              <w:spacing w:after="0"/>
              <w:jc w:val="right"/>
            </w:pPr>
          </w:p>
        </w:tc>
        <w:tc>
          <w:tcPr>
            <w:tcW w:type="dxa" w:w="1305"/>
          </w:tcPr>
          <w:p>
            <w:pPr>
              <w:spacing w:after="0"/>
              <w:jc w:val="right"/>
            </w:pPr>
            <w:r>
              <w:rPr>
                <w:sz w:val="16"/>
              </w:rPr>
              <w:t>0.424%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$23,058,678,430</w:t>
            </w:r>
          </w:p>
        </w:tc>
        <w:tc>
          <w:tcPr>
            <w:tcW w:type="dxa" w:w="1136"/>
          </w:tcPr>
          <w:p>
            <w:pPr>
              <w:spacing w:after="0"/>
              <w:jc w:val="right"/>
            </w:pPr>
          </w:p>
        </w:tc>
        <w:tc>
          <w:tcPr>
            <w:tcW w:type="dxa" w:w="1045"/>
          </w:tcPr>
          <w:p>
            <w:pPr>
              <w:spacing w:after="0"/>
              <w:jc w:val="right"/>
            </w:pPr>
            <w:r>
              <w:rPr>
                <w:sz w:val="16"/>
              </w:rPr>
              <w:t>65,256</w:t>
            </w:r>
          </w:p>
        </w:tc>
        <w:tc>
          <w:tcPr>
            <w:tcW w:type="dxa" w:w="1126"/>
          </w:tcPr>
          <w:p>
            <w:pPr>
              <w:spacing w:after="0"/>
              <w:jc w:val="right"/>
            </w:pPr>
            <w:r>
              <w:rPr>
                <w:sz w:val="16"/>
              </w:rPr>
              <w:t>$972,857</w:t>
            </w:r>
          </w:p>
        </w:tc>
        <w:tc>
          <w:tcPr>
            <w:tcW w:type="dxa" w:w="1126"/>
          </w:tcPr>
          <w:p>
            <w:pPr>
              <w:spacing w:after="0"/>
              <w:jc w:val="right"/>
            </w:pPr>
          </w:p>
        </w:tc>
        <w:tc>
          <w:tcPr>
            <w:tcW w:type="dxa" w:w="1173"/>
          </w:tcPr>
          <w:p>
            <w:pPr>
              <w:spacing w:after="0"/>
              <w:jc w:val="right"/>
            </w:pPr>
            <w:r>
              <w:rPr>
                <w:sz w:val="16"/>
              </w:rPr>
              <w:t>$673,432</w:t>
            </w:r>
          </w:p>
        </w:tc>
        <w:tc>
          <w:tcPr>
            <w:tcW w:type="dxa" w:w="1305"/>
          </w:tcPr>
          <w:p>
            <w:pPr>
              <w:spacing w:after="0"/>
              <w:jc w:val="right"/>
            </w:pPr>
            <w:r>
              <w:rPr>
                <w:sz w:val="16"/>
              </w:rPr>
              <w:t>0.00422%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$385,935</w:t>
            </w:r>
          </w:p>
        </w:tc>
        <w:tc>
          <w:tcPr>
            <w:tcW w:type="dxa" w:w="1126"/>
          </w:tcPr>
          <w:p>
            <w:pPr>
              <w:spacing w:after="0"/>
              <w:jc w:val="right"/>
            </w:pPr>
            <w:r>
              <w:rPr>
                <w:sz w:val="16"/>
              </w:rPr>
              <w:t>$3</w:t>
            </w:r>
          </w:p>
        </w:tc>
        <w:tc>
          <w:tcPr>
            <w:tcW w:type="dxa" w:w="1173"/>
          </w:tcPr>
          <w:p>
            <w:pPr>
              <w:spacing w:after="0"/>
              <w:jc w:val="right"/>
            </w:pPr>
            <w:r>
              <w:rPr>
                <w:sz w:val="16"/>
              </w:rPr>
              <w:t>$82,218</w:t>
            </w:r>
          </w:p>
        </w:tc>
        <w:tc>
          <w:tcPr>
            <w:tcW w:type="dxa" w:w="1305"/>
          </w:tcPr>
          <w:p>
            <w:pPr>
              <w:spacing w:after="0"/>
              <w:jc w:val="right"/>
            </w:pPr>
            <w:r>
              <w:rPr>
                <w:sz w:val="16"/>
              </w:rPr>
              <w:t>0.00285%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$82</w:t>
            </w:r>
          </w:p>
        </w:tc>
        <w:tc>
          <w:tcPr>
            <w:tcW w:type="dxa" w:w="1126"/>
          </w:tcPr>
          <w:p>
            <w:pPr>
              <w:spacing w:after="0"/>
              <w:jc w:val="right"/>
            </w:pPr>
            <w:r>
              <w:rPr>
                <w:sz w:val="16"/>
              </w:rPr>
              <w:t>$2</w:t>
            </w:r>
          </w:p>
        </w:tc>
        <w:tc>
          <w:tcPr>
            <w:tcW w:type="dxa" w:w="1173"/>
          </w:tcPr>
          <w:p>
            <w:pPr>
              <w:spacing w:after="0"/>
              <w:jc w:val="right"/>
            </w:pPr>
            <w:r>
              <w:rPr>
                <w:sz w:val="16"/>
              </w:rPr>
              <w:t>$1,535,321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$48,792,902</w:t>
            </w:r>
          </w:p>
        </w:tc>
        <w:tc>
          <w:tcPr>
            <w:tcW w:type="dxa" w:w="1126"/>
          </w:tcPr>
          <w:p>
            <w:pPr>
              <w:spacing w:after="0"/>
              <w:jc w:val="right"/>
            </w:pPr>
            <w:r>
              <w:rPr>
                <w:sz w:val="16"/>
              </w:rPr>
              <w:t>$8,220</w:t>
            </w:r>
          </w:p>
        </w:tc>
        <w:tc>
          <w:tcPr>
            <w:tcW w:type="dxa" w:w="1173"/>
          </w:tcPr>
          <w:p>
            <w:pPr>
              <w:spacing w:after="0"/>
              <w:jc w:val="right"/>
            </w:pPr>
            <w:r>
              <w:rPr>
                <w:sz w:val="16"/>
              </w:rPr>
              <w:t>$2,366,623</w:t>
            </w:r>
          </w:p>
        </w:tc>
        <w:tc>
          <w:tcPr>
            <w:tcW w:type="dxa" w:w="1305"/>
          </w:tcPr>
          <w:p>
            <w:pPr>
              <w:spacing w:after="0"/>
              <w:jc w:val="right"/>
            </w:pPr>
            <w:r>
              <w:rPr>
                <w:sz w:val="16"/>
              </w:rPr>
              <w:t>0.361%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$13,285,276,071</w:t>
            </w:r>
          </w:p>
        </w:tc>
        <w:tc>
          <w:tcPr>
            <w:tcW w:type="dxa" w:w="1136"/>
          </w:tcPr>
          <w:p>
            <w:pPr>
              <w:spacing w:after="0"/>
              <w:jc w:val="right"/>
            </w:pPr>
          </w:p>
        </w:tc>
        <w:tc>
          <w:tcPr>
            <w:tcW w:type="dxa" w:w="1045"/>
          </w:tcPr>
          <w:p>
            <w:pPr>
              <w:spacing w:after="0"/>
              <w:jc w:val="right"/>
            </w:pPr>
            <w:r>
              <w:rPr>
                <w:sz w:val="16"/>
              </w:rPr>
              <w:t>64,458</w:t>
            </w:r>
          </w:p>
        </w:tc>
        <w:tc>
          <w:tcPr>
            <w:tcW w:type="dxa" w:w="1126"/>
          </w:tcPr>
          <w:p>
            <w:pPr>
              <w:spacing w:after="0"/>
              <w:jc w:val="right"/>
            </w:pPr>
            <w:r>
              <w:rPr>
                <w:sz w:val="16"/>
              </w:rPr>
              <w:t>$119,303</w:t>
            </w:r>
          </w:p>
        </w:tc>
        <w:tc>
          <w:tcPr>
            <w:tcW w:type="dxa" w:w="1126"/>
          </w:tcPr>
          <w:p>
            <w:pPr>
              <w:spacing w:after="0"/>
              <w:jc w:val="right"/>
            </w:pPr>
          </w:p>
        </w:tc>
        <w:tc>
          <w:tcPr>
            <w:tcW w:type="dxa" w:w="1173"/>
          </w:tcPr>
          <w:p>
            <w:pPr>
              <w:spacing w:after="0"/>
              <w:jc w:val="right"/>
            </w:pPr>
            <w:r>
              <w:rPr>
                <w:sz w:val="16"/>
              </w:rPr>
              <w:t>$12,425</w:t>
            </w:r>
          </w:p>
        </w:tc>
        <w:tc>
          <w:tcPr>
            <w:tcW w:type="dxa" w:w="1305"/>
          </w:tcPr>
          <w:p>
            <w:pPr>
              <w:spacing w:after="0"/>
              <w:jc w:val="right"/>
            </w:pPr>
            <w:r>
              <w:rPr>
                <w:sz w:val="16"/>
              </w:rPr>
              <w:t>0.000898%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$13,495,069,998</w:t>
            </w:r>
          </w:p>
        </w:tc>
        <w:tc>
          <w:tcPr>
            <w:tcW w:type="dxa" w:w="1136"/>
          </w:tcPr>
          <w:p>
            <w:pPr>
              <w:spacing w:after="0"/>
              <w:jc w:val="right"/>
            </w:pPr>
            <w:r>
              <w:rPr>
                <w:sz w:val="16"/>
              </w:rPr>
              <w:t>$149,548</w:t>
            </w:r>
          </w:p>
        </w:tc>
        <w:tc>
          <w:tcPr>
            <w:tcW w:type="dxa" w:w="1045"/>
          </w:tcPr>
          <w:p>
            <w:pPr>
              <w:spacing w:after="0"/>
              <w:jc w:val="right"/>
            </w:pPr>
            <w:r>
              <w:rPr>
                <w:sz w:val="16"/>
              </w:rPr>
              <w:t>8,252</w:t>
            </w:r>
          </w:p>
        </w:tc>
        <w:tc>
          <w:tcPr>
            <w:tcW w:type="dxa" w:w="1126"/>
          </w:tcPr>
          <w:p>
            <w:pPr>
              <w:spacing w:after="0"/>
              <w:jc w:val="right"/>
            </w:pPr>
            <w:r>
              <w:rPr>
                <w:sz w:val="16"/>
              </w:rPr>
              <w:t>$9,638,076</w:t>
            </w:r>
          </w:p>
        </w:tc>
        <w:tc>
          <w:tcPr>
            <w:tcW w:type="dxa" w:w="1126"/>
          </w:tcPr>
          <w:p>
            <w:pPr>
              <w:spacing w:after="0"/>
              <w:jc w:val="right"/>
            </w:pPr>
            <w:r>
              <w:rPr>
                <w:sz w:val="16"/>
              </w:rPr>
              <w:t>$431</w:t>
            </w:r>
          </w:p>
        </w:tc>
        <w:tc>
          <w:tcPr>
            <w:tcW w:type="dxa" w:w="1173"/>
          </w:tcPr>
          <w:p>
            <w:pPr>
              <w:spacing w:after="0"/>
              <w:jc w:val="right"/>
            </w:pPr>
            <w:r>
              <w:rPr>
                <w:sz w:val="16"/>
              </w:rPr>
              <w:t>$9,773</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$1,805,417</w:t>
            </w:r>
          </w:p>
        </w:tc>
        <w:tc>
          <w:tcPr>
            <w:tcW w:type="dxa" w:w="1136"/>
          </w:tcPr>
          <w:p>
            <w:pPr>
              <w:spacing w:after="0"/>
              <w:jc w:val="right"/>
            </w:pPr>
          </w:p>
        </w:tc>
        <w:tc>
          <w:tcPr>
            <w:tcW w:type="dxa" w:w="1045"/>
          </w:tcPr>
          <w:p>
            <w:pPr>
              <w:spacing w:after="0"/>
              <w:jc w:val="right"/>
            </w:pPr>
            <w:r>
              <w:rPr>
                <w:sz w:val="16"/>
              </w:rPr>
              <w:t>8</w:t>
            </w:r>
          </w:p>
        </w:tc>
        <w:tc>
          <w:tcPr>
            <w:tcW w:type="dxa" w:w="1126"/>
          </w:tcPr>
          <w:p>
            <w:pPr>
              <w:spacing w:after="0"/>
              <w:jc w:val="right"/>
            </w:pPr>
            <w:r>
              <w:rPr>
                <w:sz w:val="16"/>
              </w:rPr>
              <w:t>$7</w:t>
            </w:r>
          </w:p>
        </w:tc>
        <w:tc>
          <w:tcPr>
            <w:tcW w:type="dxa" w:w="1126"/>
          </w:tcPr>
          <w:p>
            <w:pPr>
              <w:spacing w:after="0"/>
              <w:jc w:val="right"/>
            </w:pPr>
          </w:p>
        </w:tc>
        <w:tc>
          <w:tcPr>
            <w:tcW w:type="dxa" w:w="1173"/>
          </w:tcPr>
          <w:p>
            <w:pPr>
              <w:spacing w:after="0"/>
              <w:jc w:val="right"/>
            </w:pPr>
            <w:r>
              <w:rPr>
                <w:sz w:val="16"/>
              </w:rPr>
              <w:t>under $1</w:t>
            </w:r>
          </w:p>
        </w:tc>
        <w:tc>
          <w:tcPr>
            <w:tcW w:type="dxa" w:w="1305"/>
          </w:tcPr>
          <w:p>
            <w:pPr>
              <w:spacing w:after="0"/>
              <w:jc w:val="right"/>
            </w:pPr>
            <w:r>
              <w:rPr>
                <w:sz w:val="16"/>
              </w:rPr>
              <w:t>0.000365%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$13,529,691,383</w:t>
            </w:r>
          </w:p>
        </w:tc>
        <w:tc>
          <w:tcPr>
            <w:tcW w:type="dxa" w:w="1136"/>
          </w:tcPr>
          <w:p>
            <w:pPr>
              <w:spacing w:after="0"/>
              <w:jc w:val="right"/>
            </w:pPr>
          </w:p>
        </w:tc>
        <w:tc>
          <w:tcPr>
            <w:tcW w:type="dxa" w:w="1045"/>
          </w:tcPr>
          <w:p>
            <w:pPr>
              <w:spacing w:after="0"/>
              <w:jc w:val="right"/>
            </w:pPr>
            <w:r>
              <w:rPr>
                <w:sz w:val="16"/>
              </w:rPr>
              <w:t>65,134</w:t>
            </w:r>
          </w:p>
        </w:tc>
        <w:tc>
          <w:tcPr>
            <w:tcW w:type="dxa" w:w="1126"/>
          </w:tcPr>
          <w:p>
            <w:pPr>
              <w:spacing w:after="0"/>
              <w:jc w:val="right"/>
            </w:pPr>
            <w:r>
              <w:rPr>
                <w:sz w:val="16"/>
              </w:rPr>
              <w:t>$37,854</w:t>
            </w:r>
          </w:p>
        </w:tc>
        <w:tc>
          <w:tcPr>
            <w:tcW w:type="dxa" w:w="1126"/>
          </w:tcPr>
          <w:p>
            <w:pPr>
              <w:spacing w:after="0"/>
              <w:jc w:val="right"/>
            </w:pPr>
          </w:p>
        </w:tc>
        <w:tc>
          <w:tcPr>
            <w:tcW w:type="dxa" w:w="1173"/>
          </w:tcPr>
          <w:p>
            <w:pPr>
              <w:spacing w:after="0"/>
              <w:jc w:val="right"/>
            </w:pPr>
            <w:r>
              <w:rPr>
                <w:sz w:val="16"/>
              </w:rPr>
              <w:t>$1,027,500</w:t>
            </w:r>
          </w:p>
        </w:tc>
        <w:tc>
          <w:tcPr>
            <w:tcW w:type="dxa" w:w="1305"/>
          </w:tcPr>
          <w:p>
            <w:pPr>
              <w:spacing w:after="0"/>
              <w:jc w:val="right"/>
            </w:pPr>
            <w:r>
              <w:rPr>
                <w:sz w:val="16"/>
              </w:rPr>
              <w:t>0.00028%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$51,363</w:t>
            </w:r>
          </w:p>
        </w:tc>
        <w:tc>
          <w:tcPr>
            <w:tcW w:type="dxa" w:w="1126"/>
          </w:tcPr>
          <w:p>
            <w:pPr>
              <w:spacing w:after="0"/>
              <w:jc w:val="right"/>
            </w:pPr>
            <w:r>
              <w:rPr>
                <w:sz w:val="16"/>
              </w:rPr>
              <w:t>$404</w:t>
            </w:r>
          </w:p>
        </w:tc>
        <w:tc>
          <w:tcPr>
            <w:tcW w:type="dxa" w:w="1173"/>
          </w:tcPr>
          <w:p>
            <w:pPr>
              <w:spacing w:after="0"/>
              <w:jc w:val="right"/>
            </w:pPr>
            <w:r>
              <w:rPr>
                <w:sz w:val="16"/>
              </w:rPr>
              <w:t>$367,611</w:t>
            </w:r>
          </w:p>
        </w:tc>
        <w:tc>
          <w:tcPr>
            <w:tcW w:type="dxa" w:w="1305"/>
          </w:tcPr>
          <w:p>
            <w:pPr>
              <w:spacing w:after="0"/>
              <w:jc w:val="right"/>
            </w:pPr>
            <w:r>
              <w:rPr>
                <w:sz w:val="16"/>
              </w:rPr>
              <w:t>0.00038%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$546,034</w:t>
            </w:r>
          </w:p>
        </w:tc>
        <w:tc>
          <w:tcPr>
            <w:tcW w:type="dxa" w:w="1126"/>
          </w:tcPr>
          <w:p>
            <w:pPr>
              <w:spacing w:after="0"/>
              <w:jc w:val="right"/>
            </w:pPr>
            <w:r>
              <w:rPr>
                <w:sz w:val="16"/>
              </w:rPr>
              <w:t>$12</w:t>
            </w:r>
          </w:p>
        </w:tc>
        <w:tc>
          <w:tcPr>
            <w:tcW w:type="dxa" w:w="1173"/>
          </w:tcPr>
          <w:p>
            <w:pPr>
              <w:spacing w:after="0"/>
              <w:jc w:val="right"/>
            </w:pPr>
            <w:r>
              <w:rPr>
                <w:sz w:val="16"/>
              </w:rPr>
              <w:t>$428,198</w:t>
            </w:r>
          </w:p>
        </w:tc>
        <w:tc>
          <w:tcPr>
            <w:tcW w:type="dxa" w:w="1305"/>
          </w:tcPr>
          <w:p>
            <w:pPr>
              <w:spacing w:after="0"/>
              <w:jc w:val="right"/>
            </w:pPr>
            <w:r>
              <w:rPr>
                <w:sz w:val="16"/>
              </w:rPr>
              <w:t>0.00404%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$2,282,906,971</w:t>
            </w:r>
          </w:p>
        </w:tc>
        <w:tc>
          <w:tcPr>
            <w:tcW w:type="dxa" w:w="1136"/>
          </w:tcPr>
          <w:p>
            <w:pPr>
              <w:spacing w:after="0"/>
              <w:jc w:val="right"/>
            </w:pPr>
            <w:r>
              <w:rPr>
                <w:sz w:val="16"/>
              </w:rPr>
              <w:t>$375,403</w:t>
            </w:r>
          </w:p>
        </w:tc>
        <w:tc>
          <w:tcPr>
            <w:tcW w:type="dxa" w:w="1045"/>
          </w:tcPr>
          <w:p>
            <w:pPr>
              <w:spacing w:after="0"/>
              <w:jc w:val="right"/>
            </w:pPr>
            <w:r>
              <w:rPr>
                <w:sz w:val="16"/>
              </w:rPr>
              <w:t>16,166</w:t>
            </w:r>
          </w:p>
        </w:tc>
        <w:tc>
          <w:tcPr>
            <w:tcW w:type="dxa" w:w="1126"/>
          </w:tcPr>
          <w:p>
            <w:pPr>
              <w:spacing w:after="0"/>
              <w:jc w:val="right"/>
            </w:pPr>
            <w:r>
              <w:rPr>
                <w:sz w:val="16"/>
              </w:rPr>
              <w:t>$359,774</w:t>
            </w:r>
          </w:p>
        </w:tc>
        <w:tc>
          <w:tcPr>
            <w:tcW w:type="dxa" w:w="1126"/>
          </w:tcPr>
          <w:p>
            <w:pPr>
              <w:spacing w:after="0"/>
              <w:jc w:val="right"/>
            </w:pPr>
            <w:r>
              <w:rPr>
                <w:sz w:val="16"/>
              </w:rPr>
              <w:t>$3</w:t>
            </w:r>
          </w:p>
        </w:tc>
        <w:tc>
          <w:tcPr>
            <w:tcW w:type="dxa" w:w="1173"/>
          </w:tcPr>
          <w:p>
            <w:pPr>
              <w:spacing w:after="0"/>
              <w:jc w:val="right"/>
            </w:pPr>
            <w:r>
              <w:rPr>
                <w:sz w:val="16"/>
              </w:rPr>
              <w:t>$36,637</w:t>
            </w:r>
          </w:p>
        </w:tc>
        <w:tc>
          <w:tcPr>
            <w:tcW w:type="dxa" w:w="1305"/>
          </w:tcPr>
          <w:p>
            <w:pPr>
              <w:spacing w:after="0"/>
              <w:jc w:val="right"/>
            </w:pPr>
            <w:r>
              <w:rPr>
                <w:sz w:val="16"/>
              </w:rPr>
              <w:t>0.0158%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$13,529,691,383</w:t>
            </w:r>
          </w:p>
        </w:tc>
        <w:tc>
          <w:tcPr>
            <w:tcW w:type="dxa" w:w="1136"/>
          </w:tcPr>
          <w:p>
            <w:pPr>
              <w:spacing w:after="0"/>
              <w:jc w:val="right"/>
            </w:pPr>
            <w:r>
              <w:rPr>
                <w:sz w:val="16"/>
              </w:rPr>
              <w:t>$621,192</w:t>
            </w:r>
          </w:p>
        </w:tc>
        <w:tc>
          <w:tcPr>
            <w:tcW w:type="dxa" w:w="1045"/>
          </w:tcPr>
          <w:p>
            <w:pPr>
              <w:spacing w:after="0"/>
              <w:jc w:val="right"/>
            </w:pPr>
            <w:r>
              <w:rPr>
                <w:sz w:val="16"/>
              </w:rPr>
              <w:t>65,134</w:t>
            </w:r>
          </w:p>
        </w:tc>
        <w:tc>
          <w:tcPr>
            <w:tcW w:type="dxa" w:w="1126"/>
          </w:tcPr>
          <w:p>
            <w:pPr>
              <w:spacing w:after="0"/>
              <w:jc w:val="right"/>
            </w:pPr>
            <w:r>
              <w:rPr>
                <w:sz w:val="16"/>
              </w:rPr>
              <w:t>$14,941</w:t>
            </w:r>
          </w:p>
        </w:tc>
        <w:tc>
          <w:tcPr>
            <w:tcW w:type="dxa" w:w="1126"/>
          </w:tcPr>
          <w:p>
            <w:pPr>
              <w:spacing w:after="0"/>
              <w:jc w:val="right"/>
            </w:pPr>
            <w:r>
              <w:rPr>
                <w:sz w:val="16"/>
              </w:rPr>
              <w:t>under $1</w:t>
            </w:r>
          </w:p>
        </w:tc>
        <w:tc>
          <w:tcPr>
            <w:tcW w:type="dxa" w:w="1173"/>
          </w:tcPr>
          <w:p>
            <w:pPr>
              <w:spacing w:after="0"/>
              <w:jc w:val="right"/>
            </w:pPr>
            <w:r>
              <w:rPr>
                <w:sz w:val="16"/>
              </w:rPr>
              <w:t>$13,717</w:t>
            </w:r>
          </w:p>
        </w:tc>
        <w:tc>
          <w:tcPr>
            <w:tcW w:type="dxa" w:w="1305"/>
          </w:tcPr>
          <w:p>
            <w:pPr>
              <w:spacing w:after="0"/>
              <w:jc w:val="right"/>
            </w:pPr>
            <w:r>
              <w:rPr>
                <w:sz w:val="16"/>
              </w:rPr>
              <w:t>0.00011%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2026-09-16: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65,134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$13,529,691,383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$621,192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$61,116,977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$7,259,398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749"/>
          </w:tcPr>
          <w:p>
            <w:pPr>
              <w:spacing w:after="0"/>
              <w:jc w:val="right"/>
            </w:pPr>
            <w:r>
              <w:rPr>
                <w:sz w:val="16"/>
              </w:rPr>
              <w:t>1</w:t>
            </w:r>
          </w:p>
        </w:tc>
      </w:tr>
      <w:tr>
        <w:trPr>
          <w:cantSplit/>
        </w:trPr>
        <w:tc>
          <w:tcPr>
            <w:tcW w:type="dxa" w:w="2934"/>
          </w:tcPr>
          <w:p>
            <w:pPr>
              <w:spacing w:after="0"/>
              <w:jc w:val="left"/>
            </w:pPr>
            <w:r>
              <w:rPr>
                <w:sz w:val="16"/>
              </w:rPr>
              <w:t>LIBERTY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HINESVILLE,CITY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Liberty County (unincorporated area)</w:t>
            </w:r>
          </w:p>
        </w:tc>
        <w:tc>
          <w:tcPr>
            <w:tcW w:type="dxa" w:w="1499"/>
          </w:tcPr>
          <w:p>
            <w:pPr>
              <w:spacing w:after="0"/>
              <w:jc w:val="left"/>
            </w:pPr>
            <w:r>
              <w:rPr>
                <w:sz w:val="16"/>
              </w:rPr>
              <w:t>130123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Allenhurst city</w:t>
            </w:r>
          </w:p>
        </w:tc>
        <w:tc>
          <w:tcPr>
            <w:tcW w:type="dxa" w:w="1499"/>
          </w:tcPr>
          <w:p>
            <w:pPr>
              <w:spacing w:after="0"/>
              <w:jc w:val="left"/>
            </w:pPr>
            <w:r>
              <w:rPr>
                <w:sz w:val="16"/>
              </w:rPr>
              <w:t>130350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Flemington city</w:t>
            </w:r>
          </w:p>
        </w:tc>
        <w:tc>
          <w:tcPr>
            <w:tcW w:type="dxa" w:w="1499"/>
          </w:tcPr>
          <w:p>
            <w:pPr>
              <w:spacing w:after="0"/>
              <w:jc w:val="left"/>
            </w:pPr>
            <w:r>
              <w:rPr>
                <w:sz w:val="16"/>
              </w:rPr>
              <w:t>130124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Gumbranch city</w:t>
            </w:r>
          </w:p>
        </w:tc>
        <w:tc>
          <w:tcPr>
            <w:tcW w:type="dxa" w:w="1499"/>
          </w:tcPr>
          <w:p>
            <w:pPr>
              <w:spacing w:after="0"/>
              <w:jc w:val="left"/>
            </w:pPr>
            <w:r>
              <w:rPr>
                <w:sz w:val="16"/>
              </w:rPr>
              <w:t>130610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Hinesville city</w:t>
            </w:r>
          </w:p>
        </w:tc>
        <w:tc>
          <w:tcPr>
            <w:tcW w:type="dxa" w:w="1499"/>
          </w:tcPr>
          <w:p>
            <w:pPr>
              <w:spacing w:after="0"/>
              <w:jc w:val="left"/>
            </w:pPr>
            <w:r>
              <w:rPr>
                <w:sz w:val="16"/>
              </w:rPr>
              <w:t>130125</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Midway city</w:t>
            </w:r>
          </w:p>
        </w:tc>
        <w:tc>
          <w:tcPr>
            <w:tcW w:type="dxa" w:w="1499"/>
          </w:tcPr>
          <w:p>
            <w:pPr>
              <w:spacing w:after="0"/>
              <w:jc w:val="left"/>
            </w:pPr>
            <w:r>
              <w:rPr>
                <w:sz w:val="16"/>
              </w:rPr>
              <w:t>130351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Riceboro city</w:t>
            </w:r>
          </w:p>
        </w:tc>
        <w:tc>
          <w:tcPr>
            <w:tcW w:type="dxa" w:w="1499"/>
          </w:tcPr>
          <w:p>
            <w:pPr>
              <w:spacing w:after="0"/>
              <w:jc w:val="left"/>
            </w:pPr>
            <w:r>
              <w:rPr>
                <w:sz w:val="16"/>
              </w:rPr>
              <w:t>130126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Walthourville city</w:t>
            </w:r>
          </w:p>
        </w:tc>
        <w:tc>
          <w:tcPr>
            <w:tcW w:type="dxa" w:w="1499"/>
          </w:tcPr>
          <w:p>
            <w:pPr>
              <w:spacing w:after="0"/>
              <w:jc w:val="left"/>
            </w:pPr>
            <w:r>
              <w:rPr>
                <w:sz w:val="16"/>
              </w:rPr>
              <w:t>130459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Liberty County, GA: risk-assessment baseline packet, release 2026-10 (data as of 2026-09-28; County area 13179).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Liberty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County, GA: Risk-assessment baseline packet</dc:title>
  <dc:subject>Hazard Plain release 2026-10, as of 2026-09-28. Preview: automated baseline</dc:subject>
  <dc:creator>Hazard Plain</dc:creator>
  <cp:keywords>Hazard Plain; hazard mitigation; risk assessment; 13179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