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Lanier County, GA</w:t>
      </w:r>
    </w:p>
    <w:p>
      <w:pPr>
        <w:spacing w:after="120" w:before="0"/>
      </w:pPr>
      <w:r>
        <w:rPr>
          <w:color w:val="555555"/>
          <w:sz w:val="24"/>
        </w:rPr>
        <w:t>Risk-assessment baseline packet</w:t>
      </w:r>
    </w:p>
    <w:p>
      <w:pPr>
        <w:spacing w:after="120" w:before="0"/>
      </w:pPr>
      <w:r>
        <w:rPr>
          <w:b/>
          <w:sz w:val="18"/>
        </w:rPr>
        <w:t xml:space="preserve">County FIPS: </w:t>
      </w:r>
      <w:r>
        <w:rPr>
          <w:sz w:val="18"/>
        </w:rPr>
        <w:t>13173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2029-03-26. Plan: Lanier County (FEMA plan 109607), approved 2024-03-27.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2024-03-27: 4 new hazard declarations (2 incidents)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($958,904 a year), Hurricane ($790,648) and Cold Wave ($472,395).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2029-03-26</w:t>
      </w:r>
    </w:p>
    <w:p>
      <w:pPr>
        <w:keepNext/>
        <w:spacing w:after="40" w:before="0"/>
      </w:pPr>
      <w:r>
        <w:rPr>
          <w:b/>
        </w:rPr>
        <w:t xml:space="preserve">Plan: </w:t>
      </w:r>
      <w:r>
        <w:rPr/>
        <w:t>Lanier County (FEMA plan 109607)</w:t>
      </w:r>
    </w:p>
    <w:p>
      <w:pPr>
        <w:keepNext/>
        <w:spacing w:after="40" w:before="0"/>
      </w:pPr>
      <w:r>
        <w:rPr>
          <w:b/>
        </w:rPr>
        <w:t xml:space="preserve">Approved: </w:t>
      </w:r>
      <w:r>
        <w:rPr/>
        <w:t>2024-03-27</w:t>
      </w:r>
    </w:p>
    <w:p>
      <w:pPr>
        <w:keepNext/>
        <w:spacing w:after="40" w:before="0"/>
      </w:pPr>
      <w:r>
        <w:rPr>
          <w:b/>
        </w:rPr>
        <w:t xml:space="preserve">Days to expiry: </w:t>
      </w:r>
      <w:r>
        <w:rPr/>
        <w:t>908</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EM-3607-GA (Hurricane Debby), DR-4821-GA (Tropical Storm Debby), EM-3616-GA (Hurricane Helene), DR-4830-GA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7"/>
        <w:gridCol w:w="1538"/>
        <w:gridCol w:w="2917"/>
        <w:gridCol w:w="3311"/>
        <w:gridCol w:w="1144"/>
        <w:gridCol w:w="1144"/>
        <w:gridCol w:w="986"/>
        <w:gridCol w:w="1435"/>
      </w:tblGrid>
      <w:tr>
        <w:trPr>
          <w:cantSplit/>
          <w:tblHeader/>
        </w:trPr>
        <w:tc>
          <w:tcPr>
            <w:tcW w:type="dxa" w:w="1637"/>
            <w:shd w:val="clear" w:color="auto" w:fill="E8E8E8"/>
          </w:tcPr>
          <w:p>
            <w:pPr>
              <w:spacing w:after="0"/>
              <w:jc w:val="left"/>
            </w:pPr>
            <w:r>
              <w:rPr>
                <w:b/>
                <w:sz w:val="16"/>
              </w:rPr>
              <w:t>Jurisdiction</w:t>
            </w:r>
          </w:p>
        </w:tc>
        <w:tc>
          <w:tcPr>
            <w:tcW w:type="dxa" w:w="1538"/>
            <w:shd w:val="clear" w:color="auto" w:fill="E8E8E8"/>
          </w:tcPr>
          <w:p>
            <w:pPr>
              <w:spacing w:after="0"/>
              <w:jc w:val="left"/>
            </w:pPr>
            <w:r>
              <w:rPr>
                <w:b/>
                <w:sz w:val="16"/>
              </w:rPr>
              <w:t>Type</w:t>
            </w:r>
          </w:p>
        </w:tc>
        <w:tc>
          <w:tcPr>
            <w:tcW w:type="dxa" w:w="2917"/>
            <w:shd w:val="clear" w:color="auto" w:fill="E8E8E8"/>
          </w:tcPr>
          <w:p>
            <w:pPr>
              <w:spacing w:after="0"/>
              <w:jc w:val="left"/>
            </w:pPr>
            <w:r>
              <w:rPr>
                <w:b/>
                <w:sz w:val="16"/>
              </w:rPr>
              <w:t>Status</w:t>
            </w:r>
          </w:p>
        </w:tc>
        <w:tc>
          <w:tcPr>
            <w:tcW w:type="dxa" w:w="3311"/>
            <w:shd w:val="clear" w:color="auto" w:fill="E8E8E8"/>
          </w:tcPr>
          <w:p>
            <w:pPr>
              <w:spacing w:after="0"/>
              <w:jc w:val="left"/>
            </w:pPr>
            <w:r>
              <w:rPr>
                <w:b/>
                <w:sz w:val="16"/>
              </w:rPr>
              <w:t>Plan</w:t>
            </w:r>
          </w:p>
        </w:tc>
        <w:tc>
          <w:tcPr>
            <w:tcW w:type="dxa" w:w="1144"/>
            <w:shd w:val="clear" w:color="auto" w:fill="E8E8E8"/>
          </w:tcPr>
          <w:p>
            <w:pPr>
              <w:spacing w:after="0"/>
              <w:jc w:val="left"/>
            </w:pPr>
            <w:r>
              <w:rPr>
                <w:b/>
                <w:sz w:val="16"/>
              </w:rPr>
              <w:t>Approved</w:t>
            </w:r>
          </w:p>
        </w:tc>
        <w:tc>
          <w:tcPr>
            <w:tcW w:type="dxa" w:w="1144"/>
            <w:shd w:val="clear" w:color="auto" w:fill="E8E8E8"/>
          </w:tcPr>
          <w:p>
            <w:pPr>
              <w:spacing w:after="0"/>
              <w:jc w:val="left"/>
            </w:pPr>
            <w:r>
              <w:rPr>
                <w:b/>
                <w:sz w:val="16"/>
              </w:rPr>
              <w:t>Expires</w:t>
            </w:r>
          </w:p>
        </w:tc>
        <w:tc>
          <w:tcPr>
            <w:tcW w:type="dxa" w:w="9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5"/>
            <w:shd w:val="clear" w:color="auto" w:fill="E8E8E8"/>
          </w:tcPr>
          <w:p>
            <w:pPr>
              <w:spacing w:after="0"/>
              <w:jc w:val="left"/>
            </w:pPr>
            <w:r>
              <w:rPr>
                <w:b/>
                <w:sz w:val="16"/>
              </w:rPr>
              <w:t>Notes</w:t>
            </w:r>
          </w:p>
        </w:tc>
      </w:tr>
      <w:tr>
        <w:trPr>
          <w:cantSplit/>
        </w:trPr>
        <w:tc>
          <w:tcPr>
            <w:tcW w:type="dxa" w:w="1637"/>
          </w:tcPr>
          <w:p>
            <w:pPr>
              <w:spacing w:after="0"/>
              <w:jc w:val="left"/>
            </w:pPr>
            <w:r>
              <w:rPr>
                <w:sz w:val="16"/>
              </w:rPr>
              <w:t>Lanier County (unincorporated area)</w:t>
            </w:r>
          </w:p>
        </w:tc>
        <w:tc>
          <w:tcPr>
            <w:tcW w:type="dxa" w:w="1538"/>
          </w:tcPr>
          <w:p>
            <w:pPr>
              <w:spacing w:after="0"/>
              <w:jc w:val="left"/>
            </w:pPr>
            <w:r>
              <w:rPr>
                <w:sz w:val="16"/>
              </w:rPr>
              <w:t>Unincorporated</w:t>
            </w:r>
          </w:p>
        </w:tc>
        <w:tc>
          <w:tcPr>
            <w:tcW w:type="dxa" w:w="2917"/>
          </w:tcPr>
          <w:p>
            <w:pPr>
              <w:spacing w:after="0"/>
              <w:jc w:val="left"/>
            </w:pPr>
            <w:r>
              <w:rPr>
                <w:sz w:val="16"/>
              </w:rPr>
              <w:t>Approved, expires 2029-03-26</w:t>
            </w:r>
          </w:p>
        </w:tc>
        <w:tc>
          <w:tcPr>
            <w:tcW w:type="dxa" w:w="3311"/>
          </w:tcPr>
          <w:p>
            <w:pPr>
              <w:spacing w:after="0"/>
              <w:jc w:val="left"/>
            </w:pPr>
            <w:r>
              <w:rPr>
                <w:sz w:val="16"/>
              </w:rPr>
              <w:t>Lanier County (FEMA plan 109607)</w:t>
            </w:r>
          </w:p>
        </w:tc>
        <w:tc>
          <w:tcPr>
            <w:tcW w:type="dxa" w:w="1144"/>
          </w:tcPr>
          <w:p>
            <w:pPr>
              <w:spacing w:after="0"/>
              <w:jc w:val="left"/>
            </w:pPr>
            <w:r>
              <w:rPr>
                <w:sz w:val="16"/>
              </w:rPr>
              <w:t>2024-03-27</w:t>
            </w:r>
          </w:p>
        </w:tc>
        <w:tc>
          <w:tcPr>
            <w:tcW w:type="dxa" w:w="1144"/>
          </w:tcPr>
          <w:p>
            <w:pPr>
              <w:spacing w:after="0"/>
              <w:jc w:val="left"/>
            </w:pPr>
            <w:r>
              <w:rPr>
                <w:sz w:val="16"/>
              </w:rPr>
              <w:t>2029-03-26</w:t>
            </w:r>
          </w:p>
        </w:tc>
        <w:tc>
          <w:tcPr>
            <w:tcW w:type="dxa" w:w="986"/>
          </w:tcPr>
          <w:p>
            <w:pPr>
              <w:spacing w:after="0"/>
              <w:jc w:val="right"/>
            </w:pPr>
            <w:r>
              <w:rPr>
                <w:sz w:val="16"/>
              </w:rPr>
              <w:t>908</w:t>
            </w:r>
          </w:p>
        </w:tc>
        <w:tc>
          <w:tcPr>
            <w:tcW w:type="dxa" w:w="1435"/>
          </w:tcPr>
          <w:p>
            <w:pPr>
              <w:spacing w:after="0"/>
              <w:jc w:val="left"/>
            </w:pPr>
            <w:r>
              <w:rPr>
                <w:sz w:val="16"/>
              </w:rPr>
              <w:t>this jurisdiction approved 2024-04-18</w:t>
            </w:r>
          </w:p>
        </w:tc>
      </w:tr>
      <w:tr>
        <w:trPr>
          <w:cantSplit/>
        </w:trPr>
        <w:tc>
          <w:tcPr>
            <w:tcW w:type="dxa" w:w="1637"/>
          </w:tcPr>
          <w:p>
            <w:pPr>
              <w:spacing w:after="0"/>
              <w:jc w:val="left"/>
            </w:pPr>
            <w:r>
              <w:rPr>
                <w:sz w:val="16"/>
              </w:rPr>
              <w:t>Lakeland city</w:t>
            </w:r>
          </w:p>
        </w:tc>
        <w:tc>
          <w:tcPr>
            <w:tcW w:type="dxa" w:w="1538"/>
          </w:tcPr>
          <w:p>
            <w:pPr>
              <w:spacing w:after="0"/>
              <w:jc w:val="left"/>
            </w:pPr>
            <w:r>
              <w:rPr>
                <w:sz w:val="16"/>
              </w:rPr>
              <w:t>City</w:t>
            </w:r>
          </w:p>
        </w:tc>
        <w:tc>
          <w:tcPr>
            <w:tcW w:type="dxa" w:w="2917"/>
          </w:tcPr>
          <w:p>
            <w:pPr>
              <w:spacing w:after="0"/>
              <w:jc w:val="left"/>
            </w:pPr>
            <w:r>
              <w:rPr>
                <w:sz w:val="16"/>
              </w:rPr>
              <w:t>Approved, expires 2029-03-26</w:t>
            </w:r>
          </w:p>
        </w:tc>
        <w:tc>
          <w:tcPr>
            <w:tcW w:type="dxa" w:w="3311"/>
          </w:tcPr>
          <w:p>
            <w:pPr>
              <w:spacing w:after="0"/>
              <w:jc w:val="left"/>
            </w:pPr>
            <w:r>
              <w:rPr>
                <w:sz w:val="16"/>
              </w:rPr>
              <w:t>Lanier County (FEMA plan 109607)</w:t>
            </w:r>
          </w:p>
        </w:tc>
        <w:tc>
          <w:tcPr>
            <w:tcW w:type="dxa" w:w="1144"/>
          </w:tcPr>
          <w:p>
            <w:pPr>
              <w:spacing w:after="0"/>
              <w:jc w:val="left"/>
            </w:pPr>
            <w:r>
              <w:rPr>
                <w:sz w:val="16"/>
              </w:rPr>
              <w:t>2024-03-27</w:t>
            </w:r>
          </w:p>
        </w:tc>
        <w:tc>
          <w:tcPr>
            <w:tcW w:type="dxa" w:w="1144"/>
          </w:tcPr>
          <w:p>
            <w:pPr>
              <w:spacing w:after="0"/>
              <w:jc w:val="left"/>
            </w:pPr>
            <w:r>
              <w:rPr>
                <w:sz w:val="16"/>
              </w:rPr>
              <w:t>2029-03-26</w:t>
            </w:r>
          </w:p>
        </w:tc>
        <w:tc>
          <w:tcPr>
            <w:tcW w:type="dxa" w:w="986"/>
          </w:tcPr>
          <w:p>
            <w:pPr>
              <w:spacing w:after="0"/>
              <w:jc w:val="right"/>
            </w:pPr>
            <w:r>
              <w:rPr>
                <w:sz w:val="16"/>
              </w:rPr>
              <w:t>908</w:t>
            </w:r>
          </w:p>
        </w:tc>
        <w:tc>
          <w:tcPr>
            <w:tcW w:type="dxa" w:w="143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6"/>
        <w:gridCol w:w="1037"/>
        <w:gridCol w:w="1363"/>
        <w:gridCol w:w="1363"/>
        <w:gridCol w:w="948"/>
        <w:gridCol w:w="1126"/>
        <w:gridCol w:w="1966"/>
        <w:gridCol w:w="1184"/>
        <w:gridCol w:w="2177"/>
        <w:gridCol w:w="2224"/>
      </w:tblGrid>
      <w:tr>
        <w:trPr>
          <w:cantSplit/>
          <w:tblHeader/>
        </w:trPr>
        <w:tc>
          <w:tcPr>
            <w:tcW w:type="dxa" w:w="72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3"/>
            <w:shd w:val="clear" w:color="auto" w:fill="E8E8E8"/>
          </w:tcPr>
          <w:p>
            <w:pPr>
              <w:spacing w:after="0"/>
              <w:jc w:val="left"/>
            </w:pPr>
            <w:r>
              <w:rPr>
                <w:b/>
                <w:sz w:val="16"/>
              </w:rPr>
              <w:t>NRI risk rating</w:t>
            </w:r>
          </w:p>
        </w:tc>
        <w:tc>
          <w:tcPr>
            <w:tcW w:type="dxa" w:w="1363"/>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6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24"/>
            <w:shd w:val="clear" w:color="auto" w:fill="E8E8E8"/>
          </w:tcPr>
          <w:p>
            <w:pPr>
              <w:spacing w:after="0"/>
              <w:jc w:val="left"/>
            </w:pPr>
            <w:r>
              <w:rPr>
                <w:b/>
                <w:sz w:val="16"/>
              </w:rPr>
              <w:t>Storm Events coverage note</w:t>
            </w:r>
          </w:p>
        </w:tc>
      </w:tr>
      <w:tr>
        <w:trPr>
          <w:cantSplit/>
        </w:trPr>
        <w:tc>
          <w:tcPr>
            <w:tcW w:type="dxa" w:w="726"/>
          </w:tcPr>
          <w:p>
            <w:pPr>
              <w:spacing w:after="0"/>
              <w:jc w:val="right"/>
            </w:pPr>
            <w:r>
              <w:rPr>
                <w:sz w:val="16"/>
              </w:rPr>
              <w:t>1</w:t>
            </w:r>
          </w:p>
        </w:tc>
        <w:tc>
          <w:tcPr>
            <w:tcW w:type="dxa" w:w="1037"/>
          </w:tcPr>
          <w:p>
            <w:pPr>
              <w:spacing w:after="0"/>
              <w:jc w:val="left"/>
            </w:pPr>
            <w:r>
              <w:rPr>
                <w:sz w:val="16"/>
              </w:rPr>
              <w:t>Inland Flooding</w:t>
            </w:r>
          </w:p>
        </w:tc>
        <w:tc>
          <w:tcPr>
            <w:tcW w:type="dxa" w:w="1363"/>
          </w:tcPr>
          <w:p>
            <w:pPr>
              <w:spacing w:after="0"/>
              <w:jc w:val="left"/>
            </w:pPr>
            <w:r>
              <w:rPr>
                <w:sz w:val="16"/>
              </w:rPr>
              <w:t>Very Low</w:t>
            </w:r>
          </w:p>
        </w:tc>
        <w:tc>
          <w:tcPr>
            <w:tcW w:type="dxa" w:w="1363"/>
          </w:tcPr>
          <w:p>
            <w:pPr>
              <w:spacing w:after="0"/>
              <w:jc w:val="left"/>
            </w:pPr>
            <w:r>
              <w:rPr>
                <w:sz w:val="16"/>
              </w:rPr>
              <w:t>Very Low</w:t>
            </w:r>
          </w:p>
        </w:tc>
        <w:tc>
          <w:tcPr>
            <w:tcW w:type="dxa" w:w="948"/>
          </w:tcPr>
          <w:p>
            <w:pPr>
              <w:spacing w:after="0"/>
              <w:jc w:val="right"/>
            </w:pPr>
            <w:r>
              <w:rPr>
                <w:sz w:val="16"/>
              </w:rPr>
              <w:t>$958,665</w:t>
            </w:r>
          </w:p>
        </w:tc>
        <w:tc>
          <w:tcPr>
            <w:tcW w:type="dxa" w:w="1126"/>
          </w:tcPr>
          <w:p>
            <w:pPr>
              <w:spacing w:after="0"/>
              <w:jc w:val="right"/>
            </w:pPr>
            <w:r>
              <w:rPr>
                <w:sz w:val="16"/>
              </w:rPr>
              <w:t>$61</w:t>
            </w:r>
          </w:p>
        </w:tc>
        <w:tc>
          <w:tcPr>
            <w:tcW w:type="dxa" w:w="1966"/>
          </w:tcPr>
          <w:p>
            <w:pPr>
              <w:spacing w:after="0"/>
              <w:jc w:val="right"/>
            </w:pPr>
            <w:r>
              <w:rPr>
                <w:sz w:val="16"/>
              </w:rPr>
              <w:t>$178</w:t>
            </w:r>
          </w:p>
        </w:tc>
        <w:tc>
          <w:tcPr>
            <w:tcW w:type="dxa" w:w="1184"/>
          </w:tcPr>
          <w:p>
            <w:pPr>
              <w:spacing w:after="0"/>
              <w:jc w:val="right"/>
            </w:pPr>
            <w:r>
              <w:rPr>
                <w:sz w:val="16"/>
              </w:rPr>
              <w:t>$958,904</w:t>
            </w:r>
          </w:p>
        </w:tc>
        <w:tc>
          <w:tcPr>
            <w:tcW w:type="dxa" w:w="2177"/>
          </w:tcPr>
          <w:p>
            <w:pPr>
              <w:spacing w:after="0"/>
              <w:jc w:val="right"/>
            </w:pPr>
            <w:r>
              <w:rPr>
                <w:sz w:val="16"/>
              </w:rPr>
              <w:t>5</w:t>
            </w:r>
          </w:p>
        </w:tc>
        <w:tc>
          <w:tcPr>
            <w:tcW w:type="dxa" w:w="2224"/>
          </w:tcPr>
          <w:p>
            <w:pPr>
              <w:spacing w:after="0"/>
              <w:jc w:val="left"/>
            </w:pPr>
          </w:p>
        </w:tc>
      </w:tr>
      <w:tr>
        <w:trPr>
          <w:cantSplit/>
        </w:trPr>
        <w:tc>
          <w:tcPr>
            <w:tcW w:type="dxa" w:w="726"/>
          </w:tcPr>
          <w:p>
            <w:pPr>
              <w:spacing w:after="0"/>
              <w:jc w:val="right"/>
            </w:pPr>
            <w:r>
              <w:rPr>
                <w:sz w:val="16"/>
              </w:rPr>
              <w:t>2</w:t>
            </w:r>
          </w:p>
        </w:tc>
        <w:tc>
          <w:tcPr>
            <w:tcW w:type="dxa" w:w="1037"/>
          </w:tcPr>
          <w:p>
            <w:pPr>
              <w:spacing w:after="0"/>
              <w:jc w:val="left"/>
            </w:pPr>
            <w:r>
              <w:rPr>
                <w:sz w:val="16"/>
              </w:rPr>
              <w:t>Hurricane</w:t>
            </w:r>
          </w:p>
        </w:tc>
        <w:tc>
          <w:tcPr>
            <w:tcW w:type="dxa" w:w="1363"/>
          </w:tcPr>
          <w:p>
            <w:pPr>
              <w:spacing w:after="0"/>
              <w:jc w:val="left"/>
            </w:pPr>
            <w:r>
              <w:rPr>
                <w:sz w:val="16"/>
              </w:rPr>
              <w:t>Relatively Low</w:t>
            </w:r>
          </w:p>
        </w:tc>
        <w:tc>
          <w:tcPr>
            <w:tcW w:type="dxa" w:w="1363"/>
          </w:tcPr>
          <w:p>
            <w:pPr>
              <w:spacing w:after="0"/>
              <w:jc w:val="left"/>
            </w:pPr>
            <w:r>
              <w:rPr>
                <w:sz w:val="16"/>
              </w:rPr>
              <w:t>Relatively Low</w:t>
            </w:r>
          </w:p>
        </w:tc>
        <w:tc>
          <w:tcPr>
            <w:tcW w:type="dxa" w:w="948"/>
          </w:tcPr>
          <w:p>
            <w:pPr>
              <w:spacing w:after="0"/>
              <w:jc w:val="right"/>
            </w:pPr>
            <w:r>
              <w:rPr>
                <w:sz w:val="16"/>
              </w:rPr>
              <w:t>$504,406</w:t>
            </w:r>
          </w:p>
        </w:tc>
        <w:tc>
          <w:tcPr>
            <w:tcW w:type="dxa" w:w="1126"/>
          </w:tcPr>
          <w:p>
            <w:pPr>
              <w:spacing w:after="0"/>
              <w:jc w:val="right"/>
            </w:pPr>
            <w:r>
              <w:rPr>
                <w:sz w:val="16"/>
              </w:rPr>
              <w:t>$255,933</w:t>
            </w:r>
          </w:p>
        </w:tc>
        <w:tc>
          <w:tcPr>
            <w:tcW w:type="dxa" w:w="1966"/>
          </w:tcPr>
          <w:p>
            <w:pPr>
              <w:spacing w:after="0"/>
              <w:jc w:val="right"/>
            </w:pPr>
            <w:r>
              <w:rPr>
                <w:sz w:val="16"/>
              </w:rPr>
              <w:t>$30,309</w:t>
            </w:r>
          </w:p>
        </w:tc>
        <w:tc>
          <w:tcPr>
            <w:tcW w:type="dxa" w:w="1184"/>
          </w:tcPr>
          <w:p>
            <w:pPr>
              <w:spacing w:after="0"/>
              <w:jc w:val="right"/>
            </w:pPr>
            <w:r>
              <w:rPr>
                <w:sz w:val="16"/>
              </w:rPr>
              <w:t>$790,648</w:t>
            </w:r>
          </w:p>
        </w:tc>
        <w:tc>
          <w:tcPr>
            <w:tcW w:type="dxa" w:w="2177"/>
          </w:tcPr>
          <w:p>
            <w:pPr>
              <w:spacing w:after="0"/>
              <w:jc w:val="right"/>
            </w:pPr>
            <w:r>
              <w:rPr>
                <w:sz w:val="16"/>
              </w:rPr>
              <w:t>14</w:t>
            </w:r>
          </w:p>
        </w:tc>
        <w:tc>
          <w:tcPr>
            <w:tcW w:type="dxa" w:w="2224"/>
          </w:tcPr>
          <w:p>
            <w:pPr>
              <w:spacing w:after="0"/>
              <w:jc w:val="left"/>
            </w:pPr>
          </w:p>
        </w:tc>
      </w:tr>
      <w:tr>
        <w:trPr>
          <w:cantSplit/>
        </w:trPr>
        <w:tc>
          <w:tcPr>
            <w:tcW w:type="dxa" w:w="726"/>
          </w:tcPr>
          <w:p>
            <w:pPr>
              <w:spacing w:after="0"/>
              <w:jc w:val="right"/>
            </w:pPr>
            <w:r>
              <w:rPr>
                <w:sz w:val="16"/>
              </w:rPr>
              <w:t>3</w:t>
            </w:r>
          </w:p>
        </w:tc>
        <w:tc>
          <w:tcPr>
            <w:tcW w:type="dxa" w:w="1037"/>
          </w:tcPr>
          <w:p>
            <w:pPr>
              <w:spacing w:after="0"/>
              <w:jc w:val="left"/>
            </w:pPr>
            <w:r>
              <w:rPr>
                <w:sz w:val="16"/>
              </w:rPr>
              <w:t>Cold Wave</w:t>
            </w:r>
          </w:p>
        </w:tc>
        <w:tc>
          <w:tcPr>
            <w:tcW w:type="dxa" w:w="1363"/>
          </w:tcPr>
          <w:p>
            <w:pPr>
              <w:spacing w:after="0"/>
              <w:jc w:val="left"/>
            </w:pPr>
            <w:r>
              <w:rPr>
                <w:sz w:val="16"/>
              </w:rPr>
              <w:t>Relatively Low</w:t>
            </w:r>
          </w:p>
        </w:tc>
        <w:tc>
          <w:tcPr>
            <w:tcW w:type="dxa" w:w="1363"/>
          </w:tcPr>
          <w:p>
            <w:pPr>
              <w:spacing w:after="0"/>
              <w:jc w:val="left"/>
            </w:pPr>
            <w:r>
              <w:rPr>
                <w:sz w:val="16"/>
              </w:rPr>
              <w:t>Relatively Low</w:t>
            </w:r>
          </w:p>
        </w:tc>
        <w:tc>
          <w:tcPr>
            <w:tcW w:type="dxa" w:w="948"/>
          </w:tcPr>
          <w:p>
            <w:pPr>
              <w:spacing w:after="0"/>
              <w:jc w:val="right"/>
            </w:pPr>
            <w:r>
              <w:rPr>
                <w:sz w:val="16"/>
              </w:rPr>
              <w:t>$307</w:t>
            </w:r>
          </w:p>
        </w:tc>
        <w:tc>
          <w:tcPr>
            <w:tcW w:type="dxa" w:w="1126"/>
          </w:tcPr>
          <w:p>
            <w:pPr>
              <w:spacing w:after="0"/>
              <w:jc w:val="right"/>
            </w:pPr>
            <w:r>
              <w:rPr>
                <w:sz w:val="16"/>
              </w:rPr>
              <w:t>$371,134</w:t>
            </w:r>
          </w:p>
        </w:tc>
        <w:tc>
          <w:tcPr>
            <w:tcW w:type="dxa" w:w="1966"/>
          </w:tcPr>
          <w:p>
            <w:pPr>
              <w:spacing w:after="0"/>
              <w:jc w:val="right"/>
            </w:pPr>
            <w:r>
              <w:rPr>
                <w:sz w:val="16"/>
              </w:rPr>
              <w:t>$100,953</w:t>
            </w:r>
          </w:p>
        </w:tc>
        <w:tc>
          <w:tcPr>
            <w:tcW w:type="dxa" w:w="1184"/>
          </w:tcPr>
          <w:p>
            <w:pPr>
              <w:spacing w:after="0"/>
              <w:jc w:val="right"/>
            </w:pPr>
            <w:r>
              <w:rPr>
                <w:sz w:val="16"/>
              </w:rPr>
              <w:t>$472,395</w:t>
            </w:r>
          </w:p>
        </w:tc>
        <w:tc>
          <w:tcPr>
            <w:tcW w:type="dxa" w:w="2177"/>
          </w:tcPr>
          <w:p>
            <w:pPr>
              <w:spacing w:after="0"/>
              <w:jc w:val="right"/>
            </w:pPr>
            <w:r>
              <w:rPr>
                <w:sz w:val="16"/>
              </w:rPr>
              <w:t>2</w:t>
            </w:r>
          </w:p>
        </w:tc>
        <w:tc>
          <w:tcPr>
            <w:tcW w:type="dxa" w:w="2224"/>
          </w:tcPr>
          <w:p>
            <w:pPr>
              <w:spacing w:after="0"/>
              <w:jc w:val="left"/>
            </w:pPr>
            <w:r>
              <w:rPr>
                <w:sz w:val="16"/>
              </w:rPr>
              <w:t>Includes 1 Frost/Freeze record (outside NRI's Cold Wave definition; counted in this table and in B1-d, not in the B1-e descriptor).</w:t>
            </w:r>
          </w:p>
        </w:tc>
      </w:tr>
      <w:tr>
        <w:trPr>
          <w:cantSplit/>
        </w:trPr>
        <w:tc>
          <w:tcPr>
            <w:tcW w:type="dxa" w:w="726"/>
          </w:tcPr>
          <w:p>
            <w:pPr>
              <w:spacing w:after="0"/>
              <w:jc w:val="right"/>
            </w:pPr>
            <w:r>
              <w:rPr>
                <w:sz w:val="16"/>
              </w:rPr>
              <w:t>4</w:t>
            </w:r>
          </w:p>
        </w:tc>
        <w:tc>
          <w:tcPr>
            <w:tcW w:type="dxa" w:w="1037"/>
          </w:tcPr>
          <w:p>
            <w:pPr>
              <w:spacing w:after="0"/>
              <w:jc w:val="left"/>
            </w:pPr>
            <w:r>
              <w:rPr>
                <w:sz w:val="16"/>
              </w:rPr>
              <w:t>Tornado</w:t>
            </w:r>
          </w:p>
        </w:tc>
        <w:tc>
          <w:tcPr>
            <w:tcW w:type="dxa" w:w="1363"/>
          </w:tcPr>
          <w:p>
            <w:pPr>
              <w:spacing w:after="0"/>
              <w:jc w:val="left"/>
            </w:pPr>
            <w:r>
              <w:rPr>
                <w:sz w:val="16"/>
              </w:rPr>
              <w:t>Relatively Low</w:t>
            </w:r>
          </w:p>
        </w:tc>
        <w:tc>
          <w:tcPr>
            <w:tcW w:type="dxa" w:w="1363"/>
          </w:tcPr>
          <w:p>
            <w:pPr>
              <w:spacing w:after="0"/>
              <w:jc w:val="left"/>
            </w:pPr>
            <w:r>
              <w:rPr>
                <w:sz w:val="16"/>
              </w:rPr>
              <w:t>Relatively Low</w:t>
            </w:r>
          </w:p>
        </w:tc>
        <w:tc>
          <w:tcPr>
            <w:tcW w:type="dxa" w:w="948"/>
          </w:tcPr>
          <w:p>
            <w:pPr>
              <w:spacing w:after="0"/>
              <w:jc w:val="right"/>
            </w:pPr>
            <w:r>
              <w:rPr>
                <w:sz w:val="16"/>
              </w:rPr>
              <w:t>$87,005</w:t>
            </w:r>
          </w:p>
        </w:tc>
        <w:tc>
          <w:tcPr>
            <w:tcW w:type="dxa" w:w="1126"/>
          </w:tcPr>
          <w:p>
            <w:pPr>
              <w:spacing w:after="0"/>
              <w:jc w:val="right"/>
            </w:pPr>
            <w:r>
              <w:rPr>
                <w:sz w:val="16"/>
              </w:rPr>
              <w:t>$535</w:t>
            </w:r>
          </w:p>
        </w:tc>
        <w:tc>
          <w:tcPr>
            <w:tcW w:type="dxa" w:w="1966"/>
          </w:tcPr>
          <w:p>
            <w:pPr>
              <w:spacing w:after="0"/>
              <w:jc w:val="right"/>
            </w:pPr>
            <w:r>
              <w:rPr>
                <w:sz w:val="16"/>
              </w:rPr>
              <w:t>$383,289</w:t>
            </w:r>
          </w:p>
        </w:tc>
        <w:tc>
          <w:tcPr>
            <w:tcW w:type="dxa" w:w="1184"/>
          </w:tcPr>
          <w:p>
            <w:pPr>
              <w:spacing w:after="0"/>
              <w:jc w:val="right"/>
            </w:pPr>
            <w:r>
              <w:rPr>
                <w:sz w:val="16"/>
              </w:rPr>
              <w:t>$470,829</w:t>
            </w:r>
          </w:p>
        </w:tc>
        <w:tc>
          <w:tcPr>
            <w:tcW w:type="dxa" w:w="2177"/>
          </w:tcPr>
          <w:p>
            <w:pPr>
              <w:spacing w:after="0"/>
              <w:jc w:val="right"/>
            </w:pPr>
            <w:r>
              <w:rPr>
                <w:sz w:val="16"/>
              </w:rPr>
              <w:t>4</w:t>
            </w:r>
          </w:p>
        </w:tc>
        <w:tc>
          <w:tcPr>
            <w:tcW w:type="dxa" w:w="2224"/>
          </w:tcPr>
          <w:p>
            <w:pPr>
              <w:spacing w:after="0"/>
              <w:jc w:val="left"/>
            </w:pPr>
          </w:p>
        </w:tc>
      </w:tr>
      <w:tr>
        <w:trPr>
          <w:cantSplit/>
        </w:trPr>
        <w:tc>
          <w:tcPr>
            <w:tcW w:type="dxa" w:w="726"/>
          </w:tcPr>
          <w:p>
            <w:pPr>
              <w:spacing w:after="0"/>
              <w:jc w:val="right"/>
            </w:pPr>
            <w:r>
              <w:rPr>
                <w:sz w:val="16"/>
              </w:rPr>
              <w:t>5</w:t>
            </w:r>
          </w:p>
        </w:tc>
        <w:tc>
          <w:tcPr>
            <w:tcW w:type="dxa" w:w="1037"/>
          </w:tcPr>
          <w:p>
            <w:pPr>
              <w:spacing w:after="0"/>
              <w:jc w:val="left"/>
            </w:pPr>
            <w:r>
              <w:rPr>
                <w:sz w:val="16"/>
              </w:rPr>
              <w:t>Lightning</w:t>
            </w:r>
          </w:p>
        </w:tc>
        <w:tc>
          <w:tcPr>
            <w:tcW w:type="dxa" w:w="1363"/>
          </w:tcPr>
          <w:p>
            <w:pPr>
              <w:spacing w:after="0"/>
              <w:jc w:val="left"/>
            </w:pPr>
            <w:r>
              <w:rPr>
                <w:sz w:val="16"/>
              </w:rPr>
              <w:t>Relatively Low</w:t>
            </w:r>
          </w:p>
        </w:tc>
        <w:tc>
          <w:tcPr>
            <w:tcW w:type="dxa" w:w="1363"/>
          </w:tcPr>
          <w:p>
            <w:pPr>
              <w:spacing w:after="0"/>
              <w:jc w:val="left"/>
            </w:pPr>
            <w:r>
              <w:rPr>
                <w:sz w:val="16"/>
              </w:rPr>
              <w:t>Relatively Low</w:t>
            </w:r>
          </w:p>
        </w:tc>
        <w:tc>
          <w:tcPr>
            <w:tcW w:type="dxa" w:w="948"/>
          </w:tcPr>
          <w:p>
            <w:pPr>
              <w:spacing w:after="0"/>
              <w:jc w:val="right"/>
            </w:pPr>
            <w:r>
              <w:rPr>
                <w:sz w:val="16"/>
              </w:rPr>
              <w:t>$3,811</w:t>
            </w:r>
          </w:p>
        </w:tc>
        <w:tc>
          <w:tcPr>
            <w:tcW w:type="dxa" w:w="1126"/>
          </w:tcPr>
          <w:p>
            <w:pPr>
              <w:spacing w:after="0"/>
              <w:jc w:val="right"/>
            </w:pPr>
            <w:r>
              <w:rPr>
                <w:sz w:val="16"/>
              </w:rPr>
              <w:t>n/a</w:t>
            </w:r>
          </w:p>
        </w:tc>
        <w:tc>
          <w:tcPr>
            <w:tcW w:type="dxa" w:w="1966"/>
          </w:tcPr>
          <w:p>
            <w:pPr>
              <w:spacing w:after="0"/>
              <w:jc w:val="right"/>
            </w:pPr>
            <w:r>
              <w:rPr>
                <w:sz w:val="16"/>
              </w:rPr>
              <w:t>$145,705</w:t>
            </w:r>
          </w:p>
        </w:tc>
        <w:tc>
          <w:tcPr>
            <w:tcW w:type="dxa" w:w="1184"/>
          </w:tcPr>
          <w:p>
            <w:pPr>
              <w:spacing w:after="0"/>
              <w:jc w:val="right"/>
            </w:pPr>
            <w:r>
              <w:rPr>
                <w:sz w:val="16"/>
              </w:rPr>
              <w:t>$149,516</w:t>
            </w:r>
          </w:p>
        </w:tc>
        <w:tc>
          <w:tcPr>
            <w:tcW w:type="dxa" w:w="2177"/>
          </w:tcPr>
          <w:p>
            <w:pPr>
              <w:spacing w:after="0"/>
              <w:jc w:val="right"/>
            </w:pPr>
            <w:r>
              <w:rPr>
                <w:sz w:val="16"/>
              </w:rPr>
              <w:t>2</w:t>
            </w:r>
          </w:p>
        </w:tc>
        <w:tc>
          <w:tcPr>
            <w:tcW w:type="dxa" w:w="2224"/>
          </w:tcPr>
          <w:p>
            <w:pPr>
              <w:spacing w:after="0"/>
              <w:jc w:val="left"/>
            </w:pPr>
          </w:p>
        </w:tc>
      </w:tr>
      <w:tr>
        <w:trPr>
          <w:cantSplit/>
        </w:trPr>
        <w:tc>
          <w:tcPr>
            <w:tcW w:type="dxa" w:w="726"/>
          </w:tcPr>
          <w:p>
            <w:pPr>
              <w:spacing w:after="0"/>
              <w:jc w:val="right"/>
            </w:pPr>
            <w:r>
              <w:rPr>
                <w:sz w:val="16"/>
              </w:rPr>
              <w:t>6</w:t>
            </w:r>
          </w:p>
        </w:tc>
        <w:tc>
          <w:tcPr>
            <w:tcW w:type="dxa" w:w="1037"/>
          </w:tcPr>
          <w:p>
            <w:pPr>
              <w:spacing w:after="0"/>
              <w:jc w:val="left"/>
            </w:pPr>
            <w:r>
              <w:rPr>
                <w:sz w:val="16"/>
              </w:rPr>
              <w:t>Heat Wave</w:t>
            </w:r>
          </w:p>
        </w:tc>
        <w:tc>
          <w:tcPr>
            <w:tcW w:type="dxa" w:w="1363"/>
          </w:tcPr>
          <w:p>
            <w:pPr>
              <w:spacing w:after="0"/>
              <w:jc w:val="left"/>
            </w:pPr>
            <w:r>
              <w:rPr>
                <w:sz w:val="16"/>
              </w:rPr>
              <w:t>Very Low</w:t>
            </w:r>
          </w:p>
        </w:tc>
        <w:tc>
          <w:tcPr>
            <w:tcW w:type="dxa" w:w="1363"/>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r>
              <w:rPr>
                <w:sz w:val="16"/>
              </w:rPr>
              <w:t>$38</w:t>
            </w:r>
          </w:p>
        </w:tc>
        <w:tc>
          <w:tcPr>
            <w:tcW w:type="dxa" w:w="1966"/>
          </w:tcPr>
          <w:p>
            <w:pPr>
              <w:spacing w:after="0"/>
              <w:jc w:val="right"/>
            </w:pPr>
            <w:r>
              <w:rPr>
                <w:sz w:val="16"/>
              </w:rPr>
              <w:t>$102,636</w:t>
            </w:r>
          </w:p>
        </w:tc>
        <w:tc>
          <w:tcPr>
            <w:tcW w:type="dxa" w:w="1184"/>
          </w:tcPr>
          <w:p>
            <w:pPr>
              <w:spacing w:after="0"/>
              <w:jc w:val="right"/>
            </w:pPr>
            <w:r>
              <w:rPr>
                <w:sz w:val="16"/>
              </w:rPr>
              <w:t>$102,679</w:t>
            </w:r>
          </w:p>
        </w:tc>
        <w:tc>
          <w:tcPr>
            <w:tcW w:type="dxa" w:w="2177"/>
          </w:tcPr>
          <w:p>
            <w:pPr>
              <w:spacing w:after="0"/>
              <w:jc w:val="right"/>
            </w:pPr>
            <w:r>
              <w:rPr>
                <w:sz w:val="16"/>
              </w:rPr>
              <w:t>5</w:t>
            </w:r>
          </w:p>
        </w:tc>
        <w:tc>
          <w:tcPr>
            <w:tcW w:type="dxa" w:w="2224"/>
          </w:tcPr>
          <w:p>
            <w:pPr>
              <w:spacing w:after="0"/>
              <w:jc w:val="left"/>
            </w:pPr>
          </w:p>
        </w:tc>
      </w:tr>
      <w:tr>
        <w:trPr>
          <w:cantSplit/>
        </w:trPr>
        <w:tc>
          <w:tcPr>
            <w:tcW w:type="dxa" w:w="726"/>
          </w:tcPr>
          <w:p>
            <w:pPr>
              <w:spacing w:after="0"/>
              <w:jc w:val="right"/>
            </w:pPr>
            <w:r>
              <w:rPr>
                <w:sz w:val="16"/>
              </w:rPr>
              <w:t>7</w:t>
            </w:r>
          </w:p>
        </w:tc>
        <w:tc>
          <w:tcPr>
            <w:tcW w:type="dxa" w:w="1037"/>
          </w:tcPr>
          <w:p>
            <w:pPr>
              <w:spacing w:after="0"/>
              <w:jc w:val="left"/>
            </w:pPr>
            <w:r>
              <w:rPr>
                <w:sz w:val="16"/>
              </w:rPr>
              <w:t>Strong Wind</w:t>
            </w:r>
          </w:p>
        </w:tc>
        <w:tc>
          <w:tcPr>
            <w:tcW w:type="dxa" w:w="1363"/>
          </w:tcPr>
          <w:p>
            <w:pPr>
              <w:spacing w:after="0"/>
              <w:jc w:val="left"/>
            </w:pPr>
            <w:r>
              <w:rPr>
                <w:sz w:val="16"/>
              </w:rPr>
              <w:t>Very Low</w:t>
            </w:r>
          </w:p>
        </w:tc>
        <w:tc>
          <w:tcPr>
            <w:tcW w:type="dxa" w:w="1363"/>
          </w:tcPr>
          <w:p>
            <w:pPr>
              <w:spacing w:after="0"/>
              <w:jc w:val="left"/>
            </w:pPr>
            <w:r>
              <w:rPr>
                <w:sz w:val="16"/>
              </w:rPr>
              <w:t>Very Low</w:t>
            </w:r>
          </w:p>
        </w:tc>
        <w:tc>
          <w:tcPr>
            <w:tcW w:type="dxa" w:w="948"/>
          </w:tcPr>
          <w:p>
            <w:pPr>
              <w:spacing w:after="0"/>
              <w:jc w:val="right"/>
            </w:pPr>
            <w:r>
              <w:rPr>
                <w:sz w:val="16"/>
              </w:rPr>
              <w:t>$27,031</w:t>
            </w:r>
          </w:p>
        </w:tc>
        <w:tc>
          <w:tcPr>
            <w:tcW w:type="dxa" w:w="1126"/>
          </w:tcPr>
          <w:p>
            <w:pPr>
              <w:spacing w:after="0"/>
              <w:jc w:val="right"/>
            </w:pPr>
            <w:r>
              <w:rPr>
                <w:sz w:val="16"/>
              </w:rPr>
              <w:t>$1,076</w:t>
            </w:r>
          </w:p>
        </w:tc>
        <w:tc>
          <w:tcPr>
            <w:tcW w:type="dxa" w:w="1966"/>
          </w:tcPr>
          <w:p>
            <w:pPr>
              <w:spacing w:after="0"/>
              <w:jc w:val="right"/>
            </w:pPr>
            <w:r>
              <w:rPr>
                <w:sz w:val="16"/>
              </w:rPr>
              <w:t>$39,804</w:t>
            </w:r>
          </w:p>
        </w:tc>
        <w:tc>
          <w:tcPr>
            <w:tcW w:type="dxa" w:w="1184"/>
          </w:tcPr>
          <w:p>
            <w:pPr>
              <w:spacing w:after="0"/>
              <w:jc w:val="right"/>
            </w:pPr>
            <w:r>
              <w:rPr>
                <w:sz w:val="16"/>
              </w:rPr>
              <w:t>$67,911</w:t>
            </w:r>
          </w:p>
        </w:tc>
        <w:tc>
          <w:tcPr>
            <w:tcW w:type="dxa" w:w="2177"/>
          </w:tcPr>
          <w:p>
            <w:pPr>
              <w:spacing w:after="0"/>
              <w:jc w:val="right"/>
            </w:pPr>
            <w:r>
              <w:rPr>
                <w:sz w:val="16"/>
              </w:rPr>
              <w:t>104</w:t>
            </w:r>
          </w:p>
        </w:tc>
        <w:tc>
          <w:tcPr>
            <w:tcW w:type="dxa" w:w="2224"/>
          </w:tcPr>
          <w:p>
            <w:pPr>
              <w:spacing w:after="0"/>
              <w:jc w:val="left"/>
            </w:pPr>
            <w:r>
              <w:rPr>
                <w:sz w:val="16"/>
              </w:rPr>
              <w:t>Includes 1 Strong Wind record (a NOAA non-thunderstorm wind type, outside NRI's Strong Wind definition).</w:t>
            </w:r>
          </w:p>
        </w:tc>
      </w:tr>
      <w:tr>
        <w:trPr>
          <w:cantSplit/>
        </w:trPr>
        <w:tc>
          <w:tcPr>
            <w:tcW w:type="dxa" w:w="726"/>
          </w:tcPr>
          <w:p>
            <w:pPr>
              <w:spacing w:after="0"/>
              <w:jc w:val="right"/>
            </w:pPr>
            <w:r>
              <w:rPr>
                <w:sz w:val="16"/>
              </w:rPr>
              <w:t>8</w:t>
            </w:r>
          </w:p>
        </w:tc>
        <w:tc>
          <w:tcPr>
            <w:tcW w:type="dxa" w:w="1037"/>
          </w:tcPr>
          <w:p>
            <w:pPr>
              <w:spacing w:after="0"/>
              <w:jc w:val="left"/>
            </w:pPr>
            <w:r>
              <w:rPr>
                <w:sz w:val="16"/>
              </w:rPr>
              <w:t>Drought</w:t>
            </w:r>
          </w:p>
        </w:tc>
        <w:tc>
          <w:tcPr>
            <w:tcW w:type="dxa" w:w="1363"/>
          </w:tcPr>
          <w:p>
            <w:pPr>
              <w:spacing w:after="0"/>
              <w:jc w:val="left"/>
            </w:pPr>
            <w:r>
              <w:rPr>
                <w:sz w:val="16"/>
              </w:rPr>
              <w:t>Relatively Low</w:t>
            </w:r>
          </w:p>
        </w:tc>
        <w:tc>
          <w:tcPr>
            <w:tcW w:type="dxa" w:w="1363"/>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$67,205</w:t>
            </w:r>
          </w:p>
        </w:tc>
        <w:tc>
          <w:tcPr>
            <w:tcW w:type="dxa" w:w="1966"/>
          </w:tcPr>
          <w:p>
            <w:pPr>
              <w:spacing w:after="0"/>
              <w:jc w:val="right"/>
            </w:pPr>
            <w:r>
              <w:rPr>
                <w:sz w:val="16"/>
              </w:rPr>
              <w:t>n/a</w:t>
            </w:r>
          </w:p>
        </w:tc>
        <w:tc>
          <w:tcPr>
            <w:tcW w:type="dxa" w:w="1184"/>
          </w:tcPr>
          <w:p>
            <w:pPr>
              <w:spacing w:after="0"/>
              <w:jc w:val="right"/>
            </w:pPr>
            <w:r>
              <w:rPr>
                <w:sz w:val="16"/>
              </w:rPr>
              <w:t>$67,205</w:t>
            </w:r>
          </w:p>
        </w:tc>
        <w:tc>
          <w:tcPr>
            <w:tcW w:type="dxa" w:w="2177"/>
          </w:tcPr>
          <w:p>
            <w:pPr>
              <w:spacing w:after="0"/>
              <w:jc w:val="right"/>
            </w:pPr>
            <w:r>
              <w:rPr>
                <w:sz w:val="16"/>
              </w:rPr>
              <w:t>35</w:t>
            </w:r>
          </w:p>
        </w:tc>
        <w:tc>
          <w:tcPr>
            <w:tcW w:type="dxa" w:w="2224"/>
          </w:tcPr>
          <w:p>
            <w:pPr>
              <w:spacing w:after="0"/>
              <w:jc w:val="left"/>
            </w:pPr>
          </w:p>
        </w:tc>
      </w:tr>
      <w:tr>
        <w:trPr>
          <w:cantSplit/>
        </w:trPr>
        <w:tc>
          <w:tcPr>
            <w:tcW w:type="dxa" w:w="726"/>
          </w:tcPr>
          <w:p>
            <w:pPr>
              <w:spacing w:after="0"/>
              <w:jc w:val="right"/>
            </w:pPr>
            <w:r>
              <w:rPr>
                <w:sz w:val="16"/>
              </w:rPr>
              <w:t>9</w:t>
            </w:r>
          </w:p>
        </w:tc>
        <w:tc>
          <w:tcPr>
            <w:tcW w:type="dxa" w:w="1037"/>
          </w:tcPr>
          <w:p>
            <w:pPr>
              <w:spacing w:after="0"/>
              <w:jc w:val="left"/>
            </w:pPr>
            <w:r>
              <w:rPr>
                <w:sz w:val="16"/>
              </w:rPr>
              <w:t>Earthquake</w:t>
            </w:r>
          </w:p>
        </w:tc>
        <w:tc>
          <w:tcPr>
            <w:tcW w:type="dxa" w:w="1363"/>
          </w:tcPr>
          <w:p>
            <w:pPr>
              <w:spacing w:after="0"/>
              <w:jc w:val="left"/>
            </w:pPr>
            <w:r>
              <w:rPr>
                <w:sz w:val="16"/>
              </w:rPr>
              <w:t>Very Low</w:t>
            </w:r>
          </w:p>
        </w:tc>
        <w:tc>
          <w:tcPr>
            <w:tcW w:type="dxa" w:w="1363"/>
          </w:tcPr>
          <w:p>
            <w:pPr>
              <w:spacing w:after="0"/>
              <w:jc w:val="left"/>
            </w:pPr>
            <w:r>
              <w:rPr>
                <w:sz w:val="16"/>
              </w:rPr>
              <w:t>Very Low</w:t>
            </w:r>
          </w:p>
        </w:tc>
        <w:tc>
          <w:tcPr>
            <w:tcW w:type="dxa" w:w="948"/>
          </w:tcPr>
          <w:p>
            <w:pPr>
              <w:spacing w:after="0"/>
              <w:jc w:val="right"/>
            </w:pPr>
            <w:r>
              <w:rPr>
                <w:sz w:val="16"/>
              </w:rPr>
              <w:t>$37,396</w:t>
            </w:r>
          </w:p>
        </w:tc>
        <w:tc>
          <w:tcPr>
            <w:tcW w:type="dxa" w:w="1126"/>
          </w:tcPr>
          <w:p>
            <w:pPr>
              <w:spacing w:after="0"/>
              <w:jc w:val="right"/>
            </w:pPr>
            <w:r>
              <w:rPr>
                <w:sz w:val="16"/>
              </w:rPr>
              <w:t>n/a</w:t>
            </w:r>
          </w:p>
        </w:tc>
        <w:tc>
          <w:tcPr>
            <w:tcW w:type="dxa" w:w="1966"/>
          </w:tcPr>
          <w:p>
            <w:pPr>
              <w:spacing w:after="0"/>
              <w:jc w:val="right"/>
            </w:pPr>
            <w:r>
              <w:rPr>
                <w:sz w:val="16"/>
              </w:rPr>
              <w:t>$19,302</w:t>
            </w:r>
          </w:p>
        </w:tc>
        <w:tc>
          <w:tcPr>
            <w:tcW w:type="dxa" w:w="1184"/>
          </w:tcPr>
          <w:p>
            <w:pPr>
              <w:spacing w:after="0"/>
              <w:jc w:val="right"/>
            </w:pPr>
            <w:r>
              <w:rPr>
                <w:sz w:val="16"/>
              </w:rPr>
              <w:t>$56,698</w:t>
            </w:r>
          </w:p>
        </w:tc>
        <w:tc>
          <w:tcPr>
            <w:tcW w:type="dxa" w:w="2177"/>
          </w:tcPr>
          <w:p>
            <w:pPr>
              <w:spacing w:after="0"/>
              <w:jc w:val="right"/>
            </w:pPr>
          </w:p>
        </w:tc>
        <w:tc>
          <w:tcPr>
            <w:tcW w:type="dxa" w:w="2224"/>
          </w:tcPr>
          <w:p>
            <w:pPr>
              <w:spacing w:after="0"/>
              <w:jc w:val="left"/>
            </w:pPr>
            <w:r>
              <w:rPr>
                <w:sz w:val="16"/>
              </w:rPr>
              <w:t>Storm Events does not record earthquakes.</w:t>
            </w:r>
          </w:p>
        </w:tc>
      </w:tr>
      <w:tr>
        <w:trPr>
          <w:cantSplit/>
        </w:trPr>
        <w:tc>
          <w:tcPr>
            <w:tcW w:type="dxa" w:w="726"/>
          </w:tcPr>
          <w:p>
            <w:pPr>
              <w:spacing w:after="0"/>
              <w:jc w:val="right"/>
            </w:pPr>
            <w:r>
              <w:rPr>
                <w:sz w:val="16"/>
              </w:rPr>
              <w:t>10</w:t>
            </w:r>
          </w:p>
        </w:tc>
        <w:tc>
          <w:tcPr>
            <w:tcW w:type="dxa" w:w="1037"/>
          </w:tcPr>
          <w:p>
            <w:pPr>
              <w:spacing w:after="0"/>
              <w:jc w:val="left"/>
            </w:pPr>
            <w:r>
              <w:rPr>
                <w:sz w:val="16"/>
              </w:rPr>
              <w:t>Wildfire</w:t>
            </w:r>
          </w:p>
        </w:tc>
        <w:tc>
          <w:tcPr>
            <w:tcW w:type="dxa" w:w="1363"/>
          </w:tcPr>
          <w:p>
            <w:pPr>
              <w:spacing w:after="0"/>
              <w:jc w:val="left"/>
            </w:pPr>
            <w:r>
              <w:rPr>
                <w:sz w:val="16"/>
              </w:rPr>
              <w:t>Very Low</w:t>
            </w:r>
          </w:p>
        </w:tc>
        <w:tc>
          <w:tcPr>
            <w:tcW w:type="dxa" w:w="1363"/>
          </w:tcPr>
          <w:p>
            <w:pPr>
              <w:spacing w:after="0"/>
              <w:jc w:val="left"/>
            </w:pPr>
            <w:r>
              <w:rPr>
                <w:sz w:val="16"/>
              </w:rPr>
              <w:t>Very Low</w:t>
            </w:r>
          </w:p>
        </w:tc>
        <w:tc>
          <w:tcPr>
            <w:tcW w:type="dxa" w:w="948"/>
          </w:tcPr>
          <w:p>
            <w:pPr>
              <w:spacing w:after="0"/>
              <w:jc w:val="right"/>
            </w:pPr>
            <w:r>
              <w:rPr>
                <w:sz w:val="16"/>
              </w:rPr>
              <w:t>$21,093</w:t>
            </w:r>
          </w:p>
        </w:tc>
        <w:tc>
          <w:tcPr>
            <w:tcW w:type="dxa" w:w="1126"/>
          </w:tcPr>
          <w:p>
            <w:pPr>
              <w:spacing w:after="0"/>
              <w:jc w:val="right"/>
            </w:pPr>
            <w:r>
              <w:rPr>
                <w:sz w:val="16"/>
              </w:rPr>
              <w:t>$52</w:t>
            </w:r>
          </w:p>
        </w:tc>
        <w:tc>
          <w:tcPr>
            <w:tcW w:type="dxa" w:w="1966"/>
          </w:tcPr>
          <w:p>
            <w:pPr>
              <w:spacing w:after="0"/>
              <w:jc w:val="right"/>
            </w:pPr>
            <w:r>
              <w:rPr>
                <w:sz w:val="16"/>
              </w:rPr>
              <w:t>$4,665</w:t>
            </w:r>
          </w:p>
        </w:tc>
        <w:tc>
          <w:tcPr>
            <w:tcW w:type="dxa" w:w="1184"/>
          </w:tcPr>
          <w:p>
            <w:pPr>
              <w:spacing w:after="0"/>
              <w:jc w:val="right"/>
            </w:pPr>
            <w:r>
              <w:rPr>
                <w:sz w:val="16"/>
              </w:rPr>
              <w:t>$25,810</w:t>
            </w:r>
          </w:p>
        </w:tc>
        <w:tc>
          <w:tcPr>
            <w:tcW w:type="dxa" w:w="2177"/>
          </w:tcPr>
          <w:p>
            <w:pPr>
              <w:spacing w:after="0"/>
              <w:jc w:val="right"/>
            </w:pPr>
            <w:r>
              <w:rPr>
                <w:sz w:val="16"/>
              </w:rPr>
              <w:t>0</w:t>
            </w:r>
          </w:p>
        </w:tc>
        <w:tc>
          <w:tcPr>
            <w:tcW w:type="dxa" w:w="2224"/>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11</w:t>
            </w:r>
          </w:p>
        </w:tc>
        <w:tc>
          <w:tcPr>
            <w:tcW w:type="dxa" w:w="1037"/>
          </w:tcPr>
          <w:p>
            <w:pPr>
              <w:spacing w:after="0"/>
              <w:jc w:val="left"/>
            </w:pPr>
            <w:r>
              <w:rPr>
                <w:sz w:val="16"/>
              </w:rPr>
              <w:t>Hail</w:t>
            </w:r>
          </w:p>
        </w:tc>
        <w:tc>
          <w:tcPr>
            <w:tcW w:type="dxa" w:w="1363"/>
          </w:tcPr>
          <w:p>
            <w:pPr>
              <w:spacing w:after="0"/>
              <w:jc w:val="left"/>
            </w:pPr>
            <w:r>
              <w:rPr>
                <w:sz w:val="16"/>
              </w:rPr>
              <w:t>Very Low</w:t>
            </w:r>
          </w:p>
        </w:tc>
        <w:tc>
          <w:tcPr>
            <w:tcW w:type="dxa" w:w="1363"/>
          </w:tcPr>
          <w:p>
            <w:pPr>
              <w:spacing w:after="0"/>
              <w:jc w:val="left"/>
            </w:pPr>
            <w:r>
              <w:rPr>
                <w:sz w:val="16"/>
              </w:rPr>
              <w:t>Very Low</w:t>
            </w:r>
          </w:p>
        </w:tc>
        <w:tc>
          <w:tcPr>
            <w:tcW w:type="dxa" w:w="948"/>
          </w:tcPr>
          <w:p>
            <w:pPr>
              <w:spacing w:after="0"/>
              <w:jc w:val="right"/>
            </w:pPr>
            <w:r>
              <w:rPr>
                <w:sz w:val="16"/>
              </w:rPr>
              <w:t>$3,882</w:t>
            </w:r>
          </w:p>
        </w:tc>
        <w:tc>
          <w:tcPr>
            <w:tcW w:type="dxa" w:w="1126"/>
          </w:tcPr>
          <w:p>
            <w:pPr>
              <w:spacing w:after="0"/>
              <w:jc w:val="right"/>
            </w:pPr>
            <w:r>
              <w:rPr>
                <w:sz w:val="16"/>
              </w:rPr>
              <w:t>$3,739</w:t>
            </w:r>
          </w:p>
        </w:tc>
        <w:tc>
          <w:tcPr>
            <w:tcW w:type="dxa" w:w="1966"/>
          </w:tcPr>
          <w:p>
            <w:pPr>
              <w:spacing w:after="0"/>
              <w:jc w:val="right"/>
            </w:pPr>
            <w:r>
              <w:rPr>
                <w:sz w:val="16"/>
              </w:rPr>
              <w:t>$423</w:t>
            </w:r>
          </w:p>
        </w:tc>
        <w:tc>
          <w:tcPr>
            <w:tcW w:type="dxa" w:w="1184"/>
          </w:tcPr>
          <w:p>
            <w:pPr>
              <w:spacing w:after="0"/>
              <w:jc w:val="right"/>
            </w:pPr>
            <w:r>
              <w:rPr>
                <w:sz w:val="16"/>
              </w:rPr>
              <w:t>$8,045</w:t>
            </w:r>
          </w:p>
        </w:tc>
        <w:tc>
          <w:tcPr>
            <w:tcW w:type="dxa" w:w="2177"/>
          </w:tcPr>
          <w:p>
            <w:pPr>
              <w:spacing w:after="0"/>
              <w:jc w:val="right"/>
            </w:pPr>
            <w:r>
              <w:rPr>
                <w:sz w:val="16"/>
              </w:rPr>
              <w:t>15</w:t>
            </w:r>
          </w:p>
        </w:tc>
        <w:tc>
          <w:tcPr>
            <w:tcW w:type="dxa" w:w="2224"/>
          </w:tcPr>
          <w:p>
            <w:pPr>
              <w:spacing w:after="0"/>
              <w:jc w:val="left"/>
            </w:pPr>
          </w:p>
        </w:tc>
      </w:tr>
      <w:tr>
        <w:trPr>
          <w:cantSplit/>
        </w:trPr>
        <w:tc>
          <w:tcPr>
            <w:tcW w:type="dxa" w:w="726"/>
          </w:tcPr>
          <w:p>
            <w:pPr>
              <w:spacing w:after="0"/>
              <w:jc w:val="right"/>
            </w:pPr>
            <w:r>
              <w:rPr>
                <w:sz w:val="16"/>
              </w:rPr>
              <w:t>12</w:t>
            </w:r>
          </w:p>
        </w:tc>
        <w:tc>
          <w:tcPr>
            <w:tcW w:type="dxa" w:w="1037"/>
          </w:tcPr>
          <w:p>
            <w:pPr>
              <w:spacing w:after="0"/>
              <w:jc w:val="left"/>
            </w:pPr>
            <w:r>
              <w:rPr>
                <w:sz w:val="16"/>
              </w:rPr>
              <w:t>Winter Weather</w:t>
            </w:r>
          </w:p>
        </w:tc>
        <w:tc>
          <w:tcPr>
            <w:tcW w:type="dxa" w:w="1363"/>
          </w:tcPr>
          <w:p>
            <w:pPr>
              <w:spacing w:after="0"/>
              <w:jc w:val="left"/>
            </w:pPr>
            <w:r>
              <w:rPr>
                <w:sz w:val="16"/>
              </w:rPr>
              <w:t>Very Low</w:t>
            </w:r>
          </w:p>
        </w:tc>
        <w:tc>
          <w:tcPr>
            <w:tcW w:type="dxa" w:w="1363"/>
          </w:tcPr>
          <w:p>
            <w:pPr>
              <w:spacing w:after="0"/>
              <w:jc w:val="left"/>
            </w:pPr>
            <w:r>
              <w:rPr>
                <w:sz w:val="16"/>
              </w:rPr>
              <w:t>Very Low</w:t>
            </w:r>
          </w:p>
        </w:tc>
        <w:tc>
          <w:tcPr>
            <w:tcW w:type="dxa" w:w="948"/>
          </w:tcPr>
          <w:p>
            <w:pPr>
              <w:spacing w:after="0"/>
              <w:jc w:val="right"/>
            </w:pPr>
            <w:r>
              <w:rPr>
                <w:sz w:val="16"/>
              </w:rPr>
              <w:t>$1,434</w:t>
            </w:r>
          </w:p>
        </w:tc>
        <w:tc>
          <w:tcPr>
            <w:tcW w:type="dxa" w:w="1126"/>
          </w:tcPr>
          <w:p>
            <w:pPr>
              <w:spacing w:after="0"/>
              <w:jc w:val="right"/>
            </w:pPr>
            <w:r>
              <w:rPr>
                <w:sz w:val="16"/>
              </w:rPr>
              <w:t>$5</w:t>
            </w:r>
          </w:p>
        </w:tc>
        <w:tc>
          <w:tcPr>
            <w:tcW w:type="dxa" w:w="1966"/>
          </w:tcPr>
          <w:p>
            <w:pPr>
              <w:spacing w:after="0"/>
              <w:jc w:val="right"/>
            </w:pPr>
            <w:r>
              <w:rPr>
                <w:sz w:val="16"/>
              </w:rPr>
              <w:t>$1,685</w:t>
            </w:r>
          </w:p>
        </w:tc>
        <w:tc>
          <w:tcPr>
            <w:tcW w:type="dxa" w:w="1184"/>
          </w:tcPr>
          <w:p>
            <w:pPr>
              <w:spacing w:after="0"/>
              <w:jc w:val="right"/>
            </w:pPr>
            <w:r>
              <w:rPr>
                <w:sz w:val="16"/>
              </w:rPr>
              <w:t>$3,124</w:t>
            </w:r>
          </w:p>
        </w:tc>
        <w:tc>
          <w:tcPr>
            <w:tcW w:type="dxa" w:w="2177"/>
          </w:tcPr>
          <w:p>
            <w:pPr>
              <w:spacing w:after="0"/>
              <w:jc w:val="right"/>
            </w:pPr>
            <w:r>
              <w:rPr>
                <w:sz w:val="16"/>
              </w:rPr>
              <w:t>3</w:t>
            </w:r>
          </w:p>
        </w:tc>
        <w:tc>
          <w:tcPr>
            <w:tcW w:type="dxa" w:w="2224"/>
          </w:tcPr>
          <w:p>
            <w:pPr>
              <w:spacing w:after="0"/>
              <w:jc w:val="left"/>
            </w:pPr>
          </w:p>
        </w:tc>
      </w:tr>
      <w:tr>
        <w:trPr>
          <w:cantSplit/>
        </w:trPr>
        <w:tc>
          <w:tcPr>
            <w:tcW w:type="dxa" w:w="726"/>
          </w:tcPr>
          <w:p>
            <w:pPr>
              <w:spacing w:after="0"/>
              <w:jc w:val="right"/>
            </w:pPr>
            <w:r>
              <w:rPr>
                <w:sz w:val="16"/>
              </w:rPr>
              <w:t>13</w:t>
            </w:r>
          </w:p>
        </w:tc>
        <w:tc>
          <w:tcPr>
            <w:tcW w:type="dxa" w:w="1037"/>
          </w:tcPr>
          <w:p>
            <w:pPr>
              <w:spacing w:after="0"/>
              <w:jc w:val="left"/>
            </w:pPr>
            <w:r>
              <w:rPr>
                <w:sz w:val="16"/>
              </w:rPr>
              <w:t>Ice Storm</w:t>
            </w:r>
          </w:p>
        </w:tc>
        <w:tc>
          <w:tcPr>
            <w:tcW w:type="dxa" w:w="1363"/>
          </w:tcPr>
          <w:p>
            <w:pPr>
              <w:spacing w:after="0"/>
              <w:jc w:val="left"/>
            </w:pPr>
            <w:r>
              <w:rPr>
                <w:sz w:val="16"/>
              </w:rPr>
              <w:t>Very Low</w:t>
            </w:r>
          </w:p>
        </w:tc>
        <w:tc>
          <w:tcPr>
            <w:tcW w:type="dxa" w:w="1363"/>
          </w:tcPr>
          <w:p>
            <w:pPr>
              <w:spacing w:after="0"/>
              <w:jc w:val="left"/>
            </w:pPr>
            <w:r>
              <w:rPr>
                <w:sz w:val="16"/>
              </w:rPr>
              <w:t>Very Low</w:t>
            </w:r>
          </w:p>
        </w:tc>
        <w:tc>
          <w:tcPr>
            <w:tcW w:type="dxa" w:w="948"/>
          </w:tcPr>
          <w:p>
            <w:pPr>
              <w:spacing w:after="0"/>
              <w:jc w:val="right"/>
            </w:pPr>
            <w:r>
              <w:rPr>
                <w:sz w:val="16"/>
              </w:rPr>
              <w:t>$36</w:t>
            </w:r>
          </w:p>
        </w:tc>
        <w:tc>
          <w:tcPr>
            <w:tcW w:type="dxa" w:w="1126"/>
          </w:tcPr>
          <w:p>
            <w:pPr>
              <w:spacing w:after="0"/>
              <w:jc w:val="right"/>
            </w:pPr>
            <w:r>
              <w:rPr>
                <w:sz w:val="16"/>
              </w:rPr>
              <w:t>n/a</w:t>
            </w:r>
          </w:p>
        </w:tc>
        <w:tc>
          <w:tcPr>
            <w:tcW w:type="dxa" w:w="1966"/>
          </w:tcPr>
          <w:p>
            <w:pPr>
              <w:spacing w:after="0"/>
              <w:jc w:val="right"/>
            </w:pPr>
            <w:r>
              <w:rPr>
                <w:sz w:val="16"/>
              </w:rPr>
              <w:t>$672</w:t>
            </w:r>
          </w:p>
        </w:tc>
        <w:tc>
          <w:tcPr>
            <w:tcW w:type="dxa" w:w="1184"/>
          </w:tcPr>
          <w:p>
            <w:pPr>
              <w:spacing w:after="0"/>
              <w:jc w:val="right"/>
            </w:pPr>
            <w:r>
              <w:rPr>
                <w:sz w:val="16"/>
              </w:rPr>
              <w:t>$708</w:t>
            </w:r>
          </w:p>
        </w:tc>
        <w:tc>
          <w:tcPr>
            <w:tcW w:type="dxa" w:w="2177"/>
          </w:tcPr>
          <w:p>
            <w:pPr>
              <w:spacing w:after="0"/>
              <w:jc w:val="right"/>
            </w:pPr>
            <w:r>
              <w:rPr>
                <w:sz w:val="16"/>
              </w:rPr>
              <w:t>0</w:t>
            </w:r>
          </w:p>
        </w:tc>
        <w:tc>
          <w:tcPr>
            <w:tcW w:type="dxa" w:w="2224"/>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14</w:t>
            </w:r>
          </w:p>
        </w:tc>
        <w:tc>
          <w:tcPr>
            <w:tcW w:type="dxa" w:w="1037"/>
          </w:tcPr>
          <w:p>
            <w:pPr>
              <w:spacing w:after="0"/>
              <w:jc w:val="left"/>
            </w:pPr>
            <w:r>
              <w:rPr>
                <w:sz w:val="16"/>
              </w:rPr>
              <w:t>Landslide</w:t>
            </w:r>
          </w:p>
        </w:tc>
        <w:tc>
          <w:tcPr>
            <w:tcW w:type="dxa" w:w="1363"/>
          </w:tcPr>
          <w:p>
            <w:pPr>
              <w:spacing w:after="0"/>
              <w:jc w:val="left"/>
            </w:pPr>
            <w:r>
              <w:rPr>
                <w:sz w:val="16"/>
              </w:rPr>
              <w:t>Very Low</w:t>
            </w:r>
          </w:p>
        </w:tc>
        <w:tc>
          <w:tcPr>
            <w:tcW w:type="dxa" w:w="1363"/>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966"/>
          </w:tcPr>
          <w:p>
            <w:pPr>
              <w:spacing w:after="0"/>
              <w:jc w:val="right"/>
            </w:pPr>
            <w:r>
              <w:rPr>
                <w:sz w:val="16"/>
              </w:rPr>
              <w:t>under $1</w:t>
            </w:r>
          </w:p>
        </w:tc>
        <w:tc>
          <w:tcPr>
            <w:tcW w:type="dxa" w:w="1184"/>
          </w:tcPr>
          <w:p>
            <w:pPr>
              <w:spacing w:after="0"/>
              <w:jc w:val="right"/>
            </w:pPr>
            <w:r>
              <w:rPr>
                <w:sz w:val="16"/>
              </w:rPr>
              <w:t>$2</w:t>
            </w:r>
          </w:p>
        </w:tc>
        <w:tc>
          <w:tcPr>
            <w:tcW w:type="dxa" w:w="2177"/>
          </w:tcPr>
          <w:p>
            <w:pPr>
              <w:spacing w:after="0"/>
              <w:jc w:val="right"/>
            </w:pPr>
            <w:r>
              <w:rPr>
                <w:sz w:val="16"/>
              </w:rPr>
              <w:t>0</w:t>
            </w:r>
          </w:p>
        </w:tc>
        <w:tc>
          <w:tcPr>
            <w:tcW w:type="dxa" w:w="222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9502.01 (Relatively Low, 60.9); tract 9502.02 (Very Low, 33.5); tract 9501 (Very Low, 28.7)</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9502.01 (Relatively High, 90.4); tract 9502.02 (Relatively Moderate, 85.8); tract 9501 (Relatively Moderate, 83.0)</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9502.01 (Very Low, 45.2); tract 9501 (Very Low, 32.1); tract 9502.02 (Very Low, 22.3)</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9502.01 (Relatively High, 81.5); tract 9502.02 (Relatively High, 78.9); tract 9501 (Relatively Low, 53.1)</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9501 (Relatively Low, 85.2); tract 9502.02 (Relatively Low, 83.0); tract 9502.01 (Relatively Low, 82.5)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9502.01 is Census Tract 9502.01).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5"/>
        <w:gridCol w:w="1911"/>
        <w:gridCol w:w="1569"/>
        <w:gridCol w:w="1990"/>
        <w:gridCol w:w="1978"/>
        <w:gridCol w:w="1566"/>
        <w:gridCol w:w="1584"/>
        <w:gridCol w:w="1609"/>
      </w:tblGrid>
      <w:tr>
        <w:trPr>
          <w:cantSplit/>
          <w:tblHeader/>
        </w:trPr>
        <w:tc>
          <w:tcPr>
            <w:tcW w:type="dxa" w:w="1905"/>
            <w:shd w:val="clear" w:color="auto" w:fill="E8E8E8"/>
          </w:tcPr>
          <w:p>
            <w:pPr>
              <w:spacing w:after="0"/>
              <w:jc w:val="left"/>
            </w:pPr>
            <w:r>
              <w:rPr>
                <w:b/>
                <w:sz w:val="16"/>
              </w:rPr>
              <w:t>Hazard</w:t>
            </w:r>
          </w:p>
        </w:tc>
        <w:tc>
          <w:tcPr>
            <w:tcW w:type="dxa" w:w="1911"/>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0"/>
            <w:shd w:val="clear" w:color="auto" w:fill="E8E8E8"/>
          </w:tcPr>
          <w:p>
            <w:pPr>
              <w:spacing w:after="0"/>
              <w:jc w:val="left"/>
            </w:pPr>
            <w:r>
              <w:rPr>
                <w:b/>
                <w:sz w:val="16"/>
              </w:rPr>
              <w:t>Observed range</w:t>
            </w:r>
          </w:p>
        </w:tc>
        <w:tc>
          <w:tcPr>
            <w:tcW w:type="dxa" w:w="1978"/>
            <w:shd w:val="clear" w:color="auto" w:fill="E8E8E8"/>
          </w:tcPr>
          <w:p>
            <w:pPr>
              <w:spacing w:after="0"/>
              <w:jc w:val="left"/>
            </w:pPr>
            <w:r>
              <w:rPr>
                <w:b/>
                <w:sz w:val="16"/>
              </w:rPr>
              <w:t>Worst recorded event</w:t>
            </w:r>
          </w:p>
        </w:tc>
        <w:tc>
          <w:tcPr>
            <w:tcW w:type="dxa" w:w="1566"/>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jurisdictions</w:t>
            </w:r>
          </w:p>
        </w:tc>
        <w:tc>
          <w:tcPr>
            <w:tcW w:type="dxa" w:w="1609"/>
            <w:shd w:val="clear" w:color="auto" w:fill="E8E8E8"/>
          </w:tcPr>
          <w:p>
            <w:pPr>
              <w:spacing w:after="0"/>
              <w:jc w:val="left"/>
            </w:pPr>
            <w:r>
              <w:rPr>
                <w:b/>
                <w:sz w:val="16"/>
              </w:rPr>
              <w:t>Note</w:t>
            </w:r>
          </w:p>
        </w:tc>
      </w:tr>
      <w:tr>
        <w:trPr>
          <w:cantSplit/>
        </w:trPr>
        <w:tc>
          <w:tcPr>
            <w:tcW w:type="dxa" w:w="1905"/>
          </w:tcPr>
          <w:p>
            <w:pPr>
              <w:spacing w:after="0"/>
              <w:jc w:val="left"/>
            </w:pPr>
            <w:r>
              <w:rPr>
                <w:sz w:val="16"/>
              </w:rPr>
              <w:t>Cold/Wind Chill, Extreme Cold/Wind Chill</w:t>
            </w:r>
          </w:p>
        </w:tc>
        <w:tc>
          <w:tcPr>
            <w:tcW w:type="dxa" w:w="1911"/>
          </w:tcPr>
          <w:p>
            <w:pPr>
              <w:spacing w:after="0"/>
              <w:jc w:val="left"/>
            </w:pPr>
            <w:r>
              <w:rPr>
                <w:sz w:val="16"/>
              </w:rPr>
              <w:t>wind chill</w:t>
            </w:r>
          </w:p>
        </w:tc>
        <w:tc>
          <w:tcPr>
            <w:tcW w:type="dxa" w:w="1569"/>
          </w:tcPr>
          <w:p>
            <w:pPr>
              <w:spacing w:after="0"/>
              <w:jc w:val="right"/>
            </w:pPr>
            <w:r>
              <w:rPr>
                <w:sz w:val="16"/>
              </w:rPr>
              <w:t>1 record, 2026 (1 zone-level)</w:t>
            </w:r>
          </w:p>
        </w:tc>
        <w:tc>
          <w:tcPr>
            <w:tcW w:type="dxa" w:w="1990"/>
          </w:tcPr>
          <w:p>
            <w:pPr>
              <w:spacing w:after="0"/>
              <w:jc w:val="left"/>
            </w:pPr>
            <w:r>
              <w:rPr>
                <w:sz w:val="16"/>
              </w:rPr>
              <w:t>1 day; 1 with a recorded value</w:t>
            </w:r>
          </w:p>
        </w:tc>
        <w:tc>
          <w:tcPr>
            <w:tcW w:type="dxa" w:w="1978"/>
          </w:tcPr>
          <w:p>
            <w:pPr>
              <w:spacing w:after="0"/>
              <w:jc w:val="left"/>
            </w:pPr>
            <w:r>
              <w:rPr>
                <w:sz w:val="16"/>
              </w:rPr>
              <w:t>1 consecutive day, 2026-02-01, zone-level</w:t>
            </w:r>
          </w:p>
        </w:tc>
        <w:tc>
          <w:tcPr>
            <w:tcW w:type="dxa" w:w="1566"/>
          </w:tcPr>
          <w:p>
            <w:pPr>
              <w:spacing w:after="0"/>
              <w:jc w:val="left"/>
            </w:pPr>
          </w:p>
        </w:tc>
        <w:tc>
          <w:tcPr>
            <w:tcW w:type="dxa" w:w="1584"/>
          </w:tcPr>
          <w:p>
            <w:pPr>
              <w:spacing w:after="0"/>
              <w:jc w:val="left"/>
            </w:pPr>
            <w:r>
              <w:rPr>
                <w:sz w:val="16"/>
              </w:rPr>
              <w:t>Countywide (zone-level records).</w:t>
            </w:r>
          </w:p>
        </w:tc>
        <w:tc>
          <w:tcPr>
            <w:tcW w:type="dxa" w:w="1609"/>
          </w:tcPr>
          <w:p>
            <w:pPr>
              <w:spacing w:after="0"/>
              <w:jc w:val="left"/>
            </w:pPr>
          </w:p>
        </w:tc>
      </w:tr>
      <w:tr>
        <w:trPr>
          <w:cantSplit/>
        </w:trPr>
        <w:tc>
          <w:tcPr>
            <w:tcW w:type="dxa" w:w="1905"/>
          </w:tcPr>
          <w:p>
            <w:pPr>
              <w:spacing w:after="0"/>
              <w:jc w:val="left"/>
            </w:pPr>
            <w:r>
              <w:rPr>
                <w:sz w:val="16"/>
              </w:rPr>
              <w:t>Frost/Freeze (outside NRI's Cold Wave definition)</w:t>
            </w:r>
          </w:p>
        </w:tc>
        <w:tc>
          <w:tcPr>
            <w:tcW w:type="dxa" w:w="1911"/>
          </w:tcPr>
          <w:p>
            <w:pPr>
              <w:spacing w:after="0"/>
              <w:jc w:val="left"/>
            </w:pPr>
            <w:r>
              <w:rPr>
                <w:sz w:val="16"/>
              </w:rPr>
              <w:t>crop damage</w:t>
            </w:r>
          </w:p>
        </w:tc>
        <w:tc>
          <w:tcPr>
            <w:tcW w:type="dxa" w:w="1569"/>
          </w:tcPr>
          <w:p>
            <w:pPr>
              <w:spacing w:after="0"/>
              <w:jc w:val="right"/>
            </w:pPr>
            <w:r>
              <w:rPr>
                <w:sz w:val="16"/>
              </w:rPr>
              <w:t>1 record, 2017 (1 zone-level)</w:t>
            </w:r>
          </w:p>
        </w:tc>
        <w:tc>
          <w:tcPr>
            <w:tcW w:type="dxa" w:w="1990"/>
          </w:tcPr>
          <w:p>
            <w:pPr>
              <w:spacing w:after="0"/>
              <w:jc w:val="left"/>
            </w:pPr>
          </w:p>
        </w:tc>
        <w:tc>
          <w:tcPr>
            <w:tcW w:type="dxa" w:w="1978"/>
          </w:tcPr>
          <w:p>
            <w:pPr>
              <w:spacing w:after="0"/>
              <w:jc w:val="left"/>
            </w:pPr>
            <w:r>
              <w:rPr>
                <w:sz w:val="16"/>
              </w:rPr>
              <w:t>Frost/Freeze, 2017-03-16, $7,850,000 crop damage (2017 dollars); NWS zone GAZ161</w:t>
            </w:r>
          </w:p>
        </w:tc>
        <w:tc>
          <w:tcPr>
            <w:tcW w:type="dxa" w:w="1566"/>
          </w:tcPr>
          <w:p>
            <w:pPr>
              <w:spacing w:after="0"/>
              <w:jc w:val="left"/>
            </w:pPr>
          </w:p>
        </w:tc>
        <w:tc>
          <w:tcPr>
            <w:tcW w:type="dxa" w:w="1584"/>
          </w:tcPr>
          <w:p>
            <w:pPr>
              <w:spacing w:after="0"/>
              <w:jc w:val="left"/>
            </w:pPr>
            <w:r>
              <w:rPr>
                <w:sz w:val="16"/>
              </w:rPr>
              <w:t>Countywide (zone-level records).</w:t>
            </w:r>
          </w:p>
        </w:tc>
        <w:tc>
          <w:tcPr>
            <w:tcW w:type="dxa" w:w="1609"/>
          </w:tcPr>
          <w:p>
            <w:pPr>
              <w:spacing w:after="0"/>
              <w:jc w:val="left"/>
            </w:pPr>
          </w:p>
        </w:tc>
      </w:tr>
      <w:tr>
        <w:trPr>
          <w:cantSplit/>
        </w:trPr>
        <w:tc>
          <w:tcPr>
            <w:tcW w:type="dxa" w:w="1905"/>
          </w:tcPr>
          <w:p>
            <w:pPr>
              <w:spacing w:after="0"/>
              <w:jc w:val="left"/>
            </w:pPr>
            <w:r>
              <w:rPr>
                <w:sz w:val="16"/>
              </w:rPr>
              <w:t>Drought</w:t>
            </w:r>
          </w:p>
        </w:tc>
        <w:tc>
          <w:tcPr>
            <w:tcW w:type="dxa" w:w="1911"/>
          </w:tcPr>
          <w:p>
            <w:pPr>
              <w:spacing w:after="0"/>
              <w:jc w:val="left"/>
            </w:pPr>
            <w:r>
              <w:rPr>
                <w:sz w:val="16"/>
              </w:rPr>
              <w:t>U.S. Drought Monitor scale (D0 to D4)</w:t>
            </w:r>
          </w:p>
        </w:tc>
        <w:tc>
          <w:tcPr>
            <w:tcW w:type="dxa" w:w="1569"/>
          </w:tcPr>
          <w:p>
            <w:pPr>
              <w:spacing w:after="0"/>
              <w:jc w:val="right"/>
            </w:pPr>
            <w:r>
              <w:rPr>
                <w:sz w:val="16"/>
              </w:rPr>
              <w:t>35 records, 1997 to 2026 (35 zone-level)</w:t>
            </w:r>
          </w:p>
        </w:tc>
        <w:tc>
          <w:tcPr>
            <w:tcW w:type="dxa" w:w="1990"/>
          </w:tcPr>
          <w:p>
            <w:pPr>
              <w:spacing w:after="0"/>
              <w:jc w:val="left"/>
            </w:pPr>
            <w:r>
              <w:rPr>
                <w:sz w:val="16"/>
              </w:rPr>
              <w:t>2 days to 604 days (median 47 days); 6 with a recorded value</w:t>
            </w:r>
          </w:p>
        </w:tc>
        <w:tc>
          <w:tcPr>
            <w:tcW w:type="dxa" w:w="1978"/>
          </w:tcPr>
          <w:p>
            <w:pPr>
              <w:spacing w:after="0"/>
              <w:jc w:val="left"/>
            </w:pPr>
            <w:r>
              <w:rPr>
                <w:sz w:val="16"/>
              </w:rPr>
              <w:t>604 days (about 19.8 months), 2010-11-01 to 2012-06-26, a run of 20 consecutive Storm Events drought records, zone-level</w:t>
            </w:r>
          </w:p>
        </w:tc>
        <w:tc>
          <w:tcPr>
            <w:tcW w:type="dxa" w:w="1566"/>
          </w:tcPr>
          <w:p>
            <w:pPr>
              <w:spacing w:after="0"/>
              <w:jc w:val="left"/>
            </w:pPr>
          </w:p>
        </w:tc>
        <w:tc>
          <w:tcPr>
            <w:tcW w:type="dxa" w:w="1584"/>
          </w:tcPr>
          <w:p>
            <w:pPr>
              <w:spacing w:after="0"/>
              <w:jc w:val="left"/>
            </w:pPr>
            <w:r>
              <w:rPr>
                <w:sz w:val="16"/>
              </w:rPr>
              <w:t>Countywide (zone-level records).</w:t>
            </w:r>
          </w:p>
        </w:tc>
        <w:tc>
          <w:tcPr>
            <w:tcW w:type="dxa" w:w="16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5"/>
          </w:tcPr>
          <w:p>
            <w:pPr>
              <w:spacing w:after="0"/>
              <w:jc w:val="left"/>
            </w:pPr>
            <w:r>
              <w:rPr>
                <w:sz w:val="16"/>
              </w:rPr>
              <w:t>Earthquake</w:t>
            </w:r>
          </w:p>
        </w:tc>
        <w:tc>
          <w:tcPr>
            <w:tcW w:type="dxa" w:w="1911"/>
          </w:tcPr>
          <w:p>
            <w:pPr>
              <w:spacing w:after="0"/>
              <w:jc w:val="left"/>
            </w:pPr>
            <w:r>
              <w:rPr>
                <w:sz w:val="16"/>
              </w:rPr>
              <w:t>Modified Mercalli (local data)</w:t>
            </w:r>
          </w:p>
        </w:tc>
        <w:tc>
          <w:tcPr>
            <w:tcW w:type="dxa" w:w="1569"/>
          </w:tcPr>
          <w:p>
            <w:pPr>
              <w:spacing w:after="0"/>
              <w:jc w:val="right"/>
            </w:pPr>
            <w:r>
              <w:rPr>
                <w:sz w:val="16"/>
              </w:rPr>
              <w:t>0</w:t>
            </w:r>
          </w:p>
        </w:tc>
        <w:tc>
          <w:tcPr>
            <w:tcW w:type="dxa" w:w="1990"/>
          </w:tcPr>
          <w:p>
            <w:pPr>
              <w:spacing w:after="0"/>
              <w:jc w:val="left"/>
            </w:pPr>
          </w:p>
        </w:tc>
        <w:tc>
          <w:tcPr>
            <w:tcW w:type="dxa" w:w="1978"/>
          </w:tcPr>
          <w:p>
            <w:pPr>
              <w:spacing w:after="0"/>
              <w:jc w:val="left"/>
            </w:pPr>
          </w:p>
        </w:tc>
        <w:tc>
          <w:tcPr>
            <w:tcW w:type="dxa" w:w="1566"/>
          </w:tcPr>
          <w:p>
            <w:pPr>
              <w:spacing w:after="0"/>
              <w:jc w:val="left"/>
            </w:pPr>
          </w:p>
        </w:tc>
        <w:tc>
          <w:tcPr>
            <w:tcW w:type="dxa" w:w="1584"/>
          </w:tcPr>
          <w:p>
            <w:pPr>
              <w:spacing w:after="0"/>
              <w:jc w:val="left"/>
            </w:pPr>
          </w:p>
        </w:tc>
        <w:tc>
          <w:tcPr>
            <w:tcW w:type="dxa" w:w="1609"/>
          </w:tcPr>
          <w:p>
            <w:pPr>
              <w:spacing w:after="0"/>
              <w:jc w:val="left"/>
            </w:pPr>
            <w:r>
              <w:rPr>
                <w:sz w:val="16"/>
              </w:rPr>
              <w:t>Storm Events does not record earthquakes; the USGS earthquake catalog is the source.</w:t>
            </w:r>
          </w:p>
        </w:tc>
      </w:tr>
      <w:tr>
        <w:trPr>
          <w:cantSplit/>
        </w:trPr>
        <w:tc>
          <w:tcPr>
            <w:tcW w:type="dxa" w:w="1905"/>
          </w:tcPr>
          <w:p>
            <w:pPr>
              <w:spacing w:after="0"/>
              <w:jc w:val="left"/>
            </w:pPr>
            <w:r>
              <w:rPr>
                <w:sz w:val="16"/>
              </w:rPr>
              <w:t>Hail</w:t>
            </w:r>
          </w:p>
        </w:tc>
        <w:tc>
          <w:tcPr>
            <w:tcW w:type="dxa" w:w="1911"/>
          </w:tcPr>
          <w:p>
            <w:pPr>
              <w:spacing w:after="0"/>
              <w:jc w:val="left"/>
            </w:pPr>
            <w:r>
              <w:rPr>
                <w:sz w:val="16"/>
              </w:rPr>
              <w:t>hail size (inches)</w:t>
            </w:r>
          </w:p>
        </w:tc>
        <w:tc>
          <w:tcPr>
            <w:tcW w:type="dxa" w:w="1569"/>
          </w:tcPr>
          <w:p>
            <w:pPr>
              <w:spacing w:after="0"/>
              <w:jc w:val="right"/>
            </w:pPr>
            <w:r>
              <w:rPr>
                <w:sz w:val="16"/>
              </w:rPr>
              <w:t>22 records, 1961 to 2024</w:t>
            </w:r>
          </w:p>
        </w:tc>
        <w:tc>
          <w:tcPr>
            <w:tcW w:type="dxa" w:w="1990"/>
          </w:tcPr>
          <w:p>
            <w:pPr>
              <w:spacing w:after="0"/>
              <w:jc w:val="left"/>
            </w:pPr>
            <w:r>
              <w:rPr>
                <w:sz w:val="16"/>
              </w:rPr>
              <w:t>0.75 in to 2 in (median 0.88 in); 22 with a recorded value</w:t>
            </w:r>
          </w:p>
        </w:tc>
        <w:tc>
          <w:tcPr>
            <w:tcW w:type="dxa" w:w="1978"/>
          </w:tcPr>
          <w:p>
            <w:pPr>
              <w:spacing w:after="0"/>
              <w:jc w:val="left"/>
            </w:pPr>
            <w:r>
              <w:rPr>
                <w:sz w:val="16"/>
              </w:rPr>
              <w:t>2 in hail, 1971-04-30</w:t>
            </w:r>
          </w:p>
        </w:tc>
        <w:tc>
          <w:tcPr>
            <w:tcW w:type="dxa" w:w="1566"/>
          </w:tcPr>
          <w:p>
            <w:pPr>
              <w:spacing w:after="0"/>
              <w:jc w:val="left"/>
            </w:pPr>
          </w:p>
        </w:tc>
        <w:tc>
          <w:tcPr>
            <w:tcW w:type="dxa" w:w="1584"/>
          </w:tcPr>
          <w:p>
            <w:pPr>
              <w:spacing w:after="0"/>
              <w:jc w:val="left"/>
            </w:pPr>
            <w:r>
              <w:rPr>
                <w:sz w:val="16"/>
              </w:rPr>
              <w:t>Event records naming jurisdictions in the plan: Lakeland city (11 records).</w:t>
            </w:r>
          </w:p>
        </w:tc>
        <w:tc>
          <w:tcPr>
            <w:tcW w:type="dxa" w:w="1609"/>
          </w:tcPr>
          <w:p>
            <w:pPr>
              <w:spacing w:after="0"/>
              <w:jc w:val="left"/>
            </w:pPr>
          </w:p>
        </w:tc>
      </w:tr>
      <w:tr>
        <w:trPr>
          <w:cantSplit/>
        </w:trPr>
        <w:tc>
          <w:tcPr>
            <w:tcW w:type="dxa" w:w="1905"/>
          </w:tcPr>
          <w:p>
            <w:pPr>
              <w:spacing w:after="0"/>
              <w:jc w:val="left"/>
            </w:pPr>
            <w:r>
              <w:rPr>
                <w:sz w:val="16"/>
              </w:rPr>
              <w:t>Excessive Heat, Heat</w:t>
            </w:r>
          </w:p>
        </w:tc>
        <w:tc>
          <w:tcPr>
            <w:tcW w:type="dxa" w:w="1911"/>
          </w:tcPr>
          <w:p>
            <w:pPr>
              <w:spacing w:after="0"/>
              <w:jc w:val="left"/>
            </w:pPr>
            <w:r>
              <w:rPr>
                <w:sz w:val="16"/>
              </w:rPr>
              <w:t>heat index (in event narratives)</w:t>
            </w:r>
          </w:p>
        </w:tc>
        <w:tc>
          <w:tcPr>
            <w:tcW w:type="dxa" w:w="1569"/>
          </w:tcPr>
          <w:p>
            <w:pPr>
              <w:spacing w:after="0"/>
              <w:jc w:val="right"/>
            </w:pPr>
            <w:r>
              <w:rPr>
                <w:sz w:val="16"/>
              </w:rPr>
              <w:t>5 records, 2023 (5 zone-level)</w:t>
            </w:r>
          </w:p>
        </w:tc>
        <w:tc>
          <w:tcPr>
            <w:tcW w:type="dxa" w:w="1990"/>
          </w:tcPr>
          <w:p>
            <w:pPr>
              <w:spacing w:after="0"/>
              <w:jc w:val="left"/>
            </w:pPr>
            <w:r>
              <w:rPr>
                <w:sz w:val="16"/>
              </w:rPr>
              <w:t>2 days to 3 days (median 2.5 days); 2 with a recorded value</w:t>
            </w:r>
          </w:p>
        </w:tc>
        <w:tc>
          <w:tcPr>
            <w:tcW w:type="dxa" w:w="1978"/>
          </w:tcPr>
          <w:p>
            <w:pPr>
              <w:spacing w:after="0"/>
              <w:jc w:val="left"/>
            </w:pPr>
            <w:r>
              <w:rPr>
                <w:sz w:val="16"/>
              </w:rPr>
              <w:t>3 consecutive days, 2023-08-12 to 2023-08-14, zone-level</w:t>
            </w:r>
          </w:p>
        </w:tc>
        <w:tc>
          <w:tcPr>
            <w:tcW w:type="dxa" w:w="1566"/>
          </w:tcPr>
          <w:p>
            <w:pPr>
              <w:spacing w:after="0"/>
              <w:jc w:val="left"/>
            </w:pPr>
          </w:p>
        </w:tc>
        <w:tc>
          <w:tcPr>
            <w:tcW w:type="dxa" w:w="1584"/>
          </w:tcPr>
          <w:p>
            <w:pPr>
              <w:spacing w:after="0"/>
              <w:jc w:val="left"/>
            </w:pPr>
            <w:r>
              <w:rPr>
                <w:sz w:val="16"/>
              </w:rPr>
              <w:t>Countywide (zone-level records).</w:t>
            </w:r>
          </w:p>
        </w:tc>
        <w:tc>
          <w:tcPr>
            <w:tcW w:type="dxa" w:w="1609"/>
          </w:tcPr>
          <w:p>
            <w:pPr>
              <w:spacing w:after="0"/>
              <w:jc w:val="left"/>
            </w:pPr>
          </w:p>
        </w:tc>
      </w:tr>
      <w:tr>
        <w:trPr>
          <w:cantSplit/>
        </w:trPr>
        <w:tc>
          <w:tcPr>
            <w:tcW w:type="dxa" w:w="1905"/>
          </w:tcPr>
          <w:p>
            <w:pPr>
              <w:spacing w:after="0"/>
              <w:jc w:val="left"/>
            </w:pPr>
            <w:r>
              <w:rPr>
                <w:sz w:val="16"/>
              </w:rPr>
              <w:t>Hurricane, Tropical Storm, Tropical Depression</w:t>
            </w:r>
          </w:p>
        </w:tc>
        <w:tc>
          <w:tcPr>
            <w:tcW w:type="dxa" w:w="1911"/>
          </w:tcPr>
          <w:p>
            <w:pPr>
              <w:spacing w:after="0"/>
              <w:jc w:val="left"/>
            </w:pPr>
            <w:r>
              <w:rPr>
                <w:sz w:val="16"/>
              </w:rPr>
              <w:t>Saffir-Simpson</w:t>
            </w:r>
          </w:p>
        </w:tc>
        <w:tc>
          <w:tcPr>
            <w:tcW w:type="dxa" w:w="1569"/>
          </w:tcPr>
          <w:p>
            <w:pPr>
              <w:spacing w:after="0"/>
              <w:jc w:val="right"/>
            </w:pPr>
            <w:r>
              <w:rPr>
                <w:sz w:val="16"/>
              </w:rPr>
              <w:t>14 records, 1998 to 2024 (14 zone-level)</w:t>
            </w:r>
          </w:p>
        </w:tc>
        <w:tc>
          <w:tcPr>
            <w:tcW w:type="dxa" w:w="1990"/>
          </w:tcPr>
          <w:p>
            <w:pPr>
              <w:spacing w:after="0"/>
              <w:jc w:val="left"/>
            </w:pPr>
          </w:p>
        </w:tc>
        <w:tc>
          <w:tcPr>
            <w:tcW w:type="dxa" w:w="1978"/>
          </w:tcPr>
          <w:p>
            <w:pPr>
              <w:spacing w:after="0"/>
              <w:jc w:val="left"/>
            </w:pPr>
            <w:r>
              <w:rPr>
                <w:sz w:val="16"/>
              </w:rPr>
              <w:t>Strongest recorded: Hurricane record (NOAA event type 'Hurricane (Typhoon)'), 2024-09-26 to 2024-09-27, category 2, $100,000,000 property; $100,000,000 crops (2024 dollars) (as recorded; larger than this county's annual agriculture value in the National Risk Index (the county or state extension service keeps crop loss records)); NWS zone GAZ161</w:t>
            </w:r>
          </w:p>
        </w:tc>
        <w:tc>
          <w:tcPr>
            <w:tcW w:type="dxa" w:w="1566"/>
          </w:tcPr>
          <w:p>
            <w:pPr>
              <w:spacing w:after="0"/>
              <w:jc w:val="left"/>
            </w:pPr>
          </w:p>
        </w:tc>
        <w:tc>
          <w:tcPr>
            <w:tcW w:type="dxa" w:w="1584"/>
          </w:tcPr>
          <w:p>
            <w:pPr>
              <w:spacing w:after="0"/>
              <w:jc w:val="left"/>
            </w:pPr>
            <w:r>
              <w:rPr>
                <w:sz w:val="16"/>
              </w:rPr>
              <w:t>Countywide (zone-level records).</w:t>
            </w:r>
          </w:p>
        </w:tc>
        <w:tc>
          <w:tcPr>
            <w:tcW w:type="dxa" w:w="16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5"/>
          </w:tcPr>
          <w:p>
            <w:pPr>
              <w:spacing w:after="0"/>
              <w:jc w:val="left"/>
            </w:pPr>
            <w:r>
              <w:rPr>
                <w:sz w:val="16"/>
              </w:rPr>
              <w:t>Ice Storm</w:t>
            </w:r>
          </w:p>
        </w:tc>
        <w:tc>
          <w:tcPr>
            <w:tcW w:type="dxa" w:w="1911"/>
          </w:tcPr>
          <w:p>
            <w:pPr>
              <w:spacing w:after="0"/>
              <w:jc w:val="left"/>
            </w:pPr>
            <w:r>
              <w:rPr>
                <w:sz w:val="16"/>
              </w:rPr>
              <w:t>Sperry-Piltz ice scale (local data)</w:t>
            </w:r>
          </w:p>
        </w:tc>
        <w:tc>
          <w:tcPr>
            <w:tcW w:type="dxa" w:w="1569"/>
          </w:tcPr>
          <w:p>
            <w:pPr>
              <w:spacing w:after="0"/>
              <w:jc w:val="right"/>
            </w:pPr>
            <w:r>
              <w:rPr>
                <w:sz w:val="16"/>
              </w:rPr>
              <w:t>0</w:t>
            </w:r>
          </w:p>
        </w:tc>
        <w:tc>
          <w:tcPr>
            <w:tcW w:type="dxa" w:w="1990"/>
          </w:tcPr>
          <w:p>
            <w:pPr>
              <w:spacing w:after="0"/>
              <w:jc w:val="left"/>
            </w:pPr>
          </w:p>
        </w:tc>
        <w:tc>
          <w:tcPr>
            <w:tcW w:type="dxa" w:w="1978"/>
          </w:tcPr>
          <w:p>
            <w:pPr>
              <w:spacing w:after="0"/>
              <w:jc w:val="left"/>
            </w:pPr>
          </w:p>
        </w:tc>
        <w:tc>
          <w:tcPr>
            <w:tcW w:type="dxa" w:w="1566"/>
          </w:tcPr>
          <w:p>
            <w:pPr>
              <w:spacing w:after="0"/>
              <w:jc w:val="left"/>
            </w:pPr>
          </w:p>
        </w:tc>
        <w:tc>
          <w:tcPr>
            <w:tcW w:type="dxa" w:w="1584"/>
          </w:tcPr>
          <w:p>
            <w:pPr>
              <w:spacing w:after="0"/>
              <w:jc w:val="left"/>
            </w:pPr>
          </w:p>
        </w:tc>
        <w:tc>
          <w:tcPr>
            <w:tcW w:type="dxa" w:w="1609"/>
          </w:tcPr>
          <w:p>
            <w:pPr>
              <w:spacing w:after="0"/>
              <w:jc w:val="left"/>
            </w:pPr>
          </w:p>
        </w:tc>
      </w:tr>
      <w:tr>
        <w:trPr>
          <w:cantSplit/>
        </w:trPr>
        <w:tc>
          <w:tcPr>
            <w:tcW w:type="dxa" w:w="1905"/>
          </w:tcPr>
          <w:p>
            <w:pPr>
              <w:spacing w:after="0"/>
              <w:jc w:val="left"/>
            </w:pPr>
            <w:r>
              <w:rPr>
                <w:sz w:val="16"/>
              </w:rPr>
              <w:t>Flash Flood, Flood, Lakeshore Flood</w:t>
            </w:r>
          </w:p>
        </w:tc>
        <w:tc>
          <w:tcPr>
            <w:tcW w:type="dxa" w:w="1911"/>
          </w:tcPr>
          <w:p>
            <w:pPr>
              <w:spacing w:after="0"/>
              <w:jc w:val="left"/>
            </w:pPr>
            <w:r>
              <w:rPr>
                <w:sz w:val="16"/>
              </w:rPr>
              <w:t>damage and flood days (flood depth: FIRM)</w:t>
            </w:r>
          </w:p>
        </w:tc>
        <w:tc>
          <w:tcPr>
            <w:tcW w:type="dxa" w:w="1569"/>
          </w:tcPr>
          <w:p>
            <w:pPr>
              <w:spacing w:after="0"/>
              <w:jc w:val="right"/>
            </w:pPr>
            <w:r>
              <w:rPr>
                <w:sz w:val="16"/>
              </w:rPr>
              <w:t>5 records, 2022 to 2024</w:t>
            </w:r>
          </w:p>
        </w:tc>
        <w:tc>
          <w:tcPr>
            <w:tcW w:type="dxa" w:w="1990"/>
          </w:tcPr>
          <w:p>
            <w:pPr>
              <w:spacing w:after="0"/>
              <w:jc w:val="left"/>
            </w:pPr>
          </w:p>
        </w:tc>
        <w:tc>
          <w:tcPr>
            <w:tcW w:type="dxa" w:w="1978"/>
          </w:tcPr>
          <w:p>
            <w:pPr>
              <w:spacing w:after="0"/>
              <w:jc w:val="left"/>
            </w:pPr>
            <w:r>
              <w:rPr>
                <w:sz w:val="16"/>
              </w:rPr>
              <w:t>No damage reported in 5 records.</w:t>
            </w:r>
          </w:p>
        </w:tc>
        <w:tc>
          <w:tcPr>
            <w:tcW w:type="dxa" w:w="1566"/>
          </w:tcPr>
          <w:p>
            <w:pPr>
              <w:spacing w:after="0"/>
              <w:jc w:val="left"/>
            </w:pPr>
          </w:p>
        </w:tc>
        <w:tc>
          <w:tcPr>
            <w:tcW w:type="dxa" w:w="1584"/>
          </w:tcPr>
          <w:p>
            <w:pPr>
              <w:spacing w:after="0"/>
              <w:jc w:val="left"/>
            </w:pPr>
            <w:r>
              <w:rPr>
                <w:sz w:val="16"/>
              </w:rPr>
              <w:t>Event records naming jurisdictions in the plan: Lakeland city (3 records).</w:t>
            </w:r>
          </w:p>
        </w:tc>
        <w:tc>
          <w:tcPr>
            <w:tcW w:type="dxa" w:w="16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5"/>
          </w:tcPr>
          <w:p>
            <w:pPr>
              <w:spacing w:after="0"/>
              <w:jc w:val="left"/>
            </w:pPr>
            <w:r>
              <w:rPr>
                <w:sz w:val="16"/>
              </w:rPr>
              <w:t>Debris Flow</w:t>
            </w:r>
          </w:p>
        </w:tc>
        <w:tc>
          <w:tcPr>
            <w:tcW w:type="dxa" w:w="1911"/>
          </w:tcPr>
          <w:p>
            <w:pPr>
              <w:spacing w:after="0"/>
              <w:jc w:val="left"/>
            </w:pPr>
            <w:r>
              <w:rPr>
                <w:sz w:val="16"/>
              </w:rPr>
              <w:t>none (count and damage only)</w:t>
            </w:r>
          </w:p>
        </w:tc>
        <w:tc>
          <w:tcPr>
            <w:tcW w:type="dxa" w:w="1569"/>
          </w:tcPr>
          <w:p>
            <w:pPr>
              <w:spacing w:after="0"/>
              <w:jc w:val="right"/>
            </w:pPr>
            <w:r>
              <w:rPr>
                <w:sz w:val="16"/>
              </w:rPr>
              <w:t>0</w:t>
            </w:r>
          </w:p>
        </w:tc>
        <w:tc>
          <w:tcPr>
            <w:tcW w:type="dxa" w:w="1990"/>
          </w:tcPr>
          <w:p>
            <w:pPr>
              <w:spacing w:after="0"/>
              <w:jc w:val="left"/>
            </w:pPr>
          </w:p>
        </w:tc>
        <w:tc>
          <w:tcPr>
            <w:tcW w:type="dxa" w:w="1978"/>
          </w:tcPr>
          <w:p>
            <w:pPr>
              <w:spacing w:after="0"/>
              <w:jc w:val="left"/>
            </w:pPr>
          </w:p>
        </w:tc>
        <w:tc>
          <w:tcPr>
            <w:tcW w:type="dxa" w:w="1566"/>
          </w:tcPr>
          <w:p>
            <w:pPr>
              <w:spacing w:after="0"/>
              <w:jc w:val="left"/>
            </w:pPr>
          </w:p>
        </w:tc>
        <w:tc>
          <w:tcPr>
            <w:tcW w:type="dxa" w:w="1584"/>
          </w:tcPr>
          <w:p>
            <w:pPr>
              <w:spacing w:after="0"/>
              <w:jc w:val="left"/>
            </w:pPr>
          </w:p>
        </w:tc>
        <w:tc>
          <w:tcPr>
            <w:tcW w:type="dxa" w:w="1609"/>
          </w:tcPr>
          <w:p>
            <w:pPr>
              <w:spacing w:after="0"/>
              <w:jc w:val="left"/>
            </w:pPr>
          </w:p>
        </w:tc>
      </w:tr>
      <w:tr>
        <w:trPr>
          <w:cantSplit/>
        </w:trPr>
        <w:tc>
          <w:tcPr>
            <w:tcW w:type="dxa" w:w="1905"/>
          </w:tcPr>
          <w:p>
            <w:pPr>
              <w:spacing w:after="0"/>
              <w:jc w:val="left"/>
            </w:pPr>
            <w:r>
              <w:rPr>
                <w:sz w:val="16"/>
              </w:rPr>
              <w:t>Lightning</w:t>
            </w:r>
          </w:p>
        </w:tc>
        <w:tc>
          <w:tcPr>
            <w:tcW w:type="dxa" w:w="1911"/>
          </w:tcPr>
          <w:p>
            <w:pPr>
              <w:spacing w:after="0"/>
              <w:jc w:val="left"/>
            </w:pPr>
            <w:r>
              <w:rPr>
                <w:sz w:val="16"/>
              </w:rPr>
              <w:t>annualized frequency (the measure FEMA's Local Mitigation Planning Handbook names)</w:t>
            </w:r>
          </w:p>
        </w:tc>
        <w:tc>
          <w:tcPr>
            <w:tcW w:type="dxa" w:w="1569"/>
          </w:tcPr>
          <w:p>
            <w:pPr>
              <w:spacing w:after="0"/>
              <w:jc w:val="right"/>
            </w:pPr>
            <w:r>
              <w:rPr>
                <w:sz w:val="16"/>
              </w:rPr>
              <w:t>2 records, 2002 to 2022</w:t>
            </w:r>
          </w:p>
        </w:tc>
        <w:tc>
          <w:tcPr>
            <w:tcW w:type="dxa" w:w="1990"/>
          </w:tcPr>
          <w:p>
            <w:pPr>
              <w:spacing w:after="0"/>
              <w:jc w:val="left"/>
            </w:pPr>
          </w:p>
        </w:tc>
        <w:tc>
          <w:tcPr>
            <w:tcW w:type="dxa" w:w="1978"/>
          </w:tcPr>
          <w:p>
            <w:pPr>
              <w:spacing w:after="0"/>
              <w:jc w:val="left"/>
            </w:pPr>
            <w:r>
              <w:rPr>
                <w:sz w:val="16"/>
              </w:rPr>
              <w:t>Lightning, 2022-06-24, $5,000 property; $0 crops (2022 dollars)</w:t>
            </w:r>
          </w:p>
        </w:tc>
        <w:tc>
          <w:tcPr>
            <w:tcW w:type="dxa" w:w="1566"/>
          </w:tcPr>
          <w:p>
            <w:pPr>
              <w:spacing w:after="0"/>
              <w:jc w:val="left"/>
            </w:pPr>
          </w:p>
        </w:tc>
        <w:tc>
          <w:tcPr>
            <w:tcW w:type="dxa" w:w="1584"/>
          </w:tcPr>
          <w:p>
            <w:pPr>
              <w:spacing w:after="0"/>
              <w:jc w:val="left"/>
            </w:pPr>
            <w:r>
              <w:rPr>
                <w:sz w:val="16"/>
              </w:rPr>
              <w:t>Event records naming jurisdictions in the plan: Lakeland city (2 records).</w:t>
            </w:r>
          </w:p>
        </w:tc>
        <w:tc>
          <w:tcPr>
            <w:tcW w:type="dxa" w:w="1609"/>
          </w:tcPr>
          <w:p>
            <w:pPr>
              <w:spacing w:after="0"/>
              <w:jc w:val="left"/>
            </w:pPr>
            <w:r>
              <w:rPr>
                <w:sz w:val="16"/>
              </w:rPr>
              <w:t>Storm Events lists lightning with damage or casualties.</w:t>
            </w:r>
          </w:p>
        </w:tc>
      </w:tr>
      <w:tr>
        <w:trPr>
          <w:cantSplit/>
        </w:trPr>
        <w:tc>
          <w:tcPr>
            <w:tcW w:type="dxa" w:w="1905"/>
          </w:tcPr>
          <w:p>
            <w:pPr>
              <w:spacing w:after="0"/>
              <w:jc w:val="left"/>
            </w:pPr>
            <w:r>
              <w:rPr>
                <w:sz w:val="16"/>
              </w:rPr>
              <w:t>High Wind and Strong Wind (outside NRI's Strong Wind definition)</w:t>
            </w:r>
          </w:p>
        </w:tc>
        <w:tc>
          <w:tcPr>
            <w:tcW w:type="dxa" w:w="1911"/>
          </w:tcPr>
          <w:p>
            <w:pPr>
              <w:spacing w:after="0"/>
              <w:jc w:val="left"/>
            </w:pPr>
            <w:r>
              <w:rPr>
                <w:sz w:val="16"/>
              </w:rPr>
              <w:t>wind speed (kt and mph)</w:t>
            </w:r>
          </w:p>
        </w:tc>
        <w:tc>
          <w:tcPr>
            <w:tcW w:type="dxa" w:w="1569"/>
          </w:tcPr>
          <w:p>
            <w:pPr>
              <w:spacing w:after="0"/>
              <w:jc w:val="right"/>
            </w:pPr>
            <w:r>
              <w:rPr>
                <w:sz w:val="16"/>
              </w:rPr>
              <w:t>1 record, 2008 (1 zone-level)</w:t>
            </w:r>
          </w:p>
        </w:tc>
        <w:tc>
          <w:tcPr>
            <w:tcW w:type="dxa" w:w="1990"/>
          </w:tcPr>
          <w:p>
            <w:pPr>
              <w:spacing w:after="0"/>
              <w:jc w:val="left"/>
            </w:pPr>
            <w:r>
              <w:rPr>
                <w:sz w:val="16"/>
              </w:rPr>
              <w:t>45 kt (52 mph); 1 with a recorded value</w:t>
            </w:r>
          </w:p>
        </w:tc>
        <w:tc>
          <w:tcPr>
            <w:tcW w:type="dxa" w:w="1978"/>
          </w:tcPr>
          <w:p>
            <w:pPr>
              <w:spacing w:after="0"/>
              <w:jc w:val="left"/>
            </w:pPr>
            <w:r>
              <w:rPr>
                <w:sz w:val="16"/>
              </w:rPr>
              <w:t>45 kt (52 mph) estimated gust, Strong Wind, 2008-12-11; NWS zone GAZ161</w:t>
            </w:r>
          </w:p>
        </w:tc>
        <w:tc>
          <w:tcPr>
            <w:tcW w:type="dxa" w:w="1566"/>
          </w:tcPr>
          <w:p>
            <w:pPr>
              <w:spacing w:after="0"/>
              <w:jc w:val="left"/>
            </w:pPr>
          </w:p>
        </w:tc>
        <w:tc>
          <w:tcPr>
            <w:tcW w:type="dxa" w:w="1584"/>
          </w:tcPr>
          <w:p>
            <w:pPr>
              <w:spacing w:after="0"/>
              <w:jc w:val="left"/>
            </w:pPr>
            <w:r>
              <w:rPr>
                <w:sz w:val="16"/>
              </w:rPr>
              <w:t>Countywide (zone-level records).</w:t>
            </w:r>
          </w:p>
        </w:tc>
        <w:tc>
          <w:tcPr>
            <w:tcW w:type="dxa" w:w="1609"/>
          </w:tcPr>
          <w:p>
            <w:pPr>
              <w:spacing w:after="0"/>
              <w:jc w:val="left"/>
            </w:pPr>
          </w:p>
        </w:tc>
      </w:tr>
      <w:tr>
        <w:trPr>
          <w:cantSplit/>
        </w:trPr>
        <w:tc>
          <w:tcPr>
            <w:tcW w:type="dxa" w:w="1905"/>
          </w:tcPr>
          <w:p>
            <w:pPr>
              <w:spacing w:after="0"/>
              <w:jc w:val="left"/>
            </w:pPr>
            <w:r>
              <w:rPr>
                <w:sz w:val="16"/>
              </w:rPr>
              <w:t>Thunderstorm Wind</w:t>
            </w:r>
          </w:p>
        </w:tc>
        <w:tc>
          <w:tcPr>
            <w:tcW w:type="dxa" w:w="1911"/>
          </w:tcPr>
          <w:p>
            <w:pPr>
              <w:spacing w:after="0"/>
              <w:jc w:val="left"/>
            </w:pPr>
            <w:r>
              <w:rPr>
                <w:sz w:val="16"/>
              </w:rPr>
              <w:t>wind speed (kt and mph)</w:t>
            </w:r>
          </w:p>
        </w:tc>
        <w:tc>
          <w:tcPr>
            <w:tcW w:type="dxa" w:w="1569"/>
          </w:tcPr>
          <w:p>
            <w:pPr>
              <w:spacing w:after="0"/>
              <w:jc w:val="right"/>
            </w:pPr>
            <w:r>
              <w:rPr>
                <w:sz w:val="16"/>
              </w:rPr>
              <w:t>113 records, 1959 to 2024</w:t>
            </w:r>
          </w:p>
        </w:tc>
        <w:tc>
          <w:tcPr>
            <w:tcW w:type="dxa" w:w="1990"/>
          </w:tcPr>
          <w:p>
            <w:pPr>
              <w:spacing w:after="0"/>
              <w:jc w:val="left"/>
            </w:pPr>
            <w:r>
              <w:rPr>
                <w:sz w:val="16"/>
              </w:rPr>
              <w:t>50 kt (58 mph) to 70 kt (81 mph) (median 50 kt (58 mph)); 103 with a recorded value</w:t>
            </w:r>
          </w:p>
        </w:tc>
        <w:tc>
          <w:tcPr>
            <w:tcW w:type="dxa" w:w="1978"/>
          </w:tcPr>
          <w:p>
            <w:pPr>
              <w:spacing w:after="0"/>
              <w:jc w:val="left"/>
            </w:pPr>
            <w:r>
              <w:rPr>
                <w:sz w:val="16"/>
              </w:rPr>
              <w:t>70 kt (81 mph) estimated gust, Thunderstorm Wind, 2020-04-08; same speed and measurement basis also recorded on 2018-06-02</w:t>
            </w:r>
          </w:p>
        </w:tc>
        <w:tc>
          <w:tcPr>
            <w:tcW w:type="dxa" w:w="1566"/>
          </w:tcPr>
          <w:p>
            <w:pPr>
              <w:spacing w:after="0"/>
              <w:jc w:val="left"/>
            </w:pPr>
            <w:r>
              <w:rPr>
                <w:sz w:val="16"/>
              </w:rPr>
              <w:t>Thunderstorm Wind, 2016-05-03, $100,000 property; $0 crops (2016 dollars)</w:t>
            </w:r>
          </w:p>
        </w:tc>
        <w:tc>
          <w:tcPr>
            <w:tcW w:type="dxa" w:w="1584"/>
          </w:tcPr>
          <w:p>
            <w:pPr>
              <w:spacing w:after="0"/>
              <w:jc w:val="left"/>
            </w:pPr>
            <w:r>
              <w:rPr>
                <w:sz w:val="16"/>
              </w:rPr>
              <w:t>Event records naming jurisdictions in the plan: Lakeland city (54 records).</w:t>
            </w:r>
          </w:p>
        </w:tc>
        <w:tc>
          <w:tcPr>
            <w:tcW w:type="dxa" w:w="1609"/>
          </w:tcPr>
          <w:p>
            <w:pPr>
              <w:spacing w:after="0"/>
              <w:jc w:val="left"/>
            </w:pPr>
          </w:p>
        </w:tc>
      </w:tr>
      <w:tr>
        <w:trPr>
          <w:cantSplit/>
        </w:trPr>
        <w:tc>
          <w:tcPr>
            <w:tcW w:type="dxa" w:w="1905"/>
          </w:tcPr>
          <w:p>
            <w:pPr>
              <w:spacing w:after="0"/>
              <w:jc w:val="left"/>
            </w:pPr>
            <w:r>
              <w:rPr>
                <w:sz w:val="16"/>
              </w:rPr>
              <w:t>Tornado</w:t>
            </w:r>
          </w:p>
        </w:tc>
        <w:tc>
          <w:tcPr>
            <w:tcW w:type="dxa" w:w="1911"/>
          </w:tcPr>
          <w:p>
            <w:pPr>
              <w:spacing w:after="0"/>
              <w:jc w:val="left"/>
            </w:pPr>
            <w:r>
              <w:rPr>
                <w:sz w:val="16"/>
              </w:rPr>
              <w:t>Enhanced Fujita (Fujita before Feb 2007)</w:t>
            </w:r>
          </w:p>
        </w:tc>
        <w:tc>
          <w:tcPr>
            <w:tcW w:type="dxa" w:w="1569"/>
          </w:tcPr>
          <w:p>
            <w:pPr>
              <w:spacing w:after="0"/>
              <w:jc w:val="right"/>
            </w:pPr>
            <w:r>
              <w:rPr>
                <w:sz w:val="16"/>
              </w:rPr>
              <w:t>7 records, 1971 to 2020</w:t>
            </w:r>
          </w:p>
        </w:tc>
        <w:tc>
          <w:tcPr>
            <w:tcW w:type="dxa" w:w="1990"/>
          </w:tcPr>
          <w:p>
            <w:pPr>
              <w:spacing w:after="0"/>
              <w:jc w:val="left"/>
            </w:pPr>
            <w:r>
              <w:rPr>
                <w:sz w:val="16"/>
              </w:rPr>
              <w:t>F/EF0 to F/EF3 (median F/EF1); 7 with a recorded value</w:t>
            </w:r>
          </w:p>
        </w:tc>
        <w:tc>
          <w:tcPr>
            <w:tcW w:type="dxa" w:w="1978"/>
          </w:tcPr>
          <w:p>
            <w:pPr>
              <w:spacing w:after="0"/>
              <w:jc w:val="left"/>
            </w:pPr>
            <w:r>
              <w:rPr>
                <w:sz w:val="16"/>
              </w:rPr>
              <w:t>EF3 tornado, 2012-03-03, 6.32 mi within this county, 390 yd wide, $500,000 property; $0 crops (2012 dollars)</w:t>
            </w:r>
          </w:p>
        </w:tc>
        <w:tc>
          <w:tcPr>
            <w:tcW w:type="dxa" w:w="1566"/>
          </w:tcPr>
          <w:p>
            <w:pPr>
              <w:spacing w:after="0"/>
              <w:jc w:val="left"/>
            </w:pPr>
            <w:r>
              <w:rPr>
                <w:sz w:val="16"/>
              </w:rPr>
              <w:t>Tornado, 1982-04-25, $2,500,000 property; crops not recorded (1982 dollars)</w:t>
            </w:r>
          </w:p>
        </w:tc>
        <w:tc>
          <w:tcPr>
            <w:tcW w:type="dxa" w:w="1584"/>
          </w:tcPr>
          <w:p>
            <w:pPr>
              <w:spacing w:after="0"/>
              <w:jc w:val="left"/>
            </w:pPr>
            <w:r>
              <w:rPr>
                <w:sz w:val="16"/>
              </w:rPr>
              <w:t>Event records naming jurisdictions in the plan: Lakeland city (1 record).</w:t>
            </w:r>
          </w:p>
        </w:tc>
        <w:tc>
          <w:tcPr>
            <w:tcW w:type="dxa" w:w="16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5"/>
          </w:tcPr>
          <w:p>
            <w:pPr>
              <w:spacing w:after="0"/>
              <w:jc w:val="left"/>
            </w:pPr>
            <w:r>
              <w:rPr>
                <w:sz w:val="16"/>
              </w:rPr>
              <w:t>Wildfire</w:t>
            </w:r>
          </w:p>
        </w:tc>
        <w:tc>
          <w:tcPr>
            <w:tcW w:type="dxa" w:w="1911"/>
          </w:tcPr>
          <w:p>
            <w:pPr>
              <w:spacing w:after="0"/>
              <w:jc w:val="left"/>
            </w:pPr>
            <w:r>
              <w:rPr>
                <w:sz w:val="16"/>
              </w:rPr>
              <w:t>acres burned (local data)</w:t>
            </w:r>
          </w:p>
        </w:tc>
        <w:tc>
          <w:tcPr>
            <w:tcW w:type="dxa" w:w="1569"/>
          </w:tcPr>
          <w:p>
            <w:pPr>
              <w:spacing w:after="0"/>
              <w:jc w:val="right"/>
            </w:pPr>
            <w:r>
              <w:rPr>
                <w:sz w:val="16"/>
              </w:rPr>
              <w:t>0</w:t>
            </w:r>
          </w:p>
        </w:tc>
        <w:tc>
          <w:tcPr>
            <w:tcW w:type="dxa" w:w="1990"/>
          </w:tcPr>
          <w:p>
            <w:pPr>
              <w:spacing w:after="0"/>
              <w:jc w:val="left"/>
            </w:pPr>
          </w:p>
        </w:tc>
        <w:tc>
          <w:tcPr>
            <w:tcW w:type="dxa" w:w="1978"/>
          </w:tcPr>
          <w:p>
            <w:pPr>
              <w:spacing w:after="0"/>
              <w:jc w:val="left"/>
            </w:pPr>
          </w:p>
        </w:tc>
        <w:tc>
          <w:tcPr>
            <w:tcW w:type="dxa" w:w="1566"/>
          </w:tcPr>
          <w:p>
            <w:pPr>
              <w:spacing w:after="0"/>
              <w:jc w:val="left"/>
            </w:pPr>
          </w:p>
        </w:tc>
        <w:tc>
          <w:tcPr>
            <w:tcW w:type="dxa" w:w="1584"/>
          </w:tcPr>
          <w:p>
            <w:pPr>
              <w:spacing w:after="0"/>
              <w:jc w:val="left"/>
            </w:pPr>
          </w:p>
        </w:tc>
        <w:tc>
          <w:tcPr>
            <w:tcW w:type="dxa" w:w="1609"/>
          </w:tcPr>
          <w:p>
            <w:pPr>
              <w:spacing w:after="0"/>
              <w:jc w:val="left"/>
            </w:pPr>
          </w:p>
        </w:tc>
      </w:tr>
      <w:tr>
        <w:trPr>
          <w:cantSplit/>
        </w:trPr>
        <w:tc>
          <w:tcPr>
            <w:tcW w:type="dxa" w:w="1905"/>
          </w:tcPr>
          <w:p>
            <w:pPr>
              <w:spacing w:after="0"/>
              <w:jc w:val="left"/>
            </w:pPr>
            <w:r>
              <w:rPr>
                <w:sz w:val="16"/>
              </w:rPr>
              <w:t>Winter Storm, Heavy Snow, Blizzard, Lake-Effect Snow, Winter Weather, Sleet</w:t>
            </w:r>
          </w:p>
        </w:tc>
        <w:tc>
          <w:tcPr>
            <w:tcW w:type="dxa" w:w="1911"/>
          </w:tcPr>
          <w:p>
            <w:pPr>
              <w:spacing w:after="0"/>
              <w:jc w:val="left"/>
            </w:pPr>
            <w:r>
              <w:rPr>
                <w:sz w:val="16"/>
              </w:rPr>
              <w:t>none in data (snowfall: local data)</w:t>
            </w:r>
          </w:p>
        </w:tc>
        <w:tc>
          <w:tcPr>
            <w:tcW w:type="dxa" w:w="1569"/>
          </w:tcPr>
          <w:p>
            <w:pPr>
              <w:spacing w:after="0"/>
              <w:jc w:val="right"/>
            </w:pPr>
            <w:r>
              <w:rPr>
                <w:sz w:val="16"/>
              </w:rPr>
              <w:t>3 records, 2014 to 2025 (3 zone-level)</w:t>
            </w:r>
          </w:p>
        </w:tc>
        <w:tc>
          <w:tcPr>
            <w:tcW w:type="dxa" w:w="1990"/>
          </w:tcPr>
          <w:p>
            <w:pPr>
              <w:spacing w:after="0"/>
              <w:jc w:val="left"/>
            </w:pPr>
          </w:p>
        </w:tc>
        <w:tc>
          <w:tcPr>
            <w:tcW w:type="dxa" w:w="1978"/>
          </w:tcPr>
          <w:p>
            <w:pPr>
              <w:spacing w:after="0"/>
              <w:jc w:val="left"/>
            </w:pPr>
            <w:r>
              <w:rPr>
                <w:sz w:val="16"/>
              </w:rPr>
              <w:t>Winter Storm, 2014-01-28, $50,000 property; $0 crops (2014 dollars); NWS zone GAZ161</w:t>
            </w:r>
          </w:p>
        </w:tc>
        <w:tc>
          <w:tcPr>
            <w:tcW w:type="dxa" w:w="1566"/>
          </w:tcPr>
          <w:p>
            <w:pPr>
              <w:spacing w:after="0"/>
              <w:jc w:val="left"/>
            </w:pPr>
          </w:p>
        </w:tc>
        <w:tc>
          <w:tcPr>
            <w:tcW w:type="dxa" w:w="1584"/>
          </w:tcPr>
          <w:p>
            <w:pPr>
              <w:spacing w:after="0"/>
              <w:jc w:val="left"/>
            </w:pPr>
            <w:r>
              <w:rPr>
                <w:sz w:val="16"/>
              </w:rPr>
              <w:t>Countywide (zone-level records).</w:t>
            </w:r>
          </w:p>
        </w:tc>
        <w:tc>
          <w:tcPr>
            <w:tcW w:type="dxa" w:w="160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17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0"/>
        <w:gridCol w:w="1927"/>
        <w:gridCol w:w="2021"/>
        <w:gridCol w:w="2242"/>
        <w:gridCol w:w="2701"/>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0"/>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2021"/>
            <w:shd w:val="clear" w:color="auto" w:fill="E8E8E8"/>
          </w:tcPr>
          <w:p>
            <w:pPr>
              <w:spacing w:after="0"/>
              <w:jc w:val="left"/>
            </w:pPr>
            <w:r>
              <w:rPr>
                <w:b/>
                <w:sz w:val="16"/>
              </w:rPr>
              <w:t>Mapped hazard</w:t>
            </w:r>
          </w:p>
        </w:tc>
        <w:tc>
          <w:tcPr>
            <w:tcW w:type="dxa" w:w="22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01"/>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230"/>
          </w:tcPr>
          <w:p>
            <w:pPr>
              <w:spacing w:after="0"/>
              <w:jc w:val="left"/>
            </w:pPr>
            <w:r>
              <w:rPr>
                <w:sz w:val="16"/>
              </w:rPr>
              <w:t>Major disaster</w:t>
            </w:r>
          </w:p>
        </w:tc>
        <w:tc>
          <w:tcPr>
            <w:tcW w:type="dxa" w:w="1927"/>
          </w:tcPr>
          <w:p>
            <w:pPr>
              <w:spacing w:after="0"/>
              <w:jc w:val="left"/>
            </w:pPr>
            <w:r>
              <w:rPr>
                <w:sz w:val="16"/>
              </w:rPr>
              <w:t>Hurricane Helene</w:t>
            </w:r>
          </w:p>
        </w:tc>
        <w:tc>
          <w:tcPr>
            <w:tcW w:type="dxa" w:w="2021"/>
          </w:tcPr>
          <w:p>
            <w:pPr>
              <w:spacing w:after="0"/>
              <w:jc w:val="left"/>
            </w:pPr>
            <w:r>
              <w:rPr>
                <w:sz w:val="16"/>
              </w:rPr>
              <w:t>Hurricane</w:t>
            </w:r>
          </w:p>
        </w:tc>
        <w:tc>
          <w:tcPr>
            <w:tcW w:type="dxa" w:w="2242"/>
          </w:tcPr>
          <w:p>
            <w:pPr>
              <w:spacing w:after="0"/>
              <w:jc w:val="right"/>
            </w:pPr>
            <w:r>
              <w:rPr>
                <w:sz w:val="16"/>
              </w:rPr>
              <w:t>$29,144,330.23</w:t>
            </w:r>
          </w:p>
        </w:tc>
        <w:tc>
          <w:tcPr>
            <w:tcW w:type="dxa" w:w="270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230"/>
          </w:tcPr>
          <w:p>
            <w:pPr>
              <w:spacing w:after="0"/>
              <w:jc w:val="left"/>
            </w:pPr>
            <w:r>
              <w:rPr>
                <w:sz w:val="16"/>
              </w:rPr>
              <w:t>Emergency</w:t>
            </w:r>
          </w:p>
        </w:tc>
        <w:tc>
          <w:tcPr>
            <w:tcW w:type="dxa" w:w="1927"/>
          </w:tcPr>
          <w:p>
            <w:pPr>
              <w:spacing w:after="0"/>
              <w:jc w:val="left"/>
            </w:pPr>
            <w:r>
              <w:rPr>
                <w:sz w:val="16"/>
              </w:rPr>
              <w:t>Hurricane Helene</w:t>
            </w:r>
          </w:p>
        </w:tc>
        <w:tc>
          <w:tcPr>
            <w:tcW w:type="dxa" w:w="2021"/>
          </w:tcPr>
          <w:p>
            <w:pPr>
              <w:spacing w:after="0"/>
              <w:jc w:val="left"/>
            </w:pPr>
            <w:r>
              <w:rPr>
                <w:sz w:val="16"/>
              </w:rPr>
              <w:t>Hurricane</w:t>
            </w:r>
          </w:p>
        </w:tc>
        <w:tc>
          <w:tcPr>
            <w:tcW w:type="dxa" w:w="2242"/>
          </w:tcPr>
          <w:p>
            <w:pPr>
              <w:spacing w:after="0"/>
              <w:jc w:val="right"/>
            </w:pPr>
            <w:r>
              <w:rPr>
                <w:sz w:val="16"/>
              </w:rPr>
              <w:t>no Public Assistance recorded</w:t>
            </w:r>
          </w:p>
        </w:tc>
        <w:tc>
          <w:tcPr>
            <w:tcW w:type="dxa" w:w="2701"/>
          </w:tcPr>
          <w:p>
            <w:pPr>
              <w:spacing w:after="0"/>
              <w:jc w:val="left"/>
            </w:pPr>
            <w:r>
              <w:rPr>
                <w:sz w:val="16"/>
              </w:rPr>
              <w:t>new since last plan; within last 5 years</w:t>
            </w:r>
          </w:p>
        </w:tc>
        <w:tc>
          <w:tcPr>
            <w:tcW w:type="dxa" w:w="881"/>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230"/>
          </w:tcPr>
          <w:p>
            <w:pPr>
              <w:spacing w:after="0"/>
              <w:jc w:val="left"/>
            </w:pPr>
            <w:r>
              <w:rPr>
                <w:sz w:val="16"/>
              </w:rPr>
              <w:t>Major disaster</w:t>
            </w:r>
          </w:p>
        </w:tc>
        <w:tc>
          <w:tcPr>
            <w:tcW w:type="dxa" w:w="1927"/>
          </w:tcPr>
          <w:p>
            <w:pPr>
              <w:spacing w:after="0"/>
              <w:jc w:val="left"/>
            </w:pPr>
            <w:r>
              <w:rPr>
                <w:sz w:val="16"/>
              </w:rPr>
              <w:t>Tropical Storm Debby</w:t>
            </w:r>
          </w:p>
        </w:tc>
        <w:tc>
          <w:tcPr>
            <w:tcW w:type="dxa" w:w="2021"/>
          </w:tcPr>
          <w:p>
            <w:pPr>
              <w:spacing w:after="0"/>
              <w:jc w:val="left"/>
            </w:pPr>
            <w:r>
              <w:rPr>
                <w:sz w:val="16"/>
              </w:rPr>
              <w:t>Hurricane</w:t>
            </w:r>
          </w:p>
        </w:tc>
        <w:tc>
          <w:tcPr>
            <w:tcW w:type="dxa" w:w="2242"/>
          </w:tcPr>
          <w:p>
            <w:pPr>
              <w:spacing w:after="0"/>
              <w:jc w:val="right"/>
            </w:pPr>
            <w:r>
              <w:rPr>
                <w:sz w:val="16"/>
              </w:rPr>
              <w:t>no Public Assistance recorded</w:t>
            </w:r>
          </w:p>
        </w:tc>
        <w:tc>
          <w:tcPr>
            <w:tcW w:type="dxa" w:w="270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230"/>
          </w:tcPr>
          <w:p>
            <w:pPr>
              <w:spacing w:after="0"/>
              <w:jc w:val="left"/>
            </w:pPr>
            <w:r>
              <w:rPr>
                <w:sz w:val="16"/>
              </w:rPr>
              <w:t>Emergency</w:t>
            </w:r>
          </w:p>
        </w:tc>
        <w:tc>
          <w:tcPr>
            <w:tcW w:type="dxa" w:w="1927"/>
          </w:tcPr>
          <w:p>
            <w:pPr>
              <w:spacing w:after="0"/>
              <w:jc w:val="left"/>
            </w:pPr>
            <w:r>
              <w:rPr>
                <w:sz w:val="16"/>
              </w:rPr>
              <w:t>Hurricane Debby</w:t>
            </w:r>
          </w:p>
        </w:tc>
        <w:tc>
          <w:tcPr>
            <w:tcW w:type="dxa" w:w="2021"/>
          </w:tcPr>
          <w:p>
            <w:pPr>
              <w:spacing w:after="0"/>
              <w:jc w:val="left"/>
            </w:pPr>
            <w:r>
              <w:rPr>
                <w:sz w:val="16"/>
              </w:rPr>
              <w:t>Hurricane</w:t>
            </w:r>
          </w:p>
        </w:tc>
        <w:tc>
          <w:tcPr>
            <w:tcW w:type="dxa" w:w="2242"/>
          </w:tcPr>
          <w:p>
            <w:pPr>
              <w:spacing w:after="0"/>
              <w:jc w:val="right"/>
            </w:pPr>
            <w:r>
              <w:rPr>
                <w:sz w:val="16"/>
              </w:rPr>
              <w:t>no Public Assistance recorded</w:t>
            </w:r>
          </w:p>
        </w:tc>
        <w:tc>
          <w:tcPr>
            <w:tcW w:type="dxa" w:w="2701"/>
          </w:tcPr>
          <w:p>
            <w:pPr>
              <w:spacing w:after="0"/>
              <w:jc w:val="left"/>
            </w:pPr>
            <w:r>
              <w:rPr>
                <w:sz w:val="16"/>
              </w:rPr>
              <w:t>new since last plan; within last 5 years</w:t>
            </w:r>
          </w:p>
        </w:tc>
        <w:tc>
          <w:tcPr>
            <w:tcW w:type="dxa" w:w="881"/>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230"/>
          </w:tcPr>
          <w:p>
            <w:pPr>
              <w:spacing w:after="0"/>
              <w:jc w:val="left"/>
            </w:pPr>
            <w:r>
              <w:rPr>
                <w:sz w:val="16"/>
              </w:rPr>
              <w:t>Major disaster</w:t>
            </w:r>
          </w:p>
        </w:tc>
        <w:tc>
          <w:tcPr>
            <w:tcW w:type="dxa" w:w="1927"/>
          </w:tcPr>
          <w:p>
            <w:pPr>
              <w:spacing w:after="0"/>
              <w:jc w:val="left"/>
            </w:pPr>
            <w:r>
              <w:rPr>
                <w:sz w:val="16"/>
              </w:rPr>
              <w:t>Hurricane Idalia</w:t>
            </w:r>
          </w:p>
        </w:tc>
        <w:tc>
          <w:tcPr>
            <w:tcW w:type="dxa" w:w="2021"/>
          </w:tcPr>
          <w:p>
            <w:pPr>
              <w:spacing w:after="0"/>
              <w:jc w:val="left"/>
            </w:pPr>
            <w:r>
              <w:rPr>
                <w:sz w:val="16"/>
              </w:rPr>
              <w:t>Hurricane (primary); also designated: Inland Flooding, Strong Wind, Tornado</w:t>
            </w:r>
          </w:p>
        </w:tc>
        <w:tc>
          <w:tcPr>
            <w:tcW w:type="dxa" w:w="2242"/>
          </w:tcPr>
          <w:p>
            <w:pPr>
              <w:spacing w:after="0"/>
              <w:jc w:val="right"/>
            </w:pPr>
            <w:r>
              <w:rPr>
                <w:sz w:val="16"/>
              </w:rPr>
              <w:t>$254,032</w:t>
            </w:r>
          </w:p>
        </w:tc>
        <w:tc>
          <w:tcPr>
            <w:tcW w:type="dxa" w:w="2701"/>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230"/>
          </w:tcPr>
          <w:p>
            <w:pPr>
              <w:spacing w:after="0"/>
              <w:jc w:val="left"/>
            </w:pPr>
            <w:r>
              <w:rPr>
                <w:sz w:val="16"/>
              </w:rPr>
              <w:t>Major disaster</w:t>
            </w:r>
          </w:p>
        </w:tc>
        <w:tc>
          <w:tcPr>
            <w:tcW w:type="dxa" w:w="1927"/>
          </w:tcPr>
          <w:p>
            <w:pPr>
              <w:spacing w:after="0"/>
              <w:jc w:val="left"/>
            </w:pPr>
            <w:r>
              <w:rPr>
                <w:sz w:val="16"/>
              </w:rPr>
              <w:t>COVID-19 Pandemic</w:t>
            </w:r>
          </w:p>
        </w:tc>
        <w:tc>
          <w:tcPr>
            <w:tcW w:type="dxa" w:w="2021"/>
          </w:tcPr>
          <w:p>
            <w:pPr>
              <w:spacing w:after="0"/>
              <w:jc w:val="left"/>
            </w:pPr>
            <w:r>
              <w:rPr>
                <w:sz w:val="16"/>
              </w:rPr>
              <w:t>Non-natural, not counted</w:t>
            </w:r>
          </w:p>
        </w:tc>
        <w:tc>
          <w:tcPr>
            <w:tcW w:type="dxa" w:w="2242"/>
          </w:tcPr>
          <w:p>
            <w:pPr>
              <w:spacing w:after="0"/>
              <w:jc w:val="right"/>
            </w:pPr>
            <w:r>
              <w:rPr>
                <w:sz w:val="16"/>
              </w:rPr>
              <w:t>no Public Assistance recorded</w:t>
            </w:r>
          </w:p>
        </w:tc>
        <w:tc>
          <w:tcPr>
            <w:tcW w:type="dxa" w:w="270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230"/>
          </w:tcPr>
          <w:p>
            <w:pPr>
              <w:spacing w:after="0"/>
              <w:jc w:val="left"/>
            </w:pPr>
            <w:r>
              <w:rPr>
                <w:sz w:val="16"/>
              </w:rPr>
              <w:t>Emergency</w:t>
            </w:r>
          </w:p>
        </w:tc>
        <w:tc>
          <w:tcPr>
            <w:tcW w:type="dxa" w:w="1927"/>
          </w:tcPr>
          <w:p>
            <w:pPr>
              <w:spacing w:after="0"/>
              <w:jc w:val="left"/>
            </w:pPr>
            <w:r>
              <w:rPr>
                <w:sz w:val="16"/>
              </w:rPr>
              <w:t>COVID-19</w:t>
            </w:r>
          </w:p>
        </w:tc>
        <w:tc>
          <w:tcPr>
            <w:tcW w:type="dxa" w:w="2021"/>
          </w:tcPr>
          <w:p>
            <w:pPr>
              <w:spacing w:after="0"/>
              <w:jc w:val="left"/>
            </w:pPr>
            <w:r>
              <w:rPr>
                <w:sz w:val="16"/>
              </w:rPr>
              <w:t>Non-natural, not counted</w:t>
            </w:r>
          </w:p>
        </w:tc>
        <w:tc>
          <w:tcPr>
            <w:tcW w:type="dxa" w:w="2242"/>
          </w:tcPr>
          <w:p>
            <w:pPr>
              <w:spacing w:after="0"/>
              <w:jc w:val="right"/>
            </w:pPr>
            <w:r>
              <w:rPr>
                <w:sz w:val="16"/>
              </w:rPr>
              <w:t>no Public Assistance recorded</w:t>
            </w:r>
          </w:p>
        </w:tc>
        <w:tc>
          <w:tcPr>
            <w:tcW w:type="dxa" w:w="2701"/>
          </w:tcPr>
          <w:p>
            <w:pPr>
              <w:spacing w:after="0"/>
              <w:jc w:val="left"/>
            </w:pPr>
          </w:p>
        </w:tc>
        <w:tc>
          <w:tcPr>
            <w:tcW w:type="dxa" w:w="881"/>
          </w:tcPr>
          <w:p>
            <w:pPr>
              <w:spacing w:after="0"/>
              <w:jc w:val="left"/>
            </w:pPr>
            <w:r>
              <w:rPr>
                <w:sz w:val="16"/>
              </w:rPr>
              <w:t>same incident as DR-4501</w:t>
            </w: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230"/>
          </w:tcPr>
          <w:p>
            <w:pPr>
              <w:spacing w:after="0"/>
              <w:jc w:val="left"/>
            </w:pPr>
            <w:r>
              <w:rPr>
                <w:sz w:val="16"/>
              </w:rPr>
              <w:t>Emergency</w:t>
            </w:r>
          </w:p>
        </w:tc>
        <w:tc>
          <w:tcPr>
            <w:tcW w:type="dxa" w:w="1927"/>
          </w:tcPr>
          <w:p>
            <w:pPr>
              <w:spacing w:after="0"/>
              <w:jc w:val="left"/>
            </w:pPr>
            <w:r>
              <w:rPr>
                <w:sz w:val="16"/>
              </w:rPr>
              <w:t>Hurricane Michael</w:t>
            </w:r>
          </w:p>
        </w:tc>
        <w:tc>
          <w:tcPr>
            <w:tcW w:type="dxa" w:w="2021"/>
          </w:tcPr>
          <w:p>
            <w:pPr>
              <w:spacing w:after="0"/>
              <w:jc w:val="left"/>
            </w:pPr>
            <w:r>
              <w:rPr>
                <w:sz w:val="16"/>
              </w:rPr>
              <w:t>Hurricane</w:t>
            </w:r>
          </w:p>
        </w:tc>
        <w:tc>
          <w:tcPr>
            <w:tcW w:type="dxa" w:w="2242"/>
          </w:tcPr>
          <w:p>
            <w:pPr>
              <w:spacing w:after="0"/>
              <w:jc w:val="right"/>
            </w:pPr>
            <w:r>
              <w:rPr>
                <w:sz w:val="16"/>
              </w:rPr>
              <w:t>no Public Assistance recorded</w:t>
            </w:r>
          </w:p>
        </w:tc>
        <w:tc>
          <w:tcPr>
            <w:tcW w:type="dxa" w:w="270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230"/>
          </w:tcPr>
          <w:p>
            <w:pPr>
              <w:spacing w:after="0"/>
              <w:jc w:val="left"/>
            </w:pPr>
            <w:r>
              <w:rPr>
                <w:sz w:val="16"/>
              </w:rPr>
              <w:t>Major disaster</w:t>
            </w:r>
          </w:p>
        </w:tc>
        <w:tc>
          <w:tcPr>
            <w:tcW w:type="dxa" w:w="1927"/>
          </w:tcPr>
          <w:p>
            <w:pPr>
              <w:spacing w:after="0"/>
              <w:jc w:val="left"/>
            </w:pPr>
            <w:r>
              <w:rPr>
                <w:sz w:val="16"/>
              </w:rPr>
              <w:t>Hurricane Irma</w:t>
            </w:r>
          </w:p>
        </w:tc>
        <w:tc>
          <w:tcPr>
            <w:tcW w:type="dxa" w:w="2021"/>
          </w:tcPr>
          <w:p>
            <w:pPr>
              <w:spacing w:after="0"/>
              <w:jc w:val="left"/>
            </w:pPr>
            <w:r>
              <w:rPr>
                <w:sz w:val="16"/>
              </w:rPr>
              <w:t>Hurricane</w:t>
            </w:r>
          </w:p>
        </w:tc>
        <w:tc>
          <w:tcPr>
            <w:tcW w:type="dxa" w:w="2242"/>
          </w:tcPr>
          <w:p>
            <w:pPr>
              <w:spacing w:after="0"/>
              <w:jc w:val="right"/>
            </w:pPr>
            <w:r>
              <w:rPr>
                <w:sz w:val="16"/>
              </w:rPr>
              <w:t>$46,864.94</w:t>
            </w:r>
          </w:p>
        </w:tc>
        <w:tc>
          <w:tcPr>
            <w:tcW w:type="dxa" w:w="270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230"/>
          </w:tcPr>
          <w:p>
            <w:pPr>
              <w:spacing w:after="0"/>
              <w:jc w:val="left"/>
            </w:pPr>
            <w:r>
              <w:rPr>
                <w:sz w:val="16"/>
              </w:rPr>
              <w:t>Emergency</w:t>
            </w:r>
          </w:p>
        </w:tc>
        <w:tc>
          <w:tcPr>
            <w:tcW w:type="dxa" w:w="1927"/>
          </w:tcPr>
          <w:p>
            <w:pPr>
              <w:spacing w:after="0"/>
              <w:jc w:val="left"/>
            </w:pPr>
            <w:r>
              <w:rPr>
                <w:sz w:val="16"/>
              </w:rPr>
              <w:t>Hurricane Irma</w:t>
            </w:r>
          </w:p>
        </w:tc>
        <w:tc>
          <w:tcPr>
            <w:tcW w:type="dxa" w:w="2021"/>
          </w:tcPr>
          <w:p>
            <w:pPr>
              <w:spacing w:after="0"/>
              <w:jc w:val="left"/>
            </w:pPr>
            <w:r>
              <w:rPr>
                <w:sz w:val="16"/>
              </w:rPr>
              <w:t>Hurricane</w:t>
            </w:r>
          </w:p>
        </w:tc>
        <w:tc>
          <w:tcPr>
            <w:tcW w:type="dxa" w:w="2242"/>
          </w:tcPr>
          <w:p>
            <w:pPr>
              <w:spacing w:after="0"/>
              <w:jc w:val="right"/>
            </w:pPr>
            <w:r>
              <w:rPr>
                <w:sz w:val="16"/>
              </w:rPr>
              <w:t>no Public Assistance recorded</w:t>
            </w:r>
          </w:p>
        </w:tc>
        <w:tc>
          <w:tcPr>
            <w:tcW w:type="dxa" w:w="2701"/>
          </w:tcPr>
          <w:p>
            <w:pPr>
              <w:spacing w:after="0"/>
              <w:jc w:val="left"/>
            </w:pPr>
          </w:p>
        </w:tc>
        <w:tc>
          <w:tcPr>
            <w:tcW w:type="dxa" w:w="881"/>
          </w:tcPr>
          <w:p>
            <w:pPr>
              <w:spacing w:after="0"/>
              <w:jc w:val="left"/>
            </w:pPr>
            <w:r>
              <w:rPr>
                <w:sz w:val="16"/>
              </w:rPr>
              <w:t>same incident as DR-4338</w:t>
            </w: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230"/>
          </w:tcPr>
          <w:p>
            <w:pPr>
              <w:spacing w:after="0"/>
              <w:jc w:val="left"/>
            </w:pPr>
            <w:r>
              <w:rPr>
                <w:sz w:val="16"/>
              </w:rPr>
              <w:t>Major disaster</w:t>
            </w:r>
          </w:p>
        </w:tc>
        <w:tc>
          <w:tcPr>
            <w:tcW w:type="dxa" w:w="1927"/>
          </w:tcPr>
          <w:p>
            <w:pPr>
              <w:spacing w:after="0"/>
              <w:jc w:val="left"/>
            </w:pPr>
            <w:r>
              <w:rPr>
                <w:sz w:val="16"/>
              </w:rPr>
              <w:t>Severe Storms, Flooding, Tornadoes, and Straight-Line Winds</w:t>
            </w:r>
          </w:p>
        </w:tc>
        <w:tc>
          <w:tcPr>
            <w:tcW w:type="dxa" w:w="2021"/>
          </w:tcPr>
          <w:p>
            <w:pPr>
              <w:spacing w:after="0"/>
              <w:jc w:val="left"/>
            </w:pPr>
            <w:r>
              <w:rPr>
                <w:sz w:val="16"/>
              </w:rPr>
              <w:t>Inland Flooding; Strong Wind; Tornado</w:t>
            </w:r>
          </w:p>
        </w:tc>
        <w:tc>
          <w:tcPr>
            <w:tcW w:type="dxa" w:w="2242"/>
          </w:tcPr>
          <w:p>
            <w:pPr>
              <w:spacing w:after="0"/>
              <w:jc w:val="right"/>
            </w:pPr>
            <w:r>
              <w:rPr>
                <w:sz w:val="16"/>
              </w:rPr>
              <w:t>$195,650.76</w:t>
            </w:r>
          </w:p>
        </w:tc>
        <w:tc>
          <w:tcPr>
            <w:tcW w:type="dxa" w:w="270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230"/>
          </w:tcPr>
          <w:p>
            <w:pPr>
              <w:spacing w:after="0"/>
              <w:jc w:val="left"/>
            </w:pPr>
            <w:r>
              <w:rPr>
                <w:sz w:val="16"/>
              </w:rPr>
              <w:t>Emergency</w:t>
            </w:r>
          </w:p>
        </w:tc>
        <w:tc>
          <w:tcPr>
            <w:tcW w:type="dxa" w:w="1927"/>
          </w:tcPr>
          <w:p>
            <w:pPr>
              <w:spacing w:after="0"/>
              <w:jc w:val="left"/>
            </w:pPr>
            <w:r>
              <w:rPr>
                <w:sz w:val="16"/>
              </w:rPr>
              <w:t>Hurricane Katrina Evacuation</w:t>
            </w:r>
          </w:p>
        </w:tc>
        <w:tc>
          <w:tcPr>
            <w:tcW w:type="dxa" w:w="2021"/>
          </w:tcPr>
          <w:p>
            <w:pPr>
              <w:spacing w:after="0"/>
              <w:jc w:val="left"/>
            </w:pPr>
            <w:r>
              <w:rPr>
                <w:sz w:val="16"/>
              </w:rPr>
              <w:t>Hurricane: evacuation support, not a local hazard event; not counted</w:t>
            </w:r>
          </w:p>
        </w:tc>
        <w:tc>
          <w:tcPr>
            <w:tcW w:type="dxa" w:w="2242"/>
          </w:tcPr>
          <w:p>
            <w:pPr>
              <w:spacing w:after="0"/>
              <w:jc w:val="right"/>
            </w:pPr>
            <w:r>
              <w:rPr>
                <w:sz w:val="16"/>
              </w:rPr>
              <w:t>no Public Assistance recorded</w:t>
            </w:r>
          </w:p>
        </w:tc>
        <w:tc>
          <w:tcPr>
            <w:tcW w:type="dxa" w:w="270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230"/>
          </w:tcPr>
          <w:p>
            <w:pPr>
              <w:spacing w:after="0"/>
              <w:jc w:val="left"/>
            </w:pPr>
            <w:r>
              <w:rPr>
                <w:sz w:val="16"/>
              </w:rPr>
              <w:t>Major disaster</w:t>
            </w:r>
          </w:p>
        </w:tc>
        <w:tc>
          <w:tcPr>
            <w:tcW w:type="dxa" w:w="1927"/>
          </w:tcPr>
          <w:p>
            <w:pPr>
              <w:spacing w:after="0"/>
              <w:jc w:val="left"/>
            </w:pPr>
            <w:r>
              <w:rPr>
                <w:sz w:val="16"/>
              </w:rPr>
              <w:t>Tropical Storm Frances</w:t>
            </w:r>
          </w:p>
        </w:tc>
        <w:tc>
          <w:tcPr>
            <w:tcW w:type="dxa" w:w="2021"/>
          </w:tcPr>
          <w:p>
            <w:pPr>
              <w:spacing w:after="0"/>
              <w:jc w:val="left"/>
            </w:pPr>
            <w:r>
              <w:rPr>
                <w:sz w:val="16"/>
              </w:rPr>
              <w:t>Hurricane</w:t>
            </w:r>
          </w:p>
        </w:tc>
        <w:tc>
          <w:tcPr>
            <w:tcW w:type="dxa" w:w="2242"/>
          </w:tcPr>
          <w:p>
            <w:pPr>
              <w:spacing w:after="0"/>
              <w:jc w:val="right"/>
            </w:pPr>
            <w:r>
              <w:rPr>
                <w:sz w:val="16"/>
              </w:rPr>
              <w:t>$235,930.71</w:t>
            </w:r>
          </w:p>
        </w:tc>
        <w:tc>
          <w:tcPr>
            <w:tcW w:type="dxa" w:w="270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230"/>
          </w:tcPr>
          <w:p>
            <w:pPr>
              <w:spacing w:after="0"/>
              <w:jc w:val="left"/>
            </w:pPr>
            <w:r>
              <w:rPr>
                <w:sz w:val="16"/>
              </w:rPr>
              <w:t>Major disaster</w:t>
            </w:r>
          </w:p>
        </w:tc>
        <w:tc>
          <w:tcPr>
            <w:tcW w:type="dxa" w:w="1927"/>
          </w:tcPr>
          <w:p>
            <w:pPr>
              <w:spacing w:after="0"/>
              <w:jc w:val="left"/>
            </w:pPr>
            <w:r>
              <w:rPr>
                <w:sz w:val="16"/>
              </w:rPr>
              <w:t>Severe Storms and Flooding</w:t>
            </w:r>
          </w:p>
        </w:tc>
        <w:tc>
          <w:tcPr>
            <w:tcW w:type="dxa" w:w="2021"/>
          </w:tcPr>
          <w:p>
            <w:pPr>
              <w:spacing w:after="0"/>
              <w:jc w:val="left"/>
            </w:pPr>
            <w:r>
              <w:rPr>
                <w:sz w:val="16"/>
              </w:rPr>
              <w:t>Inland Flooding</w:t>
            </w:r>
          </w:p>
        </w:tc>
        <w:tc>
          <w:tcPr>
            <w:tcW w:type="dxa" w:w="2242"/>
          </w:tcPr>
          <w:p>
            <w:pPr>
              <w:spacing w:after="0"/>
              <w:jc w:val="right"/>
            </w:pPr>
            <w:r>
              <w:rPr>
                <w:sz w:val="16"/>
              </w:rPr>
              <w:t>no Public Assistance recorded</w:t>
            </w:r>
          </w:p>
        </w:tc>
        <w:tc>
          <w:tcPr>
            <w:tcW w:type="dxa" w:w="270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230"/>
          </w:tcPr>
          <w:p>
            <w:pPr>
              <w:spacing w:after="0"/>
              <w:jc w:val="left"/>
            </w:pPr>
            <w:r>
              <w:rPr>
                <w:sz w:val="16"/>
              </w:rPr>
              <w:t>Emergency</w:t>
            </w:r>
          </w:p>
        </w:tc>
        <w:tc>
          <w:tcPr>
            <w:tcW w:type="dxa" w:w="1927"/>
          </w:tcPr>
          <w:p>
            <w:pPr>
              <w:spacing w:after="0"/>
              <w:jc w:val="left"/>
            </w:pPr>
            <w:r>
              <w:rPr>
                <w:sz w:val="16"/>
              </w:rPr>
              <w:t>Severe Snowfall, Winter Storm</w:t>
            </w:r>
          </w:p>
        </w:tc>
        <w:tc>
          <w:tcPr>
            <w:tcW w:type="dxa" w:w="2021"/>
          </w:tcPr>
          <w:p>
            <w:pPr>
              <w:spacing w:after="0"/>
              <w:jc w:val="left"/>
            </w:pPr>
            <w:r>
              <w:rPr>
                <w:sz w:val="16"/>
              </w:rPr>
              <w:t>Winter Weather</w:t>
            </w:r>
          </w:p>
        </w:tc>
        <w:tc>
          <w:tcPr>
            <w:tcW w:type="dxa" w:w="2242"/>
          </w:tcPr>
          <w:p>
            <w:pPr>
              <w:spacing w:after="0"/>
              <w:jc w:val="right"/>
            </w:pPr>
            <w:r>
              <w:rPr>
                <w:sz w:val="16"/>
              </w:rPr>
              <w:t>no Public Assistance recorded</w:t>
            </w:r>
          </w:p>
        </w:tc>
        <w:tc>
          <w:tcPr>
            <w:tcW w:type="dxa" w:w="270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1991-03-15</w:t>
            </w:r>
          </w:p>
        </w:tc>
        <w:tc>
          <w:tcPr>
            <w:tcW w:type="dxa" w:w="1037"/>
          </w:tcPr>
          <w:p>
            <w:pPr>
              <w:spacing w:after="0"/>
              <w:jc w:val="left"/>
            </w:pPr>
            <w:r>
              <w:rPr>
                <w:sz w:val="16"/>
              </w:rPr>
              <w:t>1991-03-01</w:t>
            </w:r>
          </w:p>
        </w:tc>
        <w:tc>
          <w:tcPr>
            <w:tcW w:type="dxa" w:w="1037"/>
          </w:tcPr>
          <w:p>
            <w:pPr>
              <w:spacing w:after="0"/>
              <w:jc w:val="left"/>
            </w:pPr>
            <w:r>
              <w:rPr>
                <w:sz w:val="16"/>
              </w:rPr>
              <w:t>DR-897-GA</w:t>
            </w:r>
          </w:p>
        </w:tc>
        <w:tc>
          <w:tcPr>
            <w:tcW w:type="dxa" w:w="1230"/>
          </w:tcPr>
          <w:p>
            <w:pPr>
              <w:spacing w:after="0"/>
              <w:jc w:val="left"/>
            </w:pPr>
            <w:r>
              <w:rPr>
                <w:sz w:val="16"/>
              </w:rPr>
              <w:t>Major disaster</w:t>
            </w:r>
          </w:p>
        </w:tc>
        <w:tc>
          <w:tcPr>
            <w:tcW w:type="dxa" w:w="1927"/>
          </w:tcPr>
          <w:p>
            <w:pPr>
              <w:spacing w:after="0"/>
              <w:jc w:val="left"/>
            </w:pPr>
            <w:r>
              <w:rPr>
                <w:sz w:val="16"/>
              </w:rPr>
              <w:t>Severe Storms &amp; Flooding</w:t>
            </w:r>
          </w:p>
        </w:tc>
        <w:tc>
          <w:tcPr>
            <w:tcW w:type="dxa" w:w="2021"/>
          </w:tcPr>
          <w:p>
            <w:pPr>
              <w:spacing w:after="0"/>
              <w:jc w:val="left"/>
            </w:pPr>
            <w:r>
              <w:rPr>
                <w:sz w:val="16"/>
              </w:rPr>
              <w:t>Inland Flooding</w:t>
            </w:r>
          </w:p>
        </w:tc>
        <w:tc>
          <w:tcPr>
            <w:tcW w:type="dxa" w:w="2242"/>
          </w:tcPr>
          <w:p>
            <w:pPr>
              <w:spacing w:after="0"/>
              <w:jc w:val="right"/>
            </w:pPr>
            <w:r>
              <w:rPr>
                <w:sz w:val="16"/>
              </w:rPr>
              <w:t>no Public Assistance recorded</w:t>
            </w:r>
          </w:p>
        </w:tc>
        <w:tc>
          <w:tcPr>
            <w:tcW w:type="dxa" w:w="270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230"/>
          </w:tcPr>
          <w:p>
            <w:pPr>
              <w:spacing w:after="0"/>
              <w:jc w:val="left"/>
            </w:pPr>
            <w:r>
              <w:rPr>
                <w:sz w:val="16"/>
              </w:rPr>
              <w:t>Emergency</w:t>
            </w:r>
          </w:p>
        </w:tc>
        <w:tc>
          <w:tcPr>
            <w:tcW w:type="dxa" w:w="1927"/>
          </w:tcPr>
          <w:p>
            <w:pPr>
              <w:spacing w:after="0"/>
              <w:jc w:val="left"/>
            </w:pPr>
            <w:r>
              <w:rPr>
                <w:sz w:val="16"/>
              </w:rPr>
              <w:t>Drought</w:t>
            </w:r>
          </w:p>
        </w:tc>
        <w:tc>
          <w:tcPr>
            <w:tcW w:type="dxa" w:w="2021"/>
          </w:tcPr>
          <w:p>
            <w:pPr>
              <w:spacing w:after="0"/>
              <w:jc w:val="left"/>
            </w:pPr>
            <w:r>
              <w:rPr>
                <w:sz w:val="16"/>
              </w:rPr>
              <w:t>Drought</w:t>
            </w:r>
          </w:p>
        </w:tc>
        <w:tc>
          <w:tcPr>
            <w:tcW w:type="dxa" w:w="2242"/>
          </w:tcPr>
          <w:p>
            <w:pPr>
              <w:spacing w:after="0"/>
              <w:jc w:val="right"/>
            </w:pPr>
            <w:r>
              <w:rPr>
                <w:sz w:val="16"/>
              </w:rPr>
              <w:t>no Public Assistance recorded</w:t>
            </w:r>
          </w:p>
        </w:tc>
        <w:tc>
          <w:tcPr>
            <w:tcW w:type="dxa" w:w="2701"/>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2</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35</w:t>
            </w:r>
          </w:p>
        </w:tc>
        <w:tc>
          <w:tcPr>
            <w:tcW w:type="dxa" w:w="1117"/>
          </w:tcPr>
          <w:p>
            <w:pPr>
              <w:spacing w:after="0"/>
              <w:jc w:val="right"/>
            </w:pPr>
            <w:r>
              <w:rPr>
                <w:sz w:val="16"/>
              </w:rPr>
              <w:t>9</w:t>
            </w:r>
          </w:p>
        </w:tc>
        <w:tc>
          <w:tcPr>
            <w:tcW w:type="dxa" w:w="1940"/>
          </w:tcPr>
          <w:p>
            <w:pPr>
              <w:spacing w:after="0"/>
              <w:jc w:val="right"/>
            </w:pPr>
            <w:r>
              <w:rPr>
                <w:sz w:val="16"/>
              </w:rPr>
              <w:t>0</w:t>
            </w:r>
          </w:p>
        </w:tc>
        <w:tc>
          <w:tcPr>
            <w:tcW w:type="dxa" w:w="775"/>
          </w:tcPr>
          <w:p>
            <w:pPr>
              <w:spacing w:after="0"/>
              <w:jc w:val="right"/>
            </w:pPr>
            <w:r>
              <w:rPr>
                <w:sz w:val="16"/>
              </w:rPr>
              <w:t>9</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22</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5</w:t>
            </w:r>
          </w:p>
        </w:tc>
        <w:tc>
          <w:tcPr>
            <w:tcW w:type="dxa" w:w="775"/>
          </w:tcPr>
          <w:p>
            <w:pPr>
              <w:spacing w:after="0"/>
              <w:jc w:val="right"/>
            </w:pPr>
            <w:r>
              <w:rPr>
                <w:sz w:val="16"/>
              </w:rPr>
              <w:t>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14</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4</w:t>
            </w:r>
          </w:p>
        </w:tc>
        <w:tc>
          <w:tcPr>
            <w:tcW w:type="dxa" w:w="1601"/>
          </w:tcPr>
          <w:p>
            <w:pPr>
              <w:spacing w:after="0"/>
              <w:jc w:val="right"/>
            </w:pPr>
            <w:r>
              <w:rPr>
                <w:sz w:val="16"/>
              </w:rPr>
              <w:t>6</w:t>
            </w:r>
          </w:p>
        </w:tc>
        <w:tc>
          <w:tcPr>
            <w:tcW w:type="dxa" w:w="1301"/>
          </w:tcPr>
          <w:p>
            <w:pPr>
              <w:spacing w:after="0"/>
              <w:jc w:val="right"/>
            </w:pPr>
            <w:r>
              <w:rPr>
                <w:sz w:val="16"/>
              </w:rPr>
              <w:t>2</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5</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114</w:t>
            </w:r>
          </w:p>
        </w:tc>
        <w:tc>
          <w:tcPr>
            <w:tcW w:type="dxa" w:w="1117"/>
          </w:tcPr>
          <w:p>
            <w:pPr>
              <w:spacing w:after="0"/>
              <w:jc w:val="right"/>
            </w:pPr>
            <w:r>
              <w:rPr>
                <w:sz w:val="16"/>
              </w:rPr>
              <w:t>2</w:t>
            </w:r>
          </w:p>
        </w:tc>
        <w:tc>
          <w:tcPr>
            <w:tcW w:type="dxa" w:w="1940"/>
          </w:tcPr>
          <w:p>
            <w:pPr>
              <w:spacing w:after="0"/>
              <w:jc w:val="right"/>
            </w:pPr>
            <w:r>
              <w:rPr>
                <w:sz w:val="16"/>
              </w:rPr>
              <w:t>6</w:t>
            </w:r>
          </w:p>
        </w:tc>
        <w:tc>
          <w:tcPr>
            <w:tcW w:type="dxa" w:w="775"/>
          </w:tcPr>
          <w:p>
            <w:pPr>
              <w:spacing w:after="0"/>
              <w:jc w:val="right"/>
            </w:pPr>
            <w:r>
              <w:rPr>
                <w:sz w:val="16"/>
              </w:rPr>
              <w:t>14</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32"/>
          </w:tcPr>
          <w:p>
            <w:pPr>
              <w:spacing w:after="0"/>
              <w:jc w:val="right"/>
            </w:pPr>
            <w:r>
              <w:rPr>
                <w:sz w:val="16"/>
              </w:rPr>
              <w:t>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0"/>
        <w:gridCol w:w="1977"/>
        <w:gridCol w:w="1921"/>
        <w:gridCol w:w="937"/>
        <w:gridCol w:w="2364"/>
        <w:gridCol w:w="1507"/>
        <w:gridCol w:w="2899"/>
      </w:tblGrid>
      <w:tr>
        <w:trPr>
          <w:cantSplit/>
          <w:tblHeader/>
        </w:trPr>
        <w:tc>
          <w:tcPr>
            <w:tcW w:type="dxa" w:w="1037"/>
            <w:shd w:val="clear" w:color="auto" w:fill="E8E8E8"/>
          </w:tcPr>
          <w:p>
            <w:pPr>
              <w:spacing w:after="0"/>
              <w:jc w:val="left"/>
            </w:pPr>
            <w:r>
              <w:rPr>
                <w:b/>
                <w:sz w:val="16"/>
              </w:rPr>
              <w:t>Date</w:t>
            </w:r>
          </w:p>
        </w:tc>
        <w:tc>
          <w:tcPr>
            <w:tcW w:type="dxa" w:w="1470"/>
            <w:shd w:val="clear" w:color="auto" w:fill="E8E8E8"/>
          </w:tcPr>
          <w:p>
            <w:pPr>
              <w:spacing w:after="0"/>
              <w:jc w:val="left"/>
            </w:pPr>
            <w:r>
              <w:rPr>
                <w:b/>
                <w:sz w:val="16"/>
              </w:rPr>
              <w:t>Event type</w:t>
            </w:r>
          </w:p>
        </w:tc>
        <w:tc>
          <w:tcPr>
            <w:tcW w:type="dxa" w:w="1977"/>
            <w:shd w:val="clear" w:color="auto" w:fill="E8E8E8"/>
          </w:tcPr>
          <w:p>
            <w:pPr>
              <w:spacing w:after="0"/>
              <w:jc w:val="left"/>
            </w:pPr>
            <w:r>
              <w:rPr>
                <w:b/>
                <w:sz w:val="16"/>
              </w:rPr>
              <w:t>Magnitude or extent</w:t>
            </w:r>
          </w:p>
        </w:tc>
        <w:tc>
          <w:tcPr>
            <w:tcW w:type="dxa" w:w="1921"/>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4"/>
            <w:shd w:val="clear" w:color="auto" w:fill="E8E8E8"/>
          </w:tcPr>
          <w:p>
            <w:pPr>
              <w:spacing w:after="0"/>
              <w:jc w:val="left"/>
            </w:pPr>
            <w:r>
              <w:rPr>
                <w:b/>
                <w:sz w:val="16"/>
              </w:rPr>
              <w:t>Location</w:t>
            </w:r>
          </w:p>
        </w:tc>
        <w:tc>
          <w:tcPr>
            <w:tcW w:type="dxa" w:w="1507"/>
            <w:shd w:val="clear" w:color="auto" w:fill="E8E8E8"/>
          </w:tcPr>
          <w:p>
            <w:pPr>
              <w:spacing w:after="0"/>
              <w:jc w:val="left"/>
            </w:pPr>
            <w:r>
              <w:rPr>
                <w:b/>
                <w:sz w:val="16"/>
              </w:rPr>
              <w:t>Flags</w:t>
            </w:r>
          </w:p>
        </w:tc>
        <w:tc>
          <w:tcPr>
            <w:tcW w:type="dxa" w:w="28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70"/>
          </w:tcPr>
          <w:p>
            <w:pPr>
              <w:spacing w:after="0"/>
              <w:jc w:val="left"/>
            </w:pPr>
            <w:r>
              <w:rPr>
                <w:sz w:val="16"/>
              </w:rPr>
              <w:t>Extreme Cold/Wind Chill</w:t>
            </w:r>
          </w:p>
        </w:tc>
        <w:tc>
          <w:tcPr>
            <w:tcW w:type="dxa" w:w="1977"/>
          </w:tcPr>
          <w:p>
            <w:pPr>
              <w:spacing w:after="0"/>
              <w:jc w:val="left"/>
            </w:pPr>
          </w:p>
        </w:tc>
        <w:tc>
          <w:tcPr>
            <w:tcW w:type="dxa" w:w="1921"/>
          </w:tcPr>
          <w:p>
            <w:pPr>
              <w:spacing w:after="0"/>
              <w:jc w:val="left"/>
            </w:pPr>
            <w:r>
              <w:rPr>
                <w:sz w:val="16"/>
              </w:rPr>
              <w:t>damage not reported</w:t>
            </w:r>
          </w:p>
        </w:tc>
        <w:tc>
          <w:tcPr>
            <w:tcW w:type="dxa" w:w="937"/>
          </w:tcPr>
          <w:p>
            <w:pPr>
              <w:spacing w:after="0"/>
              <w:jc w:val="right"/>
            </w:pPr>
            <w:r>
              <w:rPr>
                <w:sz w:val="16"/>
              </w:rPr>
              <w:t>0, 0</w:t>
            </w:r>
          </w:p>
        </w:tc>
        <w:tc>
          <w:tcPr>
            <w:tcW w:type="dxa" w:w="2364"/>
          </w:tcPr>
          <w:p>
            <w:pPr>
              <w:spacing w:after="0"/>
              <w:jc w:val="left"/>
            </w:pPr>
            <w:r>
              <w:rPr>
                <w:sz w:val="16"/>
              </w:rPr>
              <w:t>NWS zone GAZ161 (LANIER), zone-level</w:t>
            </w:r>
          </w:p>
        </w:tc>
        <w:tc>
          <w:tcPr>
            <w:tcW w:type="dxa" w:w="1507"/>
          </w:tcPr>
          <w:p>
            <w:pPr>
              <w:spacing w:after="0"/>
              <w:jc w:val="left"/>
            </w:pPr>
            <w:r>
              <w:rPr>
                <w:sz w:val="16"/>
              </w:rPr>
              <w:t>new since last plan; within last 5 years</w:t>
            </w:r>
          </w:p>
        </w:tc>
        <w:tc>
          <w:tcPr>
            <w:tcW w:type="dxa" w:w="28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2024-09-26</w:t>
            </w:r>
          </w:p>
        </w:tc>
        <w:tc>
          <w:tcPr>
            <w:tcW w:type="dxa" w:w="1470"/>
          </w:tcPr>
          <w:p>
            <w:pPr>
              <w:spacing w:after="0"/>
              <w:jc w:val="left"/>
            </w:pPr>
            <w:r>
              <w:rPr>
                <w:sz w:val="16"/>
              </w:rPr>
              <w:t>Hurricane (NOAA event type 'Hurricane (Typhoon)')</w:t>
            </w:r>
          </w:p>
        </w:tc>
        <w:tc>
          <w:tcPr>
            <w:tcW w:type="dxa" w:w="1977"/>
          </w:tcPr>
          <w:p>
            <w:pPr>
              <w:spacing w:after="0"/>
              <w:jc w:val="left"/>
            </w:pPr>
            <w:r>
              <w:rPr>
                <w:sz w:val="16"/>
              </w:rPr>
              <w:t>category 2</w:t>
            </w:r>
          </w:p>
        </w:tc>
        <w:tc>
          <w:tcPr>
            <w:tcW w:type="dxa" w:w="1921"/>
          </w:tcPr>
          <w:p>
            <w:pPr>
              <w:spacing w:after="0"/>
              <w:jc w:val="left"/>
            </w:pPr>
            <w:r>
              <w:rPr>
                <w:sz w:val="16"/>
              </w:rPr>
              <w:t>$100,000,000 property; $100,000,000 crops (zone total, 2024 dollars) (as recorded; larger than this county's annual agriculture value in the National Risk Index (the county or state extension service keeps crop loss records))</w:t>
            </w:r>
          </w:p>
        </w:tc>
        <w:tc>
          <w:tcPr>
            <w:tcW w:type="dxa" w:w="937"/>
          </w:tcPr>
          <w:p>
            <w:pPr>
              <w:spacing w:after="0"/>
              <w:jc w:val="right"/>
            </w:pPr>
            <w:r>
              <w:rPr>
                <w:sz w:val="16"/>
              </w:rPr>
              <w:t>0, 0</w:t>
            </w:r>
          </w:p>
        </w:tc>
        <w:tc>
          <w:tcPr>
            <w:tcW w:type="dxa" w:w="2364"/>
          </w:tcPr>
          <w:p>
            <w:pPr>
              <w:spacing w:after="0"/>
              <w:jc w:val="left"/>
            </w:pPr>
            <w:r>
              <w:rPr>
                <w:sz w:val="16"/>
              </w:rPr>
              <w:t>NWS zone GAZ161 (LANIER), zone-level</w:t>
            </w:r>
          </w:p>
        </w:tc>
        <w:tc>
          <w:tcPr>
            <w:tcW w:type="dxa" w:w="1507"/>
          </w:tcPr>
          <w:p>
            <w:pPr>
              <w:spacing w:after="0"/>
              <w:jc w:val="left"/>
            </w:pPr>
            <w:r>
              <w:rPr>
                <w:sz w:val="16"/>
              </w:rPr>
              <w:t>new since last plan; within last 5 years</w:t>
            </w:r>
          </w:p>
        </w:tc>
        <w:tc>
          <w:tcPr>
            <w:tcW w:type="dxa" w:w="289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2023-08-12</w:t>
            </w:r>
          </w:p>
        </w:tc>
        <w:tc>
          <w:tcPr>
            <w:tcW w:type="dxa" w:w="1470"/>
          </w:tcPr>
          <w:p>
            <w:pPr>
              <w:spacing w:after="0"/>
              <w:jc w:val="left"/>
            </w:pPr>
            <w:r>
              <w:rPr>
                <w:sz w:val="16"/>
              </w:rPr>
              <w:t>Excessive Heat</w:t>
            </w:r>
          </w:p>
        </w:tc>
        <w:tc>
          <w:tcPr>
            <w:tcW w:type="dxa" w:w="1977"/>
          </w:tcPr>
          <w:p>
            <w:pPr>
              <w:spacing w:after="0"/>
              <w:jc w:val="left"/>
            </w:pPr>
          </w:p>
        </w:tc>
        <w:tc>
          <w:tcPr>
            <w:tcW w:type="dxa" w:w="1921"/>
          </w:tcPr>
          <w:p>
            <w:pPr>
              <w:spacing w:after="0"/>
              <w:jc w:val="left"/>
            </w:pPr>
            <w:r>
              <w:rPr>
                <w:sz w:val="16"/>
              </w:rPr>
              <w:t>$0 property; $0 crops (zone total, 2023 dollars)</w:t>
            </w:r>
          </w:p>
        </w:tc>
        <w:tc>
          <w:tcPr>
            <w:tcW w:type="dxa" w:w="937"/>
          </w:tcPr>
          <w:p>
            <w:pPr>
              <w:spacing w:after="0"/>
              <w:jc w:val="right"/>
            </w:pPr>
            <w:r>
              <w:rPr>
                <w:sz w:val="16"/>
              </w:rPr>
              <w:t>0, 0</w:t>
            </w:r>
          </w:p>
        </w:tc>
        <w:tc>
          <w:tcPr>
            <w:tcW w:type="dxa" w:w="2364"/>
          </w:tcPr>
          <w:p>
            <w:pPr>
              <w:spacing w:after="0"/>
              <w:jc w:val="left"/>
            </w:pPr>
            <w:r>
              <w:rPr>
                <w:sz w:val="16"/>
              </w:rPr>
              <w:t>NWS zone GAZ161 (LANIER), zone-level</w:t>
            </w:r>
          </w:p>
        </w:tc>
        <w:tc>
          <w:tcPr>
            <w:tcW w:type="dxa" w:w="1507"/>
          </w:tcPr>
          <w:p>
            <w:pPr>
              <w:spacing w:after="0"/>
              <w:jc w:val="left"/>
            </w:pPr>
            <w:r>
              <w:rPr>
                <w:sz w:val="16"/>
              </w:rPr>
              <w:t>in the 12 months before plan approval; within last 5 years</w:t>
            </w:r>
          </w:p>
        </w:tc>
        <w:tc>
          <w:tcPr>
            <w:tcW w:type="dxa" w:w="2899"/>
          </w:tcPr>
          <w:p>
            <w:pPr>
              <w:spacing w:after="0"/>
              <w:jc w:val="left"/>
            </w:pPr>
            <w:r>
              <w:rPr>
                <w:sz w:val="16"/>
              </w:rPr>
              <w:t>B1-c worst recorded: Excessive Heat, Heat</w:t>
            </w:r>
          </w:p>
        </w:tc>
      </w:tr>
      <w:tr>
        <w:trPr>
          <w:cantSplit/>
        </w:trPr>
        <w:tc>
          <w:tcPr>
            <w:tcW w:type="dxa" w:w="1037"/>
          </w:tcPr>
          <w:p>
            <w:pPr>
              <w:spacing w:after="0"/>
              <w:jc w:val="left"/>
            </w:pPr>
            <w:r>
              <w:rPr>
                <w:sz w:val="16"/>
              </w:rPr>
              <w:t>2022-06-24</w:t>
            </w:r>
          </w:p>
        </w:tc>
        <w:tc>
          <w:tcPr>
            <w:tcW w:type="dxa" w:w="1470"/>
          </w:tcPr>
          <w:p>
            <w:pPr>
              <w:spacing w:after="0"/>
              <w:jc w:val="left"/>
            </w:pPr>
            <w:r>
              <w:rPr>
                <w:sz w:val="16"/>
              </w:rPr>
              <w:t>Lightning</w:t>
            </w:r>
          </w:p>
        </w:tc>
        <w:tc>
          <w:tcPr>
            <w:tcW w:type="dxa" w:w="1977"/>
          </w:tcPr>
          <w:p>
            <w:pPr>
              <w:spacing w:after="0"/>
              <w:jc w:val="left"/>
            </w:pPr>
          </w:p>
        </w:tc>
        <w:tc>
          <w:tcPr>
            <w:tcW w:type="dxa" w:w="1921"/>
          </w:tcPr>
          <w:p>
            <w:pPr>
              <w:spacing w:after="0"/>
              <w:jc w:val="left"/>
            </w:pPr>
            <w:r>
              <w:rPr>
                <w:sz w:val="16"/>
              </w:rPr>
              <w:t>$5,000 property; $0 crops (2022 dollars)</w:t>
            </w:r>
          </w:p>
        </w:tc>
        <w:tc>
          <w:tcPr>
            <w:tcW w:type="dxa" w:w="937"/>
          </w:tcPr>
          <w:p>
            <w:pPr>
              <w:spacing w:after="0"/>
              <w:jc w:val="right"/>
            </w:pPr>
            <w:r>
              <w:rPr>
                <w:sz w:val="16"/>
              </w:rPr>
              <w:t>0, 0</w:t>
            </w:r>
          </w:p>
        </w:tc>
        <w:tc>
          <w:tcPr>
            <w:tcW w:type="dxa" w:w="2364"/>
          </w:tcPr>
          <w:p>
            <w:pPr>
              <w:spacing w:after="0"/>
              <w:jc w:val="left"/>
            </w:pPr>
            <w:r>
              <w:rPr>
                <w:sz w:val="16"/>
              </w:rPr>
              <w:t>LAKELAND</w:t>
            </w:r>
          </w:p>
        </w:tc>
        <w:tc>
          <w:tcPr>
            <w:tcW w:type="dxa" w:w="1507"/>
          </w:tcPr>
          <w:p>
            <w:pPr>
              <w:spacing w:after="0"/>
              <w:jc w:val="left"/>
            </w:pPr>
            <w:r>
              <w:rPr>
                <w:sz w:val="16"/>
              </w:rPr>
              <w:t>within last 5 years</w:t>
            </w:r>
          </w:p>
        </w:tc>
        <w:tc>
          <w:tcPr>
            <w:tcW w:type="dxa" w:w="2899"/>
          </w:tcPr>
          <w:p>
            <w:pPr>
              <w:spacing w:after="0"/>
              <w:jc w:val="left"/>
            </w:pPr>
            <w:r>
              <w:rPr>
                <w:sz w:val="16"/>
              </w:rPr>
              <w:t>B1-c worst recorded: Lightning</w:t>
            </w:r>
          </w:p>
        </w:tc>
      </w:tr>
      <w:tr>
        <w:trPr>
          <w:cantSplit/>
        </w:trPr>
        <w:tc>
          <w:tcPr>
            <w:tcW w:type="dxa" w:w="1037"/>
          </w:tcPr>
          <w:p>
            <w:pPr>
              <w:spacing w:after="0"/>
              <w:jc w:val="left"/>
            </w:pPr>
            <w:r>
              <w:rPr>
                <w:sz w:val="16"/>
              </w:rPr>
              <w:t>2020-04-08</w:t>
            </w:r>
          </w:p>
        </w:tc>
        <w:tc>
          <w:tcPr>
            <w:tcW w:type="dxa" w:w="1470"/>
          </w:tcPr>
          <w:p>
            <w:pPr>
              <w:spacing w:after="0"/>
              <w:jc w:val="left"/>
            </w:pPr>
            <w:r>
              <w:rPr>
                <w:sz w:val="16"/>
              </w:rPr>
              <w:t>Thunderstorm Wind</w:t>
            </w:r>
          </w:p>
        </w:tc>
        <w:tc>
          <w:tcPr>
            <w:tcW w:type="dxa" w:w="1977"/>
          </w:tcPr>
          <w:p>
            <w:pPr>
              <w:spacing w:after="0"/>
              <w:jc w:val="left"/>
            </w:pPr>
            <w:r>
              <w:rPr>
                <w:sz w:val="16"/>
              </w:rPr>
              <w:t>70 kt (81 mph) estimated gust</w:t>
            </w:r>
          </w:p>
        </w:tc>
        <w:tc>
          <w:tcPr>
            <w:tcW w:type="dxa" w:w="1921"/>
          </w:tcPr>
          <w:p>
            <w:pPr>
              <w:spacing w:after="0"/>
              <w:jc w:val="left"/>
            </w:pPr>
            <w:r>
              <w:rPr>
                <w:sz w:val="16"/>
              </w:rPr>
              <w:t>$50,000 property; $0 crops (2020 dollars)</w:t>
            </w:r>
          </w:p>
        </w:tc>
        <w:tc>
          <w:tcPr>
            <w:tcW w:type="dxa" w:w="937"/>
          </w:tcPr>
          <w:p>
            <w:pPr>
              <w:spacing w:after="0"/>
              <w:jc w:val="right"/>
            </w:pPr>
            <w:r>
              <w:rPr>
                <w:sz w:val="16"/>
              </w:rPr>
              <w:t>0, 0</w:t>
            </w:r>
          </w:p>
        </w:tc>
        <w:tc>
          <w:tcPr>
            <w:tcW w:type="dxa" w:w="2364"/>
          </w:tcPr>
          <w:p>
            <w:pPr>
              <w:spacing w:after="0"/>
              <w:jc w:val="left"/>
            </w:pPr>
            <w:r>
              <w:rPr>
                <w:sz w:val="16"/>
              </w:rPr>
              <w:t>LAKELAND to STOCKTON</w:t>
            </w:r>
          </w:p>
        </w:tc>
        <w:tc>
          <w:tcPr>
            <w:tcW w:type="dxa" w:w="1507"/>
          </w:tcPr>
          <w:p>
            <w:pPr>
              <w:spacing w:after="0"/>
              <w:jc w:val="left"/>
            </w:pPr>
          </w:p>
        </w:tc>
        <w:tc>
          <w:tcPr>
            <w:tcW w:type="dxa" w:w="2899"/>
          </w:tcPr>
          <w:p>
            <w:pPr>
              <w:spacing w:after="0"/>
              <w:jc w:val="left"/>
            </w:pPr>
            <w:r>
              <w:rPr>
                <w:sz w:val="16"/>
              </w:rPr>
              <w:t>B1-c worst recorded: Thunderstorm Wind</w:t>
            </w:r>
          </w:p>
        </w:tc>
      </w:tr>
      <w:tr>
        <w:trPr>
          <w:cantSplit/>
        </w:trPr>
        <w:tc>
          <w:tcPr>
            <w:tcW w:type="dxa" w:w="1037"/>
          </w:tcPr>
          <w:p>
            <w:pPr>
              <w:spacing w:after="0"/>
              <w:jc w:val="left"/>
            </w:pPr>
            <w:r>
              <w:rPr>
                <w:sz w:val="16"/>
              </w:rPr>
              <w:t>2017-03-16</w:t>
            </w:r>
          </w:p>
        </w:tc>
        <w:tc>
          <w:tcPr>
            <w:tcW w:type="dxa" w:w="1470"/>
          </w:tcPr>
          <w:p>
            <w:pPr>
              <w:spacing w:after="0"/>
              <w:jc w:val="left"/>
            </w:pPr>
            <w:r>
              <w:rPr>
                <w:sz w:val="16"/>
              </w:rPr>
              <w:t>Frost/Freeze</w:t>
            </w:r>
          </w:p>
        </w:tc>
        <w:tc>
          <w:tcPr>
            <w:tcW w:type="dxa" w:w="1977"/>
          </w:tcPr>
          <w:p>
            <w:pPr>
              <w:spacing w:after="0"/>
              <w:jc w:val="left"/>
            </w:pPr>
          </w:p>
        </w:tc>
        <w:tc>
          <w:tcPr>
            <w:tcW w:type="dxa" w:w="1921"/>
          </w:tcPr>
          <w:p>
            <w:pPr>
              <w:spacing w:after="0"/>
              <w:jc w:val="left"/>
            </w:pPr>
            <w:r>
              <w:rPr>
                <w:sz w:val="16"/>
              </w:rPr>
              <w:t>$0 property; $7,850,000 crops (zone total, 2017 dollars)</w:t>
            </w:r>
          </w:p>
        </w:tc>
        <w:tc>
          <w:tcPr>
            <w:tcW w:type="dxa" w:w="937"/>
          </w:tcPr>
          <w:p>
            <w:pPr>
              <w:spacing w:after="0"/>
              <w:jc w:val="right"/>
            </w:pPr>
            <w:r>
              <w:rPr>
                <w:sz w:val="16"/>
              </w:rPr>
              <w:t>0, 0</w:t>
            </w:r>
          </w:p>
        </w:tc>
        <w:tc>
          <w:tcPr>
            <w:tcW w:type="dxa" w:w="2364"/>
          </w:tcPr>
          <w:p>
            <w:pPr>
              <w:spacing w:after="0"/>
              <w:jc w:val="left"/>
            </w:pPr>
            <w:r>
              <w:rPr>
                <w:sz w:val="16"/>
              </w:rPr>
              <w:t>NWS zone GAZ161 (LANIER), zone-level</w:t>
            </w:r>
          </w:p>
        </w:tc>
        <w:tc>
          <w:tcPr>
            <w:tcW w:type="dxa" w:w="1507"/>
          </w:tcPr>
          <w:p>
            <w:pPr>
              <w:spacing w:after="0"/>
              <w:jc w:val="left"/>
            </w:pPr>
          </w:p>
        </w:tc>
        <w:tc>
          <w:tcPr>
            <w:tcW w:type="dxa" w:w="2899"/>
          </w:tcPr>
          <w:p>
            <w:pPr>
              <w:spacing w:after="0"/>
              <w:jc w:val="left"/>
            </w:pPr>
            <w:r>
              <w:rPr>
                <w:sz w:val="16"/>
              </w:rPr>
              <w:t>B1-c worst recorded: Frost/Freeze</w:t>
            </w:r>
          </w:p>
        </w:tc>
      </w:tr>
      <w:tr>
        <w:trPr>
          <w:cantSplit/>
        </w:trPr>
        <w:tc>
          <w:tcPr>
            <w:tcW w:type="dxa" w:w="1037"/>
          </w:tcPr>
          <w:p>
            <w:pPr>
              <w:spacing w:after="0"/>
              <w:jc w:val="left"/>
            </w:pPr>
            <w:r>
              <w:rPr>
                <w:sz w:val="16"/>
              </w:rPr>
              <w:t>2014-01-28</w:t>
            </w:r>
          </w:p>
        </w:tc>
        <w:tc>
          <w:tcPr>
            <w:tcW w:type="dxa" w:w="1470"/>
          </w:tcPr>
          <w:p>
            <w:pPr>
              <w:spacing w:after="0"/>
              <w:jc w:val="left"/>
            </w:pPr>
            <w:r>
              <w:rPr>
                <w:sz w:val="16"/>
              </w:rPr>
              <w:t>Winter Storm</w:t>
            </w:r>
          </w:p>
        </w:tc>
        <w:tc>
          <w:tcPr>
            <w:tcW w:type="dxa" w:w="1977"/>
          </w:tcPr>
          <w:p>
            <w:pPr>
              <w:spacing w:after="0"/>
              <w:jc w:val="left"/>
            </w:pPr>
          </w:p>
        </w:tc>
        <w:tc>
          <w:tcPr>
            <w:tcW w:type="dxa" w:w="1921"/>
          </w:tcPr>
          <w:p>
            <w:pPr>
              <w:spacing w:after="0"/>
              <w:jc w:val="left"/>
            </w:pPr>
            <w:r>
              <w:rPr>
                <w:sz w:val="16"/>
              </w:rPr>
              <w:t>$50,000 property; $0 crops (zone total, 2014 dollars)</w:t>
            </w:r>
          </w:p>
        </w:tc>
        <w:tc>
          <w:tcPr>
            <w:tcW w:type="dxa" w:w="937"/>
          </w:tcPr>
          <w:p>
            <w:pPr>
              <w:spacing w:after="0"/>
              <w:jc w:val="right"/>
            </w:pPr>
            <w:r>
              <w:rPr>
                <w:sz w:val="16"/>
              </w:rPr>
              <w:t>0, 0</w:t>
            </w:r>
          </w:p>
        </w:tc>
        <w:tc>
          <w:tcPr>
            <w:tcW w:type="dxa" w:w="2364"/>
          </w:tcPr>
          <w:p>
            <w:pPr>
              <w:spacing w:after="0"/>
              <w:jc w:val="left"/>
            </w:pPr>
            <w:r>
              <w:rPr>
                <w:sz w:val="16"/>
              </w:rPr>
              <w:t>NWS zone GAZ161 (LANIER), zone-level</w:t>
            </w:r>
          </w:p>
        </w:tc>
        <w:tc>
          <w:tcPr>
            <w:tcW w:type="dxa" w:w="1507"/>
          </w:tcPr>
          <w:p>
            <w:pPr>
              <w:spacing w:after="0"/>
              <w:jc w:val="left"/>
            </w:pPr>
          </w:p>
        </w:tc>
        <w:tc>
          <w:tcPr>
            <w:tcW w:type="dxa" w:w="28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2012-03-03</w:t>
            </w:r>
          </w:p>
        </w:tc>
        <w:tc>
          <w:tcPr>
            <w:tcW w:type="dxa" w:w="1470"/>
          </w:tcPr>
          <w:p>
            <w:pPr>
              <w:spacing w:after="0"/>
              <w:jc w:val="left"/>
            </w:pPr>
            <w:r>
              <w:rPr>
                <w:sz w:val="16"/>
              </w:rPr>
              <w:t>Tornado</w:t>
            </w:r>
          </w:p>
        </w:tc>
        <w:tc>
          <w:tcPr>
            <w:tcW w:type="dxa" w:w="1977"/>
          </w:tcPr>
          <w:p>
            <w:pPr>
              <w:spacing w:after="0"/>
              <w:jc w:val="left"/>
            </w:pPr>
            <w:r>
              <w:rPr>
                <w:sz w:val="16"/>
              </w:rPr>
              <w:t>EF3, 6.32 mi within this county, 390 yd wide</w:t>
            </w:r>
          </w:p>
        </w:tc>
        <w:tc>
          <w:tcPr>
            <w:tcW w:type="dxa" w:w="1921"/>
          </w:tcPr>
          <w:p>
            <w:pPr>
              <w:spacing w:after="0"/>
              <w:jc w:val="left"/>
            </w:pPr>
            <w:r>
              <w:rPr>
                <w:sz w:val="16"/>
              </w:rPr>
              <w:t>$500,000 property; $0 crops (2012 dollars)</w:t>
            </w:r>
          </w:p>
        </w:tc>
        <w:tc>
          <w:tcPr>
            <w:tcW w:type="dxa" w:w="937"/>
          </w:tcPr>
          <w:p>
            <w:pPr>
              <w:spacing w:after="0"/>
              <w:jc w:val="right"/>
            </w:pPr>
            <w:r>
              <w:rPr>
                <w:sz w:val="16"/>
              </w:rPr>
              <w:t>0, 0</w:t>
            </w:r>
          </w:p>
        </w:tc>
        <w:tc>
          <w:tcPr>
            <w:tcW w:type="dxa" w:w="2364"/>
          </w:tcPr>
          <w:p>
            <w:pPr>
              <w:spacing w:after="0"/>
              <w:jc w:val="left"/>
            </w:pPr>
            <w:r>
              <w:rPr>
                <w:sz w:val="16"/>
              </w:rPr>
              <w:t>TEETERVILLE to LAKELAND</w:t>
            </w:r>
          </w:p>
        </w:tc>
        <w:tc>
          <w:tcPr>
            <w:tcW w:type="dxa" w:w="1507"/>
          </w:tcPr>
          <w:p>
            <w:pPr>
              <w:spacing w:after="0"/>
              <w:jc w:val="left"/>
            </w:pPr>
          </w:p>
        </w:tc>
        <w:tc>
          <w:tcPr>
            <w:tcW w:type="dxa" w:w="2899"/>
          </w:tcPr>
          <w:p>
            <w:pPr>
              <w:spacing w:after="0"/>
              <w:jc w:val="left"/>
            </w:pPr>
            <w:r>
              <w:rPr>
                <w:sz w:val="16"/>
              </w:rPr>
              <w:t>B1-c worst recorded: Tornado</w:t>
            </w:r>
          </w:p>
        </w:tc>
      </w:tr>
      <w:tr>
        <w:trPr>
          <w:cantSplit/>
        </w:trPr>
        <w:tc>
          <w:tcPr>
            <w:tcW w:type="dxa" w:w="1037"/>
          </w:tcPr>
          <w:p>
            <w:pPr>
              <w:spacing w:after="0"/>
              <w:jc w:val="left"/>
            </w:pPr>
            <w:r>
              <w:rPr>
                <w:sz w:val="16"/>
              </w:rPr>
              <w:t>2010-11-01</w:t>
            </w:r>
          </w:p>
        </w:tc>
        <w:tc>
          <w:tcPr>
            <w:tcW w:type="dxa" w:w="1470"/>
          </w:tcPr>
          <w:p>
            <w:pPr>
              <w:spacing w:after="0"/>
              <w:jc w:val="left"/>
            </w:pPr>
            <w:r>
              <w:rPr>
                <w:sz w:val="16"/>
              </w:rPr>
              <w:t>Drought</w:t>
            </w:r>
          </w:p>
        </w:tc>
        <w:tc>
          <w:tcPr>
            <w:tcW w:type="dxa" w:w="1977"/>
          </w:tcPr>
          <w:p>
            <w:pPr>
              <w:spacing w:after="0"/>
              <w:jc w:val="left"/>
            </w:pPr>
          </w:p>
        </w:tc>
        <w:tc>
          <w:tcPr>
            <w:tcW w:type="dxa" w:w="1921"/>
          </w:tcPr>
          <w:p>
            <w:pPr>
              <w:spacing w:after="0"/>
              <w:jc w:val="left"/>
            </w:pPr>
            <w:r>
              <w:rPr>
                <w:sz w:val="16"/>
              </w:rPr>
              <w:t>damage not reported</w:t>
            </w:r>
          </w:p>
        </w:tc>
        <w:tc>
          <w:tcPr>
            <w:tcW w:type="dxa" w:w="937"/>
          </w:tcPr>
          <w:p>
            <w:pPr>
              <w:spacing w:after="0"/>
              <w:jc w:val="right"/>
            </w:pPr>
            <w:r>
              <w:rPr>
                <w:sz w:val="16"/>
              </w:rPr>
              <w:t>0, 0</w:t>
            </w:r>
          </w:p>
        </w:tc>
        <w:tc>
          <w:tcPr>
            <w:tcW w:type="dxa" w:w="2364"/>
          </w:tcPr>
          <w:p>
            <w:pPr>
              <w:spacing w:after="0"/>
              <w:jc w:val="left"/>
            </w:pPr>
            <w:r>
              <w:rPr>
                <w:sz w:val="16"/>
              </w:rPr>
              <w:t>NWS zone GAZ161 (LANIER), zone-level</w:t>
            </w:r>
          </w:p>
        </w:tc>
        <w:tc>
          <w:tcPr>
            <w:tcW w:type="dxa" w:w="1507"/>
          </w:tcPr>
          <w:p>
            <w:pPr>
              <w:spacing w:after="0"/>
              <w:jc w:val="left"/>
            </w:pPr>
          </w:p>
        </w:tc>
        <w:tc>
          <w:tcPr>
            <w:tcW w:type="dxa" w:w="2899"/>
          </w:tcPr>
          <w:p>
            <w:pPr>
              <w:spacing w:after="0"/>
              <w:jc w:val="left"/>
            </w:pPr>
            <w:r>
              <w:rPr>
                <w:sz w:val="16"/>
              </w:rPr>
              <w:t>B1-c worst recorded: Drought</w:t>
            </w:r>
          </w:p>
        </w:tc>
      </w:tr>
      <w:tr>
        <w:trPr>
          <w:cantSplit/>
        </w:trPr>
        <w:tc>
          <w:tcPr>
            <w:tcW w:type="dxa" w:w="1037"/>
          </w:tcPr>
          <w:p>
            <w:pPr>
              <w:spacing w:after="0"/>
              <w:jc w:val="left"/>
            </w:pPr>
            <w:r>
              <w:rPr>
                <w:sz w:val="16"/>
              </w:rPr>
              <w:t>2008-12-11</w:t>
            </w:r>
          </w:p>
        </w:tc>
        <w:tc>
          <w:tcPr>
            <w:tcW w:type="dxa" w:w="1470"/>
          </w:tcPr>
          <w:p>
            <w:pPr>
              <w:spacing w:after="0"/>
              <w:jc w:val="left"/>
            </w:pPr>
            <w:r>
              <w:rPr>
                <w:sz w:val="16"/>
              </w:rPr>
              <w:t>Strong Wind</w:t>
            </w:r>
          </w:p>
        </w:tc>
        <w:tc>
          <w:tcPr>
            <w:tcW w:type="dxa" w:w="1977"/>
          </w:tcPr>
          <w:p>
            <w:pPr>
              <w:spacing w:after="0"/>
              <w:jc w:val="left"/>
            </w:pPr>
            <w:r>
              <w:rPr>
                <w:sz w:val="16"/>
              </w:rPr>
              <w:t>45 kt (52 mph) estimated gust</w:t>
            </w:r>
          </w:p>
        </w:tc>
        <w:tc>
          <w:tcPr>
            <w:tcW w:type="dxa" w:w="1921"/>
          </w:tcPr>
          <w:p>
            <w:pPr>
              <w:spacing w:after="0"/>
              <w:jc w:val="left"/>
            </w:pPr>
            <w:r>
              <w:rPr>
                <w:sz w:val="16"/>
              </w:rPr>
              <w:t>$15,000 property; $0 crops (zone total, 2008 dollars)</w:t>
            </w:r>
          </w:p>
        </w:tc>
        <w:tc>
          <w:tcPr>
            <w:tcW w:type="dxa" w:w="937"/>
          </w:tcPr>
          <w:p>
            <w:pPr>
              <w:spacing w:after="0"/>
              <w:jc w:val="right"/>
            </w:pPr>
            <w:r>
              <w:rPr>
                <w:sz w:val="16"/>
              </w:rPr>
              <w:t>0, 0</w:t>
            </w:r>
          </w:p>
        </w:tc>
        <w:tc>
          <w:tcPr>
            <w:tcW w:type="dxa" w:w="2364"/>
          </w:tcPr>
          <w:p>
            <w:pPr>
              <w:spacing w:after="0"/>
              <w:jc w:val="left"/>
            </w:pPr>
            <w:r>
              <w:rPr>
                <w:sz w:val="16"/>
              </w:rPr>
              <w:t>NWS zone GAZ161 (LANIER), zone-level</w:t>
            </w:r>
          </w:p>
        </w:tc>
        <w:tc>
          <w:tcPr>
            <w:tcW w:type="dxa" w:w="1507"/>
          </w:tcPr>
          <w:p>
            <w:pPr>
              <w:spacing w:after="0"/>
              <w:jc w:val="left"/>
            </w:pPr>
          </w:p>
        </w:tc>
        <w:tc>
          <w:tcPr>
            <w:tcW w:type="dxa" w:w="2899"/>
          </w:tcPr>
          <w:p>
            <w:pPr>
              <w:spacing w:after="0"/>
              <w:jc w:val="left"/>
            </w:pPr>
            <w:r>
              <w:rPr>
                <w:sz w:val="16"/>
              </w:rPr>
              <w:t>B1-c worst recorded: High Wind and Strong Wind</w:t>
            </w:r>
          </w:p>
        </w:tc>
      </w:tr>
      <w:tr>
        <w:trPr>
          <w:cantSplit/>
        </w:trPr>
        <w:tc>
          <w:tcPr>
            <w:tcW w:type="dxa" w:w="1037"/>
          </w:tcPr>
          <w:p>
            <w:pPr>
              <w:spacing w:after="0"/>
              <w:jc w:val="left"/>
            </w:pPr>
            <w:r>
              <w:rPr>
                <w:sz w:val="16"/>
              </w:rPr>
              <w:t>1982-04-25</w:t>
            </w:r>
          </w:p>
        </w:tc>
        <w:tc>
          <w:tcPr>
            <w:tcW w:type="dxa" w:w="1470"/>
          </w:tcPr>
          <w:p>
            <w:pPr>
              <w:spacing w:after="0"/>
              <w:jc w:val="left"/>
            </w:pPr>
            <w:r>
              <w:rPr>
                <w:sz w:val="16"/>
              </w:rPr>
              <w:t>Tornado</w:t>
            </w:r>
          </w:p>
        </w:tc>
        <w:tc>
          <w:tcPr>
            <w:tcW w:type="dxa" w:w="1977"/>
          </w:tcPr>
          <w:p>
            <w:pPr>
              <w:spacing w:after="0"/>
              <w:jc w:val="left"/>
            </w:pPr>
            <w:r>
              <w:rPr>
                <w:sz w:val="16"/>
              </w:rPr>
              <w:t>F2, 1 mi path length (whole path, pre-1996), 400 yd wide</w:t>
            </w:r>
          </w:p>
        </w:tc>
        <w:tc>
          <w:tcPr>
            <w:tcW w:type="dxa" w:w="1921"/>
          </w:tcPr>
          <w:p>
            <w:pPr>
              <w:spacing w:after="0"/>
              <w:jc w:val="left"/>
            </w:pPr>
            <w:r>
              <w:rPr>
                <w:sz w:val="16"/>
              </w:rPr>
              <w:t>$2,500,000 property; crops not recorded (1982 dollars)</w:t>
            </w:r>
          </w:p>
        </w:tc>
        <w:tc>
          <w:tcPr>
            <w:tcW w:type="dxa" w:w="937"/>
          </w:tcPr>
          <w:p>
            <w:pPr>
              <w:spacing w:after="0"/>
              <w:jc w:val="right"/>
            </w:pPr>
            <w:r>
              <w:rPr>
                <w:sz w:val="16"/>
              </w:rPr>
              <w:t>0, 5</w:t>
            </w:r>
          </w:p>
        </w:tc>
        <w:tc>
          <w:tcPr>
            <w:tcW w:type="dxa" w:w="2364"/>
          </w:tcPr>
          <w:p>
            <w:pPr>
              <w:spacing w:after="0"/>
              <w:jc w:val="left"/>
            </w:pPr>
            <w:r>
              <w:rPr>
                <w:sz w:val="16"/>
              </w:rPr>
              <w:t>location not recorded</w:t>
            </w:r>
          </w:p>
        </w:tc>
        <w:tc>
          <w:tcPr>
            <w:tcW w:type="dxa" w:w="1507"/>
          </w:tcPr>
          <w:p>
            <w:pPr>
              <w:spacing w:after="0"/>
              <w:jc w:val="left"/>
            </w:pPr>
          </w:p>
        </w:tc>
        <w:tc>
          <w:tcPr>
            <w:tcW w:type="dxa" w:w="2899"/>
          </w:tcPr>
          <w:p>
            <w:pPr>
              <w:spacing w:after="0"/>
              <w:jc w:val="left"/>
            </w:pPr>
            <w:r>
              <w:rPr>
                <w:sz w:val="16"/>
              </w:rPr>
              <w:t>deaths or injuries recorded</w:t>
            </w:r>
          </w:p>
        </w:tc>
      </w:tr>
      <w:tr>
        <w:trPr>
          <w:cantSplit/>
        </w:trPr>
        <w:tc>
          <w:tcPr>
            <w:tcW w:type="dxa" w:w="1037"/>
          </w:tcPr>
          <w:p>
            <w:pPr>
              <w:spacing w:after="0"/>
              <w:jc w:val="left"/>
            </w:pPr>
            <w:r>
              <w:rPr>
                <w:sz w:val="16"/>
              </w:rPr>
              <w:t>1971-04-30</w:t>
            </w:r>
          </w:p>
        </w:tc>
        <w:tc>
          <w:tcPr>
            <w:tcW w:type="dxa" w:w="1470"/>
          </w:tcPr>
          <w:p>
            <w:pPr>
              <w:spacing w:after="0"/>
              <w:jc w:val="left"/>
            </w:pPr>
            <w:r>
              <w:rPr>
                <w:sz w:val="16"/>
              </w:rPr>
              <w:t>Hail</w:t>
            </w:r>
          </w:p>
        </w:tc>
        <w:tc>
          <w:tcPr>
            <w:tcW w:type="dxa" w:w="1977"/>
          </w:tcPr>
          <w:p>
            <w:pPr>
              <w:spacing w:after="0"/>
              <w:jc w:val="left"/>
            </w:pPr>
            <w:r>
              <w:rPr>
                <w:sz w:val="16"/>
              </w:rPr>
              <w:t>2 in</w:t>
            </w:r>
          </w:p>
        </w:tc>
        <w:tc>
          <w:tcPr>
            <w:tcW w:type="dxa" w:w="1921"/>
          </w:tcPr>
          <w:p>
            <w:pPr>
              <w:spacing w:after="0"/>
              <w:jc w:val="left"/>
            </w:pPr>
            <w:r>
              <w:rPr>
                <w:sz w:val="16"/>
              </w:rPr>
              <w:t>damage not recorded (pre-1996 record)</w:t>
            </w:r>
          </w:p>
        </w:tc>
        <w:tc>
          <w:tcPr>
            <w:tcW w:type="dxa" w:w="937"/>
          </w:tcPr>
          <w:p>
            <w:pPr>
              <w:spacing w:after="0"/>
              <w:jc w:val="right"/>
            </w:pPr>
            <w:r>
              <w:rPr>
                <w:sz w:val="16"/>
              </w:rPr>
              <w:t>0, 0</w:t>
            </w:r>
          </w:p>
        </w:tc>
        <w:tc>
          <w:tcPr>
            <w:tcW w:type="dxa" w:w="2364"/>
          </w:tcPr>
          <w:p>
            <w:pPr>
              <w:spacing w:after="0"/>
              <w:jc w:val="left"/>
            </w:pPr>
            <w:r>
              <w:rPr>
                <w:sz w:val="16"/>
              </w:rPr>
              <w:t>location not recorded</w:t>
            </w:r>
          </w:p>
        </w:tc>
        <w:tc>
          <w:tcPr>
            <w:tcW w:type="dxa" w:w="1507"/>
          </w:tcPr>
          <w:p>
            <w:pPr>
              <w:spacing w:after="0"/>
              <w:jc w:val="left"/>
            </w:pPr>
          </w:p>
        </w:tc>
        <w:tc>
          <w:tcPr>
            <w:tcW w:type="dxa" w:w="289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1.42</w:t>
            </w:r>
          </w:p>
        </w:tc>
        <w:tc>
          <w:tcPr>
            <w:tcW w:type="dxa" w:w="1276"/>
          </w:tcPr>
          <w:p>
            <w:pPr>
              <w:spacing w:after="0"/>
              <w:jc w:val="left"/>
            </w:pPr>
            <w:r>
              <w:rPr>
                <w:sz w:val="16"/>
              </w:rPr>
              <w:t>event-days per year</w:t>
            </w:r>
          </w:p>
        </w:tc>
        <w:tc>
          <w:tcPr>
            <w:tcW w:type="dxa" w:w="1575"/>
          </w:tcPr>
          <w:p>
            <w:pPr>
              <w:spacing w:after="0"/>
              <w:jc w:val="left"/>
            </w:pPr>
            <w:r>
              <w:rPr>
                <w:sz w:val="16"/>
              </w:rPr>
              <w:t>about 1.42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18.9</w:t>
            </w:r>
          </w:p>
        </w:tc>
        <w:tc>
          <w:tcPr>
            <w:tcW w:type="dxa" w:w="1276"/>
          </w:tcPr>
          <w:p>
            <w:pPr>
              <w:spacing w:after="0"/>
              <w:jc w:val="left"/>
            </w:pPr>
            <w:r>
              <w:rPr>
                <w:sz w:val="16"/>
              </w:rPr>
              <w:t>event-days per year</w:t>
            </w:r>
          </w:p>
        </w:tc>
        <w:tc>
          <w:tcPr>
            <w:tcW w:type="dxa" w:w="1575"/>
          </w:tcPr>
          <w:p>
            <w:pPr>
              <w:spacing w:after="0"/>
              <w:jc w:val="left"/>
            </w:pPr>
            <w:r>
              <w:rPr>
                <w:sz w:val="16"/>
              </w:rPr>
              <w:t>about 18.9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8 of 30 years, 1996 to 2025 (26.7%)</w:t>
            </w:r>
          </w:p>
        </w:tc>
        <w:tc>
          <w:tcPr>
            <w:tcW w:type="dxa" w:w="1522"/>
          </w:tcPr>
          <w:p>
            <w:pPr>
              <w:spacing w:after="0"/>
              <w:jc w:val="right"/>
            </w:pPr>
            <w:r>
              <w:rPr>
                <w:sz w:val="16"/>
              </w:rPr>
              <w:t>595</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0.00123</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0.123%</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1.54</w:t>
            </w:r>
          </w:p>
        </w:tc>
        <w:tc>
          <w:tcPr>
            <w:tcW w:type="dxa" w:w="1276"/>
          </w:tcPr>
          <w:p>
            <w:pPr>
              <w:spacing w:after="0"/>
              <w:jc w:val="left"/>
            </w:pPr>
            <w:r>
              <w:rPr>
                <w:sz w:val="16"/>
              </w:rPr>
              <w:t>events per year</w:t>
            </w:r>
          </w:p>
        </w:tc>
        <w:tc>
          <w:tcPr>
            <w:tcW w:type="dxa" w:w="1575"/>
          </w:tcPr>
          <w:p>
            <w:pPr>
              <w:spacing w:after="0"/>
              <w:jc w:val="left"/>
            </w:pPr>
            <w:r>
              <w:rPr>
                <w:sz w:val="16"/>
              </w:rPr>
              <w:t>about 1.54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58.3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4.79</w:t>
            </w:r>
          </w:p>
        </w:tc>
        <w:tc>
          <w:tcPr>
            <w:tcW w:type="dxa" w:w="1276"/>
          </w:tcPr>
          <w:p>
            <w:pPr>
              <w:spacing w:after="0"/>
              <w:jc w:val="left"/>
            </w:pPr>
            <w:r>
              <w:rPr>
                <w:sz w:val="16"/>
              </w:rPr>
              <w:t>event-days per year</w:t>
            </w:r>
          </w:p>
        </w:tc>
        <w:tc>
          <w:tcPr>
            <w:tcW w:type="dxa" w:w="1575"/>
          </w:tcPr>
          <w:p>
            <w:pPr>
              <w:spacing w:after="0"/>
              <w:jc w:val="left"/>
            </w:pPr>
            <w:r>
              <w:rPr>
                <w:sz w:val="16"/>
              </w:rPr>
              <w:t>about 4.79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76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0.284</w:t>
            </w:r>
          </w:p>
        </w:tc>
        <w:tc>
          <w:tcPr>
            <w:tcW w:type="dxa" w:w="127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78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0.0149</w:t>
            </w:r>
          </w:p>
        </w:tc>
        <w:tc>
          <w:tcPr>
            <w:tcW w:type="dxa" w:w="1276"/>
          </w:tcPr>
          <w:p>
            <w:pPr>
              <w:spacing w:after="0"/>
              <w:jc w:val="left"/>
            </w:pPr>
            <w:r>
              <w:rPr>
                <w:sz w:val="16"/>
              </w:rPr>
              <w:t>event-days per year</w:t>
            </w:r>
          </w:p>
        </w:tc>
        <w:tc>
          <w:tcPr>
            <w:tcW w:type="dxa" w:w="1575"/>
          </w:tcPr>
          <w:p>
            <w:pPr>
              <w:spacing w:after="0"/>
              <w:jc w:val="left"/>
            </w:pPr>
            <w:r>
              <w:rPr>
                <w:sz w:val="16"/>
              </w:rPr>
              <w:t>about 0.0149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0.0357</w:t>
            </w:r>
          </w:p>
        </w:tc>
        <w:tc>
          <w:tcPr>
            <w:tcW w:type="dxa" w:w="1276"/>
          </w:tcPr>
          <w:p>
            <w:pPr>
              <w:spacing w:after="0"/>
              <w:jc w:val="left"/>
            </w:pPr>
            <w:r>
              <w:rPr>
                <w:sz w:val="16"/>
              </w:rPr>
              <w:t>event-days per year</w:t>
            </w:r>
          </w:p>
        </w:tc>
        <w:tc>
          <w:tcPr>
            <w:tcW w:type="dxa" w:w="1575"/>
          </w:tcPr>
          <w:p>
            <w:pPr>
              <w:spacing w:after="0"/>
              <w:jc w:val="left"/>
            </w:pPr>
            <w:r>
              <w:rPr>
                <w:sz w:val="16"/>
              </w:rPr>
              <w:t>about 0.0357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22"/>
          </w:tcPr>
          <w:p>
            <w:pPr>
              <w:spacing w:after="0"/>
              <w:jc w:val="right"/>
            </w:pPr>
            <w:r>
              <w:rPr>
                <w:sz w:val="16"/>
              </w:rPr>
              <w:t>1</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0.0248</w:t>
            </w:r>
          </w:p>
        </w:tc>
        <w:tc>
          <w:tcPr>
            <w:tcW w:type="dxa" w:w="1276"/>
          </w:tcPr>
          <w:p>
            <w:pPr>
              <w:spacing w:after="0"/>
              <w:jc w:val="left"/>
            </w:pPr>
            <w:r>
              <w:rPr>
                <w:sz w:val="16"/>
              </w:rPr>
              <w:t>events per year (modeled)</w:t>
            </w:r>
          </w:p>
        </w:tc>
        <w:tc>
          <w:tcPr>
            <w:tcW w:type="dxa" w:w="1575"/>
          </w:tcPr>
          <w:p>
            <w:pPr>
              <w:spacing w:after="0"/>
              <w:jc w:val="left"/>
            </w:pPr>
            <w:r>
              <w:rPr>
                <w:sz w:val="16"/>
              </w:rPr>
              <w:t>about 1 in 40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74.3</w:t>
            </w:r>
          </w:p>
        </w:tc>
        <w:tc>
          <w:tcPr>
            <w:tcW w:type="dxa" w:w="1276"/>
          </w:tcPr>
          <w:p>
            <w:pPr>
              <w:spacing w:after="0"/>
              <w:jc w:val="left"/>
            </w:pPr>
            <w:r>
              <w:rPr>
                <w:sz w:val="16"/>
              </w:rPr>
              <w:t>days per year with a strike</w:t>
            </w:r>
          </w:p>
        </w:tc>
        <w:tc>
          <w:tcPr>
            <w:tcW w:type="dxa" w:w="1575"/>
          </w:tcPr>
          <w:p>
            <w:pPr>
              <w:spacing w:after="0"/>
              <w:jc w:val="left"/>
            </w:pPr>
            <w:r>
              <w:rPr>
                <w:sz w:val="16"/>
              </w:rPr>
              <w:t>about 74.3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1.16</w:t>
            </w:r>
          </w:p>
        </w:tc>
        <w:tc>
          <w:tcPr>
            <w:tcW w:type="dxa" w:w="1276"/>
          </w:tcPr>
          <w:p>
            <w:pPr>
              <w:spacing w:after="0"/>
              <w:jc w:val="left"/>
            </w:pPr>
            <w:r>
              <w:rPr>
                <w:sz w:val="16"/>
              </w:rPr>
              <w:t>events per year</w:t>
            </w:r>
          </w:p>
        </w:tc>
        <w:tc>
          <w:tcPr>
            <w:tcW w:type="dxa" w:w="1575"/>
          </w:tcPr>
          <w:p>
            <w:pPr>
              <w:spacing w:after="0"/>
              <w:jc w:val="left"/>
            </w:pPr>
            <w:r>
              <w:rPr>
                <w:sz w:val="16"/>
              </w:rPr>
              <w:t>about 1.16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45</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0.0984</w:t>
            </w:r>
          </w:p>
        </w:tc>
        <w:tc>
          <w:tcPr>
            <w:tcW w:type="dxa" w:w="1276"/>
          </w:tcPr>
          <w:p>
            <w:pPr>
              <w:spacing w:after="0"/>
              <w:jc w:val="left"/>
            </w:pPr>
            <w:r>
              <w:rPr>
                <w:sz w:val="16"/>
              </w:rPr>
              <w:t>events per year</w:t>
            </w:r>
          </w:p>
        </w:tc>
        <w:tc>
          <w:tcPr>
            <w:tcW w:type="dxa" w:w="1575"/>
          </w:tcPr>
          <w:p>
            <w:pPr>
              <w:spacing w:after="0"/>
              <w:jc w:val="left"/>
            </w:pPr>
            <w:r>
              <w:rPr>
                <w:sz w:val="16"/>
              </w:rPr>
              <w:t>about 1 in 10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0.00097</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0.097%</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0.316</w:t>
            </w:r>
          </w:p>
        </w:tc>
        <w:tc>
          <w:tcPr>
            <w:tcW w:type="dxa" w:w="1276"/>
          </w:tcPr>
          <w:p>
            <w:pPr>
              <w:spacing w:after="0"/>
              <w:jc w:val="left"/>
            </w:pPr>
            <w:r>
              <w:rPr>
                <w:sz w:val="16"/>
              </w:rPr>
              <w:t>event-days per year</w:t>
            </w:r>
          </w:p>
        </w:tc>
        <w:tc>
          <w:tcPr>
            <w:tcW w:type="dxa" w:w="1575"/>
          </w:tcPr>
          <w:p>
            <w:pPr>
              <w:spacing w:after="0"/>
              <w:jc w:val="left"/>
            </w:pPr>
            <w:r>
              <w:rPr>
                <w:sz w:val="16"/>
              </w:rPr>
              <w:t>about 0.316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3 of 30 years, 1996 to 2025 (10%)</w:t>
            </w:r>
          </w:p>
        </w:tc>
        <w:tc>
          <w:tcPr>
            <w:tcW w:type="dxa" w:w="1522"/>
          </w:tcPr>
          <w:p>
            <w:pPr>
              <w:spacing w:after="0"/>
              <w:jc w:val="right"/>
            </w:pPr>
            <w:r>
              <w:rPr>
                <w:sz w:val="16"/>
              </w:rPr>
              <w:t>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76.3</w:t>
            </w:r>
          </w:p>
        </w:tc>
        <w:tc>
          <w:tcPr>
            <w:tcW w:type="dxa" w:w="1311"/>
          </w:tcPr>
          <w:p>
            <w:pPr>
              <w:spacing w:after="0"/>
              <w:jc w:val="right"/>
            </w:pPr>
            <w:r>
              <w:rPr>
                <w:sz w:val="16"/>
              </w:rPr>
              <w:t>81.4</w:t>
            </w:r>
          </w:p>
        </w:tc>
        <w:tc>
          <w:tcPr>
            <w:tcW w:type="dxa" w:w="1250"/>
          </w:tcPr>
          <w:p>
            <w:pPr>
              <w:spacing w:after="0"/>
              <w:jc w:val="right"/>
            </w:pPr>
            <w:r>
              <w:rPr>
                <w:sz w:val="16"/>
              </w:rPr>
              <w:t>85.4</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91.1</w:t>
            </w:r>
          </w:p>
        </w:tc>
        <w:tc>
          <w:tcPr>
            <w:tcW w:type="dxa" w:w="1311"/>
          </w:tcPr>
          <w:p>
            <w:pPr>
              <w:spacing w:after="0"/>
              <w:jc w:val="right"/>
            </w:pPr>
            <w:r>
              <w:rPr>
                <w:sz w:val="16"/>
              </w:rPr>
              <w:t>91.3</w:t>
            </w:r>
          </w:p>
        </w:tc>
        <w:tc>
          <w:tcPr>
            <w:tcW w:type="dxa" w:w="1250"/>
          </w:tcPr>
          <w:p>
            <w:pPr>
              <w:spacing w:after="0"/>
              <w:jc w:val="right"/>
            </w:pPr>
            <w:r>
              <w:rPr>
                <w:sz w:val="16"/>
              </w:rPr>
              <w:t>92.3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28.7</w:t>
            </w:r>
          </w:p>
        </w:tc>
        <w:tc>
          <w:tcPr>
            <w:tcW w:type="dxa" w:w="1311"/>
          </w:tcPr>
          <w:p>
            <w:pPr>
              <w:spacing w:after="0"/>
              <w:jc w:val="right"/>
            </w:pPr>
            <w:r>
              <w:rPr>
                <w:sz w:val="16"/>
              </w:rPr>
              <w:t>33.5</w:t>
            </w:r>
          </w:p>
        </w:tc>
        <w:tc>
          <w:tcPr>
            <w:tcW w:type="dxa" w:w="1250"/>
          </w:tcPr>
          <w:p>
            <w:pPr>
              <w:spacing w:after="0"/>
              <w:jc w:val="right"/>
            </w:pPr>
            <w:r>
              <w:rPr>
                <w:sz w:val="16"/>
              </w:rPr>
              <w:t>60.9</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30.2</w:t>
            </w:r>
          </w:p>
        </w:tc>
        <w:tc>
          <w:tcPr>
            <w:tcW w:type="dxa" w:w="1311"/>
          </w:tcPr>
          <w:p>
            <w:pPr>
              <w:spacing w:after="0"/>
              <w:jc w:val="right"/>
            </w:pPr>
            <w:r>
              <w:rPr>
                <w:sz w:val="16"/>
              </w:rPr>
              <w:t>35.4</w:t>
            </w:r>
          </w:p>
        </w:tc>
        <w:tc>
          <w:tcPr>
            <w:tcW w:type="dxa" w:w="1250"/>
          </w:tcPr>
          <w:p>
            <w:pPr>
              <w:spacing w:after="0"/>
              <w:jc w:val="right"/>
            </w:pPr>
            <w:r>
              <w:rPr>
                <w:sz w:val="16"/>
              </w:rPr>
              <w:t>43.3</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26.3</w:t>
            </w:r>
          </w:p>
        </w:tc>
        <w:tc>
          <w:tcPr>
            <w:tcW w:type="dxa" w:w="1311"/>
          </w:tcPr>
          <w:p>
            <w:pPr>
              <w:spacing w:after="0"/>
              <w:jc w:val="right"/>
            </w:pPr>
            <w:r>
              <w:rPr>
                <w:sz w:val="16"/>
              </w:rPr>
              <w:t>58.6</w:t>
            </w:r>
          </w:p>
        </w:tc>
        <w:tc>
          <w:tcPr>
            <w:tcW w:type="dxa" w:w="1250"/>
          </w:tcPr>
          <w:p>
            <w:pPr>
              <w:spacing w:after="0"/>
              <w:jc w:val="right"/>
            </w:pPr>
            <w:r>
              <w:rPr>
                <w:sz w:val="16"/>
              </w:rPr>
              <w:t>63.1</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83.0</w:t>
            </w:r>
          </w:p>
        </w:tc>
        <w:tc>
          <w:tcPr>
            <w:tcW w:type="dxa" w:w="1311"/>
          </w:tcPr>
          <w:p>
            <w:pPr>
              <w:spacing w:after="0"/>
              <w:jc w:val="right"/>
            </w:pPr>
            <w:r>
              <w:rPr>
                <w:sz w:val="16"/>
              </w:rPr>
              <w:t>85.8</w:t>
            </w:r>
          </w:p>
        </w:tc>
        <w:tc>
          <w:tcPr>
            <w:tcW w:type="dxa" w:w="1250"/>
          </w:tcPr>
          <w:p>
            <w:pPr>
              <w:spacing w:after="0"/>
              <w:jc w:val="right"/>
            </w:pPr>
            <w:r>
              <w:rPr>
                <w:sz w:val="16"/>
              </w:rPr>
              <w:t>90.4</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2.0</w:t>
            </w:r>
          </w:p>
        </w:tc>
        <w:tc>
          <w:tcPr>
            <w:tcW w:type="dxa" w:w="1311"/>
          </w:tcPr>
          <w:p>
            <w:pPr>
              <w:spacing w:after="0"/>
              <w:jc w:val="right"/>
            </w:pPr>
            <w:r>
              <w:rPr>
                <w:sz w:val="16"/>
              </w:rPr>
              <w:t>3.7</w:t>
            </w:r>
          </w:p>
        </w:tc>
        <w:tc>
          <w:tcPr>
            <w:tcW w:type="dxa" w:w="1250"/>
          </w:tcPr>
          <w:p>
            <w:pPr>
              <w:spacing w:after="0"/>
              <w:jc w:val="right"/>
            </w:pPr>
            <w:r>
              <w:rPr>
                <w:sz w:val="16"/>
              </w:rPr>
              <w:t>4.3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11.3</w:t>
            </w:r>
          </w:p>
        </w:tc>
        <w:tc>
          <w:tcPr>
            <w:tcW w:type="dxa" w:w="1311"/>
          </w:tcPr>
          <w:p>
            <w:pPr>
              <w:spacing w:after="0"/>
              <w:jc w:val="right"/>
            </w:pPr>
            <w:r>
              <w:rPr>
                <w:sz w:val="16"/>
              </w:rPr>
              <w:t>24.1</w:t>
            </w:r>
          </w:p>
        </w:tc>
        <w:tc>
          <w:tcPr>
            <w:tcW w:type="dxa" w:w="1250"/>
          </w:tcPr>
          <w:p>
            <w:pPr>
              <w:spacing w:after="0"/>
              <w:jc w:val="right"/>
            </w:pPr>
            <w:r>
              <w:rPr>
                <w:sz w:val="16"/>
              </w:rPr>
              <w:t>52.5</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22.3</w:t>
            </w:r>
          </w:p>
        </w:tc>
        <w:tc>
          <w:tcPr>
            <w:tcW w:type="dxa" w:w="1311"/>
          </w:tcPr>
          <w:p>
            <w:pPr>
              <w:spacing w:after="0"/>
              <w:jc w:val="right"/>
            </w:pPr>
            <w:r>
              <w:rPr>
                <w:sz w:val="16"/>
              </w:rPr>
              <w:t>32.1</w:t>
            </w:r>
          </w:p>
        </w:tc>
        <w:tc>
          <w:tcPr>
            <w:tcW w:type="dxa" w:w="1250"/>
          </w:tcPr>
          <w:p>
            <w:pPr>
              <w:spacing w:after="0"/>
              <w:jc w:val="right"/>
            </w:pPr>
            <w:r>
              <w:rPr>
                <w:sz w:val="16"/>
              </w:rPr>
              <w:t>45.2</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76.4</w:t>
            </w:r>
          </w:p>
        </w:tc>
        <w:tc>
          <w:tcPr>
            <w:tcW w:type="dxa" w:w="1311"/>
          </w:tcPr>
          <w:p>
            <w:pPr>
              <w:spacing w:after="0"/>
              <w:jc w:val="right"/>
            </w:pPr>
            <w:r>
              <w:rPr>
                <w:sz w:val="16"/>
              </w:rPr>
              <w:t>96.2</w:t>
            </w:r>
          </w:p>
        </w:tc>
        <w:tc>
          <w:tcPr>
            <w:tcW w:type="dxa" w:w="1250"/>
          </w:tcPr>
          <w:p>
            <w:pPr>
              <w:spacing w:after="0"/>
              <w:jc w:val="right"/>
            </w:pPr>
            <w:r>
              <w:rPr>
                <w:sz w:val="16"/>
              </w:rPr>
              <w:t>97.3</w:t>
            </w:r>
          </w:p>
        </w:tc>
        <w:tc>
          <w:tcPr>
            <w:tcW w:type="dxa" w:w="6992"/>
          </w:tcPr>
          <w:p>
            <w:pPr>
              <w:spacing w:after="0"/>
              <w:jc w:val="left"/>
            </w:pPr>
            <w:r>
              <w:rPr>
                <w:sz w:val="16"/>
              </w:rPr>
              <w:t>Very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37.2</w:t>
            </w:r>
          </w:p>
        </w:tc>
        <w:tc>
          <w:tcPr>
            <w:tcW w:type="dxa" w:w="1311"/>
          </w:tcPr>
          <w:p>
            <w:pPr>
              <w:spacing w:after="0"/>
              <w:jc w:val="right"/>
            </w:pPr>
            <w:r>
              <w:rPr>
                <w:sz w:val="16"/>
              </w:rPr>
              <w:t>69.0</w:t>
            </w:r>
          </w:p>
        </w:tc>
        <w:tc>
          <w:tcPr>
            <w:tcW w:type="dxa" w:w="1250"/>
          </w:tcPr>
          <w:p>
            <w:pPr>
              <w:spacing w:after="0"/>
              <w:jc w:val="right"/>
            </w:pPr>
            <w:r>
              <w:rPr>
                <w:sz w:val="16"/>
              </w:rPr>
              <w:t>73.7</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53.1</w:t>
            </w:r>
          </w:p>
        </w:tc>
        <w:tc>
          <w:tcPr>
            <w:tcW w:type="dxa" w:w="1311"/>
          </w:tcPr>
          <w:p>
            <w:pPr>
              <w:spacing w:after="0"/>
              <w:jc w:val="right"/>
            </w:pPr>
            <w:r>
              <w:rPr>
                <w:sz w:val="16"/>
              </w:rPr>
              <w:t>78.9</w:t>
            </w:r>
          </w:p>
        </w:tc>
        <w:tc>
          <w:tcPr>
            <w:tcW w:type="dxa" w:w="1250"/>
          </w:tcPr>
          <w:p>
            <w:pPr>
              <w:spacing w:after="0"/>
              <w:jc w:val="right"/>
            </w:pPr>
            <w:r>
              <w:rPr>
                <w:sz w:val="16"/>
              </w:rPr>
              <w:t>81.5</w:t>
            </w:r>
          </w:p>
        </w:tc>
        <w:tc>
          <w:tcPr>
            <w:tcW w:type="dxa" w:w="6992"/>
          </w:tcPr>
          <w:p>
            <w:pPr>
              <w:spacing w:after="0"/>
              <w:jc w:val="left"/>
            </w:pPr>
            <w:r>
              <w:rPr>
                <w:sz w:val="16"/>
              </w:rPr>
              <w:t>Relatively High 2,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82.5</w:t>
            </w:r>
          </w:p>
        </w:tc>
        <w:tc>
          <w:tcPr>
            <w:tcW w:type="dxa" w:w="1311"/>
          </w:tcPr>
          <w:p>
            <w:pPr>
              <w:spacing w:after="0"/>
              <w:jc w:val="right"/>
            </w:pPr>
            <w:r>
              <w:rPr>
                <w:sz w:val="16"/>
              </w:rPr>
              <w:t>83.0</w:t>
            </w:r>
          </w:p>
        </w:tc>
        <w:tc>
          <w:tcPr>
            <w:tcW w:type="dxa" w:w="1250"/>
          </w:tcPr>
          <w:p>
            <w:pPr>
              <w:spacing w:after="0"/>
              <w:jc w:val="right"/>
            </w:pPr>
            <w:r>
              <w:rPr>
                <w:sz w:val="16"/>
              </w:rPr>
              <w:t>85.2</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25.2</w:t>
            </w:r>
          </w:p>
        </w:tc>
        <w:tc>
          <w:tcPr>
            <w:tcW w:type="dxa" w:w="1311"/>
          </w:tcPr>
          <w:p>
            <w:pPr>
              <w:spacing w:after="0"/>
              <w:jc w:val="right"/>
            </w:pPr>
            <w:r>
              <w:rPr>
                <w:sz w:val="16"/>
              </w:rPr>
              <w:t>36.5</w:t>
            </w:r>
          </w:p>
        </w:tc>
        <w:tc>
          <w:tcPr>
            <w:tcW w:type="dxa" w:w="1250"/>
          </w:tcPr>
          <w:p>
            <w:pPr>
              <w:spacing w:after="0"/>
              <w:jc w:val="right"/>
            </w:pPr>
            <w:r>
              <w:rPr>
                <w:sz w:val="16"/>
              </w:rPr>
              <w:t>44.4</w:t>
            </w:r>
          </w:p>
        </w:tc>
        <w:tc>
          <w:tcPr>
            <w:tcW w:type="dxa" w:w="6992"/>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79%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Lanier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2029-03-26</w:t>
            </w:r>
          </w:p>
        </w:tc>
        <w:tc>
          <w:tcPr>
            <w:tcW w:type="dxa" w:w="2442"/>
          </w:tcPr>
          <w:p>
            <w:pPr>
              <w:spacing w:after="0"/>
              <w:jc w:val="right"/>
            </w:pPr>
            <w:r>
              <w:rPr>
                <w:sz w:val="16"/>
              </w:rPr>
              <w:t>FMA RL 0, SRL 0; any 1</w:t>
            </w:r>
          </w:p>
        </w:tc>
        <w:tc>
          <w:tcPr>
            <w:tcW w:type="dxa" w:w="2524"/>
          </w:tcPr>
          <w:p>
            <w:pPr>
              <w:spacing w:after="0"/>
              <w:jc w:val="right"/>
            </w:pPr>
            <w:r>
              <w:rPr>
                <w:sz w:val="16"/>
              </w:rPr>
              <w:t>$28,614,199.51</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Lakeland city</w:t>
            </w:r>
          </w:p>
        </w:tc>
        <w:tc>
          <w:tcPr>
            <w:tcW w:type="dxa" w:w="1614"/>
          </w:tcPr>
          <w:p>
            <w:pPr>
              <w:spacing w:after="0"/>
              <w:jc w:val="left"/>
            </w:pPr>
            <w:r>
              <w:rPr>
                <w:sz w:val="16"/>
              </w:rPr>
              <w:t>City</w:t>
            </w:r>
          </w:p>
        </w:tc>
        <w:tc>
          <w:tcPr>
            <w:tcW w:type="dxa" w:w="3062"/>
          </w:tcPr>
          <w:p>
            <w:pPr>
              <w:spacing w:after="0"/>
              <w:jc w:val="left"/>
            </w:pPr>
            <w:r>
              <w:rPr>
                <w:sz w:val="16"/>
              </w:rPr>
              <w:t>Approved, expires 2029-03-26</w:t>
            </w:r>
          </w:p>
        </w:tc>
        <w:tc>
          <w:tcPr>
            <w:tcW w:type="dxa" w:w="2442"/>
          </w:tcPr>
          <w:p>
            <w:pPr>
              <w:spacing w:after="0"/>
              <w:jc w:val="right"/>
            </w:pPr>
            <w:r>
              <w:rPr>
                <w:sz w:val="16"/>
              </w:rPr>
              <w:t>FMA RL 0, SRL 0; any 0</w:t>
            </w:r>
          </w:p>
        </w:tc>
        <w:tc>
          <w:tcPr>
            <w:tcW w:type="dxa" w:w="2524"/>
          </w:tcPr>
          <w:p>
            <w:pPr>
              <w:spacing w:after="0"/>
              <w:jc w:val="right"/>
            </w:pPr>
            <w:r>
              <w:rPr>
                <w:sz w:val="16"/>
              </w:rPr>
              <w:t>$893,064.85</w:t>
            </w:r>
          </w:p>
        </w:tc>
        <w:tc>
          <w:tcPr>
            <w:tcW w:type="dxa" w:w="2752"/>
          </w:tcPr>
          <w:p>
            <w:pPr>
              <w:spacing w:after="0"/>
              <w:jc w:val="right"/>
            </w:pPr>
            <w:r>
              <w:rPr>
                <w:sz w:val="16"/>
              </w:rPr>
              <w:t>71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948"/>
        <w:gridCol w:w="1126"/>
        <w:gridCol w:w="903"/>
        <w:gridCol w:w="1305"/>
        <w:gridCol w:w="1144"/>
        <w:gridCol w:w="1231"/>
        <w:gridCol w:w="1403"/>
        <w:gridCol w:w="145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4"/>
            <w:shd w:val="clear" w:color="auto" w:fill="E8E8E8"/>
          </w:tcPr>
          <w:p>
            <w:pPr>
              <w:spacing w:after="0"/>
              <w:jc w:val="right"/>
            </w:pPr>
            <w:r>
              <w:rPr>
                <w:b/>
                <w:sz w:val="16"/>
              </w:rPr>
              <w:t>Storm Events damage since 2024-03-27</w:t>
            </w:r>
          </w:p>
          <w:p>
            <w:pPr>
              <w:spacing w:after="0"/>
              <w:jc w:val="right"/>
            </w:pPr>
            <w:r>
              <w:rPr>
                <w:i/>
                <w:color w:val="555555"/>
                <w:sz w:val="14"/>
              </w:rPr>
              <w:t>county-coded records, property plus crops, nominal dollars</w:t>
            </w:r>
          </w:p>
        </w:tc>
        <w:tc>
          <w:tcPr>
            <w:tcW w:type="dxa" w:w="12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$1,549,782,319</w:t>
            </w:r>
          </w:p>
        </w:tc>
        <w:tc>
          <w:tcPr>
            <w:tcW w:type="dxa" w:w="1129"/>
          </w:tcPr>
          <w:p>
            <w:pPr>
              <w:spacing w:after="0"/>
              <w:jc w:val="right"/>
            </w:pPr>
            <w:r>
              <w:rPr>
                <w:sz w:val="16"/>
              </w:rPr>
              <w:t>$29,470,294</w:t>
            </w:r>
          </w:p>
        </w:tc>
        <w:tc>
          <w:tcPr>
            <w:tcW w:type="dxa" w:w="1039"/>
          </w:tcPr>
          <w:p>
            <w:pPr>
              <w:spacing w:after="0"/>
              <w:jc w:val="right"/>
            </w:pPr>
            <w:r>
              <w:rPr>
                <w:sz w:val="16"/>
              </w:rPr>
              <w:t>9,857</w:t>
            </w:r>
          </w:p>
        </w:tc>
        <w:tc>
          <w:tcPr>
            <w:tcW w:type="dxa" w:w="948"/>
          </w:tcPr>
          <w:p>
            <w:pPr>
              <w:spacing w:after="0"/>
              <w:jc w:val="right"/>
            </w:pPr>
            <w:r>
              <w:rPr>
                <w:sz w:val="16"/>
              </w:rPr>
              <w:t>$307</w:t>
            </w:r>
          </w:p>
        </w:tc>
        <w:tc>
          <w:tcPr>
            <w:tcW w:type="dxa" w:w="1126"/>
          </w:tcPr>
          <w:p>
            <w:pPr>
              <w:spacing w:after="0"/>
              <w:jc w:val="right"/>
            </w:pPr>
            <w:r>
              <w:rPr>
                <w:sz w:val="16"/>
              </w:rPr>
              <w:t>$371,134</w:t>
            </w:r>
          </w:p>
        </w:tc>
        <w:tc>
          <w:tcPr>
            <w:tcW w:type="dxa" w:w="903"/>
          </w:tcPr>
          <w:p>
            <w:pPr>
              <w:spacing w:after="0"/>
              <w:jc w:val="right"/>
            </w:pPr>
            <w:r>
              <w:rPr>
                <w:sz w:val="16"/>
              </w:rPr>
              <w:t>$100,953</w:t>
            </w:r>
          </w:p>
        </w:tc>
        <w:tc>
          <w:tcPr>
            <w:tcW w:type="dxa" w:w="1305"/>
          </w:tcPr>
          <w:p>
            <w:pPr>
              <w:spacing w:after="0"/>
              <w:jc w:val="right"/>
            </w:pPr>
            <w:r>
              <w:rPr>
                <w:sz w:val="16"/>
              </w:rPr>
              <w:t>under 0.0001%</w:t>
            </w:r>
          </w:p>
        </w:tc>
        <w:tc>
          <w:tcPr>
            <w:tcW w:type="dxa" w:w="1144"/>
          </w:tcPr>
          <w:p>
            <w:pPr>
              <w:spacing w:after="0"/>
              <w:jc w:val="right"/>
            </w:pPr>
          </w:p>
        </w:tc>
        <w:tc>
          <w:tcPr>
            <w:tcW w:type="dxa" w:w="1231"/>
          </w:tcPr>
          <w:p>
            <w:pPr>
              <w:spacing w:after="0"/>
              <w:jc w:val="right"/>
            </w:pPr>
          </w:p>
        </w:tc>
        <w:tc>
          <w:tcPr>
            <w:tcW w:type="dxa" w:w="1403"/>
          </w:tcPr>
          <w:p>
            <w:pPr>
              <w:spacing w:after="0"/>
              <w:jc w:val="right"/>
            </w:pPr>
          </w:p>
        </w:tc>
        <w:tc>
          <w:tcPr>
            <w:tcW w:type="dxa" w:w="145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$21,624,005</w:t>
            </w:r>
          </w:p>
        </w:tc>
        <w:tc>
          <w:tcPr>
            <w:tcW w:type="dxa" w:w="1039"/>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$67,205</w:t>
            </w:r>
          </w:p>
        </w:tc>
        <w:tc>
          <w:tcPr>
            <w:tcW w:type="dxa" w:w="903"/>
          </w:tcPr>
          <w:p>
            <w:pPr>
              <w:spacing w:after="0"/>
              <w:jc w:val="right"/>
            </w:pPr>
            <w:r>
              <w:rPr>
                <w:sz w:val="16"/>
              </w:rPr>
              <w:t>n/a</w:t>
            </w:r>
          </w:p>
        </w:tc>
        <w:tc>
          <w:tcPr>
            <w:tcW w:type="dxa" w:w="1305"/>
          </w:tcPr>
          <w:p>
            <w:pPr>
              <w:spacing w:after="0"/>
              <w:jc w:val="right"/>
            </w:pPr>
            <w:r>
              <w:rPr>
                <w:sz w:val="16"/>
              </w:rPr>
              <w:t>0.311% (agriculture)</w:t>
            </w:r>
          </w:p>
        </w:tc>
        <w:tc>
          <w:tcPr>
            <w:tcW w:type="dxa" w:w="1144"/>
          </w:tcPr>
          <w:p>
            <w:pPr>
              <w:spacing w:after="0"/>
              <w:jc w:val="right"/>
            </w:pPr>
          </w:p>
        </w:tc>
        <w:tc>
          <w:tcPr>
            <w:tcW w:type="dxa" w:w="1231"/>
          </w:tcPr>
          <w:p>
            <w:pPr>
              <w:spacing w:after="0"/>
              <w:jc w:val="right"/>
            </w:pPr>
          </w:p>
        </w:tc>
        <w:tc>
          <w:tcPr>
            <w:tcW w:type="dxa" w:w="1403"/>
          </w:tcPr>
          <w:p>
            <w:pPr>
              <w:spacing w:after="0"/>
              <w:jc w:val="right"/>
            </w:pPr>
          </w:p>
        </w:tc>
        <w:tc>
          <w:tcPr>
            <w:tcW w:type="dxa" w:w="145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$2,624,966,581</w:t>
            </w:r>
          </w:p>
        </w:tc>
        <w:tc>
          <w:tcPr>
            <w:tcW w:type="dxa" w:w="1129"/>
          </w:tcPr>
          <w:p>
            <w:pPr>
              <w:spacing w:after="0"/>
              <w:jc w:val="right"/>
            </w:pPr>
            <w:r>
              <w:rPr>
                <w:sz w:val="16"/>
              </w:rPr>
              <w:t>n/a</w:t>
            </w:r>
          </w:p>
        </w:tc>
        <w:tc>
          <w:tcPr>
            <w:tcW w:type="dxa" w:w="1039"/>
          </w:tcPr>
          <w:p>
            <w:pPr>
              <w:spacing w:after="0"/>
              <w:jc w:val="right"/>
            </w:pPr>
            <w:r>
              <w:rPr>
                <w:sz w:val="16"/>
              </w:rPr>
              <w:t>9,877</w:t>
            </w:r>
          </w:p>
        </w:tc>
        <w:tc>
          <w:tcPr>
            <w:tcW w:type="dxa" w:w="948"/>
          </w:tcPr>
          <w:p>
            <w:pPr>
              <w:spacing w:after="0"/>
              <w:jc w:val="right"/>
            </w:pPr>
            <w:r>
              <w:rPr>
                <w:sz w:val="16"/>
              </w:rPr>
              <w:t>$37,396</w:t>
            </w:r>
          </w:p>
        </w:tc>
        <w:tc>
          <w:tcPr>
            <w:tcW w:type="dxa" w:w="1126"/>
          </w:tcPr>
          <w:p>
            <w:pPr>
              <w:spacing w:after="0"/>
              <w:jc w:val="right"/>
            </w:pPr>
            <w:r>
              <w:rPr>
                <w:sz w:val="16"/>
              </w:rPr>
              <w:t>n/a</w:t>
            </w:r>
          </w:p>
        </w:tc>
        <w:tc>
          <w:tcPr>
            <w:tcW w:type="dxa" w:w="903"/>
          </w:tcPr>
          <w:p>
            <w:pPr>
              <w:spacing w:after="0"/>
              <w:jc w:val="right"/>
            </w:pPr>
            <w:r>
              <w:rPr>
                <w:sz w:val="16"/>
              </w:rPr>
              <w:t>$19,302</w:t>
            </w:r>
          </w:p>
        </w:tc>
        <w:tc>
          <w:tcPr>
            <w:tcW w:type="dxa" w:w="1305"/>
          </w:tcPr>
          <w:p>
            <w:pPr>
              <w:spacing w:after="0"/>
              <w:jc w:val="right"/>
            </w:pPr>
            <w:r>
              <w:rPr>
                <w:sz w:val="16"/>
              </w:rPr>
              <w:t>0.00142%</w:t>
            </w:r>
          </w:p>
        </w:tc>
        <w:tc>
          <w:tcPr>
            <w:tcW w:type="dxa" w:w="1144"/>
          </w:tcPr>
          <w:p>
            <w:pPr>
              <w:spacing w:after="0"/>
              <w:jc w:val="right"/>
            </w:pPr>
          </w:p>
        </w:tc>
        <w:tc>
          <w:tcPr>
            <w:tcW w:type="dxa" w:w="1231"/>
          </w:tcPr>
          <w:p>
            <w:pPr>
              <w:spacing w:after="0"/>
              <w:jc w:val="right"/>
            </w:pPr>
          </w:p>
        </w:tc>
        <w:tc>
          <w:tcPr>
            <w:tcW w:type="dxa" w:w="1403"/>
          </w:tcPr>
          <w:p>
            <w:pPr>
              <w:spacing w:after="0"/>
              <w:jc w:val="right"/>
            </w:pPr>
          </w:p>
        </w:tc>
        <w:tc>
          <w:tcPr>
            <w:tcW w:type="dxa" w:w="145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$1,549,782,319</w:t>
            </w:r>
          </w:p>
        </w:tc>
        <w:tc>
          <w:tcPr>
            <w:tcW w:type="dxa" w:w="1129"/>
          </w:tcPr>
          <w:p>
            <w:pPr>
              <w:spacing w:after="0"/>
              <w:jc w:val="right"/>
            </w:pPr>
            <w:r>
              <w:rPr>
                <w:sz w:val="16"/>
              </w:rPr>
              <w:t>$29,470,294</w:t>
            </w:r>
          </w:p>
        </w:tc>
        <w:tc>
          <w:tcPr>
            <w:tcW w:type="dxa" w:w="1039"/>
          </w:tcPr>
          <w:p>
            <w:pPr>
              <w:spacing w:after="0"/>
              <w:jc w:val="right"/>
            </w:pPr>
            <w:r>
              <w:rPr>
                <w:sz w:val="16"/>
              </w:rPr>
              <w:t>9,857</w:t>
            </w:r>
          </w:p>
        </w:tc>
        <w:tc>
          <w:tcPr>
            <w:tcW w:type="dxa" w:w="948"/>
          </w:tcPr>
          <w:p>
            <w:pPr>
              <w:spacing w:after="0"/>
              <w:jc w:val="right"/>
            </w:pPr>
            <w:r>
              <w:rPr>
                <w:sz w:val="16"/>
              </w:rPr>
              <w:t>$3,882</w:t>
            </w:r>
          </w:p>
        </w:tc>
        <w:tc>
          <w:tcPr>
            <w:tcW w:type="dxa" w:w="1126"/>
          </w:tcPr>
          <w:p>
            <w:pPr>
              <w:spacing w:after="0"/>
              <w:jc w:val="right"/>
            </w:pPr>
            <w:r>
              <w:rPr>
                <w:sz w:val="16"/>
              </w:rPr>
              <w:t>$3,739</w:t>
            </w:r>
          </w:p>
        </w:tc>
        <w:tc>
          <w:tcPr>
            <w:tcW w:type="dxa" w:w="903"/>
          </w:tcPr>
          <w:p>
            <w:pPr>
              <w:spacing w:after="0"/>
              <w:jc w:val="right"/>
            </w:pPr>
            <w:r>
              <w:rPr>
                <w:sz w:val="16"/>
              </w:rPr>
              <w:t>$423</w:t>
            </w:r>
          </w:p>
        </w:tc>
        <w:tc>
          <w:tcPr>
            <w:tcW w:type="dxa" w:w="1305"/>
          </w:tcPr>
          <w:p>
            <w:pPr>
              <w:spacing w:after="0"/>
              <w:jc w:val="right"/>
            </w:pPr>
            <w:r>
              <w:rPr>
                <w:sz w:val="16"/>
              </w:rPr>
              <w:t>0.000251%</w:t>
            </w:r>
          </w:p>
        </w:tc>
        <w:tc>
          <w:tcPr>
            <w:tcW w:type="dxa" w:w="1144"/>
          </w:tcPr>
          <w:p>
            <w:pPr>
              <w:spacing w:after="0"/>
              <w:jc w:val="right"/>
            </w:pPr>
          </w:p>
        </w:tc>
        <w:tc>
          <w:tcPr>
            <w:tcW w:type="dxa" w:w="1231"/>
          </w:tcPr>
          <w:p>
            <w:pPr>
              <w:spacing w:after="0"/>
              <w:jc w:val="right"/>
            </w:pPr>
          </w:p>
        </w:tc>
        <w:tc>
          <w:tcPr>
            <w:tcW w:type="dxa" w:w="1403"/>
          </w:tcPr>
          <w:p>
            <w:pPr>
              <w:spacing w:after="0"/>
              <w:jc w:val="right"/>
            </w:pPr>
          </w:p>
        </w:tc>
        <w:tc>
          <w:tcPr>
            <w:tcW w:type="dxa" w:w="145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$1,549,782,319</w:t>
            </w:r>
          </w:p>
        </w:tc>
        <w:tc>
          <w:tcPr>
            <w:tcW w:type="dxa" w:w="1129"/>
          </w:tcPr>
          <w:p>
            <w:pPr>
              <w:spacing w:after="0"/>
              <w:jc w:val="right"/>
            </w:pPr>
            <w:r>
              <w:rPr>
                <w:sz w:val="16"/>
              </w:rPr>
              <w:t>$29,470,294</w:t>
            </w:r>
          </w:p>
        </w:tc>
        <w:tc>
          <w:tcPr>
            <w:tcW w:type="dxa" w:w="1039"/>
          </w:tcPr>
          <w:p>
            <w:pPr>
              <w:spacing w:after="0"/>
              <w:jc w:val="right"/>
            </w:pPr>
            <w:r>
              <w:rPr>
                <w:sz w:val="16"/>
              </w:rPr>
              <w:t>9,857</w:t>
            </w:r>
          </w:p>
        </w:tc>
        <w:tc>
          <w:tcPr>
            <w:tcW w:type="dxa" w:w="948"/>
          </w:tcPr>
          <w:p>
            <w:pPr>
              <w:spacing w:after="0"/>
              <w:jc w:val="right"/>
            </w:pPr>
            <w:r>
              <w:rPr>
                <w:sz w:val="16"/>
              </w:rPr>
              <w:t>$5</w:t>
            </w:r>
          </w:p>
        </w:tc>
        <w:tc>
          <w:tcPr>
            <w:tcW w:type="dxa" w:w="1126"/>
          </w:tcPr>
          <w:p>
            <w:pPr>
              <w:spacing w:after="0"/>
              <w:jc w:val="right"/>
            </w:pPr>
            <w:r>
              <w:rPr>
                <w:sz w:val="16"/>
              </w:rPr>
              <w:t>$38</w:t>
            </w:r>
          </w:p>
        </w:tc>
        <w:tc>
          <w:tcPr>
            <w:tcW w:type="dxa" w:w="903"/>
          </w:tcPr>
          <w:p>
            <w:pPr>
              <w:spacing w:after="0"/>
              <w:jc w:val="right"/>
            </w:pPr>
            <w:r>
              <w:rPr>
                <w:sz w:val="16"/>
              </w:rPr>
              <w:t>$102,636</w:t>
            </w:r>
          </w:p>
        </w:tc>
        <w:tc>
          <w:tcPr>
            <w:tcW w:type="dxa" w:w="1305"/>
          </w:tcPr>
          <w:p>
            <w:pPr>
              <w:spacing w:after="0"/>
              <w:jc w:val="right"/>
            </w:pPr>
            <w:r>
              <w:rPr>
                <w:sz w:val="16"/>
              </w:rPr>
              <w:t>under 0.0001%</w:t>
            </w:r>
          </w:p>
        </w:tc>
        <w:tc>
          <w:tcPr>
            <w:tcW w:type="dxa" w:w="1144"/>
          </w:tcPr>
          <w:p>
            <w:pPr>
              <w:spacing w:after="0"/>
              <w:jc w:val="right"/>
            </w:pPr>
          </w:p>
        </w:tc>
        <w:tc>
          <w:tcPr>
            <w:tcW w:type="dxa" w:w="1231"/>
          </w:tcPr>
          <w:p>
            <w:pPr>
              <w:spacing w:after="0"/>
              <w:jc w:val="right"/>
            </w:pPr>
          </w:p>
        </w:tc>
        <w:tc>
          <w:tcPr>
            <w:tcW w:type="dxa" w:w="1403"/>
          </w:tcPr>
          <w:p>
            <w:pPr>
              <w:spacing w:after="0"/>
              <w:jc w:val="right"/>
            </w:pPr>
          </w:p>
        </w:tc>
        <w:tc>
          <w:tcPr>
            <w:tcW w:type="dxa" w:w="145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$1,549,782,319</w:t>
            </w:r>
          </w:p>
        </w:tc>
        <w:tc>
          <w:tcPr>
            <w:tcW w:type="dxa" w:w="1129"/>
          </w:tcPr>
          <w:p>
            <w:pPr>
              <w:spacing w:after="0"/>
              <w:jc w:val="right"/>
            </w:pPr>
            <w:r>
              <w:rPr>
                <w:sz w:val="16"/>
              </w:rPr>
              <w:t>$29,470,294</w:t>
            </w:r>
          </w:p>
        </w:tc>
        <w:tc>
          <w:tcPr>
            <w:tcW w:type="dxa" w:w="1039"/>
          </w:tcPr>
          <w:p>
            <w:pPr>
              <w:spacing w:after="0"/>
              <w:jc w:val="right"/>
            </w:pPr>
            <w:r>
              <w:rPr>
                <w:sz w:val="16"/>
              </w:rPr>
              <w:t>9,857</w:t>
            </w:r>
          </w:p>
        </w:tc>
        <w:tc>
          <w:tcPr>
            <w:tcW w:type="dxa" w:w="948"/>
          </w:tcPr>
          <w:p>
            <w:pPr>
              <w:spacing w:after="0"/>
              <w:jc w:val="right"/>
            </w:pPr>
            <w:r>
              <w:rPr>
                <w:sz w:val="16"/>
              </w:rPr>
              <w:t>$504,406</w:t>
            </w:r>
          </w:p>
        </w:tc>
        <w:tc>
          <w:tcPr>
            <w:tcW w:type="dxa" w:w="1126"/>
          </w:tcPr>
          <w:p>
            <w:pPr>
              <w:spacing w:after="0"/>
              <w:jc w:val="right"/>
            </w:pPr>
            <w:r>
              <w:rPr>
                <w:sz w:val="16"/>
              </w:rPr>
              <w:t>$255,933</w:t>
            </w:r>
          </w:p>
        </w:tc>
        <w:tc>
          <w:tcPr>
            <w:tcW w:type="dxa" w:w="903"/>
          </w:tcPr>
          <w:p>
            <w:pPr>
              <w:spacing w:after="0"/>
              <w:jc w:val="right"/>
            </w:pPr>
            <w:r>
              <w:rPr>
                <w:sz w:val="16"/>
              </w:rPr>
              <w:t>$30,309</w:t>
            </w:r>
          </w:p>
        </w:tc>
        <w:tc>
          <w:tcPr>
            <w:tcW w:type="dxa" w:w="1305"/>
          </w:tcPr>
          <w:p>
            <w:pPr>
              <w:spacing w:after="0"/>
              <w:jc w:val="right"/>
            </w:pPr>
            <w:r>
              <w:rPr>
                <w:sz w:val="16"/>
              </w:rPr>
              <w:t>0.0325%</w:t>
            </w:r>
          </w:p>
        </w:tc>
        <w:tc>
          <w:tcPr>
            <w:tcW w:type="dxa" w:w="1144"/>
          </w:tcPr>
          <w:p>
            <w:pPr>
              <w:spacing w:after="0"/>
              <w:jc w:val="right"/>
            </w:pPr>
          </w:p>
        </w:tc>
        <w:tc>
          <w:tcPr>
            <w:tcW w:type="dxa" w:w="1231"/>
          </w:tcPr>
          <w:p>
            <w:pPr>
              <w:spacing w:after="0"/>
              <w:jc w:val="right"/>
            </w:pPr>
            <w:r>
              <w:rPr>
                <w:sz w:val="16"/>
              </w:rPr>
              <w:t>$200,000,000</w:t>
            </w:r>
          </w:p>
        </w:tc>
        <w:tc>
          <w:tcPr>
            <w:tcW w:type="dxa" w:w="1403"/>
          </w:tcPr>
          <w:p>
            <w:pPr>
              <w:spacing w:after="0"/>
              <w:jc w:val="right"/>
            </w:pPr>
            <w:r>
              <w:rPr>
                <w:sz w:val="16"/>
              </w:rPr>
              <w:t>$29,144,330.23</w:t>
            </w:r>
          </w:p>
        </w:tc>
        <w:tc>
          <w:tcPr>
            <w:tcW w:type="dxa" w:w="1452"/>
          </w:tcPr>
          <w:p>
            <w:pPr>
              <w:spacing w:after="0"/>
              <w:jc w:val="left"/>
            </w:pPr>
            <w:r>
              <w:rPr>
                <w:sz w:val="16"/>
              </w:rPr>
              <w:t>Storm Events damage since the plan includes the zone-level Hurricane (Typhoon) record of 2024-09-26 ($200,000,000; as recorded; larger than this county's annual agriculture value in the National Risk Index (the county or state extension service keeps crop loss records)).</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$1,549,782,319</w:t>
            </w:r>
          </w:p>
        </w:tc>
        <w:tc>
          <w:tcPr>
            <w:tcW w:type="dxa" w:w="1129"/>
          </w:tcPr>
          <w:p>
            <w:pPr>
              <w:spacing w:after="0"/>
              <w:jc w:val="right"/>
            </w:pPr>
            <w:r>
              <w:rPr>
                <w:sz w:val="16"/>
              </w:rPr>
              <w:t>n/a</w:t>
            </w:r>
          </w:p>
        </w:tc>
        <w:tc>
          <w:tcPr>
            <w:tcW w:type="dxa" w:w="1039"/>
          </w:tcPr>
          <w:p>
            <w:pPr>
              <w:spacing w:after="0"/>
              <w:jc w:val="right"/>
            </w:pPr>
            <w:r>
              <w:rPr>
                <w:sz w:val="16"/>
              </w:rPr>
              <w:t>9,857</w:t>
            </w:r>
          </w:p>
        </w:tc>
        <w:tc>
          <w:tcPr>
            <w:tcW w:type="dxa" w:w="948"/>
          </w:tcPr>
          <w:p>
            <w:pPr>
              <w:spacing w:after="0"/>
              <w:jc w:val="right"/>
            </w:pPr>
            <w:r>
              <w:rPr>
                <w:sz w:val="16"/>
              </w:rPr>
              <w:t>$36</w:t>
            </w:r>
          </w:p>
        </w:tc>
        <w:tc>
          <w:tcPr>
            <w:tcW w:type="dxa" w:w="1126"/>
          </w:tcPr>
          <w:p>
            <w:pPr>
              <w:spacing w:after="0"/>
              <w:jc w:val="right"/>
            </w:pPr>
            <w:r>
              <w:rPr>
                <w:sz w:val="16"/>
              </w:rPr>
              <w:t>n/a</w:t>
            </w:r>
          </w:p>
        </w:tc>
        <w:tc>
          <w:tcPr>
            <w:tcW w:type="dxa" w:w="903"/>
          </w:tcPr>
          <w:p>
            <w:pPr>
              <w:spacing w:after="0"/>
              <w:jc w:val="right"/>
            </w:pPr>
            <w:r>
              <w:rPr>
                <w:sz w:val="16"/>
              </w:rPr>
              <w:t>$672</w:t>
            </w:r>
          </w:p>
        </w:tc>
        <w:tc>
          <w:tcPr>
            <w:tcW w:type="dxa" w:w="1305"/>
          </w:tcPr>
          <w:p>
            <w:pPr>
              <w:spacing w:after="0"/>
              <w:jc w:val="right"/>
            </w:pPr>
            <w:r>
              <w:rPr>
                <w:sz w:val="16"/>
              </w:rPr>
              <w:t>under 0.0001%</w:t>
            </w:r>
          </w:p>
        </w:tc>
        <w:tc>
          <w:tcPr>
            <w:tcW w:type="dxa" w:w="1144"/>
          </w:tcPr>
          <w:p>
            <w:pPr>
              <w:spacing w:after="0"/>
              <w:jc w:val="right"/>
            </w:pPr>
          </w:p>
        </w:tc>
        <w:tc>
          <w:tcPr>
            <w:tcW w:type="dxa" w:w="1231"/>
          </w:tcPr>
          <w:p>
            <w:pPr>
              <w:spacing w:after="0"/>
              <w:jc w:val="right"/>
            </w:pPr>
          </w:p>
        </w:tc>
        <w:tc>
          <w:tcPr>
            <w:tcW w:type="dxa" w:w="1403"/>
          </w:tcPr>
          <w:p>
            <w:pPr>
              <w:spacing w:after="0"/>
              <w:jc w:val="right"/>
            </w:pPr>
          </w:p>
        </w:tc>
        <w:tc>
          <w:tcPr>
            <w:tcW w:type="dxa" w:w="145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$1,548,738,283</w:t>
            </w:r>
          </w:p>
        </w:tc>
        <w:tc>
          <w:tcPr>
            <w:tcW w:type="dxa" w:w="1129"/>
          </w:tcPr>
          <w:p>
            <w:pPr>
              <w:spacing w:after="0"/>
              <w:jc w:val="right"/>
            </w:pPr>
            <w:r>
              <w:rPr>
                <w:sz w:val="16"/>
              </w:rPr>
              <w:t>$630,342</w:t>
            </w:r>
          </w:p>
        </w:tc>
        <w:tc>
          <w:tcPr>
            <w:tcW w:type="dxa" w:w="1039"/>
          </w:tcPr>
          <w:p>
            <w:pPr>
              <w:spacing w:after="0"/>
              <w:jc w:val="right"/>
            </w:pPr>
            <w:r>
              <w:rPr>
                <w:sz w:val="16"/>
              </w:rPr>
              <w:t>205</w:t>
            </w:r>
          </w:p>
        </w:tc>
        <w:tc>
          <w:tcPr>
            <w:tcW w:type="dxa" w:w="948"/>
          </w:tcPr>
          <w:p>
            <w:pPr>
              <w:spacing w:after="0"/>
              <w:jc w:val="right"/>
            </w:pPr>
            <w:r>
              <w:rPr>
                <w:sz w:val="16"/>
              </w:rPr>
              <w:t>$958,665</w:t>
            </w:r>
          </w:p>
        </w:tc>
        <w:tc>
          <w:tcPr>
            <w:tcW w:type="dxa" w:w="1126"/>
          </w:tcPr>
          <w:p>
            <w:pPr>
              <w:spacing w:after="0"/>
              <w:jc w:val="right"/>
            </w:pPr>
            <w:r>
              <w:rPr>
                <w:sz w:val="16"/>
              </w:rPr>
              <w:t>$61</w:t>
            </w:r>
          </w:p>
        </w:tc>
        <w:tc>
          <w:tcPr>
            <w:tcW w:type="dxa" w:w="903"/>
          </w:tcPr>
          <w:p>
            <w:pPr>
              <w:spacing w:after="0"/>
              <w:jc w:val="right"/>
            </w:pPr>
            <w:r>
              <w:rPr>
                <w:sz w:val="16"/>
              </w:rPr>
              <w:t>$178</w:t>
            </w:r>
          </w:p>
        </w:tc>
        <w:tc>
          <w:tcPr>
            <w:tcW w:type="dxa" w:w="1305"/>
          </w:tcPr>
          <w:p>
            <w:pPr>
              <w:spacing w:after="0"/>
              <w:jc w:val="right"/>
            </w:pPr>
            <w:r>
              <w:rPr>
                <w:sz w:val="16"/>
              </w:rPr>
              <w:t>n/a (see note)</w:t>
            </w:r>
          </w:p>
        </w:tc>
        <w:tc>
          <w:tcPr>
            <w:tcW w:type="dxa" w:w="1144"/>
          </w:tcPr>
          <w:p>
            <w:pPr>
              <w:spacing w:after="0"/>
              <w:jc w:val="right"/>
            </w:pPr>
            <w:r>
              <w:rPr>
                <w:sz w:val="16"/>
              </w:rPr>
              <w:t>$0</w:t>
            </w:r>
          </w:p>
        </w:tc>
        <w:tc>
          <w:tcPr>
            <w:tcW w:type="dxa" w:w="1231"/>
          </w:tcPr>
          <w:p>
            <w:pPr>
              <w:spacing w:after="0"/>
              <w:jc w:val="right"/>
            </w:pPr>
          </w:p>
        </w:tc>
        <w:tc>
          <w:tcPr>
            <w:tcW w:type="dxa" w:w="1403"/>
          </w:tcPr>
          <w:p>
            <w:pPr>
              <w:spacing w:after="0"/>
              <w:jc w:val="right"/>
            </w:pPr>
          </w:p>
        </w:tc>
        <w:tc>
          <w:tcPr>
            <w:tcW w:type="dxa" w:w="14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$1,256,471</w:t>
            </w:r>
          </w:p>
        </w:tc>
        <w:tc>
          <w:tcPr>
            <w:tcW w:type="dxa" w:w="1129"/>
          </w:tcPr>
          <w:p>
            <w:pPr>
              <w:spacing w:after="0"/>
              <w:jc w:val="right"/>
            </w:pPr>
            <w:r>
              <w:rPr>
                <w:sz w:val="16"/>
              </w:rPr>
              <w:t>n/a</w:t>
            </w:r>
          </w:p>
        </w:tc>
        <w:tc>
          <w:tcPr>
            <w:tcW w:type="dxa" w:w="1039"/>
          </w:tcPr>
          <w:p>
            <w:pPr>
              <w:spacing w:after="0"/>
              <w:jc w:val="right"/>
            </w:pPr>
            <w:r>
              <w:rPr>
                <w:sz w:val="16"/>
              </w:rPr>
              <w:t>5</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903"/>
          </w:tcPr>
          <w:p>
            <w:pPr>
              <w:spacing w:after="0"/>
              <w:jc w:val="right"/>
            </w:pPr>
            <w:r>
              <w:rPr>
                <w:sz w:val="16"/>
              </w:rPr>
              <w:t>under $1</w:t>
            </w:r>
          </w:p>
        </w:tc>
        <w:tc>
          <w:tcPr>
            <w:tcW w:type="dxa" w:w="1305"/>
          </w:tcPr>
          <w:p>
            <w:pPr>
              <w:spacing w:after="0"/>
              <w:jc w:val="right"/>
            </w:pPr>
            <w:r>
              <w:rPr>
                <w:sz w:val="16"/>
              </w:rPr>
              <w:t>0.000135%</w:t>
            </w:r>
          </w:p>
        </w:tc>
        <w:tc>
          <w:tcPr>
            <w:tcW w:type="dxa" w:w="1144"/>
          </w:tcPr>
          <w:p>
            <w:pPr>
              <w:spacing w:after="0"/>
              <w:jc w:val="right"/>
            </w:pPr>
          </w:p>
        </w:tc>
        <w:tc>
          <w:tcPr>
            <w:tcW w:type="dxa" w:w="1231"/>
          </w:tcPr>
          <w:p>
            <w:pPr>
              <w:spacing w:after="0"/>
              <w:jc w:val="right"/>
            </w:pPr>
          </w:p>
        </w:tc>
        <w:tc>
          <w:tcPr>
            <w:tcW w:type="dxa" w:w="1403"/>
          </w:tcPr>
          <w:p>
            <w:pPr>
              <w:spacing w:after="0"/>
              <w:jc w:val="right"/>
            </w:pPr>
          </w:p>
        </w:tc>
        <w:tc>
          <w:tcPr>
            <w:tcW w:type="dxa" w:w="145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$1,549,782,319</w:t>
            </w:r>
          </w:p>
        </w:tc>
        <w:tc>
          <w:tcPr>
            <w:tcW w:type="dxa" w:w="1129"/>
          </w:tcPr>
          <w:p>
            <w:pPr>
              <w:spacing w:after="0"/>
              <w:jc w:val="right"/>
            </w:pPr>
            <w:r>
              <w:rPr>
                <w:sz w:val="16"/>
              </w:rPr>
              <w:t>n/a</w:t>
            </w:r>
          </w:p>
        </w:tc>
        <w:tc>
          <w:tcPr>
            <w:tcW w:type="dxa" w:w="1039"/>
          </w:tcPr>
          <w:p>
            <w:pPr>
              <w:spacing w:after="0"/>
              <w:jc w:val="right"/>
            </w:pPr>
            <w:r>
              <w:rPr>
                <w:sz w:val="16"/>
              </w:rPr>
              <w:t>9,857</w:t>
            </w:r>
          </w:p>
        </w:tc>
        <w:tc>
          <w:tcPr>
            <w:tcW w:type="dxa" w:w="948"/>
          </w:tcPr>
          <w:p>
            <w:pPr>
              <w:spacing w:after="0"/>
              <w:jc w:val="right"/>
            </w:pPr>
            <w:r>
              <w:rPr>
                <w:sz w:val="16"/>
              </w:rPr>
              <w:t>$3,811</w:t>
            </w:r>
          </w:p>
        </w:tc>
        <w:tc>
          <w:tcPr>
            <w:tcW w:type="dxa" w:w="1126"/>
          </w:tcPr>
          <w:p>
            <w:pPr>
              <w:spacing w:after="0"/>
              <w:jc w:val="right"/>
            </w:pPr>
            <w:r>
              <w:rPr>
                <w:sz w:val="16"/>
              </w:rPr>
              <w:t>n/a</w:t>
            </w:r>
          </w:p>
        </w:tc>
        <w:tc>
          <w:tcPr>
            <w:tcW w:type="dxa" w:w="903"/>
          </w:tcPr>
          <w:p>
            <w:pPr>
              <w:spacing w:after="0"/>
              <w:jc w:val="right"/>
            </w:pPr>
            <w:r>
              <w:rPr>
                <w:sz w:val="16"/>
              </w:rPr>
              <w:t>$145,705</w:t>
            </w:r>
          </w:p>
        </w:tc>
        <w:tc>
          <w:tcPr>
            <w:tcW w:type="dxa" w:w="1305"/>
          </w:tcPr>
          <w:p>
            <w:pPr>
              <w:spacing w:after="0"/>
              <w:jc w:val="right"/>
            </w:pPr>
            <w:r>
              <w:rPr>
                <w:sz w:val="16"/>
              </w:rPr>
              <w:t>0.000246%</w:t>
            </w:r>
          </w:p>
        </w:tc>
        <w:tc>
          <w:tcPr>
            <w:tcW w:type="dxa" w:w="1144"/>
          </w:tcPr>
          <w:p>
            <w:pPr>
              <w:spacing w:after="0"/>
              <w:jc w:val="right"/>
            </w:pPr>
          </w:p>
        </w:tc>
        <w:tc>
          <w:tcPr>
            <w:tcW w:type="dxa" w:w="1231"/>
          </w:tcPr>
          <w:p>
            <w:pPr>
              <w:spacing w:after="0"/>
              <w:jc w:val="right"/>
            </w:pPr>
          </w:p>
        </w:tc>
        <w:tc>
          <w:tcPr>
            <w:tcW w:type="dxa" w:w="1403"/>
          </w:tcPr>
          <w:p>
            <w:pPr>
              <w:spacing w:after="0"/>
              <w:jc w:val="right"/>
            </w:pPr>
          </w:p>
        </w:tc>
        <w:tc>
          <w:tcPr>
            <w:tcW w:type="dxa" w:w="145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$1,549,782,319</w:t>
            </w:r>
          </w:p>
        </w:tc>
        <w:tc>
          <w:tcPr>
            <w:tcW w:type="dxa" w:w="1129"/>
          </w:tcPr>
          <w:p>
            <w:pPr>
              <w:spacing w:after="0"/>
              <w:jc w:val="right"/>
            </w:pPr>
            <w:r>
              <w:rPr>
                <w:sz w:val="16"/>
              </w:rPr>
              <w:t>$29,470,294</w:t>
            </w:r>
          </w:p>
        </w:tc>
        <w:tc>
          <w:tcPr>
            <w:tcW w:type="dxa" w:w="1039"/>
          </w:tcPr>
          <w:p>
            <w:pPr>
              <w:spacing w:after="0"/>
              <w:jc w:val="right"/>
            </w:pPr>
            <w:r>
              <w:rPr>
                <w:sz w:val="16"/>
              </w:rPr>
              <w:t>9,857</w:t>
            </w:r>
          </w:p>
        </w:tc>
        <w:tc>
          <w:tcPr>
            <w:tcW w:type="dxa" w:w="948"/>
          </w:tcPr>
          <w:p>
            <w:pPr>
              <w:spacing w:after="0"/>
              <w:jc w:val="right"/>
            </w:pPr>
            <w:r>
              <w:rPr>
                <w:sz w:val="16"/>
              </w:rPr>
              <w:t>$27,031</w:t>
            </w:r>
          </w:p>
        </w:tc>
        <w:tc>
          <w:tcPr>
            <w:tcW w:type="dxa" w:w="1126"/>
          </w:tcPr>
          <w:p>
            <w:pPr>
              <w:spacing w:after="0"/>
              <w:jc w:val="right"/>
            </w:pPr>
            <w:r>
              <w:rPr>
                <w:sz w:val="16"/>
              </w:rPr>
              <w:t>$1,076</w:t>
            </w:r>
          </w:p>
        </w:tc>
        <w:tc>
          <w:tcPr>
            <w:tcW w:type="dxa" w:w="903"/>
          </w:tcPr>
          <w:p>
            <w:pPr>
              <w:spacing w:after="0"/>
              <w:jc w:val="right"/>
            </w:pPr>
            <w:r>
              <w:rPr>
                <w:sz w:val="16"/>
              </w:rPr>
              <w:t>$39,804</w:t>
            </w:r>
          </w:p>
        </w:tc>
        <w:tc>
          <w:tcPr>
            <w:tcW w:type="dxa" w:w="1305"/>
          </w:tcPr>
          <w:p>
            <w:pPr>
              <w:spacing w:after="0"/>
              <w:jc w:val="right"/>
            </w:pPr>
            <w:r>
              <w:rPr>
                <w:sz w:val="16"/>
              </w:rPr>
              <w:t>0.00174%</w:t>
            </w:r>
          </w:p>
        </w:tc>
        <w:tc>
          <w:tcPr>
            <w:tcW w:type="dxa" w:w="1144"/>
          </w:tcPr>
          <w:p>
            <w:pPr>
              <w:spacing w:after="0"/>
              <w:jc w:val="right"/>
            </w:pPr>
            <w:r>
              <w:rPr>
                <w:sz w:val="16"/>
              </w:rPr>
              <w:t>$2,000</w:t>
            </w:r>
          </w:p>
        </w:tc>
        <w:tc>
          <w:tcPr>
            <w:tcW w:type="dxa" w:w="1231"/>
          </w:tcPr>
          <w:p>
            <w:pPr>
              <w:spacing w:after="0"/>
              <w:jc w:val="right"/>
            </w:pPr>
          </w:p>
        </w:tc>
        <w:tc>
          <w:tcPr>
            <w:tcW w:type="dxa" w:w="1403"/>
          </w:tcPr>
          <w:p>
            <w:pPr>
              <w:spacing w:after="0"/>
              <w:jc w:val="right"/>
            </w:pPr>
          </w:p>
        </w:tc>
        <w:tc>
          <w:tcPr>
            <w:tcW w:type="dxa" w:w="145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$1,549,782,319</w:t>
            </w:r>
          </w:p>
        </w:tc>
        <w:tc>
          <w:tcPr>
            <w:tcW w:type="dxa" w:w="1129"/>
          </w:tcPr>
          <w:p>
            <w:pPr>
              <w:spacing w:after="0"/>
              <w:jc w:val="right"/>
            </w:pPr>
            <w:r>
              <w:rPr>
                <w:sz w:val="16"/>
              </w:rPr>
              <w:t>$29,470,294</w:t>
            </w:r>
          </w:p>
        </w:tc>
        <w:tc>
          <w:tcPr>
            <w:tcW w:type="dxa" w:w="1039"/>
          </w:tcPr>
          <w:p>
            <w:pPr>
              <w:spacing w:after="0"/>
              <w:jc w:val="right"/>
            </w:pPr>
            <w:r>
              <w:rPr>
                <w:sz w:val="16"/>
              </w:rPr>
              <w:t>9,857</w:t>
            </w:r>
          </w:p>
        </w:tc>
        <w:tc>
          <w:tcPr>
            <w:tcW w:type="dxa" w:w="948"/>
          </w:tcPr>
          <w:p>
            <w:pPr>
              <w:spacing w:after="0"/>
              <w:jc w:val="right"/>
            </w:pPr>
            <w:r>
              <w:rPr>
                <w:sz w:val="16"/>
              </w:rPr>
              <w:t>$87,005</w:t>
            </w:r>
          </w:p>
        </w:tc>
        <w:tc>
          <w:tcPr>
            <w:tcW w:type="dxa" w:w="1126"/>
          </w:tcPr>
          <w:p>
            <w:pPr>
              <w:spacing w:after="0"/>
              <w:jc w:val="right"/>
            </w:pPr>
            <w:r>
              <w:rPr>
                <w:sz w:val="16"/>
              </w:rPr>
              <w:t>$535</w:t>
            </w:r>
          </w:p>
        </w:tc>
        <w:tc>
          <w:tcPr>
            <w:tcW w:type="dxa" w:w="903"/>
          </w:tcPr>
          <w:p>
            <w:pPr>
              <w:spacing w:after="0"/>
              <w:jc w:val="right"/>
            </w:pPr>
            <w:r>
              <w:rPr>
                <w:sz w:val="16"/>
              </w:rPr>
              <w:t>$383,289</w:t>
            </w:r>
          </w:p>
        </w:tc>
        <w:tc>
          <w:tcPr>
            <w:tcW w:type="dxa" w:w="1305"/>
          </w:tcPr>
          <w:p>
            <w:pPr>
              <w:spacing w:after="0"/>
              <w:jc w:val="right"/>
            </w:pPr>
            <w:r>
              <w:rPr>
                <w:sz w:val="16"/>
              </w:rPr>
              <w:t>0.00561%</w:t>
            </w:r>
          </w:p>
        </w:tc>
        <w:tc>
          <w:tcPr>
            <w:tcW w:type="dxa" w:w="1144"/>
          </w:tcPr>
          <w:p>
            <w:pPr>
              <w:spacing w:after="0"/>
              <w:jc w:val="right"/>
            </w:pPr>
          </w:p>
        </w:tc>
        <w:tc>
          <w:tcPr>
            <w:tcW w:type="dxa" w:w="1231"/>
          </w:tcPr>
          <w:p>
            <w:pPr>
              <w:spacing w:after="0"/>
              <w:jc w:val="right"/>
            </w:pPr>
          </w:p>
        </w:tc>
        <w:tc>
          <w:tcPr>
            <w:tcW w:type="dxa" w:w="1403"/>
          </w:tcPr>
          <w:p>
            <w:pPr>
              <w:spacing w:after="0"/>
              <w:jc w:val="right"/>
            </w:pPr>
          </w:p>
        </w:tc>
        <w:tc>
          <w:tcPr>
            <w:tcW w:type="dxa" w:w="145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$232,702,023</w:t>
            </w:r>
          </w:p>
        </w:tc>
        <w:tc>
          <w:tcPr>
            <w:tcW w:type="dxa" w:w="1129"/>
          </w:tcPr>
          <w:p>
            <w:pPr>
              <w:spacing w:after="0"/>
              <w:jc w:val="right"/>
            </w:pPr>
            <w:r>
              <w:rPr>
                <w:sz w:val="16"/>
              </w:rPr>
              <w:t>$7,571,887</w:t>
            </w:r>
          </w:p>
        </w:tc>
        <w:tc>
          <w:tcPr>
            <w:tcW w:type="dxa" w:w="1039"/>
          </w:tcPr>
          <w:p>
            <w:pPr>
              <w:spacing w:after="0"/>
              <w:jc w:val="right"/>
            </w:pPr>
            <w:r>
              <w:rPr>
                <w:sz w:val="16"/>
              </w:rPr>
              <w:t>3,114</w:t>
            </w:r>
          </w:p>
        </w:tc>
        <w:tc>
          <w:tcPr>
            <w:tcW w:type="dxa" w:w="948"/>
          </w:tcPr>
          <w:p>
            <w:pPr>
              <w:spacing w:after="0"/>
              <w:jc w:val="right"/>
            </w:pPr>
            <w:r>
              <w:rPr>
                <w:sz w:val="16"/>
              </w:rPr>
              <w:t>$21,093</w:t>
            </w:r>
          </w:p>
        </w:tc>
        <w:tc>
          <w:tcPr>
            <w:tcW w:type="dxa" w:w="1126"/>
          </w:tcPr>
          <w:p>
            <w:pPr>
              <w:spacing w:after="0"/>
              <w:jc w:val="right"/>
            </w:pPr>
            <w:r>
              <w:rPr>
                <w:sz w:val="16"/>
              </w:rPr>
              <w:t>$52</w:t>
            </w:r>
          </w:p>
        </w:tc>
        <w:tc>
          <w:tcPr>
            <w:tcW w:type="dxa" w:w="903"/>
          </w:tcPr>
          <w:p>
            <w:pPr>
              <w:spacing w:after="0"/>
              <w:jc w:val="right"/>
            </w:pPr>
            <w:r>
              <w:rPr>
                <w:sz w:val="16"/>
              </w:rPr>
              <w:t>$4,665</w:t>
            </w:r>
          </w:p>
        </w:tc>
        <w:tc>
          <w:tcPr>
            <w:tcW w:type="dxa" w:w="1305"/>
          </w:tcPr>
          <w:p>
            <w:pPr>
              <w:spacing w:after="0"/>
              <w:jc w:val="right"/>
            </w:pPr>
            <w:r>
              <w:rPr>
                <w:sz w:val="16"/>
              </w:rPr>
              <w:t>0.00906%</w:t>
            </w:r>
          </w:p>
        </w:tc>
        <w:tc>
          <w:tcPr>
            <w:tcW w:type="dxa" w:w="1144"/>
          </w:tcPr>
          <w:p>
            <w:pPr>
              <w:spacing w:after="0"/>
              <w:jc w:val="right"/>
            </w:pPr>
          </w:p>
        </w:tc>
        <w:tc>
          <w:tcPr>
            <w:tcW w:type="dxa" w:w="1231"/>
          </w:tcPr>
          <w:p>
            <w:pPr>
              <w:spacing w:after="0"/>
              <w:jc w:val="right"/>
            </w:pPr>
          </w:p>
        </w:tc>
        <w:tc>
          <w:tcPr>
            <w:tcW w:type="dxa" w:w="1403"/>
          </w:tcPr>
          <w:p>
            <w:pPr>
              <w:spacing w:after="0"/>
              <w:jc w:val="right"/>
            </w:pPr>
          </w:p>
        </w:tc>
        <w:tc>
          <w:tcPr>
            <w:tcW w:type="dxa" w:w="145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$1,549,782,319</w:t>
            </w:r>
          </w:p>
        </w:tc>
        <w:tc>
          <w:tcPr>
            <w:tcW w:type="dxa" w:w="1129"/>
          </w:tcPr>
          <w:p>
            <w:pPr>
              <w:spacing w:after="0"/>
              <w:jc w:val="right"/>
            </w:pPr>
            <w:r>
              <w:rPr>
                <w:sz w:val="16"/>
              </w:rPr>
              <w:t>$29,470,294</w:t>
            </w:r>
          </w:p>
        </w:tc>
        <w:tc>
          <w:tcPr>
            <w:tcW w:type="dxa" w:w="1039"/>
          </w:tcPr>
          <w:p>
            <w:pPr>
              <w:spacing w:after="0"/>
              <w:jc w:val="right"/>
            </w:pPr>
            <w:r>
              <w:rPr>
                <w:sz w:val="16"/>
              </w:rPr>
              <w:t>9,857</w:t>
            </w:r>
          </w:p>
        </w:tc>
        <w:tc>
          <w:tcPr>
            <w:tcW w:type="dxa" w:w="948"/>
          </w:tcPr>
          <w:p>
            <w:pPr>
              <w:spacing w:after="0"/>
              <w:jc w:val="right"/>
            </w:pPr>
            <w:r>
              <w:rPr>
                <w:sz w:val="16"/>
              </w:rPr>
              <w:t>$1,434</w:t>
            </w:r>
          </w:p>
        </w:tc>
        <w:tc>
          <w:tcPr>
            <w:tcW w:type="dxa" w:w="1126"/>
          </w:tcPr>
          <w:p>
            <w:pPr>
              <w:spacing w:after="0"/>
              <w:jc w:val="right"/>
            </w:pPr>
            <w:r>
              <w:rPr>
                <w:sz w:val="16"/>
              </w:rPr>
              <w:t>$5</w:t>
            </w:r>
          </w:p>
        </w:tc>
        <w:tc>
          <w:tcPr>
            <w:tcW w:type="dxa" w:w="903"/>
          </w:tcPr>
          <w:p>
            <w:pPr>
              <w:spacing w:after="0"/>
              <w:jc w:val="right"/>
            </w:pPr>
            <w:r>
              <w:rPr>
                <w:sz w:val="16"/>
              </w:rPr>
              <w:t>$1,685</w:t>
            </w:r>
          </w:p>
        </w:tc>
        <w:tc>
          <w:tcPr>
            <w:tcW w:type="dxa" w:w="1305"/>
          </w:tcPr>
          <w:p>
            <w:pPr>
              <w:spacing w:after="0"/>
              <w:jc w:val="right"/>
            </w:pPr>
            <w:r>
              <w:rPr>
                <w:sz w:val="16"/>
              </w:rPr>
              <w:t>under 0.0001%</w:t>
            </w:r>
          </w:p>
        </w:tc>
        <w:tc>
          <w:tcPr>
            <w:tcW w:type="dxa" w:w="1144"/>
          </w:tcPr>
          <w:p>
            <w:pPr>
              <w:spacing w:after="0"/>
              <w:jc w:val="right"/>
            </w:pPr>
          </w:p>
        </w:tc>
        <w:tc>
          <w:tcPr>
            <w:tcW w:type="dxa" w:w="1231"/>
          </w:tcPr>
          <w:p>
            <w:pPr>
              <w:spacing w:after="0"/>
              <w:jc w:val="right"/>
            </w:pPr>
            <w:r>
              <w:rPr>
                <w:sz w:val="16"/>
              </w:rPr>
              <w:t>$0</w:t>
            </w:r>
          </w:p>
        </w:tc>
        <w:tc>
          <w:tcPr>
            <w:tcW w:type="dxa" w:w="1403"/>
          </w:tcPr>
          <w:p>
            <w:pPr>
              <w:spacing w:after="0"/>
              <w:jc w:val="right"/>
            </w:pPr>
          </w:p>
        </w:tc>
        <w:tc>
          <w:tcPr>
            <w:tcW w:type="dxa" w:w="14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2024-03-27 (Storm Events through 2026-06-30): 6 county-coded records, 6 with a damage value recorded (including $0), $2,000; 13 zone-level records, 3 with a damage value recorded (including $0), $200,000,000 reported for the zone; Public Assistance: $29,144,330.23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9,857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$1,549,782,319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$29,470,294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$2,344,851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$829,622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Lanier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Lanier County (unincorporated area)</w:t>
            </w:r>
          </w:p>
        </w:tc>
        <w:tc>
          <w:tcPr>
            <w:tcW w:type="dxa" w:w="1604"/>
          </w:tcPr>
          <w:p>
            <w:pPr>
              <w:spacing w:after="0"/>
              <w:jc w:val="left"/>
            </w:pPr>
            <w:r>
              <w:rPr>
                <w:sz w:val="16"/>
              </w:rPr>
              <w:t>130555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Lakeland city</w:t>
            </w:r>
          </w:p>
        </w:tc>
        <w:tc>
          <w:tcPr>
            <w:tcW w:type="dxa" w:w="1604"/>
          </w:tcPr>
          <w:p>
            <w:pPr>
              <w:spacing w:after="0"/>
              <w:jc w:val="left"/>
            </w:pPr>
            <w:r>
              <w:rPr>
                <w:sz w:val="16"/>
              </w:rPr>
              <w:t>130120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Lanier County, GA: risk-assessment baseline packet, release 2026-10 (data as of 2026-09-30; County FIPS 13173). Automated baseline. </w:t>
      </w:r>
      <w:hyperlink r:id="rId16">
        <w:r>
          <w:rPr>
            <w:color w:val="1F4E99"/>
            <w:sz w:val="17"/>
            <w:u w:val="single"/>
          </w:rPr>
          <w:t>https://hazardplain.org/ga/13173/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Lanier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7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Lanier County, GA: Risk-assessment baseline packet</dc:title>
  <dc:subject>Hazard Plain release 2026-10, as of 2026-09-30. Automated baseline</dc:subject>
  <dc:creator>Hazard Plain</dc:creator>
  <cp:keywords>Hazard Plain; hazard mitigation; risk assessment; 13173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