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GA</w:t>
      </w:r>
    </w:p>
    <w:p>
      <w:pPr>
        <w:spacing w:after="120" w:before="0"/>
      </w:pPr>
      <w:r>
        <w:rPr>
          <w:color w:val="555555"/>
          <w:sz w:val="24"/>
        </w:rPr>
        <w:t>Risk-assessment baseline packet</w:t>
      </w:r>
    </w:p>
    <w:p>
      <w:pPr>
        <w:spacing w:after="120" w:before="0"/>
      </w:pPr>
      <w:r>
        <w:rPr>
          <w:b/>
          <w:sz w:val="18"/>
        </w:rPr>
        <w:t xml:space="preserve">County FIPS: </w:t>
      </w:r>
      <w:r>
        <w:rPr>
          <w:sz w:val="18"/>
        </w:rPr>
        <w:t>13163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Jefferson County (FEMA plan 110492),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($2,176,634 a year), Drought ($1,074,685) and Hurricane ($858,891).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Jefferson County (FEMA plan 110492)</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0"/>
        <w:gridCol w:w="1673"/>
        <w:gridCol w:w="3173"/>
        <w:gridCol w:w="3923"/>
        <w:gridCol w:w="1244"/>
        <w:gridCol w:w="1244"/>
        <w:gridCol w:w="1073"/>
      </w:tblGrid>
      <w:tr>
        <w:trPr>
          <w:cantSplit/>
          <w:tblHeader/>
        </w:trPr>
        <w:tc>
          <w:tcPr>
            <w:tcW w:type="dxa" w:w="1780"/>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Status</w:t>
            </w:r>
          </w:p>
        </w:tc>
        <w:tc>
          <w:tcPr>
            <w:tcW w:type="dxa" w:w="3923"/>
            <w:shd w:val="clear" w:color="auto" w:fill="E8E8E8"/>
          </w:tcPr>
          <w:p>
            <w:pPr>
              <w:spacing w:after="0"/>
              <w:jc w:val="left"/>
            </w:pPr>
            <w:r>
              <w:rPr>
                <w:b/>
                <w:sz w:val="16"/>
              </w:rPr>
              <w:t>Plan</w:t>
            </w:r>
          </w:p>
        </w:tc>
        <w:tc>
          <w:tcPr>
            <w:tcW w:type="dxa" w:w="1244"/>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10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80"/>
          </w:tcPr>
          <w:p>
            <w:pPr>
              <w:spacing w:after="0"/>
              <w:jc w:val="left"/>
            </w:pPr>
            <w:r>
              <w:rPr>
                <w:sz w:val="16"/>
              </w:rPr>
              <w:t>Jefferson County (unincorporated area)</w:t>
            </w:r>
          </w:p>
        </w:tc>
        <w:tc>
          <w:tcPr>
            <w:tcW w:type="dxa" w:w="1673"/>
          </w:tcPr>
          <w:p>
            <w:pPr>
              <w:spacing w:after="0"/>
              <w:jc w:val="left"/>
            </w:pPr>
            <w:r>
              <w:rPr>
                <w:sz w:val="16"/>
              </w:rPr>
              <w:t>Unincorporated</w:t>
            </w:r>
          </w:p>
        </w:tc>
        <w:tc>
          <w:tcPr>
            <w:tcW w:type="dxa" w:w="3173"/>
          </w:tcPr>
          <w:p>
            <w:pPr>
              <w:spacing w:after="0"/>
              <w:jc w:val="left"/>
            </w:pPr>
            <w:r>
              <w:rPr>
                <w:sz w:val="16"/>
              </w:rPr>
              <w:t>Approved, expires 2031-05-03</w:t>
            </w:r>
          </w:p>
        </w:tc>
        <w:tc>
          <w:tcPr>
            <w:tcW w:type="dxa" w:w="3923"/>
          </w:tcPr>
          <w:p>
            <w:pPr>
              <w:spacing w:after="0"/>
              <w:jc w:val="left"/>
            </w:pPr>
            <w:r>
              <w:rPr>
                <w:sz w:val="16"/>
              </w:rPr>
              <w:t>Jefferson County (FEMA plan 110492)</w:t>
            </w:r>
          </w:p>
        </w:tc>
        <w:tc>
          <w:tcPr>
            <w:tcW w:type="dxa" w:w="1244"/>
          </w:tcPr>
          <w:p>
            <w:pPr>
              <w:spacing w:after="0"/>
              <w:jc w:val="left"/>
            </w:pPr>
            <w:r>
              <w:rPr>
                <w:sz w:val="16"/>
              </w:rPr>
              <w:t>2026-05-04</w:t>
            </w:r>
          </w:p>
        </w:tc>
        <w:tc>
          <w:tcPr>
            <w:tcW w:type="dxa" w:w="1244"/>
          </w:tcPr>
          <w:p>
            <w:pPr>
              <w:spacing w:after="0"/>
              <w:jc w:val="left"/>
            </w:pPr>
            <w:r>
              <w:rPr>
                <w:sz w:val="16"/>
              </w:rPr>
              <w:t>2031-05-03</w:t>
            </w:r>
          </w:p>
        </w:tc>
        <w:tc>
          <w:tcPr>
            <w:tcW w:type="dxa" w:w="1073"/>
          </w:tcPr>
          <w:p>
            <w:pPr>
              <w:spacing w:after="0"/>
              <w:jc w:val="right"/>
            </w:pPr>
            <w:r>
              <w:rPr>
                <w:sz w:val="16"/>
              </w:rPr>
              <w:t>1,676</w:t>
            </w:r>
          </w:p>
        </w:tc>
      </w:tr>
      <w:tr>
        <w:trPr>
          <w:cantSplit/>
        </w:trPr>
        <w:tc>
          <w:tcPr>
            <w:tcW w:type="dxa" w:w="1780"/>
          </w:tcPr>
          <w:p>
            <w:pPr>
              <w:spacing w:after="0"/>
              <w:jc w:val="left"/>
            </w:pPr>
            <w:r>
              <w:rPr>
                <w:sz w:val="16"/>
              </w:rPr>
              <w:t>Avera city</w:t>
            </w:r>
          </w:p>
        </w:tc>
        <w:tc>
          <w:tcPr>
            <w:tcW w:type="dxa" w:w="1673"/>
          </w:tcPr>
          <w:p>
            <w:pPr>
              <w:spacing w:after="0"/>
              <w:jc w:val="left"/>
            </w:pPr>
            <w:r>
              <w:rPr>
                <w:sz w:val="16"/>
              </w:rPr>
              <w:t>City</w:t>
            </w:r>
          </w:p>
        </w:tc>
        <w:tc>
          <w:tcPr>
            <w:tcW w:type="dxa" w:w="3173"/>
          </w:tcPr>
          <w:p>
            <w:pPr>
              <w:spacing w:after="0"/>
              <w:jc w:val="left"/>
            </w:pPr>
            <w:r>
              <w:rPr>
                <w:sz w:val="16"/>
              </w:rPr>
              <w:t>Approved, expires 2031-05-03</w:t>
            </w:r>
          </w:p>
        </w:tc>
        <w:tc>
          <w:tcPr>
            <w:tcW w:type="dxa" w:w="3923"/>
          </w:tcPr>
          <w:p>
            <w:pPr>
              <w:spacing w:after="0"/>
              <w:jc w:val="left"/>
            </w:pPr>
            <w:r>
              <w:rPr>
                <w:sz w:val="16"/>
              </w:rPr>
              <w:t>Jefferson County (FEMA plan 110492)</w:t>
            </w:r>
          </w:p>
        </w:tc>
        <w:tc>
          <w:tcPr>
            <w:tcW w:type="dxa" w:w="1244"/>
          </w:tcPr>
          <w:p>
            <w:pPr>
              <w:spacing w:after="0"/>
              <w:jc w:val="left"/>
            </w:pPr>
            <w:r>
              <w:rPr>
                <w:sz w:val="16"/>
              </w:rPr>
              <w:t>2026-05-04</w:t>
            </w:r>
          </w:p>
        </w:tc>
        <w:tc>
          <w:tcPr>
            <w:tcW w:type="dxa" w:w="1244"/>
          </w:tcPr>
          <w:p>
            <w:pPr>
              <w:spacing w:after="0"/>
              <w:jc w:val="left"/>
            </w:pPr>
            <w:r>
              <w:rPr>
                <w:sz w:val="16"/>
              </w:rPr>
              <w:t>2031-05-03</w:t>
            </w:r>
          </w:p>
        </w:tc>
        <w:tc>
          <w:tcPr>
            <w:tcW w:type="dxa" w:w="1073"/>
          </w:tcPr>
          <w:p>
            <w:pPr>
              <w:spacing w:after="0"/>
              <w:jc w:val="right"/>
            </w:pPr>
            <w:r>
              <w:rPr>
                <w:sz w:val="16"/>
              </w:rPr>
              <w:t>1,676</w:t>
            </w:r>
          </w:p>
        </w:tc>
      </w:tr>
      <w:tr>
        <w:trPr>
          <w:cantSplit/>
        </w:trPr>
        <w:tc>
          <w:tcPr>
            <w:tcW w:type="dxa" w:w="1780"/>
          </w:tcPr>
          <w:p>
            <w:pPr>
              <w:spacing w:after="0"/>
              <w:jc w:val="left"/>
            </w:pPr>
            <w:r>
              <w:rPr>
                <w:sz w:val="16"/>
              </w:rPr>
              <w:t>Bartow town</w:t>
            </w:r>
          </w:p>
        </w:tc>
        <w:tc>
          <w:tcPr>
            <w:tcW w:type="dxa" w:w="1673"/>
          </w:tcPr>
          <w:p>
            <w:pPr>
              <w:spacing w:after="0"/>
              <w:jc w:val="left"/>
            </w:pPr>
            <w:r>
              <w:rPr>
                <w:sz w:val="16"/>
              </w:rPr>
              <w:t>Town</w:t>
            </w:r>
          </w:p>
        </w:tc>
        <w:tc>
          <w:tcPr>
            <w:tcW w:type="dxa" w:w="3173"/>
          </w:tcPr>
          <w:p>
            <w:pPr>
              <w:spacing w:after="0"/>
              <w:jc w:val="left"/>
            </w:pPr>
            <w:r>
              <w:rPr>
                <w:sz w:val="16"/>
              </w:rPr>
              <w:t>Approved, expires 2031-05-03</w:t>
            </w:r>
          </w:p>
        </w:tc>
        <w:tc>
          <w:tcPr>
            <w:tcW w:type="dxa" w:w="3923"/>
          </w:tcPr>
          <w:p>
            <w:pPr>
              <w:spacing w:after="0"/>
              <w:jc w:val="left"/>
            </w:pPr>
            <w:r>
              <w:rPr>
                <w:sz w:val="16"/>
              </w:rPr>
              <w:t>Jefferson County (FEMA plan 110492)</w:t>
            </w:r>
          </w:p>
        </w:tc>
        <w:tc>
          <w:tcPr>
            <w:tcW w:type="dxa" w:w="1244"/>
          </w:tcPr>
          <w:p>
            <w:pPr>
              <w:spacing w:after="0"/>
              <w:jc w:val="left"/>
            </w:pPr>
            <w:r>
              <w:rPr>
                <w:sz w:val="16"/>
              </w:rPr>
              <w:t>2026-05-04</w:t>
            </w:r>
          </w:p>
        </w:tc>
        <w:tc>
          <w:tcPr>
            <w:tcW w:type="dxa" w:w="1244"/>
          </w:tcPr>
          <w:p>
            <w:pPr>
              <w:spacing w:after="0"/>
              <w:jc w:val="left"/>
            </w:pPr>
            <w:r>
              <w:rPr>
                <w:sz w:val="16"/>
              </w:rPr>
              <w:t>2031-05-03</w:t>
            </w:r>
          </w:p>
        </w:tc>
        <w:tc>
          <w:tcPr>
            <w:tcW w:type="dxa" w:w="1073"/>
          </w:tcPr>
          <w:p>
            <w:pPr>
              <w:spacing w:after="0"/>
              <w:jc w:val="right"/>
            </w:pPr>
            <w:r>
              <w:rPr>
                <w:sz w:val="16"/>
              </w:rPr>
              <w:t>1,676</w:t>
            </w:r>
          </w:p>
        </w:tc>
      </w:tr>
      <w:tr>
        <w:trPr>
          <w:cantSplit/>
        </w:trPr>
        <w:tc>
          <w:tcPr>
            <w:tcW w:type="dxa" w:w="1780"/>
          </w:tcPr>
          <w:p>
            <w:pPr>
              <w:spacing w:after="0"/>
              <w:jc w:val="left"/>
            </w:pPr>
            <w:r>
              <w:rPr>
                <w:sz w:val="16"/>
              </w:rPr>
              <w:t>Louisville city</w:t>
            </w:r>
          </w:p>
        </w:tc>
        <w:tc>
          <w:tcPr>
            <w:tcW w:type="dxa" w:w="1673"/>
          </w:tcPr>
          <w:p>
            <w:pPr>
              <w:spacing w:after="0"/>
              <w:jc w:val="left"/>
            </w:pPr>
            <w:r>
              <w:rPr>
                <w:sz w:val="16"/>
              </w:rPr>
              <w:t>City</w:t>
            </w:r>
          </w:p>
        </w:tc>
        <w:tc>
          <w:tcPr>
            <w:tcW w:type="dxa" w:w="3173"/>
          </w:tcPr>
          <w:p>
            <w:pPr>
              <w:spacing w:after="0"/>
              <w:jc w:val="left"/>
            </w:pPr>
            <w:r>
              <w:rPr>
                <w:sz w:val="16"/>
              </w:rPr>
              <w:t>Approved, expires 2031-05-03</w:t>
            </w:r>
          </w:p>
        </w:tc>
        <w:tc>
          <w:tcPr>
            <w:tcW w:type="dxa" w:w="3923"/>
          </w:tcPr>
          <w:p>
            <w:pPr>
              <w:spacing w:after="0"/>
              <w:jc w:val="left"/>
            </w:pPr>
            <w:r>
              <w:rPr>
                <w:sz w:val="16"/>
              </w:rPr>
              <w:t>Jefferson County (FEMA plan 110492)</w:t>
            </w:r>
          </w:p>
        </w:tc>
        <w:tc>
          <w:tcPr>
            <w:tcW w:type="dxa" w:w="1244"/>
          </w:tcPr>
          <w:p>
            <w:pPr>
              <w:spacing w:after="0"/>
              <w:jc w:val="left"/>
            </w:pPr>
            <w:r>
              <w:rPr>
                <w:sz w:val="16"/>
              </w:rPr>
              <w:t>2026-05-04</w:t>
            </w:r>
          </w:p>
        </w:tc>
        <w:tc>
          <w:tcPr>
            <w:tcW w:type="dxa" w:w="1244"/>
          </w:tcPr>
          <w:p>
            <w:pPr>
              <w:spacing w:after="0"/>
              <w:jc w:val="left"/>
            </w:pPr>
            <w:r>
              <w:rPr>
                <w:sz w:val="16"/>
              </w:rPr>
              <w:t>2031-05-03</w:t>
            </w:r>
          </w:p>
        </w:tc>
        <w:tc>
          <w:tcPr>
            <w:tcW w:type="dxa" w:w="1073"/>
          </w:tcPr>
          <w:p>
            <w:pPr>
              <w:spacing w:after="0"/>
              <w:jc w:val="right"/>
            </w:pPr>
            <w:r>
              <w:rPr>
                <w:sz w:val="16"/>
              </w:rPr>
              <w:t>1,676</w:t>
            </w:r>
          </w:p>
        </w:tc>
      </w:tr>
      <w:tr>
        <w:trPr>
          <w:cantSplit/>
        </w:trPr>
        <w:tc>
          <w:tcPr>
            <w:tcW w:type="dxa" w:w="1780"/>
          </w:tcPr>
          <w:p>
            <w:pPr>
              <w:spacing w:after="0"/>
              <w:jc w:val="left"/>
            </w:pPr>
            <w:r>
              <w:rPr>
                <w:sz w:val="16"/>
              </w:rPr>
              <w:t>Stapleton city</w:t>
            </w:r>
          </w:p>
        </w:tc>
        <w:tc>
          <w:tcPr>
            <w:tcW w:type="dxa" w:w="1673"/>
          </w:tcPr>
          <w:p>
            <w:pPr>
              <w:spacing w:after="0"/>
              <w:jc w:val="left"/>
            </w:pPr>
            <w:r>
              <w:rPr>
                <w:sz w:val="16"/>
              </w:rPr>
              <w:t>City</w:t>
            </w:r>
          </w:p>
        </w:tc>
        <w:tc>
          <w:tcPr>
            <w:tcW w:type="dxa" w:w="3173"/>
          </w:tcPr>
          <w:p>
            <w:pPr>
              <w:spacing w:after="0"/>
              <w:jc w:val="left"/>
            </w:pPr>
            <w:r>
              <w:rPr>
                <w:sz w:val="16"/>
              </w:rPr>
              <w:t>Approved, expires 2031-05-03</w:t>
            </w:r>
          </w:p>
        </w:tc>
        <w:tc>
          <w:tcPr>
            <w:tcW w:type="dxa" w:w="3923"/>
          </w:tcPr>
          <w:p>
            <w:pPr>
              <w:spacing w:after="0"/>
              <w:jc w:val="left"/>
            </w:pPr>
            <w:r>
              <w:rPr>
                <w:sz w:val="16"/>
              </w:rPr>
              <w:t>Jefferson County (FEMA plan 110492)</w:t>
            </w:r>
          </w:p>
        </w:tc>
        <w:tc>
          <w:tcPr>
            <w:tcW w:type="dxa" w:w="1244"/>
          </w:tcPr>
          <w:p>
            <w:pPr>
              <w:spacing w:after="0"/>
              <w:jc w:val="left"/>
            </w:pPr>
            <w:r>
              <w:rPr>
                <w:sz w:val="16"/>
              </w:rPr>
              <w:t>2026-05-04</w:t>
            </w:r>
          </w:p>
        </w:tc>
        <w:tc>
          <w:tcPr>
            <w:tcW w:type="dxa" w:w="1244"/>
          </w:tcPr>
          <w:p>
            <w:pPr>
              <w:spacing w:after="0"/>
              <w:jc w:val="left"/>
            </w:pPr>
            <w:r>
              <w:rPr>
                <w:sz w:val="16"/>
              </w:rPr>
              <w:t>2031-05-03</w:t>
            </w:r>
          </w:p>
        </w:tc>
        <w:tc>
          <w:tcPr>
            <w:tcW w:type="dxa" w:w="1073"/>
          </w:tcPr>
          <w:p>
            <w:pPr>
              <w:spacing w:after="0"/>
              <w:jc w:val="right"/>
            </w:pPr>
            <w:r>
              <w:rPr>
                <w:sz w:val="16"/>
              </w:rPr>
              <w:t>1,676</w:t>
            </w:r>
          </w:p>
        </w:tc>
      </w:tr>
      <w:tr>
        <w:trPr>
          <w:cantSplit/>
        </w:trPr>
        <w:tc>
          <w:tcPr>
            <w:tcW w:type="dxa" w:w="1780"/>
          </w:tcPr>
          <w:p>
            <w:pPr>
              <w:spacing w:after="0"/>
              <w:jc w:val="left"/>
            </w:pPr>
            <w:r>
              <w:rPr>
                <w:sz w:val="16"/>
              </w:rPr>
              <w:t>Wadley city</w:t>
            </w:r>
          </w:p>
        </w:tc>
        <w:tc>
          <w:tcPr>
            <w:tcW w:type="dxa" w:w="1673"/>
          </w:tcPr>
          <w:p>
            <w:pPr>
              <w:spacing w:after="0"/>
              <w:jc w:val="left"/>
            </w:pPr>
            <w:r>
              <w:rPr>
                <w:sz w:val="16"/>
              </w:rPr>
              <w:t>City</w:t>
            </w:r>
          </w:p>
        </w:tc>
        <w:tc>
          <w:tcPr>
            <w:tcW w:type="dxa" w:w="3173"/>
          </w:tcPr>
          <w:p>
            <w:pPr>
              <w:spacing w:after="0"/>
              <w:jc w:val="left"/>
            </w:pPr>
            <w:r>
              <w:rPr>
                <w:sz w:val="16"/>
              </w:rPr>
              <w:t>Approved, expires 2031-05-03</w:t>
            </w:r>
          </w:p>
        </w:tc>
        <w:tc>
          <w:tcPr>
            <w:tcW w:type="dxa" w:w="3923"/>
          </w:tcPr>
          <w:p>
            <w:pPr>
              <w:spacing w:after="0"/>
              <w:jc w:val="left"/>
            </w:pPr>
            <w:r>
              <w:rPr>
                <w:sz w:val="16"/>
              </w:rPr>
              <w:t>Jefferson County (FEMA plan 110492)</w:t>
            </w:r>
          </w:p>
        </w:tc>
        <w:tc>
          <w:tcPr>
            <w:tcW w:type="dxa" w:w="1244"/>
          </w:tcPr>
          <w:p>
            <w:pPr>
              <w:spacing w:after="0"/>
              <w:jc w:val="left"/>
            </w:pPr>
            <w:r>
              <w:rPr>
                <w:sz w:val="16"/>
              </w:rPr>
              <w:t>2026-05-04</w:t>
            </w:r>
          </w:p>
        </w:tc>
        <w:tc>
          <w:tcPr>
            <w:tcW w:type="dxa" w:w="1244"/>
          </w:tcPr>
          <w:p>
            <w:pPr>
              <w:spacing w:after="0"/>
              <w:jc w:val="left"/>
            </w:pPr>
            <w:r>
              <w:rPr>
                <w:sz w:val="16"/>
              </w:rPr>
              <w:t>2031-05-03</w:t>
            </w:r>
          </w:p>
        </w:tc>
        <w:tc>
          <w:tcPr>
            <w:tcW w:type="dxa" w:w="1073"/>
          </w:tcPr>
          <w:p>
            <w:pPr>
              <w:spacing w:after="0"/>
              <w:jc w:val="right"/>
            </w:pPr>
            <w:r>
              <w:rPr>
                <w:sz w:val="16"/>
              </w:rPr>
              <w:t>1,676</w:t>
            </w:r>
          </w:p>
        </w:tc>
      </w:tr>
      <w:tr>
        <w:trPr>
          <w:cantSplit/>
        </w:trPr>
        <w:tc>
          <w:tcPr>
            <w:tcW w:type="dxa" w:w="1780"/>
          </w:tcPr>
          <w:p>
            <w:pPr>
              <w:spacing w:after="0"/>
              <w:jc w:val="left"/>
            </w:pPr>
            <w:r>
              <w:rPr>
                <w:sz w:val="16"/>
              </w:rPr>
              <w:t>Wrens city</w:t>
            </w:r>
          </w:p>
        </w:tc>
        <w:tc>
          <w:tcPr>
            <w:tcW w:type="dxa" w:w="1673"/>
          </w:tcPr>
          <w:p>
            <w:pPr>
              <w:spacing w:after="0"/>
              <w:jc w:val="left"/>
            </w:pPr>
            <w:r>
              <w:rPr>
                <w:sz w:val="16"/>
              </w:rPr>
              <w:t>City</w:t>
            </w:r>
          </w:p>
        </w:tc>
        <w:tc>
          <w:tcPr>
            <w:tcW w:type="dxa" w:w="3173"/>
          </w:tcPr>
          <w:p>
            <w:pPr>
              <w:spacing w:after="0"/>
              <w:jc w:val="left"/>
            </w:pPr>
            <w:r>
              <w:rPr>
                <w:sz w:val="16"/>
              </w:rPr>
              <w:t>Approved, expires 2031-05-03</w:t>
            </w:r>
          </w:p>
        </w:tc>
        <w:tc>
          <w:tcPr>
            <w:tcW w:type="dxa" w:w="3923"/>
          </w:tcPr>
          <w:p>
            <w:pPr>
              <w:spacing w:after="0"/>
              <w:jc w:val="left"/>
            </w:pPr>
            <w:r>
              <w:rPr>
                <w:sz w:val="16"/>
              </w:rPr>
              <w:t>Jefferson County (FEMA plan 110492)</w:t>
            </w:r>
          </w:p>
        </w:tc>
        <w:tc>
          <w:tcPr>
            <w:tcW w:type="dxa" w:w="1244"/>
          </w:tcPr>
          <w:p>
            <w:pPr>
              <w:spacing w:after="0"/>
              <w:jc w:val="left"/>
            </w:pPr>
            <w:r>
              <w:rPr>
                <w:sz w:val="16"/>
              </w:rPr>
              <w:t>2026-05-04</w:t>
            </w:r>
          </w:p>
        </w:tc>
        <w:tc>
          <w:tcPr>
            <w:tcW w:type="dxa" w:w="1244"/>
          </w:tcPr>
          <w:p>
            <w:pPr>
              <w:spacing w:after="0"/>
              <w:jc w:val="left"/>
            </w:pPr>
            <w:r>
              <w:rPr>
                <w:sz w:val="16"/>
              </w:rPr>
              <w:t>2031-05-03</w:t>
            </w:r>
          </w:p>
        </w:tc>
        <w:tc>
          <w:tcPr>
            <w:tcW w:type="dxa" w:w="1073"/>
          </w:tcPr>
          <w:p>
            <w:pPr>
              <w:spacing w:after="0"/>
              <w:jc w:val="right"/>
            </w:pPr>
            <w:r>
              <w:rPr>
                <w:sz w:val="16"/>
              </w:rPr>
              <w:t>1,676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$2,175,420</w:t>
            </w:r>
          </w:p>
        </w:tc>
        <w:tc>
          <w:tcPr>
            <w:tcW w:type="dxa" w:w="1126"/>
          </w:tcPr>
          <w:p>
            <w:pPr>
              <w:spacing w:after="0"/>
              <w:jc w:val="right"/>
            </w:pPr>
            <w:r>
              <w:rPr>
                <w:sz w:val="16"/>
              </w:rPr>
              <w:t>$442</w:t>
            </w:r>
          </w:p>
        </w:tc>
        <w:tc>
          <w:tcPr>
            <w:tcW w:type="dxa" w:w="1591"/>
          </w:tcPr>
          <w:p>
            <w:pPr>
              <w:spacing w:after="0"/>
              <w:jc w:val="right"/>
            </w:pPr>
            <w:r>
              <w:rPr>
                <w:sz w:val="16"/>
              </w:rPr>
              <w:t>$771</w:t>
            </w:r>
          </w:p>
        </w:tc>
        <w:tc>
          <w:tcPr>
            <w:tcW w:type="dxa" w:w="1145"/>
          </w:tcPr>
          <w:p>
            <w:pPr>
              <w:spacing w:after="0"/>
              <w:jc w:val="right"/>
            </w:pPr>
            <w:r>
              <w:rPr>
                <w:sz w:val="16"/>
              </w:rPr>
              <w:t>$2,176,634</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$1,074,685</w:t>
            </w:r>
          </w:p>
        </w:tc>
        <w:tc>
          <w:tcPr>
            <w:tcW w:type="dxa" w:w="1591"/>
          </w:tcPr>
          <w:p>
            <w:pPr>
              <w:spacing w:after="0"/>
              <w:jc w:val="right"/>
            </w:pPr>
            <w:r>
              <w:rPr>
                <w:sz w:val="16"/>
              </w:rPr>
              <w:t>n/a</w:t>
            </w:r>
          </w:p>
        </w:tc>
        <w:tc>
          <w:tcPr>
            <w:tcW w:type="dxa" w:w="1145"/>
          </w:tcPr>
          <w:p>
            <w:pPr>
              <w:spacing w:after="0"/>
              <w:jc w:val="right"/>
            </w:pPr>
            <w:r>
              <w:rPr>
                <w:sz w:val="16"/>
              </w:rPr>
              <w:t>$1,074,685</w:t>
            </w:r>
          </w:p>
        </w:tc>
        <w:tc>
          <w:tcPr>
            <w:tcW w:type="dxa" w:w="1791"/>
          </w:tcPr>
          <w:p>
            <w:pPr>
              <w:spacing w:after="0"/>
              <w:jc w:val="right"/>
            </w:pPr>
            <w:r>
              <w:rPr>
                <w:sz w:val="16"/>
              </w:rPr>
              <w:t>29</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$658,883</w:t>
            </w:r>
          </w:p>
        </w:tc>
        <w:tc>
          <w:tcPr>
            <w:tcW w:type="dxa" w:w="1126"/>
          </w:tcPr>
          <w:p>
            <w:pPr>
              <w:spacing w:after="0"/>
              <w:jc w:val="right"/>
            </w:pPr>
            <w:r>
              <w:rPr>
                <w:sz w:val="16"/>
              </w:rPr>
              <w:t>$183,320</w:t>
            </w:r>
          </w:p>
        </w:tc>
        <w:tc>
          <w:tcPr>
            <w:tcW w:type="dxa" w:w="1591"/>
          </w:tcPr>
          <w:p>
            <w:pPr>
              <w:spacing w:after="0"/>
              <w:jc w:val="right"/>
            </w:pPr>
            <w:r>
              <w:rPr>
                <w:sz w:val="16"/>
              </w:rPr>
              <w:t>$16,688</w:t>
            </w:r>
          </w:p>
        </w:tc>
        <w:tc>
          <w:tcPr>
            <w:tcW w:type="dxa" w:w="1145"/>
          </w:tcPr>
          <w:p>
            <w:pPr>
              <w:spacing w:after="0"/>
              <w:jc w:val="right"/>
            </w:pPr>
            <w:r>
              <w:rPr>
                <w:sz w:val="16"/>
              </w:rPr>
              <w:t>$858,891</w:t>
            </w:r>
          </w:p>
        </w:tc>
        <w:tc>
          <w:tcPr>
            <w:tcW w:type="dxa" w:w="1791"/>
          </w:tcPr>
          <w:p>
            <w:pPr>
              <w:spacing w:after="0"/>
              <w:jc w:val="right"/>
            </w:pPr>
            <w:r>
              <w:rPr>
                <w:sz w:val="16"/>
              </w:rPr>
              <w:t>17</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$328,292</w:t>
            </w:r>
          </w:p>
        </w:tc>
        <w:tc>
          <w:tcPr>
            <w:tcW w:type="dxa" w:w="1126"/>
          </w:tcPr>
          <w:p>
            <w:pPr>
              <w:spacing w:after="0"/>
              <w:jc w:val="right"/>
            </w:pPr>
            <w:r>
              <w:rPr>
                <w:sz w:val="16"/>
              </w:rPr>
              <w:t>$1,965</w:t>
            </w:r>
          </w:p>
        </w:tc>
        <w:tc>
          <w:tcPr>
            <w:tcW w:type="dxa" w:w="1591"/>
          </w:tcPr>
          <w:p>
            <w:pPr>
              <w:spacing w:after="0"/>
              <w:jc w:val="right"/>
            </w:pPr>
            <w:r>
              <w:rPr>
                <w:sz w:val="16"/>
              </w:rPr>
              <w:t>$513,780</w:t>
            </w:r>
          </w:p>
        </w:tc>
        <w:tc>
          <w:tcPr>
            <w:tcW w:type="dxa" w:w="1145"/>
          </w:tcPr>
          <w:p>
            <w:pPr>
              <w:spacing w:after="0"/>
              <w:jc w:val="right"/>
            </w:pPr>
            <w:r>
              <w:rPr>
                <w:sz w:val="16"/>
              </w:rPr>
              <w:t>$844,037</w:t>
            </w:r>
          </w:p>
        </w:tc>
        <w:tc>
          <w:tcPr>
            <w:tcW w:type="dxa" w:w="1791"/>
          </w:tcPr>
          <w:p>
            <w:pPr>
              <w:spacing w:after="0"/>
              <w:jc w:val="right"/>
            </w:pPr>
            <w:r>
              <w:rPr>
                <w:sz w:val="16"/>
              </w:rPr>
              <w:t>8</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$360,191</w:t>
            </w:r>
          </w:p>
        </w:tc>
        <w:tc>
          <w:tcPr>
            <w:tcW w:type="dxa" w:w="1126"/>
          </w:tcPr>
          <w:p>
            <w:pPr>
              <w:spacing w:after="0"/>
              <w:jc w:val="right"/>
            </w:pPr>
            <w:r>
              <w:rPr>
                <w:sz w:val="16"/>
              </w:rPr>
              <w:t>n/a</w:t>
            </w:r>
          </w:p>
        </w:tc>
        <w:tc>
          <w:tcPr>
            <w:tcW w:type="dxa" w:w="1591"/>
          </w:tcPr>
          <w:p>
            <w:pPr>
              <w:spacing w:after="0"/>
              <w:jc w:val="right"/>
            </w:pPr>
            <w:r>
              <w:rPr>
                <w:sz w:val="16"/>
              </w:rPr>
              <w:t>$119,533</w:t>
            </w:r>
          </w:p>
        </w:tc>
        <w:tc>
          <w:tcPr>
            <w:tcW w:type="dxa" w:w="1145"/>
          </w:tcPr>
          <w:p>
            <w:pPr>
              <w:spacing w:after="0"/>
              <w:jc w:val="right"/>
            </w:pPr>
            <w:r>
              <w:rPr>
                <w:sz w:val="16"/>
              </w:rPr>
              <w:t>$479,723</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$149</w:t>
            </w:r>
          </w:p>
        </w:tc>
        <w:tc>
          <w:tcPr>
            <w:tcW w:type="dxa" w:w="1591"/>
          </w:tcPr>
          <w:p>
            <w:pPr>
              <w:spacing w:after="0"/>
              <w:jc w:val="right"/>
            </w:pPr>
            <w:r>
              <w:rPr>
                <w:sz w:val="16"/>
              </w:rPr>
              <w:t>$341,526</w:t>
            </w:r>
          </w:p>
        </w:tc>
        <w:tc>
          <w:tcPr>
            <w:tcW w:type="dxa" w:w="1145"/>
          </w:tcPr>
          <w:p>
            <w:pPr>
              <w:spacing w:after="0"/>
              <w:jc w:val="right"/>
            </w:pPr>
            <w:r>
              <w:rPr>
                <w:sz w:val="16"/>
              </w:rPr>
              <w:t>$341,695</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$85,568</w:t>
            </w:r>
          </w:p>
        </w:tc>
        <w:tc>
          <w:tcPr>
            <w:tcW w:type="dxa" w:w="1126"/>
          </w:tcPr>
          <w:p>
            <w:pPr>
              <w:spacing w:after="0"/>
              <w:jc w:val="right"/>
            </w:pPr>
            <w:r>
              <w:rPr>
                <w:sz w:val="16"/>
              </w:rPr>
              <w:t>$11,411</w:t>
            </w:r>
          </w:p>
        </w:tc>
        <w:tc>
          <w:tcPr>
            <w:tcW w:type="dxa" w:w="1591"/>
          </w:tcPr>
          <w:p>
            <w:pPr>
              <w:spacing w:after="0"/>
              <w:jc w:val="right"/>
            </w:pPr>
            <w:r>
              <w:rPr>
                <w:sz w:val="16"/>
              </w:rPr>
              <w:t>$202,340</w:t>
            </w:r>
          </w:p>
        </w:tc>
        <w:tc>
          <w:tcPr>
            <w:tcW w:type="dxa" w:w="1145"/>
          </w:tcPr>
          <w:p>
            <w:pPr>
              <w:spacing w:after="0"/>
              <w:jc w:val="right"/>
            </w:pPr>
            <w:r>
              <w:rPr>
                <w:sz w:val="16"/>
              </w:rPr>
              <w:t>$299,319</w:t>
            </w:r>
          </w:p>
        </w:tc>
        <w:tc>
          <w:tcPr>
            <w:tcW w:type="dxa" w:w="1791"/>
          </w:tcPr>
          <w:p>
            <w:pPr>
              <w:spacing w:after="0"/>
              <w:jc w:val="right"/>
            </w:pPr>
            <w:r>
              <w:rPr>
                <w:sz w:val="16"/>
              </w:rPr>
              <w:t>73</w:t>
            </w:r>
          </w:p>
        </w:tc>
        <w:tc>
          <w:tcPr>
            <w:tcW w:type="dxa" w:w="3181"/>
          </w:tcPr>
          <w:p>
            <w:pPr>
              <w:spacing w:after="0"/>
              <w:jc w:val="left"/>
            </w:pPr>
            <w:r>
              <w:rPr>
                <w:sz w:val="16"/>
              </w:rPr>
              <w:t>Includes 3 Strong Wind records (a NOAA non-thunderstorm wind type, outside NRI's Strong Wind definition).</w:t>
            </w:r>
          </w:p>
        </w:tc>
      </w:tr>
      <w:tr>
        <w:trPr>
          <w:cantSplit/>
        </w:trPr>
        <w:tc>
          <w:tcPr>
            <w:tcW w:type="dxa" w:w="699"/>
          </w:tcPr>
          <w:p>
            <w:pPr>
              <w:spacing w:after="0"/>
              <w:jc w:val="right"/>
            </w:pPr>
            <w:r>
              <w:rPr>
                <w:sz w:val="16"/>
              </w:rPr>
              <w:t>8</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$754</w:t>
            </w:r>
          </w:p>
        </w:tc>
        <w:tc>
          <w:tcPr>
            <w:tcW w:type="dxa" w:w="1126"/>
          </w:tcPr>
          <w:p>
            <w:pPr>
              <w:spacing w:after="0"/>
              <w:jc w:val="right"/>
            </w:pPr>
            <w:r>
              <w:rPr>
                <w:sz w:val="16"/>
              </w:rPr>
              <w:t>$21,265</w:t>
            </w:r>
          </w:p>
        </w:tc>
        <w:tc>
          <w:tcPr>
            <w:tcW w:type="dxa" w:w="1591"/>
          </w:tcPr>
          <w:p>
            <w:pPr>
              <w:spacing w:after="0"/>
              <w:jc w:val="right"/>
            </w:pPr>
            <w:r>
              <w:rPr>
                <w:sz w:val="16"/>
              </w:rPr>
              <w:t>$194,365</w:t>
            </w:r>
          </w:p>
        </w:tc>
        <w:tc>
          <w:tcPr>
            <w:tcW w:type="dxa" w:w="1145"/>
          </w:tcPr>
          <w:p>
            <w:pPr>
              <w:spacing w:after="0"/>
              <w:jc w:val="right"/>
            </w:pPr>
            <w:r>
              <w:rPr>
                <w:sz w:val="16"/>
              </w:rPr>
              <w:t>$216,384</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$28,631</w:t>
            </w:r>
          </w:p>
        </w:tc>
        <w:tc>
          <w:tcPr>
            <w:tcW w:type="dxa" w:w="1126"/>
          </w:tcPr>
          <w:p>
            <w:pPr>
              <w:spacing w:after="0"/>
              <w:jc w:val="right"/>
            </w:pPr>
            <w:r>
              <w:rPr>
                <w:sz w:val="16"/>
              </w:rPr>
              <w:t>$7,537</w:t>
            </w:r>
          </w:p>
        </w:tc>
        <w:tc>
          <w:tcPr>
            <w:tcW w:type="dxa" w:w="1591"/>
          </w:tcPr>
          <w:p>
            <w:pPr>
              <w:spacing w:after="0"/>
              <w:jc w:val="right"/>
            </w:pPr>
            <w:r>
              <w:rPr>
                <w:sz w:val="16"/>
              </w:rPr>
              <w:t>$78,344</w:t>
            </w:r>
          </w:p>
        </w:tc>
        <w:tc>
          <w:tcPr>
            <w:tcW w:type="dxa" w:w="1145"/>
          </w:tcPr>
          <w:p>
            <w:pPr>
              <w:spacing w:after="0"/>
              <w:jc w:val="right"/>
            </w:pPr>
            <w:r>
              <w:rPr>
                <w:sz w:val="16"/>
              </w:rPr>
              <w:t>$114,513</w:t>
            </w:r>
          </w:p>
        </w:tc>
        <w:tc>
          <w:tcPr>
            <w:tcW w:type="dxa" w:w="1791"/>
          </w:tcPr>
          <w:p>
            <w:pPr>
              <w:spacing w:after="0"/>
              <w:jc w:val="right"/>
            </w:pPr>
            <w:r>
              <w:rPr>
                <w:sz w:val="16"/>
              </w:rPr>
              <w:t>29</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$55,640</w:t>
            </w:r>
          </w:p>
        </w:tc>
        <w:tc>
          <w:tcPr>
            <w:tcW w:type="dxa" w:w="1126"/>
          </w:tcPr>
          <w:p>
            <w:pPr>
              <w:spacing w:after="0"/>
              <w:jc w:val="right"/>
            </w:pPr>
            <w:r>
              <w:rPr>
                <w:sz w:val="16"/>
              </w:rPr>
              <w:t>n/a</w:t>
            </w:r>
          </w:p>
        </w:tc>
        <w:tc>
          <w:tcPr>
            <w:tcW w:type="dxa" w:w="1591"/>
          </w:tcPr>
          <w:p>
            <w:pPr>
              <w:spacing w:after="0"/>
              <w:jc w:val="right"/>
            </w:pPr>
            <w:r>
              <w:rPr>
                <w:sz w:val="16"/>
              </w:rPr>
              <w:t>$22,722</w:t>
            </w:r>
          </w:p>
        </w:tc>
        <w:tc>
          <w:tcPr>
            <w:tcW w:type="dxa" w:w="1145"/>
          </w:tcPr>
          <w:p>
            <w:pPr>
              <w:spacing w:after="0"/>
              <w:jc w:val="right"/>
            </w:pPr>
            <w:r>
              <w:rPr>
                <w:sz w:val="16"/>
              </w:rPr>
              <w:t>$78,362</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$17,146</w:t>
            </w:r>
          </w:p>
        </w:tc>
        <w:tc>
          <w:tcPr>
            <w:tcW w:type="dxa" w:w="1126"/>
          </w:tcPr>
          <w:p>
            <w:pPr>
              <w:spacing w:after="0"/>
              <w:jc w:val="right"/>
            </w:pPr>
            <w:r>
              <w:rPr>
                <w:sz w:val="16"/>
              </w:rPr>
              <w:t>n/a</w:t>
            </w:r>
          </w:p>
        </w:tc>
        <w:tc>
          <w:tcPr>
            <w:tcW w:type="dxa" w:w="1591"/>
          </w:tcPr>
          <w:p>
            <w:pPr>
              <w:spacing w:after="0"/>
              <w:jc w:val="right"/>
            </w:pPr>
            <w:r>
              <w:rPr>
                <w:sz w:val="16"/>
              </w:rPr>
              <w:t>$44,176</w:t>
            </w:r>
          </w:p>
        </w:tc>
        <w:tc>
          <w:tcPr>
            <w:tcW w:type="dxa" w:w="1145"/>
          </w:tcPr>
          <w:p>
            <w:pPr>
              <w:spacing w:after="0"/>
              <w:jc w:val="right"/>
            </w:pPr>
            <w:r>
              <w:rPr>
                <w:sz w:val="16"/>
              </w:rPr>
              <w:t>$61,322</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$35,166</w:t>
            </w:r>
          </w:p>
        </w:tc>
        <w:tc>
          <w:tcPr>
            <w:tcW w:type="dxa" w:w="1126"/>
          </w:tcPr>
          <w:p>
            <w:pPr>
              <w:spacing w:after="0"/>
              <w:jc w:val="right"/>
            </w:pPr>
            <w:r>
              <w:rPr>
                <w:sz w:val="16"/>
              </w:rPr>
              <w:t>$77</w:t>
            </w:r>
          </w:p>
        </w:tc>
        <w:tc>
          <w:tcPr>
            <w:tcW w:type="dxa" w:w="1591"/>
          </w:tcPr>
          <w:p>
            <w:pPr>
              <w:spacing w:after="0"/>
              <w:jc w:val="right"/>
            </w:pPr>
            <w:r>
              <w:rPr>
                <w:sz w:val="16"/>
              </w:rPr>
              <w:t>$3,997</w:t>
            </w:r>
          </w:p>
        </w:tc>
        <w:tc>
          <w:tcPr>
            <w:tcW w:type="dxa" w:w="1145"/>
          </w:tcPr>
          <w:p>
            <w:pPr>
              <w:spacing w:after="0"/>
              <w:jc w:val="right"/>
            </w:pPr>
            <w:r>
              <w:rPr>
                <w:sz w:val="16"/>
              </w:rPr>
              <w:t>$39,240</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$3,246</w:t>
            </w:r>
          </w:p>
        </w:tc>
        <w:tc>
          <w:tcPr>
            <w:tcW w:type="dxa" w:w="1126"/>
          </w:tcPr>
          <w:p>
            <w:pPr>
              <w:spacing w:after="0"/>
              <w:jc w:val="right"/>
            </w:pPr>
            <w:r>
              <w:rPr>
                <w:sz w:val="16"/>
              </w:rPr>
              <w:t>$30</w:t>
            </w:r>
          </w:p>
        </w:tc>
        <w:tc>
          <w:tcPr>
            <w:tcW w:type="dxa" w:w="1591"/>
          </w:tcPr>
          <w:p>
            <w:pPr>
              <w:spacing w:after="0"/>
              <w:jc w:val="right"/>
            </w:pPr>
            <w:r>
              <w:rPr>
                <w:sz w:val="16"/>
              </w:rPr>
              <w:t>$572</w:t>
            </w:r>
          </w:p>
        </w:tc>
        <w:tc>
          <w:tcPr>
            <w:tcW w:type="dxa" w:w="1145"/>
          </w:tcPr>
          <w:p>
            <w:pPr>
              <w:spacing w:after="0"/>
              <w:jc w:val="right"/>
            </w:pPr>
            <w:r>
              <w:rPr>
                <w:sz w:val="16"/>
              </w:rPr>
              <w:t>$3,848</w:t>
            </w:r>
          </w:p>
        </w:tc>
        <w:tc>
          <w:tcPr>
            <w:tcW w:type="dxa" w:w="1791"/>
          </w:tcPr>
          <w:p>
            <w:pPr>
              <w:spacing w:after="0"/>
              <w:jc w:val="right"/>
            </w:pPr>
            <w:r>
              <w:rPr>
                <w:sz w:val="16"/>
              </w:rPr>
              <w:t>8</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591"/>
          </w:tcPr>
          <w:p>
            <w:pPr>
              <w:spacing w:after="0"/>
              <w:jc w:val="right"/>
            </w:pPr>
            <w:r>
              <w:rPr>
                <w:sz w:val="16"/>
              </w:rPr>
              <w:t>$7</w:t>
            </w:r>
          </w:p>
        </w:tc>
        <w:tc>
          <w:tcPr>
            <w:tcW w:type="dxa" w:w="1145"/>
          </w:tcPr>
          <w:p>
            <w:pPr>
              <w:spacing w:after="0"/>
              <w:jc w:val="right"/>
            </w:pPr>
            <w:r>
              <w:rPr>
                <w:sz w:val="16"/>
              </w:rPr>
              <w:t>$92</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9603 (Relatively Moderate, 81.6); tract 9601 (Relatively Moderate, 80.5); tract 9604 (Relatively Low, 77.6)</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9603 (Relatively Moderate, 88.5); tract 9601 (Relatively Moderate, 87.4); tract 9604 (Relatively Moderate, 85.2)</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9603 (Very Low, 78.7); tract 9601 (Very Low, 73.9); tract 9602 (Very Low, 56.2)</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9603 (Relatively High, 91.6); tract 9601 (Relatively High, 88.4); tract 9604 (Relatively High, 76.7)</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9603 (Relatively Moderate, 88.7); tract 9601 (Relatively Low, 85.5); tract 9604 (Relatively Low, 81.6)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837"/>
        <w:gridCol w:w="1696"/>
        <w:gridCol w:w="1914"/>
        <w:gridCol w:w="1624"/>
        <w:gridCol w:w="1612"/>
        <w:gridCol w:w="1720"/>
        <w:gridCol w:w="1903"/>
      </w:tblGrid>
      <w:tr>
        <w:trPr>
          <w:cantSplit/>
          <w:tblHeader/>
        </w:trPr>
        <w:tc>
          <w:tcPr>
            <w:tcW w:type="dxa" w:w="1806"/>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6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4"/>
            <w:shd w:val="clear" w:color="auto" w:fill="E8E8E8"/>
          </w:tcPr>
          <w:p>
            <w:pPr>
              <w:spacing w:after="0"/>
              <w:jc w:val="left"/>
            </w:pPr>
            <w:r>
              <w:rPr>
                <w:b/>
                <w:sz w:val="16"/>
              </w:rPr>
              <w:t>Observed range</w:t>
            </w:r>
          </w:p>
        </w:tc>
        <w:tc>
          <w:tcPr>
            <w:tcW w:type="dxa" w:w="1624"/>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720"/>
            <w:shd w:val="clear" w:color="auto" w:fill="E8E8E8"/>
          </w:tcPr>
          <w:p>
            <w:pPr>
              <w:spacing w:after="0"/>
              <w:jc w:val="left"/>
            </w:pPr>
            <w:r>
              <w:rPr>
                <w:b/>
                <w:sz w:val="16"/>
              </w:rPr>
              <w:t>How it applies to jurisdictions</w:t>
            </w:r>
          </w:p>
        </w:tc>
        <w:tc>
          <w:tcPr>
            <w:tcW w:type="dxa" w:w="1903"/>
            <w:shd w:val="clear" w:color="auto" w:fill="E8E8E8"/>
          </w:tcPr>
          <w:p>
            <w:pPr>
              <w:spacing w:after="0"/>
              <w:jc w:val="left"/>
            </w:pPr>
            <w:r>
              <w:rPr>
                <w:b/>
                <w:sz w:val="16"/>
              </w:rPr>
              <w:t>Note</w:t>
            </w:r>
          </w:p>
        </w:tc>
      </w:tr>
      <w:tr>
        <w:trPr>
          <w:cantSplit/>
        </w:trPr>
        <w:tc>
          <w:tcPr>
            <w:tcW w:type="dxa" w:w="1806"/>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696"/>
          </w:tcPr>
          <w:p>
            <w:pPr>
              <w:spacing w:after="0"/>
              <w:jc w:val="right"/>
            </w:pPr>
            <w:r>
              <w:rPr>
                <w:sz w:val="16"/>
              </w:rPr>
              <w:t>13 records, 1996 to 2003 (13 zone-level)</w:t>
            </w:r>
          </w:p>
        </w:tc>
        <w:tc>
          <w:tcPr>
            <w:tcW w:type="dxa" w:w="1914"/>
          </w:tcPr>
          <w:p>
            <w:pPr>
              <w:spacing w:after="0"/>
              <w:jc w:val="left"/>
            </w:pPr>
            <w:r>
              <w:rPr>
                <w:sz w:val="16"/>
              </w:rPr>
              <w:t>1 day to 31 days (median 4 days); 10 with a recorded value</w:t>
            </w:r>
          </w:p>
        </w:tc>
        <w:tc>
          <w:tcPr>
            <w:tcW w:type="dxa" w:w="1624"/>
          </w:tcPr>
          <w:p>
            <w:pPr>
              <w:spacing w:after="0"/>
              <w:jc w:val="left"/>
            </w:pPr>
            <w:r>
              <w:rPr>
                <w:sz w:val="16"/>
              </w:rPr>
              <w:t>December 2000 (1 monthly summary record), zone-level</w:t>
            </w:r>
          </w:p>
        </w:tc>
        <w:tc>
          <w:tcPr>
            <w:tcW w:type="dxa" w:w="1612"/>
          </w:tcPr>
          <w:p>
            <w:pPr>
              <w:spacing w:after="0"/>
              <w:jc w:val="left"/>
            </w:pPr>
          </w:p>
        </w:tc>
        <w:tc>
          <w:tcPr>
            <w:tcW w:type="dxa" w:w="1720"/>
          </w:tcPr>
          <w:p>
            <w:pPr>
              <w:spacing w:after="0"/>
              <w:jc w:val="left"/>
            </w:pPr>
            <w:r>
              <w:rPr>
                <w:sz w:val="16"/>
              </w:rPr>
              <w:t>Countywide (zone-level records).</w:t>
            </w:r>
          </w:p>
        </w:tc>
        <w:tc>
          <w:tcPr>
            <w:tcW w:type="dxa" w:w="1903"/>
          </w:tcPr>
          <w:p>
            <w:pPr>
              <w:spacing w:after="0"/>
              <w:jc w:val="left"/>
            </w:pPr>
            <w:r>
              <w:rPr>
                <w:sz w:val="16"/>
              </w:rPr>
              <w:t>Cold/Wind Chill records from May to September (a frost night, not a cold wave) are counted but not used for the longest run.</w:t>
            </w:r>
          </w:p>
        </w:tc>
      </w:tr>
      <w:tr>
        <w:trPr>
          <w:cantSplit/>
        </w:trPr>
        <w:tc>
          <w:tcPr>
            <w:tcW w:type="dxa" w:w="1806"/>
          </w:tcPr>
          <w:p>
            <w:pPr>
              <w:spacing w:after="0"/>
              <w:jc w:val="left"/>
            </w:pPr>
            <w:r>
              <w:rPr>
                <w:sz w:val="16"/>
              </w:rPr>
              <w:t>Frost/Freeze (outside NRI's Cold Wave definition)</w:t>
            </w:r>
          </w:p>
        </w:tc>
        <w:tc>
          <w:tcPr>
            <w:tcW w:type="dxa" w:w="1837"/>
          </w:tcPr>
          <w:p>
            <w:pPr>
              <w:spacing w:after="0"/>
              <w:jc w:val="left"/>
            </w:pPr>
            <w:r>
              <w:rPr>
                <w:sz w:val="16"/>
              </w:rPr>
              <w:t>crop damage</w:t>
            </w:r>
          </w:p>
        </w:tc>
        <w:tc>
          <w:tcPr>
            <w:tcW w:type="dxa" w:w="1696"/>
          </w:tcPr>
          <w:p>
            <w:pPr>
              <w:spacing w:after="0"/>
              <w:jc w:val="right"/>
            </w:pPr>
            <w:r>
              <w:rPr>
                <w:sz w:val="16"/>
              </w:rPr>
              <w:t>1 record, 2007 (1 zone-level)</w:t>
            </w:r>
          </w:p>
        </w:tc>
        <w:tc>
          <w:tcPr>
            <w:tcW w:type="dxa" w:w="1914"/>
          </w:tcPr>
          <w:p>
            <w:pPr>
              <w:spacing w:after="0"/>
              <w:jc w:val="left"/>
            </w:pPr>
          </w:p>
        </w:tc>
        <w:tc>
          <w:tcPr>
            <w:tcW w:type="dxa" w:w="1624"/>
          </w:tcPr>
          <w:p>
            <w:pPr>
              <w:spacing w:after="0"/>
              <w:jc w:val="left"/>
            </w:pPr>
            <w:r>
              <w:rPr>
                <w:sz w:val="16"/>
              </w:rPr>
              <w:t>No crop damage reported in 1 record.</w:t>
            </w:r>
          </w:p>
        </w:tc>
        <w:tc>
          <w:tcPr>
            <w:tcW w:type="dxa" w:w="1612"/>
          </w:tcPr>
          <w:p>
            <w:pPr>
              <w:spacing w:after="0"/>
              <w:jc w:val="left"/>
            </w:pPr>
          </w:p>
        </w:tc>
        <w:tc>
          <w:tcPr>
            <w:tcW w:type="dxa" w:w="1720"/>
          </w:tcPr>
          <w:p>
            <w:pPr>
              <w:spacing w:after="0"/>
              <w:jc w:val="left"/>
            </w:pPr>
            <w:r>
              <w:rPr>
                <w:sz w:val="16"/>
              </w:rPr>
              <w:t>Countywide (zone-level records).</w:t>
            </w:r>
          </w:p>
        </w:tc>
        <w:tc>
          <w:tcPr>
            <w:tcW w:type="dxa" w:w="1903"/>
          </w:tcPr>
          <w:p>
            <w:pPr>
              <w:spacing w:after="0"/>
              <w:jc w:val="left"/>
            </w:pPr>
          </w:p>
        </w:tc>
      </w:tr>
      <w:tr>
        <w:trPr>
          <w:cantSplit/>
        </w:trPr>
        <w:tc>
          <w:tcPr>
            <w:tcW w:type="dxa" w:w="1806"/>
          </w:tcPr>
          <w:p>
            <w:pPr>
              <w:spacing w:after="0"/>
              <w:jc w:val="left"/>
            </w:pPr>
            <w:r>
              <w:rPr>
                <w:sz w:val="16"/>
              </w:rPr>
              <w:t>Drought</w:t>
            </w:r>
          </w:p>
        </w:tc>
        <w:tc>
          <w:tcPr>
            <w:tcW w:type="dxa" w:w="1837"/>
          </w:tcPr>
          <w:p>
            <w:pPr>
              <w:spacing w:after="0"/>
              <w:jc w:val="left"/>
            </w:pPr>
            <w:r>
              <w:rPr>
                <w:sz w:val="16"/>
              </w:rPr>
              <w:t>U.S. Drought Monitor scale (D0 to D4)</w:t>
            </w:r>
          </w:p>
        </w:tc>
        <w:tc>
          <w:tcPr>
            <w:tcW w:type="dxa" w:w="1696"/>
          </w:tcPr>
          <w:p>
            <w:pPr>
              <w:spacing w:after="0"/>
              <w:jc w:val="right"/>
            </w:pPr>
            <w:r>
              <w:rPr>
                <w:sz w:val="16"/>
              </w:rPr>
              <w:t>29 records, 1997 to 2026 (29 zone-level)</w:t>
            </w:r>
          </w:p>
        </w:tc>
        <w:tc>
          <w:tcPr>
            <w:tcW w:type="dxa" w:w="1914"/>
          </w:tcPr>
          <w:p>
            <w:pPr>
              <w:spacing w:after="0"/>
              <w:jc w:val="left"/>
            </w:pPr>
            <w:r>
              <w:rPr>
                <w:sz w:val="16"/>
              </w:rPr>
              <w:t>8 days to 122 days (median 31 days); 18 with a recorded value</w:t>
            </w:r>
          </w:p>
        </w:tc>
        <w:tc>
          <w:tcPr>
            <w:tcW w:type="dxa" w:w="1624"/>
          </w:tcPr>
          <w:p>
            <w:pPr>
              <w:spacing w:after="0"/>
              <w:jc w:val="left"/>
            </w:pPr>
            <w:r>
              <w:rPr>
                <w:sz w:val="16"/>
              </w:rPr>
              <w:t>122 days (4 months), 2007-09-01 to 2007-12-31, a run of 4 consecutive Storm Events drought records, zone-level</w:t>
            </w:r>
          </w:p>
        </w:tc>
        <w:tc>
          <w:tcPr>
            <w:tcW w:type="dxa" w:w="1612"/>
          </w:tcPr>
          <w:p>
            <w:pPr>
              <w:spacing w:after="0"/>
              <w:jc w:val="left"/>
            </w:pPr>
            <w:r>
              <w:rPr>
                <w:sz w:val="16"/>
              </w:rPr>
              <w:t>Drought, 2000-06-01, property not reported; $6,050,000 crops (zone total, 2000 dollars)</w:t>
            </w:r>
          </w:p>
        </w:tc>
        <w:tc>
          <w:tcPr>
            <w:tcW w:type="dxa" w:w="1720"/>
          </w:tcPr>
          <w:p>
            <w:pPr>
              <w:spacing w:after="0"/>
              <w:jc w:val="left"/>
            </w:pPr>
            <w:r>
              <w:rPr>
                <w:sz w:val="16"/>
              </w:rPr>
              <w:t>Countywide (zone-level records).</w:t>
            </w:r>
          </w:p>
        </w:tc>
        <w:tc>
          <w:tcPr>
            <w:tcW w:type="dxa" w:w="19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837"/>
          </w:tcPr>
          <w:p>
            <w:pPr>
              <w:spacing w:after="0"/>
              <w:jc w:val="left"/>
            </w:pPr>
            <w:r>
              <w:rPr>
                <w:sz w:val="16"/>
              </w:rPr>
              <w:t>Modified Mercalli (local data)</w:t>
            </w:r>
          </w:p>
        </w:tc>
        <w:tc>
          <w:tcPr>
            <w:tcW w:type="dxa" w:w="1696"/>
          </w:tcPr>
          <w:p>
            <w:pPr>
              <w:spacing w:after="0"/>
              <w:jc w:val="right"/>
            </w:pPr>
            <w:r>
              <w:rPr>
                <w:sz w:val="16"/>
              </w:rPr>
              <w:t>0</w:t>
            </w:r>
          </w:p>
        </w:tc>
        <w:tc>
          <w:tcPr>
            <w:tcW w:type="dxa" w:w="1914"/>
          </w:tcPr>
          <w:p>
            <w:pPr>
              <w:spacing w:after="0"/>
              <w:jc w:val="left"/>
            </w:pPr>
          </w:p>
        </w:tc>
        <w:tc>
          <w:tcPr>
            <w:tcW w:type="dxa" w:w="1624"/>
          </w:tcPr>
          <w:p>
            <w:pPr>
              <w:spacing w:after="0"/>
              <w:jc w:val="left"/>
            </w:pPr>
          </w:p>
        </w:tc>
        <w:tc>
          <w:tcPr>
            <w:tcW w:type="dxa" w:w="1612"/>
          </w:tcPr>
          <w:p>
            <w:pPr>
              <w:spacing w:after="0"/>
              <w:jc w:val="left"/>
            </w:pPr>
          </w:p>
        </w:tc>
        <w:tc>
          <w:tcPr>
            <w:tcW w:type="dxa" w:w="1720"/>
          </w:tcPr>
          <w:p>
            <w:pPr>
              <w:spacing w:after="0"/>
              <w:jc w:val="left"/>
            </w:pPr>
          </w:p>
        </w:tc>
        <w:tc>
          <w:tcPr>
            <w:tcW w:type="dxa" w:w="1903"/>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837"/>
          </w:tcPr>
          <w:p>
            <w:pPr>
              <w:spacing w:after="0"/>
              <w:jc w:val="left"/>
            </w:pPr>
            <w:r>
              <w:rPr>
                <w:sz w:val="16"/>
              </w:rPr>
              <w:t>hail size (inches)</w:t>
            </w:r>
          </w:p>
        </w:tc>
        <w:tc>
          <w:tcPr>
            <w:tcW w:type="dxa" w:w="1696"/>
          </w:tcPr>
          <w:p>
            <w:pPr>
              <w:spacing w:after="0"/>
              <w:jc w:val="right"/>
            </w:pPr>
            <w:r>
              <w:rPr>
                <w:sz w:val="16"/>
              </w:rPr>
              <w:t>32 records, 1959 to 2021</w:t>
            </w:r>
          </w:p>
        </w:tc>
        <w:tc>
          <w:tcPr>
            <w:tcW w:type="dxa" w:w="1914"/>
          </w:tcPr>
          <w:p>
            <w:pPr>
              <w:spacing w:after="0"/>
              <w:jc w:val="left"/>
            </w:pPr>
            <w:r>
              <w:rPr>
                <w:sz w:val="16"/>
              </w:rPr>
              <w:t>0.75 in to 2.75 in (median 1 in); 32 with a recorded value</w:t>
            </w:r>
          </w:p>
        </w:tc>
        <w:tc>
          <w:tcPr>
            <w:tcW w:type="dxa" w:w="1624"/>
          </w:tcPr>
          <w:p>
            <w:pPr>
              <w:spacing w:after="0"/>
              <w:jc w:val="left"/>
            </w:pPr>
            <w:r>
              <w:rPr>
                <w:sz w:val="16"/>
              </w:rPr>
              <w:t>2.75 in hail, 2008-03-15</w:t>
            </w:r>
          </w:p>
        </w:tc>
        <w:tc>
          <w:tcPr>
            <w:tcW w:type="dxa" w:w="1612"/>
          </w:tcPr>
          <w:p>
            <w:pPr>
              <w:spacing w:after="0"/>
              <w:jc w:val="left"/>
            </w:pPr>
          </w:p>
        </w:tc>
        <w:tc>
          <w:tcPr>
            <w:tcW w:type="dxa" w:w="1720"/>
          </w:tcPr>
          <w:p>
            <w:pPr>
              <w:spacing w:after="0"/>
              <w:jc w:val="left"/>
            </w:pPr>
            <w:r>
              <w:rPr>
                <w:sz w:val="16"/>
              </w:rPr>
              <w:t>Event records naming jurisdictions in the plan: Louisville city (16 records), Wrens city (5 records), Avera city (3 records), Bartow town (2 records), Wadley city (2 records), Stapleton city (1 record).</w:t>
            </w:r>
          </w:p>
        </w:tc>
        <w:tc>
          <w:tcPr>
            <w:tcW w:type="dxa" w:w="1903"/>
          </w:tcPr>
          <w:p>
            <w:pPr>
              <w:spacing w:after="0"/>
              <w:jc w:val="left"/>
            </w:pPr>
          </w:p>
        </w:tc>
      </w:tr>
      <w:tr>
        <w:trPr>
          <w:cantSplit/>
        </w:trPr>
        <w:tc>
          <w:tcPr>
            <w:tcW w:type="dxa" w:w="1806"/>
          </w:tcPr>
          <w:p>
            <w:pPr>
              <w:spacing w:after="0"/>
              <w:jc w:val="left"/>
            </w:pPr>
            <w:r>
              <w:rPr>
                <w:sz w:val="16"/>
              </w:rPr>
              <w:t>Excessive Heat, Heat</w:t>
            </w:r>
          </w:p>
        </w:tc>
        <w:tc>
          <w:tcPr>
            <w:tcW w:type="dxa" w:w="1837"/>
          </w:tcPr>
          <w:p>
            <w:pPr>
              <w:spacing w:after="0"/>
              <w:jc w:val="left"/>
            </w:pPr>
            <w:r>
              <w:rPr>
                <w:sz w:val="16"/>
              </w:rPr>
              <w:t>heat index (in event narratives)</w:t>
            </w:r>
          </w:p>
        </w:tc>
        <w:tc>
          <w:tcPr>
            <w:tcW w:type="dxa" w:w="1696"/>
          </w:tcPr>
          <w:p>
            <w:pPr>
              <w:spacing w:after="0"/>
              <w:jc w:val="right"/>
            </w:pPr>
            <w:r>
              <w:rPr>
                <w:sz w:val="16"/>
              </w:rPr>
              <w:t>11 records, 1999 to 2012 (11 zone-level)</w:t>
            </w:r>
          </w:p>
        </w:tc>
        <w:tc>
          <w:tcPr>
            <w:tcW w:type="dxa" w:w="1914"/>
          </w:tcPr>
          <w:p>
            <w:pPr>
              <w:spacing w:after="0"/>
              <w:jc w:val="left"/>
            </w:pPr>
            <w:r>
              <w:rPr>
                <w:sz w:val="16"/>
              </w:rPr>
              <w:t>3 days to 33 days (median 10 days); 5 with a recorded value</w:t>
            </w:r>
          </w:p>
        </w:tc>
        <w:tc>
          <w:tcPr>
            <w:tcW w:type="dxa" w:w="1624"/>
          </w:tcPr>
          <w:p>
            <w:pPr>
              <w:spacing w:after="0"/>
              <w:jc w:val="left"/>
            </w:pPr>
            <w:r>
              <w:rPr>
                <w:sz w:val="16"/>
              </w:rPr>
              <w:t>1999-07-20 to 1999-08-21 (2 records, 1 of them a monthly summary record), zone-level</w:t>
            </w:r>
          </w:p>
        </w:tc>
        <w:tc>
          <w:tcPr>
            <w:tcW w:type="dxa" w:w="1612"/>
          </w:tcPr>
          <w:p>
            <w:pPr>
              <w:spacing w:after="0"/>
              <w:jc w:val="left"/>
            </w:pPr>
          </w:p>
        </w:tc>
        <w:tc>
          <w:tcPr>
            <w:tcW w:type="dxa" w:w="1720"/>
          </w:tcPr>
          <w:p>
            <w:pPr>
              <w:spacing w:after="0"/>
              <w:jc w:val="left"/>
            </w:pPr>
            <w:r>
              <w:rPr>
                <w:sz w:val="16"/>
              </w:rPr>
              <w:t>Countywide (zone-level records).</w:t>
            </w:r>
          </w:p>
        </w:tc>
        <w:tc>
          <w:tcPr>
            <w:tcW w:type="dxa" w:w="1903"/>
          </w:tcPr>
          <w:p>
            <w:pPr>
              <w:spacing w:after="0"/>
              <w:jc w:val="left"/>
            </w:pPr>
            <w:r>
              <w:rPr>
                <w:sz w:val="16"/>
              </w:rPr>
              <w:t>Heat records from November to March (unseasonable warmth, not a heat wave) are counted but not used for the longest run.</w:t>
            </w:r>
          </w:p>
        </w:tc>
      </w:tr>
      <w:tr>
        <w:trPr>
          <w:cantSplit/>
        </w:trPr>
        <w:tc>
          <w:tcPr>
            <w:tcW w:type="dxa" w:w="1806"/>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696"/>
          </w:tcPr>
          <w:p>
            <w:pPr>
              <w:spacing w:after="0"/>
              <w:jc w:val="right"/>
            </w:pPr>
            <w:r>
              <w:rPr>
                <w:sz w:val="16"/>
              </w:rPr>
              <w:t>17 records, 2002 to 2024 (17 zone-level)</w:t>
            </w:r>
          </w:p>
        </w:tc>
        <w:tc>
          <w:tcPr>
            <w:tcW w:type="dxa" w:w="1914"/>
          </w:tcPr>
          <w:p>
            <w:pPr>
              <w:spacing w:after="0"/>
              <w:jc w:val="left"/>
            </w:pPr>
          </w:p>
        </w:tc>
        <w:tc>
          <w:tcPr>
            <w:tcW w:type="dxa" w:w="1624"/>
          </w:tcPr>
          <w:p>
            <w:pPr>
              <w:spacing w:after="0"/>
              <w:jc w:val="left"/>
            </w:pPr>
            <w:r>
              <w:rPr>
                <w:sz w:val="16"/>
              </w:rPr>
              <w:t>Strongest recorded: Tropical Storm record, 2017-09-11, $150,000 property; crops not reported (2017 dollars); NWS zone GAZ076</w:t>
            </w:r>
          </w:p>
        </w:tc>
        <w:tc>
          <w:tcPr>
            <w:tcW w:type="dxa" w:w="1612"/>
          </w:tcPr>
          <w:p>
            <w:pPr>
              <w:spacing w:after="0"/>
              <w:jc w:val="left"/>
            </w:pPr>
          </w:p>
        </w:tc>
        <w:tc>
          <w:tcPr>
            <w:tcW w:type="dxa" w:w="1720"/>
          </w:tcPr>
          <w:p>
            <w:pPr>
              <w:spacing w:after="0"/>
              <w:jc w:val="left"/>
            </w:pPr>
            <w:r>
              <w:rPr>
                <w:sz w:val="16"/>
              </w:rPr>
              <w:t>Countywide (zone-level records).</w:t>
            </w:r>
          </w:p>
        </w:tc>
        <w:tc>
          <w:tcPr>
            <w:tcW w:type="dxa" w:w="19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837"/>
          </w:tcPr>
          <w:p>
            <w:pPr>
              <w:spacing w:after="0"/>
              <w:jc w:val="left"/>
            </w:pPr>
            <w:r>
              <w:rPr>
                <w:sz w:val="16"/>
              </w:rPr>
              <w:t>Sperry-Piltz ice scale (local data)</w:t>
            </w:r>
          </w:p>
        </w:tc>
        <w:tc>
          <w:tcPr>
            <w:tcW w:type="dxa" w:w="1696"/>
          </w:tcPr>
          <w:p>
            <w:pPr>
              <w:spacing w:after="0"/>
              <w:jc w:val="right"/>
            </w:pPr>
            <w:r>
              <w:rPr>
                <w:sz w:val="16"/>
              </w:rPr>
              <w:t>1 record, 2014 (1 zone-level)</w:t>
            </w:r>
          </w:p>
        </w:tc>
        <w:tc>
          <w:tcPr>
            <w:tcW w:type="dxa" w:w="1914"/>
          </w:tcPr>
          <w:p>
            <w:pPr>
              <w:spacing w:after="0"/>
              <w:jc w:val="left"/>
            </w:pPr>
          </w:p>
        </w:tc>
        <w:tc>
          <w:tcPr>
            <w:tcW w:type="dxa" w:w="1624"/>
          </w:tcPr>
          <w:p>
            <w:pPr>
              <w:spacing w:after="0"/>
              <w:jc w:val="left"/>
            </w:pPr>
            <w:r>
              <w:rPr>
                <w:sz w:val="16"/>
              </w:rPr>
              <w:t>No damage reported in 1 record.</w:t>
            </w:r>
          </w:p>
        </w:tc>
        <w:tc>
          <w:tcPr>
            <w:tcW w:type="dxa" w:w="1612"/>
          </w:tcPr>
          <w:p>
            <w:pPr>
              <w:spacing w:after="0"/>
              <w:jc w:val="left"/>
            </w:pPr>
          </w:p>
        </w:tc>
        <w:tc>
          <w:tcPr>
            <w:tcW w:type="dxa" w:w="1720"/>
          </w:tcPr>
          <w:p>
            <w:pPr>
              <w:spacing w:after="0"/>
              <w:jc w:val="left"/>
            </w:pPr>
            <w:r>
              <w:rPr>
                <w:sz w:val="16"/>
              </w:rPr>
              <w:t>Countywide (zone-level records).</w:t>
            </w:r>
          </w:p>
        </w:tc>
        <w:tc>
          <w:tcPr>
            <w:tcW w:type="dxa" w:w="1903"/>
          </w:tcPr>
          <w:p>
            <w:pPr>
              <w:spacing w:after="0"/>
              <w:jc w:val="left"/>
            </w:pPr>
          </w:p>
        </w:tc>
      </w:tr>
      <w:tr>
        <w:trPr>
          <w:cantSplit/>
        </w:trPr>
        <w:tc>
          <w:tcPr>
            <w:tcW w:type="dxa" w:w="1806"/>
          </w:tcPr>
          <w:p>
            <w:pPr>
              <w:spacing w:after="0"/>
              <w:jc w:val="left"/>
            </w:pPr>
            <w:r>
              <w:rPr>
                <w:sz w:val="16"/>
              </w:rPr>
              <w:t>Flash Flood, Flood, Lakeshore Flood</w:t>
            </w:r>
          </w:p>
        </w:tc>
        <w:tc>
          <w:tcPr>
            <w:tcW w:type="dxa" w:w="1837"/>
          </w:tcPr>
          <w:p>
            <w:pPr>
              <w:spacing w:after="0"/>
              <w:jc w:val="left"/>
            </w:pPr>
            <w:r>
              <w:rPr>
                <w:sz w:val="16"/>
              </w:rPr>
              <w:t>damage and flood days (flood depth: FIRM)</w:t>
            </w:r>
          </w:p>
        </w:tc>
        <w:tc>
          <w:tcPr>
            <w:tcW w:type="dxa" w:w="1696"/>
          </w:tcPr>
          <w:p>
            <w:pPr>
              <w:spacing w:after="0"/>
              <w:jc w:val="right"/>
            </w:pPr>
            <w:r>
              <w:rPr>
                <w:sz w:val="16"/>
              </w:rPr>
              <w:t>4 records, 2009 to 2020</w:t>
            </w:r>
          </w:p>
        </w:tc>
        <w:tc>
          <w:tcPr>
            <w:tcW w:type="dxa" w:w="1914"/>
          </w:tcPr>
          <w:p>
            <w:pPr>
              <w:spacing w:after="0"/>
              <w:jc w:val="left"/>
            </w:pPr>
          </w:p>
        </w:tc>
        <w:tc>
          <w:tcPr>
            <w:tcW w:type="dxa" w:w="1624"/>
          </w:tcPr>
          <w:p>
            <w:pPr>
              <w:spacing w:after="0"/>
              <w:jc w:val="left"/>
            </w:pPr>
            <w:r>
              <w:rPr>
                <w:sz w:val="16"/>
              </w:rPr>
              <w:t>Flash Flood, 2020-09-17, $30,000 property; $0 crops (2020 dollars)</w:t>
            </w:r>
          </w:p>
        </w:tc>
        <w:tc>
          <w:tcPr>
            <w:tcW w:type="dxa" w:w="1612"/>
          </w:tcPr>
          <w:p>
            <w:pPr>
              <w:spacing w:after="0"/>
              <w:jc w:val="left"/>
            </w:pPr>
          </w:p>
        </w:tc>
        <w:tc>
          <w:tcPr>
            <w:tcW w:type="dxa" w:w="1720"/>
          </w:tcPr>
          <w:p>
            <w:pPr>
              <w:spacing w:after="0"/>
              <w:jc w:val="left"/>
            </w:pPr>
            <w:r>
              <w:rPr>
                <w:sz w:val="16"/>
              </w:rPr>
              <w:t>Event records naming jurisdictions in the plan: Avera city (1 record), Bartow town (1 record), Wrens city (1 record).</w:t>
            </w:r>
          </w:p>
        </w:tc>
        <w:tc>
          <w:tcPr>
            <w:tcW w:type="dxa" w:w="19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837"/>
          </w:tcPr>
          <w:p>
            <w:pPr>
              <w:spacing w:after="0"/>
              <w:jc w:val="left"/>
            </w:pPr>
            <w:r>
              <w:rPr>
                <w:sz w:val="16"/>
              </w:rPr>
              <w:t>none (count and damage only)</w:t>
            </w:r>
          </w:p>
        </w:tc>
        <w:tc>
          <w:tcPr>
            <w:tcW w:type="dxa" w:w="1696"/>
          </w:tcPr>
          <w:p>
            <w:pPr>
              <w:spacing w:after="0"/>
              <w:jc w:val="right"/>
            </w:pPr>
            <w:r>
              <w:rPr>
                <w:sz w:val="16"/>
              </w:rPr>
              <w:t>0</w:t>
            </w:r>
          </w:p>
        </w:tc>
        <w:tc>
          <w:tcPr>
            <w:tcW w:type="dxa" w:w="1914"/>
          </w:tcPr>
          <w:p>
            <w:pPr>
              <w:spacing w:after="0"/>
              <w:jc w:val="left"/>
            </w:pPr>
          </w:p>
        </w:tc>
        <w:tc>
          <w:tcPr>
            <w:tcW w:type="dxa" w:w="1624"/>
          </w:tcPr>
          <w:p>
            <w:pPr>
              <w:spacing w:after="0"/>
              <w:jc w:val="left"/>
            </w:pPr>
          </w:p>
        </w:tc>
        <w:tc>
          <w:tcPr>
            <w:tcW w:type="dxa" w:w="1612"/>
          </w:tcPr>
          <w:p>
            <w:pPr>
              <w:spacing w:after="0"/>
              <w:jc w:val="left"/>
            </w:pPr>
          </w:p>
        </w:tc>
        <w:tc>
          <w:tcPr>
            <w:tcW w:type="dxa" w:w="1720"/>
          </w:tcPr>
          <w:p>
            <w:pPr>
              <w:spacing w:after="0"/>
              <w:jc w:val="left"/>
            </w:pPr>
          </w:p>
        </w:tc>
        <w:tc>
          <w:tcPr>
            <w:tcW w:type="dxa" w:w="1903"/>
          </w:tcPr>
          <w:p>
            <w:pPr>
              <w:spacing w:after="0"/>
              <w:jc w:val="left"/>
            </w:pPr>
          </w:p>
        </w:tc>
      </w:tr>
      <w:tr>
        <w:trPr>
          <w:cantSplit/>
        </w:trPr>
        <w:tc>
          <w:tcPr>
            <w:tcW w:type="dxa" w:w="1806"/>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696"/>
          </w:tcPr>
          <w:p>
            <w:pPr>
              <w:spacing w:after="0"/>
              <w:jc w:val="right"/>
            </w:pPr>
            <w:r>
              <w:rPr>
                <w:sz w:val="16"/>
              </w:rPr>
              <w:t>4 records, 1997 to 2011</w:t>
            </w:r>
          </w:p>
        </w:tc>
        <w:tc>
          <w:tcPr>
            <w:tcW w:type="dxa" w:w="1914"/>
          </w:tcPr>
          <w:p>
            <w:pPr>
              <w:spacing w:after="0"/>
              <w:jc w:val="left"/>
            </w:pPr>
          </w:p>
        </w:tc>
        <w:tc>
          <w:tcPr>
            <w:tcW w:type="dxa" w:w="1624"/>
          </w:tcPr>
          <w:p>
            <w:pPr>
              <w:spacing w:after="0"/>
              <w:jc w:val="left"/>
            </w:pPr>
            <w:r>
              <w:rPr>
                <w:sz w:val="16"/>
              </w:rPr>
              <w:t>Lightning, 1997-07-23, $200,000 property; crops not reported (1997 dollars)</w:t>
            </w:r>
          </w:p>
        </w:tc>
        <w:tc>
          <w:tcPr>
            <w:tcW w:type="dxa" w:w="1612"/>
          </w:tcPr>
          <w:p>
            <w:pPr>
              <w:spacing w:after="0"/>
              <w:jc w:val="left"/>
            </w:pPr>
          </w:p>
        </w:tc>
        <w:tc>
          <w:tcPr>
            <w:tcW w:type="dxa" w:w="1720"/>
          </w:tcPr>
          <w:p>
            <w:pPr>
              <w:spacing w:after="0"/>
              <w:jc w:val="left"/>
            </w:pPr>
            <w:r>
              <w:rPr>
                <w:sz w:val="16"/>
              </w:rPr>
              <w:t>Event records naming jurisdictions in the plan: Louisville city (1 record), Wrens city (1 record).</w:t>
            </w:r>
          </w:p>
        </w:tc>
        <w:tc>
          <w:tcPr>
            <w:tcW w:type="dxa" w:w="1903"/>
          </w:tcPr>
          <w:p>
            <w:pPr>
              <w:spacing w:after="0"/>
              <w:jc w:val="left"/>
            </w:pPr>
            <w:r>
              <w:rPr>
                <w:sz w:val="16"/>
              </w:rPr>
              <w:t>Storm Events lists lightning with damage or casualties.</w:t>
            </w:r>
          </w:p>
        </w:tc>
      </w:tr>
      <w:tr>
        <w:trPr>
          <w:cantSplit/>
        </w:trPr>
        <w:tc>
          <w:tcPr>
            <w:tcW w:type="dxa" w:w="1806"/>
          </w:tcPr>
          <w:p>
            <w:pPr>
              <w:spacing w:after="0"/>
              <w:jc w:val="left"/>
            </w:pPr>
            <w:r>
              <w:rPr>
                <w:sz w:val="16"/>
              </w:rPr>
              <w:t>High Wind and Strong Wind (outside NRI's Strong Wind definition)</w:t>
            </w:r>
          </w:p>
        </w:tc>
        <w:tc>
          <w:tcPr>
            <w:tcW w:type="dxa" w:w="1837"/>
          </w:tcPr>
          <w:p>
            <w:pPr>
              <w:spacing w:after="0"/>
              <w:jc w:val="left"/>
            </w:pPr>
            <w:r>
              <w:rPr>
                <w:sz w:val="16"/>
              </w:rPr>
              <w:t>wind speed (kt and mph)</w:t>
            </w:r>
          </w:p>
        </w:tc>
        <w:tc>
          <w:tcPr>
            <w:tcW w:type="dxa" w:w="1696"/>
          </w:tcPr>
          <w:p>
            <w:pPr>
              <w:spacing w:after="0"/>
              <w:jc w:val="right"/>
            </w:pPr>
            <w:r>
              <w:rPr>
                <w:sz w:val="16"/>
              </w:rPr>
              <w:t>3 records, 2004 to 2005 (3 zone-level)</w:t>
            </w:r>
          </w:p>
        </w:tc>
        <w:tc>
          <w:tcPr>
            <w:tcW w:type="dxa" w:w="1914"/>
          </w:tcPr>
          <w:p>
            <w:pPr>
              <w:spacing w:after="0"/>
              <w:jc w:val="left"/>
            </w:pPr>
            <w:r>
              <w:rPr>
                <w:sz w:val="16"/>
              </w:rPr>
              <w:t>32 kt (37 mph) to 34 kt (39 mph) (median 34 kt (39 mph)); 3 with a recorded value</w:t>
            </w:r>
          </w:p>
        </w:tc>
        <w:tc>
          <w:tcPr>
            <w:tcW w:type="dxa" w:w="1624"/>
          </w:tcPr>
          <w:p>
            <w:pPr>
              <w:spacing w:after="0"/>
              <w:jc w:val="left"/>
            </w:pPr>
            <w:r>
              <w:rPr>
                <w:sz w:val="16"/>
              </w:rPr>
              <w:t>34 kt (39 mph) estimated gust, Strong Wind, 2005-04-02; same speed and measurement basis also recorded on 2004-09-06; NWS zone GAZ076</w:t>
            </w:r>
          </w:p>
        </w:tc>
        <w:tc>
          <w:tcPr>
            <w:tcW w:type="dxa" w:w="1612"/>
          </w:tcPr>
          <w:p>
            <w:pPr>
              <w:spacing w:after="0"/>
              <w:jc w:val="left"/>
            </w:pPr>
            <w:r>
              <w:rPr>
                <w:sz w:val="16"/>
              </w:rPr>
              <w:t>Strong Wind, 2004-09-06, $75,000 property; crops not reported (zone total, 2004 dollars)</w:t>
            </w:r>
          </w:p>
        </w:tc>
        <w:tc>
          <w:tcPr>
            <w:tcW w:type="dxa" w:w="1720"/>
          </w:tcPr>
          <w:p>
            <w:pPr>
              <w:spacing w:after="0"/>
              <w:jc w:val="left"/>
            </w:pPr>
            <w:r>
              <w:rPr>
                <w:sz w:val="16"/>
              </w:rPr>
              <w:t>Countywide (zone-level records).</w:t>
            </w:r>
          </w:p>
        </w:tc>
        <w:tc>
          <w:tcPr>
            <w:tcW w:type="dxa" w:w="1903"/>
          </w:tcPr>
          <w:p>
            <w:pPr>
              <w:spacing w:after="0"/>
              <w:jc w:val="left"/>
            </w:pPr>
          </w:p>
        </w:tc>
      </w:tr>
      <w:tr>
        <w:trPr>
          <w:cantSplit/>
        </w:trPr>
        <w:tc>
          <w:tcPr>
            <w:tcW w:type="dxa" w:w="1806"/>
          </w:tcPr>
          <w:p>
            <w:pPr>
              <w:spacing w:after="0"/>
              <w:jc w:val="left"/>
            </w:pPr>
            <w:r>
              <w:rPr>
                <w:sz w:val="16"/>
              </w:rPr>
              <w:t>Thunderstorm Wind</w:t>
            </w:r>
          </w:p>
        </w:tc>
        <w:tc>
          <w:tcPr>
            <w:tcW w:type="dxa" w:w="1837"/>
          </w:tcPr>
          <w:p>
            <w:pPr>
              <w:spacing w:after="0"/>
              <w:jc w:val="left"/>
            </w:pPr>
            <w:r>
              <w:rPr>
                <w:sz w:val="16"/>
              </w:rPr>
              <w:t>wind speed (kt and mph)</w:t>
            </w:r>
          </w:p>
        </w:tc>
        <w:tc>
          <w:tcPr>
            <w:tcW w:type="dxa" w:w="1696"/>
          </w:tcPr>
          <w:p>
            <w:pPr>
              <w:spacing w:after="0"/>
              <w:jc w:val="right"/>
            </w:pPr>
            <w:r>
              <w:rPr>
                <w:sz w:val="16"/>
              </w:rPr>
              <w:t>89 records, 1961 to 2024</w:t>
            </w:r>
          </w:p>
        </w:tc>
        <w:tc>
          <w:tcPr>
            <w:tcW w:type="dxa" w:w="1914"/>
          </w:tcPr>
          <w:p>
            <w:pPr>
              <w:spacing w:after="0"/>
              <w:jc w:val="left"/>
            </w:pPr>
            <w:r>
              <w:rPr>
                <w:sz w:val="16"/>
              </w:rPr>
              <w:t>36 kt (41 mph) to 65 kt (75 mph) (median 50 kt (58 mph)); 54 with a recorded value</w:t>
            </w:r>
          </w:p>
        </w:tc>
        <w:tc>
          <w:tcPr>
            <w:tcW w:type="dxa" w:w="1624"/>
          </w:tcPr>
          <w:p>
            <w:pPr>
              <w:spacing w:after="0"/>
              <w:jc w:val="left"/>
            </w:pPr>
            <w:r>
              <w:rPr>
                <w:sz w:val="16"/>
              </w:rPr>
              <w:t>65 kt (75 mph) estimated gust, Thunderstorm Wind, 2022-05-06</w:t>
            </w:r>
          </w:p>
        </w:tc>
        <w:tc>
          <w:tcPr>
            <w:tcW w:type="dxa" w:w="1612"/>
          </w:tcPr>
          <w:p>
            <w:pPr>
              <w:spacing w:after="0"/>
              <w:jc w:val="left"/>
            </w:pPr>
            <w:r>
              <w:rPr>
                <w:sz w:val="16"/>
              </w:rPr>
              <w:t>Thunderstorm Wind, 2008-05-11, $500,000 property; $0 crops (2008 dollars)</w:t>
            </w:r>
          </w:p>
        </w:tc>
        <w:tc>
          <w:tcPr>
            <w:tcW w:type="dxa" w:w="1720"/>
          </w:tcPr>
          <w:p>
            <w:pPr>
              <w:spacing w:after="0"/>
              <w:jc w:val="left"/>
            </w:pPr>
            <w:r>
              <w:rPr>
                <w:sz w:val="16"/>
              </w:rPr>
              <w:t>Event records naming jurisdictions in the plan: Louisville city (24 records), Wrens city (17 records), Wadley city (15 records), Avera city (4 records), Stapleton city (4 records), Bartow town (3 records).</w:t>
            </w:r>
          </w:p>
        </w:tc>
        <w:tc>
          <w:tcPr>
            <w:tcW w:type="dxa" w:w="1903"/>
          </w:tcPr>
          <w:p>
            <w:pPr>
              <w:spacing w:after="0"/>
              <w:jc w:val="left"/>
            </w:pPr>
          </w:p>
        </w:tc>
      </w:tr>
      <w:tr>
        <w:trPr>
          <w:cantSplit/>
        </w:trPr>
        <w:tc>
          <w:tcPr>
            <w:tcW w:type="dxa" w:w="1806"/>
          </w:tcPr>
          <w:p>
            <w:pPr>
              <w:spacing w:after="0"/>
              <w:jc w:val="left"/>
            </w:pPr>
            <w:r>
              <w:rPr>
                <w:sz w:val="16"/>
              </w:rPr>
              <w:t>Tornado</w:t>
            </w:r>
          </w:p>
        </w:tc>
        <w:tc>
          <w:tcPr>
            <w:tcW w:type="dxa" w:w="1837"/>
          </w:tcPr>
          <w:p>
            <w:pPr>
              <w:spacing w:after="0"/>
              <w:jc w:val="left"/>
            </w:pPr>
            <w:r>
              <w:rPr>
                <w:sz w:val="16"/>
              </w:rPr>
              <w:t>Enhanced Fujita (Fujita before Feb 2007)</w:t>
            </w:r>
          </w:p>
        </w:tc>
        <w:tc>
          <w:tcPr>
            <w:tcW w:type="dxa" w:w="1696"/>
          </w:tcPr>
          <w:p>
            <w:pPr>
              <w:spacing w:after="0"/>
              <w:jc w:val="right"/>
            </w:pPr>
            <w:r>
              <w:rPr>
                <w:sz w:val="16"/>
              </w:rPr>
              <w:t>15 records, 1970 to 2023</w:t>
            </w:r>
          </w:p>
        </w:tc>
        <w:tc>
          <w:tcPr>
            <w:tcW w:type="dxa" w:w="1914"/>
          </w:tcPr>
          <w:p>
            <w:pPr>
              <w:spacing w:after="0"/>
              <w:jc w:val="left"/>
            </w:pPr>
            <w:r>
              <w:rPr>
                <w:sz w:val="16"/>
              </w:rPr>
              <w:t>F/EF0 to F/EF3 (median F/EF1); 15 with a recorded value</w:t>
            </w:r>
          </w:p>
        </w:tc>
        <w:tc>
          <w:tcPr>
            <w:tcW w:type="dxa" w:w="1624"/>
          </w:tcPr>
          <w:p>
            <w:pPr>
              <w:spacing w:after="0"/>
              <w:jc w:val="left"/>
            </w:pPr>
            <w:r>
              <w:rPr>
                <w:sz w:val="16"/>
              </w:rPr>
              <w:t>F3 tornado, 1972-01-13, 8.6 mi path length (whole path, pre-1996), 400 yd wide, $2,500,000 property; crops not recorded (1972 dollars), 2 direct injuries</w:t>
            </w:r>
          </w:p>
        </w:tc>
        <w:tc>
          <w:tcPr>
            <w:tcW w:type="dxa" w:w="1612"/>
          </w:tcPr>
          <w:p>
            <w:pPr>
              <w:spacing w:after="0"/>
              <w:jc w:val="left"/>
            </w:pPr>
            <w:r>
              <w:rPr>
                <w:sz w:val="16"/>
              </w:rPr>
              <w:t>Tornado, 2008-05-11, $5,000,000 property; $0 crops (2008 dollars)</w:t>
            </w:r>
          </w:p>
        </w:tc>
        <w:tc>
          <w:tcPr>
            <w:tcW w:type="dxa" w:w="1720"/>
          </w:tcPr>
          <w:p>
            <w:pPr>
              <w:spacing w:after="0"/>
              <w:jc w:val="left"/>
            </w:pPr>
            <w:r>
              <w:rPr>
                <w:sz w:val="16"/>
              </w:rPr>
              <w:t>Event records naming jurisdictions in the plan: Bartow town (2 records), Wrens city (2 records), Stapleton city (1 record).</w:t>
            </w:r>
          </w:p>
        </w:tc>
        <w:tc>
          <w:tcPr>
            <w:tcW w:type="dxa" w:w="19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Wildfire</w:t>
            </w:r>
          </w:p>
        </w:tc>
        <w:tc>
          <w:tcPr>
            <w:tcW w:type="dxa" w:w="1837"/>
          </w:tcPr>
          <w:p>
            <w:pPr>
              <w:spacing w:after="0"/>
              <w:jc w:val="left"/>
            </w:pPr>
            <w:r>
              <w:rPr>
                <w:sz w:val="16"/>
              </w:rPr>
              <w:t>acres burned (local data)</w:t>
            </w:r>
          </w:p>
        </w:tc>
        <w:tc>
          <w:tcPr>
            <w:tcW w:type="dxa" w:w="1696"/>
          </w:tcPr>
          <w:p>
            <w:pPr>
              <w:spacing w:after="0"/>
              <w:jc w:val="right"/>
            </w:pPr>
            <w:r>
              <w:rPr>
                <w:sz w:val="16"/>
              </w:rPr>
              <w:t>0</w:t>
            </w:r>
          </w:p>
        </w:tc>
        <w:tc>
          <w:tcPr>
            <w:tcW w:type="dxa" w:w="1914"/>
          </w:tcPr>
          <w:p>
            <w:pPr>
              <w:spacing w:after="0"/>
              <w:jc w:val="left"/>
            </w:pPr>
          </w:p>
        </w:tc>
        <w:tc>
          <w:tcPr>
            <w:tcW w:type="dxa" w:w="1624"/>
          </w:tcPr>
          <w:p>
            <w:pPr>
              <w:spacing w:after="0"/>
              <w:jc w:val="left"/>
            </w:pPr>
          </w:p>
        </w:tc>
        <w:tc>
          <w:tcPr>
            <w:tcW w:type="dxa" w:w="1612"/>
          </w:tcPr>
          <w:p>
            <w:pPr>
              <w:spacing w:after="0"/>
              <w:jc w:val="left"/>
            </w:pPr>
          </w:p>
        </w:tc>
        <w:tc>
          <w:tcPr>
            <w:tcW w:type="dxa" w:w="1720"/>
          </w:tcPr>
          <w:p>
            <w:pPr>
              <w:spacing w:after="0"/>
              <w:jc w:val="left"/>
            </w:pPr>
          </w:p>
        </w:tc>
        <w:tc>
          <w:tcPr>
            <w:tcW w:type="dxa" w:w="1903"/>
          </w:tcPr>
          <w:p>
            <w:pPr>
              <w:spacing w:after="0"/>
              <w:jc w:val="left"/>
            </w:pPr>
          </w:p>
        </w:tc>
      </w:tr>
      <w:tr>
        <w:trPr>
          <w:cantSplit/>
        </w:trPr>
        <w:tc>
          <w:tcPr>
            <w:tcW w:type="dxa" w:w="1806"/>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 data)</w:t>
            </w:r>
          </w:p>
        </w:tc>
        <w:tc>
          <w:tcPr>
            <w:tcW w:type="dxa" w:w="1696"/>
          </w:tcPr>
          <w:p>
            <w:pPr>
              <w:spacing w:after="0"/>
              <w:jc w:val="right"/>
            </w:pPr>
            <w:r>
              <w:rPr>
                <w:sz w:val="16"/>
              </w:rPr>
              <w:t>8 records, 2002 to 2026 (8 zone-level)</w:t>
            </w:r>
          </w:p>
        </w:tc>
        <w:tc>
          <w:tcPr>
            <w:tcW w:type="dxa" w:w="1914"/>
          </w:tcPr>
          <w:p>
            <w:pPr>
              <w:spacing w:after="0"/>
              <w:jc w:val="left"/>
            </w:pPr>
          </w:p>
        </w:tc>
        <w:tc>
          <w:tcPr>
            <w:tcW w:type="dxa" w:w="1624"/>
          </w:tcPr>
          <w:p>
            <w:pPr>
              <w:spacing w:after="0"/>
              <w:jc w:val="left"/>
            </w:pPr>
            <w:r>
              <w:rPr>
                <w:sz w:val="16"/>
              </w:rPr>
              <w:t>Winter Storm, 2005-01-28, $50,000 property; crops not reported (2005 dollars); NWS zone GAZ076</w:t>
            </w:r>
          </w:p>
        </w:tc>
        <w:tc>
          <w:tcPr>
            <w:tcW w:type="dxa" w:w="1612"/>
          </w:tcPr>
          <w:p>
            <w:pPr>
              <w:spacing w:after="0"/>
              <w:jc w:val="left"/>
            </w:pPr>
          </w:p>
        </w:tc>
        <w:tc>
          <w:tcPr>
            <w:tcW w:type="dxa" w:w="1720"/>
          </w:tcPr>
          <w:p>
            <w:pPr>
              <w:spacing w:after="0"/>
              <w:jc w:val="left"/>
            </w:pPr>
            <w:r>
              <w:rPr>
                <w:sz w:val="16"/>
              </w:rPr>
              <w:t>Countywide (zone-level records).</w:t>
            </w:r>
          </w:p>
        </w:tc>
        <w:tc>
          <w:tcPr>
            <w:tcW w:type="dxa" w:w="19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5"/>
        <w:gridCol w:w="2249"/>
        <w:gridCol w:w="2710"/>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6"/>
          </w:tcPr>
          <w:p>
            <w:pPr>
              <w:spacing w:after="0"/>
              <w:jc w:val="left"/>
            </w:pPr>
            <w:r>
              <w:rPr>
                <w:sz w:val="16"/>
              </w:rPr>
              <w:t>Emergency</w:t>
            </w:r>
          </w:p>
        </w:tc>
        <w:tc>
          <w:tcPr>
            <w:tcW w:type="dxa" w:w="1825"/>
          </w:tcPr>
          <w:p>
            <w:pPr>
              <w:spacing w:after="0"/>
              <w:jc w:val="left"/>
            </w:pPr>
            <w:r>
              <w:rPr>
                <w:sz w:val="16"/>
              </w:rPr>
              <w:t>Severe Winter Storm</w:t>
            </w:r>
          </w:p>
        </w:tc>
        <w:tc>
          <w:tcPr>
            <w:tcW w:type="dxa" w:w="2249"/>
          </w:tcPr>
          <w:p>
            <w:pPr>
              <w:spacing w:after="0"/>
              <w:jc w:val="left"/>
            </w:pPr>
            <w:r>
              <w:rPr>
                <w:sz w:val="16"/>
              </w:rPr>
              <w:t>Winter Weather</w:t>
            </w:r>
          </w:p>
        </w:tc>
        <w:tc>
          <w:tcPr>
            <w:tcW w:type="dxa" w:w="2710"/>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6"/>
          </w:tcPr>
          <w:p>
            <w:pPr>
              <w:spacing w:after="0"/>
              <w:jc w:val="left"/>
            </w:pPr>
            <w:r>
              <w:rPr>
                <w:sz w:val="16"/>
              </w:rPr>
              <w:t>Major disaster</w:t>
            </w:r>
          </w:p>
        </w:tc>
        <w:tc>
          <w:tcPr>
            <w:tcW w:type="dxa" w:w="1825"/>
          </w:tcPr>
          <w:p>
            <w:pPr>
              <w:spacing w:after="0"/>
              <w:jc w:val="left"/>
            </w:pPr>
            <w:r>
              <w:rPr>
                <w:sz w:val="16"/>
              </w:rPr>
              <w:t>Hurricane Helene</w:t>
            </w:r>
          </w:p>
        </w:tc>
        <w:tc>
          <w:tcPr>
            <w:tcW w:type="dxa" w:w="2249"/>
          </w:tcPr>
          <w:p>
            <w:pPr>
              <w:spacing w:after="0"/>
              <w:jc w:val="left"/>
            </w:pPr>
            <w:r>
              <w:rPr>
                <w:sz w:val="16"/>
              </w:rPr>
              <w:t>Hurricane</w:t>
            </w:r>
          </w:p>
        </w:tc>
        <w:tc>
          <w:tcPr>
            <w:tcW w:type="dxa" w:w="2710"/>
          </w:tcPr>
          <w:p>
            <w:pPr>
              <w:spacing w:after="0"/>
              <w:jc w:val="right"/>
            </w:pPr>
            <w:r>
              <w:rPr>
                <w:sz w:val="16"/>
              </w:rPr>
              <w:t>$100,977,033.50</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6"/>
          </w:tcPr>
          <w:p>
            <w:pPr>
              <w:spacing w:after="0"/>
              <w:jc w:val="left"/>
            </w:pPr>
            <w:r>
              <w:rPr>
                <w:sz w:val="16"/>
              </w:rPr>
              <w:t>Emergency</w:t>
            </w:r>
          </w:p>
        </w:tc>
        <w:tc>
          <w:tcPr>
            <w:tcW w:type="dxa" w:w="1825"/>
          </w:tcPr>
          <w:p>
            <w:pPr>
              <w:spacing w:after="0"/>
              <w:jc w:val="left"/>
            </w:pPr>
            <w:r>
              <w:rPr>
                <w:sz w:val="16"/>
              </w:rPr>
              <w:t>Hurricane Helene</w:t>
            </w:r>
          </w:p>
        </w:tc>
        <w:tc>
          <w:tcPr>
            <w:tcW w:type="dxa" w:w="2249"/>
          </w:tcPr>
          <w:p>
            <w:pPr>
              <w:spacing w:after="0"/>
              <w:jc w:val="left"/>
            </w:pPr>
            <w:r>
              <w:rPr>
                <w:sz w:val="16"/>
              </w:rPr>
              <w:t>Hurricane</w:t>
            </w:r>
          </w:p>
        </w:tc>
        <w:tc>
          <w:tcPr>
            <w:tcW w:type="dxa" w:w="2710"/>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86"/>
          </w:tcPr>
          <w:p>
            <w:pPr>
              <w:spacing w:after="0"/>
              <w:jc w:val="left"/>
            </w:pPr>
            <w:r>
              <w:rPr>
                <w:sz w:val="16"/>
              </w:rPr>
              <w:t>Emergency</w:t>
            </w:r>
          </w:p>
        </w:tc>
        <w:tc>
          <w:tcPr>
            <w:tcW w:type="dxa" w:w="1825"/>
          </w:tcPr>
          <w:p>
            <w:pPr>
              <w:spacing w:after="0"/>
              <w:jc w:val="left"/>
            </w:pPr>
            <w:r>
              <w:rPr>
                <w:sz w:val="16"/>
              </w:rPr>
              <w:t>Hurricane Debby</w:t>
            </w:r>
          </w:p>
        </w:tc>
        <w:tc>
          <w:tcPr>
            <w:tcW w:type="dxa" w:w="2249"/>
          </w:tcPr>
          <w:p>
            <w:pPr>
              <w:spacing w:after="0"/>
              <w:jc w:val="left"/>
            </w:pPr>
            <w:r>
              <w:rPr>
                <w:sz w:val="16"/>
              </w:rPr>
              <w:t>Hurricane</w:t>
            </w:r>
          </w:p>
        </w:tc>
        <w:tc>
          <w:tcPr>
            <w:tcW w:type="dxa" w:w="2710"/>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6"/>
          </w:tcPr>
          <w:p>
            <w:pPr>
              <w:spacing w:after="0"/>
              <w:jc w:val="left"/>
            </w:pPr>
            <w:r>
              <w:rPr>
                <w:sz w:val="16"/>
              </w:rPr>
              <w:t>Major disaster</w:t>
            </w:r>
          </w:p>
        </w:tc>
        <w:tc>
          <w:tcPr>
            <w:tcW w:type="dxa" w:w="1825"/>
          </w:tcPr>
          <w:p>
            <w:pPr>
              <w:spacing w:after="0"/>
              <w:jc w:val="left"/>
            </w:pPr>
            <w:r>
              <w:rPr>
                <w:sz w:val="16"/>
              </w:rPr>
              <w:t>COVID-19 Pandemic</w:t>
            </w:r>
          </w:p>
        </w:tc>
        <w:tc>
          <w:tcPr>
            <w:tcW w:type="dxa" w:w="2249"/>
          </w:tcPr>
          <w:p>
            <w:pPr>
              <w:spacing w:after="0"/>
              <w:jc w:val="left"/>
            </w:pPr>
            <w:r>
              <w:rPr>
                <w:sz w:val="16"/>
              </w:rPr>
              <w:t>Non-natural, not counted</w:t>
            </w:r>
          </w:p>
        </w:tc>
        <w:tc>
          <w:tcPr>
            <w:tcW w:type="dxa" w:w="2710"/>
          </w:tcPr>
          <w:p>
            <w:pPr>
              <w:spacing w:after="0"/>
              <w:jc w:val="right"/>
            </w:pPr>
            <w:r>
              <w:rPr>
                <w:sz w:val="16"/>
              </w:rPr>
              <w:t>$9,122.24</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6"/>
          </w:tcPr>
          <w:p>
            <w:pPr>
              <w:spacing w:after="0"/>
              <w:jc w:val="left"/>
            </w:pPr>
            <w:r>
              <w:rPr>
                <w:sz w:val="16"/>
              </w:rPr>
              <w:t>Emergency</w:t>
            </w:r>
          </w:p>
        </w:tc>
        <w:tc>
          <w:tcPr>
            <w:tcW w:type="dxa" w:w="1825"/>
          </w:tcPr>
          <w:p>
            <w:pPr>
              <w:spacing w:after="0"/>
              <w:jc w:val="left"/>
            </w:pPr>
            <w:r>
              <w:rPr>
                <w:sz w:val="16"/>
              </w:rPr>
              <w:t>COVID-19</w:t>
            </w:r>
          </w:p>
        </w:tc>
        <w:tc>
          <w:tcPr>
            <w:tcW w:type="dxa" w:w="2249"/>
          </w:tcPr>
          <w:p>
            <w:pPr>
              <w:spacing w:after="0"/>
              <w:jc w:val="left"/>
            </w:pPr>
            <w:r>
              <w:rPr>
                <w:sz w:val="16"/>
              </w:rPr>
              <w:t>Non-natural, not counted</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86"/>
          </w:tcPr>
          <w:p>
            <w:pPr>
              <w:spacing w:after="0"/>
              <w:jc w:val="left"/>
            </w:pPr>
            <w:r>
              <w:rPr>
                <w:sz w:val="16"/>
              </w:rPr>
              <w:t>Major disaster</w:t>
            </w:r>
          </w:p>
        </w:tc>
        <w:tc>
          <w:tcPr>
            <w:tcW w:type="dxa" w:w="1825"/>
          </w:tcPr>
          <w:p>
            <w:pPr>
              <w:spacing w:after="0"/>
              <w:jc w:val="left"/>
            </w:pPr>
            <w:r>
              <w:rPr>
                <w:sz w:val="16"/>
              </w:rPr>
              <w:t>Hurricane Michael</w:t>
            </w:r>
          </w:p>
        </w:tc>
        <w:tc>
          <w:tcPr>
            <w:tcW w:type="dxa" w:w="2249"/>
          </w:tcPr>
          <w:p>
            <w:pPr>
              <w:spacing w:after="0"/>
              <w:jc w:val="left"/>
            </w:pPr>
            <w:r>
              <w:rPr>
                <w:sz w:val="16"/>
              </w:rPr>
              <w:t>Hurricane</w:t>
            </w:r>
          </w:p>
        </w:tc>
        <w:tc>
          <w:tcPr>
            <w:tcW w:type="dxa" w:w="2710"/>
          </w:tcPr>
          <w:p>
            <w:pPr>
              <w:spacing w:after="0"/>
              <w:jc w:val="right"/>
            </w:pPr>
            <w:r>
              <w:rPr>
                <w:sz w:val="16"/>
              </w:rPr>
              <w:t>$335,120.46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6"/>
          </w:tcPr>
          <w:p>
            <w:pPr>
              <w:spacing w:after="0"/>
              <w:jc w:val="left"/>
            </w:pPr>
            <w:r>
              <w:rPr>
                <w:sz w:val="16"/>
              </w:rPr>
              <w:t>Emergency</w:t>
            </w:r>
          </w:p>
        </w:tc>
        <w:tc>
          <w:tcPr>
            <w:tcW w:type="dxa" w:w="1825"/>
          </w:tcPr>
          <w:p>
            <w:pPr>
              <w:spacing w:after="0"/>
              <w:jc w:val="left"/>
            </w:pPr>
            <w:r>
              <w:rPr>
                <w:sz w:val="16"/>
              </w:rPr>
              <w:t>Hurricane Michael</w:t>
            </w:r>
          </w:p>
        </w:tc>
        <w:tc>
          <w:tcPr>
            <w:tcW w:type="dxa" w:w="2249"/>
          </w:tcPr>
          <w:p>
            <w:pPr>
              <w:spacing w:after="0"/>
              <w:jc w:val="left"/>
            </w:pPr>
            <w:r>
              <w:rPr>
                <w:sz w:val="16"/>
              </w:rPr>
              <w:t>Hurricane</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6"/>
          </w:tcPr>
          <w:p>
            <w:pPr>
              <w:spacing w:after="0"/>
              <w:jc w:val="left"/>
            </w:pPr>
            <w:r>
              <w:rPr>
                <w:sz w:val="16"/>
              </w:rPr>
              <w:t>Major disaster</w:t>
            </w:r>
          </w:p>
        </w:tc>
        <w:tc>
          <w:tcPr>
            <w:tcW w:type="dxa" w:w="1825"/>
          </w:tcPr>
          <w:p>
            <w:pPr>
              <w:spacing w:after="0"/>
              <w:jc w:val="left"/>
            </w:pPr>
            <w:r>
              <w:rPr>
                <w:sz w:val="16"/>
              </w:rPr>
              <w:t>Hurricane Irma</w:t>
            </w:r>
          </w:p>
        </w:tc>
        <w:tc>
          <w:tcPr>
            <w:tcW w:type="dxa" w:w="2249"/>
          </w:tcPr>
          <w:p>
            <w:pPr>
              <w:spacing w:after="0"/>
              <w:jc w:val="left"/>
            </w:pPr>
            <w:r>
              <w:rPr>
                <w:sz w:val="16"/>
              </w:rPr>
              <w:t>Hurricane</w:t>
            </w:r>
          </w:p>
        </w:tc>
        <w:tc>
          <w:tcPr>
            <w:tcW w:type="dxa" w:w="2710"/>
          </w:tcPr>
          <w:p>
            <w:pPr>
              <w:spacing w:after="0"/>
              <w:jc w:val="right"/>
            </w:pPr>
            <w:r>
              <w:rPr>
                <w:sz w:val="16"/>
              </w:rPr>
              <w:t>$554,472.55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6"/>
          </w:tcPr>
          <w:p>
            <w:pPr>
              <w:spacing w:after="0"/>
              <w:jc w:val="left"/>
            </w:pPr>
            <w:r>
              <w:rPr>
                <w:sz w:val="16"/>
              </w:rPr>
              <w:t>Emergency</w:t>
            </w:r>
          </w:p>
        </w:tc>
        <w:tc>
          <w:tcPr>
            <w:tcW w:type="dxa" w:w="1825"/>
          </w:tcPr>
          <w:p>
            <w:pPr>
              <w:spacing w:after="0"/>
              <w:jc w:val="left"/>
            </w:pPr>
            <w:r>
              <w:rPr>
                <w:sz w:val="16"/>
              </w:rPr>
              <w:t>Hurricane Irma</w:t>
            </w:r>
          </w:p>
        </w:tc>
        <w:tc>
          <w:tcPr>
            <w:tcW w:type="dxa" w:w="2249"/>
          </w:tcPr>
          <w:p>
            <w:pPr>
              <w:spacing w:after="0"/>
              <w:jc w:val="left"/>
            </w:pPr>
            <w:r>
              <w:rPr>
                <w:sz w:val="16"/>
              </w:rPr>
              <w:t>Hurricane</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86"/>
          </w:tcPr>
          <w:p>
            <w:pPr>
              <w:spacing w:after="0"/>
              <w:jc w:val="left"/>
            </w:pPr>
            <w:r>
              <w:rPr>
                <w:sz w:val="16"/>
              </w:rPr>
              <w:t>Major disaster</w:t>
            </w:r>
          </w:p>
        </w:tc>
        <w:tc>
          <w:tcPr>
            <w:tcW w:type="dxa" w:w="1825"/>
          </w:tcPr>
          <w:p>
            <w:pPr>
              <w:spacing w:after="0"/>
              <w:jc w:val="left"/>
            </w:pPr>
            <w:r>
              <w:rPr>
                <w:sz w:val="16"/>
              </w:rPr>
              <w:t>Severe Winter Storm</w:t>
            </w:r>
          </w:p>
        </w:tc>
        <w:tc>
          <w:tcPr>
            <w:tcW w:type="dxa" w:w="2249"/>
          </w:tcPr>
          <w:p>
            <w:pPr>
              <w:spacing w:after="0"/>
              <w:jc w:val="left"/>
            </w:pPr>
            <w:r>
              <w:rPr>
                <w:sz w:val="16"/>
              </w:rPr>
              <w:t>Ice Storm</w:t>
            </w:r>
          </w:p>
        </w:tc>
        <w:tc>
          <w:tcPr>
            <w:tcW w:type="dxa" w:w="2710"/>
          </w:tcPr>
          <w:p>
            <w:pPr>
              <w:spacing w:after="0"/>
              <w:jc w:val="right"/>
            </w:pPr>
            <w:r>
              <w:rPr>
                <w:sz w:val="16"/>
              </w:rPr>
              <w:t>$4,713,442.50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6"/>
          </w:tcPr>
          <w:p>
            <w:pPr>
              <w:spacing w:after="0"/>
              <w:jc w:val="left"/>
            </w:pPr>
            <w:r>
              <w:rPr>
                <w:sz w:val="16"/>
              </w:rPr>
              <w:t>Emergency</w:t>
            </w:r>
          </w:p>
        </w:tc>
        <w:tc>
          <w:tcPr>
            <w:tcW w:type="dxa" w:w="1825"/>
          </w:tcPr>
          <w:p>
            <w:pPr>
              <w:spacing w:after="0"/>
              <w:jc w:val="left"/>
            </w:pPr>
            <w:r>
              <w:rPr>
                <w:sz w:val="16"/>
              </w:rPr>
              <w:t>Severe Winter Storm</w:t>
            </w:r>
          </w:p>
        </w:tc>
        <w:tc>
          <w:tcPr>
            <w:tcW w:type="dxa" w:w="2249"/>
          </w:tcPr>
          <w:p>
            <w:pPr>
              <w:spacing w:after="0"/>
              <w:jc w:val="left"/>
            </w:pPr>
            <w:r>
              <w:rPr>
                <w:sz w:val="16"/>
              </w:rPr>
              <w:t>Ice Storm</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2008-05-11</w:t>
            </w:r>
          </w:p>
        </w:tc>
        <w:tc>
          <w:tcPr>
            <w:tcW w:type="dxa" w:w="1037"/>
          </w:tcPr>
          <w:p>
            <w:pPr>
              <w:spacing w:after="0"/>
              <w:jc w:val="left"/>
            </w:pPr>
            <w:r>
              <w:rPr>
                <w:sz w:val="16"/>
              </w:rPr>
              <w:t>DR-1761-GA</w:t>
            </w:r>
          </w:p>
        </w:tc>
        <w:tc>
          <w:tcPr>
            <w:tcW w:type="dxa" w:w="1386"/>
          </w:tcPr>
          <w:p>
            <w:pPr>
              <w:spacing w:after="0"/>
              <w:jc w:val="left"/>
            </w:pPr>
            <w:r>
              <w:rPr>
                <w:sz w:val="16"/>
              </w:rPr>
              <w:t>Major disaster</w:t>
            </w:r>
          </w:p>
        </w:tc>
        <w:tc>
          <w:tcPr>
            <w:tcW w:type="dxa" w:w="1825"/>
          </w:tcPr>
          <w:p>
            <w:pPr>
              <w:spacing w:after="0"/>
              <w:jc w:val="left"/>
            </w:pPr>
            <w:r>
              <w:rPr>
                <w:sz w:val="16"/>
              </w:rPr>
              <w:t>Severe Storms and Tornadoes</w:t>
            </w:r>
          </w:p>
        </w:tc>
        <w:tc>
          <w:tcPr>
            <w:tcW w:type="dxa" w:w="2249"/>
          </w:tcPr>
          <w:p>
            <w:pPr>
              <w:spacing w:after="0"/>
              <w:jc w:val="left"/>
            </w:pPr>
            <w:r>
              <w:rPr>
                <w:sz w:val="16"/>
              </w:rPr>
              <w:t>Tornado</w:t>
            </w:r>
          </w:p>
        </w:tc>
        <w:tc>
          <w:tcPr>
            <w:tcW w:type="dxa" w:w="2710"/>
          </w:tcPr>
          <w:p>
            <w:pPr>
              <w:spacing w:after="0"/>
              <w:jc w:val="right"/>
            </w:pPr>
            <w:r>
              <w:rPr>
                <w:sz w:val="16"/>
              </w:rPr>
              <w:t>$415,629.93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2008-03-20</w:t>
            </w:r>
          </w:p>
        </w:tc>
        <w:tc>
          <w:tcPr>
            <w:tcW w:type="dxa" w:w="1037"/>
          </w:tcPr>
          <w:p>
            <w:pPr>
              <w:spacing w:after="0"/>
              <w:jc w:val="left"/>
            </w:pPr>
            <w:r>
              <w:rPr>
                <w:sz w:val="16"/>
              </w:rPr>
              <w:t>2008-03-14</w:t>
            </w:r>
          </w:p>
        </w:tc>
        <w:tc>
          <w:tcPr>
            <w:tcW w:type="dxa" w:w="1037"/>
          </w:tcPr>
          <w:p>
            <w:pPr>
              <w:spacing w:after="0"/>
              <w:jc w:val="left"/>
            </w:pPr>
            <w:r>
              <w:rPr>
                <w:sz w:val="16"/>
              </w:rPr>
              <w:t>DR-1750-GA</w:t>
            </w:r>
          </w:p>
        </w:tc>
        <w:tc>
          <w:tcPr>
            <w:tcW w:type="dxa" w:w="1386"/>
          </w:tcPr>
          <w:p>
            <w:pPr>
              <w:spacing w:after="0"/>
              <w:jc w:val="left"/>
            </w:pPr>
            <w:r>
              <w:rPr>
                <w:sz w:val="16"/>
              </w:rPr>
              <w:t>Major disaster</w:t>
            </w:r>
          </w:p>
        </w:tc>
        <w:tc>
          <w:tcPr>
            <w:tcW w:type="dxa" w:w="1825"/>
          </w:tcPr>
          <w:p>
            <w:pPr>
              <w:spacing w:after="0"/>
              <w:jc w:val="left"/>
            </w:pPr>
            <w:r>
              <w:rPr>
                <w:sz w:val="16"/>
              </w:rPr>
              <w:t>Severe Storms and Tornadoes</w:t>
            </w:r>
          </w:p>
        </w:tc>
        <w:tc>
          <w:tcPr>
            <w:tcW w:type="dxa" w:w="2249"/>
          </w:tcPr>
          <w:p>
            <w:pPr>
              <w:spacing w:after="0"/>
              <w:jc w:val="left"/>
            </w:pPr>
            <w:r>
              <w:rPr>
                <w:sz w:val="16"/>
              </w:rPr>
              <w:t>Tornado</w:t>
            </w:r>
          </w:p>
        </w:tc>
        <w:tc>
          <w:tcPr>
            <w:tcW w:type="dxa" w:w="2710"/>
          </w:tcPr>
          <w:p>
            <w:pPr>
              <w:spacing w:after="0"/>
              <w:jc w:val="right"/>
            </w:pPr>
            <w:r>
              <w:rPr>
                <w:sz w:val="16"/>
              </w:rPr>
              <w:t>$472,557.14</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6"/>
          </w:tcPr>
          <w:p>
            <w:pPr>
              <w:spacing w:after="0"/>
              <w:jc w:val="left"/>
            </w:pPr>
            <w:r>
              <w:rPr>
                <w:sz w:val="16"/>
              </w:rPr>
              <w:t>Emergency</w:t>
            </w:r>
          </w:p>
        </w:tc>
        <w:tc>
          <w:tcPr>
            <w:tcW w:type="dxa" w:w="1825"/>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6"/>
          </w:tcPr>
          <w:p>
            <w:pPr>
              <w:spacing w:after="0"/>
              <w:jc w:val="left"/>
            </w:pPr>
            <w:r>
              <w:rPr>
                <w:sz w:val="16"/>
              </w:rPr>
              <w:t>Major disaster</w:t>
            </w:r>
          </w:p>
        </w:tc>
        <w:tc>
          <w:tcPr>
            <w:tcW w:type="dxa" w:w="1825"/>
          </w:tcPr>
          <w:p>
            <w:pPr>
              <w:spacing w:after="0"/>
              <w:jc w:val="left"/>
            </w:pPr>
            <w:r>
              <w:rPr>
                <w:sz w:val="16"/>
              </w:rPr>
              <w:t>Severe Storms and Flooding</w:t>
            </w:r>
          </w:p>
        </w:tc>
        <w:tc>
          <w:tcPr>
            <w:tcW w:type="dxa" w:w="2249"/>
          </w:tcPr>
          <w:p>
            <w:pPr>
              <w:spacing w:after="0"/>
              <w:jc w:val="left"/>
            </w:pPr>
            <w:r>
              <w:rPr>
                <w:sz w:val="16"/>
              </w:rPr>
              <w:t>Inland Flooding</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1990-10-19</w:t>
            </w:r>
          </w:p>
        </w:tc>
        <w:tc>
          <w:tcPr>
            <w:tcW w:type="dxa" w:w="1037"/>
          </w:tcPr>
          <w:p>
            <w:pPr>
              <w:spacing w:after="0"/>
              <w:jc w:val="left"/>
            </w:pPr>
            <w:r>
              <w:rPr>
                <w:sz w:val="16"/>
              </w:rPr>
              <w:t>1990-10-11</w:t>
            </w:r>
          </w:p>
        </w:tc>
        <w:tc>
          <w:tcPr>
            <w:tcW w:type="dxa" w:w="1037"/>
          </w:tcPr>
          <w:p>
            <w:pPr>
              <w:spacing w:after="0"/>
              <w:jc w:val="left"/>
            </w:pPr>
            <w:r>
              <w:rPr>
                <w:sz w:val="16"/>
              </w:rPr>
              <w:t>DR-880-GA</w:t>
            </w:r>
          </w:p>
        </w:tc>
        <w:tc>
          <w:tcPr>
            <w:tcW w:type="dxa" w:w="1386"/>
          </w:tcPr>
          <w:p>
            <w:pPr>
              <w:spacing w:after="0"/>
              <w:jc w:val="left"/>
            </w:pPr>
            <w:r>
              <w:rPr>
                <w:sz w:val="16"/>
              </w:rPr>
              <w:t>Major disaster</w:t>
            </w:r>
          </w:p>
        </w:tc>
        <w:tc>
          <w:tcPr>
            <w:tcW w:type="dxa" w:w="1825"/>
          </w:tcPr>
          <w:p>
            <w:pPr>
              <w:spacing w:after="0"/>
              <w:jc w:val="left"/>
            </w:pPr>
            <w:r>
              <w:rPr>
                <w:sz w:val="16"/>
              </w:rPr>
              <w:t>Severe Storms &amp; Flooding</w:t>
            </w:r>
          </w:p>
        </w:tc>
        <w:tc>
          <w:tcPr>
            <w:tcW w:type="dxa" w:w="2249"/>
          </w:tcPr>
          <w:p>
            <w:pPr>
              <w:spacing w:after="0"/>
              <w:jc w:val="left"/>
            </w:pPr>
            <w:r>
              <w:rPr>
                <w:sz w:val="16"/>
              </w:rPr>
              <w:t>Inland Flooding</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6"/>
          </w:tcPr>
          <w:p>
            <w:pPr>
              <w:spacing w:after="0"/>
              <w:jc w:val="left"/>
            </w:pPr>
            <w:r>
              <w:rPr>
                <w:sz w:val="16"/>
              </w:rPr>
              <w:t>Emergency</w:t>
            </w:r>
          </w:p>
        </w:tc>
        <w:tc>
          <w:tcPr>
            <w:tcW w:type="dxa" w:w="1825"/>
          </w:tcPr>
          <w:p>
            <w:pPr>
              <w:spacing w:after="0"/>
              <w:jc w:val="left"/>
            </w:pPr>
            <w:r>
              <w:rPr>
                <w:sz w:val="16"/>
              </w:rPr>
              <w:t>Drought</w:t>
            </w:r>
          </w:p>
        </w:tc>
        <w:tc>
          <w:tcPr>
            <w:tcW w:type="dxa" w:w="2249"/>
          </w:tcPr>
          <w:p>
            <w:pPr>
              <w:spacing w:after="0"/>
              <w:jc w:val="left"/>
            </w:pPr>
            <w:r>
              <w:rPr>
                <w:sz w:val="16"/>
              </w:rPr>
              <w:t>Drought</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1966-03-14</w:t>
            </w:r>
          </w:p>
        </w:tc>
        <w:tc>
          <w:tcPr>
            <w:tcW w:type="dxa" w:w="1037"/>
          </w:tcPr>
          <w:p>
            <w:pPr>
              <w:spacing w:after="0"/>
              <w:jc w:val="left"/>
            </w:pPr>
            <w:r>
              <w:rPr>
                <w:sz w:val="16"/>
              </w:rPr>
              <w:t>1966-03-14</w:t>
            </w:r>
          </w:p>
        </w:tc>
        <w:tc>
          <w:tcPr>
            <w:tcW w:type="dxa" w:w="1037"/>
          </w:tcPr>
          <w:p>
            <w:pPr>
              <w:spacing w:after="0"/>
              <w:jc w:val="left"/>
            </w:pPr>
            <w:r>
              <w:rPr>
                <w:sz w:val="16"/>
              </w:rPr>
              <w:t>DR-214-GA</w:t>
            </w:r>
          </w:p>
        </w:tc>
        <w:tc>
          <w:tcPr>
            <w:tcW w:type="dxa" w:w="1386"/>
          </w:tcPr>
          <w:p>
            <w:pPr>
              <w:spacing w:after="0"/>
              <w:jc w:val="left"/>
            </w:pPr>
            <w:r>
              <w:rPr>
                <w:sz w:val="16"/>
              </w:rPr>
              <w:t>Major disaster</w:t>
            </w:r>
          </w:p>
        </w:tc>
        <w:tc>
          <w:tcPr>
            <w:tcW w:type="dxa" w:w="1825"/>
          </w:tcPr>
          <w:p>
            <w:pPr>
              <w:spacing w:after="0"/>
              <w:jc w:val="left"/>
            </w:pPr>
            <w:r>
              <w:rPr>
                <w:sz w:val="16"/>
              </w:rPr>
              <w:t>Flooding</w:t>
            </w:r>
          </w:p>
        </w:tc>
        <w:tc>
          <w:tcPr>
            <w:tcW w:type="dxa" w:w="2249"/>
          </w:tcPr>
          <w:p>
            <w:pPr>
              <w:spacing w:after="0"/>
              <w:jc w:val="left"/>
            </w:pPr>
            <w:r>
              <w:rPr>
                <w:sz w:val="16"/>
              </w:rPr>
              <w:t>Inland Flooding</w:t>
            </w:r>
          </w:p>
        </w:tc>
        <w:tc>
          <w:tcPr>
            <w:tcW w:type="dxa" w:w="2710"/>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$30,804.07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0,804.07"/>
        <w:tblDescription w:val="Hazard Plain table b1d_pa_other"/>
      </w:tblPr>
      <w:tblGrid>
        <w:gridCol w:w="1761"/>
        <w:gridCol w:w="1761"/>
        <w:gridCol w:w="4339"/>
        <w:gridCol w:w="4490"/>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4339"/>
            <w:shd w:val="clear" w:color="auto" w:fill="E8E8E8"/>
          </w:tcPr>
          <w:p>
            <w:pPr>
              <w:spacing w:after="0"/>
              <w:jc w:val="left"/>
            </w:pPr>
            <w:r>
              <w:rPr>
                <w:b/>
                <w:sz w:val="16"/>
              </w:rPr>
              <w:t>Title</w:t>
            </w:r>
          </w:p>
        </w:tc>
        <w:tc>
          <w:tcPr>
            <w:tcW w:type="dxa" w:w="4490"/>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DR-1686-GA</w:t>
            </w:r>
          </w:p>
        </w:tc>
        <w:tc>
          <w:tcPr>
            <w:tcW w:type="dxa" w:w="1761"/>
          </w:tcPr>
          <w:p>
            <w:pPr>
              <w:spacing w:after="0"/>
              <w:jc w:val="left"/>
            </w:pPr>
            <w:r>
              <w:rPr>
                <w:sz w:val="16"/>
              </w:rPr>
              <w:t>2007-03-03</w:t>
            </w:r>
          </w:p>
        </w:tc>
        <w:tc>
          <w:tcPr>
            <w:tcW w:type="dxa" w:w="4339"/>
          </w:tcPr>
          <w:p>
            <w:pPr>
              <w:spacing w:after="0"/>
              <w:jc w:val="left"/>
            </w:pPr>
            <w:r>
              <w:rPr>
                <w:sz w:val="16"/>
              </w:rPr>
              <w:t>Severe Storms and Tornadoes</w:t>
            </w:r>
          </w:p>
        </w:tc>
        <w:tc>
          <w:tcPr>
            <w:tcW w:type="dxa" w:w="4490"/>
          </w:tcPr>
          <w:p>
            <w:pPr>
              <w:spacing w:after="0"/>
              <w:jc w:val="left"/>
            </w:pPr>
            <w:r>
              <w:rPr>
                <w:sz w:val="16"/>
              </w:rPr>
              <w:t>Jefferson Energy Cooperative</w:t>
            </w:r>
          </w:p>
        </w:tc>
        <w:tc>
          <w:tcPr>
            <w:tcW w:type="dxa" w:w="1761"/>
          </w:tcPr>
          <w:p>
            <w:pPr>
              <w:spacing w:after="0"/>
              <w:jc w:val="right"/>
            </w:pPr>
            <w:r>
              <w:rPr>
                <w:sz w:val="16"/>
              </w:rPr>
              <w:t>$30,804.07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29</w:t>
            </w:r>
          </w:p>
        </w:tc>
        <w:tc>
          <w:tcPr>
            <w:tcW w:type="dxa" w:w="1117"/>
          </w:tcPr>
          <w:p>
            <w:pPr>
              <w:spacing w:after="0"/>
              <w:jc w:val="right"/>
            </w:pPr>
            <w:r>
              <w:rPr>
                <w:sz w:val="16"/>
              </w:rPr>
              <w:t>0</w:t>
            </w:r>
          </w:p>
        </w:tc>
        <w:tc>
          <w:tcPr>
            <w:tcW w:type="dxa" w:w="1940"/>
          </w:tcPr>
          <w:p>
            <w:pPr>
              <w:spacing w:after="0"/>
              <w:jc w:val="right"/>
            </w:pPr>
            <w:r>
              <w:rPr>
                <w:sz w:val="16"/>
              </w:rPr>
              <w:t>4</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92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7"/>
        <w:gridCol w:w="1879"/>
        <w:gridCol w:w="2987"/>
        <w:gridCol w:w="929"/>
        <w:gridCol w:w="2412"/>
        <w:gridCol w:w="708"/>
        <w:gridCol w:w="2722"/>
      </w:tblGrid>
      <w:tr>
        <w:trPr>
          <w:cantSplit/>
          <w:tblHeader/>
        </w:trPr>
        <w:tc>
          <w:tcPr>
            <w:tcW w:type="dxa" w:w="1037"/>
            <w:shd w:val="clear" w:color="auto" w:fill="E8E8E8"/>
          </w:tcPr>
          <w:p>
            <w:pPr>
              <w:spacing w:after="0"/>
              <w:jc w:val="left"/>
            </w:pPr>
            <w:r>
              <w:rPr>
                <w:b/>
                <w:sz w:val="16"/>
              </w:rPr>
              <w:t>Date</w:t>
            </w:r>
          </w:p>
        </w:tc>
        <w:tc>
          <w:tcPr>
            <w:tcW w:type="dxa" w:w="1437"/>
            <w:shd w:val="clear" w:color="auto" w:fill="E8E8E8"/>
          </w:tcPr>
          <w:p>
            <w:pPr>
              <w:spacing w:after="0"/>
              <w:jc w:val="left"/>
            </w:pPr>
            <w:r>
              <w:rPr>
                <w:b/>
                <w:sz w:val="16"/>
              </w:rPr>
              <w:t>Event type</w:t>
            </w:r>
          </w:p>
        </w:tc>
        <w:tc>
          <w:tcPr>
            <w:tcW w:type="dxa" w:w="1879"/>
            <w:shd w:val="clear" w:color="auto" w:fill="E8E8E8"/>
          </w:tcPr>
          <w:p>
            <w:pPr>
              <w:spacing w:after="0"/>
              <w:jc w:val="left"/>
            </w:pPr>
            <w:r>
              <w:rPr>
                <w:b/>
                <w:sz w:val="16"/>
              </w:rPr>
              <w:t>Magnitude or extent</w:t>
            </w:r>
          </w:p>
        </w:tc>
        <w:tc>
          <w:tcPr>
            <w:tcW w:type="dxa" w:w="29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2"/>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2022-05-06</w:t>
            </w:r>
          </w:p>
        </w:tc>
        <w:tc>
          <w:tcPr>
            <w:tcW w:type="dxa" w:w="1437"/>
          </w:tcPr>
          <w:p>
            <w:pPr>
              <w:spacing w:after="0"/>
              <w:jc w:val="left"/>
            </w:pPr>
            <w:r>
              <w:rPr>
                <w:sz w:val="16"/>
              </w:rPr>
              <w:t>Thunderstorm Wind</w:t>
            </w:r>
          </w:p>
        </w:tc>
        <w:tc>
          <w:tcPr>
            <w:tcW w:type="dxa" w:w="1879"/>
          </w:tcPr>
          <w:p>
            <w:pPr>
              <w:spacing w:after="0"/>
              <w:jc w:val="left"/>
            </w:pPr>
            <w:r>
              <w:rPr>
                <w:sz w:val="16"/>
              </w:rPr>
              <w:t>65 kt (75 mph) estimated gust</w:t>
            </w:r>
          </w:p>
        </w:tc>
        <w:tc>
          <w:tcPr>
            <w:tcW w:type="dxa" w:w="2987"/>
          </w:tcPr>
          <w:p>
            <w:pPr>
              <w:spacing w:after="0"/>
              <w:jc w:val="left"/>
            </w:pPr>
            <w:r>
              <w:rPr>
                <w:sz w:val="16"/>
              </w:rPr>
              <w:t>damage not reported</w:t>
            </w:r>
          </w:p>
        </w:tc>
        <w:tc>
          <w:tcPr>
            <w:tcW w:type="dxa" w:w="929"/>
          </w:tcPr>
          <w:p>
            <w:pPr>
              <w:spacing w:after="0"/>
              <w:jc w:val="right"/>
            </w:pPr>
            <w:r>
              <w:rPr>
                <w:sz w:val="16"/>
              </w:rPr>
              <w:t>0, 0</w:t>
            </w:r>
          </w:p>
        </w:tc>
        <w:tc>
          <w:tcPr>
            <w:tcW w:type="dxa" w:w="2412"/>
          </w:tcPr>
          <w:p>
            <w:pPr>
              <w:spacing w:after="0"/>
              <w:jc w:val="left"/>
            </w:pPr>
            <w:r>
              <w:rPr>
                <w:sz w:val="16"/>
              </w:rPr>
              <w:t>WRENS MEML ARPT</w:t>
            </w:r>
          </w:p>
        </w:tc>
        <w:tc>
          <w:tcPr>
            <w:tcW w:type="dxa" w:w="708"/>
          </w:tcPr>
          <w:p>
            <w:pPr>
              <w:spacing w:after="0"/>
              <w:jc w:val="left"/>
            </w:pPr>
            <w:r>
              <w:rPr>
                <w:sz w:val="16"/>
              </w:rPr>
              <w:t>within last 5 years</w:t>
            </w:r>
          </w:p>
        </w:tc>
        <w:tc>
          <w:tcPr>
            <w:tcW w:type="dxa" w:w="2722"/>
          </w:tcPr>
          <w:p>
            <w:pPr>
              <w:spacing w:after="0"/>
              <w:jc w:val="left"/>
            </w:pPr>
            <w:r>
              <w:rPr>
                <w:sz w:val="16"/>
              </w:rPr>
              <w:t>B1-c worst recorded: Thunderstorm Wind</w:t>
            </w:r>
          </w:p>
        </w:tc>
      </w:tr>
      <w:tr>
        <w:trPr>
          <w:cantSplit/>
        </w:trPr>
        <w:tc>
          <w:tcPr>
            <w:tcW w:type="dxa" w:w="1037"/>
          </w:tcPr>
          <w:p>
            <w:pPr>
              <w:spacing w:after="0"/>
              <w:jc w:val="left"/>
            </w:pPr>
            <w:r>
              <w:rPr>
                <w:sz w:val="16"/>
              </w:rPr>
              <w:t>2020-09-17</w:t>
            </w:r>
          </w:p>
        </w:tc>
        <w:tc>
          <w:tcPr>
            <w:tcW w:type="dxa" w:w="1437"/>
          </w:tcPr>
          <w:p>
            <w:pPr>
              <w:spacing w:after="0"/>
              <w:jc w:val="left"/>
            </w:pPr>
            <w:r>
              <w:rPr>
                <w:sz w:val="16"/>
              </w:rPr>
              <w:t>Flash Flood</w:t>
            </w:r>
          </w:p>
        </w:tc>
        <w:tc>
          <w:tcPr>
            <w:tcW w:type="dxa" w:w="1879"/>
          </w:tcPr>
          <w:p>
            <w:pPr>
              <w:spacing w:after="0"/>
              <w:jc w:val="left"/>
            </w:pPr>
          </w:p>
        </w:tc>
        <w:tc>
          <w:tcPr>
            <w:tcW w:type="dxa" w:w="2987"/>
          </w:tcPr>
          <w:p>
            <w:pPr>
              <w:spacing w:after="0"/>
              <w:jc w:val="left"/>
            </w:pPr>
            <w:r>
              <w:rPr>
                <w:sz w:val="16"/>
              </w:rPr>
              <w:t>$30,000 property; $0 crops (2020 dollars)</w:t>
            </w:r>
          </w:p>
        </w:tc>
        <w:tc>
          <w:tcPr>
            <w:tcW w:type="dxa" w:w="929"/>
          </w:tcPr>
          <w:p>
            <w:pPr>
              <w:spacing w:after="0"/>
              <w:jc w:val="right"/>
            </w:pPr>
            <w:r>
              <w:rPr>
                <w:sz w:val="16"/>
              </w:rPr>
              <w:t>0, 0</w:t>
            </w:r>
          </w:p>
        </w:tc>
        <w:tc>
          <w:tcPr>
            <w:tcW w:type="dxa" w:w="2412"/>
          </w:tcPr>
          <w:p>
            <w:pPr>
              <w:spacing w:after="0"/>
              <w:jc w:val="left"/>
            </w:pPr>
            <w:r>
              <w:rPr>
                <w:sz w:val="16"/>
              </w:rPr>
              <w:t>WRENS</w:t>
            </w:r>
          </w:p>
        </w:tc>
        <w:tc>
          <w:tcPr>
            <w:tcW w:type="dxa" w:w="708"/>
          </w:tcPr>
          <w:p>
            <w:pPr>
              <w:spacing w:after="0"/>
              <w:jc w:val="left"/>
            </w:pPr>
          </w:p>
        </w:tc>
        <w:tc>
          <w:tcPr>
            <w:tcW w:type="dxa" w:w="2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2017-09-11</w:t>
            </w:r>
          </w:p>
        </w:tc>
        <w:tc>
          <w:tcPr>
            <w:tcW w:type="dxa" w:w="1437"/>
          </w:tcPr>
          <w:p>
            <w:pPr>
              <w:spacing w:after="0"/>
              <w:jc w:val="left"/>
            </w:pPr>
            <w:r>
              <w:rPr>
                <w:sz w:val="16"/>
              </w:rPr>
              <w:t>Tropical Storm</w:t>
            </w:r>
          </w:p>
        </w:tc>
        <w:tc>
          <w:tcPr>
            <w:tcW w:type="dxa" w:w="1879"/>
          </w:tcPr>
          <w:p>
            <w:pPr>
              <w:spacing w:after="0"/>
              <w:jc w:val="left"/>
            </w:pPr>
          </w:p>
        </w:tc>
        <w:tc>
          <w:tcPr>
            <w:tcW w:type="dxa" w:w="2987"/>
          </w:tcPr>
          <w:p>
            <w:pPr>
              <w:spacing w:after="0"/>
              <w:jc w:val="left"/>
            </w:pPr>
            <w:r>
              <w:rPr>
                <w:sz w:val="16"/>
              </w:rPr>
              <w:t>$150,000 property; crops not reported (zone total, 2017 dollars)</w:t>
            </w:r>
          </w:p>
        </w:tc>
        <w:tc>
          <w:tcPr>
            <w:tcW w:type="dxa" w:w="929"/>
          </w:tcPr>
          <w:p>
            <w:pPr>
              <w:spacing w:after="0"/>
              <w:jc w:val="right"/>
            </w:pPr>
            <w:r>
              <w:rPr>
                <w:sz w:val="16"/>
              </w:rPr>
              <w:t>0, 0</w:t>
            </w:r>
          </w:p>
        </w:tc>
        <w:tc>
          <w:tcPr>
            <w:tcW w:type="dxa" w:w="2412"/>
          </w:tcPr>
          <w:p>
            <w:pPr>
              <w:spacing w:after="0"/>
              <w:jc w:val="left"/>
            </w:pPr>
            <w:r>
              <w:rPr>
                <w:sz w:val="16"/>
              </w:rPr>
              <w:t>NWS zone GAZ076 (JEFFERSON), zone-level</w:t>
            </w:r>
          </w:p>
        </w:tc>
        <w:tc>
          <w:tcPr>
            <w:tcW w:type="dxa" w:w="708"/>
          </w:tcPr>
          <w:p>
            <w:pPr>
              <w:spacing w:after="0"/>
              <w:jc w:val="left"/>
            </w:pPr>
          </w:p>
        </w:tc>
        <w:tc>
          <w:tcPr>
            <w:tcW w:type="dxa" w:w="27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2015-07-02</w:t>
            </w:r>
          </w:p>
        </w:tc>
        <w:tc>
          <w:tcPr>
            <w:tcW w:type="dxa" w:w="1437"/>
          </w:tcPr>
          <w:p>
            <w:pPr>
              <w:spacing w:after="0"/>
              <w:jc w:val="left"/>
            </w:pPr>
            <w:r>
              <w:rPr>
                <w:sz w:val="16"/>
              </w:rPr>
              <w:t>Thunderstorm Wind</w:t>
            </w:r>
          </w:p>
        </w:tc>
        <w:tc>
          <w:tcPr>
            <w:tcW w:type="dxa" w:w="1879"/>
          </w:tcPr>
          <w:p>
            <w:pPr>
              <w:spacing w:after="0"/>
              <w:jc w:val="left"/>
            </w:pPr>
            <w:r>
              <w:rPr>
                <w:sz w:val="16"/>
              </w:rPr>
              <w:t>50 kt (58 mph) estimated gust</w:t>
            </w:r>
          </w:p>
        </w:tc>
        <w:tc>
          <w:tcPr>
            <w:tcW w:type="dxa" w:w="2987"/>
          </w:tcPr>
          <w:p>
            <w:pPr>
              <w:spacing w:after="0"/>
              <w:jc w:val="left"/>
            </w:pPr>
            <w:r>
              <w:rPr>
                <w:sz w:val="16"/>
              </w:rPr>
              <w:t>$0 property; crops not reported (2015 dollars)</w:t>
            </w:r>
          </w:p>
        </w:tc>
        <w:tc>
          <w:tcPr>
            <w:tcW w:type="dxa" w:w="929"/>
          </w:tcPr>
          <w:p>
            <w:pPr>
              <w:spacing w:after="0"/>
              <w:jc w:val="right"/>
            </w:pPr>
            <w:r>
              <w:rPr>
                <w:sz w:val="16"/>
              </w:rPr>
              <w:t>0, 4</w:t>
            </w:r>
          </w:p>
        </w:tc>
        <w:tc>
          <w:tcPr>
            <w:tcW w:type="dxa" w:w="2412"/>
          </w:tcPr>
          <w:p>
            <w:pPr>
              <w:spacing w:after="0"/>
              <w:jc w:val="left"/>
            </w:pPr>
            <w:r>
              <w:rPr>
                <w:sz w:val="16"/>
              </w:rPr>
              <w:t>WADLEY to LOUISVILLE</w:t>
            </w:r>
          </w:p>
        </w:tc>
        <w:tc>
          <w:tcPr>
            <w:tcW w:type="dxa" w:w="708"/>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2008-03-15</w:t>
            </w:r>
          </w:p>
        </w:tc>
        <w:tc>
          <w:tcPr>
            <w:tcW w:type="dxa" w:w="1437"/>
          </w:tcPr>
          <w:p>
            <w:pPr>
              <w:spacing w:after="0"/>
              <w:jc w:val="left"/>
            </w:pPr>
            <w:r>
              <w:rPr>
                <w:sz w:val="16"/>
              </w:rPr>
              <w:t>Hail</w:t>
            </w:r>
          </w:p>
        </w:tc>
        <w:tc>
          <w:tcPr>
            <w:tcW w:type="dxa" w:w="1879"/>
          </w:tcPr>
          <w:p>
            <w:pPr>
              <w:spacing w:after="0"/>
              <w:jc w:val="left"/>
            </w:pPr>
            <w:r>
              <w:rPr>
                <w:sz w:val="16"/>
              </w:rPr>
              <w:t>2.75 in</w:t>
            </w:r>
          </w:p>
        </w:tc>
        <w:tc>
          <w:tcPr>
            <w:tcW w:type="dxa" w:w="2987"/>
          </w:tcPr>
          <w:p>
            <w:pPr>
              <w:spacing w:after="0"/>
              <w:jc w:val="left"/>
            </w:pPr>
            <w:r>
              <w:rPr>
                <w:sz w:val="16"/>
              </w:rPr>
              <w:t>$300,000 property; $0 crops (2008 dollars)</w:t>
            </w:r>
          </w:p>
        </w:tc>
        <w:tc>
          <w:tcPr>
            <w:tcW w:type="dxa" w:w="929"/>
          </w:tcPr>
          <w:p>
            <w:pPr>
              <w:spacing w:after="0"/>
              <w:jc w:val="right"/>
            </w:pPr>
            <w:r>
              <w:rPr>
                <w:sz w:val="16"/>
              </w:rPr>
              <w:t>0, 0</w:t>
            </w:r>
          </w:p>
        </w:tc>
        <w:tc>
          <w:tcPr>
            <w:tcW w:type="dxa" w:w="2412"/>
          </w:tcPr>
          <w:p>
            <w:pPr>
              <w:spacing w:after="0"/>
              <w:jc w:val="left"/>
            </w:pPr>
            <w:r>
              <w:rPr>
                <w:sz w:val="16"/>
              </w:rPr>
              <w:t>STAPLETON to MATHEWS</w:t>
            </w:r>
          </w:p>
        </w:tc>
        <w:tc>
          <w:tcPr>
            <w:tcW w:type="dxa" w:w="708"/>
          </w:tcPr>
          <w:p>
            <w:pPr>
              <w:spacing w:after="0"/>
              <w:jc w:val="left"/>
            </w:pPr>
          </w:p>
        </w:tc>
        <w:tc>
          <w:tcPr>
            <w:tcW w:type="dxa" w:w="2722"/>
          </w:tcPr>
          <w:p>
            <w:pPr>
              <w:spacing w:after="0"/>
              <w:jc w:val="left"/>
            </w:pPr>
            <w:r>
              <w:rPr>
                <w:sz w:val="16"/>
              </w:rPr>
              <w:t>B1-c worst recorded: Hail</w:t>
            </w:r>
          </w:p>
        </w:tc>
      </w:tr>
      <w:tr>
        <w:trPr>
          <w:cantSplit/>
        </w:trPr>
        <w:tc>
          <w:tcPr>
            <w:tcW w:type="dxa" w:w="1037"/>
          </w:tcPr>
          <w:p>
            <w:pPr>
              <w:spacing w:after="0"/>
              <w:jc w:val="left"/>
            </w:pPr>
            <w:r>
              <w:rPr>
                <w:sz w:val="16"/>
              </w:rPr>
              <w:t>2007-09-01</w:t>
            </w:r>
          </w:p>
        </w:tc>
        <w:tc>
          <w:tcPr>
            <w:tcW w:type="dxa" w:w="1437"/>
          </w:tcPr>
          <w:p>
            <w:pPr>
              <w:spacing w:after="0"/>
              <w:jc w:val="left"/>
            </w:pPr>
            <w:r>
              <w:rPr>
                <w:sz w:val="16"/>
              </w:rPr>
              <w:t>Drought</w:t>
            </w:r>
          </w:p>
        </w:tc>
        <w:tc>
          <w:tcPr>
            <w:tcW w:type="dxa" w:w="1879"/>
          </w:tcPr>
          <w:p>
            <w:pPr>
              <w:spacing w:after="0"/>
              <w:jc w:val="left"/>
            </w:pPr>
          </w:p>
        </w:tc>
        <w:tc>
          <w:tcPr>
            <w:tcW w:type="dxa" w:w="2987"/>
          </w:tcPr>
          <w:p>
            <w:pPr>
              <w:spacing w:after="0"/>
              <w:jc w:val="left"/>
            </w:pPr>
            <w:r>
              <w:rPr>
                <w:sz w:val="16"/>
              </w:rPr>
              <w:t>$0 property; $0 crops (zone total, 2007 dollars)</w:t>
            </w:r>
          </w:p>
        </w:tc>
        <w:tc>
          <w:tcPr>
            <w:tcW w:type="dxa" w:w="929"/>
          </w:tcPr>
          <w:p>
            <w:pPr>
              <w:spacing w:after="0"/>
              <w:jc w:val="right"/>
            </w:pPr>
            <w:r>
              <w:rPr>
                <w:sz w:val="16"/>
              </w:rPr>
              <w:t>0, 0</w:t>
            </w:r>
          </w:p>
        </w:tc>
        <w:tc>
          <w:tcPr>
            <w:tcW w:type="dxa" w:w="2412"/>
          </w:tcPr>
          <w:p>
            <w:pPr>
              <w:spacing w:after="0"/>
              <w:jc w:val="left"/>
            </w:pPr>
            <w:r>
              <w:rPr>
                <w:sz w:val="16"/>
              </w:rPr>
              <w:t>NWS zone GAZ076 (JEFFERSON), zone-level</w:t>
            </w:r>
          </w:p>
        </w:tc>
        <w:tc>
          <w:tcPr>
            <w:tcW w:type="dxa" w:w="708"/>
          </w:tcPr>
          <w:p>
            <w:pPr>
              <w:spacing w:after="0"/>
              <w:jc w:val="left"/>
            </w:pPr>
          </w:p>
        </w:tc>
        <w:tc>
          <w:tcPr>
            <w:tcW w:type="dxa" w:w="2722"/>
          </w:tcPr>
          <w:p>
            <w:pPr>
              <w:spacing w:after="0"/>
              <w:jc w:val="left"/>
            </w:pPr>
            <w:r>
              <w:rPr>
                <w:sz w:val="16"/>
              </w:rPr>
              <w:t>B1-c worst recorded: Drought</w:t>
            </w:r>
          </w:p>
        </w:tc>
      </w:tr>
      <w:tr>
        <w:trPr>
          <w:cantSplit/>
        </w:trPr>
        <w:tc>
          <w:tcPr>
            <w:tcW w:type="dxa" w:w="1037"/>
          </w:tcPr>
          <w:p>
            <w:pPr>
              <w:spacing w:after="0"/>
              <w:jc w:val="left"/>
            </w:pPr>
            <w:r>
              <w:rPr>
                <w:sz w:val="16"/>
              </w:rPr>
              <w:t>2005-04-02</w:t>
            </w:r>
          </w:p>
        </w:tc>
        <w:tc>
          <w:tcPr>
            <w:tcW w:type="dxa" w:w="1437"/>
          </w:tcPr>
          <w:p>
            <w:pPr>
              <w:spacing w:after="0"/>
              <w:jc w:val="left"/>
            </w:pPr>
            <w:r>
              <w:rPr>
                <w:sz w:val="16"/>
              </w:rPr>
              <w:t>Strong Wind</w:t>
            </w:r>
          </w:p>
        </w:tc>
        <w:tc>
          <w:tcPr>
            <w:tcW w:type="dxa" w:w="1879"/>
          </w:tcPr>
          <w:p>
            <w:pPr>
              <w:spacing w:after="0"/>
              <w:jc w:val="left"/>
            </w:pPr>
            <w:r>
              <w:rPr>
                <w:sz w:val="16"/>
              </w:rPr>
              <w:t>34 kt (39 mph) estimated gust</w:t>
            </w:r>
          </w:p>
        </w:tc>
        <w:tc>
          <w:tcPr>
            <w:tcW w:type="dxa" w:w="2987"/>
          </w:tcPr>
          <w:p>
            <w:pPr>
              <w:spacing w:after="0"/>
              <w:jc w:val="left"/>
            </w:pPr>
            <w:r>
              <w:rPr>
                <w:sz w:val="16"/>
              </w:rPr>
              <w:t>$5,000 property; crops not reported (zone total, 2005 dollars)</w:t>
            </w:r>
          </w:p>
        </w:tc>
        <w:tc>
          <w:tcPr>
            <w:tcW w:type="dxa" w:w="929"/>
          </w:tcPr>
          <w:p>
            <w:pPr>
              <w:spacing w:after="0"/>
              <w:jc w:val="right"/>
            </w:pPr>
            <w:r>
              <w:rPr>
                <w:sz w:val="16"/>
              </w:rPr>
              <w:t>0, 0</w:t>
            </w:r>
          </w:p>
        </w:tc>
        <w:tc>
          <w:tcPr>
            <w:tcW w:type="dxa" w:w="2412"/>
          </w:tcPr>
          <w:p>
            <w:pPr>
              <w:spacing w:after="0"/>
              <w:jc w:val="left"/>
            </w:pPr>
            <w:r>
              <w:rPr>
                <w:sz w:val="16"/>
              </w:rPr>
              <w:t>NWS zone GAZ076 (JEFFERSON), zone-level</w:t>
            </w:r>
          </w:p>
        </w:tc>
        <w:tc>
          <w:tcPr>
            <w:tcW w:type="dxa" w:w="708"/>
          </w:tcPr>
          <w:p>
            <w:pPr>
              <w:spacing w:after="0"/>
              <w:jc w:val="left"/>
            </w:pPr>
          </w:p>
        </w:tc>
        <w:tc>
          <w:tcPr>
            <w:tcW w:type="dxa" w:w="2722"/>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437"/>
          </w:tcPr>
          <w:p>
            <w:pPr>
              <w:spacing w:after="0"/>
              <w:jc w:val="left"/>
            </w:pPr>
            <w:r>
              <w:rPr>
                <w:sz w:val="16"/>
              </w:rPr>
              <w:t>Extreme Cold/Wind Chill</w:t>
            </w:r>
          </w:p>
        </w:tc>
        <w:tc>
          <w:tcPr>
            <w:tcW w:type="dxa" w:w="1879"/>
          </w:tcPr>
          <w:p>
            <w:pPr>
              <w:spacing w:after="0"/>
              <w:jc w:val="left"/>
            </w:pPr>
          </w:p>
        </w:tc>
        <w:tc>
          <w:tcPr>
            <w:tcW w:type="dxa" w:w="2987"/>
          </w:tcPr>
          <w:p>
            <w:pPr>
              <w:spacing w:after="0"/>
              <w:jc w:val="left"/>
            </w:pPr>
            <w:r>
              <w:rPr>
                <w:sz w:val="16"/>
              </w:rPr>
              <w:t>damage not reported</w:t>
            </w:r>
          </w:p>
        </w:tc>
        <w:tc>
          <w:tcPr>
            <w:tcW w:type="dxa" w:w="929"/>
          </w:tcPr>
          <w:p>
            <w:pPr>
              <w:spacing w:after="0"/>
              <w:jc w:val="right"/>
            </w:pPr>
            <w:r>
              <w:rPr>
                <w:sz w:val="16"/>
              </w:rPr>
              <w:t>0, 0</w:t>
            </w:r>
          </w:p>
        </w:tc>
        <w:tc>
          <w:tcPr>
            <w:tcW w:type="dxa" w:w="2412"/>
          </w:tcPr>
          <w:p>
            <w:pPr>
              <w:spacing w:after="0"/>
              <w:jc w:val="left"/>
            </w:pPr>
            <w:r>
              <w:rPr>
                <w:sz w:val="16"/>
              </w:rPr>
              <w:t>NWS zone GAZ076 (JEFFERSON), zone-level</w:t>
            </w:r>
          </w:p>
        </w:tc>
        <w:tc>
          <w:tcPr>
            <w:tcW w:type="dxa" w:w="708"/>
          </w:tcPr>
          <w:p>
            <w:pPr>
              <w:spacing w:after="0"/>
              <w:jc w:val="left"/>
            </w:pPr>
          </w:p>
        </w:tc>
        <w:tc>
          <w:tcPr>
            <w:tcW w:type="dxa" w:w="27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437"/>
          </w:tcPr>
          <w:p>
            <w:pPr>
              <w:spacing w:after="0"/>
              <w:jc w:val="left"/>
            </w:pPr>
            <w:r>
              <w:rPr>
                <w:sz w:val="16"/>
              </w:rPr>
              <w:t>Heat</w:t>
            </w:r>
          </w:p>
        </w:tc>
        <w:tc>
          <w:tcPr>
            <w:tcW w:type="dxa" w:w="1879"/>
          </w:tcPr>
          <w:p>
            <w:pPr>
              <w:spacing w:after="0"/>
              <w:jc w:val="left"/>
            </w:pPr>
          </w:p>
        </w:tc>
        <w:tc>
          <w:tcPr>
            <w:tcW w:type="dxa" w:w="2987"/>
          </w:tcPr>
          <w:p>
            <w:pPr>
              <w:spacing w:after="0"/>
              <w:jc w:val="left"/>
            </w:pPr>
            <w:r>
              <w:rPr>
                <w:sz w:val="16"/>
              </w:rPr>
              <w:t>damage not reported</w:t>
            </w:r>
          </w:p>
        </w:tc>
        <w:tc>
          <w:tcPr>
            <w:tcW w:type="dxa" w:w="929"/>
          </w:tcPr>
          <w:p>
            <w:pPr>
              <w:spacing w:after="0"/>
              <w:jc w:val="right"/>
            </w:pPr>
            <w:r>
              <w:rPr>
                <w:sz w:val="16"/>
              </w:rPr>
              <w:t>0, 0</w:t>
            </w:r>
          </w:p>
        </w:tc>
        <w:tc>
          <w:tcPr>
            <w:tcW w:type="dxa" w:w="2412"/>
          </w:tcPr>
          <w:p>
            <w:pPr>
              <w:spacing w:after="0"/>
              <w:jc w:val="left"/>
            </w:pPr>
            <w:r>
              <w:rPr>
                <w:sz w:val="16"/>
              </w:rPr>
              <w:t>NWS zone GAZ076 (JEFFERSON), zone-level</w:t>
            </w:r>
          </w:p>
        </w:tc>
        <w:tc>
          <w:tcPr>
            <w:tcW w:type="dxa" w:w="708"/>
          </w:tcPr>
          <w:p>
            <w:pPr>
              <w:spacing w:after="0"/>
              <w:jc w:val="left"/>
            </w:pPr>
          </w:p>
        </w:tc>
        <w:tc>
          <w:tcPr>
            <w:tcW w:type="dxa" w:w="2722"/>
          </w:tcPr>
          <w:p>
            <w:pPr>
              <w:spacing w:after="0"/>
              <w:jc w:val="left"/>
            </w:pPr>
            <w:r>
              <w:rPr>
                <w:sz w:val="16"/>
              </w:rPr>
              <w:t>B1-c worst recorded: Excessive Heat, Heat</w:t>
            </w:r>
          </w:p>
        </w:tc>
      </w:tr>
      <w:tr>
        <w:trPr>
          <w:cantSplit/>
        </w:trPr>
        <w:tc>
          <w:tcPr>
            <w:tcW w:type="dxa" w:w="1037"/>
          </w:tcPr>
          <w:p>
            <w:pPr>
              <w:spacing w:after="0"/>
              <w:jc w:val="left"/>
            </w:pPr>
            <w:r>
              <w:rPr>
                <w:sz w:val="16"/>
              </w:rPr>
              <w:t>1996-03-07</w:t>
            </w:r>
          </w:p>
        </w:tc>
        <w:tc>
          <w:tcPr>
            <w:tcW w:type="dxa" w:w="1437"/>
          </w:tcPr>
          <w:p>
            <w:pPr>
              <w:spacing w:after="0"/>
              <w:jc w:val="left"/>
            </w:pPr>
            <w:r>
              <w:rPr>
                <w:sz w:val="16"/>
              </w:rPr>
              <w:t>Tornado</w:t>
            </w:r>
          </w:p>
        </w:tc>
        <w:tc>
          <w:tcPr>
            <w:tcW w:type="dxa" w:w="1879"/>
          </w:tcPr>
          <w:p>
            <w:pPr>
              <w:spacing w:after="0"/>
              <w:jc w:val="left"/>
            </w:pPr>
            <w:r>
              <w:rPr>
                <w:sz w:val="16"/>
              </w:rPr>
              <w:t>F1, 3.5 mi within this county, 200 yd wide</w:t>
            </w:r>
          </w:p>
        </w:tc>
        <w:tc>
          <w:tcPr>
            <w:tcW w:type="dxa" w:w="2987"/>
          </w:tcPr>
          <w:p>
            <w:pPr>
              <w:spacing w:after="0"/>
              <w:jc w:val="left"/>
            </w:pPr>
            <w:r>
              <w:rPr>
                <w:sz w:val="16"/>
              </w:rPr>
              <w:t>$1,000,000 property; crops not reported (1996 dollars)</w:t>
            </w:r>
          </w:p>
        </w:tc>
        <w:tc>
          <w:tcPr>
            <w:tcW w:type="dxa" w:w="929"/>
          </w:tcPr>
          <w:p>
            <w:pPr>
              <w:spacing w:after="0"/>
              <w:jc w:val="right"/>
            </w:pPr>
            <w:r>
              <w:rPr>
                <w:sz w:val="16"/>
              </w:rPr>
              <w:t>0, 5</w:t>
            </w:r>
          </w:p>
        </w:tc>
        <w:tc>
          <w:tcPr>
            <w:tcW w:type="dxa" w:w="2412"/>
          </w:tcPr>
          <w:p>
            <w:pPr>
              <w:spacing w:after="0"/>
              <w:jc w:val="left"/>
            </w:pPr>
            <w:r>
              <w:rPr>
                <w:sz w:val="16"/>
              </w:rPr>
              <w:t>WRENS</w:t>
            </w:r>
          </w:p>
        </w:tc>
        <w:tc>
          <w:tcPr>
            <w:tcW w:type="dxa" w:w="708"/>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1990-04-28</w:t>
            </w:r>
          </w:p>
        </w:tc>
        <w:tc>
          <w:tcPr>
            <w:tcW w:type="dxa" w:w="1437"/>
          </w:tcPr>
          <w:p>
            <w:pPr>
              <w:spacing w:after="0"/>
              <w:jc w:val="left"/>
            </w:pPr>
            <w:r>
              <w:rPr>
                <w:sz w:val="16"/>
              </w:rPr>
              <w:t>Thunderstorm Wind</w:t>
            </w:r>
          </w:p>
        </w:tc>
        <w:tc>
          <w:tcPr>
            <w:tcW w:type="dxa" w:w="1879"/>
          </w:tcPr>
          <w:p>
            <w:pPr>
              <w:spacing w:after="0"/>
              <w:jc w:val="left"/>
            </w:pPr>
            <w:r>
              <w:rPr>
                <w:sz w:val="16"/>
              </w:rPr>
              <w:t>speed not recorded</w:t>
            </w:r>
          </w:p>
        </w:tc>
        <w:tc>
          <w:tcPr>
            <w:tcW w:type="dxa" w:w="2987"/>
          </w:tcPr>
          <w:p>
            <w:pPr>
              <w:spacing w:after="0"/>
              <w:jc w:val="left"/>
            </w:pPr>
            <w:r>
              <w:rPr>
                <w:sz w:val="16"/>
              </w:rPr>
              <w:t>damage not recorded (pre-1996 record)</w:t>
            </w:r>
          </w:p>
        </w:tc>
        <w:tc>
          <w:tcPr>
            <w:tcW w:type="dxa" w:w="929"/>
          </w:tcPr>
          <w:p>
            <w:pPr>
              <w:spacing w:after="0"/>
              <w:jc w:val="right"/>
            </w:pPr>
            <w:r>
              <w:rPr>
                <w:sz w:val="16"/>
              </w:rPr>
              <w:t>0, 2</w:t>
            </w:r>
          </w:p>
        </w:tc>
        <w:tc>
          <w:tcPr>
            <w:tcW w:type="dxa" w:w="2412"/>
          </w:tcPr>
          <w:p>
            <w:pPr>
              <w:spacing w:after="0"/>
              <w:jc w:val="left"/>
            </w:pPr>
            <w:r>
              <w:rPr>
                <w:sz w:val="16"/>
              </w:rPr>
              <w:t>location not recorded</w:t>
            </w:r>
          </w:p>
        </w:tc>
        <w:tc>
          <w:tcPr>
            <w:tcW w:type="dxa" w:w="708"/>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1972-01-13</w:t>
            </w:r>
          </w:p>
        </w:tc>
        <w:tc>
          <w:tcPr>
            <w:tcW w:type="dxa" w:w="1437"/>
          </w:tcPr>
          <w:p>
            <w:pPr>
              <w:spacing w:after="0"/>
              <w:jc w:val="left"/>
            </w:pPr>
            <w:r>
              <w:rPr>
                <w:sz w:val="16"/>
              </w:rPr>
              <w:t>Tornado</w:t>
            </w:r>
          </w:p>
        </w:tc>
        <w:tc>
          <w:tcPr>
            <w:tcW w:type="dxa" w:w="1879"/>
          </w:tcPr>
          <w:p>
            <w:pPr>
              <w:spacing w:after="0"/>
              <w:jc w:val="left"/>
            </w:pPr>
            <w:r>
              <w:rPr>
                <w:sz w:val="16"/>
              </w:rPr>
              <w:t>F3, 8.6 mi path length (whole path, pre-1996), 400 yd wide</w:t>
            </w:r>
          </w:p>
        </w:tc>
        <w:tc>
          <w:tcPr>
            <w:tcW w:type="dxa" w:w="2987"/>
          </w:tcPr>
          <w:p>
            <w:pPr>
              <w:spacing w:after="0"/>
              <w:jc w:val="left"/>
            </w:pPr>
            <w:r>
              <w:rPr>
                <w:sz w:val="16"/>
              </w:rPr>
              <w:t>$2,500,000 property; crops not recorded (1972 dollars)</w:t>
            </w:r>
          </w:p>
        </w:tc>
        <w:tc>
          <w:tcPr>
            <w:tcW w:type="dxa" w:w="929"/>
          </w:tcPr>
          <w:p>
            <w:pPr>
              <w:spacing w:after="0"/>
              <w:jc w:val="right"/>
            </w:pPr>
            <w:r>
              <w:rPr>
                <w:sz w:val="16"/>
              </w:rPr>
              <w:t>0, 2</w:t>
            </w:r>
          </w:p>
        </w:tc>
        <w:tc>
          <w:tcPr>
            <w:tcW w:type="dxa" w:w="2412"/>
          </w:tcPr>
          <w:p>
            <w:pPr>
              <w:spacing w:after="0"/>
              <w:jc w:val="left"/>
            </w:pPr>
            <w:r>
              <w:rPr>
                <w:sz w:val="16"/>
              </w:rPr>
              <w:t>location not recorded</w:t>
            </w:r>
          </w:p>
        </w:tc>
        <w:tc>
          <w:tcPr>
            <w:tcW w:type="dxa" w:w="708"/>
          </w:tcPr>
          <w:p>
            <w:pPr>
              <w:spacing w:after="0"/>
              <w:jc w:val="left"/>
            </w:pPr>
          </w:p>
        </w:tc>
        <w:tc>
          <w:tcPr>
            <w:tcW w:type="dxa" w:w="272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50.2</w:t>
            </w:r>
          </w:p>
        </w:tc>
        <w:tc>
          <w:tcPr>
            <w:tcW w:type="dxa" w:w="1280"/>
          </w:tcPr>
          <w:p>
            <w:pPr>
              <w:spacing w:after="0"/>
              <w:jc w:val="left"/>
            </w:pPr>
            <w:r>
              <w:rPr>
                <w:sz w:val="16"/>
              </w:rPr>
              <w:t>event-days per year</w:t>
            </w:r>
          </w:p>
        </w:tc>
        <w:tc>
          <w:tcPr>
            <w:tcW w:type="dxa" w:w="1583"/>
          </w:tcPr>
          <w:p>
            <w:pPr>
              <w:spacing w:after="0"/>
              <w:jc w:val="left"/>
            </w:pPr>
            <w:r>
              <w:rPr>
                <w:sz w:val="16"/>
              </w:rPr>
              <w:t>about 50.2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1,533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0.00249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0.249%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2.28</w:t>
            </w:r>
          </w:p>
        </w:tc>
        <w:tc>
          <w:tcPr>
            <w:tcW w:type="dxa" w:w="1280"/>
          </w:tcPr>
          <w:p>
            <w:pPr>
              <w:spacing w:after="0"/>
              <w:jc w:val="left"/>
            </w:pPr>
            <w:r>
              <w:rPr>
                <w:sz w:val="16"/>
              </w:rPr>
              <w:t>events per year</w:t>
            </w:r>
          </w:p>
        </w:tc>
        <w:tc>
          <w:tcPr>
            <w:tcW w:type="dxa" w:w="1583"/>
          </w:tcPr>
          <w:p>
            <w:pPr>
              <w:spacing w:after="0"/>
              <w:jc w:val="left"/>
            </w:pPr>
            <w:r>
              <w:rPr>
                <w:sz w:val="16"/>
              </w:rPr>
              <w:t>about 2.28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86.8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7.26</w:t>
            </w:r>
          </w:p>
        </w:tc>
        <w:tc>
          <w:tcPr>
            <w:tcW w:type="dxa" w:w="1280"/>
          </w:tcPr>
          <w:p>
            <w:pPr>
              <w:spacing w:after="0"/>
              <w:jc w:val="left"/>
            </w:pPr>
            <w:r>
              <w:rPr>
                <w:sz w:val="16"/>
              </w:rPr>
              <w:t>event-days per year</w:t>
            </w:r>
          </w:p>
        </w:tc>
        <w:tc>
          <w:tcPr>
            <w:tcW w:type="dxa" w:w="1583"/>
          </w:tcPr>
          <w:p>
            <w:pPr>
              <w:spacing w:after="0"/>
              <w:jc w:val="left"/>
            </w:pPr>
            <w:r>
              <w:rPr>
                <w:sz w:val="16"/>
              </w:rPr>
              <w:t>about 7.26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0.0906</w:t>
            </w:r>
          </w:p>
        </w:tc>
        <w:tc>
          <w:tcPr>
            <w:tcW w:type="dxa" w:w="1280"/>
          </w:tcPr>
          <w:p>
            <w:pPr>
              <w:spacing w:after="0"/>
              <w:jc w:val="left"/>
            </w:pPr>
            <w:r>
              <w:rPr>
                <w:sz w:val="16"/>
              </w:rPr>
              <w:t>events per year</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30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0.818</w:t>
            </w:r>
          </w:p>
        </w:tc>
        <w:tc>
          <w:tcPr>
            <w:tcW w:type="dxa" w:w="1280"/>
          </w:tcPr>
          <w:p>
            <w:pPr>
              <w:spacing w:after="0"/>
              <w:jc w:val="left"/>
            </w:pPr>
            <w:r>
              <w:rPr>
                <w:sz w:val="16"/>
              </w:rPr>
              <w:t>event-days per year</w:t>
            </w:r>
          </w:p>
        </w:tc>
        <w:tc>
          <w:tcPr>
            <w:tcW w:type="dxa" w:w="1583"/>
          </w:tcPr>
          <w:p>
            <w:pPr>
              <w:spacing w:after="0"/>
              <w:jc w:val="left"/>
            </w:pPr>
            <w:r>
              <w:rPr>
                <w:sz w:val="16"/>
              </w:rPr>
              <w:t>about 0.818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55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0.107</w:t>
            </w:r>
          </w:p>
        </w:tc>
        <w:tc>
          <w:tcPr>
            <w:tcW w:type="dxa" w:w="1280"/>
          </w:tcPr>
          <w:p>
            <w:pPr>
              <w:spacing w:after="0"/>
              <w:jc w:val="left"/>
            </w:pPr>
            <w:r>
              <w:rPr>
                <w:sz w:val="16"/>
              </w:rPr>
              <w:t>event-days per year</w:t>
            </w:r>
          </w:p>
        </w:tc>
        <w:tc>
          <w:tcPr>
            <w:tcW w:type="dxa" w:w="1583"/>
          </w:tcPr>
          <w:p>
            <w:pPr>
              <w:spacing w:after="0"/>
              <w:jc w:val="left"/>
            </w:pPr>
            <w:r>
              <w:rPr>
                <w:sz w:val="16"/>
              </w:rPr>
              <w:t>about 0.107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0.125</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62.6</w:t>
            </w:r>
          </w:p>
        </w:tc>
        <w:tc>
          <w:tcPr>
            <w:tcW w:type="dxa" w:w="1280"/>
          </w:tcPr>
          <w:p>
            <w:pPr>
              <w:spacing w:after="0"/>
              <w:jc w:val="left"/>
            </w:pPr>
            <w:r>
              <w:rPr>
                <w:sz w:val="16"/>
              </w:rPr>
              <w:t>days per year with a strike</w:t>
            </w:r>
          </w:p>
        </w:tc>
        <w:tc>
          <w:tcPr>
            <w:tcW w:type="dxa" w:w="1583"/>
          </w:tcPr>
          <w:p>
            <w:pPr>
              <w:spacing w:after="0"/>
              <w:jc w:val="left"/>
            </w:pPr>
            <w:r>
              <w:rPr>
                <w:sz w:val="16"/>
              </w:rPr>
              <w:t>about 62.6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2.46</w:t>
            </w:r>
          </w:p>
        </w:tc>
        <w:tc>
          <w:tcPr>
            <w:tcW w:type="dxa" w:w="1280"/>
          </w:tcPr>
          <w:p>
            <w:pPr>
              <w:spacing w:after="0"/>
              <w:jc w:val="left"/>
            </w:pPr>
            <w:r>
              <w:rPr>
                <w:sz w:val="16"/>
              </w:rPr>
              <w:t>events per year</w:t>
            </w:r>
          </w:p>
        </w:tc>
        <w:tc>
          <w:tcPr>
            <w:tcW w:type="dxa" w:w="1583"/>
          </w:tcPr>
          <w:p>
            <w:pPr>
              <w:spacing w:after="0"/>
              <w:jc w:val="left"/>
            </w:pPr>
            <w:r>
              <w:rPr>
                <w:sz w:val="16"/>
              </w:rPr>
              <w:t>about 2.46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0.251</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0.000633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0.0633%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0.737</w:t>
            </w:r>
          </w:p>
        </w:tc>
        <w:tc>
          <w:tcPr>
            <w:tcW w:type="dxa" w:w="1280"/>
          </w:tcPr>
          <w:p>
            <w:pPr>
              <w:spacing w:after="0"/>
              <w:jc w:val="left"/>
            </w:pPr>
            <w:r>
              <w:rPr>
                <w:sz w:val="16"/>
              </w:rPr>
              <w:t>event-days per year</w:t>
            </w:r>
          </w:p>
        </w:tc>
        <w:tc>
          <w:tcPr>
            <w:tcW w:type="dxa" w:w="1583"/>
          </w:tcPr>
          <w:p>
            <w:pPr>
              <w:spacing w:after="0"/>
              <w:jc w:val="left"/>
            </w:pPr>
            <w:r>
              <w:rPr>
                <w:sz w:val="16"/>
              </w:rPr>
              <w:t>about 0.737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38.5</w:t>
            </w:r>
          </w:p>
        </w:tc>
        <w:tc>
          <w:tcPr>
            <w:tcW w:type="dxa" w:w="1295"/>
          </w:tcPr>
          <w:p>
            <w:pPr>
              <w:spacing w:after="0"/>
              <w:jc w:val="right"/>
            </w:pPr>
            <w:r>
              <w:rPr>
                <w:sz w:val="16"/>
              </w:rPr>
              <w:t>57.6</w:t>
            </w:r>
          </w:p>
        </w:tc>
        <w:tc>
          <w:tcPr>
            <w:tcW w:type="dxa" w:w="1235"/>
          </w:tcPr>
          <w:p>
            <w:pPr>
              <w:spacing w:after="0"/>
              <w:jc w:val="right"/>
            </w:pPr>
            <w:r>
              <w:rPr>
                <w:sz w:val="16"/>
              </w:rPr>
              <w:t>68.6</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97.2</w:t>
            </w:r>
          </w:p>
        </w:tc>
        <w:tc>
          <w:tcPr>
            <w:tcW w:type="dxa" w:w="1295"/>
          </w:tcPr>
          <w:p>
            <w:pPr>
              <w:spacing w:after="0"/>
              <w:jc w:val="right"/>
            </w:pPr>
            <w:r>
              <w:rPr>
                <w:sz w:val="16"/>
              </w:rPr>
              <w:t>98.0</w:t>
            </w:r>
          </w:p>
        </w:tc>
        <w:tc>
          <w:tcPr>
            <w:tcW w:type="dxa" w:w="1235"/>
          </w:tcPr>
          <w:p>
            <w:pPr>
              <w:spacing w:after="0"/>
              <w:jc w:val="right"/>
            </w:pPr>
            <w:r>
              <w:rPr>
                <w:sz w:val="16"/>
              </w:rPr>
              <w:t>98.8</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48.0</w:t>
            </w:r>
          </w:p>
        </w:tc>
        <w:tc>
          <w:tcPr>
            <w:tcW w:type="dxa" w:w="1295"/>
          </w:tcPr>
          <w:p>
            <w:pPr>
              <w:spacing w:after="0"/>
              <w:jc w:val="right"/>
            </w:pPr>
            <w:r>
              <w:rPr>
                <w:sz w:val="16"/>
              </w:rPr>
              <w:t>79.1</w:t>
            </w:r>
          </w:p>
        </w:tc>
        <w:tc>
          <w:tcPr>
            <w:tcW w:type="dxa" w:w="1235"/>
          </w:tcPr>
          <w:p>
            <w:pPr>
              <w:spacing w:after="0"/>
              <w:jc w:val="right"/>
            </w:pPr>
            <w:r>
              <w:rPr>
                <w:sz w:val="16"/>
              </w:rPr>
              <w:t>81.6</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63.9</w:t>
            </w:r>
          </w:p>
        </w:tc>
        <w:tc>
          <w:tcPr>
            <w:tcW w:type="dxa" w:w="1295"/>
          </w:tcPr>
          <w:p>
            <w:pPr>
              <w:spacing w:after="0"/>
              <w:jc w:val="right"/>
            </w:pPr>
            <w:r>
              <w:rPr>
                <w:sz w:val="16"/>
              </w:rPr>
              <w:t>78.5</w:t>
            </w:r>
          </w:p>
        </w:tc>
        <w:tc>
          <w:tcPr>
            <w:tcW w:type="dxa" w:w="1235"/>
          </w:tcPr>
          <w:p>
            <w:pPr>
              <w:spacing w:after="0"/>
              <w:jc w:val="right"/>
            </w:pPr>
            <w:r>
              <w:rPr>
                <w:sz w:val="16"/>
              </w:rPr>
              <w:t>84.1</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56.9</w:t>
            </w:r>
          </w:p>
        </w:tc>
        <w:tc>
          <w:tcPr>
            <w:tcW w:type="dxa" w:w="1295"/>
          </w:tcPr>
          <w:p>
            <w:pPr>
              <w:spacing w:after="0"/>
              <w:jc w:val="right"/>
            </w:pPr>
            <w:r>
              <w:rPr>
                <w:sz w:val="16"/>
              </w:rPr>
              <w:t>80.3</w:t>
            </w:r>
          </w:p>
        </w:tc>
        <w:tc>
          <w:tcPr>
            <w:tcW w:type="dxa" w:w="1235"/>
          </w:tcPr>
          <w:p>
            <w:pPr>
              <w:spacing w:after="0"/>
              <w:jc w:val="right"/>
            </w:pPr>
            <w:r>
              <w:rPr>
                <w:sz w:val="16"/>
              </w:rPr>
              <w:t>88.9</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77.7</w:t>
            </w:r>
          </w:p>
        </w:tc>
        <w:tc>
          <w:tcPr>
            <w:tcW w:type="dxa" w:w="1295"/>
          </w:tcPr>
          <w:p>
            <w:pPr>
              <w:spacing w:after="0"/>
              <w:jc w:val="right"/>
            </w:pPr>
            <w:r>
              <w:rPr>
                <w:sz w:val="16"/>
              </w:rPr>
              <w:t>86.3</w:t>
            </w:r>
          </w:p>
        </w:tc>
        <w:tc>
          <w:tcPr>
            <w:tcW w:type="dxa" w:w="1235"/>
          </w:tcPr>
          <w:p>
            <w:pPr>
              <w:spacing w:after="0"/>
              <w:jc w:val="right"/>
            </w:pPr>
            <w:r>
              <w:rPr>
                <w:sz w:val="16"/>
              </w:rPr>
              <w:t>88.5</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65.7</w:t>
            </w:r>
          </w:p>
        </w:tc>
        <w:tc>
          <w:tcPr>
            <w:tcW w:type="dxa" w:w="1295"/>
          </w:tcPr>
          <w:p>
            <w:pPr>
              <w:spacing w:after="0"/>
              <w:jc w:val="right"/>
            </w:pPr>
            <w:r>
              <w:rPr>
                <w:sz w:val="16"/>
              </w:rPr>
              <w:t>87.3</w:t>
            </w:r>
          </w:p>
        </w:tc>
        <w:tc>
          <w:tcPr>
            <w:tcW w:type="dxa" w:w="1235"/>
          </w:tcPr>
          <w:p>
            <w:pPr>
              <w:spacing w:after="0"/>
              <w:jc w:val="right"/>
            </w:pPr>
            <w:r>
              <w:rPr>
                <w:sz w:val="16"/>
              </w:rPr>
              <w:t>91.4</w:t>
            </w:r>
          </w:p>
        </w:tc>
        <w:tc>
          <w:tcPr>
            <w:tcW w:type="dxa" w:w="7078"/>
          </w:tcPr>
          <w:p>
            <w:pPr>
              <w:spacing w:after="0"/>
              <w:jc w:val="left"/>
            </w:pPr>
            <w:r>
              <w:rPr>
                <w:sz w:val="16"/>
              </w:rPr>
              <w:t>Relatively High 2, Relatively Moderate 1,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14.7</w:t>
            </w:r>
          </w:p>
        </w:tc>
        <w:tc>
          <w:tcPr>
            <w:tcW w:type="dxa" w:w="1295"/>
          </w:tcPr>
          <w:p>
            <w:pPr>
              <w:spacing w:after="0"/>
              <w:jc w:val="right"/>
            </w:pPr>
            <w:r>
              <w:rPr>
                <w:sz w:val="16"/>
              </w:rPr>
              <w:t>59.8</w:t>
            </w:r>
          </w:p>
        </w:tc>
        <w:tc>
          <w:tcPr>
            <w:tcW w:type="dxa" w:w="1235"/>
          </w:tcPr>
          <w:p>
            <w:pPr>
              <w:spacing w:after="0"/>
              <w:jc w:val="right"/>
            </w:pPr>
            <w:r>
              <w:rPr>
                <w:sz w:val="16"/>
              </w:rPr>
              <w:t>77.7</w:t>
            </w:r>
          </w:p>
        </w:tc>
        <w:tc>
          <w:tcPr>
            <w:tcW w:type="dxa" w:w="7078"/>
          </w:tcPr>
          <w:p>
            <w:pPr>
              <w:spacing w:after="0"/>
              <w:jc w:val="left"/>
            </w:pPr>
            <w:r>
              <w:rPr>
                <w:sz w:val="16"/>
              </w:rPr>
              <w:t>Relatively Moderate 2, Relatively Low 1,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46.5</w:t>
            </w:r>
          </w:p>
        </w:tc>
        <w:tc>
          <w:tcPr>
            <w:tcW w:type="dxa" w:w="1295"/>
          </w:tcPr>
          <w:p>
            <w:pPr>
              <w:spacing w:after="0"/>
              <w:jc w:val="right"/>
            </w:pPr>
            <w:r>
              <w:rPr>
                <w:sz w:val="16"/>
              </w:rPr>
              <w:t>65.1</w:t>
            </w:r>
          </w:p>
        </w:tc>
        <w:tc>
          <w:tcPr>
            <w:tcW w:type="dxa" w:w="1235"/>
          </w:tcPr>
          <w:p>
            <w:pPr>
              <w:spacing w:after="0"/>
              <w:jc w:val="right"/>
            </w:pPr>
            <w:r>
              <w:rPr>
                <w:sz w:val="16"/>
              </w:rPr>
              <w:t>78.7</w:t>
            </w:r>
          </w:p>
        </w:tc>
        <w:tc>
          <w:tcPr>
            <w:tcW w:type="dxa" w:w="7078"/>
          </w:tcPr>
          <w:p>
            <w:pPr>
              <w:spacing w:after="0"/>
              <w:jc w:val="left"/>
            </w:pPr>
            <w:r>
              <w:rPr>
                <w:sz w:val="16"/>
              </w:rPr>
              <w:t>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38.8</w:t>
            </w:r>
          </w:p>
        </w:tc>
        <w:tc>
          <w:tcPr>
            <w:tcW w:type="dxa" w:w="1295"/>
          </w:tcPr>
          <w:p>
            <w:pPr>
              <w:spacing w:after="0"/>
              <w:jc w:val="right"/>
            </w:pPr>
            <w:r>
              <w:rPr>
                <w:sz w:val="16"/>
              </w:rPr>
              <w:t>67.4</w:t>
            </w:r>
          </w:p>
        </w:tc>
        <w:tc>
          <w:tcPr>
            <w:tcW w:type="dxa" w:w="1235"/>
          </w:tcPr>
          <w:p>
            <w:pPr>
              <w:spacing w:after="0"/>
              <w:jc w:val="right"/>
            </w:pPr>
            <w:r>
              <w:rPr>
                <w:sz w:val="16"/>
              </w:rPr>
              <w:t>79.8</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72.9</w:t>
            </w:r>
          </w:p>
        </w:tc>
        <w:tc>
          <w:tcPr>
            <w:tcW w:type="dxa" w:w="1295"/>
          </w:tcPr>
          <w:p>
            <w:pPr>
              <w:spacing w:after="0"/>
              <w:jc w:val="right"/>
            </w:pPr>
            <w:r>
              <w:rPr>
                <w:sz w:val="16"/>
              </w:rPr>
              <w:t>89.9</w:t>
            </w:r>
          </w:p>
        </w:tc>
        <w:tc>
          <w:tcPr>
            <w:tcW w:type="dxa" w:w="1235"/>
          </w:tcPr>
          <w:p>
            <w:pPr>
              <w:spacing w:after="0"/>
              <w:jc w:val="right"/>
            </w:pPr>
            <w:r>
              <w:rPr>
                <w:sz w:val="16"/>
              </w:rPr>
              <w:t>94.8</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59.6</w:t>
            </w:r>
          </w:p>
        </w:tc>
        <w:tc>
          <w:tcPr>
            <w:tcW w:type="dxa" w:w="1295"/>
          </w:tcPr>
          <w:p>
            <w:pPr>
              <w:spacing w:after="0"/>
              <w:jc w:val="right"/>
            </w:pPr>
            <w:r>
              <w:rPr>
                <w:sz w:val="16"/>
              </w:rPr>
              <w:t>82.5</w:t>
            </w:r>
          </w:p>
        </w:tc>
        <w:tc>
          <w:tcPr>
            <w:tcW w:type="dxa" w:w="1235"/>
          </w:tcPr>
          <w:p>
            <w:pPr>
              <w:spacing w:after="0"/>
              <w:jc w:val="right"/>
            </w:pPr>
            <w:r>
              <w:rPr>
                <w:sz w:val="16"/>
              </w:rPr>
              <w:t>91.6</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80.7</w:t>
            </w:r>
          </w:p>
        </w:tc>
        <w:tc>
          <w:tcPr>
            <w:tcW w:type="dxa" w:w="1295"/>
          </w:tcPr>
          <w:p>
            <w:pPr>
              <w:spacing w:after="0"/>
              <w:jc w:val="right"/>
            </w:pPr>
            <w:r>
              <w:rPr>
                <w:sz w:val="16"/>
              </w:rPr>
              <w:t>83.5</w:t>
            </w:r>
          </w:p>
        </w:tc>
        <w:tc>
          <w:tcPr>
            <w:tcW w:type="dxa" w:w="1235"/>
          </w:tcPr>
          <w:p>
            <w:pPr>
              <w:spacing w:after="0"/>
              <w:jc w:val="right"/>
            </w:pPr>
            <w:r>
              <w:rPr>
                <w:sz w:val="16"/>
              </w:rPr>
              <w:t>88.7</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22.7</w:t>
            </w:r>
          </w:p>
        </w:tc>
        <w:tc>
          <w:tcPr>
            <w:tcW w:type="dxa" w:w="1295"/>
          </w:tcPr>
          <w:p>
            <w:pPr>
              <w:spacing w:after="0"/>
              <w:jc w:val="right"/>
            </w:pPr>
            <w:r>
              <w:rPr>
                <w:sz w:val="16"/>
              </w:rPr>
              <w:t>36.5</w:t>
            </w:r>
          </w:p>
        </w:tc>
        <w:tc>
          <w:tcPr>
            <w:tcW w:type="dxa" w:w="1235"/>
          </w:tcPr>
          <w:p>
            <w:pPr>
              <w:spacing w:after="0"/>
              <w:jc w:val="right"/>
            </w:pPr>
            <w:r>
              <w:rPr>
                <w:sz w:val="16"/>
              </w:rPr>
              <w:t>42.6</w:t>
            </w:r>
          </w:p>
        </w:tc>
        <w:tc>
          <w:tcPr>
            <w:tcW w:type="dxa" w:w="7078"/>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3"/>
        <w:gridCol w:w="1987"/>
        <w:gridCol w:w="2076"/>
        <w:gridCol w:w="2243"/>
        <w:gridCol w:w="249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3"/>
            <w:shd w:val="clear" w:color="auto" w:fill="E8E8E8"/>
          </w:tcPr>
          <w:p>
            <w:pPr>
              <w:spacing w:after="0"/>
              <w:jc w:val="left"/>
            </w:pPr>
            <w:r>
              <w:rPr>
                <w:b/>
                <w:sz w:val="16"/>
              </w:rPr>
              <w:t>Plan status</w:t>
            </w:r>
          </w:p>
        </w:tc>
        <w:tc>
          <w:tcPr>
            <w:tcW w:type="dxa" w:w="19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5"/>
            <w:shd w:val="clear" w:color="auto" w:fill="E8E8E8"/>
          </w:tcPr>
          <w:p>
            <w:pPr>
              <w:spacing w:after="0"/>
              <w:jc w:val="left"/>
            </w:pPr>
            <w:r>
              <w:rPr>
                <w:b/>
                <w:sz w:val="16"/>
              </w:rPr>
              <w:t>Notes</w:t>
            </w:r>
          </w:p>
        </w:tc>
      </w:tr>
      <w:tr>
        <w:trPr>
          <w:cantSplit/>
        </w:trPr>
        <w:tc>
          <w:tcPr>
            <w:tcW w:type="dxa" w:w="1483"/>
          </w:tcPr>
          <w:p>
            <w:pPr>
              <w:spacing w:after="0"/>
              <w:jc w:val="left"/>
            </w:pPr>
            <w:r>
              <w:rPr>
                <w:sz w:val="16"/>
              </w:rPr>
              <w:t>Jefferson County (unincorporated area)</w:t>
            </w:r>
          </w:p>
        </w:tc>
        <w:tc>
          <w:tcPr>
            <w:tcW w:type="dxa" w:w="1394"/>
          </w:tcPr>
          <w:p>
            <w:pPr>
              <w:spacing w:after="0"/>
              <w:jc w:val="left"/>
            </w:pPr>
            <w:r>
              <w:rPr>
                <w:sz w:val="16"/>
              </w:rPr>
              <w:t>Unincorporated</w:t>
            </w:r>
          </w:p>
        </w:tc>
        <w:tc>
          <w:tcPr>
            <w:tcW w:type="dxa" w:w="2433"/>
          </w:tcPr>
          <w:p>
            <w:pPr>
              <w:spacing w:after="0"/>
              <w:jc w:val="left"/>
            </w:pPr>
            <w:r>
              <w:rPr>
                <w:sz w:val="16"/>
              </w:rPr>
              <w:t>Approved, expires 2031-05-03</w:t>
            </w:r>
          </w:p>
        </w:tc>
        <w:tc>
          <w:tcPr>
            <w:tcW w:type="dxa" w:w="1987"/>
          </w:tcPr>
          <w:p>
            <w:pPr>
              <w:spacing w:after="0"/>
              <w:jc w:val="right"/>
            </w:pPr>
            <w:r>
              <w:rPr>
                <w:sz w:val="16"/>
              </w:rPr>
              <w:t>FMA RL 0, SRL 0; any 0</w:t>
            </w:r>
          </w:p>
        </w:tc>
        <w:tc>
          <w:tcPr>
            <w:tcW w:type="dxa" w:w="2076"/>
          </w:tcPr>
          <w:p>
            <w:pPr>
              <w:spacing w:after="0"/>
              <w:jc w:val="right"/>
            </w:pPr>
            <w:r>
              <w:rPr>
                <w:sz w:val="16"/>
              </w:rPr>
              <w:t>$45,296,498.01</w:t>
            </w:r>
          </w:p>
        </w:tc>
        <w:tc>
          <w:tcPr>
            <w:tcW w:type="dxa" w:w="2243"/>
          </w:tcPr>
          <w:p>
            <w:pPr>
              <w:spacing w:after="0"/>
              <w:jc w:val="right"/>
            </w:pPr>
            <w:r>
              <w:rPr>
                <w:sz w:val="16"/>
              </w:rPr>
              <w:t>0 total; 0 since its plan</w:t>
            </w:r>
          </w:p>
        </w:tc>
        <w:tc>
          <w:tcPr>
            <w:tcW w:type="dxa" w:w="2495"/>
          </w:tcPr>
          <w:p>
            <w:pPr>
              <w:spacing w:after="0"/>
              <w:jc w:val="left"/>
            </w:pPr>
            <w:r>
              <w:rPr>
                <w:sz w:val="16"/>
              </w:rPr>
              <w:t>Includes $9,122.24 for declarations not counted as hazard incidents (DR-4501-GA).</w:t>
            </w:r>
          </w:p>
        </w:tc>
      </w:tr>
      <w:tr>
        <w:trPr>
          <w:cantSplit/>
        </w:trPr>
        <w:tc>
          <w:tcPr>
            <w:tcW w:type="dxa" w:w="1483"/>
          </w:tcPr>
          <w:p>
            <w:pPr>
              <w:spacing w:after="0"/>
              <w:jc w:val="left"/>
            </w:pPr>
            <w:r>
              <w:rPr>
                <w:sz w:val="16"/>
              </w:rPr>
              <w:t>Avera city</w:t>
            </w:r>
          </w:p>
        </w:tc>
        <w:tc>
          <w:tcPr>
            <w:tcW w:type="dxa" w:w="1394"/>
          </w:tcPr>
          <w:p>
            <w:pPr>
              <w:spacing w:after="0"/>
              <w:jc w:val="left"/>
            </w:pPr>
            <w:r>
              <w:rPr>
                <w:sz w:val="16"/>
              </w:rPr>
              <w:t>City</w:t>
            </w:r>
          </w:p>
        </w:tc>
        <w:tc>
          <w:tcPr>
            <w:tcW w:type="dxa" w:w="2433"/>
          </w:tcPr>
          <w:p>
            <w:pPr>
              <w:spacing w:after="0"/>
              <w:jc w:val="left"/>
            </w:pPr>
            <w:r>
              <w:rPr>
                <w:sz w:val="16"/>
              </w:rPr>
              <w:t>Approved, expires 2031-05-03</w:t>
            </w:r>
          </w:p>
        </w:tc>
        <w:tc>
          <w:tcPr>
            <w:tcW w:type="dxa" w:w="1987"/>
          </w:tcPr>
          <w:p>
            <w:pPr>
              <w:spacing w:after="0"/>
              <w:jc w:val="right"/>
            </w:pPr>
            <w:r>
              <w:rPr>
                <w:sz w:val="16"/>
              </w:rPr>
              <w:t>FMA RL 0, SRL 0; any 0</w:t>
            </w:r>
          </w:p>
        </w:tc>
        <w:tc>
          <w:tcPr>
            <w:tcW w:type="dxa" w:w="2076"/>
          </w:tcPr>
          <w:p>
            <w:pPr>
              <w:spacing w:after="0"/>
              <w:jc w:val="right"/>
            </w:pPr>
            <w:r>
              <w:rPr>
                <w:sz w:val="16"/>
              </w:rPr>
              <w:t>no Public Assistance recorded</w:t>
            </w:r>
          </w:p>
        </w:tc>
        <w:tc>
          <w:tcPr>
            <w:tcW w:type="dxa" w:w="2243"/>
          </w:tcPr>
          <w:p>
            <w:pPr>
              <w:spacing w:after="0"/>
              <w:jc w:val="right"/>
            </w:pPr>
            <w:r>
              <w:rPr>
                <w:sz w:val="16"/>
              </w:rPr>
              <w:t>8 total; 0 since its plan</w:t>
            </w:r>
          </w:p>
        </w:tc>
        <w:tc>
          <w:tcPr>
            <w:tcW w:type="dxa" w:w="2495"/>
          </w:tcPr>
          <w:p>
            <w:pPr>
              <w:spacing w:after="0"/>
              <w:jc w:val="left"/>
            </w:pPr>
          </w:p>
        </w:tc>
      </w:tr>
      <w:tr>
        <w:trPr>
          <w:cantSplit/>
        </w:trPr>
        <w:tc>
          <w:tcPr>
            <w:tcW w:type="dxa" w:w="1483"/>
          </w:tcPr>
          <w:p>
            <w:pPr>
              <w:spacing w:after="0"/>
              <w:jc w:val="left"/>
            </w:pPr>
            <w:r>
              <w:rPr>
                <w:sz w:val="16"/>
              </w:rPr>
              <w:t>Bartow town</w:t>
            </w:r>
          </w:p>
        </w:tc>
        <w:tc>
          <w:tcPr>
            <w:tcW w:type="dxa" w:w="1394"/>
          </w:tcPr>
          <w:p>
            <w:pPr>
              <w:spacing w:after="0"/>
              <w:jc w:val="left"/>
            </w:pPr>
            <w:r>
              <w:rPr>
                <w:sz w:val="16"/>
              </w:rPr>
              <w:t>Town</w:t>
            </w:r>
          </w:p>
        </w:tc>
        <w:tc>
          <w:tcPr>
            <w:tcW w:type="dxa" w:w="2433"/>
          </w:tcPr>
          <w:p>
            <w:pPr>
              <w:spacing w:after="0"/>
              <w:jc w:val="left"/>
            </w:pPr>
            <w:r>
              <w:rPr>
                <w:sz w:val="16"/>
              </w:rPr>
              <w:t>Approved, expires 2031-05-03</w:t>
            </w:r>
          </w:p>
        </w:tc>
        <w:tc>
          <w:tcPr>
            <w:tcW w:type="dxa" w:w="1987"/>
          </w:tcPr>
          <w:p>
            <w:pPr>
              <w:spacing w:after="0"/>
              <w:jc w:val="right"/>
            </w:pPr>
            <w:r>
              <w:rPr>
                <w:sz w:val="16"/>
              </w:rPr>
              <w:t>FMA RL 0, SRL 0; any 0</w:t>
            </w:r>
          </w:p>
        </w:tc>
        <w:tc>
          <w:tcPr>
            <w:tcW w:type="dxa" w:w="2076"/>
          </w:tcPr>
          <w:p>
            <w:pPr>
              <w:spacing w:after="0"/>
              <w:jc w:val="right"/>
            </w:pPr>
            <w:r>
              <w:rPr>
                <w:sz w:val="16"/>
              </w:rPr>
              <w:t>$79,274.87</w:t>
            </w:r>
          </w:p>
        </w:tc>
        <w:tc>
          <w:tcPr>
            <w:tcW w:type="dxa" w:w="2243"/>
          </w:tcPr>
          <w:p>
            <w:pPr>
              <w:spacing w:after="0"/>
              <w:jc w:val="right"/>
            </w:pPr>
            <w:r>
              <w:rPr>
                <w:sz w:val="16"/>
              </w:rPr>
              <w:t>8 total; 0 since its plan</w:t>
            </w:r>
          </w:p>
        </w:tc>
        <w:tc>
          <w:tcPr>
            <w:tcW w:type="dxa" w:w="2495"/>
          </w:tcPr>
          <w:p>
            <w:pPr>
              <w:spacing w:after="0"/>
              <w:jc w:val="left"/>
            </w:pPr>
          </w:p>
        </w:tc>
      </w:tr>
      <w:tr>
        <w:trPr>
          <w:cantSplit/>
        </w:trPr>
        <w:tc>
          <w:tcPr>
            <w:tcW w:type="dxa" w:w="1483"/>
          </w:tcPr>
          <w:p>
            <w:pPr>
              <w:spacing w:after="0"/>
              <w:jc w:val="left"/>
            </w:pPr>
            <w:r>
              <w:rPr>
                <w:sz w:val="16"/>
              </w:rPr>
              <w:t>Louisville city</w:t>
            </w:r>
          </w:p>
        </w:tc>
        <w:tc>
          <w:tcPr>
            <w:tcW w:type="dxa" w:w="1394"/>
          </w:tcPr>
          <w:p>
            <w:pPr>
              <w:spacing w:after="0"/>
              <w:jc w:val="left"/>
            </w:pPr>
            <w:r>
              <w:rPr>
                <w:sz w:val="16"/>
              </w:rPr>
              <w:t>City</w:t>
            </w:r>
          </w:p>
        </w:tc>
        <w:tc>
          <w:tcPr>
            <w:tcW w:type="dxa" w:w="2433"/>
          </w:tcPr>
          <w:p>
            <w:pPr>
              <w:spacing w:after="0"/>
              <w:jc w:val="left"/>
            </w:pPr>
            <w:r>
              <w:rPr>
                <w:sz w:val="16"/>
              </w:rPr>
              <w:t>Approved, expires 2031-05-03</w:t>
            </w:r>
          </w:p>
        </w:tc>
        <w:tc>
          <w:tcPr>
            <w:tcW w:type="dxa" w:w="1987"/>
          </w:tcPr>
          <w:p>
            <w:pPr>
              <w:spacing w:after="0"/>
              <w:jc w:val="right"/>
            </w:pPr>
            <w:r>
              <w:rPr>
                <w:sz w:val="16"/>
              </w:rPr>
              <w:t>FMA RL 0, SRL 0; any 0</w:t>
            </w:r>
          </w:p>
        </w:tc>
        <w:tc>
          <w:tcPr>
            <w:tcW w:type="dxa" w:w="2076"/>
          </w:tcPr>
          <w:p>
            <w:pPr>
              <w:spacing w:after="0"/>
              <w:jc w:val="right"/>
            </w:pPr>
            <w:r>
              <w:rPr>
                <w:sz w:val="16"/>
              </w:rPr>
              <w:t>$177,873.96</w:t>
            </w:r>
          </w:p>
        </w:tc>
        <w:tc>
          <w:tcPr>
            <w:tcW w:type="dxa" w:w="2243"/>
          </w:tcPr>
          <w:p>
            <w:pPr>
              <w:spacing w:after="0"/>
              <w:jc w:val="right"/>
            </w:pPr>
            <w:r>
              <w:rPr>
                <w:sz w:val="16"/>
              </w:rPr>
              <w:t>41 total; 0 since its plan</w:t>
            </w:r>
          </w:p>
        </w:tc>
        <w:tc>
          <w:tcPr>
            <w:tcW w:type="dxa" w:w="2495"/>
          </w:tcPr>
          <w:p>
            <w:pPr>
              <w:spacing w:after="0"/>
              <w:jc w:val="left"/>
            </w:pPr>
          </w:p>
        </w:tc>
      </w:tr>
      <w:tr>
        <w:trPr>
          <w:cantSplit/>
        </w:trPr>
        <w:tc>
          <w:tcPr>
            <w:tcW w:type="dxa" w:w="1483"/>
          </w:tcPr>
          <w:p>
            <w:pPr>
              <w:spacing w:after="0"/>
              <w:jc w:val="left"/>
            </w:pPr>
            <w:r>
              <w:rPr>
                <w:sz w:val="16"/>
              </w:rPr>
              <w:t>Stapleton city</w:t>
            </w:r>
          </w:p>
        </w:tc>
        <w:tc>
          <w:tcPr>
            <w:tcW w:type="dxa" w:w="1394"/>
          </w:tcPr>
          <w:p>
            <w:pPr>
              <w:spacing w:after="0"/>
              <w:jc w:val="left"/>
            </w:pPr>
            <w:r>
              <w:rPr>
                <w:sz w:val="16"/>
              </w:rPr>
              <w:t>City</w:t>
            </w:r>
          </w:p>
        </w:tc>
        <w:tc>
          <w:tcPr>
            <w:tcW w:type="dxa" w:w="2433"/>
          </w:tcPr>
          <w:p>
            <w:pPr>
              <w:spacing w:after="0"/>
              <w:jc w:val="left"/>
            </w:pPr>
            <w:r>
              <w:rPr>
                <w:sz w:val="16"/>
              </w:rPr>
              <w:t>Approved, expires 2031-05-03</w:t>
            </w:r>
          </w:p>
        </w:tc>
        <w:tc>
          <w:tcPr>
            <w:tcW w:type="dxa" w:w="1987"/>
          </w:tcPr>
          <w:p>
            <w:pPr>
              <w:spacing w:after="0"/>
              <w:jc w:val="right"/>
            </w:pPr>
            <w:r>
              <w:rPr>
                <w:sz w:val="16"/>
              </w:rPr>
              <w:t>FMA RL 0, SRL 0; any 0</w:t>
            </w:r>
          </w:p>
        </w:tc>
        <w:tc>
          <w:tcPr>
            <w:tcW w:type="dxa" w:w="2076"/>
          </w:tcPr>
          <w:p>
            <w:pPr>
              <w:spacing w:after="0"/>
              <w:jc w:val="right"/>
            </w:pPr>
            <w:r>
              <w:rPr>
                <w:sz w:val="16"/>
              </w:rPr>
              <w:t>$30,817.22</w:t>
            </w:r>
          </w:p>
        </w:tc>
        <w:tc>
          <w:tcPr>
            <w:tcW w:type="dxa" w:w="2243"/>
          </w:tcPr>
          <w:p>
            <w:pPr>
              <w:spacing w:after="0"/>
              <w:jc w:val="right"/>
            </w:pPr>
            <w:r>
              <w:rPr>
                <w:sz w:val="16"/>
              </w:rPr>
              <w:t>6 total; 0 since its plan</w:t>
            </w:r>
          </w:p>
        </w:tc>
        <w:tc>
          <w:tcPr>
            <w:tcW w:type="dxa" w:w="2495"/>
          </w:tcPr>
          <w:p>
            <w:pPr>
              <w:spacing w:after="0"/>
              <w:jc w:val="left"/>
            </w:pPr>
          </w:p>
        </w:tc>
      </w:tr>
      <w:tr>
        <w:trPr>
          <w:cantSplit/>
        </w:trPr>
        <w:tc>
          <w:tcPr>
            <w:tcW w:type="dxa" w:w="1483"/>
          </w:tcPr>
          <w:p>
            <w:pPr>
              <w:spacing w:after="0"/>
              <w:jc w:val="left"/>
            </w:pPr>
            <w:r>
              <w:rPr>
                <w:sz w:val="16"/>
              </w:rPr>
              <w:t>Wadley city</w:t>
            </w:r>
          </w:p>
        </w:tc>
        <w:tc>
          <w:tcPr>
            <w:tcW w:type="dxa" w:w="1394"/>
          </w:tcPr>
          <w:p>
            <w:pPr>
              <w:spacing w:after="0"/>
              <w:jc w:val="left"/>
            </w:pPr>
            <w:r>
              <w:rPr>
                <w:sz w:val="16"/>
              </w:rPr>
              <w:t>City</w:t>
            </w:r>
          </w:p>
        </w:tc>
        <w:tc>
          <w:tcPr>
            <w:tcW w:type="dxa" w:w="2433"/>
          </w:tcPr>
          <w:p>
            <w:pPr>
              <w:spacing w:after="0"/>
              <w:jc w:val="left"/>
            </w:pPr>
            <w:r>
              <w:rPr>
                <w:sz w:val="16"/>
              </w:rPr>
              <w:t>Approved, expires 2031-05-03</w:t>
            </w:r>
          </w:p>
        </w:tc>
        <w:tc>
          <w:tcPr>
            <w:tcW w:type="dxa" w:w="1987"/>
          </w:tcPr>
          <w:p>
            <w:pPr>
              <w:spacing w:after="0"/>
              <w:jc w:val="right"/>
            </w:pPr>
            <w:r>
              <w:rPr>
                <w:sz w:val="16"/>
              </w:rPr>
              <w:t>FMA RL 0, SRL 0; any 0</w:t>
            </w:r>
          </w:p>
        </w:tc>
        <w:tc>
          <w:tcPr>
            <w:tcW w:type="dxa" w:w="2076"/>
          </w:tcPr>
          <w:p>
            <w:pPr>
              <w:spacing w:after="0"/>
              <w:jc w:val="right"/>
            </w:pPr>
            <w:r>
              <w:rPr>
                <w:sz w:val="16"/>
              </w:rPr>
              <w:t>$982,166.22</w:t>
            </w:r>
          </w:p>
        </w:tc>
        <w:tc>
          <w:tcPr>
            <w:tcW w:type="dxa" w:w="2243"/>
          </w:tcPr>
          <w:p>
            <w:pPr>
              <w:spacing w:after="0"/>
              <w:jc w:val="right"/>
            </w:pPr>
            <w:r>
              <w:rPr>
                <w:sz w:val="16"/>
              </w:rPr>
              <w:t>17 total; 0 since its plan</w:t>
            </w:r>
          </w:p>
        </w:tc>
        <w:tc>
          <w:tcPr>
            <w:tcW w:type="dxa" w:w="2495"/>
          </w:tcPr>
          <w:p>
            <w:pPr>
              <w:spacing w:after="0"/>
              <w:jc w:val="left"/>
            </w:pPr>
          </w:p>
        </w:tc>
      </w:tr>
      <w:tr>
        <w:trPr>
          <w:cantSplit/>
        </w:trPr>
        <w:tc>
          <w:tcPr>
            <w:tcW w:type="dxa" w:w="1483"/>
          </w:tcPr>
          <w:p>
            <w:pPr>
              <w:spacing w:after="0"/>
              <w:jc w:val="left"/>
            </w:pPr>
            <w:r>
              <w:rPr>
                <w:sz w:val="16"/>
              </w:rPr>
              <w:t>Wrens city</w:t>
            </w:r>
          </w:p>
        </w:tc>
        <w:tc>
          <w:tcPr>
            <w:tcW w:type="dxa" w:w="1394"/>
          </w:tcPr>
          <w:p>
            <w:pPr>
              <w:spacing w:after="0"/>
              <w:jc w:val="left"/>
            </w:pPr>
            <w:r>
              <w:rPr>
                <w:sz w:val="16"/>
              </w:rPr>
              <w:t>City</w:t>
            </w:r>
          </w:p>
        </w:tc>
        <w:tc>
          <w:tcPr>
            <w:tcW w:type="dxa" w:w="2433"/>
          </w:tcPr>
          <w:p>
            <w:pPr>
              <w:spacing w:after="0"/>
              <w:jc w:val="left"/>
            </w:pPr>
            <w:r>
              <w:rPr>
                <w:sz w:val="16"/>
              </w:rPr>
              <w:t>Approved, expires 2031-05-03</w:t>
            </w:r>
          </w:p>
        </w:tc>
        <w:tc>
          <w:tcPr>
            <w:tcW w:type="dxa" w:w="1987"/>
          </w:tcPr>
          <w:p>
            <w:pPr>
              <w:spacing w:after="0"/>
              <w:jc w:val="right"/>
            </w:pPr>
            <w:r>
              <w:rPr>
                <w:sz w:val="16"/>
              </w:rPr>
              <w:t>FMA RL 0, SRL 0; any 0</w:t>
            </w:r>
          </w:p>
        </w:tc>
        <w:tc>
          <w:tcPr>
            <w:tcW w:type="dxa" w:w="2076"/>
          </w:tcPr>
          <w:p>
            <w:pPr>
              <w:spacing w:after="0"/>
              <w:jc w:val="right"/>
            </w:pPr>
            <w:r>
              <w:rPr>
                <w:sz w:val="16"/>
              </w:rPr>
              <w:t>$642,390.73</w:t>
            </w:r>
          </w:p>
        </w:tc>
        <w:tc>
          <w:tcPr>
            <w:tcW w:type="dxa" w:w="2243"/>
          </w:tcPr>
          <w:p>
            <w:pPr>
              <w:spacing w:after="0"/>
              <w:jc w:val="right"/>
            </w:pPr>
            <w:r>
              <w:rPr>
                <w:sz w:val="16"/>
              </w:rPr>
              <w:t>26 total; 0 since its plan</w:t>
            </w:r>
          </w:p>
        </w:tc>
        <w:tc>
          <w:tcPr>
            <w:tcW w:type="dxa" w:w="249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$4,091,307,186</w:t>
            </w:r>
          </w:p>
        </w:tc>
        <w:tc>
          <w:tcPr>
            <w:tcW w:type="dxa" w:w="1136"/>
          </w:tcPr>
          <w:p>
            <w:pPr>
              <w:spacing w:after="0"/>
              <w:jc w:val="right"/>
            </w:pPr>
            <w:r>
              <w:rPr>
                <w:sz w:val="16"/>
              </w:rPr>
              <w:t>$75,314,481</w:t>
            </w:r>
          </w:p>
        </w:tc>
        <w:tc>
          <w:tcPr>
            <w:tcW w:type="dxa" w:w="1045"/>
          </w:tcPr>
          <w:p>
            <w:pPr>
              <w:spacing w:after="0"/>
              <w:jc w:val="right"/>
            </w:pPr>
            <w:r>
              <w:rPr>
                <w:sz w:val="16"/>
              </w:rPr>
              <w:t>15,665</w:t>
            </w:r>
          </w:p>
        </w:tc>
        <w:tc>
          <w:tcPr>
            <w:tcW w:type="dxa" w:w="1037"/>
          </w:tcPr>
          <w:p>
            <w:pPr>
              <w:spacing w:after="0"/>
              <w:jc w:val="right"/>
            </w:pPr>
            <w:r>
              <w:rPr>
                <w:sz w:val="16"/>
              </w:rPr>
              <w:t>$754</w:t>
            </w:r>
          </w:p>
        </w:tc>
        <w:tc>
          <w:tcPr>
            <w:tcW w:type="dxa" w:w="1126"/>
          </w:tcPr>
          <w:p>
            <w:pPr>
              <w:spacing w:after="0"/>
              <w:jc w:val="right"/>
            </w:pPr>
            <w:r>
              <w:rPr>
                <w:sz w:val="16"/>
              </w:rPr>
              <w:t>$21,265</w:t>
            </w:r>
          </w:p>
        </w:tc>
        <w:tc>
          <w:tcPr>
            <w:tcW w:type="dxa" w:w="995"/>
          </w:tcPr>
          <w:p>
            <w:pPr>
              <w:spacing w:after="0"/>
              <w:jc w:val="right"/>
            </w:pPr>
            <w:r>
              <w:rPr>
                <w:sz w:val="16"/>
              </w:rPr>
              <w:t>$194,365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$37,044,594</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$1,074,685</w:t>
            </w:r>
          </w:p>
        </w:tc>
        <w:tc>
          <w:tcPr>
            <w:tcW w:type="dxa" w:w="995"/>
          </w:tcPr>
          <w:p>
            <w:pPr>
              <w:spacing w:after="0"/>
              <w:jc w:val="right"/>
            </w:pPr>
            <w:r>
              <w:rPr>
                <w:sz w:val="16"/>
              </w:rPr>
              <w:t>n/a</w:t>
            </w:r>
          </w:p>
        </w:tc>
        <w:tc>
          <w:tcPr>
            <w:tcW w:type="dxa" w:w="1305"/>
          </w:tcPr>
          <w:p>
            <w:pPr>
              <w:spacing w:after="0"/>
              <w:jc w:val="right"/>
            </w:pPr>
            <w:r>
              <w:rPr>
                <w:sz w:val="16"/>
              </w:rPr>
              <w:t>2.9%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$7,318,859,609</w:t>
            </w:r>
          </w:p>
        </w:tc>
        <w:tc>
          <w:tcPr>
            <w:tcW w:type="dxa" w:w="1136"/>
          </w:tcPr>
          <w:p>
            <w:pPr>
              <w:spacing w:after="0"/>
              <w:jc w:val="right"/>
            </w:pPr>
            <w:r>
              <w:rPr>
                <w:sz w:val="16"/>
              </w:rPr>
              <w:t>n/a</w:t>
            </w:r>
          </w:p>
        </w:tc>
        <w:tc>
          <w:tcPr>
            <w:tcW w:type="dxa" w:w="1045"/>
          </w:tcPr>
          <w:p>
            <w:pPr>
              <w:spacing w:after="0"/>
              <w:jc w:val="right"/>
            </w:pPr>
            <w:r>
              <w:rPr>
                <w:sz w:val="16"/>
              </w:rPr>
              <w:t>15,709</w:t>
            </w:r>
          </w:p>
        </w:tc>
        <w:tc>
          <w:tcPr>
            <w:tcW w:type="dxa" w:w="1037"/>
          </w:tcPr>
          <w:p>
            <w:pPr>
              <w:spacing w:after="0"/>
              <w:jc w:val="right"/>
            </w:pPr>
            <w:r>
              <w:rPr>
                <w:sz w:val="16"/>
              </w:rPr>
              <w:t>$360,191</w:t>
            </w:r>
          </w:p>
        </w:tc>
        <w:tc>
          <w:tcPr>
            <w:tcW w:type="dxa" w:w="1126"/>
          </w:tcPr>
          <w:p>
            <w:pPr>
              <w:spacing w:after="0"/>
              <w:jc w:val="right"/>
            </w:pPr>
            <w:r>
              <w:rPr>
                <w:sz w:val="16"/>
              </w:rPr>
              <w:t>n/a</w:t>
            </w:r>
          </w:p>
        </w:tc>
        <w:tc>
          <w:tcPr>
            <w:tcW w:type="dxa" w:w="995"/>
          </w:tcPr>
          <w:p>
            <w:pPr>
              <w:spacing w:after="0"/>
              <w:jc w:val="right"/>
            </w:pPr>
            <w:r>
              <w:rPr>
                <w:sz w:val="16"/>
              </w:rPr>
              <w:t>$119,533</w:t>
            </w:r>
          </w:p>
        </w:tc>
        <w:tc>
          <w:tcPr>
            <w:tcW w:type="dxa" w:w="1305"/>
          </w:tcPr>
          <w:p>
            <w:pPr>
              <w:spacing w:after="0"/>
              <w:jc w:val="right"/>
            </w:pPr>
            <w:r>
              <w:rPr>
                <w:sz w:val="16"/>
              </w:rPr>
              <w:t>0.00492%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$4,091,307,186</w:t>
            </w:r>
          </w:p>
        </w:tc>
        <w:tc>
          <w:tcPr>
            <w:tcW w:type="dxa" w:w="1136"/>
          </w:tcPr>
          <w:p>
            <w:pPr>
              <w:spacing w:after="0"/>
              <w:jc w:val="right"/>
            </w:pPr>
            <w:r>
              <w:rPr>
                <w:sz w:val="16"/>
              </w:rPr>
              <w:t>$75,314,481</w:t>
            </w:r>
          </w:p>
        </w:tc>
        <w:tc>
          <w:tcPr>
            <w:tcW w:type="dxa" w:w="1045"/>
          </w:tcPr>
          <w:p>
            <w:pPr>
              <w:spacing w:after="0"/>
              <w:jc w:val="right"/>
            </w:pPr>
            <w:r>
              <w:rPr>
                <w:sz w:val="16"/>
              </w:rPr>
              <w:t>15,665</w:t>
            </w:r>
          </w:p>
        </w:tc>
        <w:tc>
          <w:tcPr>
            <w:tcW w:type="dxa" w:w="1037"/>
          </w:tcPr>
          <w:p>
            <w:pPr>
              <w:spacing w:after="0"/>
              <w:jc w:val="right"/>
            </w:pPr>
            <w:r>
              <w:rPr>
                <w:sz w:val="16"/>
              </w:rPr>
              <w:t>$28,631</w:t>
            </w:r>
          </w:p>
        </w:tc>
        <w:tc>
          <w:tcPr>
            <w:tcW w:type="dxa" w:w="1126"/>
          </w:tcPr>
          <w:p>
            <w:pPr>
              <w:spacing w:after="0"/>
              <w:jc w:val="right"/>
            </w:pPr>
            <w:r>
              <w:rPr>
                <w:sz w:val="16"/>
              </w:rPr>
              <w:t>$7,537</w:t>
            </w:r>
          </w:p>
        </w:tc>
        <w:tc>
          <w:tcPr>
            <w:tcW w:type="dxa" w:w="995"/>
          </w:tcPr>
          <w:p>
            <w:pPr>
              <w:spacing w:after="0"/>
              <w:jc w:val="right"/>
            </w:pPr>
            <w:r>
              <w:rPr>
                <w:sz w:val="16"/>
              </w:rPr>
              <w:t>$78,344</w:t>
            </w:r>
          </w:p>
        </w:tc>
        <w:tc>
          <w:tcPr>
            <w:tcW w:type="dxa" w:w="1305"/>
          </w:tcPr>
          <w:p>
            <w:pPr>
              <w:spacing w:after="0"/>
              <w:jc w:val="right"/>
            </w:pPr>
            <w:r>
              <w:rPr>
                <w:sz w:val="16"/>
              </w:rPr>
              <w:t>0.0007%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$4,091,307,186</w:t>
            </w:r>
          </w:p>
        </w:tc>
        <w:tc>
          <w:tcPr>
            <w:tcW w:type="dxa" w:w="1136"/>
          </w:tcPr>
          <w:p>
            <w:pPr>
              <w:spacing w:after="0"/>
              <w:jc w:val="right"/>
            </w:pPr>
            <w:r>
              <w:rPr>
                <w:sz w:val="16"/>
              </w:rPr>
              <w:t>$75,314,481</w:t>
            </w:r>
          </w:p>
        </w:tc>
        <w:tc>
          <w:tcPr>
            <w:tcW w:type="dxa" w:w="1045"/>
          </w:tcPr>
          <w:p>
            <w:pPr>
              <w:spacing w:after="0"/>
              <w:jc w:val="right"/>
            </w:pPr>
            <w:r>
              <w:rPr>
                <w:sz w:val="16"/>
              </w:rPr>
              <w:t>15,665</w:t>
            </w:r>
          </w:p>
        </w:tc>
        <w:tc>
          <w:tcPr>
            <w:tcW w:type="dxa" w:w="1037"/>
          </w:tcPr>
          <w:p>
            <w:pPr>
              <w:spacing w:after="0"/>
              <w:jc w:val="right"/>
            </w:pPr>
            <w:r>
              <w:rPr>
                <w:sz w:val="16"/>
              </w:rPr>
              <w:t>$20</w:t>
            </w:r>
          </w:p>
        </w:tc>
        <w:tc>
          <w:tcPr>
            <w:tcW w:type="dxa" w:w="1126"/>
          </w:tcPr>
          <w:p>
            <w:pPr>
              <w:spacing w:after="0"/>
              <w:jc w:val="right"/>
            </w:pPr>
            <w:r>
              <w:rPr>
                <w:sz w:val="16"/>
              </w:rPr>
              <w:t>$149</w:t>
            </w:r>
          </w:p>
        </w:tc>
        <w:tc>
          <w:tcPr>
            <w:tcW w:type="dxa" w:w="995"/>
          </w:tcPr>
          <w:p>
            <w:pPr>
              <w:spacing w:after="0"/>
              <w:jc w:val="right"/>
            </w:pPr>
            <w:r>
              <w:rPr>
                <w:sz w:val="16"/>
              </w:rPr>
              <w:t>$341,526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$4,091,011,582</w:t>
            </w:r>
          </w:p>
        </w:tc>
        <w:tc>
          <w:tcPr>
            <w:tcW w:type="dxa" w:w="1136"/>
          </w:tcPr>
          <w:p>
            <w:pPr>
              <w:spacing w:after="0"/>
              <w:jc w:val="right"/>
            </w:pPr>
            <w:r>
              <w:rPr>
                <w:sz w:val="16"/>
              </w:rPr>
              <w:t>$75,260,920</w:t>
            </w:r>
          </w:p>
        </w:tc>
        <w:tc>
          <w:tcPr>
            <w:tcW w:type="dxa" w:w="1045"/>
          </w:tcPr>
          <w:p>
            <w:pPr>
              <w:spacing w:after="0"/>
              <w:jc w:val="right"/>
            </w:pPr>
            <w:r>
              <w:rPr>
                <w:sz w:val="16"/>
              </w:rPr>
              <w:t>15,662</w:t>
            </w:r>
          </w:p>
        </w:tc>
        <w:tc>
          <w:tcPr>
            <w:tcW w:type="dxa" w:w="1037"/>
          </w:tcPr>
          <w:p>
            <w:pPr>
              <w:spacing w:after="0"/>
              <w:jc w:val="right"/>
            </w:pPr>
            <w:r>
              <w:rPr>
                <w:sz w:val="16"/>
              </w:rPr>
              <w:t>$658,883</w:t>
            </w:r>
          </w:p>
        </w:tc>
        <w:tc>
          <w:tcPr>
            <w:tcW w:type="dxa" w:w="1126"/>
          </w:tcPr>
          <w:p>
            <w:pPr>
              <w:spacing w:after="0"/>
              <w:jc w:val="right"/>
            </w:pPr>
            <w:r>
              <w:rPr>
                <w:sz w:val="16"/>
              </w:rPr>
              <w:t>$183,320</w:t>
            </w:r>
          </w:p>
        </w:tc>
        <w:tc>
          <w:tcPr>
            <w:tcW w:type="dxa" w:w="995"/>
          </w:tcPr>
          <w:p>
            <w:pPr>
              <w:spacing w:after="0"/>
              <w:jc w:val="right"/>
            </w:pPr>
            <w:r>
              <w:rPr>
                <w:sz w:val="16"/>
              </w:rPr>
              <w:t>$16,688</w:t>
            </w:r>
          </w:p>
        </w:tc>
        <w:tc>
          <w:tcPr>
            <w:tcW w:type="dxa" w:w="1305"/>
          </w:tcPr>
          <w:p>
            <w:pPr>
              <w:spacing w:after="0"/>
              <w:jc w:val="right"/>
            </w:pPr>
            <w:r>
              <w:rPr>
                <w:sz w:val="16"/>
              </w:rPr>
              <w:t>0.0161%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$4,091,307,186</w:t>
            </w:r>
          </w:p>
        </w:tc>
        <w:tc>
          <w:tcPr>
            <w:tcW w:type="dxa" w:w="1136"/>
          </w:tcPr>
          <w:p>
            <w:pPr>
              <w:spacing w:after="0"/>
              <w:jc w:val="right"/>
            </w:pPr>
            <w:r>
              <w:rPr>
                <w:sz w:val="16"/>
              </w:rPr>
              <w:t>n/a</w:t>
            </w:r>
          </w:p>
        </w:tc>
        <w:tc>
          <w:tcPr>
            <w:tcW w:type="dxa" w:w="1045"/>
          </w:tcPr>
          <w:p>
            <w:pPr>
              <w:spacing w:after="0"/>
              <w:jc w:val="right"/>
            </w:pPr>
            <w:r>
              <w:rPr>
                <w:sz w:val="16"/>
              </w:rPr>
              <w:t>15,665</w:t>
            </w:r>
          </w:p>
        </w:tc>
        <w:tc>
          <w:tcPr>
            <w:tcW w:type="dxa" w:w="1037"/>
          </w:tcPr>
          <w:p>
            <w:pPr>
              <w:spacing w:after="0"/>
              <w:jc w:val="right"/>
            </w:pPr>
            <w:r>
              <w:rPr>
                <w:sz w:val="16"/>
              </w:rPr>
              <w:t>$55,640</w:t>
            </w:r>
          </w:p>
        </w:tc>
        <w:tc>
          <w:tcPr>
            <w:tcW w:type="dxa" w:w="1126"/>
          </w:tcPr>
          <w:p>
            <w:pPr>
              <w:spacing w:after="0"/>
              <w:jc w:val="right"/>
            </w:pPr>
            <w:r>
              <w:rPr>
                <w:sz w:val="16"/>
              </w:rPr>
              <w:t>n/a</w:t>
            </w:r>
          </w:p>
        </w:tc>
        <w:tc>
          <w:tcPr>
            <w:tcW w:type="dxa" w:w="995"/>
          </w:tcPr>
          <w:p>
            <w:pPr>
              <w:spacing w:after="0"/>
              <w:jc w:val="right"/>
            </w:pPr>
            <w:r>
              <w:rPr>
                <w:sz w:val="16"/>
              </w:rPr>
              <w:t>$22,722</w:t>
            </w:r>
          </w:p>
        </w:tc>
        <w:tc>
          <w:tcPr>
            <w:tcW w:type="dxa" w:w="1305"/>
          </w:tcPr>
          <w:p>
            <w:pPr>
              <w:spacing w:after="0"/>
              <w:jc w:val="right"/>
            </w:pPr>
            <w:r>
              <w:rPr>
                <w:sz w:val="16"/>
              </w:rPr>
              <w:t>0.00136%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$4,088,882,317</w:t>
            </w:r>
          </w:p>
        </w:tc>
        <w:tc>
          <w:tcPr>
            <w:tcW w:type="dxa" w:w="1136"/>
          </w:tcPr>
          <w:p>
            <w:pPr>
              <w:spacing w:after="0"/>
              <w:jc w:val="right"/>
            </w:pPr>
            <w:r>
              <w:rPr>
                <w:sz w:val="16"/>
              </w:rPr>
              <w:t>$393,858</w:t>
            </w:r>
          </w:p>
        </w:tc>
        <w:tc>
          <w:tcPr>
            <w:tcW w:type="dxa" w:w="1045"/>
          </w:tcPr>
          <w:p>
            <w:pPr>
              <w:spacing w:after="0"/>
              <w:jc w:val="right"/>
            </w:pPr>
            <w:r>
              <w:rPr>
                <w:sz w:val="16"/>
              </w:rPr>
              <w:t>175</w:t>
            </w:r>
          </w:p>
        </w:tc>
        <w:tc>
          <w:tcPr>
            <w:tcW w:type="dxa" w:w="1037"/>
          </w:tcPr>
          <w:p>
            <w:pPr>
              <w:spacing w:after="0"/>
              <w:jc w:val="right"/>
            </w:pPr>
            <w:r>
              <w:rPr>
                <w:sz w:val="16"/>
              </w:rPr>
              <w:t>$2,175,420</w:t>
            </w:r>
          </w:p>
        </w:tc>
        <w:tc>
          <w:tcPr>
            <w:tcW w:type="dxa" w:w="1126"/>
          </w:tcPr>
          <w:p>
            <w:pPr>
              <w:spacing w:after="0"/>
              <w:jc w:val="right"/>
            </w:pPr>
            <w:r>
              <w:rPr>
                <w:sz w:val="16"/>
              </w:rPr>
              <w:t>$442</w:t>
            </w:r>
          </w:p>
        </w:tc>
        <w:tc>
          <w:tcPr>
            <w:tcW w:type="dxa" w:w="995"/>
          </w:tcPr>
          <w:p>
            <w:pPr>
              <w:spacing w:after="0"/>
              <w:jc w:val="right"/>
            </w:pPr>
            <w:r>
              <w:rPr>
                <w:sz w:val="16"/>
              </w:rPr>
              <w:t>$771</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$12,381,891</w:t>
            </w:r>
          </w:p>
        </w:tc>
        <w:tc>
          <w:tcPr>
            <w:tcW w:type="dxa" w:w="1136"/>
          </w:tcPr>
          <w:p>
            <w:pPr>
              <w:spacing w:after="0"/>
              <w:jc w:val="right"/>
            </w:pPr>
            <w:r>
              <w:rPr>
                <w:sz w:val="16"/>
              </w:rPr>
              <w:t>n/a</w:t>
            </w:r>
          </w:p>
        </w:tc>
        <w:tc>
          <w:tcPr>
            <w:tcW w:type="dxa" w:w="1045"/>
          </w:tcPr>
          <w:p>
            <w:pPr>
              <w:spacing w:after="0"/>
              <w:jc w:val="right"/>
            </w:pPr>
            <w:r>
              <w:rPr>
                <w:sz w:val="16"/>
              </w:rPr>
              <w:t>44</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995"/>
          </w:tcPr>
          <w:p>
            <w:pPr>
              <w:spacing w:after="0"/>
              <w:jc w:val="right"/>
            </w:pPr>
            <w:r>
              <w:rPr>
                <w:sz w:val="16"/>
              </w:rPr>
              <w:t>$7</w:t>
            </w:r>
          </w:p>
        </w:tc>
        <w:tc>
          <w:tcPr>
            <w:tcW w:type="dxa" w:w="1305"/>
          </w:tcPr>
          <w:p>
            <w:pPr>
              <w:spacing w:after="0"/>
              <w:jc w:val="right"/>
            </w:pPr>
            <w:r>
              <w:rPr>
                <w:sz w:val="16"/>
              </w:rPr>
              <w:t>0.000681%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$4,091,307,186</w:t>
            </w:r>
          </w:p>
        </w:tc>
        <w:tc>
          <w:tcPr>
            <w:tcW w:type="dxa" w:w="1136"/>
          </w:tcPr>
          <w:p>
            <w:pPr>
              <w:spacing w:after="0"/>
              <w:jc w:val="right"/>
            </w:pPr>
            <w:r>
              <w:rPr>
                <w:sz w:val="16"/>
              </w:rPr>
              <w:t>n/a</w:t>
            </w:r>
          </w:p>
        </w:tc>
        <w:tc>
          <w:tcPr>
            <w:tcW w:type="dxa" w:w="1045"/>
          </w:tcPr>
          <w:p>
            <w:pPr>
              <w:spacing w:after="0"/>
              <w:jc w:val="right"/>
            </w:pPr>
            <w:r>
              <w:rPr>
                <w:sz w:val="16"/>
              </w:rPr>
              <w:t>15,665</w:t>
            </w:r>
          </w:p>
        </w:tc>
        <w:tc>
          <w:tcPr>
            <w:tcW w:type="dxa" w:w="1037"/>
          </w:tcPr>
          <w:p>
            <w:pPr>
              <w:spacing w:after="0"/>
              <w:jc w:val="right"/>
            </w:pPr>
            <w:r>
              <w:rPr>
                <w:sz w:val="16"/>
              </w:rPr>
              <w:t>$17,146</w:t>
            </w:r>
          </w:p>
        </w:tc>
        <w:tc>
          <w:tcPr>
            <w:tcW w:type="dxa" w:w="1126"/>
          </w:tcPr>
          <w:p>
            <w:pPr>
              <w:spacing w:after="0"/>
              <w:jc w:val="right"/>
            </w:pPr>
            <w:r>
              <w:rPr>
                <w:sz w:val="16"/>
              </w:rPr>
              <w:t>n/a</w:t>
            </w:r>
          </w:p>
        </w:tc>
        <w:tc>
          <w:tcPr>
            <w:tcW w:type="dxa" w:w="995"/>
          </w:tcPr>
          <w:p>
            <w:pPr>
              <w:spacing w:after="0"/>
              <w:jc w:val="right"/>
            </w:pPr>
            <w:r>
              <w:rPr>
                <w:sz w:val="16"/>
              </w:rPr>
              <w:t>$44,176</w:t>
            </w:r>
          </w:p>
        </w:tc>
        <w:tc>
          <w:tcPr>
            <w:tcW w:type="dxa" w:w="1305"/>
          </w:tcPr>
          <w:p>
            <w:pPr>
              <w:spacing w:after="0"/>
              <w:jc w:val="right"/>
            </w:pPr>
            <w:r>
              <w:rPr>
                <w:sz w:val="16"/>
              </w:rPr>
              <w:t>0.000419%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$4,091,307,186</w:t>
            </w:r>
          </w:p>
        </w:tc>
        <w:tc>
          <w:tcPr>
            <w:tcW w:type="dxa" w:w="1136"/>
          </w:tcPr>
          <w:p>
            <w:pPr>
              <w:spacing w:after="0"/>
              <w:jc w:val="right"/>
            </w:pPr>
            <w:r>
              <w:rPr>
                <w:sz w:val="16"/>
              </w:rPr>
              <w:t>$75,314,481</w:t>
            </w:r>
          </w:p>
        </w:tc>
        <w:tc>
          <w:tcPr>
            <w:tcW w:type="dxa" w:w="1045"/>
          </w:tcPr>
          <w:p>
            <w:pPr>
              <w:spacing w:after="0"/>
              <w:jc w:val="right"/>
            </w:pPr>
            <w:r>
              <w:rPr>
                <w:sz w:val="16"/>
              </w:rPr>
              <w:t>15,665</w:t>
            </w:r>
          </w:p>
        </w:tc>
        <w:tc>
          <w:tcPr>
            <w:tcW w:type="dxa" w:w="1037"/>
          </w:tcPr>
          <w:p>
            <w:pPr>
              <w:spacing w:after="0"/>
              <w:jc w:val="right"/>
            </w:pPr>
            <w:r>
              <w:rPr>
                <w:sz w:val="16"/>
              </w:rPr>
              <w:t>$85,568</w:t>
            </w:r>
          </w:p>
        </w:tc>
        <w:tc>
          <w:tcPr>
            <w:tcW w:type="dxa" w:w="1126"/>
          </w:tcPr>
          <w:p>
            <w:pPr>
              <w:spacing w:after="0"/>
              <w:jc w:val="right"/>
            </w:pPr>
            <w:r>
              <w:rPr>
                <w:sz w:val="16"/>
              </w:rPr>
              <w:t>$11,411</w:t>
            </w:r>
          </w:p>
        </w:tc>
        <w:tc>
          <w:tcPr>
            <w:tcW w:type="dxa" w:w="995"/>
          </w:tcPr>
          <w:p>
            <w:pPr>
              <w:spacing w:after="0"/>
              <w:jc w:val="right"/>
            </w:pPr>
            <w:r>
              <w:rPr>
                <w:sz w:val="16"/>
              </w:rPr>
              <w:t>$202,340</w:t>
            </w:r>
          </w:p>
        </w:tc>
        <w:tc>
          <w:tcPr>
            <w:tcW w:type="dxa" w:w="1305"/>
          </w:tcPr>
          <w:p>
            <w:pPr>
              <w:spacing w:after="0"/>
              <w:jc w:val="right"/>
            </w:pPr>
            <w:r>
              <w:rPr>
                <w:sz w:val="16"/>
              </w:rPr>
              <w:t>0.00209%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$4,091,307,186</w:t>
            </w:r>
          </w:p>
        </w:tc>
        <w:tc>
          <w:tcPr>
            <w:tcW w:type="dxa" w:w="1136"/>
          </w:tcPr>
          <w:p>
            <w:pPr>
              <w:spacing w:after="0"/>
              <w:jc w:val="right"/>
            </w:pPr>
            <w:r>
              <w:rPr>
                <w:sz w:val="16"/>
              </w:rPr>
              <w:t>$75,314,481</w:t>
            </w:r>
          </w:p>
        </w:tc>
        <w:tc>
          <w:tcPr>
            <w:tcW w:type="dxa" w:w="1045"/>
          </w:tcPr>
          <w:p>
            <w:pPr>
              <w:spacing w:after="0"/>
              <w:jc w:val="right"/>
            </w:pPr>
            <w:r>
              <w:rPr>
                <w:sz w:val="16"/>
              </w:rPr>
              <w:t>15,665</w:t>
            </w:r>
          </w:p>
        </w:tc>
        <w:tc>
          <w:tcPr>
            <w:tcW w:type="dxa" w:w="1037"/>
          </w:tcPr>
          <w:p>
            <w:pPr>
              <w:spacing w:after="0"/>
              <w:jc w:val="right"/>
            </w:pPr>
            <w:r>
              <w:rPr>
                <w:sz w:val="16"/>
              </w:rPr>
              <w:t>$328,292</w:t>
            </w:r>
          </w:p>
        </w:tc>
        <w:tc>
          <w:tcPr>
            <w:tcW w:type="dxa" w:w="1126"/>
          </w:tcPr>
          <w:p>
            <w:pPr>
              <w:spacing w:after="0"/>
              <w:jc w:val="right"/>
            </w:pPr>
            <w:r>
              <w:rPr>
                <w:sz w:val="16"/>
              </w:rPr>
              <w:t>$1,965</w:t>
            </w:r>
          </w:p>
        </w:tc>
        <w:tc>
          <w:tcPr>
            <w:tcW w:type="dxa" w:w="995"/>
          </w:tcPr>
          <w:p>
            <w:pPr>
              <w:spacing w:after="0"/>
              <w:jc w:val="right"/>
            </w:pPr>
            <w:r>
              <w:rPr>
                <w:sz w:val="16"/>
              </w:rPr>
              <w:t>$513,780</w:t>
            </w:r>
          </w:p>
        </w:tc>
        <w:tc>
          <w:tcPr>
            <w:tcW w:type="dxa" w:w="1305"/>
          </w:tcPr>
          <w:p>
            <w:pPr>
              <w:spacing w:after="0"/>
              <w:jc w:val="right"/>
            </w:pPr>
            <w:r>
              <w:rPr>
                <w:sz w:val="16"/>
              </w:rPr>
              <w:t>0.00802%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$959,843,625</w:t>
            </w:r>
          </w:p>
        </w:tc>
        <w:tc>
          <w:tcPr>
            <w:tcW w:type="dxa" w:w="1136"/>
          </w:tcPr>
          <w:p>
            <w:pPr>
              <w:spacing w:after="0"/>
              <w:jc w:val="right"/>
            </w:pPr>
            <w:r>
              <w:rPr>
                <w:sz w:val="16"/>
              </w:rPr>
              <w:t>$16,111,351</w:t>
            </w:r>
          </w:p>
        </w:tc>
        <w:tc>
          <w:tcPr>
            <w:tcW w:type="dxa" w:w="1045"/>
          </w:tcPr>
          <w:p>
            <w:pPr>
              <w:spacing w:after="0"/>
              <w:jc w:val="right"/>
            </w:pPr>
            <w:r>
              <w:rPr>
                <w:sz w:val="16"/>
              </w:rPr>
              <w:t>5,197</w:t>
            </w:r>
          </w:p>
        </w:tc>
        <w:tc>
          <w:tcPr>
            <w:tcW w:type="dxa" w:w="1037"/>
          </w:tcPr>
          <w:p>
            <w:pPr>
              <w:spacing w:after="0"/>
              <w:jc w:val="right"/>
            </w:pPr>
            <w:r>
              <w:rPr>
                <w:sz w:val="16"/>
              </w:rPr>
              <w:t>$35,166</w:t>
            </w:r>
          </w:p>
        </w:tc>
        <w:tc>
          <w:tcPr>
            <w:tcW w:type="dxa" w:w="1126"/>
          </w:tcPr>
          <w:p>
            <w:pPr>
              <w:spacing w:after="0"/>
              <w:jc w:val="right"/>
            </w:pPr>
            <w:r>
              <w:rPr>
                <w:sz w:val="16"/>
              </w:rPr>
              <w:t>$77</w:t>
            </w:r>
          </w:p>
        </w:tc>
        <w:tc>
          <w:tcPr>
            <w:tcW w:type="dxa" w:w="995"/>
          </w:tcPr>
          <w:p>
            <w:pPr>
              <w:spacing w:after="0"/>
              <w:jc w:val="right"/>
            </w:pPr>
            <w:r>
              <w:rPr>
                <w:sz w:val="16"/>
              </w:rPr>
              <w:t>$3,997</w:t>
            </w:r>
          </w:p>
        </w:tc>
        <w:tc>
          <w:tcPr>
            <w:tcW w:type="dxa" w:w="1305"/>
          </w:tcPr>
          <w:p>
            <w:pPr>
              <w:spacing w:after="0"/>
              <w:jc w:val="right"/>
            </w:pPr>
            <w:r>
              <w:rPr>
                <w:sz w:val="16"/>
              </w:rPr>
              <w:t>0.00366%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$4,091,307,186</w:t>
            </w:r>
          </w:p>
        </w:tc>
        <w:tc>
          <w:tcPr>
            <w:tcW w:type="dxa" w:w="1136"/>
          </w:tcPr>
          <w:p>
            <w:pPr>
              <w:spacing w:after="0"/>
              <w:jc w:val="right"/>
            </w:pPr>
            <w:r>
              <w:rPr>
                <w:sz w:val="16"/>
              </w:rPr>
              <w:t>$75,314,481</w:t>
            </w:r>
          </w:p>
        </w:tc>
        <w:tc>
          <w:tcPr>
            <w:tcW w:type="dxa" w:w="1045"/>
          </w:tcPr>
          <w:p>
            <w:pPr>
              <w:spacing w:after="0"/>
              <w:jc w:val="right"/>
            </w:pPr>
            <w:r>
              <w:rPr>
                <w:sz w:val="16"/>
              </w:rPr>
              <w:t>15,665</w:t>
            </w:r>
          </w:p>
        </w:tc>
        <w:tc>
          <w:tcPr>
            <w:tcW w:type="dxa" w:w="1037"/>
          </w:tcPr>
          <w:p>
            <w:pPr>
              <w:spacing w:after="0"/>
              <w:jc w:val="right"/>
            </w:pPr>
            <w:r>
              <w:rPr>
                <w:sz w:val="16"/>
              </w:rPr>
              <w:t>$3,246</w:t>
            </w:r>
          </w:p>
        </w:tc>
        <w:tc>
          <w:tcPr>
            <w:tcW w:type="dxa" w:w="1126"/>
          </w:tcPr>
          <w:p>
            <w:pPr>
              <w:spacing w:after="0"/>
              <w:jc w:val="right"/>
            </w:pPr>
            <w:r>
              <w:rPr>
                <w:sz w:val="16"/>
              </w:rPr>
              <w:t>$30</w:t>
            </w:r>
          </w:p>
        </w:tc>
        <w:tc>
          <w:tcPr>
            <w:tcW w:type="dxa" w:w="995"/>
          </w:tcPr>
          <w:p>
            <w:pPr>
              <w:spacing w:after="0"/>
              <w:jc w:val="right"/>
            </w:pPr>
            <w:r>
              <w:rPr>
                <w:sz w:val="16"/>
              </w:rPr>
              <w:t>$572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$4,091,307,186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$75,314,481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$5,049,923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$1,538,822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Jefferson County (unincorporated area)</w:t>
            </w:r>
          </w:p>
        </w:tc>
        <w:tc>
          <w:tcPr>
            <w:tcW w:type="dxa" w:w="1604"/>
          </w:tcPr>
          <w:p>
            <w:pPr>
              <w:spacing w:after="0"/>
              <w:jc w:val="left"/>
            </w:pPr>
            <w:r>
              <w:rPr>
                <w:sz w:val="16"/>
              </w:rPr>
              <w:t>130538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Avera city</w:t>
            </w:r>
          </w:p>
        </w:tc>
        <w:tc>
          <w:tcPr>
            <w:tcW w:type="dxa" w:w="1604"/>
          </w:tcPr>
          <w:p>
            <w:pPr>
              <w:spacing w:after="0"/>
              <w:jc w:val="left"/>
            </w:pPr>
            <w:r>
              <w:rPr>
                <w:sz w:val="16"/>
              </w:rPr>
              <w:t>130600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Bartow town</w:t>
            </w:r>
          </w:p>
        </w:tc>
        <w:tc>
          <w:tcPr>
            <w:tcW w:type="dxa" w:w="1604"/>
          </w:tcPr>
          <w:p>
            <w:pPr>
              <w:spacing w:after="0"/>
              <w:jc w:val="left"/>
            </w:pPr>
            <w:r>
              <w:rPr>
                <w:sz w:val="16"/>
              </w:rPr>
              <w:t>130115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Louisville city</w:t>
            </w:r>
          </w:p>
        </w:tc>
        <w:tc>
          <w:tcPr>
            <w:tcW w:type="dxa" w:w="1604"/>
          </w:tcPr>
          <w:p>
            <w:pPr>
              <w:spacing w:after="0"/>
              <w:jc w:val="left"/>
            </w:pPr>
            <w:r>
              <w:rPr>
                <w:sz w:val="16"/>
              </w:rPr>
              <w:t>130441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Stapleton city</w:t>
            </w:r>
          </w:p>
        </w:tc>
        <w:tc>
          <w:tcPr>
            <w:tcW w:type="dxa" w:w="1604"/>
          </w:tcPr>
          <w:p>
            <w:pPr>
              <w:spacing w:after="0"/>
              <w:jc w:val="left"/>
            </w:pPr>
            <w:r>
              <w:rPr>
                <w:sz w:val="16"/>
              </w:rPr>
              <w:t>130433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Wadley city</w:t>
            </w:r>
          </w:p>
        </w:tc>
        <w:tc>
          <w:tcPr>
            <w:tcW w:type="dxa" w:w="1604"/>
          </w:tcPr>
          <w:p>
            <w:pPr>
              <w:spacing w:after="0"/>
              <w:jc w:val="left"/>
            </w:pPr>
            <w:r>
              <w:rPr>
                <w:sz w:val="16"/>
              </w:rPr>
              <w:t>130116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Wrens city</w:t>
            </w:r>
          </w:p>
        </w:tc>
        <w:tc>
          <w:tcPr>
            <w:tcW w:type="dxa" w:w="1604"/>
          </w:tcPr>
          <w:p>
            <w:pPr>
              <w:spacing w:after="0"/>
              <w:jc w:val="left"/>
            </w:pPr>
            <w:r>
              <w:rPr>
                <w:sz w:val="16"/>
              </w:rPr>
              <w:t>130117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GA: risk-assessment baseline packet, release 2026-10 (data as of 2026-09-30; County FIPS 13163). Automated baseline. </w:t>
      </w:r>
      <w:hyperlink r:id="rId16">
        <w:r>
          <w:rPr>
            <w:color w:val="1F4E99"/>
            <w:sz w:val="17"/>
            <w:u w:val="single"/>
          </w:rPr>
          <w:t>https://hazardplain.org/ga/13163/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6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GA: Risk-assessment baseline packet</dc:title>
  <dc:subject>Hazard Plain release 2026-10, as of 2026-09-30. Automated baseline</dc:subject>
  <dc:creator>Hazard Plain</dc:creator>
  <cp:keywords>Hazard Plain; hazard mitigation; risk assessment; 13163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