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Jasper County, GA</w:t>
      </w:r>
    </w:p>
    <w:p>
      <w:pPr>
        <w:spacing w:after="120" w:before="0"/>
      </w:pPr>
      <w:r>
        <w:rPr>
          <w:color w:val="555555"/>
          <w:sz w:val="24"/>
        </w:rPr>
        <w:t>Risk-assessment baseline packet</w:t>
      </w:r>
    </w:p>
    <w:p>
      <w:pPr>
        <w:spacing w:after="120" w:before="0"/>
      </w:pPr>
      <w:r>
        <w:rPr>
          <w:b/>
          <w:sz w:val="18"/>
        </w:rPr>
        <w:t xml:space="preserve">County FIPS: </w:t>
      </w:r>
      <w:r>
        <w:rPr>
          <w:sz w:val="18"/>
        </w:rPr>
        <w:t>13159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($2,122,241 a year), Tornado ($460,990) and Strong Wind ($211,959).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44"/>
        <w:gridCol w:w="648"/>
        <w:gridCol w:w="858"/>
        <w:gridCol w:w="769"/>
        <w:gridCol w:w="854"/>
        <w:gridCol w:w="3457"/>
        <w:gridCol w:w="280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57"/>
            <w:shd w:val="clear" w:color="auto" w:fill="E8E8E8"/>
          </w:tcPr>
          <w:p>
            <w:pPr>
              <w:spacing w:after="0"/>
              <w:jc w:val="left"/>
            </w:pPr>
            <w:r>
              <w:rPr>
                <w:b/>
                <w:sz w:val="16"/>
              </w:rPr>
              <w:t>Update underway</w:t>
            </w:r>
          </w:p>
        </w:tc>
        <w:tc>
          <w:tcPr>
            <w:tcW w:type="dxa" w:w="2805"/>
            <w:shd w:val="clear" w:color="auto" w:fill="E8E8E8"/>
          </w:tcPr>
          <w:p>
            <w:pPr>
              <w:spacing w:after="0"/>
              <w:jc w:val="left"/>
            </w:pPr>
            <w:r>
              <w:rPr>
                <w:b/>
                <w:sz w:val="16"/>
              </w:rPr>
              <w:t>Notes</w:t>
            </w:r>
          </w:p>
        </w:tc>
      </w:tr>
      <w:tr>
        <w:trPr>
          <w:cantSplit/>
        </w:trPr>
        <w:tc>
          <w:tcPr>
            <w:tcW w:type="dxa" w:w="1483"/>
          </w:tcPr>
          <w:p>
            <w:pPr>
              <w:spacing w:after="0"/>
              <w:jc w:val="left"/>
            </w:pPr>
            <w:r>
              <w:rPr>
                <w:sz w:val="16"/>
              </w:rPr>
              <w:t>Jasper County (unincorporated area)</w:t>
            </w:r>
          </w:p>
        </w:tc>
        <w:tc>
          <w:tcPr>
            <w:tcW w:type="dxa" w:w="1394"/>
          </w:tcPr>
          <w:p>
            <w:pPr>
              <w:spacing w:after="0"/>
              <w:jc w:val="left"/>
            </w:pPr>
            <w:r>
              <w:rPr>
                <w:sz w:val="16"/>
              </w:rPr>
              <w:t>Unincorporated</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Monticello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Shady Dale town</w:t>
            </w:r>
          </w:p>
        </w:tc>
        <w:tc>
          <w:tcPr>
            <w:tcW w:type="dxa" w:w="1394"/>
          </w:tcPr>
          <w:p>
            <w:pPr>
              <w:spacing w:after="0"/>
              <w:jc w:val="left"/>
            </w:pPr>
            <w:r>
              <w:rPr>
                <w:sz w:val="16"/>
              </w:rPr>
              <w:t>Town</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037"/>
        <w:gridCol w:w="1037"/>
        <w:gridCol w:w="1037"/>
        <w:gridCol w:w="1126"/>
        <w:gridCol w:w="1688"/>
        <w:gridCol w:w="1159"/>
        <w:gridCol w:w="1891"/>
        <w:gridCol w:w="3394"/>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94"/>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$2,118,958</w:t>
            </w:r>
          </w:p>
        </w:tc>
        <w:tc>
          <w:tcPr>
            <w:tcW w:type="dxa" w:w="1126"/>
          </w:tcPr>
          <w:p>
            <w:pPr>
              <w:spacing w:after="0"/>
              <w:jc w:val="right"/>
            </w:pPr>
            <w:r>
              <w:rPr>
                <w:sz w:val="16"/>
              </w:rPr>
              <w:t>$1,081</w:t>
            </w:r>
          </w:p>
        </w:tc>
        <w:tc>
          <w:tcPr>
            <w:tcW w:type="dxa" w:w="1688"/>
          </w:tcPr>
          <w:p>
            <w:pPr>
              <w:spacing w:after="0"/>
              <w:jc w:val="right"/>
            </w:pPr>
            <w:r>
              <w:rPr>
                <w:sz w:val="16"/>
              </w:rPr>
              <w:t>$2,202</w:t>
            </w:r>
          </w:p>
        </w:tc>
        <w:tc>
          <w:tcPr>
            <w:tcW w:type="dxa" w:w="1159"/>
          </w:tcPr>
          <w:p>
            <w:pPr>
              <w:spacing w:after="0"/>
              <w:jc w:val="right"/>
            </w:pPr>
            <w:r>
              <w:rPr>
                <w:sz w:val="16"/>
              </w:rPr>
              <w:t>$2,122,241</w:t>
            </w:r>
          </w:p>
        </w:tc>
        <w:tc>
          <w:tcPr>
            <w:tcW w:type="dxa" w:w="1891"/>
          </w:tcPr>
          <w:p>
            <w:pPr>
              <w:spacing w:after="0"/>
              <w:jc w:val="right"/>
            </w:pPr>
            <w:r>
              <w:rPr>
                <w:sz w:val="16"/>
              </w:rPr>
              <w:t>7</w:t>
            </w:r>
          </w:p>
        </w:tc>
        <w:tc>
          <w:tcPr>
            <w:tcW w:type="dxa" w:w="3394"/>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$260,485</w:t>
            </w:r>
          </w:p>
        </w:tc>
        <w:tc>
          <w:tcPr>
            <w:tcW w:type="dxa" w:w="1126"/>
          </w:tcPr>
          <w:p>
            <w:pPr>
              <w:spacing w:after="0"/>
              <w:jc w:val="right"/>
            </w:pPr>
            <w:r>
              <w:rPr>
                <w:sz w:val="16"/>
              </w:rPr>
              <w:t>$902</w:t>
            </w:r>
          </w:p>
        </w:tc>
        <w:tc>
          <w:tcPr>
            <w:tcW w:type="dxa" w:w="1688"/>
          </w:tcPr>
          <w:p>
            <w:pPr>
              <w:spacing w:after="0"/>
              <w:jc w:val="right"/>
            </w:pPr>
            <w:r>
              <w:rPr>
                <w:sz w:val="16"/>
              </w:rPr>
              <w:t>$199,602</w:t>
            </w:r>
          </w:p>
        </w:tc>
        <w:tc>
          <w:tcPr>
            <w:tcW w:type="dxa" w:w="1159"/>
          </w:tcPr>
          <w:p>
            <w:pPr>
              <w:spacing w:after="0"/>
              <w:jc w:val="right"/>
            </w:pPr>
            <w:r>
              <w:rPr>
                <w:sz w:val="16"/>
              </w:rPr>
              <w:t>$460,990</w:t>
            </w:r>
          </w:p>
        </w:tc>
        <w:tc>
          <w:tcPr>
            <w:tcW w:type="dxa" w:w="1891"/>
          </w:tcPr>
          <w:p>
            <w:pPr>
              <w:spacing w:after="0"/>
              <w:jc w:val="right"/>
            </w:pPr>
            <w:r>
              <w:rPr>
                <w:sz w:val="16"/>
              </w:rPr>
              <w:t>4</w:t>
            </w:r>
          </w:p>
        </w:tc>
        <w:tc>
          <w:tcPr>
            <w:tcW w:type="dxa" w:w="3394"/>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$44,033</w:t>
            </w:r>
          </w:p>
        </w:tc>
        <w:tc>
          <w:tcPr>
            <w:tcW w:type="dxa" w:w="1126"/>
          </w:tcPr>
          <w:p>
            <w:pPr>
              <w:spacing w:after="0"/>
              <w:jc w:val="right"/>
            </w:pPr>
            <w:r>
              <w:rPr>
                <w:sz w:val="16"/>
              </w:rPr>
              <w:t>$6,044</w:t>
            </w:r>
          </w:p>
        </w:tc>
        <w:tc>
          <w:tcPr>
            <w:tcW w:type="dxa" w:w="1688"/>
          </w:tcPr>
          <w:p>
            <w:pPr>
              <w:spacing w:after="0"/>
              <w:jc w:val="right"/>
            </w:pPr>
            <w:r>
              <w:rPr>
                <w:sz w:val="16"/>
              </w:rPr>
              <w:t>$161,882</w:t>
            </w:r>
          </w:p>
        </w:tc>
        <w:tc>
          <w:tcPr>
            <w:tcW w:type="dxa" w:w="1159"/>
          </w:tcPr>
          <w:p>
            <w:pPr>
              <w:spacing w:after="0"/>
              <w:jc w:val="right"/>
            </w:pPr>
            <w:r>
              <w:rPr>
                <w:sz w:val="16"/>
              </w:rPr>
              <w:t>$211,959</w:t>
            </w:r>
          </w:p>
        </w:tc>
        <w:tc>
          <w:tcPr>
            <w:tcW w:type="dxa" w:w="1891"/>
          </w:tcPr>
          <w:p>
            <w:pPr>
              <w:spacing w:after="0"/>
              <w:jc w:val="right"/>
            </w:pPr>
            <w:r>
              <w:rPr>
                <w:sz w:val="16"/>
              </w:rPr>
              <w:t>80</w:t>
            </w:r>
          </w:p>
        </w:tc>
        <w:tc>
          <w:tcPr>
            <w:tcW w:type="dxa" w:w="3394"/>
          </w:tcPr>
          <w:p>
            <w:pPr>
              <w:spacing w:after="0"/>
              <w:jc w:val="left"/>
            </w:pPr>
            <w:r>
              <w:rPr>
                <w:sz w:val="16"/>
              </w:rPr>
              <w:t>Includes 2 High Wind and 3 Strong Wind records (NOAA non-thunderstorm wind types, outside NRI's Strong Wind definition).</w:t>
            </w:r>
          </w:p>
        </w:tc>
      </w:tr>
      <w:tr>
        <w:trPr>
          <w:cantSplit/>
        </w:trPr>
        <w:tc>
          <w:tcPr>
            <w:tcW w:type="dxa" w:w="706"/>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$112</w:t>
            </w:r>
          </w:p>
        </w:tc>
        <w:tc>
          <w:tcPr>
            <w:tcW w:type="dxa" w:w="1688"/>
          </w:tcPr>
          <w:p>
            <w:pPr>
              <w:spacing w:after="0"/>
              <w:jc w:val="right"/>
            </w:pPr>
            <w:r>
              <w:rPr>
                <w:sz w:val="16"/>
              </w:rPr>
              <w:t>$178,322</w:t>
            </w:r>
          </w:p>
        </w:tc>
        <w:tc>
          <w:tcPr>
            <w:tcW w:type="dxa" w:w="1159"/>
          </w:tcPr>
          <w:p>
            <w:pPr>
              <w:spacing w:after="0"/>
              <w:jc w:val="right"/>
            </w:pPr>
            <w:r>
              <w:rPr>
                <w:sz w:val="16"/>
              </w:rPr>
              <w:t>$178,445</w:t>
            </w:r>
          </w:p>
        </w:tc>
        <w:tc>
          <w:tcPr>
            <w:tcW w:type="dxa" w:w="1891"/>
          </w:tcPr>
          <w:p>
            <w:pPr>
              <w:spacing w:after="0"/>
              <w:jc w:val="right"/>
            </w:pPr>
            <w:r>
              <w:rPr>
                <w:sz w:val="16"/>
              </w:rPr>
              <w:t>11</w:t>
            </w:r>
          </w:p>
        </w:tc>
        <w:tc>
          <w:tcPr>
            <w:tcW w:type="dxa" w:w="3394"/>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$159,229</w:t>
            </w:r>
          </w:p>
        </w:tc>
        <w:tc>
          <w:tcPr>
            <w:tcW w:type="dxa" w:w="1688"/>
          </w:tcPr>
          <w:p>
            <w:pPr>
              <w:spacing w:after="0"/>
              <w:jc w:val="right"/>
            </w:pPr>
            <w:r>
              <w:rPr>
                <w:sz w:val="16"/>
              </w:rPr>
              <w:t>n/a</w:t>
            </w:r>
          </w:p>
        </w:tc>
        <w:tc>
          <w:tcPr>
            <w:tcW w:type="dxa" w:w="1159"/>
          </w:tcPr>
          <w:p>
            <w:pPr>
              <w:spacing w:after="0"/>
              <w:jc w:val="right"/>
            </w:pPr>
            <w:r>
              <w:rPr>
                <w:sz w:val="16"/>
              </w:rPr>
              <w:t>$159,229</w:t>
            </w:r>
          </w:p>
        </w:tc>
        <w:tc>
          <w:tcPr>
            <w:tcW w:type="dxa" w:w="1891"/>
          </w:tcPr>
          <w:p>
            <w:pPr>
              <w:spacing w:after="0"/>
              <w:jc w:val="right"/>
            </w:pPr>
            <w:r>
              <w:rPr>
                <w:sz w:val="16"/>
              </w:rPr>
              <w:t>32</w:t>
            </w:r>
          </w:p>
        </w:tc>
        <w:tc>
          <w:tcPr>
            <w:tcW w:type="dxa" w:w="3394"/>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$99,127</w:t>
            </w:r>
          </w:p>
        </w:tc>
        <w:tc>
          <w:tcPr>
            <w:tcW w:type="dxa" w:w="1126"/>
          </w:tcPr>
          <w:p>
            <w:pPr>
              <w:spacing w:after="0"/>
              <w:jc w:val="right"/>
            </w:pPr>
            <w:r>
              <w:rPr>
                <w:sz w:val="16"/>
              </w:rPr>
              <w:t>n/a</w:t>
            </w:r>
          </w:p>
        </w:tc>
        <w:tc>
          <w:tcPr>
            <w:tcW w:type="dxa" w:w="1688"/>
          </w:tcPr>
          <w:p>
            <w:pPr>
              <w:spacing w:after="0"/>
              <w:jc w:val="right"/>
            </w:pPr>
            <w:r>
              <w:rPr>
                <w:sz w:val="16"/>
              </w:rPr>
              <w:t>$30,245</w:t>
            </w:r>
          </w:p>
        </w:tc>
        <w:tc>
          <w:tcPr>
            <w:tcW w:type="dxa" w:w="1159"/>
          </w:tcPr>
          <w:p>
            <w:pPr>
              <w:spacing w:after="0"/>
              <w:jc w:val="right"/>
            </w:pPr>
            <w:r>
              <w:rPr>
                <w:sz w:val="16"/>
              </w:rPr>
              <w:t>$129,372</w:t>
            </w:r>
          </w:p>
        </w:tc>
        <w:tc>
          <w:tcPr>
            <w:tcW w:type="dxa" w:w="1891"/>
          </w:tcPr>
          <w:p>
            <w:pPr>
              <w:spacing w:after="0"/>
              <w:jc w:val="right"/>
            </w:pPr>
          </w:p>
        </w:tc>
        <w:tc>
          <w:tcPr>
            <w:tcW w:type="dxa" w:w="3394"/>
          </w:tcPr>
          <w:p>
            <w:pPr>
              <w:spacing w:after="0"/>
              <w:jc w:val="left"/>
            </w:pPr>
            <w:r>
              <w:rPr>
                <w:sz w:val="16"/>
              </w:rPr>
              <w:t>Storm Events does not record earthquakes.</w:t>
            </w:r>
          </w:p>
        </w:tc>
      </w:tr>
      <w:tr>
        <w:trPr>
          <w:cantSplit/>
        </w:trPr>
        <w:tc>
          <w:tcPr>
            <w:tcW w:type="dxa" w:w="706"/>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$76,558</w:t>
            </w:r>
          </w:p>
        </w:tc>
        <w:tc>
          <w:tcPr>
            <w:tcW w:type="dxa" w:w="1126"/>
          </w:tcPr>
          <w:p>
            <w:pPr>
              <w:spacing w:after="0"/>
              <w:jc w:val="right"/>
            </w:pPr>
            <w:r>
              <w:rPr>
                <w:sz w:val="16"/>
              </w:rPr>
              <w:t>$11,317</w:t>
            </w:r>
          </w:p>
        </w:tc>
        <w:tc>
          <w:tcPr>
            <w:tcW w:type="dxa" w:w="1688"/>
          </w:tcPr>
          <w:p>
            <w:pPr>
              <w:spacing w:after="0"/>
              <w:jc w:val="right"/>
            </w:pPr>
            <w:r>
              <w:rPr>
                <w:sz w:val="16"/>
              </w:rPr>
              <w:t>$19,533</w:t>
            </w:r>
          </w:p>
        </w:tc>
        <w:tc>
          <w:tcPr>
            <w:tcW w:type="dxa" w:w="1159"/>
          </w:tcPr>
          <w:p>
            <w:pPr>
              <w:spacing w:after="0"/>
              <w:jc w:val="right"/>
            </w:pPr>
            <w:r>
              <w:rPr>
                <w:sz w:val="16"/>
              </w:rPr>
              <w:t>$107,409</w:t>
            </w:r>
          </w:p>
        </w:tc>
        <w:tc>
          <w:tcPr>
            <w:tcW w:type="dxa" w:w="1891"/>
          </w:tcPr>
          <w:p>
            <w:pPr>
              <w:spacing w:after="0"/>
              <w:jc w:val="right"/>
            </w:pPr>
            <w:r>
              <w:rPr>
                <w:sz w:val="16"/>
              </w:rPr>
              <w:t>34</w:t>
            </w:r>
          </w:p>
        </w:tc>
        <w:tc>
          <w:tcPr>
            <w:tcW w:type="dxa" w:w="3394"/>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$729</w:t>
            </w:r>
          </w:p>
        </w:tc>
        <w:tc>
          <w:tcPr>
            <w:tcW w:type="dxa" w:w="1126"/>
          </w:tcPr>
          <w:p>
            <w:pPr>
              <w:spacing w:after="0"/>
              <w:jc w:val="right"/>
            </w:pPr>
            <w:r>
              <w:rPr>
                <w:sz w:val="16"/>
              </w:rPr>
              <w:t>$11,961</w:t>
            </w:r>
          </w:p>
        </w:tc>
        <w:tc>
          <w:tcPr>
            <w:tcW w:type="dxa" w:w="1688"/>
          </w:tcPr>
          <w:p>
            <w:pPr>
              <w:spacing w:after="0"/>
              <w:jc w:val="right"/>
            </w:pPr>
            <w:r>
              <w:rPr>
                <w:sz w:val="16"/>
              </w:rPr>
              <w:t>$79,977</w:t>
            </w:r>
          </w:p>
        </w:tc>
        <w:tc>
          <w:tcPr>
            <w:tcW w:type="dxa" w:w="1159"/>
          </w:tcPr>
          <w:p>
            <w:pPr>
              <w:spacing w:after="0"/>
              <w:jc w:val="right"/>
            </w:pPr>
            <w:r>
              <w:rPr>
                <w:sz w:val="16"/>
              </w:rPr>
              <w:t>$92,666</w:t>
            </w:r>
          </w:p>
        </w:tc>
        <w:tc>
          <w:tcPr>
            <w:tcW w:type="dxa" w:w="1891"/>
          </w:tcPr>
          <w:p>
            <w:pPr>
              <w:spacing w:after="0"/>
              <w:jc w:val="right"/>
            </w:pPr>
            <w:r>
              <w:rPr>
                <w:sz w:val="16"/>
              </w:rPr>
              <w:t>14</w:t>
            </w:r>
          </w:p>
        </w:tc>
        <w:tc>
          <w:tcPr>
            <w:tcW w:type="dxa" w:w="3394"/>
          </w:tcPr>
          <w:p>
            <w:pPr>
              <w:spacing w:after="0"/>
              <w:jc w:val="left"/>
            </w:pPr>
            <w:r>
              <w:rPr>
                <w:sz w:val="16"/>
              </w:rPr>
              <w:t>Includes 1 Frost/Freeze record (outside NRI's Cold Wave definition; counted in this table and in B1-d, not in the B1-e descriptor).</w:t>
            </w:r>
          </w:p>
        </w:tc>
      </w:tr>
      <w:tr>
        <w:trPr>
          <w:cantSplit/>
        </w:trPr>
        <w:tc>
          <w:tcPr>
            <w:tcW w:type="dxa" w:w="706"/>
          </w:tcPr>
          <w:p>
            <w:pPr>
              <w:spacing w:after="0"/>
              <w:jc w:val="right"/>
            </w:pPr>
            <w:r>
              <w:rPr>
                <w:sz w:val="16"/>
              </w:rPr>
              <w:t>9</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$27,582</w:t>
            </w:r>
          </w:p>
        </w:tc>
        <w:tc>
          <w:tcPr>
            <w:tcW w:type="dxa" w:w="1126"/>
          </w:tcPr>
          <w:p>
            <w:pPr>
              <w:spacing w:after="0"/>
              <w:jc w:val="right"/>
            </w:pPr>
            <w:r>
              <w:rPr>
                <w:sz w:val="16"/>
              </w:rPr>
              <w:t>$37,145</w:t>
            </w:r>
          </w:p>
        </w:tc>
        <w:tc>
          <w:tcPr>
            <w:tcW w:type="dxa" w:w="1688"/>
          </w:tcPr>
          <w:p>
            <w:pPr>
              <w:spacing w:after="0"/>
              <w:jc w:val="right"/>
            </w:pPr>
            <w:r>
              <w:rPr>
                <w:sz w:val="16"/>
              </w:rPr>
              <w:t>$1,624</w:t>
            </w:r>
          </w:p>
        </w:tc>
        <w:tc>
          <w:tcPr>
            <w:tcW w:type="dxa" w:w="1159"/>
          </w:tcPr>
          <w:p>
            <w:pPr>
              <w:spacing w:after="0"/>
              <w:jc w:val="right"/>
            </w:pPr>
            <w:r>
              <w:rPr>
                <w:sz w:val="16"/>
              </w:rPr>
              <w:t>$66,351</w:t>
            </w:r>
          </w:p>
        </w:tc>
        <w:tc>
          <w:tcPr>
            <w:tcW w:type="dxa" w:w="1891"/>
          </w:tcPr>
          <w:p>
            <w:pPr>
              <w:spacing w:after="0"/>
              <w:jc w:val="right"/>
            </w:pPr>
            <w:r>
              <w:rPr>
                <w:sz w:val="16"/>
              </w:rPr>
              <w:t>16</w:t>
            </w:r>
          </w:p>
        </w:tc>
        <w:tc>
          <w:tcPr>
            <w:tcW w:type="dxa" w:w="3394"/>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$11,891</w:t>
            </w:r>
          </w:p>
        </w:tc>
        <w:tc>
          <w:tcPr>
            <w:tcW w:type="dxa" w:w="1126"/>
          </w:tcPr>
          <w:p>
            <w:pPr>
              <w:spacing w:after="0"/>
              <w:jc w:val="right"/>
            </w:pPr>
            <w:r>
              <w:rPr>
                <w:sz w:val="16"/>
              </w:rPr>
              <w:t>n/a</w:t>
            </w:r>
          </w:p>
        </w:tc>
        <w:tc>
          <w:tcPr>
            <w:tcW w:type="dxa" w:w="1688"/>
          </w:tcPr>
          <w:p>
            <w:pPr>
              <w:spacing w:after="0"/>
              <w:jc w:val="right"/>
            </w:pPr>
            <w:r>
              <w:rPr>
                <w:sz w:val="16"/>
              </w:rPr>
              <w:t>$30,663</w:t>
            </w:r>
          </w:p>
        </w:tc>
        <w:tc>
          <w:tcPr>
            <w:tcW w:type="dxa" w:w="1159"/>
          </w:tcPr>
          <w:p>
            <w:pPr>
              <w:spacing w:after="0"/>
              <w:jc w:val="right"/>
            </w:pPr>
            <w:r>
              <w:rPr>
                <w:sz w:val="16"/>
              </w:rPr>
              <w:t>$42,554</w:t>
            </w:r>
          </w:p>
        </w:tc>
        <w:tc>
          <w:tcPr>
            <w:tcW w:type="dxa" w:w="1891"/>
          </w:tcPr>
          <w:p>
            <w:pPr>
              <w:spacing w:after="0"/>
              <w:jc w:val="right"/>
            </w:pPr>
            <w:r>
              <w:rPr>
                <w:sz w:val="16"/>
              </w:rPr>
              <w:t>5</w:t>
            </w:r>
          </w:p>
        </w:tc>
        <w:tc>
          <w:tcPr>
            <w:tcW w:type="dxa" w:w="3394"/>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$31,039</w:t>
            </w:r>
          </w:p>
        </w:tc>
        <w:tc>
          <w:tcPr>
            <w:tcW w:type="dxa" w:w="1126"/>
          </w:tcPr>
          <w:p>
            <w:pPr>
              <w:spacing w:after="0"/>
              <w:jc w:val="right"/>
            </w:pPr>
            <w:r>
              <w:rPr>
                <w:sz w:val="16"/>
              </w:rPr>
              <w:t>n/a</w:t>
            </w:r>
          </w:p>
        </w:tc>
        <w:tc>
          <w:tcPr>
            <w:tcW w:type="dxa" w:w="1688"/>
          </w:tcPr>
          <w:p>
            <w:pPr>
              <w:spacing w:after="0"/>
              <w:jc w:val="right"/>
            </w:pPr>
            <w:r>
              <w:rPr>
                <w:sz w:val="16"/>
              </w:rPr>
              <w:t>$2,629</w:t>
            </w:r>
          </w:p>
        </w:tc>
        <w:tc>
          <w:tcPr>
            <w:tcW w:type="dxa" w:w="1159"/>
          </w:tcPr>
          <w:p>
            <w:pPr>
              <w:spacing w:after="0"/>
              <w:jc w:val="right"/>
            </w:pPr>
            <w:r>
              <w:rPr>
                <w:sz w:val="16"/>
              </w:rPr>
              <w:t>$33,668</w:t>
            </w:r>
          </w:p>
        </w:tc>
        <w:tc>
          <w:tcPr>
            <w:tcW w:type="dxa" w:w="1891"/>
          </w:tcPr>
          <w:p>
            <w:pPr>
              <w:spacing w:after="0"/>
              <w:jc w:val="right"/>
            </w:pPr>
            <w:r>
              <w:rPr>
                <w:sz w:val="16"/>
              </w:rPr>
              <w:t>3</w:t>
            </w:r>
          </w:p>
        </w:tc>
        <w:tc>
          <w:tcPr>
            <w:tcW w:type="dxa" w:w="3394"/>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$22,238</w:t>
            </w:r>
          </w:p>
        </w:tc>
        <w:tc>
          <w:tcPr>
            <w:tcW w:type="dxa" w:w="1126"/>
          </w:tcPr>
          <w:p>
            <w:pPr>
              <w:spacing w:after="0"/>
              <w:jc w:val="right"/>
            </w:pPr>
            <w:r>
              <w:rPr>
                <w:sz w:val="16"/>
              </w:rPr>
              <w:t>$52</w:t>
            </w:r>
          </w:p>
        </w:tc>
        <w:tc>
          <w:tcPr>
            <w:tcW w:type="dxa" w:w="1688"/>
          </w:tcPr>
          <w:p>
            <w:pPr>
              <w:spacing w:after="0"/>
              <w:jc w:val="right"/>
            </w:pPr>
            <w:r>
              <w:rPr>
                <w:sz w:val="16"/>
              </w:rPr>
              <w:t>$2,826</w:t>
            </w:r>
          </w:p>
        </w:tc>
        <w:tc>
          <w:tcPr>
            <w:tcW w:type="dxa" w:w="1159"/>
          </w:tcPr>
          <w:p>
            <w:pPr>
              <w:spacing w:after="0"/>
              <w:jc w:val="right"/>
            </w:pPr>
            <w:r>
              <w:rPr>
                <w:sz w:val="16"/>
              </w:rPr>
              <w:t>$25,117</w:t>
            </w:r>
          </w:p>
        </w:tc>
        <w:tc>
          <w:tcPr>
            <w:tcW w:type="dxa" w:w="1891"/>
          </w:tcPr>
          <w:p>
            <w:pPr>
              <w:spacing w:after="0"/>
              <w:jc w:val="right"/>
            </w:pPr>
            <w:r>
              <w:rPr>
                <w:sz w:val="16"/>
              </w:rPr>
              <w:t>5</w:t>
            </w:r>
          </w:p>
        </w:tc>
        <w:tc>
          <w:tcPr>
            <w:tcW w:type="dxa" w:w="3394"/>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$1,877</w:t>
            </w:r>
          </w:p>
        </w:tc>
        <w:tc>
          <w:tcPr>
            <w:tcW w:type="dxa" w:w="1126"/>
          </w:tcPr>
          <w:p>
            <w:pPr>
              <w:spacing w:after="0"/>
              <w:jc w:val="right"/>
            </w:pPr>
            <w:r>
              <w:rPr>
                <w:sz w:val="16"/>
              </w:rPr>
              <w:t>$25</w:t>
            </w:r>
          </w:p>
        </w:tc>
        <w:tc>
          <w:tcPr>
            <w:tcW w:type="dxa" w:w="1688"/>
          </w:tcPr>
          <w:p>
            <w:pPr>
              <w:spacing w:after="0"/>
              <w:jc w:val="right"/>
            </w:pPr>
            <w:r>
              <w:rPr>
                <w:sz w:val="16"/>
              </w:rPr>
              <w:t>$109</w:t>
            </w:r>
          </w:p>
        </w:tc>
        <w:tc>
          <w:tcPr>
            <w:tcW w:type="dxa" w:w="1159"/>
          </w:tcPr>
          <w:p>
            <w:pPr>
              <w:spacing w:after="0"/>
              <w:jc w:val="right"/>
            </w:pPr>
            <w:r>
              <w:rPr>
                <w:sz w:val="16"/>
              </w:rPr>
              <w:t>$2,011</w:t>
            </w:r>
          </w:p>
        </w:tc>
        <w:tc>
          <w:tcPr>
            <w:tcW w:type="dxa" w:w="1891"/>
          </w:tcPr>
          <w:p>
            <w:pPr>
              <w:spacing w:after="0"/>
              <w:jc w:val="right"/>
            </w:pPr>
            <w:r>
              <w:rPr>
                <w:sz w:val="16"/>
              </w:rPr>
              <w:t>15</w:t>
            </w:r>
          </w:p>
        </w:tc>
        <w:tc>
          <w:tcPr>
            <w:tcW w:type="dxa" w:w="3394"/>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$160</w:t>
            </w:r>
          </w:p>
        </w:tc>
        <w:tc>
          <w:tcPr>
            <w:tcW w:type="dxa" w:w="1126"/>
          </w:tcPr>
          <w:p>
            <w:pPr>
              <w:spacing w:after="0"/>
              <w:jc w:val="right"/>
            </w:pPr>
            <w:r>
              <w:rPr>
                <w:sz w:val="16"/>
              </w:rPr>
              <w:t>n/a</w:t>
            </w:r>
          </w:p>
        </w:tc>
        <w:tc>
          <w:tcPr>
            <w:tcW w:type="dxa" w:w="1688"/>
          </w:tcPr>
          <w:p>
            <w:pPr>
              <w:spacing w:after="0"/>
              <w:jc w:val="right"/>
            </w:pPr>
            <w:r>
              <w:rPr>
                <w:sz w:val="16"/>
              </w:rPr>
              <w:t>$135</w:t>
            </w:r>
          </w:p>
        </w:tc>
        <w:tc>
          <w:tcPr>
            <w:tcW w:type="dxa" w:w="1159"/>
          </w:tcPr>
          <w:p>
            <w:pPr>
              <w:spacing w:after="0"/>
              <w:jc w:val="right"/>
            </w:pPr>
            <w:r>
              <w:rPr>
                <w:sz w:val="16"/>
              </w:rPr>
              <w:t>$295</w:t>
            </w:r>
          </w:p>
        </w:tc>
        <w:tc>
          <w:tcPr>
            <w:tcW w:type="dxa" w:w="1891"/>
          </w:tcPr>
          <w:p>
            <w:pPr>
              <w:spacing w:after="0"/>
              <w:jc w:val="right"/>
            </w:pPr>
            <w:r>
              <w:rPr>
                <w:sz w:val="16"/>
              </w:rPr>
              <w:t>0</w:t>
            </w:r>
          </w:p>
        </w:tc>
        <w:tc>
          <w:tcPr>
            <w:tcW w:type="dxa" w:w="339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105.02 (Relatively Low, 64.0); tract 101 (Relatively Low, 54.4); tract 105.03 (Relatively Low, 48.0)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101 (Relatively Low, 58.1); tract 105.02 (Relatively Low, 56.3); tract 102 (Relatively Low, 55.1)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105.01 (Relatively Low, 82.2); tract 105.03 (Very Low, 80.2); tract 102 (Very Low, 77.7)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101 (Relatively Moderate, 63.6); tract 105.02 (Relatively Moderate, 63.1); tract 102 (Relatively Moderate, 60.7)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101 (Relatively Low, 83.0); tract 105.03 (Relatively Low, 82.9); tract 105.02 (Relatively Low, 79.1)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105.02 is Census Tract 105.02).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845"/>
        <w:gridCol w:w="1749"/>
        <w:gridCol w:w="1955"/>
        <w:gridCol w:w="1657"/>
        <w:gridCol w:w="1612"/>
        <w:gridCol w:w="1563"/>
        <w:gridCol w:w="1914"/>
      </w:tblGrid>
      <w:tr>
        <w:trPr>
          <w:cantSplit/>
          <w:tblHeader/>
        </w:trPr>
        <w:tc>
          <w:tcPr>
            <w:tcW w:type="dxa" w:w="181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657"/>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563"/>
            <w:shd w:val="clear" w:color="auto" w:fill="E8E8E8"/>
          </w:tcPr>
          <w:p>
            <w:pPr>
              <w:spacing w:after="0"/>
              <w:jc w:val="left"/>
            </w:pPr>
            <w:r>
              <w:rPr>
                <w:b/>
                <w:sz w:val="16"/>
              </w:rPr>
              <w:t>How it applies to jurisdictions</w:t>
            </w:r>
          </w:p>
        </w:tc>
        <w:tc>
          <w:tcPr>
            <w:tcW w:type="dxa" w:w="1914"/>
            <w:shd w:val="clear" w:color="auto" w:fill="E8E8E8"/>
          </w:tcPr>
          <w:p>
            <w:pPr>
              <w:spacing w:after="0"/>
              <w:jc w:val="left"/>
            </w:pPr>
            <w:r>
              <w:rPr>
                <w:b/>
                <w:sz w:val="16"/>
              </w:rPr>
              <w:t>Note</w:t>
            </w:r>
          </w:p>
        </w:tc>
      </w:tr>
      <w:tr>
        <w:trPr>
          <w:cantSplit/>
        </w:trPr>
        <w:tc>
          <w:tcPr>
            <w:tcW w:type="dxa" w:w="181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749"/>
          </w:tcPr>
          <w:p>
            <w:pPr>
              <w:spacing w:after="0"/>
              <w:jc w:val="right"/>
            </w:pPr>
            <w:r>
              <w:rPr>
                <w:sz w:val="16"/>
              </w:rPr>
              <w:t>13 records, 1996 to 2003 (13 zone-level)</w:t>
            </w:r>
          </w:p>
        </w:tc>
        <w:tc>
          <w:tcPr>
            <w:tcW w:type="dxa" w:w="1955"/>
          </w:tcPr>
          <w:p>
            <w:pPr>
              <w:spacing w:after="0"/>
              <w:jc w:val="left"/>
            </w:pPr>
            <w:r>
              <w:rPr>
                <w:sz w:val="16"/>
              </w:rPr>
              <w:t>1 day to 31 days (median 4 days); 10 with a recorded value</w:t>
            </w:r>
          </w:p>
        </w:tc>
        <w:tc>
          <w:tcPr>
            <w:tcW w:type="dxa" w:w="1657"/>
          </w:tcPr>
          <w:p>
            <w:pPr>
              <w:spacing w:after="0"/>
              <w:jc w:val="left"/>
            </w:pPr>
            <w:r>
              <w:rPr>
                <w:sz w:val="16"/>
              </w:rPr>
              <w:t>December 2000 (1 monthly summary record), zone-level</w:t>
            </w:r>
          </w:p>
        </w:tc>
        <w:tc>
          <w:tcPr>
            <w:tcW w:type="dxa" w:w="1612"/>
          </w:tcPr>
          <w:p>
            <w:pPr>
              <w:spacing w:after="0"/>
              <w:jc w:val="left"/>
            </w:pPr>
          </w:p>
        </w:tc>
        <w:tc>
          <w:tcPr>
            <w:tcW w:type="dxa" w:w="1563"/>
          </w:tcPr>
          <w:p>
            <w:pPr>
              <w:spacing w:after="0"/>
              <w:jc w:val="left"/>
            </w:pPr>
            <w:r>
              <w:rPr>
                <w:sz w:val="16"/>
              </w:rPr>
              <w:t>Countywide (zone-level records).</w:t>
            </w:r>
          </w:p>
        </w:tc>
        <w:tc>
          <w:tcPr>
            <w:tcW w:type="dxa" w:w="1914"/>
          </w:tcPr>
          <w:p>
            <w:pPr>
              <w:spacing w:after="0"/>
              <w:jc w:val="left"/>
            </w:pPr>
            <w:r>
              <w:rPr>
                <w:sz w:val="16"/>
              </w:rPr>
              <w:t>Cold/Wind Chill records from May to September (a frost night, not a cold wave) are counted but not used for the longest run.</w:t>
            </w:r>
          </w:p>
        </w:tc>
      </w:tr>
      <w:tr>
        <w:trPr>
          <w:cantSplit/>
        </w:trPr>
        <w:tc>
          <w:tcPr>
            <w:tcW w:type="dxa" w:w="1817"/>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749"/>
          </w:tcPr>
          <w:p>
            <w:pPr>
              <w:spacing w:after="0"/>
              <w:jc w:val="right"/>
            </w:pPr>
            <w:r>
              <w:rPr>
                <w:sz w:val="16"/>
              </w:rPr>
              <w:t>1 record, 2007 (1 zone-level)</w:t>
            </w:r>
          </w:p>
        </w:tc>
        <w:tc>
          <w:tcPr>
            <w:tcW w:type="dxa" w:w="1955"/>
          </w:tcPr>
          <w:p>
            <w:pPr>
              <w:spacing w:after="0"/>
              <w:jc w:val="left"/>
            </w:pPr>
          </w:p>
        </w:tc>
        <w:tc>
          <w:tcPr>
            <w:tcW w:type="dxa" w:w="1657"/>
          </w:tcPr>
          <w:p>
            <w:pPr>
              <w:spacing w:after="0"/>
              <w:jc w:val="left"/>
            </w:pPr>
            <w:r>
              <w:rPr>
                <w:sz w:val="16"/>
              </w:rPr>
              <w:t>No crop damage reported in 1 record.</w:t>
            </w:r>
          </w:p>
        </w:tc>
        <w:tc>
          <w:tcPr>
            <w:tcW w:type="dxa" w:w="1612"/>
          </w:tcPr>
          <w:p>
            <w:pPr>
              <w:spacing w:after="0"/>
              <w:jc w:val="left"/>
            </w:pPr>
          </w:p>
        </w:tc>
        <w:tc>
          <w:tcPr>
            <w:tcW w:type="dxa" w:w="1563"/>
          </w:tcPr>
          <w:p>
            <w:pPr>
              <w:spacing w:after="0"/>
              <w:jc w:val="left"/>
            </w:pPr>
            <w:r>
              <w:rPr>
                <w:sz w:val="16"/>
              </w:rPr>
              <w:t>Countywide (zone-level records).</w:t>
            </w:r>
          </w:p>
        </w:tc>
        <w:tc>
          <w:tcPr>
            <w:tcW w:type="dxa" w:w="1914"/>
          </w:tcPr>
          <w:p>
            <w:pPr>
              <w:spacing w:after="0"/>
              <w:jc w:val="left"/>
            </w:pPr>
          </w:p>
        </w:tc>
      </w:tr>
      <w:tr>
        <w:trPr>
          <w:cantSplit/>
        </w:trPr>
        <w:tc>
          <w:tcPr>
            <w:tcW w:type="dxa" w:w="1817"/>
          </w:tcPr>
          <w:p>
            <w:pPr>
              <w:spacing w:after="0"/>
              <w:jc w:val="left"/>
            </w:pPr>
            <w:r>
              <w:rPr>
                <w:sz w:val="16"/>
              </w:rPr>
              <w:t>Drought</w:t>
            </w:r>
          </w:p>
        </w:tc>
        <w:tc>
          <w:tcPr>
            <w:tcW w:type="dxa" w:w="1845"/>
          </w:tcPr>
          <w:p>
            <w:pPr>
              <w:spacing w:after="0"/>
              <w:jc w:val="left"/>
            </w:pPr>
            <w:r>
              <w:rPr>
                <w:sz w:val="16"/>
              </w:rPr>
              <w:t>U.S. Drought Monitor scale (D0 to D4)</w:t>
            </w:r>
          </w:p>
        </w:tc>
        <w:tc>
          <w:tcPr>
            <w:tcW w:type="dxa" w:w="1749"/>
          </w:tcPr>
          <w:p>
            <w:pPr>
              <w:spacing w:after="0"/>
              <w:jc w:val="right"/>
            </w:pPr>
            <w:r>
              <w:rPr>
                <w:sz w:val="16"/>
              </w:rPr>
              <w:t>32 records, 1997 to 2026 (32 zone-level)</w:t>
            </w:r>
          </w:p>
        </w:tc>
        <w:tc>
          <w:tcPr>
            <w:tcW w:type="dxa" w:w="1955"/>
          </w:tcPr>
          <w:p>
            <w:pPr>
              <w:spacing w:after="0"/>
              <w:jc w:val="left"/>
            </w:pPr>
            <w:r>
              <w:rPr>
                <w:sz w:val="16"/>
              </w:rPr>
              <w:t>22 days to 122 days (median 31 days); 18 with a recorded value</w:t>
            </w:r>
          </w:p>
        </w:tc>
        <w:tc>
          <w:tcPr>
            <w:tcW w:type="dxa" w:w="1657"/>
          </w:tcPr>
          <w:p>
            <w:pPr>
              <w:spacing w:after="0"/>
              <w:jc w:val="left"/>
            </w:pPr>
            <w:r>
              <w:rPr>
                <w:sz w:val="16"/>
              </w:rPr>
              <w:t>122 days (4 months), 2007-09-01 to 2007-12-31, a run of 4 consecutive Storm Events drought records, zone-level</w:t>
            </w:r>
          </w:p>
        </w:tc>
        <w:tc>
          <w:tcPr>
            <w:tcW w:type="dxa" w:w="1612"/>
          </w:tcPr>
          <w:p>
            <w:pPr>
              <w:spacing w:after="0"/>
              <w:jc w:val="left"/>
            </w:pPr>
            <w:r>
              <w:rPr>
                <w:sz w:val="16"/>
              </w:rPr>
              <w:t>Drought, 2000-06-01, property not reported; $3,250,000 crops (zone total, 2000 dollars)</w:t>
            </w:r>
          </w:p>
        </w:tc>
        <w:tc>
          <w:tcPr>
            <w:tcW w:type="dxa" w:w="1563"/>
          </w:tcPr>
          <w:p>
            <w:pPr>
              <w:spacing w:after="0"/>
              <w:jc w:val="left"/>
            </w:pPr>
            <w:r>
              <w:rPr>
                <w:sz w:val="16"/>
              </w:rPr>
              <w:t>Countywide (zone-level records).</w:t>
            </w:r>
          </w:p>
        </w:tc>
        <w:tc>
          <w:tcPr>
            <w:tcW w:type="dxa" w:w="19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845"/>
          </w:tcPr>
          <w:p>
            <w:pPr>
              <w:spacing w:after="0"/>
              <w:jc w:val="left"/>
            </w:pPr>
            <w:r>
              <w:rPr>
                <w:sz w:val="16"/>
              </w:rPr>
              <w:t>Modified Mercalli (local data)</w:t>
            </w:r>
          </w:p>
        </w:tc>
        <w:tc>
          <w:tcPr>
            <w:tcW w:type="dxa" w:w="1749"/>
          </w:tcPr>
          <w:p>
            <w:pPr>
              <w:spacing w:after="0"/>
              <w:jc w:val="right"/>
            </w:pPr>
            <w:r>
              <w:rPr>
                <w:sz w:val="16"/>
              </w:rPr>
              <w:t>0</w:t>
            </w:r>
          </w:p>
        </w:tc>
        <w:tc>
          <w:tcPr>
            <w:tcW w:type="dxa" w:w="1955"/>
          </w:tcPr>
          <w:p>
            <w:pPr>
              <w:spacing w:after="0"/>
              <w:jc w:val="left"/>
            </w:pPr>
          </w:p>
        </w:tc>
        <w:tc>
          <w:tcPr>
            <w:tcW w:type="dxa" w:w="1657"/>
          </w:tcPr>
          <w:p>
            <w:pPr>
              <w:spacing w:after="0"/>
              <w:jc w:val="left"/>
            </w:pPr>
          </w:p>
        </w:tc>
        <w:tc>
          <w:tcPr>
            <w:tcW w:type="dxa" w:w="1612"/>
          </w:tcPr>
          <w:p>
            <w:pPr>
              <w:spacing w:after="0"/>
              <w:jc w:val="left"/>
            </w:pPr>
          </w:p>
        </w:tc>
        <w:tc>
          <w:tcPr>
            <w:tcW w:type="dxa" w:w="1563"/>
          </w:tcPr>
          <w:p>
            <w:pPr>
              <w:spacing w:after="0"/>
              <w:jc w:val="left"/>
            </w:pPr>
          </w:p>
        </w:tc>
        <w:tc>
          <w:tcPr>
            <w:tcW w:type="dxa" w:w="1914"/>
          </w:tcPr>
          <w:p>
            <w:pPr>
              <w:spacing w:after="0"/>
              <w:jc w:val="left"/>
            </w:pPr>
            <w:r>
              <w:rPr>
                <w:sz w:val="16"/>
              </w:rPr>
              <w:t>Storm Events does not record earthquakes; the USGS earthquake catalog is the source.</w:t>
            </w:r>
          </w:p>
        </w:tc>
      </w:tr>
      <w:tr>
        <w:trPr>
          <w:cantSplit/>
        </w:trPr>
        <w:tc>
          <w:tcPr>
            <w:tcW w:type="dxa" w:w="1817"/>
          </w:tcPr>
          <w:p>
            <w:pPr>
              <w:spacing w:after="0"/>
              <w:jc w:val="left"/>
            </w:pPr>
            <w:r>
              <w:rPr>
                <w:sz w:val="16"/>
              </w:rPr>
              <w:t>Hail</w:t>
            </w:r>
          </w:p>
        </w:tc>
        <w:tc>
          <w:tcPr>
            <w:tcW w:type="dxa" w:w="1845"/>
          </w:tcPr>
          <w:p>
            <w:pPr>
              <w:spacing w:after="0"/>
              <w:jc w:val="left"/>
            </w:pPr>
            <w:r>
              <w:rPr>
                <w:sz w:val="16"/>
              </w:rPr>
              <w:t>hail size (inches)</w:t>
            </w:r>
          </w:p>
        </w:tc>
        <w:tc>
          <w:tcPr>
            <w:tcW w:type="dxa" w:w="1749"/>
          </w:tcPr>
          <w:p>
            <w:pPr>
              <w:spacing w:after="0"/>
              <w:jc w:val="right"/>
            </w:pPr>
            <w:r>
              <w:rPr>
                <w:sz w:val="16"/>
              </w:rPr>
              <w:t>42 records, 1984 to 2022</w:t>
            </w:r>
          </w:p>
        </w:tc>
        <w:tc>
          <w:tcPr>
            <w:tcW w:type="dxa" w:w="1955"/>
          </w:tcPr>
          <w:p>
            <w:pPr>
              <w:spacing w:after="0"/>
              <w:jc w:val="left"/>
            </w:pPr>
            <w:r>
              <w:rPr>
                <w:sz w:val="16"/>
              </w:rPr>
              <w:t>0.75 in to 2.5 in (median 0.94 in); 42 with a recorded value</w:t>
            </w:r>
          </w:p>
        </w:tc>
        <w:tc>
          <w:tcPr>
            <w:tcW w:type="dxa" w:w="1657"/>
          </w:tcPr>
          <w:p>
            <w:pPr>
              <w:spacing w:after="0"/>
              <w:jc w:val="left"/>
            </w:pPr>
            <w:r>
              <w:rPr>
                <w:sz w:val="16"/>
              </w:rPr>
              <w:t>2.5 in hail, 2008-03-15</w:t>
            </w:r>
          </w:p>
        </w:tc>
        <w:tc>
          <w:tcPr>
            <w:tcW w:type="dxa" w:w="1612"/>
          </w:tcPr>
          <w:p>
            <w:pPr>
              <w:spacing w:after="0"/>
              <w:jc w:val="left"/>
            </w:pPr>
          </w:p>
        </w:tc>
        <w:tc>
          <w:tcPr>
            <w:tcW w:type="dxa" w:w="1563"/>
          </w:tcPr>
          <w:p>
            <w:pPr>
              <w:spacing w:after="0"/>
              <w:jc w:val="left"/>
            </w:pPr>
            <w:r>
              <w:rPr>
                <w:sz w:val="16"/>
              </w:rPr>
              <w:t>Event records naming jurisdictions in the plan: Monticello city (20 records), Shady Dale town (5 records).</w:t>
            </w:r>
          </w:p>
        </w:tc>
        <w:tc>
          <w:tcPr>
            <w:tcW w:type="dxa" w:w="1914"/>
          </w:tcPr>
          <w:p>
            <w:pPr>
              <w:spacing w:after="0"/>
              <w:jc w:val="left"/>
            </w:pPr>
          </w:p>
        </w:tc>
      </w:tr>
      <w:tr>
        <w:trPr>
          <w:cantSplit/>
        </w:trPr>
        <w:tc>
          <w:tcPr>
            <w:tcW w:type="dxa" w:w="1817"/>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749"/>
          </w:tcPr>
          <w:p>
            <w:pPr>
              <w:spacing w:after="0"/>
              <w:jc w:val="right"/>
            </w:pPr>
            <w:r>
              <w:rPr>
                <w:sz w:val="16"/>
              </w:rPr>
              <w:t>11 records, 1999 to 2012 (11 zone-level)</w:t>
            </w:r>
          </w:p>
        </w:tc>
        <w:tc>
          <w:tcPr>
            <w:tcW w:type="dxa" w:w="1955"/>
          </w:tcPr>
          <w:p>
            <w:pPr>
              <w:spacing w:after="0"/>
              <w:jc w:val="left"/>
            </w:pPr>
            <w:r>
              <w:rPr>
                <w:sz w:val="16"/>
              </w:rPr>
              <w:t>3 days to 33 days (median 10 days); 5 with a recorded value</w:t>
            </w:r>
          </w:p>
        </w:tc>
        <w:tc>
          <w:tcPr>
            <w:tcW w:type="dxa" w:w="1657"/>
          </w:tcPr>
          <w:p>
            <w:pPr>
              <w:spacing w:after="0"/>
              <w:jc w:val="left"/>
            </w:pPr>
            <w:r>
              <w:rPr>
                <w:sz w:val="16"/>
              </w:rPr>
              <w:t>1999-07-20 to 1999-08-21 (2 records, 1 of them a monthly summary record), zone-level</w:t>
            </w:r>
          </w:p>
        </w:tc>
        <w:tc>
          <w:tcPr>
            <w:tcW w:type="dxa" w:w="1612"/>
          </w:tcPr>
          <w:p>
            <w:pPr>
              <w:spacing w:after="0"/>
              <w:jc w:val="left"/>
            </w:pPr>
          </w:p>
        </w:tc>
        <w:tc>
          <w:tcPr>
            <w:tcW w:type="dxa" w:w="1563"/>
          </w:tcPr>
          <w:p>
            <w:pPr>
              <w:spacing w:after="0"/>
              <w:jc w:val="left"/>
            </w:pPr>
            <w:r>
              <w:rPr>
                <w:sz w:val="16"/>
              </w:rPr>
              <w:t>Countywide (zone-level records).</w:t>
            </w:r>
          </w:p>
        </w:tc>
        <w:tc>
          <w:tcPr>
            <w:tcW w:type="dxa" w:w="1914"/>
          </w:tcPr>
          <w:p>
            <w:pPr>
              <w:spacing w:after="0"/>
              <w:jc w:val="left"/>
            </w:pPr>
            <w:r>
              <w:rPr>
                <w:sz w:val="16"/>
              </w:rPr>
              <w:t>Heat records from November to March (unseasonable warmth, not a heat wave) are counted but not used for the longest run.</w:t>
            </w:r>
          </w:p>
        </w:tc>
      </w:tr>
      <w:tr>
        <w:trPr>
          <w:cantSplit/>
        </w:trPr>
        <w:tc>
          <w:tcPr>
            <w:tcW w:type="dxa" w:w="181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749"/>
          </w:tcPr>
          <w:p>
            <w:pPr>
              <w:spacing w:after="0"/>
              <w:jc w:val="right"/>
            </w:pPr>
            <w:r>
              <w:rPr>
                <w:sz w:val="16"/>
              </w:rPr>
              <w:t>16 records, 2002 to 2020 (16 zone-level)</w:t>
            </w:r>
          </w:p>
        </w:tc>
        <w:tc>
          <w:tcPr>
            <w:tcW w:type="dxa" w:w="1955"/>
          </w:tcPr>
          <w:p>
            <w:pPr>
              <w:spacing w:after="0"/>
              <w:jc w:val="left"/>
            </w:pPr>
          </w:p>
        </w:tc>
        <w:tc>
          <w:tcPr>
            <w:tcW w:type="dxa" w:w="1657"/>
          </w:tcPr>
          <w:p>
            <w:pPr>
              <w:spacing w:after="0"/>
              <w:jc w:val="left"/>
            </w:pPr>
            <w:r>
              <w:rPr>
                <w:sz w:val="16"/>
              </w:rPr>
              <w:t>Strongest recorded: Tropical Storm record, 2017-09-11, $75,000 property; crops not reported (2017 dollars); NWS zone GAZ059</w:t>
            </w:r>
          </w:p>
        </w:tc>
        <w:tc>
          <w:tcPr>
            <w:tcW w:type="dxa" w:w="1612"/>
          </w:tcPr>
          <w:p>
            <w:pPr>
              <w:spacing w:after="0"/>
              <w:jc w:val="left"/>
            </w:pPr>
          </w:p>
        </w:tc>
        <w:tc>
          <w:tcPr>
            <w:tcW w:type="dxa" w:w="1563"/>
          </w:tcPr>
          <w:p>
            <w:pPr>
              <w:spacing w:after="0"/>
              <w:jc w:val="left"/>
            </w:pPr>
            <w:r>
              <w:rPr>
                <w:sz w:val="16"/>
              </w:rPr>
              <w:t>Countywide (zone-level records).</w:t>
            </w:r>
          </w:p>
        </w:tc>
        <w:tc>
          <w:tcPr>
            <w:tcW w:type="dxa" w:w="19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7"/>
          </w:tcPr>
          <w:p>
            <w:pPr>
              <w:spacing w:after="0"/>
              <w:jc w:val="left"/>
            </w:pPr>
            <w:r>
              <w:rPr>
                <w:sz w:val="16"/>
              </w:rPr>
              <w:t>Ice Storm</w:t>
            </w:r>
          </w:p>
        </w:tc>
        <w:tc>
          <w:tcPr>
            <w:tcW w:type="dxa" w:w="1845"/>
          </w:tcPr>
          <w:p>
            <w:pPr>
              <w:spacing w:after="0"/>
              <w:jc w:val="left"/>
            </w:pPr>
            <w:r>
              <w:rPr>
                <w:sz w:val="16"/>
              </w:rPr>
              <w:t>Sperry-Piltz ice scale (local data)</w:t>
            </w:r>
          </w:p>
        </w:tc>
        <w:tc>
          <w:tcPr>
            <w:tcW w:type="dxa" w:w="1749"/>
          </w:tcPr>
          <w:p>
            <w:pPr>
              <w:spacing w:after="0"/>
              <w:jc w:val="right"/>
            </w:pPr>
            <w:r>
              <w:rPr>
                <w:sz w:val="16"/>
              </w:rPr>
              <w:t>3 records, 2000 to 2014 (3 zone-level)</w:t>
            </w:r>
          </w:p>
        </w:tc>
        <w:tc>
          <w:tcPr>
            <w:tcW w:type="dxa" w:w="1955"/>
          </w:tcPr>
          <w:p>
            <w:pPr>
              <w:spacing w:after="0"/>
              <w:jc w:val="left"/>
            </w:pPr>
          </w:p>
        </w:tc>
        <w:tc>
          <w:tcPr>
            <w:tcW w:type="dxa" w:w="1657"/>
          </w:tcPr>
          <w:p>
            <w:pPr>
              <w:spacing w:after="0"/>
              <w:jc w:val="left"/>
            </w:pPr>
            <w:r>
              <w:rPr>
                <w:sz w:val="16"/>
              </w:rPr>
              <w:t>Ice Storm, 2000-01-28, $32,790 property; crops not reported (2000 dollars); NWS zone GAZ059</w:t>
            </w:r>
          </w:p>
        </w:tc>
        <w:tc>
          <w:tcPr>
            <w:tcW w:type="dxa" w:w="1612"/>
          </w:tcPr>
          <w:p>
            <w:pPr>
              <w:spacing w:after="0"/>
              <w:jc w:val="left"/>
            </w:pPr>
          </w:p>
        </w:tc>
        <w:tc>
          <w:tcPr>
            <w:tcW w:type="dxa" w:w="1563"/>
          </w:tcPr>
          <w:p>
            <w:pPr>
              <w:spacing w:after="0"/>
              <w:jc w:val="left"/>
            </w:pPr>
            <w:r>
              <w:rPr>
                <w:sz w:val="16"/>
              </w:rPr>
              <w:t>Countywide (zone-level records).</w:t>
            </w:r>
          </w:p>
        </w:tc>
        <w:tc>
          <w:tcPr>
            <w:tcW w:type="dxa" w:w="1914"/>
          </w:tcPr>
          <w:p>
            <w:pPr>
              <w:spacing w:after="0"/>
              <w:jc w:val="left"/>
            </w:pPr>
          </w:p>
        </w:tc>
      </w:tr>
      <w:tr>
        <w:trPr>
          <w:cantSplit/>
        </w:trPr>
        <w:tc>
          <w:tcPr>
            <w:tcW w:type="dxa" w:w="1817"/>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749"/>
          </w:tcPr>
          <w:p>
            <w:pPr>
              <w:spacing w:after="0"/>
              <w:jc w:val="right"/>
            </w:pPr>
            <w:r>
              <w:rPr>
                <w:sz w:val="16"/>
              </w:rPr>
              <w:t>7 records, 1996 to 2021 (1 zone-level)</w:t>
            </w:r>
          </w:p>
        </w:tc>
        <w:tc>
          <w:tcPr>
            <w:tcW w:type="dxa" w:w="1955"/>
          </w:tcPr>
          <w:p>
            <w:pPr>
              <w:spacing w:after="0"/>
              <w:jc w:val="left"/>
            </w:pPr>
          </w:p>
        </w:tc>
        <w:tc>
          <w:tcPr>
            <w:tcW w:type="dxa" w:w="1657"/>
          </w:tcPr>
          <w:p>
            <w:pPr>
              <w:spacing w:after="0"/>
              <w:jc w:val="left"/>
            </w:pPr>
            <w:r>
              <w:rPr>
                <w:sz w:val="16"/>
              </w:rPr>
              <w:t>Flood, 1998-03-08, $5,000 property; crops not reported (1998 dollars); NWS zone GAZ059</w:t>
            </w:r>
          </w:p>
        </w:tc>
        <w:tc>
          <w:tcPr>
            <w:tcW w:type="dxa" w:w="1612"/>
          </w:tcPr>
          <w:p>
            <w:pPr>
              <w:spacing w:after="0"/>
              <w:jc w:val="left"/>
            </w:pPr>
          </w:p>
        </w:tc>
        <w:tc>
          <w:tcPr>
            <w:tcW w:type="dxa" w:w="1563"/>
          </w:tcPr>
          <w:p>
            <w:pPr>
              <w:spacing w:after="0"/>
              <w:jc w:val="left"/>
            </w:pPr>
            <w:r>
              <w:rPr>
                <w:sz w:val="16"/>
              </w:rPr>
              <w:t>Event records naming jurisdictions in the plan: Shady Dale town (1 record). Zone-level records (1) apply countywide.</w:t>
            </w:r>
          </w:p>
        </w:tc>
        <w:tc>
          <w:tcPr>
            <w:tcW w:type="dxa" w:w="19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7"/>
          </w:tcPr>
          <w:p>
            <w:pPr>
              <w:spacing w:after="0"/>
              <w:jc w:val="left"/>
            </w:pPr>
            <w:r>
              <w:rPr>
                <w:sz w:val="16"/>
              </w:rPr>
              <w:t>Debris Flow</w:t>
            </w:r>
          </w:p>
        </w:tc>
        <w:tc>
          <w:tcPr>
            <w:tcW w:type="dxa" w:w="1845"/>
          </w:tcPr>
          <w:p>
            <w:pPr>
              <w:spacing w:after="0"/>
              <w:jc w:val="left"/>
            </w:pPr>
            <w:r>
              <w:rPr>
                <w:sz w:val="16"/>
              </w:rPr>
              <w:t>none (count and damage only)</w:t>
            </w:r>
          </w:p>
        </w:tc>
        <w:tc>
          <w:tcPr>
            <w:tcW w:type="dxa" w:w="1749"/>
          </w:tcPr>
          <w:p>
            <w:pPr>
              <w:spacing w:after="0"/>
              <w:jc w:val="right"/>
            </w:pPr>
            <w:r>
              <w:rPr>
                <w:sz w:val="16"/>
              </w:rPr>
              <w:t>0</w:t>
            </w:r>
          </w:p>
        </w:tc>
        <w:tc>
          <w:tcPr>
            <w:tcW w:type="dxa" w:w="1955"/>
          </w:tcPr>
          <w:p>
            <w:pPr>
              <w:spacing w:after="0"/>
              <w:jc w:val="left"/>
            </w:pPr>
          </w:p>
        </w:tc>
        <w:tc>
          <w:tcPr>
            <w:tcW w:type="dxa" w:w="1657"/>
          </w:tcPr>
          <w:p>
            <w:pPr>
              <w:spacing w:after="0"/>
              <w:jc w:val="left"/>
            </w:pPr>
          </w:p>
        </w:tc>
        <w:tc>
          <w:tcPr>
            <w:tcW w:type="dxa" w:w="1612"/>
          </w:tcPr>
          <w:p>
            <w:pPr>
              <w:spacing w:after="0"/>
              <w:jc w:val="left"/>
            </w:pPr>
          </w:p>
        </w:tc>
        <w:tc>
          <w:tcPr>
            <w:tcW w:type="dxa" w:w="1563"/>
          </w:tcPr>
          <w:p>
            <w:pPr>
              <w:spacing w:after="0"/>
              <w:jc w:val="left"/>
            </w:pPr>
          </w:p>
        </w:tc>
        <w:tc>
          <w:tcPr>
            <w:tcW w:type="dxa" w:w="1914"/>
          </w:tcPr>
          <w:p>
            <w:pPr>
              <w:spacing w:after="0"/>
              <w:jc w:val="left"/>
            </w:pPr>
          </w:p>
        </w:tc>
      </w:tr>
      <w:tr>
        <w:trPr>
          <w:cantSplit/>
        </w:trPr>
        <w:tc>
          <w:tcPr>
            <w:tcW w:type="dxa" w:w="181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749"/>
          </w:tcPr>
          <w:p>
            <w:pPr>
              <w:spacing w:after="0"/>
              <w:jc w:val="right"/>
            </w:pPr>
            <w:r>
              <w:rPr>
                <w:sz w:val="16"/>
              </w:rPr>
              <w:t>5 records, 2001 to 2014</w:t>
            </w:r>
          </w:p>
        </w:tc>
        <w:tc>
          <w:tcPr>
            <w:tcW w:type="dxa" w:w="1955"/>
          </w:tcPr>
          <w:p>
            <w:pPr>
              <w:spacing w:after="0"/>
              <w:jc w:val="left"/>
            </w:pPr>
          </w:p>
        </w:tc>
        <w:tc>
          <w:tcPr>
            <w:tcW w:type="dxa" w:w="1657"/>
          </w:tcPr>
          <w:p>
            <w:pPr>
              <w:spacing w:after="0"/>
              <w:jc w:val="left"/>
            </w:pPr>
            <w:r>
              <w:rPr>
                <w:sz w:val="16"/>
              </w:rPr>
              <w:t>Lightning, 2008-07-06, $100,000 property; $0 crops (2008 dollars)</w:t>
            </w:r>
          </w:p>
        </w:tc>
        <w:tc>
          <w:tcPr>
            <w:tcW w:type="dxa" w:w="1612"/>
          </w:tcPr>
          <w:p>
            <w:pPr>
              <w:spacing w:after="0"/>
              <w:jc w:val="left"/>
            </w:pPr>
          </w:p>
        </w:tc>
        <w:tc>
          <w:tcPr>
            <w:tcW w:type="dxa" w:w="1563"/>
          </w:tcPr>
          <w:p>
            <w:pPr>
              <w:spacing w:after="0"/>
              <w:jc w:val="left"/>
            </w:pPr>
            <w:r>
              <w:rPr>
                <w:sz w:val="16"/>
              </w:rPr>
              <w:t>Event records naming jurisdictions in the plan: Shady Dale town (2 records).</w:t>
            </w:r>
          </w:p>
        </w:tc>
        <w:tc>
          <w:tcPr>
            <w:tcW w:type="dxa" w:w="1914"/>
          </w:tcPr>
          <w:p>
            <w:pPr>
              <w:spacing w:after="0"/>
              <w:jc w:val="left"/>
            </w:pPr>
            <w:r>
              <w:rPr>
                <w:sz w:val="16"/>
              </w:rPr>
              <w:t>Storm Events lists lightning with damage or casualties.</w:t>
            </w:r>
          </w:p>
        </w:tc>
      </w:tr>
      <w:tr>
        <w:trPr>
          <w:cantSplit/>
        </w:trPr>
        <w:tc>
          <w:tcPr>
            <w:tcW w:type="dxa" w:w="1817"/>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749"/>
          </w:tcPr>
          <w:p>
            <w:pPr>
              <w:spacing w:after="0"/>
              <w:jc w:val="right"/>
            </w:pPr>
            <w:r>
              <w:rPr>
                <w:sz w:val="16"/>
              </w:rPr>
              <w:t>5 records, 2001 to 2005 (5 zone-level)</w:t>
            </w:r>
          </w:p>
        </w:tc>
        <w:tc>
          <w:tcPr>
            <w:tcW w:type="dxa" w:w="1955"/>
          </w:tcPr>
          <w:p>
            <w:pPr>
              <w:spacing w:after="0"/>
              <w:jc w:val="left"/>
            </w:pPr>
            <w:r>
              <w:rPr>
                <w:sz w:val="16"/>
              </w:rPr>
              <w:t>35 kt (40 mph) to 39 kt (45 mph) (median 35 kt (40 mph)); 4 with a recorded value</w:t>
            </w:r>
          </w:p>
        </w:tc>
        <w:tc>
          <w:tcPr>
            <w:tcW w:type="dxa" w:w="1657"/>
          </w:tcPr>
          <w:p>
            <w:pPr>
              <w:spacing w:after="0"/>
              <w:jc w:val="left"/>
            </w:pPr>
            <w:r>
              <w:rPr>
                <w:sz w:val="16"/>
              </w:rPr>
              <w:t>39 kt (45 mph) estimated gust, Strong Wind, 2004-02-25; NWS zone GAZ059</w:t>
            </w:r>
          </w:p>
        </w:tc>
        <w:tc>
          <w:tcPr>
            <w:tcW w:type="dxa" w:w="1612"/>
          </w:tcPr>
          <w:p>
            <w:pPr>
              <w:spacing w:after="0"/>
              <w:jc w:val="left"/>
            </w:pPr>
            <w:r>
              <w:rPr>
                <w:sz w:val="16"/>
              </w:rPr>
              <w:t>High Wind, 2004-09-07, $500,000 property; crops not reported (zone total, 2004 dollars)</w:t>
            </w:r>
          </w:p>
        </w:tc>
        <w:tc>
          <w:tcPr>
            <w:tcW w:type="dxa" w:w="1563"/>
          </w:tcPr>
          <w:p>
            <w:pPr>
              <w:spacing w:after="0"/>
              <w:jc w:val="left"/>
            </w:pPr>
            <w:r>
              <w:rPr>
                <w:sz w:val="16"/>
              </w:rPr>
              <w:t>Countywide (zone-level records).</w:t>
            </w:r>
          </w:p>
        </w:tc>
        <w:tc>
          <w:tcPr>
            <w:tcW w:type="dxa" w:w="1914"/>
          </w:tcPr>
          <w:p>
            <w:pPr>
              <w:spacing w:after="0"/>
              <w:jc w:val="left"/>
            </w:pPr>
          </w:p>
        </w:tc>
      </w:tr>
      <w:tr>
        <w:trPr>
          <w:cantSplit/>
        </w:trPr>
        <w:tc>
          <w:tcPr>
            <w:tcW w:type="dxa" w:w="1817"/>
          </w:tcPr>
          <w:p>
            <w:pPr>
              <w:spacing w:after="0"/>
              <w:jc w:val="left"/>
            </w:pPr>
            <w:r>
              <w:rPr>
                <w:sz w:val="16"/>
              </w:rPr>
              <w:t>Thunderstorm Wind</w:t>
            </w:r>
          </w:p>
        </w:tc>
        <w:tc>
          <w:tcPr>
            <w:tcW w:type="dxa" w:w="1845"/>
          </w:tcPr>
          <w:p>
            <w:pPr>
              <w:spacing w:after="0"/>
              <w:jc w:val="left"/>
            </w:pPr>
            <w:r>
              <w:rPr>
                <w:sz w:val="16"/>
              </w:rPr>
              <w:t>wind speed (kt and mph)</w:t>
            </w:r>
          </w:p>
        </w:tc>
        <w:tc>
          <w:tcPr>
            <w:tcW w:type="dxa" w:w="1749"/>
          </w:tcPr>
          <w:p>
            <w:pPr>
              <w:spacing w:after="0"/>
              <w:jc w:val="right"/>
            </w:pPr>
            <w:r>
              <w:rPr>
                <w:sz w:val="16"/>
              </w:rPr>
              <w:t>106 records, 1970 to 2025</w:t>
            </w:r>
          </w:p>
        </w:tc>
        <w:tc>
          <w:tcPr>
            <w:tcW w:type="dxa" w:w="1955"/>
          </w:tcPr>
          <w:p>
            <w:pPr>
              <w:spacing w:after="0"/>
              <w:jc w:val="left"/>
            </w:pPr>
            <w:r>
              <w:rPr>
                <w:sz w:val="16"/>
              </w:rPr>
              <w:t>32 kt (37 mph) to 60 kt (69 mph) (median 50 kt (58 mph)); 56 with a recorded value</w:t>
            </w:r>
          </w:p>
        </w:tc>
        <w:tc>
          <w:tcPr>
            <w:tcW w:type="dxa" w:w="1657"/>
          </w:tcPr>
          <w:p>
            <w:pPr>
              <w:spacing w:after="0"/>
              <w:jc w:val="left"/>
            </w:pPr>
            <w:r>
              <w:rPr>
                <w:sz w:val="16"/>
              </w:rPr>
              <w:t>60 kt (69 mph) estimated gust, Thunderstorm Wind, 2012-02-24</w:t>
            </w:r>
          </w:p>
        </w:tc>
        <w:tc>
          <w:tcPr>
            <w:tcW w:type="dxa" w:w="1612"/>
          </w:tcPr>
          <w:p>
            <w:pPr>
              <w:spacing w:after="0"/>
              <w:jc w:val="left"/>
            </w:pPr>
            <w:r>
              <w:rPr>
                <w:sz w:val="16"/>
              </w:rPr>
              <w:t>Thunderstorm Wind, 1995-05-15, $500,000 property; crops not recorded (1995 dollars)</w:t>
            </w:r>
          </w:p>
        </w:tc>
        <w:tc>
          <w:tcPr>
            <w:tcW w:type="dxa" w:w="1563"/>
          </w:tcPr>
          <w:p>
            <w:pPr>
              <w:spacing w:after="0"/>
              <w:jc w:val="left"/>
            </w:pPr>
            <w:r>
              <w:rPr>
                <w:sz w:val="16"/>
              </w:rPr>
              <w:t>Event records naming jurisdictions in the plan: Monticello city (29 records), Shady Dale town (10 records).</w:t>
            </w:r>
          </w:p>
        </w:tc>
        <w:tc>
          <w:tcPr>
            <w:tcW w:type="dxa" w:w="1914"/>
          </w:tcPr>
          <w:p>
            <w:pPr>
              <w:spacing w:after="0"/>
              <w:jc w:val="left"/>
            </w:pPr>
          </w:p>
        </w:tc>
      </w:tr>
      <w:tr>
        <w:trPr>
          <w:cantSplit/>
        </w:trPr>
        <w:tc>
          <w:tcPr>
            <w:tcW w:type="dxa" w:w="1817"/>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749"/>
          </w:tcPr>
          <w:p>
            <w:pPr>
              <w:spacing w:after="0"/>
              <w:jc w:val="right"/>
            </w:pPr>
            <w:r>
              <w:rPr>
                <w:sz w:val="16"/>
              </w:rPr>
              <w:t>6 records, 1967 to 2025</w:t>
            </w:r>
          </w:p>
        </w:tc>
        <w:tc>
          <w:tcPr>
            <w:tcW w:type="dxa" w:w="1955"/>
          </w:tcPr>
          <w:p>
            <w:pPr>
              <w:spacing w:after="0"/>
              <w:jc w:val="left"/>
            </w:pPr>
            <w:r>
              <w:rPr>
                <w:sz w:val="16"/>
              </w:rPr>
              <w:t>F/EF0 to F/EF2 (median F/EF1); 6 with a recorded value</w:t>
            </w:r>
          </w:p>
        </w:tc>
        <w:tc>
          <w:tcPr>
            <w:tcW w:type="dxa" w:w="1657"/>
          </w:tcPr>
          <w:p>
            <w:pPr>
              <w:spacing w:after="0"/>
              <w:jc w:val="left"/>
            </w:pPr>
            <w:r>
              <w:rPr>
                <w:sz w:val="16"/>
              </w:rPr>
              <w:t>EF2 tornado, 2023-01-12, 31.44 mi whole path (NCEI repeats the full path length on each county's record; the part in this county is shorter), 1,400 yd wide, damage not reported, 1 direct death, 10 direct injuries (for the whole tornado; NCEI repeats them on each county's record)</w:t>
            </w:r>
          </w:p>
        </w:tc>
        <w:tc>
          <w:tcPr>
            <w:tcW w:type="dxa" w:w="1612"/>
          </w:tcPr>
          <w:p>
            <w:pPr>
              <w:spacing w:after="0"/>
              <w:jc w:val="left"/>
            </w:pPr>
            <w:r>
              <w:rPr>
                <w:sz w:val="16"/>
              </w:rPr>
              <w:t>Tornado, 2009-02-18, $250,000 property; $0 crops (2009 dollars)</w:t>
            </w:r>
          </w:p>
        </w:tc>
        <w:tc>
          <w:tcPr>
            <w:tcW w:type="dxa" w:w="1563"/>
          </w:tcPr>
          <w:p>
            <w:pPr>
              <w:spacing w:after="0"/>
              <w:jc w:val="left"/>
            </w:pPr>
            <w:r>
              <w:rPr>
                <w:sz w:val="16"/>
              </w:rPr>
              <w:t>Event records naming jurisdictions in the plan: Shady Dale town (1 record).</w:t>
            </w:r>
          </w:p>
        </w:tc>
        <w:tc>
          <w:tcPr>
            <w:tcW w:type="dxa" w:w="19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7"/>
          </w:tcPr>
          <w:p>
            <w:pPr>
              <w:spacing w:after="0"/>
              <w:jc w:val="left"/>
            </w:pPr>
            <w:r>
              <w:rPr>
                <w:sz w:val="16"/>
              </w:rPr>
              <w:t>Wildfire</w:t>
            </w:r>
          </w:p>
        </w:tc>
        <w:tc>
          <w:tcPr>
            <w:tcW w:type="dxa" w:w="1845"/>
          </w:tcPr>
          <w:p>
            <w:pPr>
              <w:spacing w:after="0"/>
              <w:jc w:val="left"/>
            </w:pPr>
            <w:r>
              <w:rPr>
                <w:sz w:val="16"/>
              </w:rPr>
              <w:t>acres burned (local data)</w:t>
            </w:r>
          </w:p>
        </w:tc>
        <w:tc>
          <w:tcPr>
            <w:tcW w:type="dxa" w:w="1749"/>
          </w:tcPr>
          <w:p>
            <w:pPr>
              <w:spacing w:after="0"/>
              <w:jc w:val="right"/>
            </w:pPr>
            <w:r>
              <w:rPr>
                <w:sz w:val="16"/>
              </w:rPr>
              <w:t>5 records, 2009 to 2014 (5 zone-level)</w:t>
            </w:r>
          </w:p>
        </w:tc>
        <w:tc>
          <w:tcPr>
            <w:tcW w:type="dxa" w:w="1955"/>
          </w:tcPr>
          <w:p>
            <w:pPr>
              <w:spacing w:after="0"/>
              <w:jc w:val="left"/>
            </w:pPr>
          </w:p>
        </w:tc>
        <w:tc>
          <w:tcPr>
            <w:tcW w:type="dxa" w:w="1657"/>
          </w:tcPr>
          <w:p>
            <w:pPr>
              <w:spacing w:after="0"/>
              <w:jc w:val="left"/>
            </w:pPr>
            <w:r>
              <w:rPr>
                <w:sz w:val="16"/>
              </w:rPr>
              <w:t>Wildfire, 2012-03-05, $25,000 property; $0 crops (2012 dollars); NWS zone GAZ059</w:t>
            </w:r>
          </w:p>
        </w:tc>
        <w:tc>
          <w:tcPr>
            <w:tcW w:type="dxa" w:w="1612"/>
          </w:tcPr>
          <w:p>
            <w:pPr>
              <w:spacing w:after="0"/>
              <w:jc w:val="left"/>
            </w:pPr>
          </w:p>
        </w:tc>
        <w:tc>
          <w:tcPr>
            <w:tcW w:type="dxa" w:w="1563"/>
          </w:tcPr>
          <w:p>
            <w:pPr>
              <w:spacing w:after="0"/>
              <w:jc w:val="left"/>
            </w:pPr>
            <w:r>
              <w:rPr>
                <w:sz w:val="16"/>
              </w:rPr>
              <w:t>Countywide (zone-level records).</w:t>
            </w:r>
          </w:p>
        </w:tc>
        <w:tc>
          <w:tcPr>
            <w:tcW w:type="dxa" w:w="1914"/>
          </w:tcPr>
          <w:p>
            <w:pPr>
              <w:spacing w:after="0"/>
              <w:jc w:val="left"/>
            </w:pPr>
          </w:p>
        </w:tc>
      </w:tr>
      <w:tr>
        <w:trPr>
          <w:cantSplit/>
        </w:trPr>
        <w:tc>
          <w:tcPr>
            <w:tcW w:type="dxa" w:w="181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749"/>
          </w:tcPr>
          <w:p>
            <w:pPr>
              <w:spacing w:after="0"/>
              <w:jc w:val="right"/>
            </w:pPr>
            <w:r>
              <w:rPr>
                <w:sz w:val="16"/>
              </w:rPr>
              <w:t>15 records, 1996 to 2026 (15 zone-level)</w:t>
            </w:r>
          </w:p>
        </w:tc>
        <w:tc>
          <w:tcPr>
            <w:tcW w:type="dxa" w:w="1955"/>
          </w:tcPr>
          <w:p>
            <w:pPr>
              <w:spacing w:after="0"/>
              <w:jc w:val="left"/>
            </w:pPr>
          </w:p>
        </w:tc>
        <w:tc>
          <w:tcPr>
            <w:tcW w:type="dxa" w:w="1657"/>
          </w:tcPr>
          <w:p>
            <w:pPr>
              <w:spacing w:after="0"/>
              <w:jc w:val="left"/>
            </w:pPr>
            <w:r>
              <w:rPr>
                <w:sz w:val="16"/>
              </w:rPr>
              <w:t>Winter Storm, 2005-01-28, $150,000 property; crops not reported (2005 dollars); NWS zone GAZ059</w:t>
            </w:r>
          </w:p>
        </w:tc>
        <w:tc>
          <w:tcPr>
            <w:tcW w:type="dxa" w:w="1612"/>
          </w:tcPr>
          <w:p>
            <w:pPr>
              <w:spacing w:after="0"/>
              <w:jc w:val="left"/>
            </w:pPr>
          </w:p>
        </w:tc>
        <w:tc>
          <w:tcPr>
            <w:tcW w:type="dxa" w:w="1563"/>
          </w:tcPr>
          <w:p>
            <w:pPr>
              <w:spacing w:after="0"/>
              <w:jc w:val="left"/>
            </w:pPr>
            <w:r>
              <w:rPr>
                <w:sz w:val="16"/>
              </w:rPr>
              <w:t>Countywide (zone-level records).</w:t>
            </w:r>
          </w:p>
        </w:tc>
        <w:tc>
          <w:tcPr>
            <w:tcW w:type="dxa" w:w="19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11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5"/>
        <w:gridCol w:w="1085"/>
        <w:gridCol w:w="1085"/>
        <w:gridCol w:w="1458"/>
        <w:gridCol w:w="2439"/>
        <w:gridCol w:w="2393"/>
        <w:gridCol w:w="2860"/>
        <w:gridCol w:w="772"/>
        <w:gridCol w:w="935"/>
      </w:tblGrid>
      <w:tr>
        <w:trPr>
          <w:cantSplit/>
          <w:tblHeader/>
        </w:trPr>
        <w:tc>
          <w:tcPr>
            <w:tcW w:type="dxa" w:w="1085"/>
            <w:shd w:val="clear" w:color="auto" w:fill="E8E8E8"/>
          </w:tcPr>
          <w:p>
            <w:pPr>
              <w:spacing w:after="0"/>
              <w:jc w:val="left"/>
            </w:pPr>
            <w:r>
              <w:rPr>
                <w:b/>
                <w:sz w:val="16"/>
              </w:rPr>
              <w:t>Declared</w:t>
            </w:r>
          </w:p>
        </w:tc>
        <w:tc>
          <w:tcPr>
            <w:tcW w:type="dxa" w:w="1085"/>
            <w:shd w:val="clear" w:color="auto" w:fill="E8E8E8"/>
          </w:tcPr>
          <w:p>
            <w:pPr>
              <w:spacing w:after="0"/>
              <w:jc w:val="left"/>
            </w:pPr>
            <w:r>
              <w:rPr>
                <w:b/>
                <w:sz w:val="16"/>
              </w:rPr>
              <w:t>Incident began</w:t>
            </w:r>
          </w:p>
        </w:tc>
        <w:tc>
          <w:tcPr>
            <w:tcW w:type="dxa" w:w="1085"/>
            <w:shd w:val="clear" w:color="auto" w:fill="E8E8E8"/>
          </w:tcPr>
          <w:p>
            <w:pPr>
              <w:spacing w:after="0"/>
              <w:jc w:val="left"/>
            </w:pPr>
            <w:r>
              <w:rPr>
                <w:b/>
                <w:sz w:val="16"/>
              </w:rPr>
              <w:t>FEMA number</w:t>
            </w:r>
          </w:p>
        </w:tc>
        <w:tc>
          <w:tcPr>
            <w:tcW w:type="dxa" w:w="1458"/>
            <w:shd w:val="clear" w:color="auto" w:fill="E8E8E8"/>
          </w:tcPr>
          <w:p>
            <w:pPr>
              <w:spacing w:after="0"/>
              <w:jc w:val="left"/>
            </w:pPr>
            <w:r>
              <w:rPr>
                <w:b/>
                <w:sz w:val="16"/>
              </w:rPr>
              <w:t>Type</w:t>
            </w:r>
          </w:p>
        </w:tc>
        <w:tc>
          <w:tcPr>
            <w:tcW w:type="dxa" w:w="2439"/>
            <w:shd w:val="clear" w:color="auto" w:fill="E8E8E8"/>
          </w:tcPr>
          <w:p>
            <w:pPr>
              <w:spacing w:after="0"/>
              <w:jc w:val="left"/>
            </w:pPr>
            <w:r>
              <w:rPr>
                <w:b/>
                <w:sz w:val="16"/>
              </w:rPr>
              <w:t>Title</w:t>
            </w:r>
          </w:p>
        </w:tc>
        <w:tc>
          <w:tcPr>
            <w:tcW w:type="dxa" w:w="2393"/>
            <w:shd w:val="clear" w:color="auto" w:fill="E8E8E8"/>
          </w:tcPr>
          <w:p>
            <w:pPr>
              <w:spacing w:after="0"/>
              <w:jc w:val="left"/>
            </w:pPr>
            <w:r>
              <w:rPr>
                <w:b/>
                <w:sz w:val="16"/>
              </w:rPr>
              <w:t>Mapped hazard</w:t>
            </w:r>
          </w:p>
        </w:tc>
        <w:tc>
          <w:tcPr>
            <w:tcW w:type="dxa" w:w="28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2"/>
            <w:shd w:val="clear" w:color="auto" w:fill="E8E8E8"/>
          </w:tcPr>
          <w:p>
            <w:pPr>
              <w:spacing w:after="0"/>
              <w:jc w:val="left"/>
            </w:pPr>
            <w:r>
              <w:rPr>
                <w:b/>
                <w:sz w:val="16"/>
              </w:rPr>
              <w:t>Flags</w:t>
            </w:r>
          </w:p>
        </w:tc>
        <w:tc>
          <w:tcPr>
            <w:tcW w:type="dxa" w:w="935"/>
            <w:shd w:val="clear" w:color="auto" w:fill="E8E8E8"/>
          </w:tcPr>
          <w:p>
            <w:pPr>
              <w:spacing w:after="0"/>
              <w:jc w:val="left"/>
            </w:pPr>
            <w:r>
              <w:rPr>
                <w:b/>
                <w:sz w:val="16"/>
              </w:rPr>
              <w:t>Notes</w:t>
            </w:r>
          </w:p>
        </w:tc>
      </w:tr>
      <w:tr>
        <w:trPr>
          <w:cantSplit/>
        </w:trPr>
        <w:tc>
          <w:tcPr>
            <w:tcW w:type="dxa" w:w="1085"/>
          </w:tcPr>
          <w:p>
            <w:pPr>
              <w:spacing w:after="0"/>
              <w:jc w:val="left"/>
            </w:pPr>
            <w:r>
              <w:rPr>
                <w:sz w:val="16"/>
              </w:rPr>
              <w:t>2026-01-24</w:t>
            </w:r>
          </w:p>
        </w:tc>
        <w:tc>
          <w:tcPr>
            <w:tcW w:type="dxa" w:w="1085"/>
          </w:tcPr>
          <w:p>
            <w:pPr>
              <w:spacing w:after="0"/>
              <w:jc w:val="left"/>
            </w:pPr>
            <w:r>
              <w:rPr>
                <w:sz w:val="16"/>
              </w:rPr>
              <w:t>2026-01-22</w:t>
            </w:r>
          </w:p>
        </w:tc>
        <w:tc>
          <w:tcPr>
            <w:tcW w:type="dxa" w:w="1085"/>
          </w:tcPr>
          <w:p>
            <w:pPr>
              <w:spacing w:after="0"/>
              <w:jc w:val="left"/>
            </w:pPr>
            <w:r>
              <w:rPr>
                <w:sz w:val="16"/>
              </w:rPr>
              <w:t>EM-3642-GA</w:t>
            </w:r>
          </w:p>
        </w:tc>
        <w:tc>
          <w:tcPr>
            <w:tcW w:type="dxa" w:w="1458"/>
          </w:tcPr>
          <w:p>
            <w:pPr>
              <w:spacing w:after="0"/>
              <w:jc w:val="left"/>
            </w:pPr>
            <w:r>
              <w:rPr>
                <w:sz w:val="16"/>
              </w:rPr>
              <w:t>Emergency</w:t>
            </w:r>
          </w:p>
        </w:tc>
        <w:tc>
          <w:tcPr>
            <w:tcW w:type="dxa" w:w="2439"/>
          </w:tcPr>
          <w:p>
            <w:pPr>
              <w:spacing w:after="0"/>
              <w:jc w:val="left"/>
            </w:pPr>
            <w:r>
              <w:rPr>
                <w:sz w:val="16"/>
              </w:rPr>
              <w:t>Severe Winter Storm</w:t>
            </w:r>
          </w:p>
        </w:tc>
        <w:tc>
          <w:tcPr>
            <w:tcW w:type="dxa" w:w="2393"/>
          </w:tcPr>
          <w:p>
            <w:pPr>
              <w:spacing w:after="0"/>
              <w:jc w:val="left"/>
            </w:pPr>
            <w:r>
              <w:rPr>
                <w:sz w:val="16"/>
              </w:rPr>
              <w:t>Winter Weather</w:t>
            </w:r>
          </w:p>
        </w:tc>
        <w:tc>
          <w:tcPr>
            <w:tcW w:type="dxa" w:w="2860"/>
          </w:tcPr>
          <w:p>
            <w:pPr>
              <w:spacing w:after="0"/>
              <w:jc w:val="right"/>
            </w:pPr>
            <w:r>
              <w:rPr>
                <w:sz w:val="16"/>
              </w:rPr>
              <w:t>no Public Assistance recorded</w:t>
            </w:r>
          </w:p>
        </w:tc>
        <w:tc>
          <w:tcPr>
            <w:tcW w:type="dxa" w:w="772"/>
          </w:tcPr>
          <w:p>
            <w:pPr>
              <w:spacing w:after="0"/>
              <w:jc w:val="left"/>
            </w:pPr>
            <w:r>
              <w:rPr>
                <w:sz w:val="16"/>
              </w:rPr>
              <w:t>within last 5 years</w:t>
            </w:r>
          </w:p>
        </w:tc>
        <w:tc>
          <w:tcPr>
            <w:tcW w:type="dxa" w:w="935"/>
          </w:tcPr>
          <w:p>
            <w:pPr>
              <w:spacing w:after="0"/>
              <w:jc w:val="left"/>
            </w:pPr>
          </w:p>
        </w:tc>
      </w:tr>
      <w:tr>
        <w:trPr>
          <w:cantSplit/>
        </w:trPr>
        <w:tc>
          <w:tcPr>
            <w:tcW w:type="dxa" w:w="1085"/>
          </w:tcPr>
          <w:p>
            <w:pPr>
              <w:spacing w:after="0"/>
              <w:jc w:val="left"/>
            </w:pPr>
            <w:r>
              <w:rPr>
                <w:sz w:val="16"/>
              </w:rPr>
              <w:t>2024-09-30</w:t>
            </w:r>
          </w:p>
        </w:tc>
        <w:tc>
          <w:tcPr>
            <w:tcW w:type="dxa" w:w="1085"/>
          </w:tcPr>
          <w:p>
            <w:pPr>
              <w:spacing w:after="0"/>
              <w:jc w:val="left"/>
            </w:pPr>
            <w:r>
              <w:rPr>
                <w:sz w:val="16"/>
              </w:rPr>
              <w:t>2024-09-24</w:t>
            </w:r>
          </w:p>
        </w:tc>
        <w:tc>
          <w:tcPr>
            <w:tcW w:type="dxa" w:w="1085"/>
          </w:tcPr>
          <w:p>
            <w:pPr>
              <w:spacing w:after="0"/>
              <w:jc w:val="left"/>
            </w:pPr>
            <w:r>
              <w:rPr>
                <w:sz w:val="16"/>
              </w:rPr>
              <w:t>DR-4830-GA</w:t>
            </w:r>
          </w:p>
        </w:tc>
        <w:tc>
          <w:tcPr>
            <w:tcW w:type="dxa" w:w="1458"/>
          </w:tcPr>
          <w:p>
            <w:pPr>
              <w:spacing w:after="0"/>
              <w:jc w:val="left"/>
            </w:pPr>
            <w:r>
              <w:rPr>
                <w:sz w:val="16"/>
              </w:rPr>
              <w:t>Major disaster</w:t>
            </w:r>
          </w:p>
        </w:tc>
        <w:tc>
          <w:tcPr>
            <w:tcW w:type="dxa" w:w="2439"/>
          </w:tcPr>
          <w:p>
            <w:pPr>
              <w:spacing w:after="0"/>
              <w:jc w:val="left"/>
            </w:pPr>
            <w:r>
              <w:rPr>
                <w:sz w:val="16"/>
              </w:rPr>
              <w:t>Hurricane Helene</w:t>
            </w:r>
          </w:p>
        </w:tc>
        <w:tc>
          <w:tcPr>
            <w:tcW w:type="dxa" w:w="2393"/>
          </w:tcPr>
          <w:p>
            <w:pPr>
              <w:spacing w:after="0"/>
              <w:jc w:val="left"/>
            </w:pPr>
            <w:r>
              <w:rPr>
                <w:sz w:val="16"/>
              </w:rPr>
              <w:t>Hurricane</w:t>
            </w:r>
          </w:p>
        </w:tc>
        <w:tc>
          <w:tcPr>
            <w:tcW w:type="dxa" w:w="2860"/>
          </w:tcPr>
          <w:p>
            <w:pPr>
              <w:spacing w:after="0"/>
              <w:jc w:val="right"/>
            </w:pPr>
            <w:r>
              <w:rPr>
                <w:sz w:val="16"/>
              </w:rPr>
              <w:t>no Public Assistance recorded</w:t>
            </w:r>
          </w:p>
        </w:tc>
        <w:tc>
          <w:tcPr>
            <w:tcW w:type="dxa" w:w="772"/>
          </w:tcPr>
          <w:p>
            <w:pPr>
              <w:spacing w:after="0"/>
              <w:jc w:val="left"/>
            </w:pPr>
            <w:r>
              <w:rPr>
                <w:sz w:val="16"/>
              </w:rPr>
              <w:t>within last 5 years</w:t>
            </w:r>
          </w:p>
        </w:tc>
        <w:tc>
          <w:tcPr>
            <w:tcW w:type="dxa" w:w="935"/>
          </w:tcPr>
          <w:p>
            <w:pPr>
              <w:spacing w:after="0"/>
              <w:jc w:val="left"/>
            </w:pPr>
          </w:p>
        </w:tc>
      </w:tr>
      <w:tr>
        <w:trPr>
          <w:cantSplit/>
        </w:trPr>
        <w:tc>
          <w:tcPr>
            <w:tcW w:type="dxa" w:w="1085"/>
          </w:tcPr>
          <w:p>
            <w:pPr>
              <w:spacing w:after="0"/>
              <w:jc w:val="left"/>
            </w:pPr>
            <w:r>
              <w:rPr>
                <w:sz w:val="16"/>
              </w:rPr>
              <w:t>2024-09-26</w:t>
            </w:r>
          </w:p>
        </w:tc>
        <w:tc>
          <w:tcPr>
            <w:tcW w:type="dxa" w:w="1085"/>
          </w:tcPr>
          <w:p>
            <w:pPr>
              <w:spacing w:after="0"/>
              <w:jc w:val="left"/>
            </w:pPr>
            <w:r>
              <w:rPr>
                <w:sz w:val="16"/>
              </w:rPr>
              <w:t>2024-09-24</w:t>
            </w:r>
          </w:p>
        </w:tc>
        <w:tc>
          <w:tcPr>
            <w:tcW w:type="dxa" w:w="1085"/>
          </w:tcPr>
          <w:p>
            <w:pPr>
              <w:spacing w:after="0"/>
              <w:jc w:val="left"/>
            </w:pPr>
            <w:r>
              <w:rPr>
                <w:sz w:val="16"/>
              </w:rPr>
              <w:t>EM-3616-GA</w:t>
            </w:r>
          </w:p>
        </w:tc>
        <w:tc>
          <w:tcPr>
            <w:tcW w:type="dxa" w:w="1458"/>
          </w:tcPr>
          <w:p>
            <w:pPr>
              <w:spacing w:after="0"/>
              <w:jc w:val="left"/>
            </w:pPr>
            <w:r>
              <w:rPr>
                <w:sz w:val="16"/>
              </w:rPr>
              <w:t>Emergency</w:t>
            </w:r>
          </w:p>
        </w:tc>
        <w:tc>
          <w:tcPr>
            <w:tcW w:type="dxa" w:w="2439"/>
          </w:tcPr>
          <w:p>
            <w:pPr>
              <w:spacing w:after="0"/>
              <w:jc w:val="left"/>
            </w:pPr>
            <w:r>
              <w:rPr>
                <w:sz w:val="16"/>
              </w:rPr>
              <w:t>Hurricane Helene</w:t>
            </w:r>
          </w:p>
        </w:tc>
        <w:tc>
          <w:tcPr>
            <w:tcW w:type="dxa" w:w="2393"/>
          </w:tcPr>
          <w:p>
            <w:pPr>
              <w:spacing w:after="0"/>
              <w:jc w:val="left"/>
            </w:pPr>
            <w:r>
              <w:rPr>
                <w:sz w:val="16"/>
              </w:rPr>
              <w:t>Hurricane</w:t>
            </w:r>
          </w:p>
        </w:tc>
        <w:tc>
          <w:tcPr>
            <w:tcW w:type="dxa" w:w="2860"/>
          </w:tcPr>
          <w:p>
            <w:pPr>
              <w:spacing w:after="0"/>
              <w:jc w:val="right"/>
            </w:pPr>
            <w:r>
              <w:rPr>
                <w:sz w:val="16"/>
              </w:rPr>
              <w:t>no Public Assistance recorded</w:t>
            </w:r>
          </w:p>
        </w:tc>
        <w:tc>
          <w:tcPr>
            <w:tcW w:type="dxa" w:w="772"/>
          </w:tcPr>
          <w:p>
            <w:pPr>
              <w:spacing w:after="0"/>
              <w:jc w:val="left"/>
            </w:pPr>
            <w:r>
              <w:rPr>
                <w:sz w:val="16"/>
              </w:rPr>
              <w:t>within last 5 years</w:t>
            </w:r>
          </w:p>
        </w:tc>
        <w:tc>
          <w:tcPr>
            <w:tcW w:type="dxa" w:w="935"/>
          </w:tcPr>
          <w:p>
            <w:pPr>
              <w:spacing w:after="0"/>
              <w:jc w:val="left"/>
            </w:pPr>
            <w:r>
              <w:rPr>
                <w:sz w:val="16"/>
              </w:rPr>
              <w:t>same incident as DR-4830</w:t>
            </w:r>
          </w:p>
        </w:tc>
      </w:tr>
      <w:tr>
        <w:trPr>
          <w:cantSplit/>
        </w:trPr>
        <w:tc>
          <w:tcPr>
            <w:tcW w:type="dxa" w:w="1085"/>
          </w:tcPr>
          <w:p>
            <w:pPr>
              <w:spacing w:after="0"/>
              <w:jc w:val="left"/>
            </w:pPr>
            <w:r>
              <w:rPr>
                <w:sz w:val="16"/>
              </w:rPr>
              <w:t>2023-01-16</w:t>
            </w:r>
          </w:p>
        </w:tc>
        <w:tc>
          <w:tcPr>
            <w:tcW w:type="dxa" w:w="1085"/>
          </w:tcPr>
          <w:p>
            <w:pPr>
              <w:spacing w:after="0"/>
              <w:jc w:val="left"/>
            </w:pPr>
            <w:r>
              <w:rPr>
                <w:sz w:val="16"/>
              </w:rPr>
              <w:t>2023-01-12</w:t>
            </w:r>
          </w:p>
        </w:tc>
        <w:tc>
          <w:tcPr>
            <w:tcW w:type="dxa" w:w="1085"/>
          </w:tcPr>
          <w:p>
            <w:pPr>
              <w:spacing w:after="0"/>
              <w:jc w:val="left"/>
            </w:pPr>
            <w:r>
              <w:rPr>
                <w:sz w:val="16"/>
              </w:rPr>
              <w:t>DR-4685-GA</w:t>
            </w:r>
          </w:p>
        </w:tc>
        <w:tc>
          <w:tcPr>
            <w:tcW w:type="dxa" w:w="1458"/>
          </w:tcPr>
          <w:p>
            <w:pPr>
              <w:spacing w:after="0"/>
              <w:jc w:val="left"/>
            </w:pPr>
            <w:r>
              <w:rPr>
                <w:sz w:val="16"/>
              </w:rPr>
              <w:t>Major disaster</w:t>
            </w:r>
          </w:p>
        </w:tc>
        <w:tc>
          <w:tcPr>
            <w:tcW w:type="dxa" w:w="2439"/>
          </w:tcPr>
          <w:p>
            <w:pPr>
              <w:spacing w:after="0"/>
              <w:jc w:val="left"/>
            </w:pPr>
            <w:r>
              <w:rPr>
                <w:sz w:val="16"/>
              </w:rPr>
              <w:t>Severe Storms, Straight-Line Winds, and Tornadoes</w:t>
            </w:r>
          </w:p>
        </w:tc>
        <w:tc>
          <w:tcPr>
            <w:tcW w:type="dxa" w:w="2393"/>
          </w:tcPr>
          <w:p>
            <w:pPr>
              <w:spacing w:after="0"/>
              <w:jc w:val="left"/>
            </w:pPr>
            <w:r>
              <w:rPr>
                <w:sz w:val="16"/>
              </w:rPr>
              <w:t>Strong Wind; Tornado</w:t>
            </w:r>
          </w:p>
        </w:tc>
        <w:tc>
          <w:tcPr>
            <w:tcW w:type="dxa" w:w="2860"/>
          </w:tcPr>
          <w:p>
            <w:pPr>
              <w:spacing w:after="0"/>
              <w:jc w:val="right"/>
            </w:pPr>
            <w:r>
              <w:rPr>
                <w:sz w:val="16"/>
              </w:rPr>
              <w:t>$1,688,229.17</w:t>
            </w:r>
          </w:p>
        </w:tc>
        <w:tc>
          <w:tcPr>
            <w:tcW w:type="dxa" w:w="772"/>
          </w:tcPr>
          <w:p>
            <w:pPr>
              <w:spacing w:after="0"/>
              <w:jc w:val="left"/>
            </w:pPr>
            <w:r>
              <w:rPr>
                <w:sz w:val="16"/>
              </w:rPr>
              <w:t>within last 5 years</w:t>
            </w:r>
          </w:p>
        </w:tc>
        <w:tc>
          <w:tcPr>
            <w:tcW w:type="dxa" w:w="935"/>
          </w:tcPr>
          <w:p>
            <w:pPr>
              <w:spacing w:after="0"/>
              <w:jc w:val="left"/>
            </w:pPr>
          </w:p>
        </w:tc>
      </w:tr>
      <w:tr>
        <w:trPr>
          <w:cantSplit/>
        </w:trPr>
        <w:tc>
          <w:tcPr>
            <w:tcW w:type="dxa" w:w="1085"/>
          </w:tcPr>
          <w:p>
            <w:pPr>
              <w:spacing w:after="0"/>
              <w:jc w:val="left"/>
            </w:pPr>
            <w:r>
              <w:rPr>
                <w:sz w:val="16"/>
              </w:rPr>
              <w:t>2020-03-29</w:t>
            </w:r>
          </w:p>
        </w:tc>
        <w:tc>
          <w:tcPr>
            <w:tcW w:type="dxa" w:w="1085"/>
          </w:tcPr>
          <w:p>
            <w:pPr>
              <w:spacing w:after="0"/>
              <w:jc w:val="left"/>
            </w:pPr>
            <w:r>
              <w:rPr>
                <w:sz w:val="16"/>
              </w:rPr>
              <w:t>2020-01-20</w:t>
            </w:r>
          </w:p>
        </w:tc>
        <w:tc>
          <w:tcPr>
            <w:tcW w:type="dxa" w:w="1085"/>
          </w:tcPr>
          <w:p>
            <w:pPr>
              <w:spacing w:after="0"/>
              <w:jc w:val="left"/>
            </w:pPr>
            <w:r>
              <w:rPr>
                <w:sz w:val="16"/>
              </w:rPr>
              <w:t>DR-4501-GA</w:t>
            </w:r>
          </w:p>
        </w:tc>
        <w:tc>
          <w:tcPr>
            <w:tcW w:type="dxa" w:w="1458"/>
          </w:tcPr>
          <w:p>
            <w:pPr>
              <w:spacing w:after="0"/>
              <w:jc w:val="left"/>
            </w:pPr>
            <w:r>
              <w:rPr>
                <w:sz w:val="16"/>
              </w:rPr>
              <w:t>Major disaster</w:t>
            </w:r>
          </w:p>
        </w:tc>
        <w:tc>
          <w:tcPr>
            <w:tcW w:type="dxa" w:w="2439"/>
          </w:tcPr>
          <w:p>
            <w:pPr>
              <w:spacing w:after="0"/>
              <w:jc w:val="left"/>
            </w:pPr>
            <w:r>
              <w:rPr>
                <w:sz w:val="16"/>
              </w:rPr>
              <w:t>COVID-19 Pandemic</w:t>
            </w:r>
          </w:p>
        </w:tc>
        <w:tc>
          <w:tcPr>
            <w:tcW w:type="dxa" w:w="2393"/>
          </w:tcPr>
          <w:p>
            <w:pPr>
              <w:spacing w:after="0"/>
              <w:jc w:val="left"/>
            </w:pPr>
            <w:r>
              <w:rPr>
                <w:sz w:val="16"/>
              </w:rPr>
              <w:t>Non-natural, not counted</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2020-03-13</w:t>
            </w:r>
          </w:p>
        </w:tc>
        <w:tc>
          <w:tcPr>
            <w:tcW w:type="dxa" w:w="1085"/>
          </w:tcPr>
          <w:p>
            <w:pPr>
              <w:spacing w:after="0"/>
              <w:jc w:val="left"/>
            </w:pPr>
            <w:r>
              <w:rPr>
                <w:sz w:val="16"/>
              </w:rPr>
              <w:t>2020-01-20</w:t>
            </w:r>
          </w:p>
        </w:tc>
        <w:tc>
          <w:tcPr>
            <w:tcW w:type="dxa" w:w="1085"/>
          </w:tcPr>
          <w:p>
            <w:pPr>
              <w:spacing w:after="0"/>
              <w:jc w:val="left"/>
            </w:pPr>
            <w:r>
              <w:rPr>
                <w:sz w:val="16"/>
              </w:rPr>
              <w:t>EM-3464-GA</w:t>
            </w:r>
          </w:p>
        </w:tc>
        <w:tc>
          <w:tcPr>
            <w:tcW w:type="dxa" w:w="1458"/>
          </w:tcPr>
          <w:p>
            <w:pPr>
              <w:spacing w:after="0"/>
              <w:jc w:val="left"/>
            </w:pPr>
            <w:r>
              <w:rPr>
                <w:sz w:val="16"/>
              </w:rPr>
              <w:t>Emergency</w:t>
            </w:r>
          </w:p>
        </w:tc>
        <w:tc>
          <w:tcPr>
            <w:tcW w:type="dxa" w:w="2439"/>
          </w:tcPr>
          <w:p>
            <w:pPr>
              <w:spacing w:after="0"/>
              <w:jc w:val="left"/>
            </w:pPr>
            <w:r>
              <w:rPr>
                <w:sz w:val="16"/>
              </w:rPr>
              <w:t>COVID-19</w:t>
            </w:r>
          </w:p>
        </w:tc>
        <w:tc>
          <w:tcPr>
            <w:tcW w:type="dxa" w:w="2393"/>
          </w:tcPr>
          <w:p>
            <w:pPr>
              <w:spacing w:after="0"/>
              <w:jc w:val="left"/>
            </w:pPr>
            <w:r>
              <w:rPr>
                <w:sz w:val="16"/>
              </w:rPr>
              <w:t>Non-natural, not counted</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r>
              <w:rPr>
                <w:sz w:val="16"/>
              </w:rPr>
              <w:t>same incident as DR-4501</w:t>
            </w:r>
          </w:p>
        </w:tc>
      </w:tr>
      <w:tr>
        <w:trPr>
          <w:cantSplit/>
        </w:trPr>
        <w:tc>
          <w:tcPr>
            <w:tcW w:type="dxa" w:w="1085"/>
          </w:tcPr>
          <w:p>
            <w:pPr>
              <w:spacing w:after="0"/>
              <w:jc w:val="left"/>
            </w:pPr>
            <w:r>
              <w:rPr>
                <w:sz w:val="16"/>
              </w:rPr>
              <w:t>2018-10-10</w:t>
            </w:r>
          </w:p>
        </w:tc>
        <w:tc>
          <w:tcPr>
            <w:tcW w:type="dxa" w:w="1085"/>
          </w:tcPr>
          <w:p>
            <w:pPr>
              <w:spacing w:after="0"/>
              <w:jc w:val="left"/>
            </w:pPr>
            <w:r>
              <w:rPr>
                <w:sz w:val="16"/>
              </w:rPr>
              <w:t>2018-10-09</w:t>
            </w:r>
          </w:p>
        </w:tc>
        <w:tc>
          <w:tcPr>
            <w:tcW w:type="dxa" w:w="1085"/>
          </w:tcPr>
          <w:p>
            <w:pPr>
              <w:spacing w:after="0"/>
              <w:jc w:val="left"/>
            </w:pPr>
            <w:r>
              <w:rPr>
                <w:sz w:val="16"/>
              </w:rPr>
              <w:t>EM-3406-GA</w:t>
            </w:r>
          </w:p>
        </w:tc>
        <w:tc>
          <w:tcPr>
            <w:tcW w:type="dxa" w:w="1458"/>
          </w:tcPr>
          <w:p>
            <w:pPr>
              <w:spacing w:after="0"/>
              <w:jc w:val="left"/>
            </w:pPr>
            <w:r>
              <w:rPr>
                <w:sz w:val="16"/>
              </w:rPr>
              <w:t>Emergency</w:t>
            </w:r>
          </w:p>
        </w:tc>
        <w:tc>
          <w:tcPr>
            <w:tcW w:type="dxa" w:w="2439"/>
          </w:tcPr>
          <w:p>
            <w:pPr>
              <w:spacing w:after="0"/>
              <w:jc w:val="left"/>
            </w:pPr>
            <w:r>
              <w:rPr>
                <w:sz w:val="16"/>
              </w:rPr>
              <w:t>Hurricane Michael</w:t>
            </w:r>
          </w:p>
        </w:tc>
        <w:tc>
          <w:tcPr>
            <w:tcW w:type="dxa" w:w="2393"/>
          </w:tcPr>
          <w:p>
            <w:pPr>
              <w:spacing w:after="0"/>
              <w:jc w:val="left"/>
            </w:pPr>
            <w:r>
              <w:rPr>
                <w:sz w:val="16"/>
              </w:rPr>
              <w:t>Hurricane</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2017-09-15</w:t>
            </w:r>
          </w:p>
        </w:tc>
        <w:tc>
          <w:tcPr>
            <w:tcW w:type="dxa" w:w="1085"/>
          </w:tcPr>
          <w:p>
            <w:pPr>
              <w:spacing w:after="0"/>
              <w:jc w:val="left"/>
            </w:pPr>
            <w:r>
              <w:rPr>
                <w:sz w:val="16"/>
              </w:rPr>
              <w:t>2017-09-07</w:t>
            </w:r>
          </w:p>
        </w:tc>
        <w:tc>
          <w:tcPr>
            <w:tcW w:type="dxa" w:w="1085"/>
          </w:tcPr>
          <w:p>
            <w:pPr>
              <w:spacing w:after="0"/>
              <w:jc w:val="left"/>
            </w:pPr>
            <w:r>
              <w:rPr>
                <w:sz w:val="16"/>
              </w:rPr>
              <w:t>DR-4338-GA</w:t>
            </w:r>
          </w:p>
        </w:tc>
        <w:tc>
          <w:tcPr>
            <w:tcW w:type="dxa" w:w="1458"/>
          </w:tcPr>
          <w:p>
            <w:pPr>
              <w:spacing w:after="0"/>
              <w:jc w:val="left"/>
            </w:pPr>
            <w:r>
              <w:rPr>
                <w:sz w:val="16"/>
              </w:rPr>
              <w:t>Major disaster</w:t>
            </w:r>
          </w:p>
        </w:tc>
        <w:tc>
          <w:tcPr>
            <w:tcW w:type="dxa" w:w="2439"/>
          </w:tcPr>
          <w:p>
            <w:pPr>
              <w:spacing w:after="0"/>
              <w:jc w:val="left"/>
            </w:pPr>
            <w:r>
              <w:rPr>
                <w:sz w:val="16"/>
              </w:rPr>
              <w:t>Hurricane Irma</w:t>
            </w:r>
          </w:p>
        </w:tc>
        <w:tc>
          <w:tcPr>
            <w:tcW w:type="dxa" w:w="2393"/>
          </w:tcPr>
          <w:p>
            <w:pPr>
              <w:spacing w:after="0"/>
              <w:jc w:val="left"/>
            </w:pPr>
            <w:r>
              <w:rPr>
                <w:sz w:val="16"/>
              </w:rPr>
              <w:t>Hurricane</w:t>
            </w:r>
          </w:p>
        </w:tc>
        <w:tc>
          <w:tcPr>
            <w:tcW w:type="dxa" w:w="2860"/>
          </w:tcPr>
          <w:p>
            <w:pPr>
              <w:spacing w:after="0"/>
              <w:jc w:val="right"/>
            </w:pPr>
            <w:r>
              <w:rPr>
                <w:sz w:val="16"/>
              </w:rPr>
              <w:t>$240,362.46</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2017-09-08</w:t>
            </w:r>
          </w:p>
        </w:tc>
        <w:tc>
          <w:tcPr>
            <w:tcW w:type="dxa" w:w="1085"/>
          </w:tcPr>
          <w:p>
            <w:pPr>
              <w:spacing w:after="0"/>
              <w:jc w:val="left"/>
            </w:pPr>
            <w:r>
              <w:rPr>
                <w:sz w:val="16"/>
              </w:rPr>
              <w:t>2017-09-07</w:t>
            </w:r>
          </w:p>
        </w:tc>
        <w:tc>
          <w:tcPr>
            <w:tcW w:type="dxa" w:w="1085"/>
          </w:tcPr>
          <w:p>
            <w:pPr>
              <w:spacing w:after="0"/>
              <w:jc w:val="left"/>
            </w:pPr>
            <w:r>
              <w:rPr>
                <w:sz w:val="16"/>
              </w:rPr>
              <w:t>EM-3387-GA</w:t>
            </w:r>
          </w:p>
        </w:tc>
        <w:tc>
          <w:tcPr>
            <w:tcW w:type="dxa" w:w="1458"/>
          </w:tcPr>
          <w:p>
            <w:pPr>
              <w:spacing w:after="0"/>
              <w:jc w:val="left"/>
            </w:pPr>
            <w:r>
              <w:rPr>
                <w:sz w:val="16"/>
              </w:rPr>
              <w:t>Emergency</w:t>
            </w:r>
          </w:p>
        </w:tc>
        <w:tc>
          <w:tcPr>
            <w:tcW w:type="dxa" w:w="2439"/>
          </w:tcPr>
          <w:p>
            <w:pPr>
              <w:spacing w:after="0"/>
              <w:jc w:val="left"/>
            </w:pPr>
            <w:r>
              <w:rPr>
                <w:sz w:val="16"/>
              </w:rPr>
              <w:t>Hurricane Irma</w:t>
            </w:r>
          </w:p>
        </w:tc>
        <w:tc>
          <w:tcPr>
            <w:tcW w:type="dxa" w:w="2393"/>
          </w:tcPr>
          <w:p>
            <w:pPr>
              <w:spacing w:after="0"/>
              <w:jc w:val="left"/>
            </w:pPr>
            <w:r>
              <w:rPr>
                <w:sz w:val="16"/>
              </w:rPr>
              <w:t>Hurricane</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r>
              <w:rPr>
                <w:sz w:val="16"/>
              </w:rPr>
              <w:t>same incident as DR-4338</w:t>
            </w:r>
          </w:p>
        </w:tc>
      </w:tr>
      <w:tr>
        <w:trPr>
          <w:cantSplit/>
        </w:trPr>
        <w:tc>
          <w:tcPr>
            <w:tcW w:type="dxa" w:w="1085"/>
          </w:tcPr>
          <w:p>
            <w:pPr>
              <w:spacing w:after="0"/>
              <w:jc w:val="left"/>
            </w:pPr>
            <w:r>
              <w:rPr>
                <w:sz w:val="16"/>
              </w:rPr>
              <w:t>2014-03-06</w:t>
            </w:r>
          </w:p>
        </w:tc>
        <w:tc>
          <w:tcPr>
            <w:tcW w:type="dxa" w:w="1085"/>
          </w:tcPr>
          <w:p>
            <w:pPr>
              <w:spacing w:after="0"/>
              <w:jc w:val="left"/>
            </w:pPr>
            <w:r>
              <w:rPr>
                <w:sz w:val="16"/>
              </w:rPr>
              <w:t>2014-02-10</w:t>
            </w:r>
          </w:p>
        </w:tc>
        <w:tc>
          <w:tcPr>
            <w:tcW w:type="dxa" w:w="1085"/>
          </w:tcPr>
          <w:p>
            <w:pPr>
              <w:spacing w:after="0"/>
              <w:jc w:val="left"/>
            </w:pPr>
            <w:r>
              <w:rPr>
                <w:sz w:val="16"/>
              </w:rPr>
              <w:t>DR-4165-GA</w:t>
            </w:r>
          </w:p>
        </w:tc>
        <w:tc>
          <w:tcPr>
            <w:tcW w:type="dxa" w:w="1458"/>
          </w:tcPr>
          <w:p>
            <w:pPr>
              <w:spacing w:after="0"/>
              <w:jc w:val="left"/>
            </w:pPr>
            <w:r>
              <w:rPr>
                <w:sz w:val="16"/>
              </w:rPr>
              <w:t>Major disaster</w:t>
            </w:r>
          </w:p>
        </w:tc>
        <w:tc>
          <w:tcPr>
            <w:tcW w:type="dxa" w:w="2439"/>
          </w:tcPr>
          <w:p>
            <w:pPr>
              <w:spacing w:after="0"/>
              <w:jc w:val="left"/>
            </w:pPr>
            <w:r>
              <w:rPr>
                <w:sz w:val="16"/>
              </w:rPr>
              <w:t>Severe Winter Storm</w:t>
            </w:r>
          </w:p>
        </w:tc>
        <w:tc>
          <w:tcPr>
            <w:tcW w:type="dxa" w:w="2393"/>
          </w:tcPr>
          <w:p>
            <w:pPr>
              <w:spacing w:after="0"/>
              <w:jc w:val="left"/>
            </w:pPr>
            <w:r>
              <w:rPr>
                <w:sz w:val="16"/>
              </w:rPr>
              <w:t>Ice Storm</w:t>
            </w:r>
          </w:p>
        </w:tc>
        <w:tc>
          <w:tcPr>
            <w:tcW w:type="dxa" w:w="2860"/>
          </w:tcPr>
          <w:p>
            <w:pPr>
              <w:spacing w:after="0"/>
              <w:jc w:val="right"/>
            </w:pPr>
            <w:r>
              <w:rPr>
                <w:sz w:val="16"/>
              </w:rPr>
              <w:t>$70,728.09</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2014-02-11</w:t>
            </w:r>
          </w:p>
        </w:tc>
        <w:tc>
          <w:tcPr>
            <w:tcW w:type="dxa" w:w="1085"/>
          </w:tcPr>
          <w:p>
            <w:pPr>
              <w:spacing w:after="0"/>
              <w:jc w:val="left"/>
            </w:pPr>
            <w:r>
              <w:rPr>
                <w:sz w:val="16"/>
              </w:rPr>
              <w:t>2014-02-10</w:t>
            </w:r>
          </w:p>
        </w:tc>
        <w:tc>
          <w:tcPr>
            <w:tcW w:type="dxa" w:w="1085"/>
          </w:tcPr>
          <w:p>
            <w:pPr>
              <w:spacing w:after="0"/>
              <w:jc w:val="left"/>
            </w:pPr>
            <w:r>
              <w:rPr>
                <w:sz w:val="16"/>
              </w:rPr>
              <w:t>EM-3368-GA</w:t>
            </w:r>
          </w:p>
        </w:tc>
        <w:tc>
          <w:tcPr>
            <w:tcW w:type="dxa" w:w="1458"/>
          </w:tcPr>
          <w:p>
            <w:pPr>
              <w:spacing w:after="0"/>
              <w:jc w:val="left"/>
            </w:pPr>
            <w:r>
              <w:rPr>
                <w:sz w:val="16"/>
              </w:rPr>
              <w:t>Emergency</w:t>
            </w:r>
          </w:p>
        </w:tc>
        <w:tc>
          <w:tcPr>
            <w:tcW w:type="dxa" w:w="2439"/>
          </w:tcPr>
          <w:p>
            <w:pPr>
              <w:spacing w:after="0"/>
              <w:jc w:val="left"/>
            </w:pPr>
            <w:r>
              <w:rPr>
                <w:sz w:val="16"/>
              </w:rPr>
              <w:t>Severe Winter Storm</w:t>
            </w:r>
          </w:p>
        </w:tc>
        <w:tc>
          <w:tcPr>
            <w:tcW w:type="dxa" w:w="2393"/>
          </w:tcPr>
          <w:p>
            <w:pPr>
              <w:spacing w:after="0"/>
              <w:jc w:val="left"/>
            </w:pPr>
            <w:r>
              <w:rPr>
                <w:sz w:val="16"/>
              </w:rPr>
              <w:t>Ice Storm</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r>
              <w:rPr>
                <w:sz w:val="16"/>
              </w:rPr>
              <w:t>same incident as DR-4165</w:t>
            </w:r>
          </w:p>
        </w:tc>
      </w:tr>
      <w:tr>
        <w:trPr>
          <w:cantSplit/>
        </w:trPr>
        <w:tc>
          <w:tcPr>
            <w:tcW w:type="dxa" w:w="1085"/>
          </w:tcPr>
          <w:p>
            <w:pPr>
              <w:spacing w:after="0"/>
              <w:jc w:val="left"/>
            </w:pPr>
            <w:r>
              <w:rPr>
                <w:sz w:val="16"/>
              </w:rPr>
              <w:t>2011-04-29</w:t>
            </w:r>
          </w:p>
        </w:tc>
        <w:tc>
          <w:tcPr>
            <w:tcW w:type="dxa" w:w="1085"/>
          </w:tcPr>
          <w:p>
            <w:pPr>
              <w:spacing w:after="0"/>
              <w:jc w:val="left"/>
            </w:pPr>
            <w:r>
              <w:rPr>
                <w:sz w:val="16"/>
              </w:rPr>
              <w:t>2011-04-27</w:t>
            </w:r>
          </w:p>
        </w:tc>
        <w:tc>
          <w:tcPr>
            <w:tcW w:type="dxa" w:w="1085"/>
          </w:tcPr>
          <w:p>
            <w:pPr>
              <w:spacing w:after="0"/>
              <w:jc w:val="left"/>
            </w:pPr>
            <w:r>
              <w:rPr>
                <w:sz w:val="16"/>
              </w:rPr>
              <w:t>DR-1973-GA</w:t>
            </w:r>
          </w:p>
        </w:tc>
        <w:tc>
          <w:tcPr>
            <w:tcW w:type="dxa" w:w="1458"/>
          </w:tcPr>
          <w:p>
            <w:pPr>
              <w:spacing w:after="0"/>
              <w:jc w:val="left"/>
            </w:pPr>
            <w:r>
              <w:rPr>
                <w:sz w:val="16"/>
              </w:rPr>
              <w:t>Major disaster</w:t>
            </w:r>
          </w:p>
        </w:tc>
        <w:tc>
          <w:tcPr>
            <w:tcW w:type="dxa" w:w="2439"/>
          </w:tcPr>
          <w:p>
            <w:pPr>
              <w:spacing w:after="0"/>
              <w:jc w:val="left"/>
            </w:pPr>
            <w:r>
              <w:rPr>
                <w:sz w:val="16"/>
              </w:rPr>
              <w:t>Severe Storms, Tornadoes, Straight-Line Winds, and Associated Flooding</w:t>
            </w:r>
          </w:p>
        </w:tc>
        <w:tc>
          <w:tcPr>
            <w:tcW w:type="dxa" w:w="2393"/>
          </w:tcPr>
          <w:p>
            <w:pPr>
              <w:spacing w:after="0"/>
              <w:jc w:val="left"/>
            </w:pPr>
            <w:r>
              <w:rPr>
                <w:sz w:val="16"/>
              </w:rPr>
              <w:t>Inland Flooding; Strong Wind; Tornado</w:t>
            </w:r>
          </w:p>
        </w:tc>
        <w:tc>
          <w:tcPr>
            <w:tcW w:type="dxa" w:w="2860"/>
          </w:tcPr>
          <w:p>
            <w:pPr>
              <w:spacing w:after="0"/>
              <w:jc w:val="right"/>
            </w:pPr>
            <w:r>
              <w:rPr>
                <w:sz w:val="16"/>
              </w:rPr>
              <w:t>$20,316.09</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2005-09-05</w:t>
            </w:r>
          </w:p>
        </w:tc>
        <w:tc>
          <w:tcPr>
            <w:tcW w:type="dxa" w:w="1085"/>
          </w:tcPr>
          <w:p>
            <w:pPr>
              <w:spacing w:after="0"/>
              <w:jc w:val="left"/>
            </w:pPr>
            <w:r>
              <w:rPr>
                <w:sz w:val="16"/>
              </w:rPr>
              <w:t>2005-08-27</w:t>
            </w:r>
          </w:p>
        </w:tc>
        <w:tc>
          <w:tcPr>
            <w:tcW w:type="dxa" w:w="1085"/>
          </w:tcPr>
          <w:p>
            <w:pPr>
              <w:spacing w:after="0"/>
              <w:jc w:val="left"/>
            </w:pPr>
            <w:r>
              <w:rPr>
                <w:sz w:val="16"/>
              </w:rPr>
              <w:t>EM-3218-GA</w:t>
            </w:r>
          </w:p>
        </w:tc>
        <w:tc>
          <w:tcPr>
            <w:tcW w:type="dxa" w:w="1458"/>
          </w:tcPr>
          <w:p>
            <w:pPr>
              <w:spacing w:after="0"/>
              <w:jc w:val="left"/>
            </w:pPr>
            <w:r>
              <w:rPr>
                <w:sz w:val="16"/>
              </w:rPr>
              <w:t>Emergency</w:t>
            </w:r>
          </w:p>
        </w:tc>
        <w:tc>
          <w:tcPr>
            <w:tcW w:type="dxa" w:w="2439"/>
          </w:tcPr>
          <w:p>
            <w:pPr>
              <w:spacing w:after="0"/>
              <w:jc w:val="left"/>
            </w:pPr>
            <w:r>
              <w:rPr>
                <w:sz w:val="16"/>
              </w:rPr>
              <w:t>Hurricane Katrina Evacuation</w:t>
            </w:r>
          </w:p>
        </w:tc>
        <w:tc>
          <w:tcPr>
            <w:tcW w:type="dxa" w:w="2393"/>
          </w:tcPr>
          <w:p>
            <w:pPr>
              <w:spacing w:after="0"/>
              <w:jc w:val="left"/>
            </w:pPr>
            <w:r>
              <w:rPr>
                <w:sz w:val="16"/>
              </w:rPr>
              <w:t>Hurricane: evacuation support, not a local hazard event; not counted</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2004-09-24</w:t>
            </w:r>
          </w:p>
        </w:tc>
        <w:tc>
          <w:tcPr>
            <w:tcW w:type="dxa" w:w="1085"/>
          </w:tcPr>
          <w:p>
            <w:pPr>
              <w:spacing w:after="0"/>
              <w:jc w:val="left"/>
            </w:pPr>
            <w:r>
              <w:rPr>
                <w:sz w:val="16"/>
              </w:rPr>
              <w:t>2004-09-03</w:t>
            </w:r>
          </w:p>
        </w:tc>
        <w:tc>
          <w:tcPr>
            <w:tcW w:type="dxa" w:w="1085"/>
          </w:tcPr>
          <w:p>
            <w:pPr>
              <w:spacing w:after="0"/>
              <w:jc w:val="left"/>
            </w:pPr>
            <w:r>
              <w:rPr>
                <w:sz w:val="16"/>
              </w:rPr>
              <w:t>DR-1560-GA</w:t>
            </w:r>
          </w:p>
        </w:tc>
        <w:tc>
          <w:tcPr>
            <w:tcW w:type="dxa" w:w="1458"/>
          </w:tcPr>
          <w:p>
            <w:pPr>
              <w:spacing w:after="0"/>
              <w:jc w:val="left"/>
            </w:pPr>
            <w:r>
              <w:rPr>
                <w:sz w:val="16"/>
              </w:rPr>
              <w:t>Major disaster</w:t>
            </w:r>
          </w:p>
        </w:tc>
        <w:tc>
          <w:tcPr>
            <w:tcW w:type="dxa" w:w="2439"/>
          </w:tcPr>
          <w:p>
            <w:pPr>
              <w:spacing w:after="0"/>
              <w:jc w:val="left"/>
            </w:pPr>
            <w:r>
              <w:rPr>
                <w:sz w:val="16"/>
              </w:rPr>
              <w:t>Tropical Storm Frances</w:t>
            </w:r>
          </w:p>
        </w:tc>
        <w:tc>
          <w:tcPr>
            <w:tcW w:type="dxa" w:w="2393"/>
          </w:tcPr>
          <w:p>
            <w:pPr>
              <w:spacing w:after="0"/>
              <w:jc w:val="left"/>
            </w:pPr>
            <w:r>
              <w:rPr>
                <w:sz w:val="16"/>
              </w:rPr>
              <w:t>Hurricane</w:t>
            </w:r>
          </w:p>
        </w:tc>
        <w:tc>
          <w:tcPr>
            <w:tcW w:type="dxa" w:w="2860"/>
          </w:tcPr>
          <w:p>
            <w:pPr>
              <w:spacing w:after="0"/>
              <w:jc w:val="right"/>
            </w:pPr>
            <w:r>
              <w:rPr>
                <w:sz w:val="16"/>
              </w:rPr>
              <w:t>$71,430.37</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2000-01-28</w:t>
            </w:r>
          </w:p>
        </w:tc>
        <w:tc>
          <w:tcPr>
            <w:tcW w:type="dxa" w:w="1085"/>
          </w:tcPr>
          <w:p>
            <w:pPr>
              <w:spacing w:after="0"/>
              <w:jc w:val="left"/>
            </w:pPr>
            <w:r>
              <w:rPr>
                <w:sz w:val="16"/>
              </w:rPr>
              <w:t>2000-01-22</w:t>
            </w:r>
          </w:p>
        </w:tc>
        <w:tc>
          <w:tcPr>
            <w:tcW w:type="dxa" w:w="1085"/>
          </w:tcPr>
          <w:p>
            <w:pPr>
              <w:spacing w:after="0"/>
              <w:jc w:val="left"/>
            </w:pPr>
            <w:r>
              <w:rPr>
                <w:sz w:val="16"/>
              </w:rPr>
              <w:t>DR-1311-GA</w:t>
            </w:r>
          </w:p>
        </w:tc>
        <w:tc>
          <w:tcPr>
            <w:tcW w:type="dxa" w:w="1458"/>
          </w:tcPr>
          <w:p>
            <w:pPr>
              <w:spacing w:after="0"/>
              <w:jc w:val="left"/>
            </w:pPr>
            <w:r>
              <w:rPr>
                <w:sz w:val="16"/>
              </w:rPr>
              <w:t>Major disaster</w:t>
            </w:r>
          </w:p>
        </w:tc>
        <w:tc>
          <w:tcPr>
            <w:tcW w:type="dxa" w:w="2439"/>
          </w:tcPr>
          <w:p>
            <w:pPr>
              <w:spacing w:after="0"/>
              <w:jc w:val="left"/>
            </w:pPr>
            <w:r>
              <w:rPr>
                <w:sz w:val="16"/>
              </w:rPr>
              <w:t>Severe Winter Storm</w:t>
            </w:r>
          </w:p>
        </w:tc>
        <w:tc>
          <w:tcPr>
            <w:tcW w:type="dxa" w:w="2393"/>
          </w:tcPr>
          <w:p>
            <w:pPr>
              <w:spacing w:after="0"/>
              <w:jc w:val="left"/>
            </w:pPr>
            <w:r>
              <w:rPr>
                <w:sz w:val="16"/>
              </w:rPr>
              <w:t>Winter Weather</w:t>
            </w:r>
          </w:p>
        </w:tc>
        <w:tc>
          <w:tcPr>
            <w:tcW w:type="dxa" w:w="2860"/>
          </w:tcPr>
          <w:p>
            <w:pPr>
              <w:spacing w:after="0"/>
              <w:jc w:val="right"/>
            </w:pPr>
            <w:r>
              <w:rPr>
                <w:sz w:val="16"/>
              </w:rPr>
              <w:t>$17,146.34</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1994-07-07</w:t>
            </w:r>
          </w:p>
        </w:tc>
        <w:tc>
          <w:tcPr>
            <w:tcW w:type="dxa" w:w="1085"/>
          </w:tcPr>
          <w:p>
            <w:pPr>
              <w:spacing w:after="0"/>
              <w:jc w:val="left"/>
            </w:pPr>
            <w:r>
              <w:rPr>
                <w:sz w:val="16"/>
              </w:rPr>
              <w:t>1994-07-03</w:t>
            </w:r>
          </w:p>
        </w:tc>
        <w:tc>
          <w:tcPr>
            <w:tcW w:type="dxa" w:w="1085"/>
          </w:tcPr>
          <w:p>
            <w:pPr>
              <w:spacing w:after="0"/>
              <w:jc w:val="left"/>
            </w:pPr>
            <w:r>
              <w:rPr>
                <w:sz w:val="16"/>
              </w:rPr>
              <w:t>DR-1033-GA</w:t>
            </w:r>
          </w:p>
        </w:tc>
        <w:tc>
          <w:tcPr>
            <w:tcW w:type="dxa" w:w="1458"/>
          </w:tcPr>
          <w:p>
            <w:pPr>
              <w:spacing w:after="0"/>
              <w:jc w:val="left"/>
            </w:pPr>
            <w:r>
              <w:rPr>
                <w:sz w:val="16"/>
              </w:rPr>
              <w:t>Major disaster</w:t>
            </w:r>
          </w:p>
        </w:tc>
        <w:tc>
          <w:tcPr>
            <w:tcW w:type="dxa" w:w="2439"/>
          </w:tcPr>
          <w:p>
            <w:pPr>
              <w:spacing w:after="0"/>
              <w:jc w:val="left"/>
            </w:pPr>
            <w:r>
              <w:rPr>
                <w:sz w:val="16"/>
              </w:rPr>
              <w:t>Tornadoes, Flooding Torrential Rain(Trop Storm Alberto)</w:t>
            </w:r>
          </w:p>
        </w:tc>
        <w:tc>
          <w:tcPr>
            <w:tcW w:type="dxa" w:w="2393"/>
          </w:tcPr>
          <w:p>
            <w:pPr>
              <w:spacing w:after="0"/>
              <w:jc w:val="left"/>
            </w:pPr>
            <w:r>
              <w:rPr>
                <w:sz w:val="16"/>
              </w:rPr>
              <w:t>Tornado (primary); also designated: Hurricane, Inland Flooding</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p>
        </w:tc>
      </w:tr>
      <w:tr>
        <w:trPr>
          <w:cantSplit/>
        </w:trPr>
        <w:tc>
          <w:tcPr>
            <w:tcW w:type="dxa" w:w="1085"/>
          </w:tcPr>
          <w:p>
            <w:pPr>
              <w:spacing w:after="0"/>
              <w:jc w:val="left"/>
            </w:pPr>
            <w:r>
              <w:rPr>
                <w:sz w:val="16"/>
              </w:rPr>
              <w:t>1977-07-20</w:t>
            </w:r>
          </w:p>
        </w:tc>
        <w:tc>
          <w:tcPr>
            <w:tcW w:type="dxa" w:w="1085"/>
          </w:tcPr>
          <w:p>
            <w:pPr>
              <w:spacing w:after="0"/>
              <w:jc w:val="left"/>
            </w:pPr>
            <w:r>
              <w:rPr>
                <w:sz w:val="16"/>
              </w:rPr>
              <w:t>1977-07-20</w:t>
            </w:r>
          </w:p>
        </w:tc>
        <w:tc>
          <w:tcPr>
            <w:tcW w:type="dxa" w:w="1085"/>
          </w:tcPr>
          <w:p>
            <w:pPr>
              <w:spacing w:after="0"/>
              <w:jc w:val="left"/>
            </w:pPr>
            <w:r>
              <w:rPr>
                <w:sz w:val="16"/>
              </w:rPr>
              <w:t>EM-3044-GA</w:t>
            </w:r>
          </w:p>
        </w:tc>
        <w:tc>
          <w:tcPr>
            <w:tcW w:type="dxa" w:w="1458"/>
          </w:tcPr>
          <w:p>
            <w:pPr>
              <w:spacing w:after="0"/>
              <w:jc w:val="left"/>
            </w:pPr>
            <w:r>
              <w:rPr>
                <w:sz w:val="16"/>
              </w:rPr>
              <w:t>Emergency</w:t>
            </w:r>
          </w:p>
        </w:tc>
        <w:tc>
          <w:tcPr>
            <w:tcW w:type="dxa" w:w="2439"/>
          </w:tcPr>
          <w:p>
            <w:pPr>
              <w:spacing w:after="0"/>
              <w:jc w:val="left"/>
            </w:pPr>
            <w:r>
              <w:rPr>
                <w:sz w:val="16"/>
              </w:rPr>
              <w:t>Drought</w:t>
            </w:r>
          </w:p>
        </w:tc>
        <w:tc>
          <w:tcPr>
            <w:tcW w:type="dxa" w:w="2393"/>
          </w:tcPr>
          <w:p>
            <w:pPr>
              <w:spacing w:after="0"/>
              <w:jc w:val="left"/>
            </w:pPr>
            <w:r>
              <w:rPr>
                <w:sz w:val="16"/>
              </w:rPr>
              <w:t>Drought</w:t>
            </w:r>
          </w:p>
        </w:tc>
        <w:tc>
          <w:tcPr>
            <w:tcW w:type="dxa" w:w="2860"/>
          </w:tcPr>
          <w:p>
            <w:pPr>
              <w:spacing w:after="0"/>
              <w:jc w:val="right"/>
            </w:pPr>
            <w:r>
              <w:rPr>
                <w:sz w:val="16"/>
              </w:rPr>
              <w:t>no Public Assistance recorded</w:t>
            </w:r>
          </w:p>
        </w:tc>
        <w:tc>
          <w:tcPr>
            <w:tcW w:type="dxa" w:w="772"/>
          </w:tcPr>
          <w:p>
            <w:pPr>
              <w:spacing w:after="0"/>
              <w:jc w:val="left"/>
            </w:pPr>
          </w:p>
        </w:tc>
        <w:tc>
          <w:tcPr>
            <w:tcW w:type="dxa" w:w="9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3"/>
        <w:gridCol w:w="1716"/>
        <w:gridCol w:w="1162"/>
        <w:gridCol w:w="2750"/>
        <w:gridCol w:w="723"/>
        <w:gridCol w:w="34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3"/>
            <w:shd w:val="clear" w:color="auto" w:fill="E8E8E8"/>
          </w:tcPr>
          <w:p>
            <w:pPr>
              <w:spacing w:after="0"/>
              <w:jc w:val="left"/>
            </w:pPr>
            <w:r>
              <w:rPr>
                <w:b/>
                <w:sz w:val="16"/>
              </w:rPr>
              <w:t>Magnitude or extent</w:t>
            </w:r>
          </w:p>
        </w:tc>
        <w:tc>
          <w:tcPr>
            <w:tcW w:type="dxa" w:w="17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50"/>
            <w:shd w:val="clear" w:color="auto" w:fill="E8E8E8"/>
          </w:tcPr>
          <w:p>
            <w:pPr>
              <w:spacing w:after="0"/>
              <w:jc w:val="left"/>
            </w:pPr>
            <w:r>
              <w:rPr>
                <w:b/>
                <w:sz w:val="16"/>
              </w:rPr>
              <w:t>Location</w:t>
            </w:r>
          </w:p>
        </w:tc>
        <w:tc>
          <w:tcPr>
            <w:tcW w:type="dxa" w:w="723"/>
            <w:shd w:val="clear" w:color="auto" w:fill="E8E8E8"/>
          </w:tcPr>
          <w:p>
            <w:pPr>
              <w:spacing w:after="0"/>
              <w:jc w:val="left"/>
            </w:pPr>
            <w:r>
              <w:rPr>
                <w:b/>
                <w:sz w:val="16"/>
              </w:rPr>
              <w:t>Flags</w:t>
            </w:r>
          </w:p>
        </w:tc>
        <w:tc>
          <w:tcPr>
            <w:tcW w:type="dxa" w:w="34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2023-01-12</w:t>
            </w:r>
          </w:p>
        </w:tc>
        <w:tc>
          <w:tcPr>
            <w:tcW w:type="dxa" w:w="1215"/>
          </w:tcPr>
          <w:p>
            <w:pPr>
              <w:spacing w:after="0"/>
              <w:jc w:val="left"/>
            </w:pPr>
            <w:r>
              <w:rPr>
                <w:sz w:val="16"/>
              </w:rPr>
              <w:t>Tornado</w:t>
            </w:r>
          </w:p>
        </w:tc>
        <w:tc>
          <w:tcPr>
            <w:tcW w:type="dxa" w:w="2053"/>
          </w:tcPr>
          <w:p>
            <w:pPr>
              <w:spacing w:after="0"/>
              <w:jc w:val="left"/>
            </w:pPr>
            <w:r>
              <w:rPr>
                <w:sz w:val="16"/>
              </w:rPr>
              <w:t>EF2, 31.44 mi whole path (NCEI repeats the full path length on each county's record; the part in this county is shorter), 1,400 yd wide; deaths and injuries for the whole tornado; NCEI repeats them on each county's record</w:t>
            </w:r>
          </w:p>
        </w:tc>
        <w:tc>
          <w:tcPr>
            <w:tcW w:type="dxa" w:w="1716"/>
          </w:tcPr>
          <w:p>
            <w:pPr>
              <w:spacing w:after="0"/>
              <w:jc w:val="left"/>
            </w:pPr>
            <w:r>
              <w:rPr>
                <w:sz w:val="16"/>
              </w:rPr>
              <w:t>damage not reported</w:t>
            </w:r>
          </w:p>
        </w:tc>
        <w:tc>
          <w:tcPr>
            <w:tcW w:type="dxa" w:w="1162"/>
          </w:tcPr>
          <w:p>
            <w:pPr>
              <w:spacing w:after="0"/>
              <w:jc w:val="right"/>
            </w:pPr>
            <w:r>
              <w:rPr>
                <w:sz w:val="16"/>
              </w:rPr>
              <w:t>1, 10 (whole tornado, all counties)</w:t>
            </w:r>
          </w:p>
        </w:tc>
        <w:tc>
          <w:tcPr>
            <w:tcW w:type="dxa" w:w="2750"/>
          </w:tcPr>
          <w:p>
            <w:pPr>
              <w:spacing w:after="0"/>
              <w:jc w:val="left"/>
            </w:pPr>
            <w:r>
              <w:rPr>
                <w:sz w:val="16"/>
              </w:rPr>
              <w:t>HARDYS CROSSROADS to BROUGHTON</w:t>
            </w:r>
          </w:p>
        </w:tc>
        <w:tc>
          <w:tcPr>
            <w:tcW w:type="dxa" w:w="723"/>
          </w:tcPr>
          <w:p>
            <w:pPr>
              <w:spacing w:after="0"/>
              <w:jc w:val="left"/>
            </w:pPr>
            <w:r>
              <w:rPr>
                <w:sz w:val="16"/>
              </w:rPr>
              <w:t>within last 5 years</w:t>
            </w:r>
          </w:p>
        </w:tc>
        <w:tc>
          <w:tcPr>
            <w:tcW w:type="dxa" w:w="3456"/>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053"/>
          </w:tcPr>
          <w:p>
            <w:pPr>
              <w:spacing w:after="0"/>
              <w:jc w:val="left"/>
            </w:pPr>
          </w:p>
        </w:tc>
        <w:tc>
          <w:tcPr>
            <w:tcW w:type="dxa" w:w="1716"/>
          </w:tcPr>
          <w:p>
            <w:pPr>
              <w:spacing w:after="0"/>
              <w:jc w:val="left"/>
            </w:pPr>
            <w:r>
              <w:rPr>
                <w:sz w:val="16"/>
              </w:rPr>
              <w:t>$75,000 property; crops not reported (zone total, 2017 dollars)</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2012-03-05</w:t>
            </w:r>
          </w:p>
        </w:tc>
        <w:tc>
          <w:tcPr>
            <w:tcW w:type="dxa" w:w="1215"/>
          </w:tcPr>
          <w:p>
            <w:pPr>
              <w:spacing w:after="0"/>
              <w:jc w:val="left"/>
            </w:pPr>
            <w:r>
              <w:rPr>
                <w:sz w:val="16"/>
              </w:rPr>
              <w:t>Wildfire</w:t>
            </w:r>
          </w:p>
        </w:tc>
        <w:tc>
          <w:tcPr>
            <w:tcW w:type="dxa" w:w="2053"/>
          </w:tcPr>
          <w:p>
            <w:pPr>
              <w:spacing w:after="0"/>
              <w:jc w:val="left"/>
            </w:pPr>
          </w:p>
        </w:tc>
        <w:tc>
          <w:tcPr>
            <w:tcW w:type="dxa" w:w="1716"/>
          </w:tcPr>
          <w:p>
            <w:pPr>
              <w:spacing w:after="0"/>
              <w:jc w:val="left"/>
            </w:pPr>
            <w:r>
              <w:rPr>
                <w:sz w:val="16"/>
              </w:rPr>
              <w:t>$25,000 property; $0 crops (zone total, 2012 dollars)</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Wildfire</w:t>
            </w:r>
          </w:p>
        </w:tc>
      </w:tr>
      <w:tr>
        <w:trPr>
          <w:cantSplit/>
        </w:trPr>
        <w:tc>
          <w:tcPr>
            <w:tcW w:type="dxa" w:w="1037"/>
          </w:tcPr>
          <w:p>
            <w:pPr>
              <w:spacing w:after="0"/>
              <w:jc w:val="left"/>
            </w:pPr>
            <w:r>
              <w:rPr>
                <w:sz w:val="16"/>
              </w:rPr>
              <w:t>2012-02-24</w:t>
            </w:r>
          </w:p>
        </w:tc>
        <w:tc>
          <w:tcPr>
            <w:tcW w:type="dxa" w:w="1215"/>
          </w:tcPr>
          <w:p>
            <w:pPr>
              <w:spacing w:after="0"/>
              <w:jc w:val="left"/>
            </w:pPr>
            <w:r>
              <w:rPr>
                <w:sz w:val="16"/>
              </w:rPr>
              <w:t>Thunderstorm Wind</w:t>
            </w:r>
          </w:p>
        </w:tc>
        <w:tc>
          <w:tcPr>
            <w:tcW w:type="dxa" w:w="2053"/>
          </w:tcPr>
          <w:p>
            <w:pPr>
              <w:spacing w:after="0"/>
              <w:jc w:val="left"/>
            </w:pPr>
            <w:r>
              <w:rPr>
                <w:sz w:val="16"/>
              </w:rPr>
              <w:t>60 kt (69 mph) estimated gust</w:t>
            </w:r>
          </w:p>
        </w:tc>
        <w:tc>
          <w:tcPr>
            <w:tcW w:type="dxa" w:w="1716"/>
          </w:tcPr>
          <w:p>
            <w:pPr>
              <w:spacing w:after="0"/>
              <w:jc w:val="left"/>
            </w:pPr>
            <w:r>
              <w:rPr>
                <w:sz w:val="16"/>
              </w:rPr>
              <w:t>$10,000 property; $0 crops (2012 dollars)</w:t>
            </w:r>
          </w:p>
        </w:tc>
        <w:tc>
          <w:tcPr>
            <w:tcW w:type="dxa" w:w="1162"/>
          </w:tcPr>
          <w:p>
            <w:pPr>
              <w:spacing w:after="0"/>
              <w:jc w:val="right"/>
            </w:pPr>
            <w:r>
              <w:rPr>
                <w:sz w:val="16"/>
              </w:rPr>
              <w:t>0, 0</w:t>
            </w:r>
          </w:p>
        </w:tc>
        <w:tc>
          <w:tcPr>
            <w:tcW w:type="dxa" w:w="2750"/>
          </w:tcPr>
          <w:p>
            <w:pPr>
              <w:spacing w:after="0"/>
              <w:jc w:val="left"/>
            </w:pPr>
            <w:r>
              <w:rPr>
                <w:sz w:val="16"/>
              </w:rPr>
              <w:t>MCENHENEYS CROSSROADS to HILLSBORO</w:t>
            </w:r>
          </w:p>
        </w:tc>
        <w:tc>
          <w:tcPr>
            <w:tcW w:type="dxa" w:w="723"/>
          </w:tcPr>
          <w:p>
            <w:pPr>
              <w:spacing w:after="0"/>
              <w:jc w:val="left"/>
            </w:pPr>
          </w:p>
        </w:tc>
        <w:tc>
          <w:tcPr>
            <w:tcW w:type="dxa" w:w="3456"/>
          </w:tcPr>
          <w:p>
            <w:pPr>
              <w:spacing w:after="0"/>
              <w:jc w:val="left"/>
            </w:pPr>
            <w:r>
              <w:rPr>
                <w:sz w:val="16"/>
              </w:rPr>
              <w:t>B1-c worst recorded: Thunderstorm Wind</w:t>
            </w:r>
          </w:p>
        </w:tc>
      </w:tr>
      <w:tr>
        <w:trPr>
          <w:cantSplit/>
        </w:trPr>
        <w:tc>
          <w:tcPr>
            <w:tcW w:type="dxa" w:w="1037"/>
          </w:tcPr>
          <w:p>
            <w:pPr>
              <w:spacing w:after="0"/>
              <w:jc w:val="left"/>
            </w:pPr>
            <w:r>
              <w:rPr>
                <w:sz w:val="16"/>
              </w:rPr>
              <w:t>2008-07-06</w:t>
            </w:r>
          </w:p>
        </w:tc>
        <w:tc>
          <w:tcPr>
            <w:tcW w:type="dxa" w:w="1215"/>
          </w:tcPr>
          <w:p>
            <w:pPr>
              <w:spacing w:after="0"/>
              <w:jc w:val="left"/>
            </w:pPr>
            <w:r>
              <w:rPr>
                <w:sz w:val="16"/>
              </w:rPr>
              <w:t>Lightning</w:t>
            </w:r>
          </w:p>
        </w:tc>
        <w:tc>
          <w:tcPr>
            <w:tcW w:type="dxa" w:w="2053"/>
          </w:tcPr>
          <w:p>
            <w:pPr>
              <w:spacing w:after="0"/>
              <w:jc w:val="left"/>
            </w:pPr>
          </w:p>
        </w:tc>
        <w:tc>
          <w:tcPr>
            <w:tcW w:type="dxa" w:w="1716"/>
          </w:tcPr>
          <w:p>
            <w:pPr>
              <w:spacing w:after="0"/>
              <w:jc w:val="left"/>
            </w:pPr>
            <w:r>
              <w:rPr>
                <w:sz w:val="16"/>
              </w:rPr>
              <w:t>$100,000 property; $0 crops (2008 dollars)</w:t>
            </w:r>
          </w:p>
        </w:tc>
        <w:tc>
          <w:tcPr>
            <w:tcW w:type="dxa" w:w="1162"/>
          </w:tcPr>
          <w:p>
            <w:pPr>
              <w:spacing w:after="0"/>
              <w:jc w:val="right"/>
            </w:pPr>
            <w:r>
              <w:rPr>
                <w:sz w:val="16"/>
              </w:rPr>
              <w:t>0, 0</w:t>
            </w:r>
          </w:p>
        </w:tc>
        <w:tc>
          <w:tcPr>
            <w:tcW w:type="dxa" w:w="2750"/>
          </w:tcPr>
          <w:p>
            <w:pPr>
              <w:spacing w:after="0"/>
              <w:jc w:val="left"/>
            </w:pPr>
            <w:r>
              <w:rPr>
                <w:sz w:val="16"/>
              </w:rPr>
              <w:t>SHADY DALE</w:t>
            </w:r>
          </w:p>
        </w:tc>
        <w:tc>
          <w:tcPr>
            <w:tcW w:type="dxa" w:w="723"/>
          </w:tcPr>
          <w:p>
            <w:pPr>
              <w:spacing w:after="0"/>
              <w:jc w:val="left"/>
            </w:pPr>
          </w:p>
        </w:tc>
        <w:tc>
          <w:tcPr>
            <w:tcW w:type="dxa" w:w="3456"/>
          </w:tcPr>
          <w:p>
            <w:pPr>
              <w:spacing w:after="0"/>
              <w:jc w:val="left"/>
            </w:pPr>
            <w:r>
              <w:rPr>
                <w:sz w:val="16"/>
              </w:rPr>
              <w:t>B1-c worst recorded: Lightning</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2053"/>
          </w:tcPr>
          <w:p>
            <w:pPr>
              <w:spacing w:after="0"/>
              <w:jc w:val="left"/>
            </w:pPr>
            <w:r>
              <w:rPr>
                <w:sz w:val="16"/>
              </w:rPr>
              <w:t>2.5 in</w:t>
            </w:r>
          </w:p>
        </w:tc>
        <w:tc>
          <w:tcPr>
            <w:tcW w:type="dxa" w:w="1716"/>
          </w:tcPr>
          <w:p>
            <w:pPr>
              <w:spacing w:after="0"/>
              <w:jc w:val="left"/>
            </w:pPr>
            <w:r>
              <w:rPr>
                <w:sz w:val="16"/>
              </w:rPr>
              <w:t>$100,000 property; $0 crops (2008 dollars)</w:t>
            </w:r>
          </w:p>
        </w:tc>
        <w:tc>
          <w:tcPr>
            <w:tcW w:type="dxa" w:w="1162"/>
          </w:tcPr>
          <w:p>
            <w:pPr>
              <w:spacing w:after="0"/>
              <w:jc w:val="right"/>
            </w:pPr>
            <w:r>
              <w:rPr>
                <w:sz w:val="16"/>
              </w:rPr>
              <w:t>0, 0</w:t>
            </w:r>
          </w:p>
        </w:tc>
        <w:tc>
          <w:tcPr>
            <w:tcW w:type="dxa" w:w="2750"/>
          </w:tcPr>
          <w:p>
            <w:pPr>
              <w:spacing w:after="0"/>
              <w:jc w:val="left"/>
            </w:pPr>
            <w:r>
              <w:rPr>
                <w:sz w:val="16"/>
              </w:rPr>
              <w:t>HILLSBORO</w:t>
            </w:r>
          </w:p>
        </w:tc>
        <w:tc>
          <w:tcPr>
            <w:tcW w:type="dxa" w:w="723"/>
          </w:tcPr>
          <w:p>
            <w:pPr>
              <w:spacing w:after="0"/>
              <w:jc w:val="left"/>
            </w:pPr>
          </w:p>
        </w:tc>
        <w:tc>
          <w:tcPr>
            <w:tcW w:type="dxa" w:w="3456"/>
          </w:tcPr>
          <w:p>
            <w:pPr>
              <w:spacing w:after="0"/>
              <w:jc w:val="left"/>
            </w:pPr>
            <w:r>
              <w:rPr>
                <w:sz w:val="16"/>
              </w:rPr>
              <w:t>B1-c worst recorded: Hail</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053"/>
          </w:tcPr>
          <w:p>
            <w:pPr>
              <w:spacing w:after="0"/>
              <w:jc w:val="left"/>
            </w:pPr>
          </w:p>
        </w:tc>
        <w:tc>
          <w:tcPr>
            <w:tcW w:type="dxa" w:w="1716"/>
          </w:tcPr>
          <w:p>
            <w:pPr>
              <w:spacing w:after="0"/>
              <w:jc w:val="left"/>
            </w:pPr>
            <w:r>
              <w:rPr>
                <w:sz w:val="16"/>
              </w:rPr>
              <w:t>$0 property; $0 crops (zone total, 2007 dollars)</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Drought</w:t>
            </w:r>
          </w:p>
        </w:tc>
      </w:tr>
      <w:tr>
        <w:trPr>
          <w:cantSplit/>
        </w:trPr>
        <w:tc>
          <w:tcPr>
            <w:tcW w:type="dxa" w:w="1037"/>
          </w:tcPr>
          <w:p>
            <w:pPr>
              <w:spacing w:after="0"/>
              <w:jc w:val="left"/>
            </w:pPr>
            <w:r>
              <w:rPr>
                <w:sz w:val="16"/>
              </w:rPr>
              <w:t>2004-02-25</w:t>
            </w:r>
          </w:p>
        </w:tc>
        <w:tc>
          <w:tcPr>
            <w:tcW w:type="dxa" w:w="1215"/>
          </w:tcPr>
          <w:p>
            <w:pPr>
              <w:spacing w:after="0"/>
              <w:jc w:val="left"/>
            </w:pPr>
            <w:r>
              <w:rPr>
                <w:sz w:val="16"/>
              </w:rPr>
              <w:t>Strong Wind</w:t>
            </w:r>
          </w:p>
        </w:tc>
        <w:tc>
          <w:tcPr>
            <w:tcW w:type="dxa" w:w="2053"/>
          </w:tcPr>
          <w:p>
            <w:pPr>
              <w:spacing w:after="0"/>
              <w:jc w:val="left"/>
            </w:pPr>
            <w:r>
              <w:rPr>
                <w:sz w:val="16"/>
              </w:rPr>
              <w:t>39 kt (45 mph) estimated gust</w:t>
            </w:r>
          </w:p>
        </w:tc>
        <w:tc>
          <w:tcPr>
            <w:tcW w:type="dxa" w:w="1716"/>
          </w:tcPr>
          <w:p>
            <w:pPr>
              <w:spacing w:after="0"/>
              <w:jc w:val="left"/>
            </w:pPr>
            <w:r>
              <w:rPr>
                <w:sz w:val="16"/>
              </w:rPr>
              <w:t>$1,000 property; crops not reported (zone total, 2004 dollars)</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53"/>
          </w:tcPr>
          <w:p>
            <w:pPr>
              <w:spacing w:after="0"/>
              <w:jc w:val="left"/>
            </w:pPr>
          </w:p>
        </w:tc>
        <w:tc>
          <w:tcPr>
            <w:tcW w:type="dxa" w:w="1716"/>
          </w:tcPr>
          <w:p>
            <w:pPr>
              <w:spacing w:after="0"/>
              <w:jc w:val="left"/>
            </w:pPr>
            <w:r>
              <w:rPr>
                <w:sz w:val="16"/>
              </w:rPr>
              <w:t>damage not reported</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2000-01-28</w:t>
            </w:r>
          </w:p>
        </w:tc>
        <w:tc>
          <w:tcPr>
            <w:tcW w:type="dxa" w:w="1215"/>
          </w:tcPr>
          <w:p>
            <w:pPr>
              <w:spacing w:after="0"/>
              <w:jc w:val="left"/>
            </w:pPr>
            <w:r>
              <w:rPr>
                <w:sz w:val="16"/>
              </w:rPr>
              <w:t>Ice Storm</w:t>
            </w:r>
          </w:p>
        </w:tc>
        <w:tc>
          <w:tcPr>
            <w:tcW w:type="dxa" w:w="2053"/>
          </w:tcPr>
          <w:p>
            <w:pPr>
              <w:spacing w:after="0"/>
              <w:jc w:val="left"/>
            </w:pPr>
          </w:p>
        </w:tc>
        <w:tc>
          <w:tcPr>
            <w:tcW w:type="dxa" w:w="1716"/>
          </w:tcPr>
          <w:p>
            <w:pPr>
              <w:spacing w:after="0"/>
              <w:jc w:val="left"/>
            </w:pPr>
            <w:r>
              <w:rPr>
                <w:sz w:val="16"/>
              </w:rPr>
              <w:t>$32,790 property; crops not reported (zone total, 2000 dollars)</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53"/>
          </w:tcPr>
          <w:p>
            <w:pPr>
              <w:spacing w:after="0"/>
              <w:jc w:val="left"/>
            </w:pPr>
          </w:p>
        </w:tc>
        <w:tc>
          <w:tcPr>
            <w:tcW w:type="dxa" w:w="1716"/>
          </w:tcPr>
          <w:p>
            <w:pPr>
              <w:spacing w:after="0"/>
              <w:jc w:val="left"/>
            </w:pPr>
            <w:r>
              <w:rPr>
                <w:sz w:val="16"/>
              </w:rPr>
              <w:t>damage not reported</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Excessive Heat, Heat</w:t>
            </w:r>
          </w:p>
        </w:tc>
      </w:tr>
      <w:tr>
        <w:trPr>
          <w:cantSplit/>
        </w:trPr>
        <w:tc>
          <w:tcPr>
            <w:tcW w:type="dxa" w:w="1037"/>
          </w:tcPr>
          <w:p>
            <w:pPr>
              <w:spacing w:after="0"/>
              <w:jc w:val="left"/>
            </w:pPr>
            <w:r>
              <w:rPr>
                <w:sz w:val="16"/>
              </w:rPr>
              <w:t>1998-03-08</w:t>
            </w:r>
          </w:p>
        </w:tc>
        <w:tc>
          <w:tcPr>
            <w:tcW w:type="dxa" w:w="1215"/>
          </w:tcPr>
          <w:p>
            <w:pPr>
              <w:spacing w:after="0"/>
              <w:jc w:val="left"/>
            </w:pPr>
            <w:r>
              <w:rPr>
                <w:sz w:val="16"/>
              </w:rPr>
              <w:t>Flood</w:t>
            </w:r>
          </w:p>
        </w:tc>
        <w:tc>
          <w:tcPr>
            <w:tcW w:type="dxa" w:w="2053"/>
          </w:tcPr>
          <w:p>
            <w:pPr>
              <w:spacing w:after="0"/>
              <w:jc w:val="left"/>
            </w:pPr>
          </w:p>
        </w:tc>
        <w:tc>
          <w:tcPr>
            <w:tcW w:type="dxa" w:w="1716"/>
          </w:tcPr>
          <w:p>
            <w:pPr>
              <w:spacing w:after="0"/>
              <w:jc w:val="left"/>
            </w:pPr>
            <w:r>
              <w:rPr>
                <w:sz w:val="16"/>
              </w:rPr>
              <w:t>$5,000 property; crops not reported (zone total, 1998 dollars)</w:t>
            </w:r>
          </w:p>
        </w:tc>
        <w:tc>
          <w:tcPr>
            <w:tcW w:type="dxa" w:w="1162"/>
          </w:tcPr>
          <w:p>
            <w:pPr>
              <w:spacing w:after="0"/>
              <w:jc w:val="right"/>
            </w:pPr>
            <w:r>
              <w:rPr>
                <w:sz w:val="16"/>
              </w:rPr>
              <w:t>0, 0</w:t>
            </w:r>
          </w:p>
        </w:tc>
        <w:tc>
          <w:tcPr>
            <w:tcW w:type="dxa" w:w="2750"/>
          </w:tcPr>
          <w:p>
            <w:pPr>
              <w:spacing w:after="0"/>
              <w:jc w:val="left"/>
            </w:pPr>
            <w:r>
              <w:rPr>
                <w:sz w:val="16"/>
              </w:rPr>
              <w:t>NWS zone GAZ059 (JASPER), zone-level</w:t>
            </w:r>
          </w:p>
        </w:tc>
        <w:tc>
          <w:tcPr>
            <w:tcW w:type="dxa" w:w="723"/>
          </w:tcPr>
          <w:p>
            <w:pPr>
              <w:spacing w:after="0"/>
              <w:jc w:val="left"/>
            </w:pPr>
          </w:p>
        </w:tc>
        <w:tc>
          <w:tcPr>
            <w:tcW w:type="dxa" w:w="3456"/>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83"/>
          </w:tcPr>
          <w:p>
            <w:pPr>
              <w:spacing w:after="0"/>
              <w:jc w:val="left"/>
            </w:pPr>
            <w:r>
              <w:rPr>
                <w:sz w:val="16"/>
              </w:rPr>
              <w:t>about 0.368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59.6</w:t>
            </w:r>
          </w:p>
        </w:tc>
        <w:tc>
          <w:tcPr>
            <w:tcW w:type="dxa" w:w="1280"/>
          </w:tcPr>
          <w:p>
            <w:pPr>
              <w:spacing w:after="0"/>
              <w:jc w:val="left"/>
            </w:pPr>
            <w:r>
              <w:rPr>
                <w:sz w:val="16"/>
              </w:rPr>
              <w:t>event-days per year</w:t>
            </w:r>
          </w:p>
        </w:tc>
        <w:tc>
          <w:tcPr>
            <w:tcW w:type="dxa" w:w="1583"/>
          </w:tcPr>
          <w:p>
            <w:pPr>
              <w:spacing w:after="0"/>
              <w:jc w:val="left"/>
            </w:pPr>
            <w:r>
              <w:rPr>
                <w:sz w:val="16"/>
              </w:rPr>
              <w:t>about 59.6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1,701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0.00182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0.182%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3.83</w:t>
            </w:r>
          </w:p>
        </w:tc>
        <w:tc>
          <w:tcPr>
            <w:tcW w:type="dxa" w:w="1280"/>
          </w:tcPr>
          <w:p>
            <w:pPr>
              <w:spacing w:after="0"/>
              <w:jc w:val="left"/>
            </w:pPr>
            <w:r>
              <w:rPr>
                <w:sz w:val="16"/>
              </w:rPr>
              <w:t>events per year</w:t>
            </w:r>
          </w:p>
        </w:tc>
        <w:tc>
          <w:tcPr>
            <w:tcW w:type="dxa" w:w="1583"/>
          </w:tcPr>
          <w:p>
            <w:pPr>
              <w:spacing w:after="0"/>
              <w:jc w:val="left"/>
            </w:pPr>
            <w:r>
              <w:rPr>
                <w:sz w:val="16"/>
              </w:rPr>
              <w:t>about 3.83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145.7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5.74</w:t>
            </w:r>
          </w:p>
        </w:tc>
        <w:tc>
          <w:tcPr>
            <w:tcW w:type="dxa" w:w="1280"/>
          </w:tcPr>
          <w:p>
            <w:pPr>
              <w:spacing w:after="0"/>
              <w:jc w:val="left"/>
            </w:pPr>
            <w:r>
              <w:rPr>
                <w:sz w:val="16"/>
              </w:rPr>
              <w:t>event-days per year</w:t>
            </w:r>
          </w:p>
        </w:tc>
        <w:tc>
          <w:tcPr>
            <w:tcW w:type="dxa" w:w="1583"/>
          </w:tcPr>
          <w:p>
            <w:pPr>
              <w:spacing w:after="0"/>
              <w:jc w:val="left"/>
            </w:pPr>
            <w:r>
              <w:rPr>
                <w:sz w:val="16"/>
              </w:rPr>
              <w:t>about 5.74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98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0.0618</w:t>
            </w:r>
          </w:p>
        </w:tc>
        <w:tc>
          <w:tcPr>
            <w:tcW w:type="dxa" w:w="1280"/>
          </w:tcPr>
          <w:p>
            <w:pPr>
              <w:spacing w:after="0"/>
              <w:jc w:val="left"/>
            </w:pPr>
            <w:r>
              <w:rPr>
                <w:sz w:val="16"/>
              </w:rPr>
              <w:t>events per year</w:t>
            </w:r>
          </w:p>
        </w:tc>
        <w:tc>
          <w:tcPr>
            <w:tcW w:type="dxa" w:w="1583"/>
          </w:tcPr>
          <w:p>
            <w:pPr>
              <w:spacing w:after="0"/>
              <w:jc w:val="left"/>
            </w:pPr>
            <w:r>
              <w:rPr>
                <w:sz w:val="16"/>
              </w:rPr>
              <w:t>about 1 in 16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0.789</w:t>
            </w:r>
          </w:p>
        </w:tc>
        <w:tc>
          <w:tcPr>
            <w:tcW w:type="dxa" w:w="1280"/>
          </w:tcPr>
          <w:p>
            <w:pPr>
              <w:spacing w:after="0"/>
              <w:jc w:val="left"/>
            </w:pPr>
            <w:r>
              <w:rPr>
                <w:sz w:val="16"/>
              </w:rPr>
              <w:t>event-days per year</w:t>
            </w:r>
          </w:p>
        </w:tc>
        <w:tc>
          <w:tcPr>
            <w:tcW w:type="dxa" w:w="1583"/>
          </w:tcPr>
          <w:p>
            <w:pPr>
              <w:spacing w:after="0"/>
              <w:jc w:val="left"/>
            </w:pPr>
            <w:r>
              <w:rPr>
                <w:sz w:val="16"/>
              </w:rPr>
              <w:t>about 0.789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0.214</w:t>
            </w:r>
          </w:p>
        </w:tc>
        <w:tc>
          <w:tcPr>
            <w:tcW w:type="dxa" w:w="1280"/>
          </w:tcPr>
          <w:p>
            <w:pPr>
              <w:spacing w:after="0"/>
              <w:jc w:val="left"/>
            </w:pPr>
            <w:r>
              <w:rPr>
                <w:sz w:val="16"/>
              </w:rPr>
              <w:t>event-days per year</w:t>
            </w:r>
          </w:p>
        </w:tc>
        <w:tc>
          <w:tcPr>
            <w:tcW w:type="dxa" w:w="1583"/>
          </w:tcPr>
          <w:p>
            <w:pPr>
              <w:spacing w:after="0"/>
              <w:jc w:val="left"/>
            </w:pPr>
            <w:r>
              <w:rPr>
                <w:sz w:val="16"/>
              </w:rPr>
              <w:t>about 0.214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0.354</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59.8</w:t>
            </w:r>
          </w:p>
        </w:tc>
        <w:tc>
          <w:tcPr>
            <w:tcW w:type="dxa" w:w="1280"/>
          </w:tcPr>
          <w:p>
            <w:pPr>
              <w:spacing w:after="0"/>
              <w:jc w:val="left"/>
            </w:pPr>
            <w:r>
              <w:rPr>
                <w:sz w:val="16"/>
              </w:rPr>
              <w:t>days per year with a strike</w:t>
            </w:r>
          </w:p>
        </w:tc>
        <w:tc>
          <w:tcPr>
            <w:tcW w:type="dxa" w:w="1583"/>
          </w:tcPr>
          <w:p>
            <w:pPr>
              <w:spacing w:after="0"/>
              <w:jc w:val="left"/>
            </w:pPr>
            <w:r>
              <w:rPr>
                <w:sz w:val="16"/>
              </w:rPr>
              <w:t>about 59.8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2.16</w:t>
            </w:r>
          </w:p>
        </w:tc>
        <w:tc>
          <w:tcPr>
            <w:tcW w:type="dxa" w:w="1280"/>
          </w:tcPr>
          <w:p>
            <w:pPr>
              <w:spacing w:after="0"/>
              <w:jc w:val="left"/>
            </w:pPr>
            <w:r>
              <w:rPr>
                <w:sz w:val="16"/>
              </w:rPr>
              <w:t>events per year</w:t>
            </w:r>
          </w:p>
        </w:tc>
        <w:tc>
          <w:tcPr>
            <w:tcW w:type="dxa" w:w="1583"/>
          </w:tcPr>
          <w:p>
            <w:pPr>
              <w:spacing w:after="0"/>
              <w:jc w:val="left"/>
            </w:pPr>
            <w:r>
              <w:rPr>
                <w:sz w:val="16"/>
              </w:rPr>
              <w:t>about 2.16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0.218</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0.000592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0.0592%</w:t>
            </w:r>
          </w:p>
        </w:tc>
        <w:tc>
          <w:tcPr>
            <w:tcW w:type="dxa" w:w="1037"/>
          </w:tcPr>
          <w:p>
            <w:pPr>
              <w:spacing w:after="0"/>
              <w:jc w:val="left"/>
            </w:pPr>
            <w:r>
              <w:rPr>
                <w:sz w:val="16"/>
              </w:rPr>
              <w:t>Likely</w:t>
            </w:r>
          </w:p>
        </w:tc>
        <w:tc>
          <w:tcPr>
            <w:tcW w:type="dxa" w:w="199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5 of 5</w:t>
            </w:r>
          </w:p>
        </w:tc>
        <w:tc>
          <w:tcPr>
            <w:tcW w:type="dxa" w:w="1331"/>
          </w:tcPr>
          <w:p>
            <w:pPr>
              <w:spacing w:after="0"/>
              <w:jc w:val="right"/>
            </w:pPr>
            <w:r>
              <w:rPr>
                <w:sz w:val="16"/>
              </w:rPr>
              <w:t>28.8</w:t>
            </w:r>
          </w:p>
        </w:tc>
        <w:tc>
          <w:tcPr>
            <w:tcW w:type="dxa" w:w="1396"/>
          </w:tcPr>
          <w:p>
            <w:pPr>
              <w:spacing w:after="0"/>
              <w:jc w:val="right"/>
            </w:pPr>
            <w:r>
              <w:rPr>
                <w:sz w:val="16"/>
              </w:rPr>
              <w:t>32.1</w:t>
            </w:r>
          </w:p>
        </w:tc>
        <w:tc>
          <w:tcPr>
            <w:tcW w:type="dxa" w:w="1331"/>
          </w:tcPr>
          <w:p>
            <w:pPr>
              <w:spacing w:after="0"/>
              <w:jc w:val="right"/>
            </w:pPr>
            <w:r>
              <w:rPr>
                <w:sz w:val="16"/>
              </w:rPr>
              <w:t>37.0</w:t>
            </w:r>
          </w:p>
        </w:tc>
        <w:tc>
          <w:tcPr>
            <w:tcW w:type="dxa" w:w="6530"/>
          </w:tcPr>
          <w:p>
            <w:pPr>
              <w:spacing w:after="0"/>
              <w:jc w:val="left"/>
            </w:pPr>
            <w:r>
              <w:rPr>
                <w:sz w:val="16"/>
              </w:rPr>
              <w:t>Relatively Low 5</w:t>
            </w:r>
          </w:p>
        </w:tc>
      </w:tr>
      <w:tr>
        <w:trPr>
          <w:cantSplit/>
        </w:trPr>
        <w:tc>
          <w:tcPr>
            <w:tcW w:type="dxa" w:w="2129"/>
          </w:tcPr>
          <w:p>
            <w:pPr>
              <w:spacing w:after="0"/>
              <w:jc w:val="left"/>
            </w:pPr>
            <w:r>
              <w:rPr>
                <w:sz w:val="16"/>
              </w:rPr>
              <w:t>Drought</w:t>
            </w:r>
          </w:p>
        </w:tc>
        <w:tc>
          <w:tcPr>
            <w:tcW w:type="dxa" w:w="1396"/>
          </w:tcPr>
          <w:p>
            <w:pPr>
              <w:spacing w:after="0"/>
              <w:jc w:val="right"/>
            </w:pPr>
            <w:r>
              <w:rPr>
                <w:sz w:val="16"/>
              </w:rPr>
              <w:t>2 of 5</w:t>
            </w:r>
          </w:p>
        </w:tc>
        <w:tc>
          <w:tcPr>
            <w:tcW w:type="dxa" w:w="1331"/>
          </w:tcPr>
          <w:p>
            <w:pPr>
              <w:spacing w:after="0"/>
              <w:jc w:val="right"/>
            </w:pPr>
            <w:r>
              <w:rPr>
                <w:sz w:val="16"/>
              </w:rPr>
              <w:t>93.6</w:t>
            </w:r>
          </w:p>
        </w:tc>
        <w:tc>
          <w:tcPr>
            <w:tcW w:type="dxa" w:w="1396"/>
          </w:tcPr>
          <w:p>
            <w:pPr>
              <w:spacing w:after="0"/>
              <w:jc w:val="right"/>
            </w:pPr>
            <w:r>
              <w:rPr>
                <w:sz w:val="16"/>
              </w:rPr>
              <w:t>95.3</w:t>
            </w:r>
          </w:p>
        </w:tc>
        <w:tc>
          <w:tcPr>
            <w:tcW w:type="dxa" w:w="1331"/>
          </w:tcPr>
          <w:p>
            <w:pPr>
              <w:spacing w:after="0"/>
              <w:jc w:val="right"/>
            </w:pPr>
            <w:r>
              <w:rPr>
                <w:sz w:val="16"/>
              </w:rPr>
              <w:t>97.1</w:t>
            </w:r>
          </w:p>
        </w:tc>
        <w:tc>
          <w:tcPr>
            <w:tcW w:type="dxa" w:w="6530"/>
          </w:tcPr>
          <w:p>
            <w:pPr>
              <w:spacing w:after="0"/>
              <w:jc w:val="left"/>
            </w:pPr>
            <w:r>
              <w:rPr>
                <w:sz w:val="16"/>
              </w:rPr>
              <w:t>Relatively Moderate 2, No Rating 3</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5 of 5</w:t>
            </w:r>
          </w:p>
        </w:tc>
        <w:tc>
          <w:tcPr>
            <w:tcW w:type="dxa" w:w="1331"/>
          </w:tcPr>
          <w:p>
            <w:pPr>
              <w:spacing w:after="0"/>
              <w:jc w:val="right"/>
            </w:pPr>
            <w:r>
              <w:rPr>
                <w:sz w:val="16"/>
              </w:rPr>
              <w:t>30.5</w:t>
            </w:r>
          </w:p>
        </w:tc>
        <w:tc>
          <w:tcPr>
            <w:tcW w:type="dxa" w:w="1396"/>
          </w:tcPr>
          <w:p>
            <w:pPr>
              <w:spacing w:after="0"/>
              <w:jc w:val="right"/>
            </w:pPr>
            <w:r>
              <w:rPr>
                <w:sz w:val="16"/>
              </w:rPr>
              <w:t>48.0</w:t>
            </w:r>
          </w:p>
        </w:tc>
        <w:tc>
          <w:tcPr>
            <w:tcW w:type="dxa" w:w="1331"/>
          </w:tcPr>
          <w:p>
            <w:pPr>
              <w:spacing w:after="0"/>
              <w:jc w:val="right"/>
            </w:pPr>
            <w:r>
              <w:rPr>
                <w:sz w:val="16"/>
              </w:rPr>
              <w:t>64.0</w:t>
            </w:r>
          </w:p>
        </w:tc>
        <w:tc>
          <w:tcPr>
            <w:tcW w:type="dxa" w:w="6530"/>
          </w:tcPr>
          <w:p>
            <w:pPr>
              <w:spacing w:after="0"/>
              <w:jc w:val="left"/>
            </w:pPr>
            <w:r>
              <w:rPr>
                <w:sz w:val="16"/>
              </w:rPr>
              <w:t>Relatively Low 4, Very Low 1</w:t>
            </w:r>
          </w:p>
        </w:tc>
      </w:tr>
      <w:tr>
        <w:trPr>
          <w:cantSplit/>
        </w:trPr>
        <w:tc>
          <w:tcPr>
            <w:tcW w:type="dxa" w:w="2129"/>
          </w:tcPr>
          <w:p>
            <w:pPr>
              <w:spacing w:after="0"/>
              <w:jc w:val="left"/>
            </w:pPr>
            <w:r>
              <w:rPr>
                <w:sz w:val="16"/>
              </w:rPr>
              <w:t>Hail</w:t>
            </w:r>
          </w:p>
        </w:tc>
        <w:tc>
          <w:tcPr>
            <w:tcW w:type="dxa" w:w="1396"/>
          </w:tcPr>
          <w:p>
            <w:pPr>
              <w:spacing w:after="0"/>
              <w:jc w:val="right"/>
            </w:pPr>
            <w:r>
              <w:rPr>
                <w:sz w:val="16"/>
              </w:rPr>
              <w:t>5 of 5</w:t>
            </w:r>
          </w:p>
        </w:tc>
        <w:tc>
          <w:tcPr>
            <w:tcW w:type="dxa" w:w="1331"/>
          </w:tcPr>
          <w:p>
            <w:pPr>
              <w:spacing w:after="0"/>
              <w:jc w:val="right"/>
            </w:pPr>
            <w:r>
              <w:rPr>
                <w:sz w:val="16"/>
              </w:rPr>
              <w:t>68.4</w:t>
            </w:r>
          </w:p>
        </w:tc>
        <w:tc>
          <w:tcPr>
            <w:tcW w:type="dxa" w:w="1396"/>
          </w:tcPr>
          <w:p>
            <w:pPr>
              <w:spacing w:after="0"/>
              <w:jc w:val="right"/>
            </w:pPr>
            <w:r>
              <w:rPr>
                <w:sz w:val="16"/>
              </w:rPr>
              <w:t>72.9</w:t>
            </w:r>
          </w:p>
        </w:tc>
        <w:tc>
          <w:tcPr>
            <w:tcW w:type="dxa" w:w="1331"/>
          </w:tcPr>
          <w:p>
            <w:pPr>
              <w:spacing w:after="0"/>
              <w:jc w:val="right"/>
            </w:pPr>
            <w:r>
              <w:rPr>
                <w:sz w:val="16"/>
              </w:rPr>
              <w:t>76.4</w:t>
            </w:r>
          </w:p>
        </w:tc>
        <w:tc>
          <w:tcPr>
            <w:tcW w:type="dxa" w:w="6530"/>
          </w:tcPr>
          <w:p>
            <w:pPr>
              <w:spacing w:after="0"/>
              <w:jc w:val="left"/>
            </w:pPr>
            <w:r>
              <w:rPr>
                <w:sz w:val="16"/>
              </w:rPr>
              <w:t>Relatively Moderate 3, Relatively Low 2</w:t>
            </w:r>
          </w:p>
        </w:tc>
      </w:tr>
      <w:tr>
        <w:trPr>
          <w:cantSplit/>
        </w:trPr>
        <w:tc>
          <w:tcPr>
            <w:tcW w:type="dxa" w:w="2129"/>
          </w:tcPr>
          <w:p>
            <w:pPr>
              <w:spacing w:after="0"/>
              <w:jc w:val="left"/>
            </w:pPr>
            <w:r>
              <w:rPr>
                <w:sz w:val="16"/>
              </w:rPr>
              <w:t>Heat Wave</w:t>
            </w:r>
          </w:p>
        </w:tc>
        <w:tc>
          <w:tcPr>
            <w:tcW w:type="dxa" w:w="1396"/>
          </w:tcPr>
          <w:p>
            <w:pPr>
              <w:spacing w:after="0"/>
              <w:jc w:val="right"/>
            </w:pPr>
            <w:r>
              <w:rPr>
                <w:sz w:val="16"/>
              </w:rPr>
              <w:t>5 of 5</w:t>
            </w:r>
          </w:p>
        </w:tc>
        <w:tc>
          <w:tcPr>
            <w:tcW w:type="dxa" w:w="1331"/>
          </w:tcPr>
          <w:p>
            <w:pPr>
              <w:spacing w:after="0"/>
              <w:jc w:val="right"/>
            </w:pPr>
            <w:r>
              <w:rPr>
                <w:sz w:val="16"/>
              </w:rPr>
              <w:t>42.1</w:t>
            </w:r>
          </w:p>
        </w:tc>
        <w:tc>
          <w:tcPr>
            <w:tcW w:type="dxa" w:w="1396"/>
          </w:tcPr>
          <w:p>
            <w:pPr>
              <w:spacing w:after="0"/>
              <w:jc w:val="right"/>
            </w:pPr>
            <w:r>
              <w:rPr>
                <w:sz w:val="16"/>
              </w:rPr>
              <w:t>52.2</w:t>
            </w:r>
          </w:p>
        </w:tc>
        <w:tc>
          <w:tcPr>
            <w:tcW w:type="dxa" w:w="1331"/>
          </w:tcPr>
          <w:p>
            <w:pPr>
              <w:spacing w:after="0"/>
              <w:jc w:val="right"/>
            </w:pPr>
            <w:r>
              <w:rPr>
                <w:sz w:val="16"/>
              </w:rPr>
              <w:t>58.9</w:t>
            </w:r>
          </w:p>
        </w:tc>
        <w:tc>
          <w:tcPr>
            <w:tcW w:type="dxa" w:w="6530"/>
          </w:tcPr>
          <w:p>
            <w:pPr>
              <w:spacing w:after="0"/>
              <w:jc w:val="left"/>
            </w:pPr>
            <w:r>
              <w:rPr>
                <w:sz w:val="16"/>
              </w:rPr>
              <w:t>Relatively Moderate 1, Relatively Low 4</w:t>
            </w:r>
          </w:p>
        </w:tc>
      </w:tr>
      <w:tr>
        <w:trPr>
          <w:cantSplit/>
        </w:trPr>
        <w:tc>
          <w:tcPr>
            <w:tcW w:type="dxa" w:w="2129"/>
          </w:tcPr>
          <w:p>
            <w:pPr>
              <w:spacing w:after="0"/>
              <w:jc w:val="left"/>
            </w:pPr>
            <w:r>
              <w:rPr>
                <w:sz w:val="16"/>
              </w:rPr>
              <w:t>Hurricane</w:t>
            </w:r>
          </w:p>
        </w:tc>
        <w:tc>
          <w:tcPr>
            <w:tcW w:type="dxa" w:w="1396"/>
          </w:tcPr>
          <w:p>
            <w:pPr>
              <w:spacing w:after="0"/>
              <w:jc w:val="right"/>
            </w:pPr>
            <w:r>
              <w:rPr>
                <w:sz w:val="16"/>
              </w:rPr>
              <w:t>5 of 5</w:t>
            </w:r>
          </w:p>
        </w:tc>
        <w:tc>
          <w:tcPr>
            <w:tcW w:type="dxa" w:w="1331"/>
          </w:tcPr>
          <w:p>
            <w:pPr>
              <w:spacing w:after="0"/>
              <w:jc w:val="right"/>
            </w:pPr>
            <w:r>
              <w:rPr>
                <w:sz w:val="16"/>
              </w:rPr>
              <w:t>50.1</w:t>
            </w:r>
          </w:p>
        </w:tc>
        <w:tc>
          <w:tcPr>
            <w:tcW w:type="dxa" w:w="1396"/>
          </w:tcPr>
          <w:p>
            <w:pPr>
              <w:spacing w:after="0"/>
              <w:jc w:val="right"/>
            </w:pPr>
            <w:r>
              <w:rPr>
                <w:sz w:val="16"/>
              </w:rPr>
              <w:t>55.1</w:t>
            </w:r>
          </w:p>
        </w:tc>
        <w:tc>
          <w:tcPr>
            <w:tcW w:type="dxa" w:w="1331"/>
          </w:tcPr>
          <w:p>
            <w:pPr>
              <w:spacing w:after="0"/>
              <w:jc w:val="right"/>
            </w:pPr>
            <w:r>
              <w:rPr>
                <w:sz w:val="16"/>
              </w:rPr>
              <w:t>58.1</w:t>
            </w:r>
          </w:p>
        </w:tc>
        <w:tc>
          <w:tcPr>
            <w:tcW w:type="dxa" w:w="6530"/>
          </w:tcPr>
          <w:p>
            <w:pPr>
              <w:spacing w:after="0"/>
              <w:jc w:val="left"/>
            </w:pPr>
            <w:r>
              <w:rPr>
                <w:sz w:val="16"/>
              </w:rPr>
              <w:t>Relatively Low 4, Very Low 1</w:t>
            </w:r>
          </w:p>
        </w:tc>
      </w:tr>
      <w:tr>
        <w:trPr>
          <w:cantSplit/>
        </w:trPr>
        <w:tc>
          <w:tcPr>
            <w:tcW w:type="dxa" w:w="2129"/>
          </w:tcPr>
          <w:p>
            <w:pPr>
              <w:spacing w:after="0"/>
              <w:jc w:val="left"/>
            </w:pPr>
            <w:r>
              <w:rPr>
                <w:sz w:val="16"/>
              </w:rPr>
              <w:t>Ice Storm</w:t>
            </w:r>
          </w:p>
        </w:tc>
        <w:tc>
          <w:tcPr>
            <w:tcW w:type="dxa" w:w="1396"/>
          </w:tcPr>
          <w:p>
            <w:pPr>
              <w:spacing w:after="0"/>
              <w:jc w:val="right"/>
            </w:pPr>
            <w:r>
              <w:rPr>
                <w:sz w:val="16"/>
              </w:rPr>
              <w:t>5 of 5</w:t>
            </w:r>
          </w:p>
        </w:tc>
        <w:tc>
          <w:tcPr>
            <w:tcW w:type="dxa" w:w="1331"/>
          </w:tcPr>
          <w:p>
            <w:pPr>
              <w:spacing w:after="0"/>
              <w:jc w:val="right"/>
            </w:pPr>
            <w:r>
              <w:rPr>
                <w:sz w:val="16"/>
              </w:rPr>
              <w:t>54.9</w:t>
            </w:r>
          </w:p>
        </w:tc>
        <w:tc>
          <w:tcPr>
            <w:tcW w:type="dxa" w:w="1396"/>
          </w:tcPr>
          <w:p>
            <w:pPr>
              <w:spacing w:after="0"/>
              <w:jc w:val="right"/>
            </w:pPr>
            <w:r>
              <w:rPr>
                <w:sz w:val="16"/>
              </w:rPr>
              <w:t>63.4</w:t>
            </w:r>
          </w:p>
        </w:tc>
        <w:tc>
          <w:tcPr>
            <w:tcW w:type="dxa" w:w="1331"/>
          </w:tcPr>
          <w:p>
            <w:pPr>
              <w:spacing w:after="0"/>
              <w:jc w:val="right"/>
            </w:pPr>
            <w:r>
              <w:rPr>
                <w:sz w:val="16"/>
              </w:rPr>
              <w:t>67.9</w:t>
            </w:r>
          </w:p>
        </w:tc>
        <w:tc>
          <w:tcPr>
            <w:tcW w:type="dxa" w:w="6530"/>
          </w:tcPr>
          <w:p>
            <w:pPr>
              <w:spacing w:after="0"/>
              <w:jc w:val="left"/>
            </w:pPr>
            <w:r>
              <w:rPr>
                <w:sz w:val="16"/>
              </w:rPr>
              <w:t>Relatively Low 5</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5 of 5</w:t>
            </w:r>
          </w:p>
        </w:tc>
        <w:tc>
          <w:tcPr>
            <w:tcW w:type="dxa" w:w="1331"/>
          </w:tcPr>
          <w:p>
            <w:pPr>
              <w:spacing w:after="0"/>
              <w:jc w:val="right"/>
            </w:pPr>
            <w:r>
              <w:rPr>
                <w:sz w:val="16"/>
              </w:rPr>
              <w:t>31.8</w:t>
            </w:r>
          </w:p>
        </w:tc>
        <w:tc>
          <w:tcPr>
            <w:tcW w:type="dxa" w:w="1396"/>
          </w:tcPr>
          <w:p>
            <w:pPr>
              <w:spacing w:after="0"/>
              <w:jc w:val="right"/>
            </w:pPr>
            <w:r>
              <w:rPr>
                <w:sz w:val="16"/>
              </w:rPr>
              <w:t>34.8</w:t>
            </w:r>
          </w:p>
        </w:tc>
        <w:tc>
          <w:tcPr>
            <w:tcW w:type="dxa" w:w="1331"/>
          </w:tcPr>
          <w:p>
            <w:pPr>
              <w:spacing w:after="0"/>
              <w:jc w:val="right"/>
            </w:pPr>
            <w:r>
              <w:rPr>
                <w:sz w:val="16"/>
              </w:rPr>
              <w:t>55.2</w:t>
            </w:r>
          </w:p>
        </w:tc>
        <w:tc>
          <w:tcPr>
            <w:tcW w:type="dxa" w:w="6530"/>
          </w:tcPr>
          <w:p>
            <w:pPr>
              <w:spacing w:after="0"/>
              <w:jc w:val="left"/>
            </w:pPr>
            <w:r>
              <w:rPr>
                <w:sz w:val="16"/>
              </w:rPr>
              <w:t>Relatively Moderate 1, Relatively Low 4</w:t>
            </w:r>
          </w:p>
        </w:tc>
      </w:tr>
      <w:tr>
        <w:trPr>
          <w:cantSplit/>
        </w:trPr>
        <w:tc>
          <w:tcPr>
            <w:tcW w:type="dxa" w:w="2129"/>
          </w:tcPr>
          <w:p>
            <w:pPr>
              <w:spacing w:after="0"/>
              <w:jc w:val="left"/>
            </w:pPr>
            <w:r>
              <w:rPr>
                <w:sz w:val="16"/>
              </w:rPr>
              <w:t>Landslide</w:t>
            </w:r>
          </w:p>
        </w:tc>
        <w:tc>
          <w:tcPr>
            <w:tcW w:type="dxa" w:w="1396"/>
          </w:tcPr>
          <w:p>
            <w:pPr>
              <w:spacing w:after="0"/>
              <w:jc w:val="right"/>
            </w:pPr>
            <w:r>
              <w:rPr>
                <w:sz w:val="16"/>
              </w:rPr>
              <w:t>5 of 5</w:t>
            </w:r>
          </w:p>
        </w:tc>
        <w:tc>
          <w:tcPr>
            <w:tcW w:type="dxa" w:w="1331"/>
          </w:tcPr>
          <w:p>
            <w:pPr>
              <w:spacing w:after="0"/>
              <w:jc w:val="right"/>
            </w:pPr>
            <w:r>
              <w:rPr>
                <w:sz w:val="16"/>
              </w:rPr>
              <w:t>63.4</w:t>
            </w:r>
          </w:p>
        </w:tc>
        <w:tc>
          <w:tcPr>
            <w:tcW w:type="dxa" w:w="1396"/>
          </w:tcPr>
          <w:p>
            <w:pPr>
              <w:spacing w:after="0"/>
              <w:jc w:val="right"/>
            </w:pPr>
            <w:r>
              <w:rPr>
                <w:sz w:val="16"/>
              </w:rPr>
              <w:t>77.7</w:t>
            </w:r>
          </w:p>
        </w:tc>
        <w:tc>
          <w:tcPr>
            <w:tcW w:type="dxa" w:w="1331"/>
          </w:tcPr>
          <w:p>
            <w:pPr>
              <w:spacing w:after="0"/>
              <w:jc w:val="right"/>
            </w:pPr>
            <w:r>
              <w:rPr>
                <w:sz w:val="16"/>
              </w:rPr>
              <w:t>82.2</w:t>
            </w:r>
          </w:p>
        </w:tc>
        <w:tc>
          <w:tcPr>
            <w:tcW w:type="dxa" w:w="6530"/>
          </w:tcPr>
          <w:p>
            <w:pPr>
              <w:spacing w:after="0"/>
              <w:jc w:val="left"/>
            </w:pPr>
            <w:r>
              <w:rPr>
                <w:sz w:val="16"/>
              </w:rPr>
              <w:t>Relatively Low 1, Very Low 4</w:t>
            </w:r>
          </w:p>
        </w:tc>
      </w:tr>
      <w:tr>
        <w:trPr>
          <w:cantSplit/>
        </w:trPr>
        <w:tc>
          <w:tcPr>
            <w:tcW w:type="dxa" w:w="2129"/>
          </w:tcPr>
          <w:p>
            <w:pPr>
              <w:spacing w:after="0"/>
              <w:jc w:val="left"/>
            </w:pPr>
            <w:r>
              <w:rPr>
                <w:sz w:val="16"/>
              </w:rPr>
              <w:t>Lightning</w:t>
            </w:r>
          </w:p>
        </w:tc>
        <w:tc>
          <w:tcPr>
            <w:tcW w:type="dxa" w:w="1396"/>
          </w:tcPr>
          <w:p>
            <w:pPr>
              <w:spacing w:after="0"/>
              <w:jc w:val="right"/>
            </w:pPr>
            <w:r>
              <w:rPr>
                <w:sz w:val="16"/>
              </w:rPr>
              <w:t>5 of 5</w:t>
            </w:r>
          </w:p>
        </w:tc>
        <w:tc>
          <w:tcPr>
            <w:tcW w:type="dxa" w:w="1331"/>
          </w:tcPr>
          <w:p>
            <w:pPr>
              <w:spacing w:after="0"/>
              <w:jc w:val="right"/>
            </w:pPr>
            <w:r>
              <w:rPr>
                <w:sz w:val="16"/>
              </w:rPr>
              <w:t>38.7</w:t>
            </w:r>
          </w:p>
        </w:tc>
        <w:tc>
          <w:tcPr>
            <w:tcW w:type="dxa" w:w="1396"/>
          </w:tcPr>
          <w:p>
            <w:pPr>
              <w:spacing w:after="0"/>
              <w:jc w:val="right"/>
            </w:pPr>
            <w:r>
              <w:rPr>
                <w:sz w:val="16"/>
              </w:rPr>
              <w:t>45.8</w:t>
            </w:r>
          </w:p>
        </w:tc>
        <w:tc>
          <w:tcPr>
            <w:tcW w:type="dxa" w:w="1331"/>
          </w:tcPr>
          <w:p>
            <w:pPr>
              <w:spacing w:after="0"/>
              <w:jc w:val="right"/>
            </w:pPr>
            <w:r>
              <w:rPr>
                <w:sz w:val="16"/>
              </w:rPr>
              <w:t>50.2</w:t>
            </w:r>
          </w:p>
        </w:tc>
        <w:tc>
          <w:tcPr>
            <w:tcW w:type="dxa" w:w="6530"/>
          </w:tcPr>
          <w:p>
            <w:pPr>
              <w:spacing w:after="0"/>
              <w:jc w:val="left"/>
            </w:pPr>
            <w:r>
              <w:rPr>
                <w:sz w:val="16"/>
              </w:rPr>
              <w:t>Relatively Moderate 1, Relatively Low 4</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5 of 5</w:t>
            </w:r>
          </w:p>
        </w:tc>
        <w:tc>
          <w:tcPr>
            <w:tcW w:type="dxa" w:w="1331"/>
          </w:tcPr>
          <w:p>
            <w:pPr>
              <w:spacing w:after="0"/>
              <w:jc w:val="right"/>
            </w:pPr>
            <w:r>
              <w:rPr>
                <w:sz w:val="16"/>
              </w:rPr>
              <w:t>70.8</w:t>
            </w:r>
          </w:p>
        </w:tc>
        <w:tc>
          <w:tcPr>
            <w:tcW w:type="dxa" w:w="1396"/>
          </w:tcPr>
          <w:p>
            <w:pPr>
              <w:spacing w:after="0"/>
              <w:jc w:val="right"/>
            </w:pPr>
            <w:r>
              <w:rPr>
                <w:sz w:val="16"/>
              </w:rPr>
              <w:t>78.6</w:t>
            </w:r>
          </w:p>
        </w:tc>
        <w:tc>
          <w:tcPr>
            <w:tcW w:type="dxa" w:w="1331"/>
          </w:tcPr>
          <w:p>
            <w:pPr>
              <w:spacing w:after="0"/>
              <w:jc w:val="right"/>
            </w:pPr>
            <w:r>
              <w:rPr>
                <w:sz w:val="16"/>
              </w:rPr>
              <w:t>82.3</w:t>
            </w:r>
          </w:p>
        </w:tc>
        <w:tc>
          <w:tcPr>
            <w:tcW w:type="dxa" w:w="6530"/>
          </w:tcPr>
          <w:p>
            <w:pPr>
              <w:spacing w:after="0"/>
              <w:jc w:val="left"/>
            </w:pPr>
            <w:r>
              <w:rPr>
                <w:sz w:val="16"/>
              </w:rPr>
              <w:t>Relatively Moderate 5</w:t>
            </w:r>
          </w:p>
        </w:tc>
      </w:tr>
      <w:tr>
        <w:trPr>
          <w:cantSplit/>
        </w:trPr>
        <w:tc>
          <w:tcPr>
            <w:tcW w:type="dxa" w:w="2129"/>
          </w:tcPr>
          <w:p>
            <w:pPr>
              <w:spacing w:after="0"/>
              <w:jc w:val="left"/>
            </w:pPr>
            <w:r>
              <w:rPr>
                <w:sz w:val="16"/>
              </w:rPr>
              <w:t>Tornado</w:t>
            </w:r>
          </w:p>
        </w:tc>
        <w:tc>
          <w:tcPr>
            <w:tcW w:type="dxa" w:w="1396"/>
          </w:tcPr>
          <w:p>
            <w:pPr>
              <w:spacing w:after="0"/>
              <w:jc w:val="right"/>
            </w:pPr>
            <w:r>
              <w:rPr>
                <w:sz w:val="16"/>
              </w:rPr>
              <w:t>5 of 5</w:t>
            </w:r>
          </w:p>
        </w:tc>
        <w:tc>
          <w:tcPr>
            <w:tcW w:type="dxa" w:w="1331"/>
          </w:tcPr>
          <w:p>
            <w:pPr>
              <w:spacing w:after="0"/>
              <w:jc w:val="right"/>
            </w:pPr>
            <w:r>
              <w:rPr>
                <w:sz w:val="16"/>
              </w:rPr>
              <w:t>54.9</w:t>
            </w:r>
          </w:p>
        </w:tc>
        <w:tc>
          <w:tcPr>
            <w:tcW w:type="dxa" w:w="1396"/>
          </w:tcPr>
          <w:p>
            <w:pPr>
              <w:spacing w:after="0"/>
              <w:jc w:val="right"/>
            </w:pPr>
            <w:r>
              <w:rPr>
                <w:sz w:val="16"/>
              </w:rPr>
              <w:t>60.7</w:t>
            </w:r>
          </w:p>
        </w:tc>
        <w:tc>
          <w:tcPr>
            <w:tcW w:type="dxa" w:w="1331"/>
          </w:tcPr>
          <w:p>
            <w:pPr>
              <w:spacing w:after="0"/>
              <w:jc w:val="right"/>
            </w:pPr>
            <w:r>
              <w:rPr>
                <w:sz w:val="16"/>
              </w:rPr>
              <w:t>63.6</w:t>
            </w:r>
          </w:p>
        </w:tc>
        <w:tc>
          <w:tcPr>
            <w:tcW w:type="dxa" w:w="6530"/>
          </w:tcPr>
          <w:p>
            <w:pPr>
              <w:spacing w:after="0"/>
              <w:jc w:val="left"/>
            </w:pPr>
            <w:r>
              <w:rPr>
                <w:sz w:val="16"/>
              </w:rPr>
              <w:t>Relatively Moderate 5</w:t>
            </w:r>
          </w:p>
        </w:tc>
      </w:tr>
      <w:tr>
        <w:trPr>
          <w:cantSplit/>
        </w:trPr>
        <w:tc>
          <w:tcPr>
            <w:tcW w:type="dxa" w:w="2129"/>
          </w:tcPr>
          <w:p>
            <w:pPr>
              <w:spacing w:after="0"/>
              <w:jc w:val="left"/>
            </w:pPr>
            <w:r>
              <w:rPr>
                <w:sz w:val="16"/>
              </w:rPr>
              <w:t>Wildfire</w:t>
            </w:r>
          </w:p>
        </w:tc>
        <w:tc>
          <w:tcPr>
            <w:tcW w:type="dxa" w:w="1396"/>
          </w:tcPr>
          <w:p>
            <w:pPr>
              <w:spacing w:after="0"/>
              <w:jc w:val="right"/>
            </w:pPr>
            <w:r>
              <w:rPr>
                <w:sz w:val="16"/>
              </w:rPr>
              <w:t>5 of 5</w:t>
            </w:r>
          </w:p>
        </w:tc>
        <w:tc>
          <w:tcPr>
            <w:tcW w:type="dxa" w:w="1331"/>
          </w:tcPr>
          <w:p>
            <w:pPr>
              <w:spacing w:after="0"/>
              <w:jc w:val="right"/>
            </w:pPr>
            <w:r>
              <w:rPr>
                <w:sz w:val="16"/>
              </w:rPr>
              <w:t>76.0</w:t>
            </w:r>
          </w:p>
        </w:tc>
        <w:tc>
          <w:tcPr>
            <w:tcW w:type="dxa" w:w="1396"/>
          </w:tcPr>
          <w:p>
            <w:pPr>
              <w:spacing w:after="0"/>
              <w:jc w:val="right"/>
            </w:pPr>
            <w:r>
              <w:rPr>
                <w:sz w:val="16"/>
              </w:rPr>
              <w:t>79.1</w:t>
            </w:r>
          </w:p>
        </w:tc>
        <w:tc>
          <w:tcPr>
            <w:tcW w:type="dxa" w:w="1331"/>
          </w:tcPr>
          <w:p>
            <w:pPr>
              <w:spacing w:after="0"/>
              <w:jc w:val="right"/>
            </w:pPr>
            <w:r>
              <w:rPr>
                <w:sz w:val="16"/>
              </w:rPr>
              <w:t>83.0</w:t>
            </w:r>
          </w:p>
        </w:tc>
        <w:tc>
          <w:tcPr>
            <w:tcW w:type="dxa" w:w="6530"/>
          </w:tcPr>
          <w:p>
            <w:pPr>
              <w:spacing w:after="0"/>
              <w:jc w:val="left"/>
            </w:pPr>
            <w:r>
              <w:rPr>
                <w:sz w:val="16"/>
              </w:rPr>
              <w:t>Relatively Low 5</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5 of 5</w:t>
            </w:r>
          </w:p>
        </w:tc>
        <w:tc>
          <w:tcPr>
            <w:tcW w:type="dxa" w:w="1331"/>
          </w:tcPr>
          <w:p>
            <w:pPr>
              <w:spacing w:after="0"/>
              <w:jc w:val="right"/>
            </w:pPr>
            <w:r>
              <w:rPr>
                <w:sz w:val="16"/>
              </w:rPr>
              <w:t>21.5</w:t>
            </w:r>
          </w:p>
        </w:tc>
        <w:tc>
          <w:tcPr>
            <w:tcW w:type="dxa" w:w="1396"/>
          </w:tcPr>
          <w:p>
            <w:pPr>
              <w:spacing w:after="0"/>
              <w:jc w:val="right"/>
            </w:pPr>
            <w:r>
              <w:rPr>
                <w:sz w:val="16"/>
              </w:rPr>
              <w:t>22.8</w:t>
            </w:r>
          </w:p>
        </w:tc>
        <w:tc>
          <w:tcPr>
            <w:tcW w:type="dxa" w:w="1331"/>
          </w:tcPr>
          <w:p>
            <w:pPr>
              <w:spacing w:after="0"/>
              <w:jc w:val="right"/>
            </w:pPr>
            <w:r>
              <w:rPr>
                <w:sz w:val="16"/>
              </w:rPr>
              <w:t>26.7</w:t>
            </w:r>
          </w:p>
        </w:tc>
        <w:tc>
          <w:tcPr>
            <w:tcW w:type="dxa" w:w="6530"/>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2"/>
        <w:gridCol w:w="1647"/>
        <w:gridCol w:w="2736"/>
        <w:gridCol w:w="2490"/>
        <w:gridCol w:w="2575"/>
        <w:gridCol w:w="2912"/>
      </w:tblGrid>
      <w:tr>
        <w:trPr>
          <w:cantSplit/>
          <w:tblHeader/>
        </w:trPr>
        <w:tc>
          <w:tcPr>
            <w:tcW w:type="dxa" w:w="1752"/>
            <w:shd w:val="clear" w:color="auto" w:fill="E8E8E8"/>
          </w:tcPr>
          <w:p>
            <w:pPr>
              <w:spacing w:after="0"/>
              <w:jc w:val="left"/>
            </w:pPr>
            <w:r>
              <w:rPr>
                <w:b/>
                <w:sz w:val="16"/>
              </w:rPr>
              <w:t>Jurisdiction</w:t>
            </w:r>
          </w:p>
        </w:tc>
        <w:tc>
          <w:tcPr>
            <w:tcW w:type="dxa" w:w="1647"/>
            <w:shd w:val="clear" w:color="auto" w:fill="E8E8E8"/>
          </w:tcPr>
          <w:p>
            <w:pPr>
              <w:spacing w:after="0"/>
              <w:jc w:val="left"/>
            </w:pPr>
            <w:r>
              <w:rPr>
                <w:b/>
                <w:sz w:val="16"/>
              </w:rPr>
              <w:t>Type</w:t>
            </w:r>
          </w:p>
        </w:tc>
        <w:tc>
          <w:tcPr>
            <w:tcW w:type="dxa" w:w="2736"/>
            <w:shd w:val="clear" w:color="auto" w:fill="E8E8E8"/>
          </w:tcPr>
          <w:p>
            <w:pPr>
              <w:spacing w:after="0"/>
              <w:jc w:val="left"/>
            </w:pPr>
            <w:r>
              <w:rPr>
                <w:b/>
                <w:sz w:val="16"/>
              </w:rPr>
              <w:t>Plan status</w:t>
            </w:r>
          </w:p>
        </w:tc>
        <w:tc>
          <w:tcPr>
            <w:tcW w:type="dxa" w:w="24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2"/>
          </w:tcPr>
          <w:p>
            <w:pPr>
              <w:spacing w:after="0"/>
              <w:jc w:val="left"/>
            </w:pPr>
            <w:r>
              <w:rPr>
                <w:sz w:val="16"/>
              </w:rPr>
              <w:t>Jasper County (unincorporated area)</w:t>
            </w:r>
          </w:p>
        </w:tc>
        <w:tc>
          <w:tcPr>
            <w:tcW w:type="dxa" w:w="1647"/>
          </w:tcPr>
          <w:p>
            <w:pPr>
              <w:spacing w:after="0"/>
              <w:jc w:val="left"/>
            </w:pPr>
            <w:r>
              <w:rPr>
                <w:sz w:val="16"/>
              </w:rPr>
              <w:t>Unincorporated</w:t>
            </w:r>
          </w:p>
        </w:tc>
        <w:tc>
          <w:tcPr>
            <w:tcW w:type="dxa" w:w="2736"/>
          </w:tcPr>
          <w:p>
            <w:pPr>
              <w:spacing w:after="0"/>
              <w:jc w:val="left"/>
            </w:pPr>
            <w:r>
              <w:rPr>
                <w:sz w:val="16"/>
              </w:rPr>
              <w:t>No approved plan on record. Approvable pending adoption, not yet eligible</w:t>
            </w:r>
          </w:p>
        </w:tc>
        <w:tc>
          <w:tcPr>
            <w:tcW w:type="dxa" w:w="2490"/>
          </w:tcPr>
          <w:p>
            <w:pPr>
              <w:spacing w:after="0"/>
              <w:jc w:val="right"/>
            </w:pPr>
            <w:r>
              <w:rPr>
                <w:sz w:val="16"/>
              </w:rPr>
              <w:t>FMA RL 0, SRL 0; any 1</w:t>
            </w:r>
          </w:p>
        </w:tc>
        <w:tc>
          <w:tcPr>
            <w:tcW w:type="dxa" w:w="2575"/>
          </w:tcPr>
          <w:p>
            <w:pPr>
              <w:spacing w:after="0"/>
              <w:jc w:val="right"/>
            </w:pPr>
            <w:r>
              <w:rPr>
                <w:sz w:val="16"/>
              </w:rPr>
              <w:t>$1,932,049.16</w:t>
            </w:r>
          </w:p>
        </w:tc>
        <w:tc>
          <w:tcPr>
            <w:tcW w:type="dxa" w:w="2912"/>
          </w:tcPr>
          <w:p>
            <w:pPr>
              <w:spacing w:after="0"/>
              <w:jc w:val="right"/>
            </w:pPr>
            <w:r>
              <w:rPr>
                <w:sz w:val="16"/>
              </w:rPr>
              <w:t>0 total; no approved plan</w:t>
            </w:r>
          </w:p>
        </w:tc>
      </w:tr>
      <w:tr>
        <w:trPr>
          <w:cantSplit/>
        </w:trPr>
        <w:tc>
          <w:tcPr>
            <w:tcW w:type="dxa" w:w="1752"/>
          </w:tcPr>
          <w:p>
            <w:pPr>
              <w:spacing w:after="0"/>
              <w:jc w:val="left"/>
            </w:pPr>
            <w:r>
              <w:rPr>
                <w:sz w:val="16"/>
              </w:rPr>
              <w:t>Monticello city</w:t>
            </w:r>
          </w:p>
        </w:tc>
        <w:tc>
          <w:tcPr>
            <w:tcW w:type="dxa" w:w="1647"/>
          </w:tcPr>
          <w:p>
            <w:pPr>
              <w:spacing w:after="0"/>
              <w:jc w:val="left"/>
            </w:pPr>
            <w:r>
              <w:rPr>
                <w:sz w:val="16"/>
              </w:rPr>
              <w:t>City</w:t>
            </w:r>
          </w:p>
        </w:tc>
        <w:tc>
          <w:tcPr>
            <w:tcW w:type="dxa" w:w="2736"/>
          </w:tcPr>
          <w:p>
            <w:pPr>
              <w:spacing w:after="0"/>
              <w:jc w:val="left"/>
            </w:pPr>
            <w:r>
              <w:rPr>
                <w:sz w:val="16"/>
              </w:rPr>
              <w:t>No approved plan on record. Approvable pending adoption, not yet eligible</w:t>
            </w:r>
          </w:p>
        </w:tc>
        <w:tc>
          <w:tcPr>
            <w:tcW w:type="dxa" w:w="2490"/>
          </w:tcPr>
          <w:p>
            <w:pPr>
              <w:spacing w:after="0"/>
              <w:jc w:val="right"/>
            </w:pPr>
            <w:r>
              <w:rPr>
                <w:sz w:val="16"/>
              </w:rPr>
              <w:t>FMA RL 0, SRL 0; any 0</w:t>
            </w:r>
          </w:p>
        </w:tc>
        <w:tc>
          <w:tcPr>
            <w:tcW w:type="dxa" w:w="2575"/>
          </w:tcPr>
          <w:p>
            <w:pPr>
              <w:spacing w:after="0"/>
              <w:jc w:val="right"/>
            </w:pPr>
            <w:r>
              <w:rPr>
                <w:sz w:val="16"/>
              </w:rPr>
              <w:t>$149,258.19</w:t>
            </w:r>
          </w:p>
        </w:tc>
        <w:tc>
          <w:tcPr>
            <w:tcW w:type="dxa" w:w="2912"/>
          </w:tcPr>
          <w:p>
            <w:pPr>
              <w:spacing w:after="0"/>
              <w:jc w:val="right"/>
            </w:pPr>
            <w:r>
              <w:rPr>
                <w:sz w:val="16"/>
              </w:rPr>
              <w:t>49 total; no approved plan</w:t>
            </w:r>
          </w:p>
        </w:tc>
      </w:tr>
      <w:tr>
        <w:trPr>
          <w:cantSplit/>
        </w:trPr>
        <w:tc>
          <w:tcPr>
            <w:tcW w:type="dxa" w:w="1752"/>
          </w:tcPr>
          <w:p>
            <w:pPr>
              <w:spacing w:after="0"/>
              <w:jc w:val="left"/>
            </w:pPr>
            <w:r>
              <w:rPr>
                <w:sz w:val="16"/>
              </w:rPr>
              <w:t>Shady Dale town</w:t>
            </w:r>
          </w:p>
        </w:tc>
        <w:tc>
          <w:tcPr>
            <w:tcW w:type="dxa" w:w="1647"/>
          </w:tcPr>
          <w:p>
            <w:pPr>
              <w:spacing w:after="0"/>
              <w:jc w:val="left"/>
            </w:pPr>
            <w:r>
              <w:rPr>
                <w:sz w:val="16"/>
              </w:rPr>
              <w:t>Town</w:t>
            </w:r>
          </w:p>
        </w:tc>
        <w:tc>
          <w:tcPr>
            <w:tcW w:type="dxa" w:w="2736"/>
          </w:tcPr>
          <w:p>
            <w:pPr>
              <w:spacing w:after="0"/>
              <w:jc w:val="left"/>
            </w:pPr>
            <w:r>
              <w:rPr>
                <w:sz w:val="16"/>
              </w:rPr>
              <w:t>No approved plan on record. Approvable pending adoption, not yet eligible</w:t>
            </w:r>
          </w:p>
        </w:tc>
        <w:tc>
          <w:tcPr>
            <w:tcW w:type="dxa" w:w="2490"/>
          </w:tcPr>
          <w:p>
            <w:pPr>
              <w:spacing w:after="0"/>
              <w:jc w:val="right"/>
            </w:pPr>
            <w:r>
              <w:rPr>
                <w:sz w:val="16"/>
              </w:rPr>
              <w:t>FMA RL 0, SRL 0; any 0</w:t>
            </w:r>
          </w:p>
        </w:tc>
        <w:tc>
          <w:tcPr>
            <w:tcW w:type="dxa" w:w="2575"/>
          </w:tcPr>
          <w:p>
            <w:pPr>
              <w:spacing w:after="0"/>
              <w:jc w:val="right"/>
            </w:pPr>
            <w:r>
              <w:rPr>
                <w:sz w:val="16"/>
              </w:rPr>
              <w:t>$26,905.17</w:t>
            </w:r>
          </w:p>
        </w:tc>
        <w:tc>
          <w:tcPr>
            <w:tcW w:type="dxa" w:w="2912"/>
          </w:tcPr>
          <w:p>
            <w:pPr>
              <w:spacing w:after="0"/>
              <w:jc w:val="right"/>
            </w:pPr>
            <w:r>
              <w:rPr>
                <w:sz w:val="16"/>
              </w:rPr>
              <w:t>19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$2,823,550,039</w:t>
            </w:r>
          </w:p>
        </w:tc>
        <w:tc>
          <w:tcPr>
            <w:tcW w:type="dxa" w:w="1137"/>
          </w:tcPr>
          <w:p>
            <w:pPr>
              <w:spacing w:after="0"/>
              <w:jc w:val="right"/>
            </w:pPr>
            <w:r>
              <w:rPr>
                <w:sz w:val="16"/>
              </w:rPr>
              <w:t>$34,784,807</w:t>
            </w:r>
          </w:p>
        </w:tc>
        <w:tc>
          <w:tcPr>
            <w:tcW w:type="dxa" w:w="1045"/>
          </w:tcPr>
          <w:p>
            <w:pPr>
              <w:spacing w:after="0"/>
              <w:jc w:val="right"/>
            </w:pPr>
            <w:r>
              <w:rPr>
                <w:sz w:val="16"/>
              </w:rPr>
              <w:t>14,558</w:t>
            </w:r>
          </w:p>
        </w:tc>
        <w:tc>
          <w:tcPr>
            <w:tcW w:type="dxa" w:w="1037"/>
          </w:tcPr>
          <w:p>
            <w:pPr>
              <w:spacing w:after="0"/>
              <w:jc w:val="right"/>
            </w:pPr>
            <w:r>
              <w:rPr>
                <w:sz w:val="16"/>
              </w:rPr>
              <w:t>$729</w:t>
            </w:r>
          </w:p>
        </w:tc>
        <w:tc>
          <w:tcPr>
            <w:tcW w:type="dxa" w:w="1126"/>
          </w:tcPr>
          <w:p>
            <w:pPr>
              <w:spacing w:after="0"/>
              <w:jc w:val="right"/>
            </w:pPr>
            <w:r>
              <w:rPr>
                <w:sz w:val="16"/>
              </w:rPr>
              <w:t>$11,961</w:t>
            </w:r>
          </w:p>
        </w:tc>
        <w:tc>
          <w:tcPr>
            <w:tcW w:type="dxa" w:w="1001"/>
          </w:tcPr>
          <w:p>
            <w:pPr>
              <w:spacing w:after="0"/>
              <w:jc w:val="right"/>
            </w:pPr>
            <w:r>
              <w:rPr>
                <w:sz w:val="16"/>
              </w:rPr>
              <w:t>$79,977</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$1,902,184</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$159,229</w:t>
            </w:r>
          </w:p>
        </w:tc>
        <w:tc>
          <w:tcPr>
            <w:tcW w:type="dxa" w:w="1001"/>
          </w:tcPr>
          <w:p>
            <w:pPr>
              <w:spacing w:after="0"/>
              <w:jc w:val="right"/>
            </w:pPr>
            <w:r>
              <w:rPr>
                <w:sz w:val="16"/>
              </w:rPr>
              <w:t>n/a</w:t>
            </w:r>
          </w:p>
        </w:tc>
        <w:tc>
          <w:tcPr>
            <w:tcW w:type="dxa" w:w="1305"/>
          </w:tcPr>
          <w:p>
            <w:pPr>
              <w:spacing w:after="0"/>
              <w:jc w:val="right"/>
            </w:pPr>
            <w:r>
              <w:rPr>
                <w:sz w:val="16"/>
              </w:rPr>
              <w:t>8.37%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$4,730,865,606</w:t>
            </w:r>
          </w:p>
        </w:tc>
        <w:tc>
          <w:tcPr>
            <w:tcW w:type="dxa" w:w="1137"/>
          </w:tcPr>
          <w:p>
            <w:pPr>
              <w:spacing w:after="0"/>
              <w:jc w:val="right"/>
            </w:pPr>
            <w:r>
              <w:rPr>
                <w:sz w:val="16"/>
              </w:rPr>
              <w:t>n/a</w:t>
            </w:r>
          </w:p>
        </w:tc>
        <w:tc>
          <w:tcPr>
            <w:tcW w:type="dxa" w:w="1045"/>
          </w:tcPr>
          <w:p>
            <w:pPr>
              <w:spacing w:after="0"/>
              <w:jc w:val="right"/>
            </w:pPr>
            <w:r>
              <w:rPr>
                <w:sz w:val="16"/>
              </w:rPr>
              <w:t>14,588</w:t>
            </w:r>
          </w:p>
        </w:tc>
        <w:tc>
          <w:tcPr>
            <w:tcW w:type="dxa" w:w="1037"/>
          </w:tcPr>
          <w:p>
            <w:pPr>
              <w:spacing w:after="0"/>
              <w:jc w:val="right"/>
            </w:pPr>
            <w:r>
              <w:rPr>
                <w:sz w:val="16"/>
              </w:rPr>
              <w:t>$99,127</w:t>
            </w:r>
          </w:p>
        </w:tc>
        <w:tc>
          <w:tcPr>
            <w:tcW w:type="dxa" w:w="1126"/>
          </w:tcPr>
          <w:p>
            <w:pPr>
              <w:spacing w:after="0"/>
              <w:jc w:val="right"/>
            </w:pPr>
            <w:r>
              <w:rPr>
                <w:sz w:val="16"/>
              </w:rPr>
              <w:t>n/a</w:t>
            </w:r>
          </w:p>
        </w:tc>
        <w:tc>
          <w:tcPr>
            <w:tcW w:type="dxa" w:w="1001"/>
          </w:tcPr>
          <w:p>
            <w:pPr>
              <w:spacing w:after="0"/>
              <w:jc w:val="right"/>
            </w:pPr>
            <w:r>
              <w:rPr>
                <w:sz w:val="16"/>
              </w:rPr>
              <w:t>$30,245</w:t>
            </w:r>
          </w:p>
        </w:tc>
        <w:tc>
          <w:tcPr>
            <w:tcW w:type="dxa" w:w="1305"/>
          </w:tcPr>
          <w:p>
            <w:pPr>
              <w:spacing w:after="0"/>
              <w:jc w:val="right"/>
            </w:pPr>
            <w:r>
              <w:rPr>
                <w:sz w:val="16"/>
              </w:rPr>
              <w:t>0.0021%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$2,823,561,811</w:t>
            </w:r>
          </w:p>
        </w:tc>
        <w:tc>
          <w:tcPr>
            <w:tcW w:type="dxa" w:w="1137"/>
          </w:tcPr>
          <w:p>
            <w:pPr>
              <w:spacing w:after="0"/>
              <w:jc w:val="right"/>
            </w:pPr>
            <w:r>
              <w:rPr>
                <w:sz w:val="16"/>
              </w:rPr>
              <w:t>$34,784,807</w:t>
            </w:r>
          </w:p>
        </w:tc>
        <w:tc>
          <w:tcPr>
            <w:tcW w:type="dxa" w:w="1045"/>
          </w:tcPr>
          <w:p>
            <w:pPr>
              <w:spacing w:after="0"/>
              <w:jc w:val="right"/>
            </w:pPr>
            <w:r>
              <w:rPr>
                <w:sz w:val="16"/>
              </w:rPr>
              <w:t>14,558</w:t>
            </w:r>
          </w:p>
        </w:tc>
        <w:tc>
          <w:tcPr>
            <w:tcW w:type="dxa" w:w="1037"/>
          </w:tcPr>
          <w:p>
            <w:pPr>
              <w:spacing w:after="0"/>
              <w:jc w:val="right"/>
            </w:pPr>
            <w:r>
              <w:rPr>
                <w:sz w:val="16"/>
              </w:rPr>
              <w:t>$76,558</w:t>
            </w:r>
          </w:p>
        </w:tc>
        <w:tc>
          <w:tcPr>
            <w:tcW w:type="dxa" w:w="1126"/>
          </w:tcPr>
          <w:p>
            <w:pPr>
              <w:spacing w:after="0"/>
              <w:jc w:val="right"/>
            </w:pPr>
            <w:r>
              <w:rPr>
                <w:sz w:val="16"/>
              </w:rPr>
              <w:t>$11,317</w:t>
            </w:r>
          </w:p>
        </w:tc>
        <w:tc>
          <w:tcPr>
            <w:tcW w:type="dxa" w:w="1001"/>
          </w:tcPr>
          <w:p>
            <w:pPr>
              <w:spacing w:after="0"/>
              <w:jc w:val="right"/>
            </w:pPr>
            <w:r>
              <w:rPr>
                <w:sz w:val="16"/>
              </w:rPr>
              <w:t>$19,533</w:t>
            </w:r>
          </w:p>
        </w:tc>
        <w:tc>
          <w:tcPr>
            <w:tcW w:type="dxa" w:w="1305"/>
          </w:tcPr>
          <w:p>
            <w:pPr>
              <w:spacing w:after="0"/>
              <w:jc w:val="right"/>
            </w:pPr>
            <w:r>
              <w:rPr>
                <w:sz w:val="16"/>
              </w:rPr>
              <w:t>0.00271%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$2,823,550,039</w:t>
            </w:r>
          </w:p>
        </w:tc>
        <w:tc>
          <w:tcPr>
            <w:tcW w:type="dxa" w:w="1137"/>
          </w:tcPr>
          <w:p>
            <w:pPr>
              <w:spacing w:after="0"/>
              <w:jc w:val="right"/>
            </w:pPr>
            <w:r>
              <w:rPr>
                <w:sz w:val="16"/>
              </w:rPr>
              <w:t>$34,784,807</w:t>
            </w:r>
          </w:p>
        </w:tc>
        <w:tc>
          <w:tcPr>
            <w:tcW w:type="dxa" w:w="1045"/>
          </w:tcPr>
          <w:p>
            <w:pPr>
              <w:spacing w:after="0"/>
              <w:jc w:val="right"/>
            </w:pPr>
            <w:r>
              <w:rPr>
                <w:sz w:val="16"/>
              </w:rPr>
              <w:t>14,558</w:t>
            </w:r>
          </w:p>
        </w:tc>
        <w:tc>
          <w:tcPr>
            <w:tcW w:type="dxa" w:w="1037"/>
          </w:tcPr>
          <w:p>
            <w:pPr>
              <w:spacing w:after="0"/>
              <w:jc w:val="right"/>
            </w:pPr>
            <w:r>
              <w:rPr>
                <w:sz w:val="16"/>
              </w:rPr>
              <w:t>$11</w:t>
            </w:r>
          </w:p>
        </w:tc>
        <w:tc>
          <w:tcPr>
            <w:tcW w:type="dxa" w:w="1126"/>
          </w:tcPr>
          <w:p>
            <w:pPr>
              <w:spacing w:after="0"/>
              <w:jc w:val="right"/>
            </w:pPr>
            <w:r>
              <w:rPr>
                <w:sz w:val="16"/>
              </w:rPr>
              <w:t>$112</w:t>
            </w:r>
          </w:p>
        </w:tc>
        <w:tc>
          <w:tcPr>
            <w:tcW w:type="dxa" w:w="1001"/>
          </w:tcPr>
          <w:p>
            <w:pPr>
              <w:spacing w:after="0"/>
              <w:jc w:val="right"/>
            </w:pPr>
            <w:r>
              <w:rPr>
                <w:sz w:val="16"/>
              </w:rPr>
              <w:t>$178,322</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$2,823,550,039</w:t>
            </w:r>
          </w:p>
        </w:tc>
        <w:tc>
          <w:tcPr>
            <w:tcW w:type="dxa" w:w="1137"/>
          </w:tcPr>
          <w:p>
            <w:pPr>
              <w:spacing w:after="0"/>
              <w:jc w:val="right"/>
            </w:pPr>
            <w:r>
              <w:rPr>
                <w:sz w:val="16"/>
              </w:rPr>
              <w:t>$34,784,807</w:t>
            </w:r>
          </w:p>
        </w:tc>
        <w:tc>
          <w:tcPr>
            <w:tcW w:type="dxa" w:w="1045"/>
          </w:tcPr>
          <w:p>
            <w:pPr>
              <w:spacing w:after="0"/>
              <w:jc w:val="right"/>
            </w:pPr>
            <w:r>
              <w:rPr>
                <w:sz w:val="16"/>
              </w:rPr>
              <w:t>14,558</w:t>
            </w:r>
          </w:p>
        </w:tc>
        <w:tc>
          <w:tcPr>
            <w:tcW w:type="dxa" w:w="1037"/>
          </w:tcPr>
          <w:p>
            <w:pPr>
              <w:spacing w:after="0"/>
              <w:jc w:val="right"/>
            </w:pPr>
            <w:r>
              <w:rPr>
                <w:sz w:val="16"/>
              </w:rPr>
              <w:t>$27,582</w:t>
            </w:r>
          </w:p>
        </w:tc>
        <w:tc>
          <w:tcPr>
            <w:tcW w:type="dxa" w:w="1126"/>
          </w:tcPr>
          <w:p>
            <w:pPr>
              <w:spacing w:after="0"/>
              <w:jc w:val="right"/>
            </w:pPr>
            <w:r>
              <w:rPr>
                <w:sz w:val="16"/>
              </w:rPr>
              <w:t>$37,145</w:t>
            </w:r>
          </w:p>
        </w:tc>
        <w:tc>
          <w:tcPr>
            <w:tcW w:type="dxa" w:w="1001"/>
          </w:tcPr>
          <w:p>
            <w:pPr>
              <w:spacing w:after="0"/>
              <w:jc w:val="right"/>
            </w:pPr>
            <w:r>
              <w:rPr>
                <w:sz w:val="16"/>
              </w:rPr>
              <w:t>$1,624</w:t>
            </w:r>
          </w:p>
        </w:tc>
        <w:tc>
          <w:tcPr>
            <w:tcW w:type="dxa" w:w="1305"/>
          </w:tcPr>
          <w:p>
            <w:pPr>
              <w:spacing w:after="0"/>
              <w:jc w:val="right"/>
            </w:pPr>
            <w:r>
              <w:rPr>
                <w:sz w:val="16"/>
              </w:rPr>
              <w:t>0.000977%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$2,823,550,039</w:t>
            </w:r>
          </w:p>
        </w:tc>
        <w:tc>
          <w:tcPr>
            <w:tcW w:type="dxa" w:w="1137"/>
          </w:tcPr>
          <w:p>
            <w:pPr>
              <w:spacing w:after="0"/>
              <w:jc w:val="right"/>
            </w:pPr>
            <w:r>
              <w:rPr>
                <w:sz w:val="16"/>
              </w:rPr>
              <w:t>n/a</w:t>
            </w:r>
          </w:p>
        </w:tc>
        <w:tc>
          <w:tcPr>
            <w:tcW w:type="dxa" w:w="1045"/>
          </w:tcPr>
          <w:p>
            <w:pPr>
              <w:spacing w:after="0"/>
              <w:jc w:val="right"/>
            </w:pPr>
            <w:r>
              <w:rPr>
                <w:sz w:val="16"/>
              </w:rPr>
              <w:t>14,558</w:t>
            </w:r>
          </w:p>
        </w:tc>
        <w:tc>
          <w:tcPr>
            <w:tcW w:type="dxa" w:w="1037"/>
          </w:tcPr>
          <w:p>
            <w:pPr>
              <w:spacing w:after="0"/>
              <w:jc w:val="right"/>
            </w:pPr>
            <w:r>
              <w:rPr>
                <w:sz w:val="16"/>
              </w:rPr>
              <w:t>$31,039</w:t>
            </w:r>
          </w:p>
        </w:tc>
        <w:tc>
          <w:tcPr>
            <w:tcW w:type="dxa" w:w="1126"/>
          </w:tcPr>
          <w:p>
            <w:pPr>
              <w:spacing w:after="0"/>
              <w:jc w:val="right"/>
            </w:pPr>
            <w:r>
              <w:rPr>
                <w:sz w:val="16"/>
              </w:rPr>
              <w:t>n/a</w:t>
            </w:r>
          </w:p>
        </w:tc>
        <w:tc>
          <w:tcPr>
            <w:tcW w:type="dxa" w:w="1001"/>
          </w:tcPr>
          <w:p>
            <w:pPr>
              <w:spacing w:after="0"/>
              <w:jc w:val="right"/>
            </w:pPr>
            <w:r>
              <w:rPr>
                <w:sz w:val="16"/>
              </w:rPr>
              <w:t>$2,629</w:t>
            </w:r>
          </w:p>
        </w:tc>
        <w:tc>
          <w:tcPr>
            <w:tcW w:type="dxa" w:w="1305"/>
          </w:tcPr>
          <w:p>
            <w:pPr>
              <w:spacing w:after="0"/>
              <w:jc w:val="right"/>
            </w:pPr>
            <w:r>
              <w:rPr>
                <w:sz w:val="16"/>
              </w:rPr>
              <w:t>0.0011%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$2,814,204,045</w:t>
            </w:r>
          </w:p>
        </w:tc>
        <w:tc>
          <w:tcPr>
            <w:tcW w:type="dxa" w:w="1137"/>
          </w:tcPr>
          <w:p>
            <w:pPr>
              <w:spacing w:after="0"/>
              <w:jc w:val="right"/>
            </w:pPr>
            <w:r>
              <w:rPr>
                <w:sz w:val="16"/>
              </w:rPr>
              <w:t>$940,762</w:t>
            </w:r>
          </w:p>
        </w:tc>
        <w:tc>
          <w:tcPr>
            <w:tcW w:type="dxa" w:w="1045"/>
          </w:tcPr>
          <w:p>
            <w:pPr>
              <w:spacing w:after="0"/>
              <w:jc w:val="right"/>
            </w:pPr>
            <w:r>
              <w:rPr>
                <w:sz w:val="16"/>
              </w:rPr>
              <w:t>201</w:t>
            </w:r>
          </w:p>
        </w:tc>
        <w:tc>
          <w:tcPr>
            <w:tcW w:type="dxa" w:w="1037"/>
          </w:tcPr>
          <w:p>
            <w:pPr>
              <w:spacing w:after="0"/>
              <w:jc w:val="right"/>
            </w:pPr>
            <w:r>
              <w:rPr>
                <w:sz w:val="16"/>
              </w:rPr>
              <w:t>$2,118,958</w:t>
            </w:r>
          </w:p>
        </w:tc>
        <w:tc>
          <w:tcPr>
            <w:tcW w:type="dxa" w:w="1126"/>
          </w:tcPr>
          <w:p>
            <w:pPr>
              <w:spacing w:after="0"/>
              <w:jc w:val="right"/>
            </w:pPr>
            <w:r>
              <w:rPr>
                <w:sz w:val="16"/>
              </w:rPr>
              <w:t>$1,081</w:t>
            </w:r>
          </w:p>
        </w:tc>
        <w:tc>
          <w:tcPr>
            <w:tcW w:type="dxa" w:w="1001"/>
          </w:tcPr>
          <w:p>
            <w:pPr>
              <w:spacing w:after="0"/>
              <w:jc w:val="right"/>
            </w:pPr>
            <w:r>
              <w:rPr>
                <w:sz w:val="16"/>
              </w:rPr>
              <w:t>$2,202</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$89,833,024</w:t>
            </w:r>
          </w:p>
        </w:tc>
        <w:tc>
          <w:tcPr>
            <w:tcW w:type="dxa" w:w="1137"/>
          </w:tcPr>
          <w:p>
            <w:pPr>
              <w:spacing w:after="0"/>
              <w:jc w:val="right"/>
            </w:pPr>
            <w:r>
              <w:rPr>
                <w:sz w:val="16"/>
              </w:rPr>
              <w:t>n/a</w:t>
            </w:r>
          </w:p>
        </w:tc>
        <w:tc>
          <w:tcPr>
            <w:tcW w:type="dxa" w:w="1045"/>
          </w:tcPr>
          <w:p>
            <w:pPr>
              <w:spacing w:after="0"/>
              <w:jc w:val="right"/>
            </w:pPr>
            <w:r>
              <w:rPr>
                <w:sz w:val="16"/>
              </w:rPr>
              <w:t>578</w:t>
            </w:r>
          </w:p>
        </w:tc>
        <w:tc>
          <w:tcPr>
            <w:tcW w:type="dxa" w:w="1037"/>
          </w:tcPr>
          <w:p>
            <w:pPr>
              <w:spacing w:after="0"/>
              <w:jc w:val="right"/>
            </w:pPr>
            <w:r>
              <w:rPr>
                <w:sz w:val="16"/>
              </w:rPr>
              <w:t>$160</w:t>
            </w:r>
          </w:p>
        </w:tc>
        <w:tc>
          <w:tcPr>
            <w:tcW w:type="dxa" w:w="1126"/>
          </w:tcPr>
          <w:p>
            <w:pPr>
              <w:spacing w:after="0"/>
              <w:jc w:val="right"/>
            </w:pPr>
            <w:r>
              <w:rPr>
                <w:sz w:val="16"/>
              </w:rPr>
              <w:t>n/a</w:t>
            </w:r>
          </w:p>
        </w:tc>
        <w:tc>
          <w:tcPr>
            <w:tcW w:type="dxa" w:w="1001"/>
          </w:tcPr>
          <w:p>
            <w:pPr>
              <w:spacing w:after="0"/>
              <w:jc w:val="right"/>
            </w:pPr>
            <w:r>
              <w:rPr>
                <w:sz w:val="16"/>
              </w:rPr>
              <w:t>$135</w:t>
            </w:r>
          </w:p>
        </w:tc>
        <w:tc>
          <w:tcPr>
            <w:tcW w:type="dxa" w:w="1305"/>
          </w:tcPr>
          <w:p>
            <w:pPr>
              <w:spacing w:after="0"/>
              <w:jc w:val="right"/>
            </w:pPr>
            <w:r>
              <w:rPr>
                <w:sz w:val="16"/>
              </w:rPr>
              <w:t>0.000178%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$2,823,561,811</w:t>
            </w:r>
          </w:p>
        </w:tc>
        <w:tc>
          <w:tcPr>
            <w:tcW w:type="dxa" w:w="1137"/>
          </w:tcPr>
          <w:p>
            <w:pPr>
              <w:spacing w:after="0"/>
              <w:jc w:val="right"/>
            </w:pPr>
            <w:r>
              <w:rPr>
                <w:sz w:val="16"/>
              </w:rPr>
              <w:t>n/a</w:t>
            </w:r>
          </w:p>
        </w:tc>
        <w:tc>
          <w:tcPr>
            <w:tcW w:type="dxa" w:w="1045"/>
          </w:tcPr>
          <w:p>
            <w:pPr>
              <w:spacing w:after="0"/>
              <w:jc w:val="right"/>
            </w:pPr>
            <w:r>
              <w:rPr>
                <w:sz w:val="16"/>
              </w:rPr>
              <w:t>14,558</w:t>
            </w:r>
          </w:p>
        </w:tc>
        <w:tc>
          <w:tcPr>
            <w:tcW w:type="dxa" w:w="1037"/>
          </w:tcPr>
          <w:p>
            <w:pPr>
              <w:spacing w:after="0"/>
              <w:jc w:val="right"/>
            </w:pPr>
            <w:r>
              <w:rPr>
                <w:sz w:val="16"/>
              </w:rPr>
              <w:t>$11,891</w:t>
            </w:r>
          </w:p>
        </w:tc>
        <w:tc>
          <w:tcPr>
            <w:tcW w:type="dxa" w:w="1126"/>
          </w:tcPr>
          <w:p>
            <w:pPr>
              <w:spacing w:after="0"/>
              <w:jc w:val="right"/>
            </w:pPr>
            <w:r>
              <w:rPr>
                <w:sz w:val="16"/>
              </w:rPr>
              <w:t>n/a</w:t>
            </w:r>
          </w:p>
        </w:tc>
        <w:tc>
          <w:tcPr>
            <w:tcW w:type="dxa" w:w="1001"/>
          </w:tcPr>
          <w:p>
            <w:pPr>
              <w:spacing w:after="0"/>
              <w:jc w:val="right"/>
            </w:pPr>
            <w:r>
              <w:rPr>
                <w:sz w:val="16"/>
              </w:rPr>
              <w:t>$30,663</w:t>
            </w:r>
          </w:p>
        </w:tc>
        <w:tc>
          <w:tcPr>
            <w:tcW w:type="dxa" w:w="1305"/>
          </w:tcPr>
          <w:p>
            <w:pPr>
              <w:spacing w:after="0"/>
              <w:jc w:val="right"/>
            </w:pPr>
            <w:r>
              <w:rPr>
                <w:sz w:val="16"/>
              </w:rPr>
              <w:t>0.000421%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$2,823,561,811</w:t>
            </w:r>
          </w:p>
        </w:tc>
        <w:tc>
          <w:tcPr>
            <w:tcW w:type="dxa" w:w="1137"/>
          </w:tcPr>
          <w:p>
            <w:pPr>
              <w:spacing w:after="0"/>
              <w:jc w:val="right"/>
            </w:pPr>
            <w:r>
              <w:rPr>
                <w:sz w:val="16"/>
              </w:rPr>
              <w:t>$34,784,807</w:t>
            </w:r>
          </w:p>
        </w:tc>
        <w:tc>
          <w:tcPr>
            <w:tcW w:type="dxa" w:w="1045"/>
          </w:tcPr>
          <w:p>
            <w:pPr>
              <w:spacing w:after="0"/>
              <w:jc w:val="right"/>
            </w:pPr>
            <w:r>
              <w:rPr>
                <w:sz w:val="16"/>
              </w:rPr>
              <w:t>14,558</w:t>
            </w:r>
          </w:p>
        </w:tc>
        <w:tc>
          <w:tcPr>
            <w:tcW w:type="dxa" w:w="1037"/>
          </w:tcPr>
          <w:p>
            <w:pPr>
              <w:spacing w:after="0"/>
              <w:jc w:val="right"/>
            </w:pPr>
            <w:r>
              <w:rPr>
                <w:sz w:val="16"/>
              </w:rPr>
              <w:t>$44,033</w:t>
            </w:r>
          </w:p>
        </w:tc>
        <w:tc>
          <w:tcPr>
            <w:tcW w:type="dxa" w:w="1126"/>
          </w:tcPr>
          <w:p>
            <w:pPr>
              <w:spacing w:after="0"/>
              <w:jc w:val="right"/>
            </w:pPr>
            <w:r>
              <w:rPr>
                <w:sz w:val="16"/>
              </w:rPr>
              <w:t>$6,044</w:t>
            </w:r>
          </w:p>
        </w:tc>
        <w:tc>
          <w:tcPr>
            <w:tcW w:type="dxa" w:w="1001"/>
          </w:tcPr>
          <w:p>
            <w:pPr>
              <w:spacing w:after="0"/>
              <w:jc w:val="right"/>
            </w:pPr>
            <w:r>
              <w:rPr>
                <w:sz w:val="16"/>
              </w:rPr>
              <w:t>$161,882</w:t>
            </w:r>
          </w:p>
        </w:tc>
        <w:tc>
          <w:tcPr>
            <w:tcW w:type="dxa" w:w="1305"/>
          </w:tcPr>
          <w:p>
            <w:pPr>
              <w:spacing w:after="0"/>
              <w:jc w:val="right"/>
            </w:pPr>
            <w:r>
              <w:rPr>
                <w:sz w:val="16"/>
              </w:rPr>
              <w:t>0.00156%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$2,823,561,811</w:t>
            </w:r>
          </w:p>
        </w:tc>
        <w:tc>
          <w:tcPr>
            <w:tcW w:type="dxa" w:w="1137"/>
          </w:tcPr>
          <w:p>
            <w:pPr>
              <w:spacing w:after="0"/>
              <w:jc w:val="right"/>
            </w:pPr>
            <w:r>
              <w:rPr>
                <w:sz w:val="16"/>
              </w:rPr>
              <w:t>$34,784,807</w:t>
            </w:r>
          </w:p>
        </w:tc>
        <w:tc>
          <w:tcPr>
            <w:tcW w:type="dxa" w:w="1045"/>
          </w:tcPr>
          <w:p>
            <w:pPr>
              <w:spacing w:after="0"/>
              <w:jc w:val="right"/>
            </w:pPr>
            <w:r>
              <w:rPr>
                <w:sz w:val="16"/>
              </w:rPr>
              <w:t>14,558</w:t>
            </w:r>
          </w:p>
        </w:tc>
        <w:tc>
          <w:tcPr>
            <w:tcW w:type="dxa" w:w="1037"/>
          </w:tcPr>
          <w:p>
            <w:pPr>
              <w:spacing w:after="0"/>
              <w:jc w:val="right"/>
            </w:pPr>
            <w:r>
              <w:rPr>
                <w:sz w:val="16"/>
              </w:rPr>
              <w:t>$260,485</w:t>
            </w:r>
          </w:p>
        </w:tc>
        <w:tc>
          <w:tcPr>
            <w:tcW w:type="dxa" w:w="1126"/>
          </w:tcPr>
          <w:p>
            <w:pPr>
              <w:spacing w:after="0"/>
              <w:jc w:val="right"/>
            </w:pPr>
            <w:r>
              <w:rPr>
                <w:sz w:val="16"/>
              </w:rPr>
              <w:t>$902</w:t>
            </w:r>
          </w:p>
        </w:tc>
        <w:tc>
          <w:tcPr>
            <w:tcW w:type="dxa" w:w="1001"/>
          </w:tcPr>
          <w:p>
            <w:pPr>
              <w:spacing w:after="0"/>
              <w:jc w:val="right"/>
            </w:pPr>
            <w:r>
              <w:rPr>
                <w:sz w:val="16"/>
              </w:rPr>
              <w:t>$199,602</w:t>
            </w:r>
          </w:p>
        </w:tc>
        <w:tc>
          <w:tcPr>
            <w:tcW w:type="dxa" w:w="1305"/>
          </w:tcPr>
          <w:p>
            <w:pPr>
              <w:spacing w:after="0"/>
              <w:jc w:val="right"/>
            </w:pPr>
            <w:r>
              <w:rPr>
                <w:sz w:val="16"/>
              </w:rPr>
              <w:t>0.00923%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$879,974,791</w:t>
            </w:r>
          </w:p>
        </w:tc>
        <w:tc>
          <w:tcPr>
            <w:tcW w:type="dxa" w:w="1137"/>
          </w:tcPr>
          <w:p>
            <w:pPr>
              <w:spacing w:after="0"/>
              <w:jc w:val="right"/>
            </w:pPr>
            <w:r>
              <w:rPr>
                <w:sz w:val="16"/>
              </w:rPr>
              <w:t>$10,465,735</w:t>
            </w:r>
          </w:p>
        </w:tc>
        <w:tc>
          <w:tcPr>
            <w:tcW w:type="dxa" w:w="1045"/>
          </w:tcPr>
          <w:p>
            <w:pPr>
              <w:spacing w:after="0"/>
              <w:jc w:val="right"/>
            </w:pPr>
            <w:r>
              <w:rPr>
                <w:sz w:val="16"/>
              </w:rPr>
              <w:t>5,299</w:t>
            </w:r>
          </w:p>
        </w:tc>
        <w:tc>
          <w:tcPr>
            <w:tcW w:type="dxa" w:w="1037"/>
          </w:tcPr>
          <w:p>
            <w:pPr>
              <w:spacing w:after="0"/>
              <w:jc w:val="right"/>
            </w:pPr>
            <w:r>
              <w:rPr>
                <w:sz w:val="16"/>
              </w:rPr>
              <w:t>$22,238</w:t>
            </w:r>
          </w:p>
        </w:tc>
        <w:tc>
          <w:tcPr>
            <w:tcW w:type="dxa" w:w="1126"/>
          </w:tcPr>
          <w:p>
            <w:pPr>
              <w:spacing w:after="0"/>
              <w:jc w:val="right"/>
            </w:pPr>
            <w:r>
              <w:rPr>
                <w:sz w:val="16"/>
              </w:rPr>
              <w:t>$52</w:t>
            </w:r>
          </w:p>
        </w:tc>
        <w:tc>
          <w:tcPr>
            <w:tcW w:type="dxa" w:w="1001"/>
          </w:tcPr>
          <w:p>
            <w:pPr>
              <w:spacing w:after="0"/>
              <w:jc w:val="right"/>
            </w:pPr>
            <w:r>
              <w:rPr>
                <w:sz w:val="16"/>
              </w:rPr>
              <w:t>$2,826</w:t>
            </w:r>
          </w:p>
        </w:tc>
        <w:tc>
          <w:tcPr>
            <w:tcW w:type="dxa" w:w="1305"/>
          </w:tcPr>
          <w:p>
            <w:pPr>
              <w:spacing w:after="0"/>
              <w:jc w:val="right"/>
            </w:pPr>
            <w:r>
              <w:rPr>
                <w:sz w:val="16"/>
              </w:rPr>
              <w:t>0.00253%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$2,823,550,039</w:t>
            </w:r>
          </w:p>
        </w:tc>
        <w:tc>
          <w:tcPr>
            <w:tcW w:type="dxa" w:w="1137"/>
          </w:tcPr>
          <w:p>
            <w:pPr>
              <w:spacing w:after="0"/>
              <w:jc w:val="right"/>
            </w:pPr>
            <w:r>
              <w:rPr>
                <w:sz w:val="16"/>
              </w:rPr>
              <w:t>$34,784,807</w:t>
            </w:r>
          </w:p>
        </w:tc>
        <w:tc>
          <w:tcPr>
            <w:tcW w:type="dxa" w:w="1045"/>
          </w:tcPr>
          <w:p>
            <w:pPr>
              <w:spacing w:after="0"/>
              <w:jc w:val="right"/>
            </w:pPr>
            <w:r>
              <w:rPr>
                <w:sz w:val="16"/>
              </w:rPr>
              <w:t>14,558</w:t>
            </w:r>
          </w:p>
        </w:tc>
        <w:tc>
          <w:tcPr>
            <w:tcW w:type="dxa" w:w="1037"/>
          </w:tcPr>
          <w:p>
            <w:pPr>
              <w:spacing w:after="0"/>
              <w:jc w:val="right"/>
            </w:pPr>
            <w:r>
              <w:rPr>
                <w:sz w:val="16"/>
              </w:rPr>
              <w:t>$1,877</w:t>
            </w:r>
          </w:p>
        </w:tc>
        <w:tc>
          <w:tcPr>
            <w:tcW w:type="dxa" w:w="1126"/>
          </w:tcPr>
          <w:p>
            <w:pPr>
              <w:spacing w:after="0"/>
              <w:jc w:val="right"/>
            </w:pPr>
            <w:r>
              <w:rPr>
                <w:sz w:val="16"/>
              </w:rPr>
              <w:t>$25</w:t>
            </w:r>
          </w:p>
        </w:tc>
        <w:tc>
          <w:tcPr>
            <w:tcW w:type="dxa" w:w="1001"/>
          </w:tcPr>
          <w:p>
            <w:pPr>
              <w:spacing w:after="0"/>
              <w:jc w:val="right"/>
            </w:pPr>
            <w:r>
              <w:rPr>
                <w:sz w:val="16"/>
              </w:rPr>
              <w:t>$109</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14,558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$2,823,561,811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$34,784,807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$2,922,558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$709,750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Jasper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Jasper County (unincorporated area)</w:t>
            </w:r>
          </w:p>
        </w:tc>
        <w:tc>
          <w:tcPr>
            <w:tcW w:type="dxa" w:w="1604"/>
          </w:tcPr>
          <w:p>
            <w:pPr>
              <w:spacing w:after="0"/>
              <w:jc w:val="left"/>
            </w:pPr>
            <w:r>
              <w:rPr>
                <w:sz w:val="16"/>
              </w:rPr>
              <w:t>130519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Monticello city</w:t>
            </w:r>
          </w:p>
        </w:tc>
        <w:tc>
          <w:tcPr>
            <w:tcW w:type="dxa" w:w="1604"/>
          </w:tcPr>
          <w:p>
            <w:pPr>
              <w:spacing w:after="0"/>
              <w:jc w:val="left"/>
            </w:pPr>
            <w:r>
              <w:rPr>
                <w:sz w:val="16"/>
              </w:rPr>
              <w:t>130510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Shady Dale town</w:t>
            </w:r>
          </w:p>
        </w:tc>
        <w:tc>
          <w:tcPr>
            <w:tcW w:type="dxa" w:w="1604"/>
          </w:tcPr>
          <w:p>
            <w:pPr>
              <w:spacing w:after="0"/>
              <w:jc w:val="left"/>
            </w:pPr>
            <w:r>
              <w:rPr>
                <w:sz w:val="16"/>
              </w:rPr>
              <w:t>130599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Jasper County, GA: risk-assessment baseline packet, release 2026-10 (data as of 2026-09-30; County FIPS 13159). Automated baseline. </w:t>
      </w:r>
      <w:hyperlink r:id="rId16">
        <w:r>
          <w:rPr>
            <w:color w:val="1F4E99"/>
            <w:sz w:val="17"/>
            <w:u w:val="single"/>
          </w:rPr>
          <w:t>https://hazardplain.org/ga/13159/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5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GA: Risk-assessment baseline packet</dc:title>
  <dc:subject>Hazard Plain release 2026-10, as of 2026-09-30. Automated baseline</dc:subject>
  <dc:creator>Hazard Plain</dc:creator>
  <cp:keywords>Hazard Plain; hazard mitigation; risk assessment; 13159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