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Irwin County, GA</w:t>
      </w:r>
    </w:p>
    <w:p>
      <w:pPr>
        <w:spacing w:after="120" w:before="0"/>
      </w:pPr>
      <w:r>
        <w:rPr>
          <w:color w:val="555555"/>
          <w:sz w:val="24"/>
        </w:rPr>
        <w:t>Risk-assessment baseline packet</w:t>
      </w:r>
    </w:p>
    <w:p>
      <w:pPr>
        <w:spacing w:after="120" w:before="0"/>
      </w:pPr>
      <w:r>
        <w:rPr>
          <w:b/>
          <w:sz w:val="18"/>
        </w:rPr>
        <w:t xml:space="preserve">County FIPS: </w:t>
      </w:r>
      <w:r>
        <w:rPr>
          <w:sz w:val="18"/>
        </w:rPr>
        <w:t>13155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2024-04-16. Plan: Irwin County (FEMA plan 105651), approved 2019-04-17.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2019-04-17: 3 new hazard declarations (2 incidents) and 81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($1,498,789 a year), Inland Flooding ($1,066,756) and Cold Wave ($696,270).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2024-04-16</w:t>
      </w:r>
    </w:p>
    <w:p>
      <w:pPr>
        <w:keepNext/>
        <w:spacing w:after="40" w:before="0"/>
      </w:pPr>
      <w:r>
        <w:rPr>
          <w:b/>
        </w:rPr>
        <w:t xml:space="preserve">Plan: </w:t>
      </w:r>
      <w:r>
        <w:rPr/>
        <w:t>Irwin County (FEMA plan 105651)</w:t>
      </w:r>
    </w:p>
    <w:p>
      <w:pPr>
        <w:keepNext/>
        <w:spacing w:after="40" w:before="0"/>
      </w:pPr>
      <w:r>
        <w:rPr>
          <w:b/>
        </w:rPr>
        <w:t xml:space="preserve">Approved: </w:t>
      </w:r>
      <w:r>
        <w:rPr/>
        <w:t>2019-04-17</w:t>
      </w:r>
    </w:p>
    <w:p>
      <w:pPr>
        <w:keepNext/>
        <w:spacing w:after="40" w:before="0"/>
      </w:pPr>
      <w:r>
        <w:rPr>
          <w:b/>
        </w:rPr>
        <w:t xml:space="preserve">Days since expiry: </w:t>
      </w:r>
      <w:r>
        <w:rPr/>
        <w:t>897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EM-3607-GA (Hurricane Debby), EM-3616-GA (Hurricane Helene), DR-4830-GA (Hurricane Helene);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99"/>
        <w:gridCol w:w="2868"/>
        <w:gridCol w:w="1037"/>
        <w:gridCol w:w="1037"/>
        <w:gridCol w:w="892"/>
        <w:gridCol w:w="340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99"/>
            <w:shd w:val="clear" w:color="auto" w:fill="E8E8E8"/>
          </w:tcPr>
          <w:p>
            <w:pPr>
              <w:spacing w:after="0"/>
              <w:jc w:val="left"/>
            </w:pPr>
            <w:r>
              <w:rPr>
                <w:b/>
                <w:sz w:val="16"/>
              </w:rPr>
              <w:t>Status</w:t>
            </w:r>
          </w:p>
        </w:tc>
        <w:tc>
          <w:tcPr>
            <w:tcW w:type="dxa" w:w="28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02"/>
            <w:shd w:val="clear" w:color="auto" w:fill="E8E8E8"/>
          </w:tcPr>
          <w:p>
            <w:pPr>
              <w:spacing w:after="0"/>
              <w:jc w:val="left"/>
            </w:pPr>
            <w:r>
              <w:rPr>
                <w:b/>
                <w:sz w:val="16"/>
              </w:rPr>
              <w:t>Notes</w:t>
            </w:r>
          </w:p>
        </w:tc>
      </w:tr>
      <w:tr>
        <w:trPr>
          <w:cantSplit/>
        </w:trPr>
        <w:tc>
          <w:tcPr>
            <w:tcW w:type="dxa" w:w="1483"/>
          </w:tcPr>
          <w:p>
            <w:pPr>
              <w:spacing w:after="0"/>
              <w:jc w:val="left"/>
            </w:pPr>
            <w:r>
              <w:rPr>
                <w:sz w:val="16"/>
              </w:rPr>
              <w:t>Irwin County (unincorporated area)</w:t>
            </w:r>
          </w:p>
        </w:tc>
        <w:tc>
          <w:tcPr>
            <w:tcW w:type="dxa" w:w="1394"/>
          </w:tcPr>
          <w:p>
            <w:pPr>
              <w:spacing w:after="0"/>
              <w:jc w:val="left"/>
            </w:pPr>
            <w:r>
              <w:rPr>
                <w:sz w:val="16"/>
              </w:rPr>
              <w:t>Unincorporated</w:t>
            </w:r>
          </w:p>
        </w:tc>
        <w:tc>
          <w:tcPr>
            <w:tcW w:type="dxa" w:w="1999"/>
          </w:tcPr>
          <w:p>
            <w:pPr>
              <w:spacing w:after="0"/>
              <w:jc w:val="left"/>
            </w:pPr>
            <w:r>
              <w:rPr>
                <w:sz w:val="16"/>
              </w:rPr>
              <w:t>Expired on 2024-04-16</w:t>
            </w:r>
          </w:p>
        </w:tc>
        <w:tc>
          <w:tcPr>
            <w:tcW w:type="dxa" w:w="2868"/>
          </w:tcPr>
          <w:p>
            <w:pPr>
              <w:spacing w:after="0"/>
              <w:jc w:val="left"/>
            </w:pPr>
            <w:r>
              <w:rPr>
                <w:sz w:val="16"/>
              </w:rPr>
              <w:t>Irwin County (FEMA plan 105651)</w:t>
            </w:r>
          </w:p>
        </w:tc>
        <w:tc>
          <w:tcPr>
            <w:tcW w:type="dxa" w:w="1037"/>
          </w:tcPr>
          <w:p>
            <w:pPr>
              <w:spacing w:after="0"/>
              <w:jc w:val="left"/>
            </w:pPr>
            <w:r>
              <w:rPr>
                <w:sz w:val="16"/>
              </w:rPr>
              <w:t>2019-04-17</w:t>
            </w:r>
          </w:p>
        </w:tc>
        <w:tc>
          <w:tcPr>
            <w:tcW w:type="dxa" w:w="1037"/>
          </w:tcPr>
          <w:p>
            <w:pPr>
              <w:spacing w:after="0"/>
              <w:jc w:val="left"/>
            </w:pPr>
            <w:r>
              <w:rPr>
                <w:sz w:val="16"/>
              </w:rPr>
              <w:t>2024-04-16</w:t>
            </w:r>
          </w:p>
        </w:tc>
        <w:tc>
          <w:tcPr>
            <w:tcW w:type="dxa" w:w="892"/>
          </w:tcPr>
          <w:p>
            <w:pPr>
              <w:spacing w:after="0"/>
              <w:jc w:val="right"/>
            </w:pPr>
            <w:r>
              <w:rPr>
                <w:sz w:val="16"/>
              </w:rPr>
              <w:t>-897</w:t>
            </w:r>
          </w:p>
        </w:tc>
        <w:tc>
          <w:tcPr>
            <w:tcW w:type="dxa" w:w="3402"/>
          </w:tcPr>
          <w:p>
            <w:pPr>
              <w:spacing w:after="0"/>
              <w:jc w:val="left"/>
            </w:pPr>
            <w:r>
              <w:rPr>
                <w:sz w:val="16"/>
              </w:rPr>
              <w:t>this jurisdiction approved 2018-12-19</w:t>
            </w:r>
          </w:p>
        </w:tc>
      </w:tr>
      <w:tr>
        <w:trPr>
          <w:cantSplit/>
        </w:trPr>
        <w:tc>
          <w:tcPr>
            <w:tcW w:type="dxa" w:w="1483"/>
          </w:tcPr>
          <w:p>
            <w:pPr>
              <w:spacing w:after="0"/>
              <w:jc w:val="left"/>
            </w:pPr>
            <w:r>
              <w:rPr>
                <w:sz w:val="16"/>
              </w:rPr>
              <w:t>Ocilla city</w:t>
            </w:r>
          </w:p>
        </w:tc>
        <w:tc>
          <w:tcPr>
            <w:tcW w:type="dxa" w:w="1394"/>
          </w:tcPr>
          <w:p>
            <w:pPr>
              <w:spacing w:after="0"/>
              <w:jc w:val="left"/>
            </w:pPr>
            <w:r>
              <w:rPr>
                <w:sz w:val="16"/>
              </w:rPr>
              <w:t>Town</w:t>
            </w:r>
          </w:p>
        </w:tc>
        <w:tc>
          <w:tcPr>
            <w:tcW w:type="dxa" w:w="1999"/>
          </w:tcPr>
          <w:p>
            <w:pPr>
              <w:spacing w:after="0"/>
              <w:jc w:val="left"/>
            </w:pPr>
            <w:r>
              <w:rPr>
                <w:sz w:val="16"/>
              </w:rPr>
              <w:t>Expired on 2024-04-16</w:t>
            </w:r>
          </w:p>
        </w:tc>
        <w:tc>
          <w:tcPr>
            <w:tcW w:type="dxa" w:w="2868"/>
          </w:tcPr>
          <w:p>
            <w:pPr>
              <w:spacing w:after="0"/>
              <w:jc w:val="left"/>
            </w:pPr>
            <w:r>
              <w:rPr>
                <w:sz w:val="16"/>
              </w:rPr>
              <w:t>Irwin County (FEMA plan 105651)</w:t>
            </w:r>
          </w:p>
        </w:tc>
        <w:tc>
          <w:tcPr>
            <w:tcW w:type="dxa" w:w="1037"/>
          </w:tcPr>
          <w:p>
            <w:pPr>
              <w:spacing w:after="0"/>
              <w:jc w:val="left"/>
            </w:pPr>
            <w:r>
              <w:rPr>
                <w:sz w:val="16"/>
              </w:rPr>
              <w:t>2019-04-17</w:t>
            </w:r>
          </w:p>
        </w:tc>
        <w:tc>
          <w:tcPr>
            <w:tcW w:type="dxa" w:w="1037"/>
          </w:tcPr>
          <w:p>
            <w:pPr>
              <w:spacing w:after="0"/>
              <w:jc w:val="left"/>
            </w:pPr>
            <w:r>
              <w:rPr>
                <w:sz w:val="16"/>
              </w:rPr>
              <w:t>2024-04-16</w:t>
            </w:r>
          </w:p>
        </w:tc>
        <w:tc>
          <w:tcPr>
            <w:tcW w:type="dxa" w:w="892"/>
          </w:tcPr>
          <w:p>
            <w:pPr>
              <w:spacing w:after="0"/>
              <w:jc w:val="right"/>
            </w:pPr>
            <w:r>
              <w:rPr>
                <w:sz w:val="16"/>
              </w:rPr>
              <w:t>-897</w:t>
            </w:r>
          </w:p>
        </w:tc>
        <w:tc>
          <w:tcPr>
            <w:tcW w:type="dxa" w:w="3402"/>
          </w:tcPr>
          <w:p>
            <w:pPr>
              <w:spacing w:after="0"/>
              <w:jc w:val="left"/>
            </w:pPr>
            <w:r>
              <w:rPr>
                <w:sz w:val="16"/>
              </w:rPr>
              <w:t>this jurisdiction approved 2018-12-19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$950,107</w:t>
            </w:r>
          </w:p>
        </w:tc>
        <w:tc>
          <w:tcPr>
            <w:tcW w:type="dxa" w:w="1126"/>
          </w:tcPr>
          <w:p>
            <w:pPr>
              <w:spacing w:after="0"/>
              <w:jc w:val="right"/>
            </w:pPr>
            <w:r>
              <w:rPr>
                <w:sz w:val="16"/>
              </w:rPr>
              <w:t>$519,752</w:t>
            </w:r>
          </w:p>
        </w:tc>
        <w:tc>
          <w:tcPr>
            <w:tcW w:type="dxa" w:w="1591"/>
          </w:tcPr>
          <w:p>
            <w:pPr>
              <w:spacing w:after="0"/>
              <w:jc w:val="right"/>
            </w:pPr>
            <w:r>
              <w:rPr>
                <w:sz w:val="16"/>
              </w:rPr>
              <w:t>$28,930</w:t>
            </w:r>
          </w:p>
        </w:tc>
        <w:tc>
          <w:tcPr>
            <w:tcW w:type="dxa" w:w="1145"/>
          </w:tcPr>
          <w:p>
            <w:pPr>
              <w:spacing w:after="0"/>
              <w:jc w:val="right"/>
            </w:pPr>
            <w:r>
              <w:rPr>
                <w:sz w:val="16"/>
              </w:rPr>
              <w:t>$1,498,789</w:t>
            </w:r>
          </w:p>
        </w:tc>
        <w:tc>
          <w:tcPr>
            <w:tcW w:type="dxa" w:w="1791"/>
          </w:tcPr>
          <w:p>
            <w:pPr>
              <w:spacing w:after="0"/>
              <w:jc w:val="right"/>
            </w:pPr>
            <w:r>
              <w:rPr>
                <w:sz w:val="16"/>
              </w:rPr>
              <w:t>10</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$1,062,953</w:t>
            </w:r>
          </w:p>
        </w:tc>
        <w:tc>
          <w:tcPr>
            <w:tcW w:type="dxa" w:w="1126"/>
          </w:tcPr>
          <w:p>
            <w:pPr>
              <w:spacing w:after="0"/>
              <w:jc w:val="right"/>
            </w:pPr>
            <w:r>
              <w:rPr>
                <w:sz w:val="16"/>
              </w:rPr>
              <w:t>$240</w:t>
            </w:r>
          </w:p>
        </w:tc>
        <w:tc>
          <w:tcPr>
            <w:tcW w:type="dxa" w:w="1591"/>
          </w:tcPr>
          <w:p>
            <w:pPr>
              <w:spacing w:after="0"/>
              <w:jc w:val="right"/>
            </w:pPr>
            <w:r>
              <w:rPr>
                <w:sz w:val="16"/>
              </w:rPr>
              <w:t>$3,563</w:t>
            </w:r>
          </w:p>
        </w:tc>
        <w:tc>
          <w:tcPr>
            <w:tcW w:type="dxa" w:w="1145"/>
          </w:tcPr>
          <w:p>
            <w:pPr>
              <w:spacing w:after="0"/>
              <w:jc w:val="right"/>
            </w:pPr>
            <w:r>
              <w:rPr>
                <w:sz w:val="16"/>
              </w:rPr>
              <w:t>$1,066,756</w:t>
            </w:r>
          </w:p>
        </w:tc>
        <w:tc>
          <w:tcPr>
            <w:tcW w:type="dxa" w:w="1791"/>
          </w:tcPr>
          <w:p>
            <w:pPr>
              <w:spacing w:after="0"/>
              <w:jc w:val="right"/>
            </w:pPr>
            <w:r>
              <w:rPr>
                <w:sz w:val="16"/>
              </w:rPr>
              <w:t>24</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$377</w:t>
            </w:r>
          </w:p>
        </w:tc>
        <w:tc>
          <w:tcPr>
            <w:tcW w:type="dxa" w:w="1126"/>
          </w:tcPr>
          <w:p>
            <w:pPr>
              <w:spacing w:after="0"/>
              <w:jc w:val="right"/>
            </w:pPr>
            <w:r>
              <w:rPr>
                <w:sz w:val="16"/>
              </w:rPr>
              <w:t>$608,931</w:t>
            </w:r>
          </w:p>
        </w:tc>
        <w:tc>
          <w:tcPr>
            <w:tcW w:type="dxa" w:w="1591"/>
          </w:tcPr>
          <w:p>
            <w:pPr>
              <w:spacing w:after="0"/>
              <w:jc w:val="right"/>
            </w:pPr>
            <w:r>
              <w:rPr>
                <w:sz w:val="16"/>
              </w:rPr>
              <w:t>$86,963</w:t>
            </w:r>
          </w:p>
        </w:tc>
        <w:tc>
          <w:tcPr>
            <w:tcW w:type="dxa" w:w="1145"/>
          </w:tcPr>
          <w:p>
            <w:pPr>
              <w:spacing w:after="0"/>
              <w:jc w:val="right"/>
            </w:pPr>
            <w:r>
              <w:rPr>
                <w:sz w:val="16"/>
              </w:rPr>
              <w:t>$696,270</w:t>
            </w:r>
          </w:p>
        </w:tc>
        <w:tc>
          <w:tcPr>
            <w:tcW w:type="dxa" w:w="1791"/>
          </w:tcPr>
          <w:p>
            <w:pPr>
              <w:spacing w:after="0"/>
              <w:jc w:val="right"/>
            </w:pPr>
            <w:r>
              <w:rPr>
                <w:sz w:val="16"/>
              </w:rPr>
              <w:t>2</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$161,225</w:t>
            </w:r>
          </w:p>
        </w:tc>
        <w:tc>
          <w:tcPr>
            <w:tcW w:type="dxa" w:w="1126"/>
          </w:tcPr>
          <w:p>
            <w:pPr>
              <w:spacing w:after="0"/>
              <w:jc w:val="right"/>
            </w:pPr>
            <w:r>
              <w:rPr>
                <w:sz w:val="16"/>
              </w:rPr>
              <w:t>$1,777</w:t>
            </w:r>
          </w:p>
        </w:tc>
        <w:tc>
          <w:tcPr>
            <w:tcW w:type="dxa" w:w="1591"/>
          </w:tcPr>
          <w:p>
            <w:pPr>
              <w:spacing w:after="0"/>
              <w:jc w:val="right"/>
            </w:pPr>
            <w:r>
              <w:rPr>
                <w:sz w:val="16"/>
              </w:rPr>
              <w:t>$509,246</w:t>
            </w:r>
          </w:p>
        </w:tc>
        <w:tc>
          <w:tcPr>
            <w:tcW w:type="dxa" w:w="1145"/>
          </w:tcPr>
          <w:p>
            <w:pPr>
              <w:spacing w:after="0"/>
              <w:jc w:val="right"/>
            </w:pPr>
            <w:r>
              <w:rPr>
                <w:sz w:val="16"/>
              </w:rPr>
              <w:t>$672,249</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$30,022</w:t>
            </w:r>
          </w:p>
        </w:tc>
        <w:tc>
          <w:tcPr>
            <w:tcW w:type="dxa" w:w="1126"/>
          </w:tcPr>
          <w:p>
            <w:pPr>
              <w:spacing w:after="0"/>
              <w:jc w:val="right"/>
            </w:pPr>
            <w:r>
              <w:rPr>
                <w:sz w:val="16"/>
              </w:rPr>
              <w:t>$7,909</w:t>
            </w:r>
          </w:p>
        </w:tc>
        <w:tc>
          <w:tcPr>
            <w:tcW w:type="dxa" w:w="1591"/>
          </w:tcPr>
          <w:p>
            <w:pPr>
              <w:spacing w:after="0"/>
              <w:jc w:val="right"/>
            </w:pPr>
            <w:r>
              <w:rPr>
                <w:sz w:val="16"/>
              </w:rPr>
              <w:t>$559,891</w:t>
            </w:r>
          </w:p>
        </w:tc>
        <w:tc>
          <w:tcPr>
            <w:tcW w:type="dxa" w:w="1145"/>
          </w:tcPr>
          <w:p>
            <w:pPr>
              <w:spacing w:after="0"/>
              <w:jc w:val="right"/>
            </w:pPr>
            <w:r>
              <w:rPr>
                <w:sz w:val="16"/>
              </w:rPr>
              <w:t>$597,821</w:t>
            </w:r>
          </w:p>
        </w:tc>
        <w:tc>
          <w:tcPr>
            <w:tcW w:type="dxa" w:w="1791"/>
          </w:tcPr>
          <w:p>
            <w:pPr>
              <w:spacing w:after="0"/>
              <w:jc w:val="right"/>
            </w:pPr>
            <w:r>
              <w:rPr>
                <w:sz w:val="16"/>
              </w:rPr>
              <w:t>99</w:t>
            </w:r>
          </w:p>
        </w:tc>
        <w:tc>
          <w:tcPr>
            <w:tcW w:type="dxa" w:w="3181"/>
          </w:tcPr>
          <w:p>
            <w:pPr>
              <w:spacing w:after="0"/>
              <w:jc w:val="left"/>
            </w:pPr>
            <w:r>
              <w:rPr>
                <w:sz w:val="16"/>
              </w:rPr>
              <w:t>Includes 1 High Wind record (a NOAA non-thunderstorm wind type,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Lightning</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$5,439</w:t>
            </w:r>
          </w:p>
        </w:tc>
        <w:tc>
          <w:tcPr>
            <w:tcW w:type="dxa" w:w="1126"/>
          </w:tcPr>
          <w:p>
            <w:pPr>
              <w:spacing w:after="0"/>
              <w:jc w:val="right"/>
            </w:pPr>
            <w:r>
              <w:rPr>
                <w:sz w:val="16"/>
              </w:rPr>
              <w:t>n/a</w:t>
            </w:r>
          </w:p>
        </w:tc>
        <w:tc>
          <w:tcPr>
            <w:tcW w:type="dxa" w:w="1591"/>
          </w:tcPr>
          <w:p>
            <w:pPr>
              <w:spacing w:after="0"/>
              <w:jc w:val="right"/>
            </w:pPr>
            <w:r>
              <w:rPr>
                <w:sz w:val="16"/>
              </w:rPr>
              <w:t>$489,286</w:t>
            </w:r>
          </w:p>
        </w:tc>
        <w:tc>
          <w:tcPr>
            <w:tcW w:type="dxa" w:w="1145"/>
          </w:tcPr>
          <w:p>
            <w:pPr>
              <w:spacing w:after="0"/>
              <w:jc w:val="right"/>
            </w:pPr>
            <w:r>
              <w:rPr>
                <w:sz w:val="16"/>
              </w:rPr>
              <w:t>$494,725</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$323,789</w:t>
            </w:r>
          </w:p>
        </w:tc>
        <w:tc>
          <w:tcPr>
            <w:tcW w:type="dxa" w:w="1591"/>
          </w:tcPr>
          <w:p>
            <w:pPr>
              <w:spacing w:after="0"/>
              <w:jc w:val="right"/>
            </w:pPr>
            <w:r>
              <w:rPr>
                <w:sz w:val="16"/>
              </w:rPr>
              <w:t>n/a</w:t>
            </w:r>
          </w:p>
        </w:tc>
        <w:tc>
          <w:tcPr>
            <w:tcW w:type="dxa" w:w="1145"/>
          </w:tcPr>
          <w:p>
            <w:pPr>
              <w:spacing w:after="0"/>
              <w:jc w:val="right"/>
            </w:pPr>
            <w:r>
              <w:rPr>
                <w:sz w:val="16"/>
              </w:rPr>
              <w:t>$323,789</w:t>
            </w:r>
          </w:p>
        </w:tc>
        <w:tc>
          <w:tcPr>
            <w:tcW w:type="dxa" w:w="1791"/>
          </w:tcPr>
          <w:p>
            <w:pPr>
              <w:spacing w:after="0"/>
              <w:jc w:val="right"/>
            </w:pPr>
            <w:r>
              <w:rPr>
                <w:sz w:val="16"/>
              </w:rPr>
              <w:t>37</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$83,036</w:t>
            </w:r>
          </w:p>
        </w:tc>
        <w:tc>
          <w:tcPr>
            <w:tcW w:type="dxa" w:w="1126"/>
          </w:tcPr>
          <w:p>
            <w:pPr>
              <w:spacing w:after="0"/>
              <w:jc w:val="right"/>
            </w:pPr>
            <w:r>
              <w:rPr>
                <w:sz w:val="16"/>
              </w:rPr>
              <w:t>n/a</w:t>
            </w:r>
          </w:p>
        </w:tc>
        <w:tc>
          <w:tcPr>
            <w:tcW w:type="dxa" w:w="1591"/>
          </w:tcPr>
          <w:p>
            <w:pPr>
              <w:spacing w:after="0"/>
              <w:jc w:val="right"/>
            </w:pPr>
            <w:r>
              <w:rPr>
                <w:sz w:val="16"/>
              </w:rPr>
              <w:t>$35,031</w:t>
            </w:r>
          </w:p>
        </w:tc>
        <w:tc>
          <w:tcPr>
            <w:tcW w:type="dxa" w:w="1145"/>
          </w:tcPr>
          <w:p>
            <w:pPr>
              <w:spacing w:after="0"/>
              <w:jc w:val="right"/>
            </w:pPr>
            <w:r>
              <w:rPr>
                <w:sz w:val="16"/>
              </w:rPr>
              <w:t>$118,067</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9</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$117</w:t>
            </w:r>
          </w:p>
        </w:tc>
        <w:tc>
          <w:tcPr>
            <w:tcW w:type="dxa" w:w="1591"/>
          </w:tcPr>
          <w:p>
            <w:pPr>
              <w:spacing w:after="0"/>
              <w:jc w:val="right"/>
            </w:pPr>
            <w:r>
              <w:rPr>
                <w:sz w:val="16"/>
              </w:rPr>
              <w:t>$96,538</w:t>
            </w:r>
          </w:p>
        </w:tc>
        <w:tc>
          <w:tcPr>
            <w:tcW w:type="dxa" w:w="1145"/>
          </w:tcPr>
          <w:p>
            <w:pPr>
              <w:spacing w:after="0"/>
              <w:jc w:val="right"/>
            </w:pPr>
            <w:r>
              <w:rPr>
                <w:sz w:val="16"/>
              </w:rPr>
              <w:t>$96,660</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$11,721</w:t>
            </w:r>
          </w:p>
        </w:tc>
        <w:tc>
          <w:tcPr>
            <w:tcW w:type="dxa" w:w="1126"/>
          </w:tcPr>
          <w:p>
            <w:pPr>
              <w:spacing w:after="0"/>
              <w:jc w:val="right"/>
            </w:pPr>
            <w:r>
              <w:rPr>
                <w:sz w:val="16"/>
              </w:rPr>
              <w:t>$45,680</w:t>
            </w:r>
          </w:p>
        </w:tc>
        <w:tc>
          <w:tcPr>
            <w:tcW w:type="dxa" w:w="1591"/>
          </w:tcPr>
          <w:p>
            <w:pPr>
              <w:spacing w:after="0"/>
              <w:jc w:val="right"/>
            </w:pPr>
            <w:r>
              <w:rPr>
                <w:sz w:val="16"/>
              </w:rPr>
              <w:t>$10,113</w:t>
            </w:r>
          </w:p>
        </w:tc>
        <w:tc>
          <w:tcPr>
            <w:tcW w:type="dxa" w:w="1145"/>
          </w:tcPr>
          <w:p>
            <w:pPr>
              <w:spacing w:after="0"/>
              <w:jc w:val="right"/>
            </w:pPr>
            <w:r>
              <w:rPr>
                <w:sz w:val="16"/>
              </w:rPr>
              <w:t>$67,514</w:t>
            </w:r>
          </w:p>
        </w:tc>
        <w:tc>
          <w:tcPr>
            <w:tcW w:type="dxa" w:w="1791"/>
          </w:tcPr>
          <w:p>
            <w:pPr>
              <w:spacing w:after="0"/>
              <w:jc w:val="right"/>
            </w:pPr>
            <w:r>
              <w:rPr>
                <w:sz w:val="16"/>
              </w:rPr>
              <w:t>23</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$7,988</w:t>
            </w:r>
          </w:p>
        </w:tc>
        <w:tc>
          <w:tcPr>
            <w:tcW w:type="dxa" w:w="1126"/>
          </w:tcPr>
          <w:p>
            <w:pPr>
              <w:spacing w:after="0"/>
              <w:jc w:val="right"/>
            </w:pPr>
            <w:r>
              <w:rPr>
                <w:sz w:val="16"/>
              </w:rPr>
              <w:t>$55</w:t>
            </w:r>
          </w:p>
        </w:tc>
        <w:tc>
          <w:tcPr>
            <w:tcW w:type="dxa" w:w="1591"/>
          </w:tcPr>
          <w:p>
            <w:pPr>
              <w:spacing w:after="0"/>
              <w:jc w:val="right"/>
            </w:pPr>
            <w:r>
              <w:rPr>
                <w:sz w:val="16"/>
              </w:rPr>
              <w:t>$1,533</w:t>
            </w:r>
          </w:p>
        </w:tc>
        <w:tc>
          <w:tcPr>
            <w:tcW w:type="dxa" w:w="1145"/>
          </w:tcPr>
          <w:p>
            <w:pPr>
              <w:spacing w:after="0"/>
              <w:jc w:val="right"/>
            </w:pPr>
            <w:r>
              <w:rPr>
                <w:sz w:val="16"/>
              </w:rPr>
              <w:t>$9,576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$2,449</w:t>
            </w:r>
          </w:p>
        </w:tc>
        <w:tc>
          <w:tcPr>
            <w:tcW w:type="dxa" w:w="1126"/>
          </w:tcPr>
          <w:p>
            <w:pPr>
              <w:spacing w:after="0"/>
              <w:jc w:val="right"/>
            </w:pPr>
            <w:r>
              <w:rPr>
                <w:sz w:val="16"/>
              </w:rPr>
              <w:t>$35</w:t>
            </w:r>
          </w:p>
        </w:tc>
        <w:tc>
          <w:tcPr>
            <w:tcW w:type="dxa" w:w="1591"/>
          </w:tcPr>
          <w:p>
            <w:pPr>
              <w:spacing w:after="0"/>
              <w:jc w:val="right"/>
            </w:pPr>
            <w:r>
              <w:rPr>
                <w:sz w:val="16"/>
              </w:rPr>
              <w:t>$213</w:t>
            </w:r>
          </w:p>
        </w:tc>
        <w:tc>
          <w:tcPr>
            <w:tcW w:type="dxa" w:w="1145"/>
          </w:tcPr>
          <w:p>
            <w:pPr>
              <w:spacing w:after="0"/>
              <w:jc w:val="right"/>
            </w:pPr>
            <w:r>
              <w:rPr>
                <w:sz w:val="16"/>
              </w:rPr>
              <w:t>$2,697</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1591"/>
          </w:tcPr>
          <w:p>
            <w:pPr>
              <w:spacing w:after="0"/>
              <w:jc w:val="right"/>
            </w:pPr>
            <w:r>
              <w:rPr>
                <w:sz w:val="16"/>
              </w:rPr>
              <w:t>$415</w:t>
            </w:r>
          </w:p>
        </w:tc>
        <w:tc>
          <w:tcPr>
            <w:tcW w:type="dxa" w:w="1145"/>
          </w:tcPr>
          <w:p>
            <w:pPr>
              <w:spacing w:after="0"/>
              <w:jc w:val="right"/>
            </w:pPr>
            <w:r>
              <w:rPr>
                <w:sz w:val="16"/>
              </w:rPr>
              <w:t>$730</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591"/>
          </w:tcPr>
          <w:p>
            <w:pPr>
              <w:spacing w:after="0"/>
              <w:jc w:val="right"/>
            </w:pPr>
            <w:r>
              <w:rPr>
                <w:sz w:val="16"/>
              </w:rPr>
              <w:t>under $1</w:t>
            </w:r>
          </w:p>
        </w:tc>
        <w:tc>
          <w:tcPr>
            <w:tcW w:type="dxa" w:w="1145"/>
          </w:tcPr>
          <w:p>
            <w:pPr>
              <w:spacing w:after="0"/>
              <w:jc w:val="right"/>
            </w:pPr>
            <w:r>
              <w:rPr>
                <w:sz w:val="16"/>
              </w:rPr>
              <w:t>$1</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9502.02 (Relatively Low, 65.8); tract 9502.01 (Relatively Low, 61.2); tract 9501 (Very Low, 39.9)</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9502.02 (Relatively High, 92.9); tract 9502.01 (Relatively High, 91.3); tract 9501 (Relatively Moderate, 87.7)</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9501 (Very Low, 35.1); tract 9502.01 (Very Low, 34.1); tract 9502.02 (Very Low, 30.0)</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9502.02 (Relatively High, 84.0); tract 9502.01 (Relatively High, 83.1); tract 9501 (Relatively Moderate, 71.6)</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9502.02 (Relatively Low, 77.9); tract 9501 (Relatively Low, 77.2); tract 9502.01 (Relatively Low, 75.8)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9502.02 is Census Tract 9502.02).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578"/>
        <w:gridCol w:w="1405"/>
        <w:gridCol w:w="1953"/>
        <w:gridCol w:w="1646"/>
        <w:gridCol w:w="2161"/>
        <w:gridCol w:w="1596"/>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5"/>
            <w:shd w:val="clear" w:color="auto" w:fill="E8E8E8"/>
          </w:tcPr>
          <w:p>
            <w:pPr>
              <w:spacing w:after="0"/>
              <w:jc w:val="left"/>
            </w:pPr>
            <w:r>
              <w:rPr>
                <w:b/>
                <w:sz w:val="16"/>
              </w:rPr>
              <w:t>Observed range</w:t>
            </w:r>
          </w:p>
        </w:tc>
        <w:tc>
          <w:tcPr>
            <w:tcW w:type="dxa" w:w="1953"/>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2161"/>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578"/>
          </w:tcPr>
          <w:p>
            <w:pPr>
              <w:spacing w:after="0"/>
              <w:jc w:val="right"/>
            </w:pPr>
            <w:r>
              <w:rPr>
                <w:sz w:val="16"/>
              </w:rPr>
              <w:t>1 record, 2026 (1 zone-level)</w:t>
            </w:r>
          </w:p>
        </w:tc>
        <w:tc>
          <w:tcPr>
            <w:tcW w:type="dxa" w:w="1405"/>
          </w:tcPr>
          <w:p>
            <w:pPr>
              <w:spacing w:after="0"/>
              <w:jc w:val="left"/>
            </w:pPr>
            <w:r>
              <w:rPr>
                <w:sz w:val="16"/>
              </w:rPr>
              <w:t>1 day; 1 with a recorded value</w:t>
            </w:r>
          </w:p>
        </w:tc>
        <w:tc>
          <w:tcPr>
            <w:tcW w:type="dxa" w:w="1953"/>
          </w:tcPr>
          <w:p>
            <w:pPr>
              <w:spacing w:after="0"/>
              <w:jc w:val="left"/>
            </w:pPr>
            <w:r>
              <w:rPr>
                <w:sz w:val="16"/>
              </w:rPr>
              <w:t>1 consecutive day, 2026-02-01, zone-level</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578"/>
          </w:tcPr>
          <w:p>
            <w:pPr>
              <w:spacing w:after="0"/>
              <w:jc w:val="right"/>
            </w:pPr>
            <w:r>
              <w:rPr>
                <w:sz w:val="16"/>
              </w:rPr>
              <w:t>1 record, 2017 (1 zone-level)</w:t>
            </w:r>
          </w:p>
        </w:tc>
        <w:tc>
          <w:tcPr>
            <w:tcW w:type="dxa" w:w="1405"/>
          </w:tcPr>
          <w:p>
            <w:pPr>
              <w:spacing w:after="0"/>
              <w:jc w:val="left"/>
            </w:pPr>
          </w:p>
        </w:tc>
        <w:tc>
          <w:tcPr>
            <w:tcW w:type="dxa" w:w="1953"/>
          </w:tcPr>
          <w:p>
            <w:pPr>
              <w:spacing w:after="0"/>
              <w:jc w:val="left"/>
            </w:pPr>
            <w:r>
              <w:rPr>
                <w:sz w:val="16"/>
              </w:rPr>
              <w:t>Frost/Freeze, 2017-03-16, $7,850,000 crop damage (2017 dollars); NWS zone GAZ131</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578"/>
          </w:tcPr>
          <w:p>
            <w:pPr>
              <w:spacing w:after="0"/>
              <w:jc w:val="right"/>
            </w:pPr>
            <w:r>
              <w:rPr>
                <w:sz w:val="16"/>
              </w:rPr>
              <w:t>37 records, 1997 to 2026 (37 zone-level)</w:t>
            </w:r>
          </w:p>
        </w:tc>
        <w:tc>
          <w:tcPr>
            <w:tcW w:type="dxa" w:w="1405"/>
          </w:tcPr>
          <w:p>
            <w:pPr>
              <w:spacing w:after="0"/>
              <w:jc w:val="left"/>
            </w:pPr>
            <w:r>
              <w:rPr>
                <w:sz w:val="16"/>
              </w:rPr>
              <w:t>6 days to 631 days (median 48.5 days); 8 with a recorded value</w:t>
            </w:r>
          </w:p>
        </w:tc>
        <w:tc>
          <w:tcPr>
            <w:tcW w:type="dxa" w:w="1953"/>
          </w:tcPr>
          <w:p>
            <w:pPr>
              <w:spacing w:after="0"/>
              <w:jc w:val="left"/>
            </w:pPr>
            <w:r>
              <w:rPr>
                <w:sz w:val="16"/>
              </w:rPr>
              <w:t>631 days (about 20.7 months), 2010-11-23 to 2012-08-14, a run of 22 consecutive Storm Events drought records, zone-level</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578"/>
          </w:tcPr>
          <w:p>
            <w:pPr>
              <w:spacing w:after="0"/>
              <w:jc w:val="right"/>
            </w:pPr>
            <w:r>
              <w:rPr>
                <w:sz w:val="16"/>
              </w:rPr>
              <w:t>0</w:t>
            </w:r>
          </w:p>
        </w:tc>
        <w:tc>
          <w:tcPr>
            <w:tcW w:type="dxa" w:w="1405"/>
          </w:tcPr>
          <w:p>
            <w:pPr>
              <w:spacing w:after="0"/>
              <w:jc w:val="left"/>
            </w:pPr>
          </w:p>
        </w:tc>
        <w:tc>
          <w:tcPr>
            <w:tcW w:type="dxa" w:w="1953"/>
          </w:tcPr>
          <w:p>
            <w:pPr>
              <w:spacing w:after="0"/>
              <w:jc w:val="left"/>
            </w:pPr>
          </w:p>
        </w:tc>
        <w:tc>
          <w:tcPr>
            <w:tcW w:type="dxa" w:w="1646"/>
          </w:tcPr>
          <w:p>
            <w:pPr>
              <w:spacing w:after="0"/>
              <w:jc w:val="left"/>
            </w:pPr>
          </w:p>
        </w:tc>
        <w:tc>
          <w:tcPr>
            <w:tcW w:type="dxa" w:w="2161"/>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578"/>
          </w:tcPr>
          <w:p>
            <w:pPr>
              <w:spacing w:after="0"/>
              <w:jc w:val="right"/>
            </w:pPr>
            <w:r>
              <w:rPr>
                <w:sz w:val="16"/>
              </w:rPr>
              <w:t>30 records, 1955 to 2023</w:t>
            </w:r>
          </w:p>
        </w:tc>
        <w:tc>
          <w:tcPr>
            <w:tcW w:type="dxa" w:w="1405"/>
          </w:tcPr>
          <w:p>
            <w:pPr>
              <w:spacing w:after="0"/>
              <w:jc w:val="left"/>
            </w:pPr>
            <w:r>
              <w:rPr>
                <w:sz w:val="16"/>
              </w:rPr>
              <w:t>0.75 in to 2.5 in (median 1 in); 30 with a recorded value</w:t>
            </w:r>
          </w:p>
        </w:tc>
        <w:tc>
          <w:tcPr>
            <w:tcW w:type="dxa" w:w="1953"/>
          </w:tcPr>
          <w:p>
            <w:pPr>
              <w:spacing w:after="0"/>
              <w:jc w:val="left"/>
            </w:pPr>
            <w:r>
              <w:rPr>
                <w:sz w:val="16"/>
              </w:rPr>
              <w:t>2.5 in hail, 1988-05-24</w:t>
            </w:r>
          </w:p>
        </w:tc>
        <w:tc>
          <w:tcPr>
            <w:tcW w:type="dxa" w:w="1646"/>
          </w:tcPr>
          <w:p>
            <w:pPr>
              <w:spacing w:after="0"/>
              <w:jc w:val="left"/>
            </w:pPr>
          </w:p>
        </w:tc>
        <w:tc>
          <w:tcPr>
            <w:tcW w:type="dxa" w:w="2161"/>
          </w:tcPr>
          <w:p>
            <w:pPr>
              <w:spacing w:after="0"/>
              <w:jc w:val="left"/>
            </w:pPr>
            <w:r>
              <w:rPr>
                <w:sz w:val="16"/>
              </w:rPr>
              <w:t>Event records naming jurisdictions in the plan: Ocilla city (7 records).</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578"/>
          </w:tcPr>
          <w:p>
            <w:pPr>
              <w:spacing w:after="0"/>
              <w:jc w:val="right"/>
            </w:pPr>
            <w:r>
              <w:rPr>
                <w:sz w:val="16"/>
              </w:rPr>
              <w:t>3 records, 2023 (3 zone-level)</w:t>
            </w:r>
          </w:p>
        </w:tc>
        <w:tc>
          <w:tcPr>
            <w:tcW w:type="dxa" w:w="1405"/>
          </w:tcPr>
          <w:p>
            <w:pPr>
              <w:spacing w:after="0"/>
              <w:jc w:val="left"/>
            </w:pPr>
            <w:r>
              <w:rPr>
                <w:sz w:val="16"/>
              </w:rPr>
              <w:t>3 days; 1 with a recorded value</w:t>
            </w:r>
          </w:p>
        </w:tc>
        <w:tc>
          <w:tcPr>
            <w:tcW w:type="dxa" w:w="1953"/>
          </w:tcPr>
          <w:p>
            <w:pPr>
              <w:spacing w:after="0"/>
              <w:jc w:val="left"/>
            </w:pPr>
            <w:r>
              <w:rPr>
                <w:sz w:val="16"/>
              </w:rPr>
              <w:t>3 consecutive days, 2023-08-12 to 2023-08-14, zone-level</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578"/>
          </w:tcPr>
          <w:p>
            <w:pPr>
              <w:spacing w:after="0"/>
              <w:jc w:val="right"/>
            </w:pPr>
            <w:r>
              <w:rPr>
                <w:sz w:val="16"/>
              </w:rPr>
              <w:t>10 records, 1998 to 2024 (10 zone-level)</w:t>
            </w:r>
          </w:p>
        </w:tc>
        <w:tc>
          <w:tcPr>
            <w:tcW w:type="dxa" w:w="1405"/>
          </w:tcPr>
          <w:p>
            <w:pPr>
              <w:spacing w:after="0"/>
              <w:jc w:val="left"/>
            </w:pPr>
          </w:p>
        </w:tc>
        <w:tc>
          <w:tcPr>
            <w:tcW w:type="dxa" w:w="1953"/>
          </w:tcPr>
          <w:p>
            <w:pPr>
              <w:spacing w:after="0"/>
              <w:jc w:val="left"/>
            </w:pPr>
            <w:r>
              <w:rPr>
                <w:sz w:val="16"/>
              </w:rPr>
              <w:t>Strongest recorded: Hurricane record (NOAA event type 'Hurricane (Typhoon)'), 2024-09-26 to 2024-09-27, category 1, $10,000,000 property; $100,000,000 crops (2024 dollars) (as recorded; larger than this county's annual agriculture value in the National Risk Index (the county or state extension service keeps crop loss records)); NWS zone GAZ131</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578"/>
          </w:tcPr>
          <w:p>
            <w:pPr>
              <w:spacing w:after="0"/>
              <w:jc w:val="right"/>
            </w:pPr>
            <w:r>
              <w:rPr>
                <w:sz w:val="16"/>
              </w:rPr>
              <w:t>2 records, 2005 to 2011 (2 zone-level)</w:t>
            </w:r>
          </w:p>
        </w:tc>
        <w:tc>
          <w:tcPr>
            <w:tcW w:type="dxa" w:w="1405"/>
          </w:tcPr>
          <w:p>
            <w:pPr>
              <w:spacing w:after="0"/>
              <w:jc w:val="left"/>
            </w:pPr>
          </w:p>
        </w:tc>
        <w:tc>
          <w:tcPr>
            <w:tcW w:type="dxa" w:w="1953"/>
          </w:tcPr>
          <w:p>
            <w:pPr>
              <w:spacing w:after="0"/>
              <w:jc w:val="left"/>
            </w:pPr>
            <w:r>
              <w:rPr>
                <w:sz w:val="16"/>
              </w:rPr>
              <w:t>Ice Storm, 2005-01-29, $5,000 property; crops not reported (2005 dollars); NWS zone GAZ131</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578"/>
          </w:tcPr>
          <w:p>
            <w:pPr>
              <w:spacing w:after="0"/>
              <w:jc w:val="right"/>
            </w:pPr>
            <w:r>
              <w:rPr>
                <w:sz w:val="16"/>
              </w:rPr>
              <w:t>24 records, 2000 to 2024</w:t>
            </w:r>
          </w:p>
        </w:tc>
        <w:tc>
          <w:tcPr>
            <w:tcW w:type="dxa" w:w="1405"/>
          </w:tcPr>
          <w:p>
            <w:pPr>
              <w:spacing w:after="0"/>
              <w:jc w:val="left"/>
            </w:pPr>
          </w:p>
        </w:tc>
        <w:tc>
          <w:tcPr>
            <w:tcW w:type="dxa" w:w="1953"/>
          </w:tcPr>
          <w:p>
            <w:pPr>
              <w:spacing w:after="0"/>
              <w:jc w:val="left"/>
            </w:pPr>
            <w:r>
              <w:rPr>
                <w:sz w:val="16"/>
              </w:rPr>
              <w:t>Flash Flood, 2000-03-30, $500,000 property; crops not reported (2000 dollars)</w:t>
            </w:r>
          </w:p>
        </w:tc>
        <w:tc>
          <w:tcPr>
            <w:tcW w:type="dxa" w:w="1646"/>
          </w:tcPr>
          <w:p>
            <w:pPr>
              <w:spacing w:after="0"/>
              <w:jc w:val="left"/>
            </w:pPr>
          </w:p>
        </w:tc>
        <w:tc>
          <w:tcPr>
            <w:tcW w:type="dxa" w:w="2161"/>
          </w:tcPr>
          <w:p>
            <w:pPr>
              <w:spacing w:after="0"/>
              <w:jc w:val="left"/>
            </w:pPr>
            <w:r>
              <w:rPr>
                <w:sz w:val="16"/>
              </w:rPr>
              <w:t>Event records naming jurisdictions in the plan: Ocilla city (5 records).</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578"/>
          </w:tcPr>
          <w:p>
            <w:pPr>
              <w:spacing w:after="0"/>
              <w:jc w:val="right"/>
            </w:pPr>
            <w:r>
              <w:rPr>
                <w:sz w:val="16"/>
              </w:rPr>
              <w:t>0</w:t>
            </w:r>
          </w:p>
        </w:tc>
        <w:tc>
          <w:tcPr>
            <w:tcW w:type="dxa" w:w="1405"/>
          </w:tcPr>
          <w:p>
            <w:pPr>
              <w:spacing w:after="0"/>
              <w:jc w:val="left"/>
            </w:pPr>
          </w:p>
        </w:tc>
        <w:tc>
          <w:tcPr>
            <w:tcW w:type="dxa" w:w="1953"/>
          </w:tcPr>
          <w:p>
            <w:pPr>
              <w:spacing w:after="0"/>
              <w:jc w:val="left"/>
            </w:pPr>
          </w:p>
        </w:tc>
        <w:tc>
          <w:tcPr>
            <w:tcW w:type="dxa" w:w="1646"/>
          </w:tcPr>
          <w:p>
            <w:pPr>
              <w:spacing w:after="0"/>
              <w:jc w:val="left"/>
            </w:pPr>
          </w:p>
        </w:tc>
        <w:tc>
          <w:tcPr>
            <w:tcW w:type="dxa" w:w="2161"/>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578"/>
          </w:tcPr>
          <w:p>
            <w:pPr>
              <w:spacing w:after="0"/>
              <w:jc w:val="right"/>
            </w:pPr>
            <w:r>
              <w:rPr>
                <w:sz w:val="16"/>
              </w:rPr>
              <w:t>1 record, 2006</w:t>
            </w:r>
          </w:p>
        </w:tc>
        <w:tc>
          <w:tcPr>
            <w:tcW w:type="dxa" w:w="1405"/>
          </w:tcPr>
          <w:p>
            <w:pPr>
              <w:spacing w:after="0"/>
              <w:jc w:val="left"/>
            </w:pPr>
          </w:p>
        </w:tc>
        <w:tc>
          <w:tcPr>
            <w:tcW w:type="dxa" w:w="1953"/>
          </w:tcPr>
          <w:p>
            <w:pPr>
              <w:spacing w:after="0"/>
              <w:jc w:val="left"/>
            </w:pPr>
            <w:r>
              <w:rPr>
                <w:sz w:val="16"/>
              </w:rPr>
              <w:t>Lightning, 2006-05-14, damage not reported, 1 direct death</w:t>
            </w:r>
          </w:p>
        </w:tc>
        <w:tc>
          <w:tcPr>
            <w:tcW w:type="dxa" w:w="1646"/>
          </w:tcPr>
          <w:p>
            <w:pPr>
              <w:spacing w:after="0"/>
              <w:jc w:val="left"/>
            </w:pPr>
          </w:p>
        </w:tc>
        <w:tc>
          <w:tcPr>
            <w:tcW w:type="dxa" w:w="2161"/>
          </w:tcPr>
          <w:p>
            <w:pPr>
              <w:spacing w:after="0"/>
              <w:jc w:val="left"/>
            </w:pPr>
            <w:r>
              <w:rPr>
                <w:sz w:val="16"/>
              </w:rPr>
              <w:t>No event record names a jurisdiction in the plan.</w:t>
            </w: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578"/>
          </w:tcPr>
          <w:p>
            <w:pPr>
              <w:spacing w:after="0"/>
              <w:jc w:val="right"/>
            </w:pPr>
            <w:r>
              <w:rPr>
                <w:sz w:val="16"/>
              </w:rPr>
              <w:t>1 record, 1998 (1 zone-level)</w:t>
            </w:r>
          </w:p>
        </w:tc>
        <w:tc>
          <w:tcPr>
            <w:tcW w:type="dxa" w:w="1405"/>
          </w:tcPr>
          <w:p>
            <w:pPr>
              <w:spacing w:after="0"/>
              <w:jc w:val="left"/>
            </w:pPr>
          </w:p>
        </w:tc>
        <w:tc>
          <w:tcPr>
            <w:tcW w:type="dxa" w:w="1953"/>
          </w:tcPr>
          <w:p>
            <w:pPr>
              <w:spacing w:after="0"/>
              <w:jc w:val="left"/>
            </w:pPr>
            <w:r>
              <w:rPr>
                <w:sz w:val="16"/>
              </w:rPr>
              <w:t>No wind speed recorded in 1 record.</w:t>
            </w:r>
          </w:p>
        </w:tc>
        <w:tc>
          <w:tcPr>
            <w:tcW w:type="dxa" w:w="1646"/>
          </w:tcPr>
          <w:p>
            <w:pPr>
              <w:spacing w:after="0"/>
              <w:jc w:val="left"/>
            </w:pPr>
            <w:r>
              <w:rPr>
                <w:sz w:val="16"/>
              </w:rPr>
              <w:t>High Wind, 1998-04-19, $30,000 property; crops not reported (zone total, 1998 dollars)</w:t>
            </w:r>
          </w:p>
        </w:tc>
        <w:tc>
          <w:tcPr>
            <w:tcW w:type="dxa" w:w="2161"/>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578"/>
          </w:tcPr>
          <w:p>
            <w:pPr>
              <w:spacing w:after="0"/>
              <w:jc w:val="right"/>
            </w:pPr>
            <w:r>
              <w:rPr>
                <w:sz w:val="16"/>
              </w:rPr>
              <w:t>125 records, 1958 to 2026</w:t>
            </w:r>
          </w:p>
        </w:tc>
        <w:tc>
          <w:tcPr>
            <w:tcW w:type="dxa" w:w="1405"/>
          </w:tcPr>
          <w:p>
            <w:pPr>
              <w:spacing w:after="0"/>
              <w:jc w:val="left"/>
            </w:pPr>
            <w:r>
              <w:rPr>
                <w:sz w:val="16"/>
              </w:rPr>
              <w:t>50 kt (58 mph) to 70 kt (81 mph) (median 50 kt (58 mph)); 96 with a recorded value</w:t>
            </w:r>
          </w:p>
        </w:tc>
        <w:tc>
          <w:tcPr>
            <w:tcW w:type="dxa" w:w="1953"/>
          </w:tcPr>
          <w:p>
            <w:pPr>
              <w:spacing w:after="0"/>
              <w:jc w:val="left"/>
            </w:pPr>
            <w:r>
              <w:rPr>
                <w:sz w:val="16"/>
              </w:rPr>
              <w:t>70 kt (81 mph) estimated gust, Thunderstorm Wind, 2018-07-22</w:t>
            </w:r>
          </w:p>
        </w:tc>
        <w:tc>
          <w:tcPr>
            <w:tcW w:type="dxa" w:w="1646"/>
          </w:tcPr>
          <w:p>
            <w:pPr>
              <w:spacing w:after="0"/>
              <w:jc w:val="left"/>
            </w:pPr>
            <w:r>
              <w:rPr>
                <w:sz w:val="16"/>
              </w:rPr>
              <w:t>Thunderstorm Wind, 1993-10-30, $500,000 property; $50,000 crops (1993 dollars)</w:t>
            </w:r>
          </w:p>
        </w:tc>
        <w:tc>
          <w:tcPr>
            <w:tcW w:type="dxa" w:w="2161"/>
          </w:tcPr>
          <w:p>
            <w:pPr>
              <w:spacing w:after="0"/>
              <w:jc w:val="left"/>
            </w:pPr>
            <w:r>
              <w:rPr>
                <w:sz w:val="16"/>
              </w:rPr>
              <w:t>Event records naming jurisdictions in the plan: Ocilla city (42 records).</w:t>
            </w:r>
          </w:p>
        </w:tc>
        <w:tc>
          <w:tcPr>
            <w:tcW w:type="dxa" w:w="1596"/>
          </w:tcPr>
          <w:p>
            <w:pPr>
              <w:spacing w:after="0"/>
              <w:jc w:val="left"/>
            </w:pPr>
            <w:r>
              <w:rPr>
                <w:sz w:val="16"/>
              </w:rPr>
              <w:t>Speeds under 20 kt (likely entry errors) are left out of the observed range.</w:t>
            </w: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578"/>
          </w:tcPr>
          <w:p>
            <w:pPr>
              <w:spacing w:after="0"/>
              <w:jc w:val="right"/>
            </w:pPr>
            <w:r>
              <w:rPr>
                <w:sz w:val="16"/>
              </w:rPr>
              <w:t>10 records, 1966 to 2020</w:t>
            </w:r>
          </w:p>
        </w:tc>
        <w:tc>
          <w:tcPr>
            <w:tcW w:type="dxa" w:w="1405"/>
          </w:tcPr>
          <w:p>
            <w:pPr>
              <w:spacing w:after="0"/>
              <w:jc w:val="left"/>
            </w:pPr>
            <w:r>
              <w:rPr>
                <w:sz w:val="16"/>
              </w:rPr>
              <w:t>F/EF0 to F/EF2 (median F/EF1); 10 with a recorded value</w:t>
            </w:r>
          </w:p>
        </w:tc>
        <w:tc>
          <w:tcPr>
            <w:tcW w:type="dxa" w:w="1953"/>
          </w:tcPr>
          <w:p>
            <w:pPr>
              <w:spacing w:after="0"/>
              <w:jc w:val="left"/>
            </w:pPr>
            <w:r>
              <w:rPr>
                <w:sz w:val="16"/>
              </w:rPr>
              <w:t>EF2 tornado, 2019-12-17, 10.97 mi within this county, 400 yd wide, $500,000 property; $0 crops (2019 dollars)</w:t>
            </w:r>
          </w:p>
        </w:tc>
        <w:tc>
          <w:tcPr>
            <w:tcW w:type="dxa" w:w="1646"/>
          </w:tcPr>
          <w:p>
            <w:pPr>
              <w:spacing w:after="0"/>
              <w:jc w:val="left"/>
            </w:pPr>
          </w:p>
        </w:tc>
        <w:tc>
          <w:tcPr>
            <w:tcW w:type="dxa" w:w="2161"/>
          </w:tcPr>
          <w:p>
            <w:pPr>
              <w:spacing w:after="0"/>
              <w:jc w:val="left"/>
            </w:pPr>
            <w:r>
              <w:rPr>
                <w:sz w:val="16"/>
              </w:rPr>
              <w:t>Event records naming jurisdictions in the plan: Ocilla city (6 records).</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578"/>
          </w:tcPr>
          <w:p>
            <w:pPr>
              <w:spacing w:after="0"/>
              <w:jc w:val="right"/>
            </w:pPr>
            <w:r>
              <w:rPr>
                <w:sz w:val="16"/>
              </w:rPr>
              <w:t>0</w:t>
            </w:r>
          </w:p>
        </w:tc>
        <w:tc>
          <w:tcPr>
            <w:tcW w:type="dxa" w:w="1405"/>
          </w:tcPr>
          <w:p>
            <w:pPr>
              <w:spacing w:after="0"/>
              <w:jc w:val="left"/>
            </w:pPr>
          </w:p>
        </w:tc>
        <w:tc>
          <w:tcPr>
            <w:tcW w:type="dxa" w:w="1953"/>
          </w:tcPr>
          <w:p>
            <w:pPr>
              <w:spacing w:after="0"/>
              <w:jc w:val="left"/>
            </w:pPr>
          </w:p>
        </w:tc>
        <w:tc>
          <w:tcPr>
            <w:tcW w:type="dxa" w:w="1646"/>
          </w:tcPr>
          <w:p>
            <w:pPr>
              <w:spacing w:after="0"/>
              <w:jc w:val="left"/>
            </w:pPr>
          </w:p>
        </w:tc>
        <w:tc>
          <w:tcPr>
            <w:tcW w:type="dxa" w:w="2161"/>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578"/>
          </w:tcPr>
          <w:p>
            <w:pPr>
              <w:spacing w:after="0"/>
              <w:jc w:val="right"/>
            </w:pPr>
            <w:r>
              <w:rPr>
                <w:sz w:val="16"/>
              </w:rPr>
              <w:t>4 records, 2014 to 2025 (4 zone-level)</w:t>
            </w:r>
          </w:p>
        </w:tc>
        <w:tc>
          <w:tcPr>
            <w:tcW w:type="dxa" w:w="1405"/>
          </w:tcPr>
          <w:p>
            <w:pPr>
              <w:spacing w:after="0"/>
              <w:jc w:val="left"/>
            </w:pPr>
          </w:p>
        </w:tc>
        <w:tc>
          <w:tcPr>
            <w:tcW w:type="dxa" w:w="1953"/>
          </w:tcPr>
          <w:p>
            <w:pPr>
              <w:spacing w:after="0"/>
              <w:jc w:val="left"/>
            </w:pPr>
            <w:r>
              <w:rPr>
                <w:sz w:val="16"/>
              </w:rPr>
              <w:t>No damage reported in 4 records.</w:t>
            </w:r>
          </w:p>
        </w:tc>
        <w:tc>
          <w:tcPr>
            <w:tcW w:type="dxa" w:w="1646"/>
          </w:tcPr>
          <w:p>
            <w:pPr>
              <w:spacing w:after="0"/>
              <w:jc w:val="left"/>
            </w:pPr>
          </w:p>
        </w:tc>
        <w:tc>
          <w:tcPr>
            <w:tcW w:type="dxa" w:w="2161"/>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14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1796"/>
        <w:gridCol w:w="1974"/>
        <w:gridCol w:w="2358"/>
        <w:gridCol w:w="2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1796"/>
            <w:shd w:val="clear" w:color="auto" w:fill="E8E8E8"/>
          </w:tcPr>
          <w:p>
            <w:pPr>
              <w:spacing w:after="0"/>
              <w:jc w:val="left"/>
            </w:pPr>
            <w:r>
              <w:rPr>
                <w:b/>
                <w:sz w:val="16"/>
              </w:rPr>
              <w:t>Title</w:t>
            </w:r>
          </w:p>
        </w:tc>
        <w:tc>
          <w:tcPr>
            <w:tcW w:type="dxa" w:w="1974"/>
            <w:shd w:val="clear" w:color="auto" w:fill="E8E8E8"/>
          </w:tcPr>
          <w:p>
            <w:pPr>
              <w:spacing w:after="0"/>
              <w:jc w:val="left"/>
            </w:pPr>
            <w:r>
              <w:rPr>
                <w:b/>
                <w:sz w:val="16"/>
              </w:rPr>
              <w:t>Mapped hazard</w:t>
            </w:r>
          </w:p>
        </w:tc>
        <w:tc>
          <w:tcPr>
            <w:tcW w:type="dxa" w:w="23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69"/>
          </w:tcPr>
          <w:p>
            <w:pPr>
              <w:spacing w:after="0"/>
              <w:jc w:val="left"/>
            </w:pPr>
            <w:r>
              <w:rPr>
                <w:sz w:val="16"/>
              </w:rPr>
              <w:t>Major disaster</w:t>
            </w:r>
          </w:p>
        </w:tc>
        <w:tc>
          <w:tcPr>
            <w:tcW w:type="dxa" w:w="1796"/>
          </w:tcPr>
          <w:p>
            <w:pPr>
              <w:spacing w:after="0"/>
              <w:jc w:val="left"/>
            </w:pPr>
            <w:r>
              <w:rPr>
                <w:sz w:val="16"/>
              </w:rPr>
              <w:t>Hurricane Helene</w:t>
            </w:r>
          </w:p>
        </w:tc>
        <w:tc>
          <w:tcPr>
            <w:tcW w:type="dxa" w:w="1974"/>
          </w:tcPr>
          <w:p>
            <w:pPr>
              <w:spacing w:after="0"/>
              <w:jc w:val="left"/>
            </w:pPr>
            <w:r>
              <w:rPr>
                <w:sz w:val="16"/>
              </w:rPr>
              <w:t>Hurricane</w:t>
            </w:r>
          </w:p>
        </w:tc>
        <w:tc>
          <w:tcPr>
            <w:tcW w:type="dxa" w:w="2358"/>
          </w:tcPr>
          <w:p>
            <w:pPr>
              <w:spacing w:after="0"/>
              <w:jc w:val="right"/>
            </w:pPr>
            <w:r>
              <w:rPr>
                <w:sz w:val="16"/>
              </w:rPr>
              <w:t>$13,369,801.57</w:t>
            </w:r>
          </w:p>
        </w:tc>
        <w:tc>
          <w:tcPr>
            <w:tcW w:type="dxa" w:w="272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69"/>
          </w:tcPr>
          <w:p>
            <w:pPr>
              <w:spacing w:after="0"/>
              <w:jc w:val="left"/>
            </w:pPr>
            <w:r>
              <w:rPr>
                <w:sz w:val="16"/>
              </w:rPr>
              <w:t>Emergency</w:t>
            </w:r>
          </w:p>
        </w:tc>
        <w:tc>
          <w:tcPr>
            <w:tcW w:type="dxa" w:w="1796"/>
          </w:tcPr>
          <w:p>
            <w:pPr>
              <w:spacing w:after="0"/>
              <w:jc w:val="left"/>
            </w:pPr>
            <w:r>
              <w:rPr>
                <w:sz w:val="16"/>
              </w:rPr>
              <w:t>Hurricane Helene</w:t>
            </w:r>
          </w:p>
        </w:tc>
        <w:tc>
          <w:tcPr>
            <w:tcW w:type="dxa" w:w="1974"/>
          </w:tcPr>
          <w:p>
            <w:pPr>
              <w:spacing w:after="0"/>
              <w:jc w:val="left"/>
            </w:pPr>
            <w:r>
              <w:rPr>
                <w:sz w:val="16"/>
              </w:rPr>
              <w:t>Hurricane</w:t>
            </w:r>
          </w:p>
        </w:tc>
        <w:tc>
          <w:tcPr>
            <w:tcW w:type="dxa" w:w="2358"/>
          </w:tcPr>
          <w:p>
            <w:pPr>
              <w:spacing w:after="0"/>
              <w:jc w:val="right"/>
            </w:pPr>
            <w:r>
              <w:rPr>
                <w:sz w:val="16"/>
              </w:rPr>
              <w:t>no Public Assistance recorded</w:t>
            </w:r>
          </w:p>
        </w:tc>
        <w:tc>
          <w:tcPr>
            <w:tcW w:type="dxa" w:w="2722"/>
          </w:tcPr>
          <w:p>
            <w:pPr>
              <w:spacing w:after="0"/>
              <w:jc w:val="left"/>
            </w:pPr>
            <w:r>
              <w:rPr>
                <w:sz w:val="16"/>
              </w:rPr>
              <w:t>new since last plan; within last 5 years</w:t>
            </w:r>
          </w:p>
        </w:tc>
        <w:tc>
          <w:tcPr>
            <w:tcW w:type="dxa" w:w="884"/>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69"/>
          </w:tcPr>
          <w:p>
            <w:pPr>
              <w:spacing w:after="0"/>
              <w:jc w:val="left"/>
            </w:pPr>
            <w:r>
              <w:rPr>
                <w:sz w:val="16"/>
              </w:rPr>
              <w:t>Emergency</w:t>
            </w:r>
          </w:p>
        </w:tc>
        <w:tc>
          <w:tcPr>
            <w:tcW w:type="dxa" w:w="1796"/>
          </w:tcPr>
          <w:p>
            <w:pPr>
              <w:spacing w:after="0"/>
              <w:jc w:val="left"/>
            </w:pPr>
            <w:r>
              <w:rPr>
                <w:sz w:val="16"/>
              </w:rPr>
              <w:t>Hurricane Debby</w:t>
            </w:r>
          </w:p>
        </w:tc>
        <w:tc>
          <w:tcPr>
            <w:tcW w:type="dxa" w:w="1974"/>
          </w:tcPr>
          <w:p>
            <w:pPr>
              <w:spacing w:after="0"/>
              <w:jc w:val="left"/>
            </w:pPr>
            <w:r>
              <w:rPr>
                <w:sz w:val="16"/>
              </w:rPr>
              <w:t>Hurricane</w:t>
            </w:r>
          </w:p>
        </w:tc>
        <w:tc>
          <w:tcPr>
            <w:tcW w:type="dxa" w:w="2358"/>
          </w:tcPr>
          <w:p>
            <w:pPr>
              <w:spacing w:after="0"/>
              <w:jc w:val="right"/>
            </w:pPr>
            <w:r>
              <w:rPr>
                <w:sz w:val="16"/>
              </w:rPr>
              <w:t>no Public Assistance recorded</w:t>
            </w:r>
          </w:p>
        </w:tc>
        <w:tc>
          <w:tcPr>
            <w:tcW w:type="dxa" w:w="272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69"/>
          </w:tcPr>
          <w:p>
            <w:pPr>
              <w:spacing w:after="0"/>
              <w:jc w:val="left"/>
            </w:pPr>
            <w:r>
              <w:rPr>
                <w:sz w:val="16"/>
              </w:rPr>
              <w:t>Major disaster</w:t>
            </w:r>
          </w:p>
        </w:tc>
        <w:tc>
          <w:tcPr>
            <w:tcW w:type="dxa" w:w="1796"/>
          </w:tcPr>
          <w:p>
            <w:pPr>
              <w:spacing w:after="0"/>
              <w:jc w:val="left"/>
            </w:pPr>
            <w:r>
              <w:rPr>
                <w:sz w:val="16"/>
              </w:rPr>
              <w:t>COVID-19 Pandemic</w:t>
            </w:r>
          </w:p>
        </w:tc>
        <w:tc>
          <w:tcPr>
            <w:tcW w:type="dxa" w:w="1974"/>
          </w:tcPr>
          <w:p>
            <w:pPr>
              <w:spacing w:after="0"/>
              <w:jc w:val="left"/>
            </w:pPr>
            <w:r>
              <w:rPr>
                <w:sz w:val="16"/>
              </w:rPr>
              <w:t>Non-natural, not counted</w:t>
            </w:r>
          </w:p>
        </w:tc>
        <w:tc>
          <w:tcPr>
            <w:tcW w:type="dxa" w:w="2358"/>
          </w:tcPr>
          <w:p>
            <w:pPr>
              <w:spacing w:after="0"/>
              <w:jc w:val="right"/>
            </w:pPr>
            <w:r>
              <w:rPr>
                <w:sz w:val="16"/>
              </w:rPr>
              <w:t>$15,285.94</w:t>
            </w:r>
          </w:p>
        </w:tc>
        <w:tc>
          <w:tcPr>
            <w:tcW w:type="dxa" w:w="2722"/>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69"/>
          </w:tcPr>
          <w:p>
            <w:pPr>
              <w:spacing w:after="0"/>
              <w:jc w:val="left"/>
            </w:pPr>
            <w:r>
              <w:rPr>
                <w:sz w:val="16"/>
              </w:rPr>
              <w:t>Emergency</w:t>
            </w:r>
          </w:p>
        </w:tc>
        <w:tc>
          <w:tcPr>
            <w:tcW w:type="dxa" w:w="1796"/>
          </w:tcPr>
          <w:p>
            <w:pPr>
              <w:spacing w:after="0"/>
              <w:jc w:val="left"/>
            </w:pPr>
            <w:r>
              <w:rPr>
                <w:sz w:val="16"/>
              </w:rPr>
              <w:t>COVID-19</w:t>
            </w:r>
          </w:p>
        </w:tc>
        <w:tc>
          <w:tcPr>
            <w:tcW w:type="dxa" w:w="1974"/>
          </w:tcPr>
          <w:p>
            <w:pPr>
              <w:spacing w:after="0"/>
              <w:jc w:val="left"/>
            </w:pPr>
            <w:r>
              <w:rPr>
                <w:sz w:val="16"/>
              </w:rPr>
              <w:t>Non-natural, not counted</w:t>
            </w:r>
          </w:p>
        </w:tc>
        <w:tc>
          <w:tcPr>
            <w:tcW w:type="dxa" w:w="2358"/>
          </w:tcPr>
          <w:p>
            <w:pPr>
              <w:spacing w:after="0"/>
              <w:jc w:val="right"/>
            </w:pPr>
            <w:r>
              <w:rPr>
                <w:sz w:val="16"/>
              </w:rPr>
              <w:t>no Public Assistance recorded</w:t>
            </w:r>
          </w:p>
        </w:tc>
        <w:tc>
          <w:tcPr>
            <w:tcW w:type="dxa" w:w="2722"/>
          </w:tcPr>
          <w:p>
            <w:pPr>
              <w:spacing w:after="0"/>
              <w:jc w:val="left"/>
            </w:pPr>
            <w:r>
              <w:rPr>
                <w:sz w:val="16"/>
              </w:rPr>
              <w:t>new since last plan</w:t>
            </w:r>
          </w:p>
        </w:tc>
        <w:tc>
          <w:tcPr>
            <w:tcW w:type="dxa" w:w="884"/>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69"/>
          </w:tcPr>
          <w:p>
            <w:pPr>
              <w:spacing w:after="0"/>
              <w:jc w:val="left"/>
            </w:pPr>
            <w:r>
              <w:rPr>
                <w:sz w:val="16"/>
              </w:rPr>
              <w:t>Major disaster</w:t>
            </w:r>
          </w:p>
        </w:tc>
        <w:tc>
          <w:tcPr>
            <w:tcW w:type="dxa" w:w="1796"/>
          </w:tcPr>
          <w:p>
            <w:pPr>
              <w:spacing w:after="0"/>
              <w:jc w:val="left"/>
            </w:pPr>
            <w:r>
              <w:rPr>
                <w:sz w:val="16"/>
              </w:rPr>
              <w:t>Hurricane Michael</w:t>
            </w:r>
          </w:p>
        </w:tc>
        <w:tc>
          <w:tcPr>
            <w:tcW w:type="dxa" w:w="1974"/>
          </w:tcPr>
          <w:p>
            <w:pPr>
              <w:spacing w:after="0"/>
              <w:jc w:val="left"/>
            </w:pPr>
            <w:r>
              <w:rPr>
                <w:sz w:val="16"/>
              </w:rPr>
              <w:t>Hurricane</w:t>
            </w:r>
          </w:p>
        </w:tc>
        <w:tc>
          <w:tcPr>
            <w:tcW w:type="dxa" w:w="2358"/>
          </w:tcPr>
          <w:p>
            <w:pPr>
              <w:spacing w:after="0"/>
              <w:jc w:val="right"/>
            </w:pPr>
            <w:r>
              <w:rPr>
                <w:sz w:val="16"/>
              </w:rPr>
              <w:t>$1,093,825.50</w:t>
            </w:r>
          </w:p>
        </w:tc>
        <w:tc>
          <w:tcPr>
            <w:tcW w:type="dxa" w:w="2722"/>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69"/>
          </w:tcPr>
          <w:p>
            <w:pPr>
              <w:spacing w:after="0"/>
              <w:jc w:val="left"/>
            </w:pPr>
            <w:r>
              <w:rPr>
                <w:sz w:val="16"/>
              </w:rPr>
              <w:t>Emergency</w:t>
            </w:r>
          </w:p>
        </w:tc>
        <w:tc>
          <w:tcPr>
            <w:tcW w:type="dxa" w:w="1796"/>
          </w:tcPr>
          <w:p>
            <w:pPr>
              <w:spacing w:after="0"/>
              <w:jc w:val="left"/>
            </w:pPr>
            <w:r>
              <w:rPr>
                <w:sz w:val="16"/>
              </w:rPr>
              <w:t>Hurricane Michael</w:t>
            </w:r>
          </w:p>
        </w:tc>
        <w:tc>
          <w:tcPr>
            <w:tcW w:type="dxa" w:w="1974"/>
          </w:tcPr>
          <w:p>
            <w:pPr>
              <w:spacing w:after="0"/>
              <w:jc w:val="left"/>
            </w:pPr>
            <w:r>
              <w:rPr>
                <w:sz w:val="16"/>
              </w:rPr>
              <w:t>Hurricane</w:t>
            </w:r>
          </w:p>
        </w:tc>
        <w:tc>
          <w:tcPr>
            <w:tcW w:type="dxa" w:w="2358"/>
          </w:tcPr>
          <w:p>
            <w:pPr>
              <w:spacing w:after="0"/>
              <w:jc w:val="right"/>
            </w:pPr>
            <w:r>
              <w:rPr>
                <w:sz w:val="16"/>
              </w:rPr>
              <w:t>no Public Assistance recorded</w:t>
            </w:r>
          </w:p>
        </w:tc>
        <w:tc>
          <w:tcPr>
            <w:tcW w:type="dxa" w:w="2722"/>
          </w:tcPr>
          <w:p>
            <w:pPr>
              <w:spacing w:after="0"/>
              <w:jc w:val="left"/>
            </w:pPr>
            <w:r>
              <w:rPr>
                <w:sz w:val="16"/>
              </w:rPr>
              <w:t>in the 12 months before plan approval</w:t>
            </w:r>
          </w:p>
        </w:tc>
        <w:tc>
          <w:tcPr>
            <w:tcW w:type="dxa" w:w="884"/>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69"/>
          </w:tcPr>
          <w:p>
            <w:pPr>
              <w:spacing w:after="0"/>
              <w:jc w:val="left"/>
            </w:pPr>
            <w:r>
              <w:rPr>
                <w:sz w:val="16"/>
              </w:rPr>
              <w:t>Major disaster</w:t>
            </w:r>
          </w:p>
        </w:tc>
        <w:tc>
          <w:tcPr>
            <w:tcW w:type="dxa" w:w="1796"/>
          </w:tcPr>
          <w:p>
            <w:pPr>
              <w:spacing w:after="0"/>
              <w:jc w:val="left"/>
            </w:pPr>
            <w:r>
              <w:rPr>
                <w:sz w:val="16"/>
              </w:rPr>
              <w:t>Hurricane Irma</w:t>
            </w:r>
          </w:p>
        </w:tc>
        <w:tc>
          <w:tcPr>
            <w:tcW w:type="dxa" w:w="1974"/>
          </w:tcPr>
          <w:p>
            <w:pPr>
              <w:spacing w:after="0"/>
              <w:jc w:val="left"/>
            </w:pPr>
            <w:r>
              <w:rPr>
                <w:sz w:val="16"/>
              </w:rPr>
              <w:t>Hurricane</w:t>
            </w:r>
          </w:p>
        </w:tc>
        <w:tc>
          <w:tcPr>
            <w:tcW w:type="dxa" w:w="2358"/>
          </w:tcPr>
          <w:p>
            <w:pPr>
              <w:spacing w:after="0"/>
              <w:jc w:val="right"/>
            </w:pPr>
            <w:r>
              <w:rPr>
                <w:sz w:val="16"/>
              </w:rPr>
              <w:t>$669,517.95</w:t>
            </w:r>
          </w:p>
        </w:tc>
        <w:tc>
          <w:tcPr>
            <w:tcW w:type="dxa" w:w="2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69"/>
          </w:tcPr>
          <w:p>
            <w:pPr>
              <w:spacing w:after="0"/>
              <w:jc w:val="left"/>
            </w:pPr>
            <w:r>
              <w:rPr>
                <w:sz w:val="16"/>
              </w:rPr>
              <w:t>Emergency</w:t>
            </w:r>
          </w:p>
        </w:tc>
        <w:tc>
          <w:tcPr>
            <w:tcW w:type="dxa" w:w="1796"/>
          </w:tcPr>
          <w:p>
            <w:pPr>
              <w:spacing w:after="0"/>
              <w:jc w:val="left"/>
            </w:pPr>
            <w:r>
              <w:rPr>
                <w:sz w:val="16"/>
              </w:rPr>
              <w:t>Hurricane Irma</w:t>
            </w:r>
          </w:p>
        </w:tc>
        <w:tc>
          <w:tcPr>
            <w:tcW w:type="dxa" w:w="1974"/>
          </w:tcPr>
          <w:p>
            <w:pPr>
              <w:spacing w:after="0"/>
              <w:jc w:val="left"/>
            </w:pPr>
            <w:r>
              <w:rPr>
                <w:sz w:val="16"/>
              </w:rPr>
              <w:t>Hurricane</w:t>
            </w:r>
          </w:p>
        </w:tc>
        <w:tc>
          <w:tcPr>
            <w:tcW w:type="dxa" w:w="2358"/>
          </w:tcPr>
          <w:p>
            <w:pPr>
              <w:spacing w:after="0"/>
              <w:jc w:val="right"/>
            </w:pPr>
            <w:r>
              <w:rPr>
                <w:sz w:val="16"/>
              </w:rPr>
              <w:t>no Public Assistance recorded</w:t>
            </w:r>
          </w:p>
        </w:tc>
        <w:tc>
          <w:tcPr>
            <w:tcW w:type="dxa" w:w="2722"/>
          </w:tcPr>
          <w:p>
            <w:pPr>
              <w:spacing w:after="0"/>
              <w:jc w:val="left"/>
            </w:pPr>
          </w:p>
        </w:tc>
        <w:tc>
          <w:tcPr>
            <w:tcW w:type="dxa" w:w="884"/>
          </w:tcPr>
          <w:p>
            <w:pPr>
              <w:spacing w:after="0"/>
              <w:jc w:val="left"/>
            </w:pPr>
            <w:r>
              <w:rPr>
                <w:sz w:val="16"/>
              </w:rPr>
              <w:t>same incident as DR-4338</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269"/>
          </w:tcPr>
          <w:p>
            <w:pPr>
              <w:spacing w:after="0"/>
              <w:jc w:val="left"/>
            </w:pPr>
            <w:r>
              <w:rPr>
                <w:sz w:val="16"/>
              </w:rPr>
              <w:t>Major disaster</w:t>
            </w:r>
          </w:p>
        </w:tc>
        <w:tc>
          <w:tcPr>
            <w:tcW w:type="dxa" w:w="1796"/>
          </w:tcPr>
          <w:p>
            <w:pPr>
              <w:spacing w:after="0"/>
              <w:jc w:val="left"/>
            </w:pPr>
            <w:r>
              <w:rPr>
                <w:sz w:val="16"/>
              </w:rPr>
              <w:t>Severe Storms, Flooding, Tornadoes, and Straight-Line Winds</w:t>
            </w:r>
          </w:p>
        </w:tc>
        <w:tc>
          <w:tcPr>
            <w:tcW w:type="dxa" w:w="1974"/>
          </w:tcPr>
          <w:p>
            <w:pPr>
              <w:spacing w:after="0"/>
              <w:jc w:val="left"/>
            </w:pPr>
            <w:r>
              <w:rPr>
                <w:sz w:val="16"/>
              </w:rPr>
              <w:t>Inland Flooding; Strong Wind; Tornado</w:t>
            </w:r>
          </w:p>
        </w:tc>
        <w:tc>
          <w:tcPr>
            <w:tcW w:type="dxa" w:w="2358"/>
          </w:tcPr>
          <w:p>
            <w:pPr>
              <w:spacing w:after="0"/>
              <w:jc w:val="right"/>
            </w:pPr>
            <w:r>
              <w:rPr>
                <w:sz w:val="16"/>
              </w:rPr>
              <w:t>$423,415.26</w:t>
            </w:r>
          </w:p>
        </w:tc>
        <w:tc>
          <w:tcPr>
            <w:tcW w:type="dxa" w:w="2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69"/>
          </w:tcPr>
          <w:p>
            <w:pPr>
              <w:spacing w:after="0"/>
              <w:jc w:val="left"/>
            </w:pPr>
            <w:r>
              <w:rPr>
                <w:sz w:val="16"/>
              </w:rPr>
              <w:t>Emergency</w:t>
            </w:r>
          </w:p>
        </w:tc>
        <w:tc>
          <w:tcPr>
            <w:tcW w:type="dxa" w:w="1796"/>
          </w:tcPr>
          <w:p>
            <w:pPr>
              <w:spacing w:after="0"/>
              <w:jc w:val="left"/>
            </w:pPr>
            <w:r>
              <w:rPr>
                <w:sz w:val="16"/>
              </w:rPr>
              <w:t>Hurricane Katrina Evacuation</w:t>
            </w:r>
          </w:p>
        </w:tc>
        <w:tc>
          <w:tcPr>
            <w:tcW w:type="dxa" w:w="1974"/>
          </w:tcPr>
          <w:p>
            <w:pPr>
              <w:spacing w:after="0"/>
              <w:jc w:val="left"/>
            </w:pPr>
            <w:r>
              <w:rPr>
                <w:sz w:val="16"/>
              </w:rPr>
              <w:t>Hurricane: evacuation support, not a local hazard event; not counted</w:t>
            </w:r>
          </w:p>
        </w:tc>
        <w:tc>
          <w:tcPr>
            <w:tcW w:type="dxa" w:w="2358"/>
          </w:tcPr>
          <w:p>
            <w:pPr>
              <w:spacing w:after="0"/>
              <w:jc w:val="right"/>
            </w:pPr>
            <w:r>
              <w:rPr>
                <w:sz w:val="16"/>
              </w:rPr>
              <w:t>no Public Assistance recorded</w:t>
            </w:r>
          </w:p>
        </w:tc>
        <w:tc>
          <w:tcPr>
            <w:tcW w:type="dxa" w:w="2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69"/>
          </w:tcPr>
          <w:p>
            <w:pPr>
              <w:spacing w:after="0"/>
              <w:jc w:val="left"/>
            </w:pPr>
            <w:r>
              <w:rPr>
                <w:sz w:val="16"/>
              </w:rPr>
              <w:t>Major disaster</w:t>
            </w:r>
          </w:p>
        </w:tc>
        <w:tc>
          <w:tcPr>
            <w:tcW w:type="dxa" w:w="1796"/>
          </w:tcPr>
          <w:p>
            <w:pPr>
              <w:spacing w:after="0"/>
              <w:jc w:val="left"/>
            </w:pPr>
            <w:r>
              <w:rPr>
                <w:sz w:val="16"/>
              </w:rPr>
              <w:t>Tropical Storm Frances</w:t>
            </w:r>
          </w:p>
        </w:tc>
        <w:tc>
          <w:tcPr>
            <w:tcW w:type="dxa" w:w="1974"/>
          </w:tcPr>
          <w:p>
            <w:pPr>
              <w:spacing w:after="0"/>
              <w:jc w:val="left"/>
            </w:pPr>
            <w:r>
              <w:rPr>
                <w:sz w:val="16"/>
              </w:rPr>
              <w:t>Hurricane</w:t>
            </w:r>
          </w:p>
        </w:tc>
        <w:tc>
          <w:tcPr>
            <w:tcW w:type="dxa" w:w="2358"/>
          </w:tcPr>
          <w:p>
            <w:pPr>
              <w:spacing w:after="0"/>
              <w:jc w:val="right"/>
            </w:pPr>
            <w:r>
              <w:rPr>
                <w:sz w:val="16"/>
              </w:rPr>
              <w:t>$169,843.81</w:t>
            </w:r>
          </w:p>
        </w:tc>
        <w:tc>
          <w:tcPr>
            <w:tcW w:type="dxa" w:w="2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69"/>
          </w:tcPr>
          <w:p>
            <w:pPr>
              <w:spacing w:after="0"/>
              <w:jc w:val="left"/>
            </w:pPr>
            <w:r>
              <w:rPr>
                <w:sz w:val="16"/>
              </w:rPr>
              <w:t>Major disaster</w:t>
            </w:r>
          </w:p>
        </w:tc>
        <w:tc>
          <w:tcPr>
            <w:tcW w:type="dxa" w:w="1796"/>
          </w:tcPr>
          <w:p>
            <w:pPr>
              <w:spacing w:after="0"/>
              <w:jc w:val="left"/>
            </w:pPr>
            <w:r>
              <w:rPr>
                <w:sz w:val="16"/>
              </w:rPr>
              <w:t>Severe Storms and Flooding</w:t>
            </w:r>
          </w:p>
        </w:tc>
        <w:tc>
          <w:tcPr>
            <w:tcW w:type="dxa" w:w="1974"/>
          </w:tcPr>
          <w:p>
            <w:pPr>
              <w:spacing w:after="0"/>
              <w:jc w:val="left"/>
            </w:pPr>
            <w:r>
              <w:rPr>
                <w:sz w:val="16"/>
              </w:rPr>
              <w:t>Inland Flooding</w:t>
            </w:r>
          </w:p>
        </w:tc>
        <w:tc>
          <w:tcPr>
            <w:tcW w:type="dxa" w:w="2358"/>
          </w:tcPr>
          <w:p>
            <w:pPr>
              <w:spacing w:after="0"/>
              <w:jc w:val="right"/>
            </w:pPr>
            <w:r>
              <w:rPr>
                <w:sz w:val="16"/>
              </w:rPr>
              <w:t>no Public Assistance recorded</w:t>
            </w:r>
          </w:p>
        </w:tc>
        <w:tc>
          <w:tcPr>
            <w:tcW w:type="dxa" w:w="2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69"/>
          </w:tcPr>
          <w:p>
            <w:pPr>
              <w:spacing w:after="0"/>
              <w:jc w:val="left"/>
            </w:pPr>
            <w:r>
              <w:rPr>
                <w:sz w:val="16"/>
              </w:rPr>
              <w:t>Emergency</w:t>
            </w:r>
          </w:p>
        </w:tc>
        <w:tc>
          <w:tcPr>
            <w:tcW w:type="dxa" w:w="1796"/>
          </w:tcPr>
          <w:p>
            <w:pPr>
              <w:spacing w:after="0"/>
              <w:jc w:val="left"/>
            </w:pPr>
            <w:r>
              <w:rPr>
                <w:sz w:val="16"/>
              </w:rPr>
              <w:t>Drought</w:t>
            </w:r>
          </w:p>
        </w:tc>
        <w:tc>
          <w:tcPr>
            <w:tcW w:type="dxa" w:w="1974"/>
          </w:tcPr>
          <w:p>
            <w:pPr>
              <w:spacing w:after="0"/>
              <w:jc w:val="left"/>
            </w:pPr>
            <w:r>
              <w:rPr>
                <w:sz w:val="16"/>
              </w:rPr>
              <w:t>Drought</w:t>
            </w:r>
          </w:p>
        </w:tc>
        <w:tc>
          <w:tcPr>
            <w:tcW w:type="dxa" w:w="2358"/>
          </w:tcPr>
          <w:p>
            <w:pPr>
              <w:spacing w:after="0"/>
              <w:jc w:val="right"/>
            </w:pPr>
            <w:r>
              <w:rPr>
                <w:sz w:val="16"/>
              </w:rPr>
              <w:t>no Public Assistance recorded</w:t>
            </w:r>
          </w:p>
        </w:tc>
        <w:tc>
          <w:tcPr>
            <w:tcW w:type="dxa" w:w="2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$725,630.48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25,630.48"/>
        <w:tblDescription w:val="Hazard Plain table b1d_pa_other"/>
      </w:tblPr>
      <w:tblGrid>
        <w:gridCol w:w="1310"/>
        <w:gridCol w:w="1310"/>
        <w:gridCol w:w="5711"/>
        <w:gridCol w:w="4357"/>
        <w:gridCol w:w="1423"/>
      </w:tblGrid>
      <w:tr>
        <w:trPr>
          <w:cantSplit/>
          <w:tblHeader/>
        </w:trPr>
        <w:tc>
          <w:tcPr>
            <w:tcW w:type="dxa" w:w="1310"/>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Declared</w:t>
            </w:r>
          </w:p>
        </w:tc>
        <w:tc>
          <w:tcPr>
            <w:tcW w:type="dxa" w:w="5711"/>
            <w:shd w:val="clear" w:color="auto" w:fill="E8E8E8"/>
          </w:tcPr>
          <w:p>
            <w:pPr>
              <w:spacing w:after="0"/>
              <w:jc w:val="left"/>
            </w:pPr>
            <w:r>
              <w:rPr>
                <w:b/>
                <w:sz w:val="16"/>
              </w:rPr>
              <w:t>Title</w:t>
            </w:r>
          </w:p>
        </w:tc>
        <w:tc>
          <w:tcPr>
            <w:tcW w:type="dxa" w:w="4357"/>
            <w:shd w:val="clear" w:color="auto" w:fill="E8E8E8"/>
          </w:tcPr>
          <w:p>
            <w:pPr>
              <w:spacing w:after="0"/>
              <w:jc w:val="left"/>
            </w:pPr>
            <w:r>
              <w:rPr>
                <w:b/>
                <w:sz w:val="16"/>
              </w:rPr>
              <w:t>Applicant</w:t>
            </w:r>
          </w:p>
        </w:tc>
        <w:tc>
          <w:tcPr>
            <w:tcW w:type="dxa" w:w="14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10"/>
          </w:tcPr>
          <w:p>
            <w:pPr>
              <w:spacing w:after="0"/>
              <w:jc w:val="left"/>
            </w:pPr>
            <w:r>
              <w:rPr>
                <w:sz w:val="16"/>
              </w:rPr>
              <w:t>DR-4297-GA</w:t>
            </w:r>
          </w:p>
        </w:tc>
        <w:tc>
          <w:tcPr>
            <w:tcW w:type="dxa" w:w="1310"/>
          </w:tcPr>
          <w:p>
            <w:pPr>
              <w:spacing w:after="0"/>
              <w:jc w:val="left"/>
            </w:pPr>
            <w:r>
              <w:rPr>
                <w:sz w:val="16"/>
              </w:rPr>
              <w:t>2017-01-26</w:t>
            </w:r>
          </w:p>
        </w:tc>
        <w:tc>
          <w:tcPr>
            <w:tcW w:type="dxa" w:w="5711"/>
          </w:tcPr>
          <w:p>
            <w:pPr>
              <w:spacing w:after="0"/>
              <w:jc w:val="left"/>
            </w:pPr>
            <w:r>
              <w:rPr>
                <w:sz w:val="16"/>
              </w:rPr>
              <w:t>Severe Storms, Tornadoes, Straight-Line Winds, and Flooding</w:t>
            </w:r>
          </w:p>
        </w:tc>
        <w:tc>
          <w:tcPr>
            <w:tcW w:type="dxa" w:w="4357"/>
          </w:tcPr>
          <w:p>
            <w:pPr>
              <w:spacing w:after="0"/>
              <w:jc w:val="left"/>
            </w:pPr>
            <w:r>
              <w:rPr>
                <w:sz w:val="16"/>
              </w:rPr>
              <w:t>Irwin Electric Membership Corporation</w:t>
            </w:r>
          </w:p>
        </w:tc>
        <w:tc>
          <w:tcPr>
            <w:tcW w:type="dxa" w:w="1423"/>
          </w:tcPr>
          <w:p>
            <w:pPr>
              <w:spacing w:after="0"/>
              <w:jc w:val="right"/>
            </w:pPr>
            <w:r>
              <w:rPr>
                <w:sz w:val="16"/>
              </w:rPr>
              <w:t>$420,698.27</w:t>
            </w:r>
          </w:p>
        </w:tc>
      </w:tr>
      <w:tr>
        <w:trPr>
          <w:cantSplit/>
        </w:trPr>
        <w:tc>
          <w:tcPr>
            <w:tcW w:type="dxa" w:w="1310"/>
          </w:tcPr>
          <w:p>
            <w:pPr>
              <w:spacing w:after="0"/>
              <w:jc w:val="left"/>
            </w:pPr>
            <w:r>
              <w:rPr>
                <w:sz w:val="16"/>
              </w:rPr>
              <w:t>DR-4294-GA</w:t>
            </w:r>
          </w:p>
        </w:tc>
        <w:tc>
          <w:tcPr>
            <w:tcW w:type="dxa" w:w="1310"/>
          </w:tcPr>
          <w:p>
            <w:pPr>
              <w:spacing w:after="0"/>
              <w:jc w:val="left"/>
            </w:pPr>
            <w:r>
              <w:rPr>
                <w:sz w:val="16"/>
              </w:rPr>
              <w:t>2017-01-25</w:t>
            </w:r>
          </w:p>
        </w:tc>
        <w:tc>
          <w:tcPr>
            <w:tcW w:type="dxa" w:w="5711"/>
          </w:tcPr>
          <w:p>
            <w:pPr>
              <w:spacing w:after="0"/>
              <w:jc w:val="left"/>
            </w:pPr>
            <w:r>
              <w:rPr>
                <w:sz w:val="16"/>
              </w:rPr>
              <w:t>Severe Storms, Tornadoes, and Straight-Line Winds</w:t>
            </w:r>
          </w:p>
        </w:tc>
        <w:tc>
          <w:tcPr>
            <w:tcW w:type="dxa" w:w="4357"/>
          </w:tcPr>
          <w:p>
            <w:pPr>
              <w:spacing w:after="0"/>
              <w:jc w:val="left"/>
            </w:pPr>
            <w:r>
              <w:rPr>
                <w:sz w:val="16"/>
              </w:rPr>
              <w:t>Irwin Electric Membership Corporation</w:t>
            </w:r>
          </w:p>
        </w:tc>
        <w:tc>
          <w:tcPr>
            <w:tcW w:type="dxa" w:w="1423"/>
          </w:tcPr>
          <w:p>
            <w:pPr>
              <w:spacing w:after="0"/>
              <w:jc w:val="right"/>
            </w:pPr>
            <w:r>
              <w:rPr>
                <w:sz w:val="16"/>
              </w:rPr>
              <w:t>$304,932.21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37</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30</w:t>
            </w:r>
          </w:p>
        </w:tc>
        <w:tc>
          <w:tcPr>
            <w:tcW w:type="dxa" w:w="1123"/>
          </w:tcPr>
          <w:p>
            <w:pPr>
              <w:spacing w:after="0"/>
              <w:jc w:val="right"/>
            </w:pPr>
            <w:r>
              <w:rPr>
                <w:sz w:val="16"/>
              </w:rPr>
              <w:t>2</w:t>
            </w:r>
          </w:p>
        </w:tc>
        <w:tc>
          <w:tcPr>
            <w:tcW w:type="dxa" w:w="1964"/>
          </w:tcPr>
          <w:p>
            <w:pPr>
              <w:spacing w:after="0"/>
              <w:jc w:val="right"/>
            </w:pPr>
            <w:r>
              <w:rPr>
                <w:sz w:val="16"/>
              </w:rPr>
              <w:t>10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10</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5</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24</w:t>
            </w:r>
          </w:p>
        </w:tc>
        <w:tc>
          <w:tcPr>
            <w:tcW w:type="dxa" w:w="1123"/>
          </w:tcPr>
          <w:p>
            <w:pPr>
              <w:spacing w:after="0"/>
              <w:jc w:val="right"/>
            </w:pPr>
            <w:r>
              <w:rPr>
                <w:sz w:val="16"/>
              </w:rPr>
              <w:t>18</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126</w:t>
            </w:r>
          </w:p>
        </w:tc>
        <w:tc>
          <w:tcPr>
            <w:tcW w:type="dxa" w:w="1123"/>
          </w:tcPr>
          <w:p>
            <w:pPr>
              <w:spacing w:after="0"/>
              <w:jc w:val="right"/>
            </w:pPr>
            <w:r>
              <w:rPr>
                <w:sz w:val="16"/>
              </w:rPr>
              <w:t>42</w:t>
            </w:r>
          </w:p>
        </w:tc>
        <w:tc>
          <w:tcPr>
            <w:tcW w:type="dxa" w:w="1964"/>
          </w:tcPr>
          <w:p>
            <w:pPr>
              <w:spacing w:after="0"/>
              <w:jc w:val="right"/>
            </w:pPr>
            <w:r>
              <w:rPr>
                <w:sz w:val="16"/>
              </w:rPr>
              <w:t>6</w:t>
            </w:r>
          </w:p>
        </w:tc>
        <w:tc>
          <w:tcPr>
            <w:tcW w:type="dxa" w:w="777"/>
          </w:tcPr>
          <w:p>
            <w:pPr>
              <w:spacing w:after="0"/>
              <w:jc w:val="right"/>
            </w:pPr>
            <w:r>
              <w:rPr>
                <w:sz w:val="16"/>
              </w:rPr>
              <w:t>28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10</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2"/>
        <w:gridCol w:w="1297"/>
        <w:gridCol w:w="1947"/>
        <w:gridCol w:w="941"/>
        <w:gridCol w:w="2331"/>
        <w:gridCol w:w="2360"/>
        <w:gridCol w:w="2717"/>
      </w:tblGrid>
      <w:tr>
        <w:trPr>
          <w:cantSplit/>
          <w:tblHeader/>
        </w:trPr>
        <w:tc>
          <w:tcPr>
            <w:tcW w:type="dxa" w:w="1037"/>
            <w:shd w:val="clear" w:color="auto" w:fill="E8E8E8"/>
          </w:tcPr>
          <w:p>
            <w:pPr>
              <w:spacing w:after="0"/>
              <w:jc w:val="left"/>
            </w:pPr>
            <w:r>
              <w:rPr>
                <w:b/>
                <w:sz w:val="16"/>
              </w:rPr>
              <w:t>Date</w:t>
            </w:r>
          </w:p>
        </w:tc>
        <w:tc>
          <w:tcPr>
            <w:tcW w:type="dxa" w:w="1482"/>
            <w:shd w:val="clear" w:color="auto" w:fill="E8E8E8"/>
          </w:tcPr>
          <w:p>
            <w:pPr>
              <w:spacing w:after="0"/>
              <w:jc w:val="left"/>
            </w:pPr>
            <w:r>
              <w:rPr>
                <w:b/>
                <w:sz w:val="16"/>
              </w:rPr>
              <w:t>Event type</w:t>
            </w:r>
          </w:p>
        </w:tc>
        <w:tc>
          <w:tcPr>
            <w:tcW w:type="dxa" w:w="1297"/>
            <w:shd w:val="clear" w:color="auto" w:fill="E8E8E8"/>
          </w:tcPr>
          <w:p>
            <w:pPr>
              <w:spacing w:after="0"/>
              <w:jc w:val="left"/>
            </w:pPr>
            <w:r>
              <w:rPr>
                <w:b/>
                <w:sz w:val="16"/>
              </w:rPr>
              <w:t>Magnitude or extent</w:t>
            </w:r>
          </w:p>
        </w:tc>
        <w:tc>
          <w:tcPr>
            <w:tcW w:type="dxa" w:w="194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360"/>
            <w:shd w:val="clear" w:color="auto" w:fill="E8E8E8"/>
          </w:tcPr>
          <w:p>
            <w:pPr>
              <w:spacing w:after="0"/>
              <w:jc w:val="left"/>
            </w:pPr>
            <w:r>
              <w:rPr>
                <w:b/>
                <w:sz w:val="16"/>
              </w:rPr>
              <w:t>Flags</w:t>
            </w:r>
          </w:p>
        </w:tc>
        <w:tc>
          <w:tcPr>
            <w:tcW w:type="dxa" w:w="27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82"/>
          </w:tcPr>
          <w:p>
            <w:pPr>
              <w:spacing w:after="0"/>
              <w:jc w:val="left"/>
            </w:pPr>
            <w:r>
              <w:rPr>
                <w:sz w:val="16"/>
              </w:rPr>
              <w:t>Extreme Cold/Wind Chill</w:t>
            </w:r>
          </w:p>
        </w:tc>
        <w:tc>
          <w:tcPr>
            <w:tcW w:type="dxa" w:w="1297"/>
          </w:tcPr>
          <w:p>
            <w:pPr>
              <w:spacing w:after="0"/>
              <w:jc w:val="left"/>
            </w:pPr>
          </w:p>
        </w:tc>
        <w:tc>
          <w:tcPr>
            <w:tcW w:type="dxa" w:w="1947"/>
          </w:tcPr>
          <w:p>
            <w:pPr>
              <w:spacing w:after="0"/>
              <w:jc w:val="left"/>
            </w:pPr>
            <w:r>
              <w:rPr>
                <w:sz w:val="16"/>
              </w:rPr>
              <w:t>damage not reported</w:t>
            </w:r>
          </w:p>
        </w:tc>
        <w:tc>
          <w:tcPr>
            <w:tcW w:type="dxa" w:w="941"/>
          </w:tcPr>
          <w:p>
            <w:pPr>
              <w:spacing w:after="0"/>
              <w:jc w:val="right"/>
            </w:pPr>
            <w:r>
              <w:rPr>
                <w:sz w:val="16"/>
              </w:rPr>
              <w:t>0, 0</w:t>
            </w:r>
          </w:p>
        </w:tc>
        <w:tc>
          <w:tcPr>
            <w:tcW w:type="dxa" w:w="2331"/>
          </w:tcPr>
          <w:p>
            <w:pPr>
              <w:spacing w:after="0"/>
              <w:jc w:val="left"/>
            </w:pPr>
            <w:r>
              <w:rPr>
                <w:sz w:val="16"/>
              </w:rPr>
              <w:t>NWS zone GAZ131 (IRWIN), zone-level</w:t>
            </w:r>
          </w:p>
        </w:tc>
        <w:tc>
          <w:tcPr>
            <w:tcW w:type="dxa" w:w="2360"/>
          </w:tcPr>
          <w:p>
            <w:pPr>
              <w:spacing w:after="0"/>
              <w:jc w:val="left"/>
            </w:pPr>
            <w:r>
              <w:rPr>
                <w:sz w:val="16"/>
              </w:rPr>
              <w:t>new since last plan; within last 5 years</w:t>
            </w:r>
          </w:p>
        </w:tc>
        <w:tc>
          <w:tcPr>
            <w:tcW w:type="dxa" w:w="27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482"/>
          </w:tcPr>
          <w:p>
            <w:pPr>
              <w:spacing w:after="0"/>
              <w:jc w:val="left"/>
            </w:pPr>
            <w:r>
              <w:rPr>
                <w:sz w:val="16"/>
              </w:rPr>
              <w:t>Hurricane (NOAA event type 'Hurricane (Typhoon)')</w:t>
            </w:r>
          </w:p>
        </w:tc>
        <w:tc>
          <w:tcPr>
            <w:tcW w:type="dxa" w:w="1297"/>
          </w:tcPr>
          <w:p>
            <w:pPr>
              <w:spacing w:after="0"/>
              <w:jc w:val="left"/>
            </w:pPr>
            <w:r>
              <w:rPr>
                <w:sz w:val="16"/>
              </w:rPr>
              <w:t>category 1</w:t>
            </w:r>
          </w:p>
        </w:tc>
        <w:tc>
          <w:tcPr>
            <w:tcW w:type="dxa" w:w="1947"/>
          </w:tcPr>
          <w:p>
            <w:pPr>
              <w:spacing w:after="0"/>
              <w:jc w:val="left"/>
            </w:pPr>
            <w:r>
              <w:rPr>
                <w:sz w:val="16"/>
              </w:rPr>
              <w:t>$10,000,000 property; $100,000,000 crops (zone total, 2024 dollars) (as recorded; larger than this county's annual agriculture value in the National Risk Index (the county or state extension service keeps crop loss records))</w:t>
            </w:r>
          </w:p>
        </w:tc>
        <w:tc>
          <w:tcPr>
            <w:tcW w:type="dxa" w:w="941"/>
          </w:tcPr>
          <w:p>
            <w:pPr>
              <w:spacing w:after="0"/>
              <w:jc w:val="right"/>
            </w:pPr>
            <w:r>
              <w:rPr>
                <w:sz w:val="16"/>
              </w:rPr>
              <w:t>0, 0</w:t>
            </w:r>
          </w:p>
        </w:tc>
        <w:tc>
          <w:tcPr>
            <w:tcW w:type="dxa" w:w="2331"/>
          </w:tcPr>
          <w:p>
            <w:pPr>
              <w:spacing w:after="0"/>
              <w:jc w:val="left"/>
            </w:pPr>
            <w:r>
              <w:rPr>
                <w:sz w:val="16"/>
              </w:rPr>
              <w:t>NWS zone GAZ131 (IRWIN), zone-level</w:t>
            </w:r>
          </w:p>
        </w:tc>
        <w:tc>
          <w:tcPr>
            <w:tcW w:type="dxa" w:w="2360"/>
          </w:tcPr>
          <w:p>
            <w:pPr>
              <w:spacing w:after="0"/>
              <w:jc w:val="left"/>
            </w:pPr>
            <w:r>
              <w:rPr>
                <w:sz w:val="16"/>
              </w:rPr>
              <w:t>new since last plan; within last 5 years</w:t>
            </w:r>
          </w:p>
        </w:tc>
        <w:tc>
          <w:tcPr>
            <w:tcW w:type="dxa" w:w="27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82"/>
          </w:tcPr>
          <w:p>
            <w:pPr>
              <w:spacing w:after="0"/>
              <w:jc w:val="left"/>
            </w:pPr>
            <w:r>
              <w:rPr>
                <w:sz w:val="16"/>
              </w:rPr>
              <w:t>Excessive Heat</w:t>
            </w:r>
          </w:p>
        </w:tc>
        <w:tc>
          <w:tcPr>
            <w:tcW w:type="dxa" w:w="1297"/>
          </w:tcPr>
          <w:p>
            <w:pPr>
              <w:spacing w:after="0"/>
              <w:jc w:val="left"/>
            </w:pPr>
          </w:p>
        </w:tc>
        <w:tc>
          <w:tcPr>
            <w:tcW w:type="dxa" w:w="1947"/>
          </w:tcPr>
          <w:p>
            <w:pPr>
              <w:spacing w:after="0"/>
              <w:jc w:val="left"/>
            </w:pPr>
            <w:r>
              <w:rPr>
                <w:sz w:val="16"/>
              </w:rPr>
              <w:t>$0 property; $0 crops (zone total, 2023 dollars)</w:t>
            </w:r>
          </w:p>
        </w:tc>
        <w:tc>
          <w:tcPr>
            <w:tcW w:type="dxa" w:w="941"/>
          </w:tcPr>
          <w:p>
            <w:pPr>
              <w:spacing w:after="0"/>
              <w:jc w:val="right"/>
            </w:pPr>
            <w:r>
              <w:rPr>
                <w:sz w:val="16"/>
              </w:rPr>
              <w:t>0, 0</w:t>
            </w:r>
          </w:p>
        </w:tc>
        <w:tc>
          <w:tcPr>
            <w:tcW w:type="dxa" w:w="2331"/>
          </w:tcPr>
          <w:p>
            <w:pPr>
              <w:spacing w:after="0"/>
              <w:jc w:val="left"/>
            </w:pPr>
            <w:r>
              <w:rPr>
                <w:sz w:val="16"/>
              </w:rPr>
              <w:t>NWS zone GAZ131 (IRWIN), zone-level</w:t>
            </w:r>
          </w:p>
        </w:tc>
        <w:tc>
          <w:tcPr>
            <w:tcW w:type="dxa" w:w="2360"/>
          </w:tcPr>
          <w:p>
            <w:pPr>
              <w:spacing w:after="0"/>
              <w:jc w:val="left"/>
            </w:pPr>
            <w:r>
              <w:rPr>
                <w:sz w:val="16"/>
              </w:rPr>
              <w:t>new since last plan; within last 5 years</w:t>
            </w:r>
          </w:p>
        </w:tc>
        <w:tc>
          <w:tcPr>
            <w:tcW w:type="dxa" w:w="2717"/>
          </w:tcPr>
          <w:p>
            <w:pPr>
              <w:spacing w:after="0"/>
              <w:jc w:val="left"/>
            </w:pPr>
            <w:r>
              <w:rPr>
                <w:sz w:val="16"/>
              </w:rPr>
              <w:t>B1-c worst recorded: Excessive Heat, Heat</w:t>
            </w:r>
          </w:p>
        </w:tc>
      </w:tr>
      <w:tr>
        <w:trPr>
          <w:cantSplit/>
        </w:trPr>
        <w:tc>
          <w:tcPr>
            <w:tcW w:type="dxa" w:w="1037"/>
          </w:tcPr>
          <w:p>
            <w:pPr>
              <w:spacing w:after="0"/>
              <w:jc w:val="left"/>
            </w:pPr>
            <w:r>
              <w:rPr>
                <w:sz w:val="16"/>
              </w:rPr>
              <w:t>2019-12-17</w:t>
            </w:r>
          </w:p>
        </w:tc>
        <w:tc>
          <w:tcPr>
            <w:tcW w:type="dxa" w:w="1482"/>
          </w:tcPr>
          <w:p>
            <w:pPr>
              <w:spacing w:after="0"/>
              <w:jc w:val="left"/>
            </w:pPr>
            <w:r>
              <w:rPr>
                <w:sz w:val="16"/>
              </w:rPr>
              <w:t>Tornado</w:t>
            </w:r>
          </w:p>
        </w:tc>
        <w:tc>
          <w:tcPr>
            <w:tcW w:type="dxa" w:w="1297"/>
          </w:tcPr>
          <w:p>
            <w:pPr>
              <w:spacing w:after="0"/>
              <w:jc w:val="left"/>
            </w:pPr>
            <w:r>
              <w:rPr>
                <w:sz w:val="16"/>
              </w:rPr>
              <w:t>EF2, 10.97 mi within this county, 400 yd wide</w:t>
            </w:r>
          </w:p>
        </w:tc>
        <w:tc>
          <w:tcPr>
            <w:tcW w:type="dxa" w:w="1947"/>
          </w:tcPr>
          <w:p>
            <w:pPr>
              <w:spacing w:after="0"/>
              <w:jc w:val="left"/>
            </w:pPr>
            <w:r>
              <w:rPr>
                <w:sz w:val="16"/>
              </w:rPr>
              <w:t>$500,000 property; $0 crops (2019 dollars)</w:t>
            </w:r>
          </w:p>
        </w:tc>
        <w:tc>
          <w:tcPr>
            <w:tcW w:type="dxa" w:w="941"/>
          </w:tcPr>
          <w:p>
            <w:pPr>
              <w:spacing w:after="0"/>
              <w:jc w:val="right"/>
            </w:pPr>
            <w:r>
              <w:rPr>
                <w:sz w:val="16"/>
              </w:rPr>
              <w:t>0, 0</w:t>
            </w:r>
          </w:p>
        </w:tc>
        <w:tc>
          <w:tcPr>
            <w:tcW w:type="dxa" w:w="2331"/>
          </w:tcPr>
          <w:p>
            <w:pPr>
              <w:spacing w:after="0"/>
              <w:jc w:val="left"/>
            </w:pPr>
            <w:r>
              <w:rPr>
                <w:sz w:val="16"/>
              </w:rPr>
              <w:t>WATERLOO to OCILLA</w:t>
            </w:r>
          </w:p>
        </w:tc>
        <w:tc>
          <w:tcPr>
            <w:tcW w:type="dxa" w:w="2360"/>
          </w:tcPr>
          <w:p>
            <w:pPr>
              <w:spacing w:after="0"/>
              <w:jc w:val="left"/>
            </w:pPr>
            <w:r>
              <w:rPr>
                <w:sz w:val="16"/>
              </w:rPr>
              <w:t>new since last plan</w:t>
            </w:r>
          </w:p>
        </w:tc>
        <w:tc>
          <w:tcPr>
            <w:tcW w:type="dxa" w:w="2717"/>
          </w:tcPr>
          <w:p>
            <w:pPr>
              <w:spacing w:after="0"/>
              <w:jc w:val="left"/>
            </w:pPr>
            <w:r>
              <w:rPr>
                <w:sz w:val="16"/>
              </w:rPr>
              <w:t>B1-c worst recorded: Tornado</w:t>
            </w:r>
          </w:p>
        </w:tc>
      </w:tr>
      <w:tr>
        <w:trPr>
          <w:cantSplit/>
        </w:trPr>
        <w:tc>
          <w:tcPr>
            <w:tcW w:type="dxa" w:w="1037"/>
          </w:tcPr>
          <w:p>
            <w:pPr>
              <w:spacing w:after="0"/>
              <w:jc w:val="left"/>
            </w:pPr>
            <w:r>
              <w:rPr>
                <w:sz w:val="16"/>
              </w:rPr>
              <w:t>2018-07-22</w:t>
            </w:r>
          </w:p>
        </w:tc>
        <w:tc>
          <w:tcPr>
            <w:tcW w:type="dxa" w:w="1482"/>
          </w:tcPr>
          <w:p>
            <w:pPr>
              <w:spacing w:after="0"/>
              <w:jc w:val="left"/>
            </w:pPr>
            <w:r>
              <w:rPr>
                <w:sz w:val="16"/>
              </w:rPr>
              <w:t>Thunderstorm Wind</w:t>
            </w:r>
          </w:p>
        </w:tc>
        <w:tc>
          <w:tcPr>
            <w:tcW w:type="dxa" w:w="1297"/>
          </w:tcPr>
          <w:p>
            <w:pPr>
              <w:spacing w:after="0"/>
              <w:jc w:val="left"/>
            </w:pPr>
            <w:r>
              <w:rPr>
                <w:sz w:val="16"/>
              </w:rPr>
              <w:t>70 kt (81 mph) estimated gust</w:t>
            </w:r>
          </w:p>
        </w:tc>
        <w:tc>
          <w:tcPr>
            <w:tcW w:type="dxa" w:w="1947"/>
          </w:tcPr>
          <w:p>
            <w:pPr>
              <w:spacing w:after="0"/>
              <w:jc w:val="left"/>
            </w:pPr>
            <w:r>
              <w:rPr>
                <w:sz w:val="16"/>
              </w:rPr>
              <w:t>$0 property; $0 crops (2018 dollars)</w:t>
            </w:r>
          </w:p>
        </w:tc>
        <w:tc>
          <w:tcPr>
            <w:tcW w:type="dxa" w:w="941"/>
          </w:tcPr>
          <w:p>
            <w:pPr>
              <w:spacing w:after="0"/>
              <w:jc w:val="right"/>
            </w:pPr>
            <w:r>
              <w:rPr>
                <w:sz w:val="16"/>
              </w:rPr>
              <w:t>0, 0</w:t>
            </w:r>
          </w:p>
        </w:tc>
        <w:tc>
          <w:tcPr>
            <w:tcW w:type="dxa" w:w="2331"/>
          </w:tcPr>
          <w:p>
            <w:pPr>
              <w:spacing w:after="0"/>
              <w:jc w:val="left"/>
            </w:pPr>
            <w:r>
              <w:rPr>
                <w:sz w:val="16"/>
              </w:rPr>
              <w:t>OCILLA to HOLT</w:t>
            </w:r>
          </w:p>
        </w:tc>
        <w:tc>
          <w:tcPr>
            <w:tcW w:type="dxa" w:w="2360"/>
          </w:tcPr>
          <w:p>
            <w:pPr>
              <w:spacing w:after="0"/>
              <w:jc w:val="left"/>
            </w:pPr>
            <w:r>
              <w:rPr>
                <w:sz w:val="16"/>
              </w:rPr>
              <w:t>in the 12 months before plan approval</w:t>
            </w:r>
          </w:p>
        </w:tc>
        <w:tc>
          <w:tcPr>
            <w:tcW w:type="dxa" w:w="2717"/>
          </w:tcPr>
          <w:p>
            <w:pPr>
              <w:spacing w:after="0"/>
              <w:jc w:val="left"/>
            </w:pPr>
            <w:r>
              <w:rPr>
                <w:sz w:val="16"/>
              </w:rPr>
              <w:t>B1-c worst recorded: Thunderstorm Wind</w:t>
            </w:r>
          </w:p>
        </w:tc>
      </w:tr>
      <w:tr>
        <w:trPr>
          <w:cantSplit/>
        </w:trPr>
        <w:tc>
          <w:tcPr>
            <w:tcW w:type="dxa" w:w="1037"/>
          </w:tcPr>
          <w:p>
            <w:pPr>
              <w:spacing w:after="0"/>
              <w:jc w:val="left"/>
            </w:pPr>
            <w:r>
              <w:rPr>
                <w:sz w:val="16"/>
              </w:rPr>
              <w:t>2017-03-16</w:t>
            </w:r>
          </w:p>
        </w:tc>
        <w:tc>
          <w:tcPr>
            <w:tcW w:type="dxa" w:w="1482"/>
          </w:tcPr>
          <w:p>
            <w:pPr>
              <w:spacing w:after="0"/>
              <w:jc w:val="left"/>
            </w:pPr>
            <w:r>
              <w:rPr>
                <w:sz w:val="16"/>
              </w:rPr>
              <w:t>Frost/Freeze</w:t>
            </w:r>
          </w:p>
        </w:tc>
        <w:tc>
          <w:tcPr>
            <w:tcW w:type="dxa" w:w="1297"/>
          </w:tcPr>
          <w:p>
            <w:pPr>
              <w:spacing w:after="0"/>
              <w:jc w:val="left"/>
            </w:pPr>
          </w:p>
        </w:tc>
        <w:tc>
          <w:tcPr>
            <w:tcW w:type="dxa" w:w="1947"/>
          </w:tcPr>
          <w:p>
            <w:pPr>
              <w:spacing w:after="0"/>
              <w:jc w:val="left"/>
            </w:pPr>
            <w:r>
              <w:rPr>
                <w:sz w:val="16"/>
              </w:rPr>
              <w:t>$0 property; $7,850,000 crops (zone total, 2017 dollars)</w:t>
            </w:r>
          </w:p>
        </w:tc>
        <w:tc>
          <w:tcPr>
            <w:tcW w:type="dxa" w:w="941"/>
          </w:tcPr>
          <w:p>
            <w:pPr>
              <w:spacing w:after="0"/>
              <w:jc w:val="right"/>
            </w:pPr>
            <w:r>
              <w:rPr>
                <w:sz w:val="16"/>
              </w:rPr>
              <w:t>0, 0</w:t>
            </w:r>
          </w:p>
        </w:tc>
        <w:tc>
          <w:tcPr>
            <w:tcW w:type="dxa" w:w="2331"/>
          </w:tcPr>
          <w:p>
            <w:pPr>
              <w:spacing w:after="0"/>
              <w:jc w:val="left"/>
            </w:pPr>
            <w:r>
              <w:rPr>
                <w:sz w:val="16"/>
              </w:rPr>
              <w:t>NWS zone GAZ131 (IRWIN), zone-level</w:t>
            </w:r>
          </w:p>
        </w:tc>
        <w:tc>
          <w:tcPr>
            <w:tcW w:type="dxa" w:w="2360"/>
          </w:tcPr>
          <w:p>
            <w:pPr>
              <w:spacing w:after="0"/>
              <w:jc w:val="left"/>
            </w:pPr>
          </w:p>
        </w:tc>
        <w:tc>
          <w:tcPr>
            <w:tcW w:type="dxa" w:w="2717"/>
          </w:tcPr>
          <w:p>
            <w:pPr>
              <w:spacing w:after="0"/>
              <w:jc w:val="left"/>
            </w:pPr>
            <w:r>
              <w:rPr>
                <w:sz w:val="16"/>
              </w:rPr>
              <w:t>B1-c worst recorded: Frost/Freeze</w:t>
            </w:r>
          </w:p>
        </w:tc>
      </w:tr>
      <w:tr>
        <w:trPr>
          <w:cantSplit/>
        </w:trPr>
        <w:tc>
          <w:tcPr>
            <w:tcW w:type="dxa" w:w="1037"/>
          </w:tcPr>
          <w:p>
            <w:pPr>
              <w:spacing w:after="0"/>
              <w:jc w:val="left"/>
            </w:pPr>
            <w:r>
              <w:rPr>
                <w:sz w:val="16"/>
              </w:rPr>
              <w:t>2011-04-05</w:t>
            </w:r>
          </w:p>
        </w:tc>
        <w:tc>
          <w:tcPr>
            <w:tcW w:type="dxa" w:w="1482"/>
          </w:tcPr>
          <w:p>
            <w:pPr>
              <w:spacing w:after="0"/>
              <w:jc w:val="left"/>
            </w:pPr>
            <w:r>
              <w:rPr>
                <w:sz w:val="16"/>
              </w:rPr>
              <w:t>Thunderstorm Wind</w:t>
            </w:r>
          </w:p>
        </w:tc>
        <w:tc>
          <w:tcPr>
            <w:tcW w:type="dxa" w:w="1297"/>
          </w:tcPr>
          <w:p>
            <w:pPr>
              <w:spacing w:after="0"/>
              <w:jc w:val="left"/>
            </w:pPr>
            <w:r>
              <w:rPr>
                <w:sz w:val="16"/>
              </w:rPr>
              <w:t>60 kt (69 mph) estimated gust</w:t>
            </w:r>
          </w:p>
        </w:tc>
        <w:tc>
          <w:tcPr>
            <w:tcW w:type="dxa" w:w="1947"/>
          </w:tcPr>
          <w:p>
            <w:pPr>
              <w:spacing w:after="0"/>
              <w:jc w:val="left"/>
            </w:pPr>
            <w:r>
              <w:rPr>
                <w:sz w:val="16"/>
              </w:rPr>
              <w:t>$50,000 property; $0 crops (2011 dollars)</w:t>
            </w:r>
          </w:p>
        </w:tc>
        <w:tc>
          <w:tcPr>
            <w:tcW w:type="dxa" w:w="941"/>
          </w:tcPr>
          <w:p>
            <w:pPr>
              <w:spacing w:after="0"/>
              <w:jc w:val="right"/>
            </w:pPr>
            <w:r>
              <w:rPr>
                <w:sz w:val="16"/>
              </w:rPr>
              <w:t>1, 1</w:t>
            </w:r>
          </w:p>
        </w:tc>
        <w:tc>
          <w:tcPr>
            <w:tcW w:type="dxa" w:w="2331"/>
          </w:tcPr>
          <w:p>
            <w:pPr>
              <w:spacing w:after="0"/>
              <w:jc w:val="left"/>
            </w:pPr>
            <w:r>
              <w:rPr>
                <w:sz w:val="16"/>
              </w:rPr>
              <w:t>OCILLA</w:t>
            </w:r>
          </w:p>
        </w:tc>
        <w:tc>
          <w:tcPr>
            <w:tcW w:type="dxa" w:w="2360"/>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2010-11-23</w:t>
            </w:r>
          </w:p>
        </w:tc>
        <w:tc>
          <w:tcPr>
            <w:tcW w:type="dxa" w:w="1482"/>
          </w:tcPr>
          <w:p>
            <w:pPr>
              <w:spacing w:after="0"/>
              <w:jc w:val="left"/>
            </w:pPr>
            <w:r>
              <w:rPr>
                <w:sz w:val="16"/>
              </w:rPr>
              <w:t>Drought</w:t>
            </w:r>
          </w:p>
        </w:tc>
        <w:tc>
          <w:tcPr>
            <w:tcW w:type="dxa" w:w="1297"/>
          </w:tcPr>
          <w:p>
            <w:pPr>
              <w:spacing w:after="0"/>
              <w:jc w:val="left"/>
            </w:pPr>
          </w:p>
        </w:tc>
        <w:tc>
          <w:tcPr>
            <w:tcW w:type="dxa" w:w="1947"/>
          </w:tcPr>
          <w:p>
            <w:pPr>
              <w:spacing w:after="0"/>
              <w:jc w:val="left"/>
            </w:pPr>
            <w:r>
              <w:rPr>
                <w:sz w:val="16"/>
              </w:rPr>
              <w:t>damage not reported</w:t>
            </w:r>
          </w:p>
        </w:tc>
        <w:tc>
          <w:tcPr>
            <w:tcW w:type="dxa" w:w="941"/>
          </w:tcPr>
          <w:p>
            <w:pPr>
              <w:spacing w:after="0"/>
              <w:jc w:val="right"/>
            </w:pPr>
            <w:r>
              <w:rPr>
                <w:sz w:val="16"/>
              </w:rPr>
              <w:t>0, 0</w:t>
            </w:r>
          </w:p>
        </w:tc>
        <w:tc>
          <w:tcPr>
            <w:tcW w:type="dxa" w:w="2331"/>
          </w:tcPr>
          <w:p>
            <w:pPr>
              <w:spacing w:after="0"/>
              <w:jc w:val="left"/>
            </w:pPr>
            <w:r>
              <w:rPr>
                <w:sz w:val="16"/>
              </w:rPr>
              <w:t>NWS zone GAZ131 (IRWIN), zone-level</w:t>
            </w:r>
          </w:p>
        </w:tc>
        <w:tc>
          <w:tcPr>
            <w:tcW w:type="dxa" w:w="2360"/>
          </w:tcPr>
          <w:p>
            <w:pPr>
              <w:spacing w:after="0"/>
              <w:jc w:val="left"/>
            </w:pPr>
          </w:p>
        </w:tc>
        <w:tc>
          <w:tcPr>
            <w:tcW w:type="dxa" w:w="2717"/>
          </w:tcPr>
          <w:p>
            <w:pPr>
              <w:spacing w:after="0"/>
              <w:jc w:val="left"/>
            </w:pPr>
            <w:r>
              <w:rPr>
                <w:sz w:val="16"/>
              </w:rPr>
              <w:t>B1-c worst recorded: Drought</w:t>
            </w:r>
          </w:p>
        </w:tc>
      </w:tr>
      <w:tr>
        <w:trPr>
          <w:cantSplit/>
        </w:trPr>
        <w:tc>
          <w:tcPr>
            <w:tcW w:type="dxa" w:w="1037"/>
          </w:tcPr>
          <w:p>
            <w:pPr>
              <w:spacing w:after="0"/>
              <w:jc w:val="left"/>
            </w:pPr>
            <w:r>
              <w:rPr>
                <w:sz w:val="16"/>
              </w:rPr>
              <w:t>2006-05-14</w:t>
            </w:r>
          </w:p>
        </w:tc>
        <w:tc>
          <w:tcPr>
            <w:tcW w:type="dxa" w:w="1482"/>
          </w:tcPr>
          <w:p>
            <w:pPr>
              <w:spacing w:after="0"/>
              <w:jc w:val="left"/>
            </w:pPr>
            <w:r>
              <w:rPr>
                <w:sz w:val="16"/>
              </w:rPr>
              <w:t>Lightning</w:t>
            </w:r>
          </w:p>
        </w:tc>
        <w:tc>
          <w:tcPr>
            <w:tcW w:type="dxa" w:w="1297"/>
          </w:tcPr>
          <w:p>
            <w:pPr>
              <w:spacing w:after="0"/>
              <w:jc w:val="left"/>
            </w:pPr>
          </w:p>
        </w:tc>
        <w:tc>
          <w:tcPr>
            <w:tcW w:type="dxa" w:w="1947"/>
          </w:tcPr>
          <w:p>
            <w:pPr>
              <w:spacing w:after="0"/>
              <w:jc w:val="left"/>
            </w:pPr>
            <w:r>
              <w:rPr>
                <w:sz w:val="16"/>
              </w:rPr>
              <w:t>damage not reported</w:t>
            </w:r>
          </w:p>
        </w:tc>
        <w:tc>
          <w:tcPr>
            <w:tcW w:type="dxa" w:w="941"/>
          </w:tcPr>
          <w:p>
            <w:pPr>
              <w:spacing w:after="0"/>
              <w:jc w:val="right"/>
            </w:pPr>
            <w:r>
              <w:rPr>
                <w:sz w:val="16"/>
              </w:rPr>
              <w:t>1, 0</w:t>
            </w:r>
          </w:p>
        </w:tc>
        <w:tc>
          <w:tcPr>
            <w:tcW w:type="dxa" w:w="2331"/>
          </w:tcPr>
          <w:p>
            <w:pPr>
              <w:spacing w:after="0"/>
              <w:jc w:val="left"/>
            </w:pPr>
            <w:r>
              <w:rPr>
                <w:sz w:val="16"/>
              </w:rPr>
              <w:t>MYSTIC</w:t>
            </w:r>
          </w:p>
        </w:tc>
        <w:tc>
          <w:tcPr>
            <w:tcW w:type="dxa" w:w="2360"/>
          </w:tcPr>
          <w:p>
            <w:pPr>
              <w:spacing w:after="0"/>
              <w:jc w:val="left"/>
            </w:pPr>
          </w:p>
        </w:tc>
        <w:tc>
          <w:tcPr>
            <w:tcW w:type="dxa" w:w="2717"/>
          </w:tcPr>
          <w:p>
            <w:pPr>
              <w:spacing w:after="0"/>
              <w:jc w:val="left"/>
            </w:pPr>
            <w:r>
              <w:rPr>
                <w:sz w:val="16"/>
              </w:rPr>
              <w:t>deaths or injuries recorded</w:t>
            </w:r>
          </w:p>
        </w:tc>
      </w:tr>
      <w:tr>
        <w:trPr>
          <w:cantSplit/>
        </w:trPr>
        <w:tc>
          <w:tcPr>
            <w:tcW w:type="dxa" w:w="1037"/>
          </w:tcPr>
          <w:p>
            <w:pPr>
              <w:spacing w:after="0"/>
              <w:jc w:val="left"/>
            </w:pPr>
            <w:r>
              <w:rPr>
                <w:sz w:val="16"/>
              </w:rPr>
              <w:t>2005-01-29</w:t>
            </w:r>
          </w:p>
        </w:tc>
        <w:tc>
          <w:tcPr>
            <w:tcW w:type="dxa" w:w="1482"/>
          </w:tcPr>
          <w:p>
            <w:pPr>
              <w:spacing w:after="0"/>
              <w:jc w:val="left"/>
            </w:pPr>
            <w:r>
              <w:rPr>
                <w:sz w:val="16"/>
              </w:rPr>
              <w:t>Ice Storm</w:t>
            </w:r>
          </w:p>
        </w:tc>
        <w:tc>
          <w:tcPr>
            <w:tcW w:type="dxa" w:w="1297"/>
          </w:tcPr>
          <w:p>
            <w:pPr>
              <w:spacing w:after="0"/>
              <w:jc w:val="left"/>
            </w:pPr>
          </w:p>
        </w:tc>
        <w:tc>
          <w:tcPr>
            <w:tcW w:type="dxa" w:w="1947"/>
          </w:tcPr>
          <w:p>
            <w:pPr>
              <w:spacing w:after="0"/>
              <w:jc w:val="left"/>
            </w:pPr>
            <w:r>
              <w:rPr>
                <w:sz w:val="16"/>
              </w:rPr>
              <w:t>$5,000 property; crops not reported (zone total, 2005 dollars)</w:t>
            </w:r>
          </w:p>
        </w:tc>
        <w:tc>
          <w:tcPr>
            <w:tcW w:type="dxa" w:w="941"/>
          </w:tcPr>
          <w:p>
            <w:pPr>
              <w:spacing w:after="0"/>
              <w:jc w:val="right"/>
            </w:pPr>
            <w:r>
              <w:rPr>
                <w:sz w:val="16"/>
              </w:rPr>
              <w:t>0, 0</w:t>
            </w:r>
          </w:p>
        </w:tc>
        <w:tc>
          <w:tcPr>
            <w:tcW w:type="dxa" w:w="2331"/>
          </w:tcPr>
          <w:p>
            <w:pPr>
              <w:spacing w:after="0"/>
              <w:jc w:val="left"/>
            </w:pPr>
            <w:r>
              <w:rPr>
                <w:sz w:val="16"/>
              </w:rPr>
              <w:t>NWS zone GAZ131 (IRWIN), zone-level</w:t>
            </w:r>
          </w:p>
        </w:tc>
        <w:tc>
          <w:tcPr>
            <w:tcW w:type="dxa" w:w="2360"/>
          </w:tcPr>
          <w:p>
            <w:pPr>
              <w:spacing w:after="0"/>
              <w:jc w:val="left"/>
            </w:pPr>
          </w:p>
        </w:tc>
        <w:tc>
          <w:tcPr>
            <w:tcW w:type="dxa" w:w="2717"/>
          </w:tcPr>
          <w:p>
            <w:pPr>
              <w:spacing w:after="0"/>
              <w:jc w:val="left"/>
            </w:pPr>
            <w:r>
              <w:rPr>
                <w:sz w:val="16"/>
              </w:rPr>
              <w:t>B1-c worst recorded: Ice Storm</w:t>
            </w:r>
          </w:p>
        </w:tc>
      </w:tr>
      <w:tr>
        <w:trPr>
          <w:cantSplit/>
        </w:trPr>
        <w:tc>
          <w:tcPr>
            <w:tcW w:type="dxa" w:w="1037"/>
          </w:tcPr>
          <w:p>
            <w:pPr>
              <w:spacing w:after="0"/>
              <w:jc w:val="left"/>
            </w:pPr>
            <w:r>
              <w:rPr>
                <w:sz w:val="16"/>
              </w:rPr>
              <w:t>2000-03-30</w:t>
            </w:r>
          </w:p>
        </w:tc>
        <w:tc>
          <w:tcPr>
            <w:tcW w:type="dxa" w:w="1482"/>
          </w:tcPr>
          <w:p>
            <w:pPr>
              <w:spacing w:after="0"/>
              <w:jc w:val="left"/>
            </w:pPr>
            <w:r>
              <w:rPr>
                <w:sz w:val="16"/>
              </w:rPr>
              <w:t>Flash Flood</w:t>
            </w:r>
          </w:p>
        </w:tc>
        <w:tc>
          <w:tcPr>
            <w:tcW w:type="dxa" w:w="1297"/>
          </w:tcPr>
          <w:p>
            <w:pPr>
              <w:spacing w:after="0"/>
              <w:jc w:val="left"/>
            </w:pPr>
          </w:p>
        </w:tc>
        <w:tc>
          <w:tcPr>
            <w:tcW w:type="dxa" w:w="1947"/>
          </w:tcPr>
          <w:p>
            <w:pPr>
              <w:spacing w:after="0"/>
              <w:jc w:val="left"/>
            </w:pPr>
            <w:r>
              <w:rPr>
                <w:sz w:val="16"/>
              </w:rPr>
              <w:t>$500,000 property; crops not reported (2000 dollars)</w:t>
            </w:r>
          </w:p>
        </w:tc>
        <w:tc>
          <w:tcPr>
            <w:tcW w:type="dxa" w:w="941"/>
          </w:tcPr>
          <w:p>
            <w:pPr>
              <w:spacing w:after="0"/>
              <w:jc w:val="right"/>
            </w:pPr>
            <w:r>
              <w:rPr>
                <w:sz w:val="16"/>
              </w:rPr>
              <w:t>0, 0</w:t>
            </w:r>
          </w:p>
        </w:tc>
        <w:tc>
          <w:tcPr>
            <w:tcW w:type="dxa" w:w="2331"/>
          </w:tcPr>
          <w:p>
            <w:pPr>
              <w:spacing w:after="0"/>
              <w:jc w:val="left"/>
            </w:pPr>
            <w:r>
              <w:rPr>
                <w:sz w:val="16"/>
              </w:rPr>
              <w:t>COUNTYWIDE</w:t>
            </w:r>
          </w:p>
        </w:tc>
        <w:tc>
          <w:tcPr>
            <w:tcW w:type="dxa" w:w="2360"/>
          </w:tcPr>
          <w:p>
            <w:pPr>
              <w:spacing w:after="0"/>
              <w:jc w:val="left"/>
            </w:pPr>
          </w:p>
        </w:tc>
        <w:tc>
          <w:tcPr>
            <w:tcW w:type="dxa" w:w="27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1988-05-24</w:t>
            </w:r>
          </w:p>
        </w:tc>
        <w:tc>
          <w:tcPr>
            <w:tcW w:type="dxa" w:w="1482"/>
          </w:tcPr>
          <w:p>
            <w:pPr>
              <w:spacing w:after="0"/>
              <w:jc w:val="left"/>
            </w:pPr>
            <w:r>
              <w:rPr>
                <w:sz w:val="16"/>
              </w:rPr>
              <w:t>Hail</w:t>
            </w:r>
          </w:p>
        </w:tc>
        <w:tc>
          <w:tcPr>
            <w:tcW w:type="dxa" w:w="1297"/>
          </w:tcPr>
          <w:p>
            <w:pPr>
              <w:spacing w:after="0"/>
              <w:jc w:val="left"/>
            </w:pPr>
            <w:r>
              <w:rPr>
                <w:sz w:val="16"/>
              </w:rPr>
              <w:t>2.5 in</w:t>
            </w:r>
          </w:p>
        </w:tc>
        <w:tc>
          <w:tcPr>
            <w:tcW w:type="dxa" w:w="1947"/>
          </w:tcPr>
          <w:p>
            <w:pPr>
              <w:spacing w:after="0"/>
              <w:jc w:val="left"/>
            </w:pPr>
            <w:r>
              <w:rPr>
                <w:sz w:val="16"/>
              </w:rPr>
              <w:t>damage not recorded (pre-1996 record)</w:t>
            </w:r>
          </w:p>
        </w:tc>
        <w:tc>
          <w:tcPr>
            <w:tcW w:type="dxa" w:w="941"/>
          </w:tcPr>
          <w:p>
            <w:pPr>
              <w:spacing w:after="0"/>
              <w:jc w:val="right"/>
            </w:pPr>
            <w:r>
              <w:rPr>
                <w:sz w:val="16"/>
              </w:rPr>
              <w:t>0, 0</w:t>
            </w:r>
          </w:p>
        </w:tc>
        <w:tc>
          <w:tcPr>
            <w:tcW w:type="dxa" w:w="2331"/>
          </w:tcPr>
          <w:p>
            <w:pPr>
              <w:spacing w:after="0"/>
              <w:jc w:val="left"/>
            </w:pPr>
            <w:r>
              <w:rPr>
                <w:sz w:val="16"/>
              </w:rPr>
              <w:t>location not recorded</w:t>
            </w:r>
          </w:p>
        </w:tc>
        <w:tc>
          <w:tcPr>
            <w:tcW w:type="dxa" w:w="2360"/>
          </w:tcPr>
          <w:p>
            <w:pPr>
              <w:spacing w:after="0"/>
              <w:jc w:val="left"/>
            </w:pPr>
          </w:p>
        </w:tc>
        <w:tc>
          <w:tcPr>
            <w:tcW w:type="dxa" w:w="271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1.79</w:t>
            </w:r>
          </w:p>
        </w:tc>
        <w:tc>
          <w:tcPr>
            <w:tcW w:type="dxa" w:w="1280"/>
          </w:tcPr>
          <w:p>
            <w:pPr>
              <w:spacing w:after="0"/>
              <w:jc w:val="left"/>
            </w:pPr>
            <w:r>
              <w:rPr>
                <w:sz w:val="16"/>
              </w:rPr>
              <w:t>event-days per year</w:t>
            </w:r>
          </w:p>
        </w:tc>
        <w:tc>
          <w:tcPr>
            <w:tcW w:type="dxa" w:w="1583"/>
          </w:tcPr>
          <w:p>
            <w:pPr>
              <w:spacing w:after="0"/>
              <w:jc w:val="left"/>
            </w:pPr>
            <w:r>
              <w:rPr>
                <w:sz w:val="16"/>
              </w:rPr>
              <w:t>about 1.79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25.1</w:t>
            </w:r>
          </w:p>
        </w:tc>
        <w:tc>
          <w:tcPr>
            <w:tcW w:type="dxa" w:w="1280"/>
          </w:tcPr>
          <w:p>
            <w:pPr>
              <w:spacing w:after="0"/>
              <w:jc w:val="left"/>
            </w:pPr>
            <w:r>
              <w:rPr>
                <w:sz w:val="16"/>
              </w:rPr>
              <w:t>event-days per year</w:t>
            </w:r>
          </w:p>
        </w:tc>
        <w:tc>
          <w:tcPr>
            <w:tcW w:type="dxa" w:w="1583"/>
          </w:tcPr>
          <w:p>
            <w:pPr>
              <w:spacing w:after="0"/>
              <w:jc w:val="left"/>
            </w:pPr>
            <w:r>
              <w:rPr>
                <w:sz w:val="16"/>
              </w:rPr>
              <w:t>about 25.1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665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1.8</w:t>
            </w:r>
          </w:p>
        </w:tc>
        <w:tc>
          <w:tcPr>
            <w:tcW w:type="dxa" w:w="1280"/>
          </w:tcPr>
          <w:p>
            <w:pPr>
              <w:spacing w:after="0"/>
              <w:jc w:val="left"/>
            </w:pPr>
            <w:r>
              <w:rPr>
                <w:sz w:val="16"/>
              </w:rPr>
              <w:t>events per year</w:t>
            </w:r>
          </w:p>
        </w:tc>
        <w:tc>
          <w:tcPr>
            <w:tcW w:type="dxa" w:w="1583"/>
          </w:tcPr>
          <w:p>
            <w:pPr>
              <w:spacing w:after="0"/>
              <w:jc w:val="left"/>
            </w:pPr>
            <w:r>
              <w:rPr>
                <w:sz w:val="16"/>
              </w:rPr>
              <w:t>about 1.8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68.5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4.16</w:t>
            </w:r>
          </w:p>
        </w:tc>
        <w:tc>
          <w:tcPr>
            <w:tcW w:type="dxa" w:w="1280"/>
          </w:tcPr>
          <w:p>
            <w:pPr>
              <w:spacing w:after="0"/>
              <w:jc w:val="left"/>
            </w:pPr>
            <w:r>
              <w:rPr>
                <w:sz w:val="16"/>
              </w:rPr>
              <w:t>event-days per year</w:t>
            </w:r>
          </w:p>
        </w:tc>
        <w:tc>
          <w:tcPr>
            <w:tcW w:type="dxa" w:w="1583"/>
          </w:tcPr>
          <w:p>
            <w:pPr>
              <w:spacing w:after="0"/>
              <w:jc w:val="left"/>
            </w:pPr>
            <w:r>
              <w:rPr>
                <w:sz w:val="16"/>
              </w:rPr>
              <w:t>about 4.16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68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0.234</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65</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0.0947</w:t>
            </w:r>
          </w:p>
        </w:tc>
        <w:tc>
          <w:tcPr>
            <w:tcW w:type="dxa" w:w="1280"/>
          </w:tcPr>
          <w:p>
            <w:pPr>
              <w:spacing w:after="0"/>
              <w:jc w:val="left"/>
            </w:pPr>
            <w:r>
              <w:rPr>
                <w:sz w:val="16"/>
              </w:rPr>
              <w:t>event-days per year</w:t>
            </w:r>
          </w:p>
        </w:tc>
        <w:tc>
          <w:tcPr>
            <w:tcW w:type="dxa" w:w="1583"/>
          </w:tcPr>
          <w:p>
            <w:pPr>
              <w:spacing w:after="0"/>
              <w:jc w:val="left"/>
            </w:pPr>
            <w:r>
              <w:rPr>
                <w:sz w:val="16"/>
              </w:rPr>
              <w:t>about 0.0947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0.0461</w:t>
            </w:r>
          </w:p>
        </w:tc>
        <w:tc>
          <w:tcPr>
            <w:tcW w:type="dxa" w:w="1280"/>
          </w:tcPr>
          <w:p>
            <w:pPr>
              <w:spacing w:after="0"/>
              <w:jc w:val="left"/>
            </w:pPr>
            <w:r>
              <w:rPr>
                <w:sz w:val="16"/>
              </w:rPr>
              <w:t>events per year (modeled)</w:t>
            </w:r>
          </w:p>
        </w:tc>
        <w:tc>
          <w:tcPr>
            <w:tcW w:type="dxa" w:w="1583"/>
          </w:tcPr>
          <w:p>
            <w:pPr>
              <w:spacing w:after="0"/>
              <w:jc w:val="left"/>
            </w:pPr>
            <w:r>
              <w:rPr>
                <w:sz w:val="16"/>
              </w:rPr>
              <w:t>about 1 in 22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67.9</w:t>
            </w:r>
          </w:p>
        </w:tc>
        <w:tc>
          <w:tcPr>
            <w:tcW w:type="dxa" w:w="1280"/>
          </w:tcPr>
          <w:p>
            <w:pPr>
              <w:spacing w:after="0"/>
              <w:jc w:val="left"/>
            </w:pPr>
            <w:r>
              <w:rPr>
                <w:sz w:val="16"/>
              </w:rPr>
              <w:t>days per year with a strike</w:t>
            </w:r>
          </w:p>
        </w:tc>
        <w:tc>
          <w:tcPr>
            <w:tcW w:type="dxa" w:w="1583"/>
          </w:tcPr>
          <w:p>
            <w:pPr>
              <w:spacing w:after="0"/>
              <w:jc w:val="left"/>
            </w:pPr>
            <w:r>
              <w:rPr>
                <w:sz w:val="16"/>
              </w:rPr>
              <w:t>about 67.9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1.39</w:t>
            </w:r>
          </w:p>
        </w:tc>
        <w:tc>
          <w:tcPr>
            <w:tcW w:type="dxa" w:w="1280"/>
          </w:tcPr>
          <w:p>
            <w:pPr>
              <w:spacing w:after="0"/>
              <w:jc w:val="left"/>
            </w:pPr>
            <w:r>
              <w:rPr>
                <w:sz w:val="16"/>
              </w:rPr>
              <w:t>events per year</w:t>
            </w:r>
          </w:p>
        </w:tc>
        <w:tc>
          <w:tcPr>
            <w:tcW w:type="dxa" w:w="1583"/>
          </w:tcPr>
          <w:p>
            <w:pPr>
              <w:spacing w:after="0"/>
              <w:jc w:val="left"/>
            </w:pPr>
            <w:r>
              <w:rPr>
                <w:sz w:val="16"/>
              </w:rPr>
              <w:t>about 1.39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0.211</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0.000571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0.0571%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85.9</w:t>
            </w:r>
          </w:p>
        </w:tc>
        <w:tc>
          <w:tcPr>
            <w:tcW w:type="dxa" w:w="1679"/>
          </w:tcPr>
          <w:p>
            <w:pPr>
              <w:spacing w:after="0"/>
              <w:jc w:val="right"/>
            </w:pPr>
            <w:r>
              <w:rPr>
                <w:sz w:val="16"/>
              </w:rPr>
              <w:t>87.9</w:t>
            </w:r>
          </w:p>
        </w:tc>
        <w:tc>
          <w:tcPr>
            <w:tcW w:type="dxa" w:w="1601"/>
          </w:tcPr>
          <w:p>
            <w:pPr>
              <w:spacing w:after="0"/>
              <w:jc w:val="right"/>
            </w:pPr>
            <w:r>
              <w:rPr>
                <w:sz w:val="16"/>
              </w:rPr>
              <w:t>88.0</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96.0</w:t>
            </w:r>
          </w:p>
        </w:tc>
        <w:tc>
          <w:tcPr>
            <w:tcW w:type="dxa" w:w="1679"/>
          </w:tcPr>
          <w:p>
            <w:pPr>
              <w:spacing w:after="0"/>
              <w:jc w:val="right"/>
            </w:pPr>
            <w:r>
              <w:rPr>
                <w:sz w:val="16"/>
              </w:rPr>
              <w:t>96.2</w:t>
            </w:r>
          </w:p>
        </w:tc>
        <w:tc>
          <w:tcPr>
            <w:tcW w:type="dxa" w:w="1601"/>
          </w:tcPr>
          <w:p>
            <w:pPr>
              <w:spacing w:after="0"/>
              <w:jc w:val="right"/>
            </w:pPr>
            <w:r>
              <w:rPr>
                <w:sz w:val="16"/>
              </w:rPr>
              <w:t>96.3</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39.9</w:t>
            </w:r>
          </w:p>
        </w:tc>
        <w:tc>
          <w:tcPr>
            <w:tcW w:type="dxa" w:w="1679"/>
          </w:tcPr>
          <w:p>
            <w:pPr>
              <w:spacing w:after="0"/>
              <w:jc w:val="right"/>
            </w:pPr>
            <w:r>
              <w:rPr>
                <w:sz w:val="16"/>
              </w:rPr>
              <w:t>61.2</w:t>
            </w:r>
          </w:p>
        </w:tc>
        <w:tc>
          <w:tcPr>
            <w:tcW w:type="dxa" w:w="1601"/>
          </w:tcPr>
          <w:p>
            <w:pPr>
              <w:spacing w:after="0"/>
              <w:jc w:val="right"/>
            </w:pPr>
            <w:r>
              <w:rPr>
                <w:sz w:val="16"/>
              </w:rPr>
              <w:t>65.8</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70.6</w:t>
            </w:r>
          </w:p>
        </w:tc>
        <w:tc>
          <w:tcPr>
            <w:tcW w:type="dxa" w:w="1679"/>
          </w:tcPr>
          <w:p>
            <w:pPr>
              <w:spacing w:after="0"/>
              <w:jc w:val="right"/>
            </w:pPr>
            <w:r>
              <w:rPr>
                <w:sz w:val="16"/>
              </w:rPr>
              <w:t>73.5</w:t>
            </w:r>
          </w:p>
        </w:tc>
        <w:tc>
          <w:tcPr>
            <w:tcW w:type="dxa" w:w="1601"/>
          </w:tcPr>
          <w:p>
            <w:pPr>
              <w:spacing w:after="0"/>
              <w:jc w:val="right"/>
            </w:pPr>
            <w:r>
              <w:rPr>
                <w:sz w:val="16"/>
              </w:rPr>
              <w:t>73.7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36.8</w:t>
            </w:r>
          </w:p>
        </w:tc>
        <w:tc>
          <w:tcPr>
            <w:tcW w:type="dxa" w:w="1679"/>
          </w:tcPr>
          <w:p>
            <w:pPr>
              <w:spacing w:after="0"/>
              <w:jc w:val="right"/>
            </w:pPr>
            <w:r>
              <w:rPr>
                <w:sz w:val="16"/>
              </w:rPr>
              <w:t>51.4</w:t>
            </w:r>
          </w:p>
        </w:tc>
        <w:tc>
          <w:tcPr>
            <w:tcW w:type="dxa" w:w="1601"/>
          </w:tcPr>
          <w:p>
            <w:pPr>
              <w:spacing w:after="0"/>
              <w:jc w:val="right"/>
            </w:pPr>
            <w:r>
              <w:rPr>
                <w:sz w:val="16"/>
              </w:rPr>
              <w:t>52.6</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87.7</w:t>
            </w:r>
          </w:p>
        </w:tc>
        <w:tc>
          <w:tcPr>
            <w:tcW w:type="dxa" w:w="1679"/>
          </w:tcPr>
          <w:p>
            <w:pPr>
              <w:spacing w:after="0"/>
              <w:jc w:val="right"/>
            </w:pPr>
            <w:r>
              <w:rPr>
                <w:sz w:val="16"/>
              </w:rPr>
              <w:t>91.3</w:t>
            </w:r>
          </w:p>
        </w:tc>
        <w:tc>
          <w:tcPr>
            <w:tcW w:type="dxa" w:w="1601"/>
          </w:tcPr>
          <w:p>
            <w:pPr>
              <w:spacing w:after="0"/>
              <w:jc w:val="right"/>
            </w:pPr>
            <w:r>
              <w:rPr>
                <w:sz w:val="16"/>
              </w:rPr>
              <w:t>92.9</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2.9</w:t>
            </w:r>
          </w:p>
        </w:tc>
        <w:tc>
          <w:tcPr>
            <w:tcW w:type="dxa" w:w="1679"/>
          </w:tcPr>
          <w:p>
            <w:pPr>
              <w:spacing w:after="0"/>
              <w:jc w:val="right"/>
            </w:pPr>
            <w:r>
              <w:rPr>
                <w:sz w:val="16"/>
              </w:rPr>
              <w:t>3.0</w:t>
            </w:r>
          </w:p>
        </w:tc>
        <w:tc>
          <w:tcPr>
            <w:tcW w:type="dxa" w:w="1601"/>
          </w:tcPr>
          <w:p>
            <w:pPr>
              <w:spacing w:after="0"/>
              <w:jc w:val="right"/>
            </w:pPr>
            <w:r>
              <w:rPr>
                <w:sz w:val="16"/>
              </w:rPr>
              <w:t>3.1</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15.7</w:t>
            </w:r>
          </w:p>
        </w:tc>
        <w:tc>
          <w:tcPr>
            <w:tcW w:type="dxa" w:w="1679"/>
          </w:tcPr>
          <w:p>
            <w:pPr>
              <w:spacing w:after="0"/>
              <w:jc w:val="right"/>
            </w:pPr>
            <w:r>
              <w:rPr>
                <w:sz w:val="16"/>
              </w:rPr>
              <w:t>31.4</w:t>
            </w:r>
          </w:p>
        </w:tc>
        <w:tc>
          <w:tcPr>
            <w:tcW w:type="dxa" w:w="1601"/>
          </w:tcPr>
          <w:p>
            <w:pPr>
              <w:spacing w:after="0"/>
              <w:jc w:val="right"/>
            </w:pPr>
            <w:r>
              <w:rPr>
                <w:sz w:val="16"/>
              </w:rPr>
              <w:t>42.5</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30.0</w:t>
            </w:r>
          </w:p>
        </w:tc>
        <w:tc>
          <w:tcPr>
            <w:tcW w:type="dxa" w:w="1679"/>
          </w:tcPr>
          <w:p>
            <w:pPr>
              <w:spacing w:after="0"/>
              <w:jc w:val="right"/>
            </w:pPr>
            <w:r>
              <w:rPr>
                <w:sz w:val="16"/>
              </w:rPr>
              <w:t>34.1</w:t>
            </w:r>
          </w:p>
        </w:tc>
        <w:tc>
          <w:tcPr>
            <w:tcW w:type="dxa" w:w="1601"/>
          </w:tcPr>
          <w:p>
            <w:pPr>
              <w:spacing w:after="0"/>
              <w:jc w:val="right"/>
            </w:pPr>
            <w:r>
              <w:rPr>
                <w:sz w:val="16"/>
              </w:rPr>
              <w:t>35.1</w:t>
            </w:r>
          </w:p>
        </w:tc>
        <w:tc>
          <w:tcPr>
            <w:tcW w:type="dxa" w:w="4989"/>
          </w:tcPr>
          <w:p>
            <w:pPr>
              <w:spacing w:after="0"/>
              <w:jc w:val="left"/>
            </w:pPr>
            <w:r>
              <w:rPr>
                <w:sz w:val="16"/>
              </w:rPr>
              <w:t>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99.1</w:t>
            </w:r>
          </w:p>
        </w:tc>
        <w:tc>
          <w:tcPr>
            <w:tcW w:type="dxa" w:w="1679"/>
          </w:tcPr>
          <w:p>
            <w:pPr>
              <w:spacing w:after="0"/>
              <w:jc w:val="right"/>
            </w:pPr>
            <w:r>
              <w:rPr>
                <w:sz w:val="16"/>
              </w:rPr>
              <w:t>99.7</w:t>
            </w:r>
          </w:p>
        </w:tc>
        <w:tc>
          <w:tcPr>
            <w:tcW w:type="dxa" w:w="1601"/>
          </w:tcPr>
          <w:p>
            <w:pPr>
              <w:spacing w:after="0"/>
              <w:jc w:val="right"/>
            </w:pPr>
            <w:r>
              <w:rPr>
                <w:sz w:val="16"/>
              </w:rPr>
              <w:t>99.7</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96.0</w:t>
            </w:r>
          </w:p>
        </w:tc>
        <w:tc>
          <w:tcPr>
            <w:tcW w:type="dxa" w:w="1679"/>
          </w:tcPr>
          <w:p>
            <w:pPr>
              <w:spacing w:after="0"/>
              <w:jc w:val="right"/>
            </w:pPr>
            <w:r>
              <w:rPr>
                <w:sz w:val="16"/>
              </w:rPr>
              <w:t>98.2</w:t>
            </w:r>
          </w:p>
        </w:tc>
        <w:tc>
          <w:tcPr>
            <w:tcW w:type="dxa" w:w="1601"/>
          </w:tcPr>
          <w:p>
            <w:pPr>
              <w:spacing w:after="0"/>
              <w:jc w:val="right"/>
            </w:pPr>
            <w:r>
              <w:rPr>
                <w:sz w:val="16"/>
              </w:rPr>
              <w:t>98.3</w:t>
            </w:r>
          </w:p>
        </w:tc>
        <w:tc>
          <w:tcPr>
            <w:tcW w:type="dxa" w:w="4989"/>
          </w:tcPr>
          <w:p>
            <w:pPr>
              <w:spacing w:after="0"/>
              <w:jc w:val="left"/>
            </w:pPr>
            <w:r>
              <w:rPr>
                <w:sz w:val="16"/>
              </w:rPr>
              <w:t>Very High 2, Relatively High 1</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71.6</w:t>
            </w:r>
          </w:p>
        </w:tc>
        <w:tc>
          <w:tcPr>
            <w:tcW w:type="dxa" w:w="1679"/>
          </w:tcPr>
          <w:p>
            <w:pPr>
              <w:spacing w:after="0"/>
              <w:jc w:val="right"/>
            </w:pPr>
            <w:r>
              <w:rPr>
                <w:sz w:val="16"/>
              </w:rPr>
              <w:t>83.1</w:t>
            </w:r>
          </w:p>
        </w:tc>
        <w:tc>
          <w:tcPr>
            <w:tcW w:type="dxa" w:w="1601"/>
          </w:tcPr>
          <w:p>
            <w:pPr>
              <w:spacing w:after="0"/>
              <w:jc w:val="right"/>
            </w:pPr>
            <w:r>
              <w:rPr>
                <w:sz w:val="16"/>
              </w:rPr>
              <w:t>84.0</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75.8</w:t>
            </w:r>
          </w:p>
        </w:tc>
        <w:tc>
          <w:tcPr>
            <w:tcW w:type="dxa" w:w="1679"/>
          </w:tcPr>
          <w:p>
            <w:pPr>
              <w:spacing w:after="0"/>
              <w:jc w:val="right"/>
            </w:pPr>
            <w:r>
              <w:rPr>
                <w:sz w:val="16"/>
              </w:rPr>
              <w:t>77.2</w:t>
            </w:r>
          </w:p>
        </w:tc>
        <w:tc>
          <w:tcPr>
            <w:tcW w:type="dxa" w:w="1601"/>
          </w:tcPr>
          <w:p>
            <w:pPr>
              <w:spacing w:after="0"/>
              <w:jc w:val="right"/>
            </w:pPr>
            <w:r>
              <w:rPr>
                <w:sz w:val="16"/>
              </w:rPr>
              <w:t>77.9</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25.6</w:t>
            </w:r>
          </w:p>
        </w:tc>
        <w:tc>
          <w:tcPr>
            <w:tcW w:type="dxa" w:w="1679"/>
          </w:tcPr>
          <w:p>
            <w:pPr>
              <w:spacing w:after="0"/>
              <w:jc w:val="right"/>
            </w:pPr>
            <w:r>
              <w:rPr>
                <w:sz w:val="16"/>
              </w:rPr>
              <w:t>33.0</w:t>
            </w:r>
          </w:p>
        </w:tc>
        <w:tc>
          <w:tcPr>
            <w:tcW w:type="dxa" w:w="1601"/>
          </w:tcPr>
          <w:p>
            <w:pPr>
              <w:spacing w:after="0"/>
              <w:jc w:val="right"/>
            </w:pPr>
            <w:r>
              <w:rPr>
                <w:sz w:val="16"/>
              </w:rPr>
              <w:t>37.0</w:t>
            </w:r>
          </w:p>
        </w:tc>
        <w:tc>
          <w:tcPr>
            <w:tcW w:type="dxa" w:w="4989"/>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1993"/>
        <w:gridCol w:w="2084"/>
        <w:gridCol w:w="2156"/>
        <w:gridCol w:w="2333"/>
        <w:gridCol w:w="266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93"/>
            <w:shd w:val="clear" w:color="auto" w:fill="E8E8E8"/>
          </w:tcPr>
          <w:p>
            <w:pPr>
              <w:spacing w:after="0"/>
              <w:jc w:val="left"/>
            </w:pPr>
            <w:r>
              <w:rPr>
                <w:b/>
                <w:sz w:val="16"/>
              </w:rPr>
              <w:t>Plan status</w:t>
            </w:r>
          </w:p>
        </w:tc>
        <w:tc>
          <w:tcPr>
            <w:tcW w:type="dxa" w:w="20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9"/>
            <w:shd w:val="clear" w:color="auto" w:fill="E8E8E8"/>
          </w:tcPr>
          <w:p>
            <w:pPr>
              <w:spacing w:after="0"/>
              <w:jc w:val="left"/>
            </w:pPr>
            <w:r>
              <w:rPr>
                <w:b/>
                <w:sz w:val="16"/>
              </w:rPr>
              <w:t>Notes</w:t>
            </w:r>
          </w:p>
        </w:tc>
      </w:tr>
      <w:tr>
        <w:trPr>
          <w:cantSplit/>
        </w:trPr>
        <w:tc>
          <w:tcPr>
            <w:tcW w:type="dxa" w:w="1483"/>
          </w:tcPr>
          <w:p>
            <w:pPr>
              <w:spacing w:after="0"/>
              <w:jc w:val="left"/>
            </w:pPr>
            <w:r>
              <w:rPr>
                <w:sz w:val="16"/>
              </w:rPr>
              <w:t>Irwin County (unincorporated area)</w:t>
            </w:r>
          </w:p>
        </w:tc>
        <w:tc>
          <w:tcPr>
            <w:tcW w:type="dxa" w:w="1394"/>
          </w:tcPr>
          <w:p>
            <w:pPr>
              <w:spacing w:after="0"/>
              <w:jc w:val="left"/>
            </w:pPr>
            <w:r>
              <w:rPr>
                <w:sz w:val="16"/>
              </w:rPr>
              <w:t>Unincorporated</w:t>
            </w:r>
          </w:p>
        </w:tc>
        <w:tc>
          <w:tcPr>
            <w:tcW w:type="dxa" w:w="1993"/>
          </w:tcPr>
          <w:p>
            <w:pPr>
              <w:spacing w:after="0"/>
              <w:jc w:val="left"/>
            </w:pPr>
            <w:r>
              <w:rPr>
                <w:sz w:val="16"/>
              </w:rPr>
              <w:t>Expired on 2024-04-16</w:t>
            </w:r>
          </w:p>
        </w:tc>
        <w:tc>
          <w:tcPr>
            <w:tcW w:type="dxa" w:w="2084"/>
          </w:tcPr>
          <w:p>
            <w:pPr>
              <w:spacing w:after="0"/>
              <w:jc w:val="right"/>
            </w:pPr>
            <w:r>
              <w:rPr>
                <w:sz w:val="16"/>
              </w:rPr>
              <w:t>FMA RL 0, SRL 0; any 0</w:t>
            </w:r>
          </w:p>
        </w:tc>
        <w:tc>
          <w:tcPr>
            <w:tcW w:type="dxa" w:w="2156"/>
          </w:tcPr>
          <w:p>
            <w:pPr>
              <w:spacing w:after="0"/>
              <w:jc w:val="right"/>
            </w:pPr>
            <w:r>
              <w:rPr>
                <w:sz w:val="16"/>
              </w:rPr>
              <w:t>$7,128,620.45</w:t>
            </w:r>
          </w:p>
        </w:tc>
        <w:tc>
          <w:tcPr>
            <w:tcW w:type="dxa" w:w="2333"/>
          </w:tcPr>
          <w:p>
            <w:pPr>
              <w:spacing w:after="0"/>
              <w:jc w:val="right"/>
            </w:pPr>
            <w:r>
              <w:rPr>
                <w:sz w:val="16"/>
              </w:rPr>
              <w:t>0 total; 0 since its plan</w:t>
            </w:r>
          </w:p>
        </w:tc>
        <w:tc>
          <w:tcPr>
            <w:tcW w:type="dxa" w:w="2669"/>
          </w:tcPr>
          <w:p>
            <w:pPr>
              <w:spacing w:after="0"/>
              <w:jc w:val="left"/>
            </w:pPr>
            <w:r>
              <w:rPr>
                <w:sz w:val="16"/>
              </w:rPr>
              <w:t>Includes $15,285.94 for declarations not counted as hazard incidents (DR-4501-GA).</w:t>
            </w:r>
          </w:p>
        </w:tc>
      </w:tr>
      <w:tr>
        <w:trPr>
          <w:cantSplit/>
        </w:trPr>
        <w:tc>
          <w:tcPr>
            <w:tcW w:type="dxa" w:w="1483"/>
          </w:tcPr>
          <w:p>
            <w:pPr>
              <w:spacing w:after="0"/>
              <w:jc w:val="left"/>
            </w:pPr>
            <w:r>
              <w:rPr>
                <w:sz w:val="16"/>
              </w:rPr>
              <w:t>Ocilla city</w:t>
            </w:r>
          </w:p>
        </w:tc>
        <w:tc>
          <w:tcPr>
            <w:tcW w:type="dxa" w:w="1394"/>
          </w:tcPr>
          <w:p>
            <w:pPr>
              <w:spacing w:after="0"/>
              <w:jc w:val="left"/>
            </w:pPr>
            <w:r>
              <w:rPr>
                <w:sz w:val="16"/>
              </w:rPr>
              <w:t>Town</w:t>
            </w:r>
          </w:p>
        </w:tc>
        <w:tc>
          <w:tcPr>
            <w:tcW w:type="dxa" w:w="1993"/>
          </w:tcPr>
          <w:p>
            <w:pPr>
              <w:spacing w:after="0"/>
              <w:jc w:val="left"/>
            </w:pPr>
            <w:r>
              <w:rPr>
                <w:sz w:val="16"/>
              </w:rPr>
              <w:t>Expired on 2024-04-16</w:t>
            </w:r>
          </w:p>
        </w:tc>
        <w:tc>
          <w:tcPr>
            <w:tcW w:type="dxa" w:w="2084"/>
          </w:tcPr>
          <w:p>
            <w:pPr>
              <w:spacing w:after="0"/>
              <w:jc w:val="right"/>
            </w:pPr>
            <w:r>
              <w:rPr>
                <w:sz w:val="16"/>
              </w:rPr>
              <w:t>FMA RL 0, SRL 0; any 0</w:t>
            </w:r>
          </w:p>
        </w:tc>
        <w:tc>
          <w:tcPr>
            <w:tcW w:type="dxa" w:w="2156"/>
          </w:tcPr>
          <w:p>
            <w:pPr>
              <w:spacing w:after="0"/>
              <w:jc w:val="right"/>
            </w:pPr>
            <w:r>
              <w:rPr>
                <w:sz w:val="16"/>
              </w:rPr>
              <w:t>$848,762.38</w:t>
            </w:r>
          </w:p>
        </w:tc>
        <w:tc>
          <w:tcPr>
            <w:tcW w:type="dxa" w:w="2333"/>
          </w:tcPr>
          <w:p>
            <w:pPr>
              <w:spacing w:after="0"/>
              <w:jc w:val="right"/>
            </w:pPr>
            <w:r>
              <w:rPr>
                <w:sz w:val="16"/>
              </w:rPr>
              <w:t>60 total; 19 since its plan</w:t>
            </w:r>
          </w:p>
        </w:tc>
        <w:tc>
          <w:tcPr>
            <w:tcW w:type="dxa" w:w="26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0"/>
        <w:gridCol w:w="1305"/>
        <w:gridCol w:w="1125"/>
        <w:gridCol w:w="1223"/>
        <w:gridCol w:w="1398"/>
        <w:gridCol w:w="14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2019-04-17</w:t>
            </w:r>
          </w:p>
          <w:p>
            <w:pPr>
              <w:spacing w:after="0"/>
              <w:jc w:val="right"/>
            </w:pPr>
            <w:r>
              <w:rPr>
                <w:i/>
                <w:color w:val="555555"/>
                <w:sz w:val="14"/>
              </w:rPr>
              <w:t>county-coded records, property plus crops, nominal dollars</w:t>
            </w:r>
          </w:p>
        </w:tc>
        <w:tc>
          <w:tcPr>
            <w:tcW w:type="dxa" w:w="12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$2,086,584,739</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$377</w:t>
            </w:r>
          </w:p>
        </w:tc>
        <w:tc>
          <w:tcPr>
            <w:tcW w:type="dxa" w:w="1126"/>
          </w:tcPr>
          <w:p>
            <w:pPr>
              <w:spacing w:after="0"/>
              <w:jc w:val="right"/>
            </w:pPr>
            <w:r>
              <w:rPr>
                <w:sz w:val="16"/>
              </w:rPr>
              <w:t>$608,931</w:t>
            </w:r>
          </w:p>
        </w:tc>
        <w:tc>
          <w:tcPr>
            <w:tcW w:type="dxa" w:w="880"/>
          </w:tcPr>
          <w:p>
            <w:pPr>
              <w:spacing w:after="0"/>
              <w:jc w:val="right"/>
            </w:pPr>
            <w:r>
              <w:rPr>
                <w:sz w:val="16"/>
              </w:rPr>
              <w:t>$86,963</w:t>
            </w:r>
          </w:p>
        </w:tc>
        <w:tc>
          <w:tcPr>
            <w:tcW w:type="dxa" w:w="1305"/>
          </w:tcPr>
          <w:p>
            <w:pPr>
              <w:spacing w:after="0"/>
              <w:jc w:val="right"/>
            </w:pPr>
            <w:r>
              <w:rPr>
                <w:sz w:val="16"/>
              </w:rPr>
              <w:t>under 0.0001%</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$58,599,742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$323,789</w:t>
            </w:r>
          </w:p>
        </w:tc>
        <w:tc>
          <w:tcPr>
            <w:tcW w:type="dxa" w:w="880"/>
          </w:tcPr>
          <w:p>
            <w:pPr>
              <w:spacing w:after="0"/>
              <w:jc w:val="right"/>
            </w:pPr>
            <w:r>
              <w:rPr>
                <w:sz w:val="16"/>
              </w:rPr>
              <w:t>n/a</w:t>
            </w:r>
          </w:p>
        </w:tc>
        <w:tc>
          <w:tcPr>
            <w:tcW w:type="dxa" w:w="1305"/>
          </w:tcPr>
          <w:p>
            <w:pPr>
              <w:spacing w:after="0"/>
              <w:jc w:val="right"/>
            </w:pPr>
            <w:r>
              <w:rPr>
                <w:sz w:val="16"/>
              </w:rPr>
              <w:t>0.553% (agriculture)</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$3,632,517,594</w:t>
            </w:r>
          </w:p>
        </w:tc>
        <w:tc>
          <w:tcPr>
            <w:tcW w:type="dxa" w:w="1128"/>
          </w:tcPr>
          <w:p>
            <w:pPr>
              <w:spacing w:after="0"/>
              <w:jc w:val="right"/>
            </w:pPr>
            <w:r>
              <w:rPr>
                <w:sz w:val="16"/>
              </w:rPr>
              <w:t>n/a</w:t>
            </w:r>
          </w:p>
        </w:tc>
        <w:tc>
          <w:tcPr>
            <w:tcW w:type="dxa" w:w="1038"/>
          </w:tcPr>
          <w:p>
            <w:pPr>
              <w:spacing w:after="0"/>
              <w:jc w:val="right"/>
            </w:pPr>
            <w:r>
              <w:rPr>
                <w:sz w:val="16"/>
              </w:rPr>
              <w:t>9,666</w:t>
            </w:r>
          </w:p>
        </w:tc>
        <w:tc>
          <w:tcPr>
            <w:tcW w:type="dxa" w:w="1037"/>
          </w:tcPr>
          <w:p>
            <w:pPr>
              <w:spacing w:after="0"/>
              <w:jc w:val="right"/>
            </w:pPr>
            <w:r>
              <w:rPr>
                <w:sz w:val="16"/>
              </w:rPr>
              <w:t>$83,036</w:t>
            </w:r>
          </w:p>
        </w:tc>
        <w:tc>
          <w:tcPr>
            <w:tcW w:type="dxa" w:w="1126"/>
          </w:tcPr>
          <w:p>
            <w:pPr>
              <w:spacing w:after="0"/>
              <w:jc w:val="right"/>
            </w:pPr>
            <w:r>
              <w:rPr>
                <w:sz w:val="16"/>
              </w:rPr>
              <w:t>n/a</w:t>
            </w:r>
          </w:p>
        </w:tc>
        <w:tc>
          <w:tcPr>
            <w:tcW w:type="dxa" w:w="880"/>
          </w:tcPr>
          <w:p>
            <w:pPr>
              <w:spacing w:after="0"/>
              <w:jc w:val="right"/>
            </w:pPr>
            <w:r>
              <w:rPr>
                <w:sz w:val="16"/>
              </w:rPr>
              <w:t>$35,031</w:t>
            </w:r>
          </w:p>
        </w:tc>
        <w:tc>
          <w:tcPr>
            <w:tcW w:type="dxa" w:w="1305"/>
          </w:tcPr>
          <w:p>
            <w:pPr>
              <w:spacing w:after="0"/>
              <w:jc w:val="right"/>
            </w:pPr>
            <w:r>
              <w:rPr>
                <w:sz w:val="16"/>
              </w:rPr>
              <w:t>0.00229%</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$2,086,584,739</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$11,721</w:t>
            </w:r>
          </w:p>
        </w:tc>
        <w:tc>
          <w:tcPr>
            <w:tcW w:type="dxa" w:w="1126"/>
          </w:tcPr>
          <w:p>
            <w:pPr>
              <w:spacing w:after="0"/>
              <w:jc w:val="right"/>
            </w:pPr>
            <w:r>
              <w:rPr>
                <w:sz w:val="16"/>
              </w:rPr>
              <w:t>$45,680</w:t>
            </w:r>
          </w:p>
        </w:tc>
        <w:tc>
          <w:tcPr>
            <w:tcW w:type="dxa" w:w="880"/>
          </w:tcPr>
          <w:p>
            <w:pPr>
              <w:spacing w:after="0"/>
              <w:jc w:val="right"/>
            </w:pPr>
            <w:r>
              <w:rPr>
                <w:sz w:val="16"/>
              </w:rPr>
              <w:t>$10,113</w:t>
            </w:r>
          </w:p>
        </w:tc>
        <w:tc>
          <w:tcPr>
            <w:tcW w:type="dxa" w:w="1305"/>
          </w:tcPr>
          <w:p>
            <w:pPr>
              <w:spacing w:after="0"/>
              <w:jc w:val="right"/>
            </w:pPr>
            <w:r>
              <w:rPr>
                <w:sz w:val="16"/>
              </w:rPr>
              <w:t>0.000562%</w:t>
            </w:r>
          </w:p>
        </w:tc>
        <w:tc>
          <w:tcPr>
            <w:tcW w:type="dxa" w:w="1125"/>
          </w:tcPr>
          <w:p>
            <w:pPr>
              <w:spacing w:after="0"/>
              <w:jc w:val="right"/>
            </w:pPr>
            <w:r>
              <w:rPr>
                <w:sz w:val="16"/>
              </w:rPr>
              <w:t>$0</w:t>
            </w: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$2,086,584,739</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$6</w:t>
            </w:r>
          </w:p>
        </w:tc>
        <w:tc>
          <w:tcPr>
            <w:tcW w:type="dxa" w:w="1126"/>
          </w:tcPr>
          <w:p>
            <w:pPr>
              <w:spacing w:after="0"/>
              <w:jc w:val="right"/>
            </w:pPr>
            <w:r>
              <w:rPr>
                <w:sz w:val="16"/>
              </w:rPr>
              <w:t>$117</w:t>
            </w:r>
          </w:p>
        </w:tc>
        <w:tc>
          <w:tcPr>
            <w:tcW w:type="dxa" w:w="880"/>
          </w:tcPr>
          <w:p>
            <w:pPr>
              <w:spacing w:after="0"/>
              <w:jc w:val="right"/>
            </w:pPr>
            <w:r>
              <w:rPr>
                <w:sz w:val="16"/>
              </w:rPr>
              <w:t>$96,538</w:t>
            </w:r>
          </w:p>
        </w:tc>
        <w:tc>
          <w:tcPr>
            <w:tcW w:type="dxa" w:w="1305"/>
          </w:tcPr>
          <w:p>
            <w:pPr>
              <w:spacing w:after="0"/>
              <w:jc w:val="right"/>
            </w:pPr>
            <w:r>
              <w:rPr>
                <w:sz w:val="16"/>
              </w:rPr>
              <w:t>under 0.0001%</w:t>
            </w:r>
          </w:p>
        </w:tc>
        <w:tc>
          <w:tcPr>
            <w:tcW w:type="dxa" w:w="1125"/>
          </w:tcPr>
          <w:p>
            <w:pPr>
              <w:spacing w:after="0"/>
              <w:jc w:val="right"/>
            </w:pPr>
          </w:p>
        </w:tc>
        <w:tc>
          <w:tcPr>
            <w:tcW w:type="dxa" w:w="1223"/>
          </w:tcPr>
          <w:p>
            <w:pPr>
              <w:spacing w:after="0"/>
              <w:jc w:val="right"/>
            </w:pPr>
            <w:r>
              <w:rPr>
                <w:sz w:val="16"/>
              </w:rPr>
              <w:t>$0</w:t>
            </w: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$2,086,571,476</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$950,107</w:t>
            </w:r>
          </w:p>
        </w:tc>
        <w:tc>
          <w:tcPr>
            <w:tcW w:type="dxa" w:w="1126"/>
          </w:tcPr>
          <w:p>
            <w:pPr>
              <w:spacing w:after="0"/>
              <w:jc w:val="right"/>
            </w:pPr>
            <w:r>
              <w:rPr>
                <w:sz w:val="16"/>
              </w:rPr>
              <w:t>$519,752</w:t>
            </w:r>
          </w:p>
        </w:tc>
        <w:tc>
          <w:tcPr>
            <w:tcW w:type="dxa" w:w="880"/>
          </w:tcPr>
          <w:p>
            <w:pPr>
              <w:spacing w:after="0"/>
              <w:jc w:val="right"/>
            </w:pPr>
            <w:r>
              <w:rPr>
                <w:sz w:val="16"/>
              </w:rPr>
              <w:t>$28,930</w:t>
            </w:r>
          </w:p>
        </w:tc>
        <w:tc>
          <w:tcPr>
            <w:tcW w:type="dxa" w:w="1305"/>
          </w:tcPr>
          <w:p>
            <w:pPr>
              <w:spacing w:after="0"/>
              <w:jc w:val="right"/>
            </w:pPr>
            <w:r>
              <w:rPr>
                <w:sz w:val="16"/>
              </w:rPr>
              <w:t>0.0455%</w:t>
            </w:r>
          </w:p>
        </w:tc>
        <w:tc>
          <w:tcPr>
            <w:tcW w:type="dxa" w:w="1125"/>
          </w:tcPr>
          <w:p>
            <w:pPr>
              <w:spacing w:after="0"/>
              <w:jc w:val="right"/>
            </w:pPr>
          </w:p>
        </w:tc>
        <w:tc>
          <w:tcPr>
            <w:tcW w:type="dxa" w:w="1223"/>
          </w:tcPr>
          <w:p>
            <w:pPr>
              <w:spacing w:after="0"/>
              <w:jc w:val="right"/>
            </w:pPr>
            <w:r>
              <w:rPr>
                <w:sz w:val="16"/>
              </w:rPr>
              <w:t>$110,103,000</w:t>
            </w:r>
          </w:p>
        </w:tc>
        <w:tc>
          <w:tcPr>
            <w:tcW w:type="dxa" w:w="1398"/>
          </w:tcPr>
          <w:p>
            <w:pPr>
              <w:spacing w:after="0"/>
              <w:jc w:val="right"/>
            </w:pPr>
            <w:r>
              <w:rPr>
                <w:sz w:val="16"/>
              </w:rPr>
              <w:t>$13,369,801.57</w:t>
            </w:r>
          </w:p>
        </w:tc>
        <w:tc>
          <w:tcPr>
            <w:tcW w:type="dxa" w:w="1422"/>
          </w:tcPr>
          <w:p>
            <w:pPr>
              <w:spacing w:after="0"/>
              <w:jc w:val="left"/>
            </w:pPr>
            <w:r>
              <w:rPr>
                <w:sz w:val="16"/>
              </w:rPr>
              <w:t>Storm Events damage since the plan includes the zone-level Hurricane (Typhoon) record of 2024-09-26 ($110,000,000; as recorded; larger than this county's annual agriculture value in the National Risk Index (the county or state extension service keeps crop loss records)).</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$2,086,584,739</w:t>
            </w:r>
          </w:p>
        </w:tc>
        <w:tc>
          <w:tcPr>
            <w:tcW w:type="dxa" w:w="1128"/>
          </w:tcPr>
          <w:p>
            <w:pPr>
              <w:spacing w:after="0"/>
              <w:jc w:val="right"/>
            </w:pPr>
            <w:r>
              <w:rPr>
                <w:sz w:val="16"/>
              </w:rPr>
              <w:t>n/a</w:t>
            </w:r>
          </w:p>
        </w:tc>
        <w:tc>
          <w:tcPr>
            <w:tcW w:type="dxa" w:w="1038"/>
          </w:tcPr>
          <w:p>
            <w:pPr>
              <w:spacing w:after="0"/>
              <w:jc w:val="right"/>
            </w:pPr>
            <w:r>
              <w:rPr>
                <w:sz w:val="16"/>
              </w:rPr>
              <w:t>9,611</w:t>
            </w:r>
          </w:p>
        </w:tc>
        <w:tc>
          <w:tcPr>
            <w:tcW w:type="dxa" w:w="1037"/>
          </w:tcPr>
          <w:p>
            <w:pPr>
              <w:spacing w:after="0"/>
              <w:jc w:val="right"/>
            </w:pPr>
            <w:r>
              <w:rPr>
                <w:sz w:val="16"/>
              </w:rPr>
              <w:t>$316</w:t>
            </w:r>
          </w:p>
        </w:tc>
        <w:tc>
          <w:tcPr>
            <w:tcW w:type="dxa" w:w="1126"/>
          </w:tcPr>
          <w:p>
            <w:pPr>
              <w:spacing w:after="0"/>
              <w:jc w:val="right"/>
            </w:pPr>
            <w:r>
              <w:rPr>
                <w:sz w:val="16"/>
              </w:rPr>
              <w:t>n/a</w:t>
            </w:r>
          </w:p>
        </w:tc>
        <w:tc>
          <w:tcPr>
            <w:tcW w:type="dxa" w:w="880"/>
          </w:tcPr>
          <w:p>
            <w:pPr>
              <w:spacing w:after="0"/>
              <w:jc w:val="right"/>
            </w:pPr>
            <w:r>
              <w:rPr>
                <w:sz w:val="16"/>
              </w:rPr>
              <w:t>$415</w:t>
            </w:r>
          </w:p>
        </w:tc>
        <w:tc>
          <w:tcPr>
            <w:tcW w:type="dxa" w:w="1305"/>
          </w:tcPr>
          <w:p>
            <w:pPr>
              <w:spacing w:after="0"/>
              <w:jc w:val="right"/>
            </w:pPr>
            <w:r>
              <w:rPr>
                <w:sz w:val="16"/>
              </w:rPr>
              <w:t>under 0.0001%</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$2,085,391,439</w:t>
            </w:r>
          </w:p>
        </w:tc>
        <w:tc>
          <w:tcPr>
            <w:tcW w:type="dxa" w:w="1128"/>
          </w:tcPr>
          <w:p>
            <w:pPr>
              <w:spacing w:after="0"/>
              <w:jc w:val="right"/>
            </w:pPr>
            <w:r>
              <w:rPr>
                <w:sz w:val="16"/>
              </w:rPr>
              <w:t>$672,332</w:t>
            </w:r>
          </w:p>
        </w:tc>
        <w:tc>
          <w:tcPr>
            <w:tcW w:type="dxa" w:w="1038"/>
          </w:tcPr>
          <w:p>
            <w:pPr>
              <w:spacing w:after="0"/>
              <w:jc w:val="right"/>
            </w:pPr>
            <w:r>
              <w:rPr>
                <w:sz w:val="16"/>
              </w:rPr>
              <w:t>250</w:t>
            </w:r>
          </w:p>
        </w:tc>
        <w:tc>
          <w:tcPr>
            <w:tcW w:type="dxa" w:w="1037"/>
          </w:tcPr>
          <w:p>
            <w:pPr>
              <w:spacing w:after="0"/>
              <w:jc w:val="right"/>
            </w:pPr>
            <w:r>
              <w:rPr>
                <w:sz w:val="16"/>
              </w:rPr>
              <w:t>$1,062,953</w:t>
            </w:r>
          </w:p>
        </w:tc>
        <w:tc>
          <w:tcPr>
            <w:tcW w:type="dxa" w:w="1126"/>
          </w:tcPr>
          <w:p>
            <w:pPr>
              <w:spacing w:after="0"/>
              <w:jc w:val="right"/>
            </w:pPr>
            <w:r>
              <w:rPr>
                <w:sz w:val="16"/>
              </w:rPr>
              <w:t>$240</w:t>
            </w:r>
          </w:p>
        </w:tc>
        <w:tc>
          <w:tcPr>
            <w:tcW w:type="dxa" w:w="880"/>
          </w:tcPr>
          <w:p>
            <w:pPr>
              <w:spacing w:after="0"/>
              <w:jc w:val="right"/>
            </w:pPr>
            <w:r>
              <w:rPr>
                <w:sz w:val="16"/>
              </w:rPr>
              <w:t>$3,563</w:t>
            </w:r>
          </w:p>
        </w:tc>
        <w:tc>
          <w:tcPr>
            <w:tcW w:type="dxa" w:w="1305"/>
          </w:tcPr>
          <w:p>
            <w:pPr>
              <w:spacing w:after="0"/>
              <w:jc w:val="right"/>
            </w:pPr>
            <w:r>
              <w:rPr>
                <w:sz w:val="16"/>
              </w:rPr>
              <w:t>n/a (see note)</w:t>
            </w:r>
          </w:p>
        </w:tc>
        <w:tc>
          <w:tcPr>
            <w:tcW w:type="dxa" w:w="1125"/>
          </w:tcPr>
          <w:p>
            <w:pPr>
              <w:spacing w:after="0"/>
              <w:jc w:val="right"/>
            </w:pPr>
            <w:r>
              <w:rPr>
                <w:sz w:val="16"/>
              </w:rPr>
              <w:t>$0</w:t>
            </w:r>
          </w:p>
        </w:tc>
        <w:tc>
          <w:tcPr>
            <w:tcW w:type="dxa" w:w="1223"/>
          </w:tcPr>
          <w:p>
            <w:pPr>
              <w:spacing w:after="0"/>
              <w:jc w:val="right"/>
            </w:pPr>
          </w:p>
        </w:tc>
        <w:tc>
          <w:tcPr>
            <w:tcW w:type="dxa" w:w="1398"/>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$500,619</w:t>
            </w:r>
          </w:p>
        </w:tc>
        <w:tc>
          <w:tcPr>
            <w:tcW w:type="dxa" w:w="1128"/>
          </w:tcPr>
          <w:p>
            <w:pPr>
              <w:spacing w:after="0"/>
              <w:jc w:val="right"/>
            </w:pPr>
            <w:r>
              <w:rPr>
                <w:sz w:val="16"/>
              </w:rPr>
              <w:t>n/a</w:t>
            </w:r>
          </w:p>
        </w:tc>
        <w:tc>
          <w:tcPr>
            <w:tcW w:type="dxa" w:w="1038"/>
          </w:tcPr>
          <w:p>
            <w:pPr>
              <w:spacing w:after="0"/>
              <w:jc w:val="right"/>
            </w:pPr>
            <w:r>
              <w:rPr>
                <w:sz w:val="16"/>
              </w:rPr>
              <w:t>3</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880"/>
          </w:tcPr>
          <w:p>
            <w:pPr>
              <w:spacing w:after="0"/>
              <w:jc w:val="right"/>
            </w:pPr>
            <w:r>
              <w:rPr>
                <w:sz w:val="16"/>
              </w:rPr>
              <w:t>under $1</w:t>
            </w:r>
          </w:p>
        </w:tc>
        <w:tc>
          <w:tcPr>
            <w:tcW w:type="dxa" w:w="1305"/>
          </w:tcPr>
          <w:p>
            <w:pPr>
              <w:spacing w:after="0"/>
              <w:jc w:val="right"/>
            </w:pPr>
            <w:r>
              <w:rPr>
                <w:sz w:val="16"/>
              </w:rPr>
              <w:t>0.000252%</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$2,086,584,739</w:t>
            </w:r>
          </w:p>
        </w:tc>
        <w:tc>
          <w:tcPr>
            <w:tcW w:type="dxa" w:w="1128"/>
          </w:tcPr>
          <w:p>
            <w:pPr>
              <w:spacing w:after="0"/>
              <w:jc w:val="right"/>
            </w:pPr>
            <w:r>
              <w:rPr>
                <w:sz w:val="16"/>
              </w:rPr>
              <w:t>n/a</w:t>
            </w:r>
          </w:p>
        </w:tc>
        <w:tc>
          <w:tcPr>
            <w:tcW w:type="dxa" w:w="1038"/>
          </w:tcPr>
          <w:p>
            <w:pPr>
              <w:spacing w:after="0"/>
              <w:jc w:val="right"/>
            </w:pPr>
            <w:r>
              <w:rPr>
                <w:sz w:val="16"/>
              </w:rPr>
              <w:t>9,611</w:t>
            </w:r>
          </w:p>
        </w:tc>
        <w:tc>
          <w:tcPr>
            <w:tcW w:type="dxa" w:w="1037"/>
          </w:tcPr>
          <w:p>
            <w:pPr>
              <w:spacing w:after="0"/>
              <w:jc w:val="right"/>
            </w:pPr>
            <w:r>
              <w:rPr>
                <w:sz w:val="16"/>
              </w:rPr>
              <w:t>$5,439</w:t>
            </w:r>
          </w:p>
        </w:tc>
        <w:tc>
          <w:tcPr>
            <w:tcW w:type="dxa" w:w="1126"/>
          </w:tcPr>
          <w:p>
            <w:pPr>
              <w:spacing w:after="0"/>
              <w:jc w:val="right"/>
            </w:pPr>
            <w:r>
              <w:rPr>
                <w:sz w:val="16"/>
              </w:rPr>
              <w:t>n/a</w:t>
            </w:r>
          </w:p>
        </w:tc>
        <w:tc>
          <w:tcPr>
            <w:tcW w:type="dxa" w:w="880"/>
          </w:tcPr>
          <w:p>
            <w:pPr>
              <w:spacing w:after="0"/>
              <w:jc w:val="right"/>
            </w:pPr>
            <w:r>
              <w:rPr>
                <w:sz w:val="16"/>
              </w:rPr>
              <w:t>$489,286</w:t>
            </w:r>
          </w:p>
        </w:tc>
        <w:tc>
          <w:tcPr>
            <w:tcW w:type="dxa" w:w="1305"/>
          </w:tcPr>
          <w:p>
            <w:pPr>
              <w:spacing w:after="0"/>
              <w:jc w:val="right"/>
            </w:pPr>
            <w:r>
              <w:rPr>
                <w:sz w:val="16"/>
              </w:rPr>
              <w:t>0.000261%</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$2,086,584,739</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$30,022</w:t>
            </w:r>
          </w:p>
        </w:tc>
        <w:tc>
          <w:tcPr>
            <w:tcW w:type="dxa" w:w="1126"/>
          </w:tcPr>
          <w:p>
            <w:pPr>
              <w:spacing w:after="0"/>
              <w:jc w:val="right"/>
            </w:pPr>
            <w:r>
              <w:rPr>
                <w:sz w:val="16"/>
              </w:rPr>
              <w:t>$7,909</w:t>
            </w:r>
          </w:p>
        </w:tc>
        <w:tc>
          <w:tcPr>
            <w:tcW w:type="dxa" w:w="880"/>
          </w:tcPr>
          <w:p>
            <w:pPr>
              <w:spacing w:after="0"/>
              <w:jc w:val="right"/>
            </w:pPr>
            <w:r>
              <w:rPr>
                <w:sz w:val="16"/>
              </w:rPr>
              <w:t>$559,891</w:t>
            </w:r>
          </w:p>
        </w:tc>
        <w:tc>
          <w:tcPr>
            <w:tcW w:type="dxa" w:w="1305"/>
          </w:tcPr>
          <w:p>
            <w:pPr>
              <w:spacing w:after="0"/>
              <w:jc w:val="right"/>
            </w:pPr>
            <w:r>
              <w:rPr>
                <w:sz w:val="16"/>
              </w:rPr>
              <w:t>0.00144%</w:t>
            </w:r>
          </w:p>
        </w:tc>
        <w:tc>
          <w:tcPr>
            <w:tcW w:type="dxa" w:w="1125"/>
          </w:tcPr>
          <w:p>
            <w:pPr>
              <w:spacing w:after="0"/>
              <w:jc w:val="right"/>
            </w:pPr>
            <w:r>
              <w:rPr>
                <w:sz w:val="16"/>
              </w:rPr>
              <w:t>$65,000</w:t>
            </w: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$2,086,584,739</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$161,225</w:t>
            </w:r>
          </w:p>
        </w:tc>
        <w:tc>
          <w:tcPr>
            <w:tcW w:type="dxa" w:w="1126"/>
          </w:tcPr>
          <w:p>
            <w:pPr>
              <w:spacing w:after="0"/>
              <w:jc w:val="right"/>
            </w:pPr>
            <w:r>
              <w:rPr>
                <w:sz w:val="16"/>
              </w:rPr>
              <w:t>$1,777</w:t>
            </w:r>
          </w:p>
        </w:tc>
        <w:tc>
          <w:tcPr>
            <w:tcW w:type="dxa" w:w="880"/>
          </w:tcPr>
          <w:p>
            <w:pPr>
              <w:spacing w:after="0"/>
              <w:jc w:val="right"/>
            </w:pPr>
            <w:r>
              <w:rPr>
                <w:sz w:val="16"/>
              </w:rPr>
              <w:t>$509,246</w:t>
            </w:r>
          </w:p>
        </w:tc>
        <w:tc>
          <w:tcPr>
            <w:tcW w:type="dxa" w:w="1305"/>
          </w:tcPr>
          <w:p>
            <w:pPr>
              <w:spacing w:after="0"/>
              <w:jc w:val="right"/>
            </w:pPr>
            <w:r>
              <w:rPr>
                <w:sz w:val="16"/>
              </w:rPr>
              <w:t>0.00773%</w:t>
            </w:r>
          </w:p>
        </w:tc>
        <w:tc>
          <w:tcPr>
            <w:tcW w:type="dxa" w:w="1125"/>
          </w:tcPr>
          <w:p>
            <w:pPr>
              <w:spacing w:after="0"/>
              <w:jc w:val="right"/>
            </w:pPr>
            <w:r>
              <w:rPr>
                <w:sz w:val="16"/>
              </w:rPr>
              <w:t>$500,000</w:t>
            </w: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$220,494,821</w:t>
            </w:r>
          </w:p>
        </w:tc>
        <w:tc>
          <w:tcPr>
            <w:tcW w:type="dxa" w:w="1128"/>
          </w:tcPr>
          <w:p>
            <w:pPr>
              <w:spacing w:after="0"/>
              <w:jc w:val="right"/>
            </w:pPr>
            <w:r>
              <w:rPr>
                <w:sz w:val="16"/>
              </w:rPr>
              <w:t>$12,698,061</w:t>
            </w:r>
          </w:p>
        </w:tc>
        <w:tc>
          <w:tcPr>
            <w:tcW w:type="dxa" w:w="1038"/>
          </w:tcPr>
          <w:p>
            <w:pPr>
              <w:spacing w:after="0"/>
              <w:jc w:val="right"/>
            </w:pPr>
            <w:r>
              <w:rPr>
                <w:sz w:val="16"/>
              </w:rPr>
              <w:t>1,997</w:t>
            </w:r>
          </w:p>
        </w:tc>
        <w:tc>
          <w:tcPr>
            <w:tcW w:type="dxa" w:w="1037"/>
          </w:tcPr>
          <w:p>
            <w:pPr>
              <w:spacing w:after="0"/>
              <w:jc w:val="right"/>
            </w:pPr>
            <w:r>
              <w:rPr>
                <w:sz w:val="16"/>
              </w:rPr>
              <w:t>$7,988</w:t>
            </w:r>
          </w:p>
        </w:tc>
        <w:tc>
          <w:tcPr>
            <w:tcW w:type="dxa" w:w="1126"/>
          </w:tcPr>
          <w:p>
            <w:pPr>
              <w:spacing w:after="0"/>
              <w:jc w:val="right"/>
            </w:pPr>
            <w:r>
              <w:rPr>
                <w:sz w:val="16"/>
              </w:rPr>
              <w:t>$55</w:t>
            </w:r>
          </w:p>
        </w:tc>
        <w:tc>
          <w:tcPr>
            <w:tcW w:type="dxa" w:w="880"/>
          </w:tcPr>
          <w:p>
            <w:pPr>
              <w:spacing w:after="0"/>
              <w:jc w:val="right"/>
            </w:pPr>
            <w:r>
              <w:rPr>
                <w:sz w:val="16"/>
              </w:rPr>
              <w:t>$1,533</w:t>
            </w:r>
          </w:p>
        </w:tc>
        <w:tc>
          <w:tcPr>
            <w:tcW w:type="dxa" w:w="1305"/>
          </w:tcPr>
          <w:p>
            <w:pPr>
              <w:spacing w:after="0"/>
              <w:jc w:val="right"/>
            </w:pPr>
            <w:r>
              <w:rPr>
                <w:sz w:val="16"/>
              </w:rPr>
              <w:t>0.00362%</w:t>
            </w:r>
          </w:p>
        </w:tc>
        <w:tc>
          <w:tcPr>
            <w:tcW w:type="dxa" w:w="1125"/>
          </w:tcPr>
          <w:p>
            <w:pPr>
              <w:spacing w:after="0"/>
              <w:jc w:val="right"/>
            </w:pPr>
          </w:p>
        </w:tc>
        <w:tc>
          <w:tcPr>
            <w:tcW w:type="dxa" w:w="1223"/>
          </w:tcPr>
          <w:p>
            <w:pPr>
              <w:spacing w:after="0"/>
              <w:jc w:val="right"/>
            </w:pPr>
          </w:p>
        </w:tc>
        <w:tc>
          <w:tcPr>
            <w:tcW w:type="dxa" w:w="1398"/>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$2,086,584,739</w:t>
            </w:r>
          </w:p>
        </w:tc>
        <w:tc>
          <w:tcPr>
            <w:tcW w:type="dxa" w:w="1128"/>
          </w:tcPr>
          <w:p>
            <w:pPr>
              <w:spacing w:after="0"/>
              <w:jc w:val="right"/>
            </w:pPr>
            <w:r>
              <w:rPr>
                <w:sz w:val="16"/>
              </w:rPr>
              <w:t>$81,281,591</w:t>
            </w:r>
          </w:p>
        </w:tc>
        <w:tc>
          <w:tcPr>
            <w:tcW w:type="dxa" w:w="1038"/>
          </w:tcPr>
          <w:p>
            <w:pPr>
              <w:spacing w:after="0"/>
              <w:jc w:val="right"/>
            </w:pPr>
            <w:r>
              <w:rPr>
                <w:sz w:val="16"/>
              </w:rPr>
              <w:t>9,611</w:t>
            </w:r>
          </w:p>
        </w:tc>
        <w:tc>
          <w:tcPr>
            <w:tcW w:type="dxa" w:w="1037"/>
          </w:tcPr>
          <w:p>
            <w:pPr>
              <w:spacing w:after="0"/>
              <w:jc w:val="right"/>
            </w:pPr>
            <w:r>
              <w:rPr>
                <w:sz w:val="16"/>
              </w:rPr>
              <w:t>$2,449</w:t>
            </w:r>
          </w:p>
        </w:tc>
        <w:tc>
          <w:tcPr>
            <w:tcW w:type="dxa" w:w="1126"/>
          </w:tcPr>
          <w:p>
            <w:pPr>
              <w:spacing w:after="0"/>
              <w:jc w:val="right"/>
            </w:pPr>
            <w:r>
              <w:rPr>
                <w:sz w:val="16"/>
              </w:rPr>
              <w:t>$35</w:t>
            </w:r>
          </w:p>
        </w:tc>
        <w:tc>
          <w:tcPr>
            <w:tcW w:type="dxa" w:w="880"/>
          </w:tcPr>
          <w:p>
            <w:pPr>
              <w:spacing w:after="0"/>
              <w:jc w:val="right"/>
            </w:pPr>
            <w:r>
              <w:rPr>
                <w:sz w:val="16"/>
              </w:rPr>
              <w:t>$213</w:t>
            </w:r>
          </w:p>
        </w:tc>
        <w:tc>
          <w:tcPr>
            <w:tcW w:type="dxa" w:w="1305"/>
          </w:tcPr>
          <w:p>
            <w:pPr>
              <w:spacing w:after="0"/>
              <w:jc w:val="right"/>
            </w:pPr>
            <w:r>
              <w:rPr>
                <w:sz w:val="16"/>
              </w:rPr>
              <w:t>0.000117%</w:t>
            </w:r>
          </w:p>
        </w:tc>
        <w:tc>
          <w:tcPr>
            <w:tcW w:type="dxa" w:w="1125"/>
          </w:tcPr>
          <w:p>
            <w:pPr>
              <w:spacing w:after="0"/>
              <w:jc w:val="right"/>
            </w:pPr>
          </w:p>
        </w:tc>
        <w:tc>
          <w:tcPr>
            <w:tcW w:type="dxa" w:w="1223"/>
          </w:tcPr>
          <w:p>
            <w:pPr>
              <w:spacing w:after="0"/>
              <w:jc w:val="right"/>
            </w:pPr>
            <w:r>
              <w:rPr>
                <w:sz w:val="16"/>
              </w:rPr>
              <w:t>$0</w:t>
            </w:r>
          </w:p>
        </w:tc>
        <w:tc>
          <w:tcPr>
            <w:tcW w:type="dxa" w:w="1398"/>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2019-04-17 (Storm Events through 2026-06-30): 64 county-coded records, 64 with a damage value recorded (including $0), $565,000; 17 zone-level records, 7 with a damage value recorded (including $0), $110,103,000 reported for the zone; Public Assistance: $13,369,801.57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$2,086,584,739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$81,281,591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$3,823,925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$1,821,720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Irwin County (unincorporated area)</w:t>
            </w:r>
          </w:p>
        </w:tc>
        <w:tc>
          <w:tcPr>
            <w:tcW w:type="dxa" w:w="1604"/>
          </w:tcPr>
          <w:p>
            <w:pPr>
              <w:spacing w:after="0"/>
              <w:jc w:val="left"/>
            </w:pPr>
            <w:r>
              <w:rPr>
                <w:sz w:val="16"/>
              </w:rPr>
              <w:t>130572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Ocilla city</w:t>
            </w:r>
          </w:p>
        </w:tc>
        <w:tc>
          <w:tcPr>
            <w:tcW w:type="dxa" w:w="1604"/>
          </w:tcPr>
          <w:p>
            <w:pPr>
              <w:spacing w:after="0"/>
              <w:jc w:val="left"/>
            </w:pPr>
            <w:r>
              <w:rPr>
                <w:sz w:val="16"/>
              </w:rPr>
              <w:t>130565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Irwin County, GA: risk-assessment baseline packet, release 2026-10 (data as of 2026-09-30; County FIPS 13155). Hand-checked on 2026-09-28. </w:t>
      </w:r>
      <w:hyperlink r:id="rId16">
        <w:r>
          <w:rPr>
            <w:color w:val="1F4E99"/>
            <w:sz w:val="17"/>
            <w:u w:val="single"/>
          </w:rPr>
          <w:t>https://hazardplain.org/ga/13155/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Irwin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5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Irwin County, GA: Risk-assessment baseline packet</dc:title>
  <dc:subject>Hazard Plain release 2026-10, as of 2026-09-30. Hand-checked on 2026-09-28</dc:subject>
  <dc:creator>Hazard Plain</dc:creator>
  <cp:keywords>Hazard Plain; hazard mitigation; risk assessment; 13155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