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Houston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2026-01-03</w:t>
      </w:r>
    </w:p>
    <w:p>
      <w:pPr>
        <w:keepNext/>
        <w:spacing w:after="40" w:before="0"/>
      </w:pPr>
      <w:r>
        <w:rPr>
          <w:b/>
        </w:rPr>
        <w:t xml:space="preserve">Plan: </w:t>
      </w:r>
      <w:r>
        <w:rPr/>
        <w:t>Houston County (FEMA plan 106458)</w:t>
      </w:r>
    </w:p>
    <w:p>
      <w:pPr>
        <w:keepNext/>
        <w:spacing w:after="40" w:before="0"/>
      </w:pPr>
      <w:r>
        <w:rPr>
          <w:b/>
        </w:rPr>
        <w:t xml:space="preserve">Approved: </w:t>
      </w:r>
      <w:r>
        <w:rPr/>
        <w:t>2021-01-04</w:t>
      </w:r>
    </w:p>
    <w:p>
      <w:pPr>
        <w:keepNext/>
        <w:spacing w:after="40" w:before="0"/>
      </w:pPr>
      <w:r>
        <w:rPr>
          <w:b/>
        </w:rPr>
        <w:t xml:space="preserve">Expires: </w:t>
      </w:r>
      <w:r>
        <w:rPr/>
        <w:t>2026-01-03</w:t>
      </w:r>
    </w:p>
    <w:p>
      <w:pPr>
        <w:keepNext/>
        <w:spacing w:after="40" w:before="0"/>
      </w:pPr>
      <w:r>
        <w:rPr>
          <w:b/>
        </w:rPr>
        <w:t xml:space="preserve">As of: </w:t>
      </w:r>
      <w:r>
        <w:rPr/>
        <w:t>2026-09-28</w:t>
      </w:r>
    </w:p>
    <w:p>
      <w:pPr>
        <w:keepNext/>
        <w:spacing w:after="40" w:before="0"/>
      </w:pPr>
      <w:r>
        <w:rPr>
          <w:b/>
        </w:rPr>
        <w:t xml:space="preserve">Days: </w:t>
      </w:r>
      <w:r>
        <w:rPr/>
        <w:t>268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394"/>
        <w:gridCol w:w="1853"/>
        <w:gridCol w:w="2699"/>
        <w:gridCol w:w="1037"/>
        <w:gridCol w:w="1037"/>
        <w:gridCol w:w="876"/>
        <w:gridCol w:w="2862"/>
        <w:gridCol w:w="648"/>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26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6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06"/>
          </w:tcPr>
          <w:p>
            <w:pPr>
              <w:spacing w:after="0"/>
              <w:jc w:val="left"/>
            </w:pPr>
            <w:r>
              <w:rPr>
                <w:sz w:val="16"/>
              </w:rPr>
              <w:t>Houston County (unincorporated area)</w:t>
            </w:r>
          </w:p>
        </w:tc>
        <w:tc>
          <w:tcPr>
            <w:tcW w:type="dxa" w:w="1394"/>
          </w:tcPr>
          <w:p>
            <w:pPr>
              <w:spacing w:after="0"/>
              <w:jc w:val="left"/>
            </w:pPr>
            <w:r>
              <w:rPr>
                <w:sz w:val="16"/>
              </w:rPr>
              <w:t>Unincorporated</w:t>
            </w:r>
          </w:p>
        </w:tc>
        <w:tc>
          <w:tcPr>
            <w:tcW w:type="dxa" w:w="1853"/>
          </w:tcPr>
          <w:p>
            <w:pPr>
              <w:spacing w:after="0"/>
              <w:jc w:val="left"/>
            </w:pPr>
            <w:r>
              <w:rPr>
                <w:sz w:val="16"/>
              </w:rPr>
              <w:t>Expired on 2026-01-03</w:t>
            </w:r>
          </w:p>
        </w:tc>
        <w:tc>
          <w:tcPr>
            <w:tcW w:type="dxa" w:w="2699"/>
          </w:tcPr>
          <w:p>
            <w:pPr>
              <w:spacing w:after="0"/>
              <w:jc w:val="left"/>
            </w:pPr>
            <w:r>
              <w:rPr>
                <w:sz w:val="16"/>
              </w:rPr>
              <w:t>Houston County (FEMA plan 106458)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76"/>
          </w:tcPr>
          <w:p>
            <w:pPr>
              <w:spacing w:after="0"/>
              <w:jc w:val="right"/>
            </w:pPr>
            <w:r>
              <w:rPr>
                <w:sz w:val="16"/>
              </w:rPr>
              <w:t>-268</w:t>
            </w:r>
          </w:p>
        </w:tc>
        <w:tc>
          <w:tcPr>
            <w:tcW w:type="dxa" w:w="2862"/>
          </w:tcPr>
          <w:p>
            <w:pPr>
              <w:spacing w:after="0"/>
              <w:jc w:val="left"/>
            </w:pPr>
            <w:r>
              <w:rPr>
                <w:sz w:val="16"/>
              </w:rPr>
              <w:t>FEMA tracker shows a plan in review</w:t>
            </w:r>
          </w:p>
        </w:tc>
        <w:tc>
          <w:tcPr>
            <w:tcW w:type="dxa" w:w="648"/>
          </w:tcPr>
          <w:p>
            <w:pPr>
              <w:spacing w:after="0"/>
              <w:jc w:val="left"/>
            </w:pPr>
          </w:p>
        </w:tc>
      </w:tr>
      <w:tr>
        <w:trPr>
          <w:cantSplit/>
        </w:trPr>
        <w:tc>
          <w:tcPr>
            <w:tcW w:type="dxa" w:w="1706"/>
          </w:tcPr>
          <w:p>
            <w:pPr>
              <w:spacing w:after="0"/>
              <w:jc w:val="left"/>
            </w:pPr>
            <w:r>
              <w:rPr>
                <w:sz w:val="16"/>
              </w:rPr>
              <w:t>Centerville city</w:t>
            </w:r>
          </w:p>
        </w:tc>
        <w:tc>
          <w:tcPr>
            <w:tcW w:type="dxa" w:w="1394"/>
          </w:tcPr>
          <w:p>
            <w:pPr>
              <w:spacing w:after="0"/>
              <w:jc w:val="left"/>
            </w:pPr>
            <w:r>
              <w:rPr>
                <w:sz w:val="16"/>
              </w:rPr>
              <w:t>City</w:t>
            </w:r>
          </w:p>
        </w:tc>
        <w:tc>
          <w:tcPr>
            <w:tcW w:type="dxa" w:w="1853"/>
          </w:tcPr>
          <w:p>
            <w:pPr>
              <w:spacing w:after="0"/>
              <w:jc w:val="left"/>
            </w:pPr>
            <w:r>
              <w:rPr>
                <w:sz w:val="16"/>
              </w:rPr>
              <w:t>Expired on 2026-01-03</w:t>
            </w:r>
          </w:p>
        </w:tc>
        <w:tc>
          <w:tcPr>
            <w:tcW w:type="dxa" w:w="2699"/>
          </w:tcPr>
          <w:p>
            <w:pPr>
              <w:spacing w:after="0"/>
              <w:jc w:val="left"/>
            </w:pPr>
            <w:r>
              <w:rPr>
                <w:sz w:val="16"/>
              </w:rPr>
              <w:t>Houston County (FEMA plan 106458)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76"/>
          </w:tcPr>
          <w:p>
            <w:pPr>
              <w:spacing w:after="0"/>
              <w:jc w:val="right"/>
            </w:pPr>
            <w:r>
              <w:rPr>
                <w:sz w:val="16"/>
              </w:rPr>
              <w:t>-268</w:t>
            </w:r>
          </w:p>
        </w:tc>
        <w:tc>
          <w:tcPr>
            <w:tcW w:type="dxa" w:w="2862"/>
          </w:tcPr>
          <w:p>
            <w:pPr>
              <w:spacing w:after="0"/>
              <w:jc w:val="left"/>
            </w:pPr>
            <w:r>
              <w:rPr>
                <w:sz w:val="16"/>
              </w:rPr>
              <w:t>FEMA tracker shows a plan in review</w:t>
            </w:r>
          </w:p>
        </w:tc>
        <w:tc>
          <w:tcPr>
            <w:tcW w:type="dxa" w:w="648"/>
          </w:tcPr>
          <w:p>
            <w:pPr>
              <w:spacing w:after="0"/>
              <w:jc w:val="left"/>
            </w:pPr>
          </w:p>
        </w:tc>
      </w:tr>
      <w:tr>
        <w:trPr>
          <w:cantSplit/>
        </w:trPr>
        <w:tc>
          <w:tcPr>
            <w:tcW w:type="dxa" w:w="1706"/>
          </w:tcPr>
          <w:p>
            <w:pPr>
              <w:spacing w:after="0"/>
              <w:jc w:val="left"/>
            </w:pPr>
            <w:r>
              <w:rPr>
                <w:sz w:val="16"/>
              </w:rPr>
              <w:t>Perry city</w:t>
            </w:r>
          </w:p>
        </w:tc>
        <w:tc>
          <w:tcPr>
            <w:tcW w:type="dxa" w:w="1394"/>
          </w:tcPr>
          <w:p>
            <w:pPr>
              <w:spacing w:after="0"/>
              <w:jc w:val="left"/>
            </w:pPr>
            <w:r>
              <w:rPr>
                <w:sz w:val="16"/>
              </w:rPr>
              <w:t>City</w:t>
            </w:r>
          </w:p>
        </w:tc>
        <w:tc>
          <w:tcPr>
            <w:tcW w:type="dxa" w:w="1853"/>
          </w:tcPr>
          <w:p>
            <w:pPr>
              <w:spacing w:after="0"/>
              <w:jc w:val="left"/>
            </w:pPr>
            <w:r>
              <w:rPr>
                <w:sz w:val="16"/>
              </w:rPr>
              <w:t>Expired on 2026-01-03</w:t>
            </w:r>
          </w:p>
        </w:tc>
        <w:tc>
          <w:tcPr>
            <w:tcW w:type="dxa" w:w="2699"/>
          </w:tcPr>
          <w:p>
            <w:pPr>
              <w:spacing w:after="0"/>
              <w:jc w:val="left"/>
            </w:pPr>
            <w:r>
              <w:rPr>
                <w:sz w:val="16"/>
              </w:rPr>
              <w:t>Houston County (FEMA plan 106458)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76"/>
          </w:tcPr>
          <w:p>
            <w:pPr>
              <w:spacing w:after="0"/>
              <w:jc w:val="right"/>
            </w:pPr>
            <w:r>
              <w:rPr>
                <w:sz w:val="16"/>
              </w:rPr>
              <w:t>-268</w:t>
            </w:r>
          </w:p>
        </w:tc>
        <w:tc>
          <w:tcPr>
            <w:tcW w:type="dxa" w:w="2862"/>
          </w:tcPr>
          <w:p>
            <w:pPr>
              <w:spacing w:after="0"/>
              <w:jc w:val="left"/>
            </w:pPr>
            <w:r>
              <w:rPr>
                <w:sz w:val="16"/>
              </w:rPr>
              <w:t>FEMA tracker shows a plan in review</w:t>
            </w:r>
          </w:p>
        </w:tc>
        <w:tc>
          <w:tcPr>
            <w:tcW w:type="dxa" w:w="648"/>
          </w:tcPr>
          <w:p>
            <w:pPr>
              <w:spacing w:after="0"/>
              <w:jc w:val="left"/>
            </w:pPr>
          </w:p>
        </w:tc>
      </w:tr>
      <w:tr>
        <w:trPr>
          <w:cantSplit/>
        </w:trPr>
        <w:tc>
          <w:tcPr>
            <w:tcW w:type="dxa" w:w="1706"/>
          </w:tcPr>
          <w:p>
            <w:pPr>
              <w:spacing w:after="0"/>
              <w:jc w:val="left"/>
            </w:pPr>
            <w:r>
              <w:rPr>
                <w:sz w:val="16"/>
              </w:rPr>
              <w:t>Warner Robins city</w:t>
            </w:r>
          </w:p>
        </w:tc>
        <w:tc>
          <w:tcPr>
            <w:tcW w:type="dxa" w:w="1394"/>
          </w:tcPr>
          <w:p>
            <w:pPr>
              <w:spacing w:after="0"/>
              <w:jc w:val="left"/>
            </w:pPr>
            <w:r>
              <w:rPr>
                <w:sz w:val="16"/>
              </w:rPr>
              <w:t>City</w:t>
            </w:r>
          </w:p>
        </w:tc>
        <w:tc>
          <w:tcPr>
            <w:tcW w:type="dxa" w:w="1853"/>
          </w:tcPr>
          <w:p>
            <w:pPr>
              <w:spacing w:after="0"/>
              <w:jc w:val="left"/>
            </w:pPr>
            <w:r>
              <w:rPr>
                <w:sz w:val="16"/>
              </w:rPr>
              <w:t>Expired on 2026-01-03</w:t>
            </w:r>
          </w:p>
        </w:tc>
        <w:tc>
          <w:tcPr>
            <w:tcW w:type="dxa" w:w="2699"/>
          </w:tcPr>
          <w:p>
            <w:pPr>
              <w:spacing w:after="0"/>
              <w:jc w:val="left"/>
            </w:pPr>
            <w:r>
              <w:rPr>
                <w:sz w:val="16"/>
              </w:rPr>
              <w:t>Houston County (FEMA plan 106458)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76"/>
          </w:tcPr>
          <w:p>
            <w:pPr>
              <w:spacing w:after="0"/>
              <w:jc w:val="right"/>
            </w:pPr>
            <w:r>
              <w:rPr>
                <w:sz w:val="16"/>
              </w:rPr>
              <w:t>-268</w:t>
            </w:r>
          </w:p>
        </w:tc>
        <w:tc>
          <w:tcPr>
            <w:tcW w:type="dxa" w:w="2862"/>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$15,926,667</w:t>
            </w:r>
          </w:p>
        </w:tc>
        <w:tc>
          <w:tcPr>
            <w:tcW w:type="dxa" w:w="1126"/>
          </w:tcPr>
          <w:p>
            <w:pPr>
              <w:spacing w:after="0"/>
              <w:jc w:val="right"/>
            </w:pPr>
            <w:r>
              <w:rPr>
                <w:sz w:val="16"/>
              </w:rPr>
              <w:t>$80</w:t>
            </w:r>
          </w:p>
        </w:tc>
        <w:tc>
          <w:tcPr>
            <w:tcW w:type="dxa" w:w="1278"/>
          </w:tcPr>
          <w:p>
            <w:pPr>
              <w:spacing w:after="0"/>
              <w:jc w:val="right"/>
            </w:pPr>
            <w:r>
              <w:rPr>
                <w:sz w:val="16"/>
              </w:rPr>
              <w:t>$64,208</w:t>
            </w:r>
          </w:p>
        </w:tc>
        <w:tc>
          <w:tcPr>
            <w:tcW w:type="dxa" w:w="1159"/>
          </w:tcPr>
          <w:p>
            <w:pPr>
              <w:spacing w:after="0"/>
              <w:jc w:val="right"/>
            </w:pPr>
            <w:r>
              <w:rPr>
                <w:sz w:val="16"/>
              </w:rPr>
              <w:t>$15,990,956</w:t>
            </w:r>
          </w:p>
        </w:tc>
        <w:tc>
          <w:tcPr>
            <w:tcW w:type="dxa" w:w="1153"/>
          </w:tcPr>
          <w:p>
            <w:pPr>
              <w:spacing w:after="0"/>
              <w:jc w:val="right"/>
            </w:pPr>
            <w:r>
              <w:rPr>
                <w:sz w:val="16"/>
              </w:rPr>
              <w:t>20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Heat Wave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$143</w:t>
            </w:r>
          </w:p>
        </w:tc>
        <w:tc>
          <w:tcPr>
            <w:tcW w:type="dxa" w:w="1126"/>
          </w:tcPr>
          <w:p>
            <w:pPr>
              <w:spacing w:after="0"/>
              <w:jc w:val="right"/>
            </w:pPr>
            <w:r>
              <w:rPr>
                <w:sz w:val="16"/>
              </w:rPr>
              <w:t>$76</w:t>
            </w:r>
          </w:p>
        </w:tc>
        <w:tc>
          <w:tcPr>
            <w:tcW w:type="dxa" w:w="1278"/>
          </w:tcPr>
          <w:p>
            <w:pPr>
              <w:spacing w:after="0"/>
              <w:jc w:val="right"/>
            </w:pPr>
            <w:r>
              <w:rPr>
                <w:sz w:val="16"/>
              </w:rPr>
              <w:t>$4,441,623</w:t>
            </w:r>
          </w:p>
        </w:tc>
        <w:tc>
          <w:tcPr>
            <w:tcW w:type="dxa" w:w="1159"/>
          </w:tcPr>
          <w:p>
            <w:pPr>
              <w:spacing w:after="0"/>
              <w:jc w:val="right"/>
            </w:pPr>
            <w:r>
              <w:rPr>
                <w:sz w:val="16"/>
              </w:rPr>
              <w:t>$4,441,842</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$2,275,193</w:t>
            </w:r>
          </w:p>
        </w:tc>
        <w:tc>
          <w:tcPr>
            <w:tcW w:type="dxa" w:w="1126"/>
          </w:tcPr>
          <w:p>
            <w:pPr>
              <w:spacing w:after="0"/>
              <w:jc w:val="right"/>
            </w:pPr>
            <w:r>
              <w:rPr>
                <w:sz w:val="16"/>
              </w:rPr>
              <w:t>$554</w:t>
            </w:r>
          </w:p>
        </w:tc>
        <w:tc>
          <w:tcPr>
            <w:tcW w:type="dxa" w:w="1278"/>
          </w:tcPr>
          <w:p>
            <w:pPr>
              <w:spacing w:after="0"/>
              <w:jc w:val="right"/>
            </w:pPr>
            <w:r>
              <w:rPr>
                <w:sz w:val="16"/>
              </w:rPr>
              <w:t>$2,079,495</w:t>
            </w:r>
          </w:p>
        </w:tc>
        <w:tc>
          <w:tcPr>
            <w:tcW w:type="dxa" w:w="1159"/>
          </w:tcPr>
          <w:p>
            <w:pPr>
              <w:spacing w:after="0"/>
              <w:jc w:val="right"/>
            </w:pPr>
            <w:r>
              <w:rPr>
                <w:sz w:val="16"/>
              </w:rPr>
              <w:t>$4,355,241</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$2,134,079</w:t>
            </w:r>
          </w:p>
        </w:tc>
        <w:tc>
          <w:tcPr>
            <w:tcW w:type="dxa" w:w="1126"/>
          </w:tcPr>
          <w:p>
            <w:pPr>
              <w:spacing w:after="0"/>
              <w:jc w:val="right"/>
            </w:pPr>
            <w:r>
              <w:rPr>
                <w:sz w:val="16"/>
              </w:rPr>
              <w:t>$58,585</w:t>
            </w:r>
          </w:p>
        </w:tc>
        <w:tc>
          <w:tcPr>
            <w:tcW w:type="dxa" w:w="1278"/>
          </w:tcPr>
          <w:p>
            <w:pPr>
              <w:spacing w:after="0"/>
              <w:jc w:val="right"/>
            </w:pPr>
            <w:r>
              <w:rPr>
                <w:sz w:val="16"/>
              </w:rPr>
              <w:t>$132,398</w:t>
            </w:r>
          </w:p>
        </w:tc>
        <w:tc>
          <w:tcPr>
            <w:tcW w:type="dxa" w:w="1159"/>
          </w:tcPr>
          <w:p>
            <w:pPr>
              <w:spacing w:after="0"/>
              <w:jc w:val="right"/>
            </w:pPr>
            <w:r>
              <w:rPr>
                <w:sz w:val="16"/>
              </w:rPr>
              <w:t>$2,325,061</w:t>
            </w:r>
          </w:p>
        </w:tc>
        <w:tc>
          <w:tcPr>
            <w:tcW w:type="dxa" w:w="1153"/>
          </w:tcPr>
          <w:p>
            <w:pPr>
              <w:spacing w:after="0"/>
              <w:jc w:val="right"/>
            </w:pPr>
            <w:r>
              <w:rPr>
                <w:sz w:val="16"/>
              </w:rPr>
              <w:t>16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$1,229,442</w:t>
            </w:r>
          </w:p>
        </w:tc>
        <w:tc>
          <w:tcPr>
            <w:tcW w:type="dxa" w:w="1126"/>
          </w:tcPr>
          <w:p>
            <w:pPr>
              <w:spacing w:after="0"/>
              <w:jc w:val="right"/>
            </w:pPr>
          </w:p>
        </w:tc>
        <w:tc>
          <w:tcPr>
            <w:tcW w:type="dxa" w:w="1278"/>
          </w:tcPr>
          <w:p>
            <w:pPr>
              <w:spacing w:after="0"/>
              <w:jc w:val="right"/>
            </w:pPr>
            <w:r>
              <w:rPr>
                <w:sz w:val="16"/>
              </w:rPr>
              <w:t>$475,579</w:t>
            </w:r>
          </w:p>
        </w:tc>
        <w:tc>
          <w:tcPr>
            <w:tcW w:type="dxa" w:w="1159"/>
          </w:tcPr>
          <w:p>
            <w:pPr>
              <w:spacing w:after="0"/>
              <w:jc w:val="right"/>
            </w:pPr>
            <w:r>
              <w:rPr>
                <w:sz w:val="16"/>
              </w:rPr>
              <w:t>$1,705,021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$96,989</w:t>
            </w:r>
          </w:p>
        </w:tc>
        <w:tc>
          <w:tcPr>
            <w:tcW w:type="dxa" w:w="1126"/>
          </w:tcPr>
          <w:p>
            <w:pPr>
              <w:spacing w:after="0"/>
              <w:jc w:val="right"/>
            </w:pPr>
          </w:p>
        </w:tc>
        <w:tc>
          <w:tcPr>
            <w:tcW w:type="dxa" w:w="1278"/>
          </w:tcPr>
          <w:p>
            <w:pPr>
              <w:spacing w:after="0"/>
              <w:jc w:val="right"/>
            </w:pPr>
            <w:r>
              <w:rPr>
                <w:sz w:val="16"/>
              </w:rPr>
              <w:t>$1,013,838</w:t>
            </w:r>
          </w:p>
        </w:tc>
        <w:tc>
          <w:tcPr>
            <w:tcW w:type="dxa" w:w="1159"/>
          </w:tcPr>
          <w:p>
            <w:pPr>
              <w:spacing w:after="0"/>
              <w:jc w:val="right"/>
            </w:pPr>
            <w:r>
              <w:rPr>
                <w:sz w:val="16"/>
              </w:rPr>
              <w:t>$1,110,827</w:t>
            </w:r>
          </w:p>
        </w:tc>
        <w:tc>
          <w:tcPr>
            <w:tcW w:type="dxa" w:w="1153"/>
          </w:tcPr>
          <w:p>
            <w:pPr>
              <w:spacing w:after="0"/>
              <w:jc w:val="right"/>
            </w:pPr>
            <w:r>
              <w:rPr>
                <w:sz w:val="16"/>
              </w:rPr>
              <w:t>18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$301,005</w:t>
            </w:r>
          </w:p>
        </w:tc>
        <w:tc>
          <w:tcPr>
            <w:tcW w:type="dxa" w:w="1126"/>
          </w:tcPr>
          <w:p>
            <w:pPr>
              <w:spacing w:after="0"/>
              <w:jc w:val="right"/>
            </w:pPr>
            <w:r>
              <w:rPr>
                <w:sz w:val="16"/>
              </w:rPr>
              <w:t>$53,390</w:t>
            </w:r>
          </w:p>
        </w:tc>
        <w:tc>
          <w:tcPr>
            <w:tcW w:type="dxa" w:w="1278"/>
          </w:tcPr>
          <w:p>
            <w:pPr>
              <w:spacing w:after="0"/>
              <w:jc w:val="right"/>
            </w:pPr>
            <w:r>
              <w:rPr>
                <w:sz w:val="16"/>
              </w:rPr>
              <w:t>$653,968</w:t>
            </w:r>
          </w:p>
        </w:tc>
        <w:tc>
          <w:tcPr>
            <w:tcW w:type="dxa" w:w="1159"/>
          </w:tcPr>
          <w:p>
            <w:pPr>
              <w:spacing w:after="0"/>
              <w:jc w:val="right"/>
            </w:pPr>
            <w:r>
              <w:rPr>
                <w:sz w:val="16"/>
              </w:rPr>
              <w:t>$1,008,363</w:t>
            </w:r>
          </w:p>
        </w:tc>
        <w:tc>
          <w:tcPr>
            <w:tcW w:type="dxa" w:w="1153"/>
          </w:tcPr>
          <w:p>
            <w:pPr>
              <w:spacing w:after="0"/>
              <w:jc w:val="right"/>
            </w:pPr>
            <w:r>
              <w:rPr>
                <w:sz w:val="16"/>
              </w:rPr>
              <w:t>226</w:t>
            </w:r>
          </w:p>
        </w:tc>
        <w:tc>
          <w:tcPr>
            <w:tcW w:type="dxa" w:w="2060"/>
          </w:tcPr>
          <w:p>
            <w:pPr>
              <w:spacing w:after="0"/>
              <w:jc w:val="left"/>
            </w:pPr>
          </w:p>
        </w:tc>
        <w:tc>
          <w:tcPr>
            <w:tcW w:type="dxa" w:w="1988"/>
          </w:tcPr>
          <w:p>
            <w:pPr>
              <w:spacing w:after="0"/>
              <w:jc w:val="left"/>
            </w:pPr>
            <w:r>
              <w:rPr>
                <w:sz w:val="16"/>
              </w:rPr>
              <w:t>Includes 3 High Wind records and 5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$5,380</w:t>
            </w:r>
          </w:p>
        </w:tc>
        <w:tc>
          <w:tcPr>
            <w:tcW w:type="dxa" w:w="1126"/>
          </w:tcPr>
          <w:p>
            <w:pPr>
              <w:spacing w:after="0"/>
              <w:jc w:val="right"/>
            </w:pPr>
            <w:r>
              <w:rPr>
                <w:sz w:val="16"/>
              </w:rPr>
              <w:t>$5,133</w:t>
            </w:r>
          </w:p>
        </w:tc>
        <w:tc>
          <w:tcPr>
            <w:tcW w:type="dxa" w:w="1278"/>
          </w:tcPr>
          <w:p>
            <w:pPr>
              <w:spacing w:after="0"/>
              <w:jc w:val="right"/>
            </w:pPr>
            <w:r>
              <w:rPr>
                <w:sz w:val="16"/>
              </w:rPr>
              <w:t>$881,305</w:t>
            </w:r>
          </w:p>
        </w:tc>
        <w:tc>
          <w:tcPr>
            <w:tcW w:type="dxa" w:w="1159"/>
          </w:tcPr>
          <w:p>
            <w:pPr>
              <w:spacing w:after="0"/>
              <w:jc w:val="right"/>
            </w:pPr>
            <w:r>
              <w:rPr>
                <w:sz w:val="16"/>
              </w:rPr>
              <w:t>$891,818</w:t>
            </w:r>
          </w:p>
        </w:tc>
        <w:tc>
          <w:tcPr>
            <w:tcW w:type="dxa" w:w="1153"/>
          </w:tcPr>
          <w:p>
            <w:pPr>
              <w:spacing w:after="0"/>
              <w:jc w:val="right"/>
            </w:pPr>
            <w:r>
              <w:rPr>
                <w:sz w:val="16"/>
              </w:rPr>
              <w:t>14</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$381,509</w:t>
            </w:r>
          </w:p>
        </w:tc>
        <w:tc>
          <w:tcPr>
            <w:tcW w:type="dxa" w:w="1126"/>
          </w:tcPr>
          <w:p>
            <w:pPr>
              <w:spacing w:after="0"/>
              <w:jc w:val="right"/>
            </w:pPr>
            <w:r>
              <w:rPr>
                <w:sz w:val="16"/>
              </w:rPr>
              <w:t>$12,494</w:t>
            </w:r>
          </w:p>
        </w:tc>
        <w:tc>
          <w:tcPr>
            <w:tcW w:type="dxa" w:w="1278"/>
          </w:tcPr>
          <w:p>
            <w:pPr>
              <w:spacing w:after="0"/>
              <w:jc w:val="right"/>
            </w:pPr>
            <w:r>
              <w:rPr>
                <w:sz w:val="16"/>
              </w:rPr>
              <w:t>$253,660</w:t>
            </w:r>
          </w:p>
        </w:tc>
        <w:tc>
          <w:tcPr>
            <w:tcW w:type="dxa" w:w="1159"/>
          </w:tcPr>
          <w:p>
            <w:pPr>
              <w:spacing w:after="0"/>
              <w:jc w:val="right"/>
            </w:pPr>
            <w:r>
              <w:rPr>
                <w:sz w:val="16"/>
              </w:rPr>
              <w:t>$647,663</w:t>
            </w:r>
          </w:p>
        </w:tc>
        <w:tc>
          <w:tcPr>
            <w:tcW w:type="dxa" w:w="1153"/>
          </w:tcPr>
          <w:p>
            <w:pPr>
              <w:spacing w:after="0"/>
              <w:jc w:val="right"/>
            </w:pPr>
            <w:r>
              <w:rPr>
                <w:sz w:val="16"/>
              </w:rPr>
              <w:t>77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$509,482</w:t>
            </w:r>
          </w:p>
        </w:tc>
        <w:tc>
          <w:tcPr>
            <w:tcW w:type="dxa" w:w="1278"/>
          </w:tcPr>
          <w:p>
            <w:pPr>
              <w:spacing w:after="0"/>
              <w:jc w:val="right"/>
            </w:pPr>
          </w:p>
        </w:tc>
        <w:tc>
          <w:tcPr>
            <w:tcW w:type="dxa" w:w="1159"/>
          </w:tcPr>
          <w:p>
            <w:pPr>
              <w:spacing w:after="0"/>
              <w:jc w:val="right"/>
            </w:pPr>
            <w:r>
              <w:rPr>
                <w:sz w:val="16"/>
              </w:rPr>
              <w:t>$509,482</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$152,235</w:t>
            </w:r>
          </w:p>
        </w:tc>
        <w:tc>
          <w:tcPr>
            <w:tcW w:type="dxa" w:w="1126"/>
          </w:tcPr>
          <w:p>
            <w:pPr>
              <w:spacing w:after="0"/>
              <w:jc w:val="right"/>
            </w:pPr>
            <w:r>
              <w:rPr>
                <w:sz w:val="16"/>
              </w:rPr>
              <w:t>$48</w:t>
            </w:r>
          </w:p>
        </w:tc>
        <w:tc>
          <w:tcPr>
            <w:tcW w:type="dxa" w:w="1278"/>
          </w:tcPr>
          <w:p>
            <w:pPr>
              <w:spacing w:after="0"/>
              <w:jc w:val="right"/>
            </w:pPr>
            <w:r>
              <w:rPr>
                <w:sz w:val="16"/>
              </w:rPr>
              <w:t>$22,188</w:t>
            </w:r>
          </w:p>
        </w:tc>
        <w:tc>
          <w:tcPr>
            <w:tcW w:type="dxa" w:w="1159"/>
          </w:tcPr>
          <w:p>
            <w:pPr>
              <w:spacing w:after="0"/>
              <w:jc w:val="right"/>
            </w:pPr>
            <w:r>
              <w:rPr>
                <w:sz w:val="16"/>
              </w:rPr>
              <w:t>$174,471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$21,454</w:t>
            </w:r>
          </w:p>
        </w:tc>
        <w:tc>
          <w:tcPr>
            <w:tcW w:type="dxa" w:w="1126"/>
          </w:tcPr>
          <w:p>
            <w:pPr>
              <w:spacing w:after="0"/>
              <w:jc w:val="right"/>
            </w:pPr>
          </w:p>
        </w:tc>
        <w:tc>
          <w:tcPr>
            <w:tcW w:type="dxa" w:w="1278"/>
          </w:tcPr>
          <w:p>
            <w:pPr>
              <w:spacing w:after="0"/>
              <w:jc w:val="right"/>
            </w:pPr>
            <w:r>
              <w:rPr>
                <w:sz w:val="16"/>
              </w:rPr>
              <w:t>$47,103</w:t>
            </w:r>
          </w:p>
        </w:tc>
        <w:tc>
          <w:tcPr>
            <w:tcW w:type="dxa" w:w="1159"/>
          </w:tcPr>
          <w:p>
            <w:pPr>
              <w:spacing w:after="0"/>
              <w:jc w:val="right"/>
            </w:pPr>
            <w:r>
              <w:rPr>
                <w:sz w:val="16"/>
              </w:rPr>
              <w:t>$68,557</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Winter Weather</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$16,822</w:t>
            </w:r>
          </w:p>
        </w:tc>
        <w:tc>
          <w:tcPr>
            <w:tcW w:type="dxa" w:w="1126"/>
          </w:tcPr>
          <w:p>
            <w:pPr>
              <w:spacing w:after="0"/>
              <w:jc w:val="right"/>
            </w:pPr>
            <w:r>
              <w:rPr>
                <w:sz w:val="16"/>
              </w:rPr>
              <w:t>$14</w:t>
            </w:r>
          </w:p>
        </w:tc>
        <w:tc>
          <w:tcPr>
            <w:tcW w:type="dxa" w:w="1278"/>
          </w:tcPr>
          <w:p>
            <w:pPr>
              <w:spacing w:after="0"/>
              <w:jc w:val="right"/>
            </w:pPr>
            <w:r>
              <w:rPr>
                <w:sz w:val="16"/>
              </w:rPr>
              <w:t>$1,194</w:t>
            </w:r>
          </w:p>
        </w:tc>
        <w:tc>
          <w:tcPr>
            <w:tcW w:type="dxa" w:w="1159"/>
          </w:tcPr>
          <w:p>
            <w:pPr>
              <w:spacing w:after="0"/>
              <w:jc w:val="right"/>
            </w:pPr>
            <w:r>
              <w:rPr>
                <w:sz w:val="16"/>
              </w:rPr>
              <w:t>$18,030</w:t>
            </w:r>
          </w:p>
        </w:tc>
        <w:tc>
          <w:tcPr>
            <w:tcW w:type="dxa" w:w="1153"/>
          </w:tcPr>
          <w:p>
            <w:pPr>
              <w:spacing w:after="0"/>
              <w:jc w:val="right"/>
            </w:pPr>
            <w:r>
              <w:rPr>
                <w:sz w:val="16"/>
              </w:rPr>
              <w:t>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$630</w:t>
            </w:r>
          </w:p>
        </w:tc>
        <w:tc>
          <w:tcPr>
            <w:tcW w:type="dxa" w:w="1126"/>
          </w:tcPr>
          <w:p>
            <w:pPr>
              <w:spacing w:after="0"/>
              <w:jc w:val="right"/>
            </w:pPr>
          </w:p>
        </w:tc>
        <w:tc>
          <w:tcPr>
            <w:tcW w:type="dxa" w:w="1278"/>
          </w:tcPr>
          <w:p>
            <w:pPr>
              <w:spacing w:after="0"/>
              <w:jc w:val="right"/>
            </w:pPr>
            <w:r>
              <w:rPr>
                <w:sz w:val="16"/>
              </w:rPr>
              <w:t>$5</w:t>
            </w:r>
          </w:p>
        </w:tc>
        <w:tc>
          <w:tcPr>
            <w:tcW w:type="dxa" w:w="1159"/>
          </w:tcPr>
          <w:p>
            <w:pPr>
              <w:spacing w:after="0"/>
              <w:jc w:val="right"/>
            </w:pPr>
            <w:r>
              <w:rPr>
                <w:sz w:val="16"/>
              </w:rPr>
              <w:t>$635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38 of 38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08"/>
        <w:gridCol w:w="1844"/>
        <w:gridCol w:w="1872"/>
        <w:gridCol w:w="1664"/>
        <w:gridCol w:w="1569"/>
        <w:gridCol w:w="2281"/>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44"/>
            <w:shd w:val="clear" w:color="auto" w:fill="E8E8E8"/>
          </w:tcPr>
          <w:p>
            <w:pPr>
              <w:spacing w:after="0"/>
              <w:jc w:val="left"/>
            </w:pPr>
            <w:r>
              <w:rPr>
                <w:b/>
                <w:sz w:val="16"/>
              </w:rPr>
              <w:t>Observed range</w:t>
            </w:r>
          </w:p>
        </w:tc>
        <w:tc>
          <w:tcPr>
            <w:tcW w:type="dxa" w:w="1872"/>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members</w:t>
            </w:r>
          </w:p>
        </w:tc>
        <w:tc>
          <w:tcPr>
            <w:tcW w:type="dxa" w:w="2281"/>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8"/>
          </w:tcPr>
          <w:p>
            <w:pPr>
              <w:spacing w:after="0"/>
              <w:jc w:val="right"/>
            </w:pPr>
            <w:r>
              <w:rPr>
                <w:sz w:val="16"/>
              </w:rPr>
              <w:t>13, 1996 to 2003 (13 zone-level)</w:t>
            </w:r>
          </w:p>
        </w:tc>
        <w:tc>
          <w:tcPr>
            <w:tcW w:type="dxa" w:w="1844"/>
          </w:tcPr>
          <w:p>
            <w:pPr>
              <w:spacing w:after="0"/>
              <w:jc w:val="left"/>
            </w:pPr>
            <w:r>
              <w:rPr>
                <w:sz w:val="16"/>
              </w:rPr>
              <w:t>1 day to 31 days (median 4 days); 10 with a recorded value</w:t>
            </w:r>
          </w:p>
        </w:tc>
        <w:tc>
          <w:tcPr>
            <w:tcW w:type="dxa" w:w="187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8"/>
          </w:tcPr>
          <w:p>
            <w:pPr>
              <w:spacing w:after="0"/>
              <w:jc w:val="right"/>
            </w:pPr>
            <w:r>
              <w:rPr>
                <w:sz w:val="16"/>
              </w:rPr>
              <w:t>1, 2007 to 2007 (1 zone-level)</w:t>
            </w:r>
          </w:p>
        </w:tc>
        <w:tc>
          <w:tcPr>
            <w:tcW w:type="dxa" w:w="1844"/>
          </w:tcPr>
          <w:p>
            <w:pPr>
              <w:spacing w:after="0"/>
              <w:jc w:val="left"/>
            </w:pPr>
          </w:p>
        </w:tc>
        <w:tc>
          <w:tcPr>
            <w:tcW w:type="dxa" w:w="1872"/>
          </w:tcPr>
          <w:p>
            <w:pPr>
              <w:spacing w:after="0"/>
              <w:jc w:val="left"/>
            </w:pPr>
            <w:r>
              <w:rPr>
                <w:sz w:val="16"/>
              </w:rPr>
              <w:t>No crop damage reported in 1 records.</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08"/>
          </w:tcPr>
          <w:p>
            <w:pPr>
              <w:spacing w:after="0"/>
              <w:jc w:val="right"/>
            </w:pPr>
            <w:r>
              <w:rPr>
                <w:sz w:val="16"/>
              </w:rPr>
              <w:t>30, 1997 to 2026 (30 zone-level)</w:t>
            </w:r>
          </w:p>
        </w:tc>
        <w:tc>
          <w:tcPr>
            <w:tcW w:type="dxa" w:w="1844"/>
          </w:tcPr>
          <w:p>
            <w:pPr>
              <w:spacing w:after="0"/>
              <w:jc w:val="left"/>
            </w:pPr>
            <w:r>
              <w:rPr>
                <w:sz w:val="16"/>
              </w:rPr>
              <w:t>15 days to 153 days (median 31 days); 18 with a recorded value</w:t>
            </w:r>
          </w:p>
        </w:tc>
        <w:tc>
          <w:tcPr>
            <w:tcW w:type="dxa" w:w="1872"/>
          </w:tcPr>
          <w:p>
            <w:pPr>
              <w:spacing w:after="0"/>
              <w:jc w:val="left"/>
            </w:pPr>
            <w:r>
              <w:rPr>
                <w:sz w:val="16"/>
              </w:rPr>
              <w:t>153 days (5 months), 2016-08-01 to 2016-12-31, a run of 5 consecutive Storm Events drought records, zone-level</w:t>
            </w:r>
          </w:p>
        </w:tc>
        <w:tc>
          <w:tcPr>
            <w:tcW w:type="dxa" w:w="1664"/>
          </w:tcPr>
          <w:p>
            <w:pPr>
              <w:spacing w:after="0"/>
              <w:jc w:val="left"/>
            </w:pPr>
            <w:r>
              <w:rPr>
                <w:sz w:val="16"/>
              </w:rPr>
              <w:t>Drought, 2000-06-01, property not reported; $3,280,000 crops, reported for the zone (2000 dollars)</w:t>
            </w: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08"/>
          </w:tcPr>
          <w:p>
            <w:pPr>
              <w:spacing w:after="0"/>
              <w:jc w:val="right"/>
            </w:pPr>
            <w:r>
              <w:rPr>
                <w:sz w:val="16"/>
              </w:rPr>
              <w:t>91, 1956 to 2024</w:t>
            </w:r>
          </w:p>
        </w:tc>
        <w:tc>
          <w:tcPr>
            <w:tcW w:type="dxa" w:w="1844"/>
          </w:tcPr>
          <w:p>
            <w:pPr>
              <w:spacing w:after="0"/>
              <w:jc w:val="left"/>
            </w:pPr>
            <w:r>
              <w:rPr>
                <w:sz w:val="16"/>
              </w:rPr>
              <w:t>0.75 in to 2.5 in (median 1 in); 91 with a recorded value</w:t>
            </w:r>
          </w:p>
        </w:tc>
        <w:tc>
          <w:tcPr>
            <w:tcW w:type="dxa" w:w="1872"/>
          </w:tcPr>
          <w:p>
            <w:pPr>
              <w:spacing w:after="0"/>
              <w:jc w:val="left"/>
            </w:pPr>
            <w:r>
              <w:rPr>
                <w:sz w:val="16"/>
              </w:rPr>
              <w:t>2.5 in hail, 2003-03-19</w:t>
            </w:r>
          </w:p>
        </w:tc>
        <w:tc>
          <w:tcPr>
            <w:tcW w:type="dxa" w:w="1664"/>
          </w:tcPr>
          <w:p>
            <w:pPr>
              <w:spacing w:after="0"/>
              <w:jc w:val="left"/>
            </w:pPr>
            <w:r>
              <w:rPr>
                <w:sz w:val="16"/>
              </w:rPr>
              <w:t>Hail, 2010-10-25, $650,000 property; $0 crops (2010 dollars)</w:t>
            </w:r>
          </w:p>
        </w:tc>
        <w:tc>
          <w:tcPr>
            <w:tcW w:type="dxa" w:w="1569"/>
          </w:tcPr>
          <w:p>
            <w:pPr>
              <w:spacing w:after="0"/>
              <w:jc w:val="left"/>
            </w:pPr>
            <w:r>
              <w:rPr>
                <w:sz w:val="16"/>
              </w:rPr>
              <w:t>Event records naming member places: Warner Robins city (22 records), Perry city (19 records), Centerville city (12 records).</w:t>
            </w:r>
          </w:p>
        </w:tc>
        <w:tc>
          <w:tcPr>
            <w:tcW w:type="dxa" w:w="2281"/>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08"/>
          </w:tcPr>
          <w:p>
            <w:pPr>
              <w:spacing w:after="0"/>
              <w:jc w:val="right"/>
            </w:pPr>
            <w:r>
              <w:rPr>
                <w:sz w:val="16"/>
              </w:rPr>
              <w:t>11, 1999 to 2012 (11 zone-level)</w:t>
            </w:r>
          </w:p>
        </w:tc>
        <w:tc>
          <w:tcPr>
            <w:tcW w:type="dxa" w:w="1844"/>
          </w:tcPr>
          <w:p>
            <w:pPr>
              <w:spacing w:after="0"/>
              <w:jc w:val="left"/>
            </w:pPr>
            <w:r>
              <w:rPr>
                <w:sz w:val="16"/>
              </w:rPr>
              <w:t>3 days to 33 days (median 10 days); 5 with a recorded value</w:t>
            </w:r>
          </w:p>
        </w:tc>
        <w:tc>
          <w:tcPr>
            <w:tcW w:type="dxa" w:w="187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8"/>
          </w:tcPr>
          <w:p>
            <w:pPr>
              <w:spacing w:after="0"/>
              <w:jc w:val="right"/>
            </w:pPr>
            <w:r>
              <w:rPr>
                <w:sz w:val="16"/>
              </w:rPr>
              <w:t>16, 2002 to 2024 (16 zone-level)</w:t>
            </w:r>
          </w:p>
        </w:tc>
        <w:tc>
          <w:tcPr>
            <w:tcW w:type="dxa" w:w="1844"/>
          </w:tcPr>
          <w:p>
            <w:pPr>
              <w:spacing w:after="0"/>
              <w:jc w:val="left"/>
            </w:pPr>
          </w:p>
        </w:tc>
        <w:tc>
          <w:tcPr>
            <w:tcW w:type="dxa" w:w="1872"/>
          </w:tcPr>
          <w:p>
            <w:pPr>
              <w:spacing w:after="0"/>
              <w:jc w:val="left"/>
            </w:pPr>
            <w:r>
              <w:rPr>
                <w:sz w:val="16"/>
              </w:rPr>
              <w:t>Strongest recorded (records with damage, a wind speed or direct casualties first, then storm type, category and wind): Tropical Storm record, 2017-09-11, $300,000 property; crops not reported, reported for the zone (2017 dollars), 1 direct injury (reported for the zone); NWS zone GAZ095 (HOUSTON), zone-level: may include parts of neighboring counties</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08"/>
          </w:tcPr>
          <w:p>
            <w:pPr>
              <w:spacing w:after="0"/>
              <w:jc w:val="right"/>
            </w:pPr>
            <w:r>
              <w:rPr>
                <w:sz w:val="16"/>
              </w:rPr>
              <w:t>1, 2014 to 2014 (1 zone-level)</w:t>
            </w:r>
          </w:p>
        </w:tc>
        <w:tc>
          <w:tcPr>
            <w:tcW w:type="dxa" w:w="1844"/>
          </w:tcPr>
          <w:p>
            <w:pPr>
              <w:spacing w:after="0"/>
              <w:jc w:val="left"/>
            </w:pPr>
          </w:p>
        </w:tc>
        <w:tc>
          <w:tcPr>
            <w:tcW w:type="dxa" w:w="1872"/>
          </w:tcPr>
          <w:p>
            <w:pPr>
              <w:spacing w:after="0"/>
              <w:jc w:val="left"/>
            </w:pPr>
            <w:r>
              <w:rPr>
                <w:sz w:val="16"/>
              </w:rPr>
              <w:t>No damage reported in 1 records.</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8"/>
          </w:tcPr>
          <w:p>
            <w:pPr>
              <w:spacing w:after="0"/>
              <w:jc w:val="right"/>
            </w:pPr>
            <w:r>
              <w:rPr>
                <w:sz w:val="16"/>
              </w:rPr>
              <w:t>20, 1998 to 2020 (4 zone-level)</w:t>
            </w:r>
          </w:p>
        </w:tc>
        <w:tc>
          <w:tcPr>
            <w:tcW w:type="dxa" w:w="1844"/>
          </w:tcPr>
          <w:p>
            <w:pPr>
              <w:spacing w:after="0"/>
              <w:jc w:val="left"/>
            </w:pPr>
          </w:p>
        </w:tc>
        <w:tc>
          <w:tcPr>
            <w:tcW w:type="dxa" w:w="1872"/>
          </w:tcPr>
          <w:p>
            <w:pPr>
              <w:spacing w:after="0"/>
              <w:jc w:val="left"/>
            </w:pPr>
            <w:r>
              <w:rPr>
                <w:sz w:val="16"/>
              </w:rPr>
              <w:t>Flash Flood, 2005-03-27, $250,000 property; crops not reported (2005 dollars)</w:t>
            </w:r>
          </w:p>
        </w:tc>
        <w:tc>
          <w:tcPr>
            <w:tcW w:type="dxa" w:w="1664"/>
          </w:tcPr>
          <w:p>
            <w:pPr>
              <w:spacing w:after="0"/>
              <w:jc w:val="left"/>
            </w:pPr>
          </w:p>
        </w:tc>
        <w:tc>
          <w:tcPr>
            <w:tcW w:type="dxa" w:w="1569"/>
          </w:tcPr>
          <w:p>
            <w:pPr>
              <w:spacing w:after="0"/>
              <w:jc w:val="left"/>
            </w:pPr>
            <w:r>
              <w:rPr>
                <w:sz w:val="16"/>
              </w:rPr>
              <w:t>Event records naming member places: Warner Robins city (3 records), Centerville city (2 records), Perry city (1 record). Zone-level records (4) apply countywide.</w:t>
            </w:r>
          </w:p>
        </w:tc>
        <w:tc>
          <w:tcPr>
            <w:tcW w:type="dxa" w:w="22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8"/>
          </w:tcPr>
          <w:p>
            <w:pPr>
              <w:spacing w:after="0"/>
              <w:jc w:val="right"/>
            </w:pPr>
            <w:r>
              <w:rPr>
                <w:sz w:val="16"/>
              </w:rPr>
              <w:t>18, 1998 to 2014</w:t>
            </w:r>
          </w:p>
        </w:tc>
        <w:tc>
          <w:tcPr>
            <w:tcW w:type="dxa" w:w="1844"/>
          </w:tcPr>
          <w:p>
            <w:pPr>
              <w:spacing w:after="0"/>
              <w:jc w:val="left"/>
            </w:pPr>
          </w:p>
        </w:tc>
        <w:tc>
          <w:tcPr>
            <w:tcW w:type="dxa" w:w="1872"/>
          </w:tcPr>
          <w:p>
            <w:pPr>
              <w:spacing w:after="0"/>
              <w:jc w:val="left"/>
            </w:pPr>
            <w:r>
              <w:rPr>
                <w:sz w:val="16"/>
              </w:rPr>
              <w:t>Lightning, 2012-07-03, $300,000 property; $0 crops (2012 dollars)</w:t>
            </w:r>
          </w:p>
        </w:tc>
        <w:tc>
          <w:tcPr>
            <w:tcW w:type="dxa" w:w="1664"/>
          </w:tcPr>
          <w:p>
            <w:pPr>
              <w:spacing w:after="0"/>
              <w:jc w:val="left"/>
            </w:pPr>
          </w:p>
        </w:tc>
        <w:tc>
          <w:tcPr>
            <w:tcW w:type="dxa" w:w="1569"/>
          </w:tcPr>
          <w:p>
            <w:pPr>
              <w:spacing w:after="0"/>
              <w:jc w:val="left"/>
            </w:pPr>
            <w:r>
              <w:rPr>
                <w:sz w:val="16"/>
              </w:rPr>
              <w:t>Event records naming member places: Warner Robins city (5 records), Perry city (4 records), Centerville city (1 record).</w:t>
            </w:r>
          </w:p>
        </w:tc>
        <w:tc>
          <w:tcPr>
            <w:tcW w:type="dxa" w:w="2281"/>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8"/>
          </w:tcPr>
          <w:p>
            <w:pPr>
              <w:spacing w:after="0"/>
              <w:jc w:val="right"/>
            </w:pPr>
            <w:r>
              <w:rPr>
                <w:sz w:val="16"/>
              </w:rPr>
              <w:t>8, 1998 to 2014 (8 zone-level)</w:t>
            </w:r>
          </w:p>
        </w:tc>
        <w:tc>
          <w:tcPr>
            <w:tcW w:type="dxa" w:w="1844"/>
          </w:tcPr>
          <w:p>
            <w:pPr>
              <w:spacing w:after="0"/>
              <w:jc w:val="left"/>
            </w:pPr>
            <w:r>
              <w:rPr>
                <w:sz w:val="16"/>
              </w:rPr>
              <w:t>35 kt (40 mph) to 50 kt (58 mph) (median 40 kt (46 mph)); 7 with a recorded value</w:t>
            </w:r>
          </w:p>
        </w:tc>
        <w:tc>
          <w:tcPr>
            <w:tcW w:type="dxa" w:w="1872"/>
          </w:tcPr>
          <w:p>
            <w:pPr>
              <w:spacing w:after="0"/>
              <w:jc w:val="left"/>
            </w:pPr>
            <w:r>
              <w:rPr>
                <w:sz w:val="16"/>
              </w:rPr>
              <w:t>50 kt (58 mph) estimated gust, High Wind, 2009-04-21; NWS zone GAZ095 (HOUSTON), zone-level: may include parts of neighboring counties</w:t>
            </w:r>
          </w:p>
        </w:tc>
        <w:tc>
          <w:tcPr>
            <w:tcW w:type="dxa" w:w="1664"/>
          </w:tcPr>
          <w:p>
            <w:pPr>
              <w:spacing w:after="0"/>
              <w:jc w:val="left"/>
            </w:pPr>
            <w:r>
              <w:rPr>
                <w:sz w:val="16"/>
              </w:rPr>
              <w:t>High Wind, 2004-09-06, $350,000 property; crops not reported, reported for the zone (2004 dollars)</w:t>
            </w: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08"/>
          </w:tcPr>
          <w:p>
            <w:pPr>
              <w:spacing w:after="0"/>
              <w:jc w:val="right"/>
            </w:pPr>
            <w:r>
              <w:rPr>
                <w:sz w:val="16"/>
              </w:rPr>
              <w:t>299, 1962 to 2025</w:t>
            </w:r>
          </w:p>
        </w:tc>
        <w:tc>
          <w:tcPr>
            <w:tcW w:type="dxa" w:w="1844"/>
          </w:tcPr>
          <w:p>
            <w:pPr>
              <w:spacing w:after="0"/>
              <w:jc w:val="left"/>
            </w:pPr>
            <w:r>
              <w:rPr>
                <w:sz w:val="16"/>
              </w:rPr>
              <w:t>37 kt (43 mph) to 72 kt (83 mph) (median 50 kt (58 mph)); 193 with a recorded value</w:t>
            </w:r>
          </w:p>
        </w:tc>
        <w:tc>
          <w:tcPr>
            <w:tcW w:type="dxa" w:w="1872"/>
          </w:tcPr>
          <w:p>
            <w:pPr>
              <w:spacing w:after="0"/>
              <w:jc w:val="left"/>
            </w:pPr>
            <w:r>
              <w:rPr>
                <w:sz w:val="16"/>
              </w:rPr>
              <w:t>72 kt (83 mph) measured gust, Thunderstorm Wind, 2016-04-01</w:t>
            </w:r>
          </w:p>
        </w:tc>
        <w:tc>
          <w:tcPr>
            <w:tcW w:type="dxa" w:w="1664"/>
          </w:tcPr>
          <w:p>
            <w:pPr>
              <w:spacing w:after="0"/>
              <w:jc w:val="left"/>
            </w:pPr>
            <w:r>
              <w:rPr>
                <w:sz w:val="16"/>
              </w:rPr>
              <w:t>Thunderstorm Wind, 2009-05-10, $300,000 property; $0 crops (2009 dollars)</w:t>
            </w:r>
          </w:p>
        </w:tc>
        <w:tc>
          <w:tcPr>
            <w:tcW w:type="dxa" w:w="1569"/>
          </w:tcPr>
          <w:p>
            <w:pPr>
              <w:spacing w:after="0"/>
              <w:jc w:val="left"/>
            </w:pPr>
            <w:r>
              <w:rPr>
                <w:sz w:val="16"/>
              </w:rPr>
              <w:t>Event records naming member places: Perry city (39 records), Warner Robins city (30 records), Centerville city (19 records).</w:t>
            </w:r>
          </w:p>
        </w:tc>
        <w:tc>
          <w:tcPr>
            <w:tcW w:type="dxa" w:w="2281"/>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08"/>
          </w:tcPr>
          <w:p>
            <w:pPr>
              <w:spacing w:after="0"/>
              <w:jc w:val="right"/>
            </w:pPr>
            <w:r>
              <w:rPr>
                <w:sz w:val="16"/>
              </w:rPr>
              <w:t>27, 1953 to 2026</w:t>
            </w:r>
          </w:p>
        </w:tc>
        <w:tc>
          <w:tcPr>
            <w:tcW w:type="dxa" w:w="1844"/>
          </w:tcPr>
          <w:p>
            <w:pPr>
              <w:spacing w:after="0"/>
              <w:jc w:val="left"/>
            </w:pPr>
            <w:r>
              <w:rPr>
                <w:sz w:val="16"/>
              </w:rPr>
              <w:t>F/EF0 to F/EF4 (median F/EF1); 27 with a recorded value</w:t>
            </w:r>
          </w:p>
        </w:tc>
        <w:tc>
          <w:tcPr>
            <w:tcW w:type="dxa" w:w="1872"/>
          </w:tcPr>
          <w:p>
            <w:pPr>
              <w:spacing w:after="0"/>
              <w:jc w:val="left"/>
            </w:pPr>
            <w:r>
              <w:rPr>
                <w:sz w:val="16"/>
              </w:rPr>
              <w:t>F4 tornado, 1953-04-30, 1 mi path length (records before 1996 may include the whole path; rating and listing come from the county where the tornado began), 333 yd wide, $25,000,000 property; crops not recorded (1953 dollars), 18 direct deaths, 300 direct injuries</w:t>
            </w:r>
          </w:p>
        </w:tc>
        <w:tc>
          <w:tcPr>
            <w:tcW w:type="dxa" w:w="1664"/>
          </w:tcPr>
          <w:p>
            <w:pPr>
              <w:spacing w:after="0"/>
              <w:jc w:val="left"/>
            </w:pPr>
          </w:p>
        </w:tc>
        <w:tc>
          <w:tcPr>
            <w:tcW w:type="dxa" w:w="1569"/>
          </w:tcPr>
          <w:p>
            <w:pPr>
              <w:spacing w:after="0"/>
              <w:jc w:val="left"/>
            </w:pPr>
            <w:r>
              <w:rPr>
                <w:sz w:val="16"/>
              </w:rPr>
              <w:t>Event records naming member places: Centerville city (4 records).</w:t>
            </w:r>
          </w:p>
        </w:tc>
        <w:tc>
          <w:tcPr>
            <w:tcW w:type="dxa" w:w="22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08"/>
          </w:tcPr>
          <w:p>
            <w:pPr>
              <w:spacing w:after="0"/>
              <w:jc w:val="right"/>
            </w:pPr>
            <w:r>
              <w:rPr>
                <w:sz w:val="16"/>
              </w:rPr>
              <w:t>0</w:t>
            </w:r>
          </w:p>
        </w:tc>
        <w:tc>
          <w:tcPr>
            <w:tcW w:type="dxa" w:w="1844"/>
          </w:tcPr>
          <w:p>
            <w:pPr>
              <w:spacing w:after="0"/>
              <w:jc w:val="left"/>
            </w:pPr>
          </w:p>
        </w:tc>
        <w:tc>
          <w:tcPr>
            <w:tcW w:type="dxa" w:w="1872"/>
          </w:tcPr>
          <w:p>
            <w:pPr>
              <w:spacing w:after="0"/>
              <w:jc w:val="left"/>
            </w:pPr>
          </w:p>
        </w:tc>
        <w:tc>
          <w:tcPr>
            <w:tcW w:type="dxa" w:w="1664"/>
          </w:tcPr>
          <w:p>
            <w:pPr>
              <w:spacing w:after="0"/>
              <w:jc w:val="left"/>
            </w:pPr>
          </w:p>
        </w:tc>
        <w:tc>
          <w:tcPr>
            <w:tcW w:type="dxa" w:w="1569"/>
          </w:tcPr>
          <w:p>
            <w:pPr>
              <w:spacing w:after="0"/>
              <w:jc w:val="left"/>
            </w:pPr>
          </w:p>
        </w:tc>
        <w:tc>
          <w:tcPr>
            <w:tcW w:type="dxa" w:w="2281"/>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8"/>
          </w:tcPr>
          <w:p>
            <w:pPr>
              <w:spacing w:after="0"/>
              <w:jc w:val="right"/>
            </w:pPr>
            <w:r>
              <w:rPr>
                <w:sz w:val="16"/>
              </w:rPr>
              <w:t>9, 2002 to 2026 (9 zone-level)</w:t>
            </w:r>
          </w:p>
        </w:tc>
        <w:tc>
          <w:tcPr>
            <w:tcW w:type="dxa" w:w="1844"/>
          </w:tcPr>
          <w:p>
            <w:pPr>
              <w:spacing w:after="0"/>
              <w:jc w:val="left"/>
            </w:pPr>
          </w:p>
        </w:tc>
        <w:tc>
          <w:tcPr>
            <w:tcW w:type="dxa" w:w="1872"/>
          </w:tcPr>
          <w:p>
            <w:pPr>
              <w:spacing w:after="0"/>
              <w:jc w:val="left"/>
            </w:pPr>
            <w:r>
              <w:rPr>
                <w:sz w:val="16"/>
              </w:rPr>
              <w:t>Winter Storm, 2005-01-28, $150,000 property; crops not reported, reported for the zone (2005 dollars); NWS zone GAZ095 (HOUSTON), zone-level: may include parts of neighboring counties</w:t>
            </w:r>
          </w:p>
        </w:tc>
        <w:tc>
          <w:tcPr>
            <w:tcW w:type="dxa" w:w="1664"/>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2562"/>
        <w:gridCol w:w="2358"/>
        <w:gridCol w:w="1486"/>
        <w:gridCol w:w="209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2026-01-24</w:t>
            </w:r>
          </w:p>
        </w:tc>
        <w:tc>
          <w:tcPr>
            <w:tcW w:type="dxa" w:w="1077"/>
          </w:tcPr>
          <w:p>
            <w:pPr>
              <w:spacing w:after="0"/>
              <w:jc w:val="left"/>
            </w:pPr>
            <w:r>
              <w:rPr>
                <w:sz w:val="16"/>
              </w:rPr>
              <w:t>2026-01-22</w:t>
            </w:r>
          </w:p>
        </w:tc>
        <w:tc>
          <w:tcPr>
            <w:tcW w:type="dxa" w:w="1077"/>
          </w:tcPr>
          <w:p>
            <w:pPr>
              <w:spacing w:after="0"/>
              <w:jc w:val="left"/>
            </w:pPr>
            <w:r>
              <w:rPr>
                <w:sz w:val="16"/>
              </w:rPr>
              <w:t>EM-3642-GA</w:t>
            </w:r>
          </w:p>
        </w:tc>
        <w:tc>
          <w:tcPr>
            <w:tcW w:type="dxa" w:w="1448"/>
          </w:tcPr>
          <w:p>
            <w:pPr>
              <w:spacing w:after="0"/>
              <w:jc w:val="left"/>
            </w:pPr>
            <w:r>
              <w:rPr>
                <w:sz w:val="16"/>
              </w:rPr>
              <w:t>Emergency</w:t>
            </w:r>
          </w:p>
        </w:tc>
        <w:tc>
          <w:tcPr>
            <w:tcW w:type="dxa" w:w="2562"/>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209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2024-09-26</w:t>
            </w:r>
          </w:p>
        </w:tc>
        <w:tc>
          <w:tcPr>
            <w:tcW w:type="dxa" w:w="1077"/>
          </w:tcPr>
          <w:p>
            <w:pPr>
              <w:spacing w:after="0"/>
              <w:jc w:val="left"/>
            </w:pPr>
            <w:r>
              <w:rPr>
                <w:sz w:val="16"/>
              </w:rPr>
              <w:t>2024-09-24</w:t>
            </w:r>
          </w:p>
        </w:tc>
        <w:tc>
          <w:tcPr>
            <w:tcW w:type="dxa" w:w="1077"/>
          </w:tcPr>
          <w:p>
            <w:pPr>
              <w:spacing w:after="0"/>
              <w:jc w:val="left"/>
            </w:pPr>
            <w:r>
              <w:rPr>
                <w:sz w:val="16"/>
              </w:rPr>
              <w:t>EM-3616-GA</w:t>
            </w:r>
          </w:p>
        </w:tc>
        <w:tc>
          <w:tcPr>
            <w:tcW w:type="dxa" w:w="1448"/>
          </w:tcPr>
          <w:p>
            <w:pPr>
              <w:spacing w:after="0"/>
              <w:jc w:val="left"/>
            </w:pPr>
            <w:r>
              <w:rPr>
                <w:sz w:val="16"/>
              </w:rPr>
              <w:t>Emergency</w:t>
            </w:r>
          </w:p>
        </w:tc>
        <w:tc>
          <w:tcPr>
            <w:tcW w:type="dxa" w:w="2562"/>
          </w:tcPr>
          <w:p>
            <w:pPr>
              <w:spacing w:after="0"/>
              <w:jc w:val="left"/>
            </w:pPr>
            <w:r>
              <w:rPr>
                <w:sz w:val="16"/>
              </w:rPr>
              <w:t>HURRICANE HELENE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2020-03-29</w:t>
            </w:r>
          </w:p>
        </w:tc>
        <w:tc>
          <w:tcPr>
            <w:tcW w:type="dxa" w:w="1077"/>
          </w:tcPr>
          <w:p>
            <w:pPr>
              <w:spacing w:after="0"/>
              <w:jc w:val="left"/>
            </w:pPr>
            <w:r>
              <w:rPr>
                <w:sz w:val="16"/>
              </w:rPr>
              <w:t>2020-01-20</w:t>
            </w:r>
          </w:p>
        </w:tc>
        <w:tc>
          <w:tcPr>
            <w:tcW w:type="dxa" w:w="1077"/>
          </w:tcPr>
          <w:p>
            <w:pPr>
              <w:spacing w:after="0"/>
              <w:jc w:val="left"/>
            </w:pPr>
            <w:r>
              <w:rPr>
                <w:sz w:val="16"/>
              </w:rPr>
              <w:t>DR-4501-GA</w:t>
            </w:r>
          </w:p>
        </w:tc>
        <w:tc>
          <w:tcPr>
            <w:tcW w:type="dxa" w:w="1448"/>
          </w:tcPr>
          <w:p>
            <w:pPr>
              <w:spacing w:after="0"/>
              <w:jc w:val="left"/>
            </w:pPr>
            <w:r>
              <w:rPr>
                <w:sz w:val="16"/>
              </w:rPr>
              <w:t>Major disaster</w:t>
            </w:r>
          </w:p>
        </w:tc>
        <w:tc>
          <w:tcPr>
            <w:tcW w:type="dxa" w:w="2562"/>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2098"/>
          </w:tcPr>
          <w:p>
            <w:pPr>
              <w:spacing w:after="0"/>
              <w:jc w:val="left"/>
            </w:pPr>
            <w:r>
              <w:rPr>
                <w:sz w:val="16"/>
              </w:rPr>
              <w:t>during plan review, check whether your last plan included it</w:t>
            </w: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EM-3464-GA</w:t>
            </w:r>
          </w:p>
        </w:tc>
        <w:tc>
          <w:tcPr>
            <w:tcW w:type="dxa" w:w="1448"/>
          </w:tcPr>
          <w:p>
            <w:pPr>
              <w:spacing w:after="0"/>
              <w:jc w:val="left"/>
            </w:pPr>
            <w:r>
              <w:rPr>
                <w:sz w:val="16"/>
              </w:rPr>
              <w:t>Emergency</w:t>
            </w:r>
          </w:p>
        </w:tc>
        <w:tc>
          <w:tcPr>
            <w:tcW w:type="dxa" w:w="2562"/>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2098"/>
          </w:tcPr>
          <w:p>
            <w:pPr>
              <w:spacing w:after="0"/>
              <w:jc w:val="left"/>
            </w:pPr>
            <w:r>
              <w:rPr>
                <w:sz w:val="16"/>
              </w:rPr>
              <w:t>during plan review, check whether your last plan included it</w:t>
            </w:r>
          </w:p>
        </w:tc>
        <w:tc>
          <w:tcPr>
            <w:tcW w:type="dxa" w:w="929"/>
          </w:tcPr>
          <w:p>
            <w:pPr>
              <w:spacing w:after="0"/>
              <w:jc w:val="left"/>
            </w:pPr>
            <w:r>
              <w:rPr>
                <w:sz w:val="16"/>
              </w:rPr>
              <w:t>same incident as DR-4501</w:t>
            </w:r>
          </w:p>
        </w:tc>
      </w:tr>
      <w:tr>
        <w:trPr>
          <w:cantSplit/>
        </w:trPr>
        <w:tc>
          <w:tcPr>
            <w:tcW w:type="dxa" w:w="1077"/>
          </w:tcPr>
          <w:p>
            <w:pPr>
              <w:spacing w:after="0"/>
              <w:jc w:val="left"/>
            </w:pPr>
            <w:r>
              <w:rPr>
                <w:sz w:val="16"/>
              </w:rPr>
              <w:t>2018-10-14</w:t>
            </w:r>
          </w:p>
        </w:tc>
        <w:tc>
          <w:tcPr>
            <w:tcW w:type="dxa" w:w="1077"/>
          </w:tcPr>
          <w:p>
            <w:pPr>
              <w:spacing w:after="0"/>
              <w:jc w:val="left"/>
            </w:pPr>
            <w:r>
              <w:rPr>
                <w:sz w:val="16"/>
              </w:rPr>
              <w:t>2018-10-09</w:t>
            </w:r>
          </w:p>
        </w:tc>
        <w:tc>
          <w:tcPr>
            <w:tcW w:type="dxa" w:w="1077"/>
          </w:tcPr>
          <w:p>
            <w:pPr>
              <w:spacing w:after="0"/>
              <w:jc w:val="left"/>
            </w:pPr>
            <w:r>
              <w:rPr>
                <w:sz w:val="16"/>
              </w:rPr>
              <w:t>DR-4400-GA</w:t>
            </w:r>
          </w:p>
        </w:tc>
        <w:tc>
          <w:tcPr>
            <w:tcW w:type="dxa" w:w="1448"/>
          </w:tcPr>
          <w:p>
            <w:pPr>
              <w:spacing w:after="0"/>
              <w:jc w:val="left"/>
            </w:pPr>
            <w:r>
              <w:rPr>
                <w:sz w:val="16"/>
              </w:rPr>
              <w:t>Major disaster</w:t>
            </w:r>
          </w:p>
        </w:tc>
        <w:tc>
          <w:tcPr>
            <w:tcW w:type="dxa" w:w="2562"/>
          </w:tcPr>
          <w:p>
            <w:pPr>
              <w:spacing w:after="0"/>
              <w:jc w:val="left"/>
            </w:pPr>
            <w:r>
              <w:rPr>
                <w:sz w:val="16"/>
              </w:rPr>
              <w:t>HURRICANE MICHAEL</w:t>
            </w:r>
          </w:p>
        </w:tc>
        <w:tc>
          <w:tcPr>
            <w:tcW w:type="dxa" w:w="2358"/>
          </w:tcPr>
          <w:p>
            <w:pPr>
              <w:spacing w:after="0"/>
              <w:jc w:val="left"/>
            </w:pPr>
            <w:r>
              <w:rPr>
                <w:sz w:val="16"/>
              </w:rPr>
              <w:t>Hurricane</w:t>
            </w:r>
          </w:p>
        </w:tc>
        <w:tc>
          <w:tcPr>
            <w:tcW w:type="dxa" w:w="1486"/>
          </w:tcPr>
          <w:p>
            <w:pPr>
              <w:spacing w:after="0"/>
              <w:jc w:val="right"/>
            </w:pPr>
            <w:r>
              <w:rPr>
                <w:sz w:val="16"/>
              </w:rPr>
              <w:t>$348,187.24</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2018-10-10</w:t>
            </w:r>
          </w:p>
        </w:tc>
        <w:tc>
          <w:tcPr>
            <w:tcW w:type="dxa" w:w="1077"/>
          </w:tcPr>
          <w:p>
            <w:pPr>
              <w:spacing w:after="0"/>
              <w:jc w:val="left"/>
            </w:pPr>
            <w:r>
              <w:rPr>
                <w:sz w:val="16"/>
              </w:rPr>
              <w:t>2018-10-09</w:t>
            </w:r>
          </w:p>
        </w:tc>
        <w:tc>
          <w:tcPr>
            <w:tcW w:type="dxa" w:w="1077"/>
          </w:tcPr>
          <w:p>
            <w:pPr>
              <w:spacing w:after="0"/>
              <w:jc w:val="left"/>
            </w:pPr>
            <w:r>
              <w:rPr>
                <w:sz w:val="16"/>
              </w:rPr>
              <w:t>EM-3406-GA</w:t>
            </w:r>
          </w:p>
        </w:tc>
        <w:tc>
          <w:tcPr>
            <w:tcW w:type="dxa" w:w="1448"/>
          </w:tcPr>
          <w:p>
            <w:pPr>
              <w:spacing w:after="0"/>
              <w:jc w:val="left"/>
            </w:pPr>
            <w:r>
              <w:rPr>
                <w:sz w:val="16"/>
              </w:rPr>
              <w:t>Emergency</w:t>
            </w:r>
          </w:p>
        </w:tc>
        <w:tc>
          <w:tcPr>
            <w:tcW w:type="dxa" w:w="2562"/>
          </w:tcPr>
          <w:p>
            <w:pPr>
              <w:spacing w:after="0"/>
              <w:jc w:val="left"/>
            </w:pPr>
            <w:r>
              <w:rPr>
                <w:sz w:val="16"/>
              </w:rPr>
              <w:t>HURRICANE MICHAEL</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r>
              <w:rPr>
                <w:sz w:val="16"/>
              </w:rPr>
              <w:t>same incident as DR-4400</w:t>
            </w:r>
          </w:p>
        </w:tc>
      </w:tr>
      <w:tr>
        <w:trPr>
          <w:cantSplit/>
        </w:trPr>
        <w:tc>
          <w:tcPr>
            <w:tcW w:type="dxa" w:w="1077"/>
          </w:tcPr>
          <w:p>
            <w:pPr>
              <w:spacing w:after="0"/>
              <w:jc w:val="left"/>
            </w:pPr>
            <w:r>
              <w:rPr>
                <w:sz w:val="16"/>
              </w:rPr>
              <w:t>2017-09-15</w:t>
            </w:r>
          </w:p>
        </w:tc>
        <w:tc>
          <w:tcPr>
            <w:tcW w:type="dxa" w:w="1077"/>
          </w:tcPr>
          <w:p>
            <w:pPr>
              <w:spacing w:after="0"/>
              <w:jc w:val="left"/>
            </w:pPr>
            <w:r>
              <w:rPr>
                <w:sz w:val="16"/>
              </w:rPr>
              <w:t>2017-09-07</w:t>
            </w:r>
          </w:p>
        </w:tc>
        <w:tc>
          <w:tcPr>
            <w:tcW w:type="dxa" w:w="1077"/>
          </w:tcPr>
          <w:p>
            <w:pPr>
              <w:spacing w:after="0"/>
              <w:jc w:val="left"/>
            </w:pPr>
            <w:r>
              <w:rPr>
                <w:sz w:val="16"/>
              </w:rPr>
              <w:t>DR-4338-GA</w:t>
            </w:r>
          </w:p>
        </w:tc>
        <w:tc>
          <w:tcPr>
            <w:tcW w:type="dxa" w:w="1448"/>
          </w:tcPr>
          <w:p>
            <w:pPr>
              <w:spacing w:after="0"/>
              <w:jc w:val="left"/>
            </w:pPr>
            <w:r>
              <w:rPr>
                <w:sz w:val="16"/>
              </w:rPr>
              <w:t>Major disaster</w:t>
            </w:r>
          </w:p>
        </w:tc>
        <w:tc>
          <w:tcPr>
            <w:tcW w:type="dxa" w:w="2562"/>
          </w:tcPr>
          <w:p>
            <w:pPr>
              <w:spacing w:after="0"/>
              <w:jc w:val="left"/>
            </w:pPr>
            <w:r>
              <w:rPr>
                <w:sz w:val="16"/>
              </w:rPr>
              <w:t>HURRICANE IRMA</w:t>
            </w:r>
          </w:p>
        </w:tc>
        <w:tc>
          <w:tcPr>
            <w:tcW w:type="dxa" w:w="2358"/>
          </w:tcPr>
          <w:p>
            <w:pPr>
              <w:spacing w:after="0"/>
              <w:jc w:val="left"/>
            </w:pPr>
            <w:r>
              <w:rPr>
                <w:sz w:val="16"/>
              </w:rPr>
              <w:t>Hurricane</w:t>
            </w:r>
          </w:p>
        </w:tc>
        <w:tc>
          <w:tcPr>
            <w:tcW w:type="dxa" w:w="1486"/>
          </w:tcPr>
          <w:p>
            <w:pPr>
              <w:spacing w:after="0"/>
              <w:jc w:val="right"/>
            </w:pPr>
            <w:r>
              <w:rPr>
                <w:sz w:val="16"/>
              </w:rPr>
              <w:t>$840,970.58</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2017-09-08</w:t>
            </w:r>
          </w:p>
        </w:tc>
        <w:tc>
          <w:tcPr>
            <w:tcW w:type="dxa" w:w="1077"/>
          </w:tcPr>
          <w:p>
            <w:pPr>
              <w:spacing w:after="0"/>
              <w:jc w:val="left"/>
            </w:pPr>
            <w:r>
              <w:rPr>
                <w:sz w:val="16"/>
              </w:rPr>
              <w:t>2017-09-07</w:t>
            </w:r>
          </w:p>
        </w:tc>
        <w:tc>
          <w:tcPr>
            <w:tcW w:type="dxa" w:w="1077"/>
          </w:tcPr>
          <w:p>
            <w:pPr>
              <w:spacing w:after="0"/>
              <w:jc w:val="left"/>
            </w:pPr>
            <w:r>
              <w:rPr>
                <w:sz w:val="16"/>
              </w:rPr>
              <w:t>EM-3387-GA</w:t>
            </w:r>
          </w:p>
        </w:tc>
        <w:tc>
          <w:tcPr>
            <w:tcW w:type="dxa" w:w="1448"/>
          </w:tcPr>
          <w:p>
            <w:pPr>
              <w:spacing w:after="0"/>
              <w:jc w:val="left"/>
            </w:pPr>
            <w:r>
              <w:rPr>
                <w:sz w:val="16"/>
              </w:rPr>
              <w:t>Emergency</w:t>
            </w:r>
          </w:p>
        </w:tc>
        <w:tc>
          <w:tcPr>
            <w:tcW w:type="dxa" w:w="2562"/>
          </w:tcPr>
          <w:p>
            <w:pPr>
              <w:spacing w:after="0"/>
              <w:jc w:val="left"/>
            </w:pPr>
            <w:r>
              <w:rPr>
                <w:sz w:val="16"/>
              </w:rPr>
              <w:t>HURRICANE IRMA</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r>
              <w:rPr>
                <w:sz w:val="16"/>
              </w:rPr>
              <w:t>same incident as DR-4338</w:t>
            </w:r>
          </w:p>
        </w:tc>
      </w:tr>
      <w:tr>
        <w:trPr>
          <w:cantSplit/>
        </w:trPr>
        <w:tc>
          <w:tcPr>
            <w:tcW w:type="dxa" w:w="1077"/>
          </w:tcPr>
          <w:p>
            <w:pPr>
              <w:spacing w:after="0"/>
              <w:jc w:val="left"/>
            </w:pPr>
            <w:r>
              <w:rPr>
                <w:sz w:val="16"/>
              </w:rPr>
              <w:t>2014-02-11</w:t>
            </w:r>
          </w:p>
        </w:tc>
        <w:tc>
          <w:tcPr>
            <w:tcW w:type="dxa" w:w="1077"/>
          </w:tcPr>
          <w:p>
            <w:pPr>
              <w:spacing w:after="0"/>
              <w:jc w:val="left"/>
            </w:pPr>
            <w:r>
              <w:rPr>
                <w:sz w:val="16"/>
              </w:rPr>
              <w:t>2014-02-10</w:t>
            </w:r>
          </w:p>
        </w:tc>
        <w:tc>
          <w:tcPr>
            <w:tcW w:type="dxa" w:w="1077"/>
          </w:tcPr>
          <w:p>
            <w:pPr>
              <w:spacing w:after="0"/>
              <w:jc w:val="left"/>
            </w:pPr>
            <w:r>
              <w:rPr>
                <w:sz w:val="16"/>
              </w:rPr>
              <w:t>EM-3368-GA</w:t>
            </w:r>
          </w:p>
        </w:tc>
        <w:tc>
          <w:tcPr>
            <w:tcW w:type="dxa" w:w="1448"/>
          </w:tcPr>
          <w:p>
            <w:pPr>
              <w:spacing w:after="0"/>
              <w:jc w:val="left"/>
            </w:pPr>
            <w:r>
              <w:rPr>
                <w:sz w:val="16"/>
              </w:rPr>
              <w:t>Emergency</w:t>
            </w:r>
          </w:p>
        </w:tc>
        <w:tc>
          <w:tcPr>
            <w:tcW w:type="dxa" w:w="2562"/>
          </w:tcPr>
          <w:p>
            <w:pPr>
              <w:spacing w:after="0"/>
              <w:jc w:val="left"/>
            </w:pPr>
            <w:r>
              <w:rPr>
                <w:sz w:val="16"/>
              </w:rPr>
              <w:t>SEVERE WINTER STORM</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2009-09-24</w:t>
            </w:r>
          </w:p>
        </w:tc>
        <w:tc>
          <w:tcPr>
            <w:tcW w:type="dxa" w:w="1077"/>
          </w:tcPr>
          <w:p>
            <w:pPr>
              <w:spacing w:after="0"/>
              <w:jc w:val="left"/>
            </w:pPr>
            <w:r>
              <w:rPr>
                <w:sz w:val="16"/>
              </w:rPr>
              <w:t>2009-09-18</w:t>
            </w:r>
          </w:p>
        </w:tc>
        <w:tc>
          <w:tcPr>
            <w:tcW w:type="dxa" w:w="1077"/>
          </w:tcPr>
          <w:p>
            <w:pPr>
              <w:spacing w:after="0"/>
              <w:jc w:val="left"/>
            </w:pPr>
            <w:r>
              <w:rPr>
                <w:sz w:val="16"/>
              </w:rPr>
              <w:t>DR-1858-GA</w:t>
            </w:r>
          </w:p>
        </w:tc>
        <w:tc>
          <w:tcPr>
            <w:tcW w:type="dxa" w:w="1448"/>
          </w:tcPr>
          <w:p>
            <w:pPr>
              <w:spacing w:after="0"/>
              <w:jc w:val="left"/>
            </w:pPr>
            <w:r>
              <w:rPr>
                <w:sz w:val="16"/>
              </w:rPr>
              <w:t>Major disaster</w:t>
            </w:r>
          </w:p>
        </w:tc>
        <w:tc>
          <w:tcPr>
            <w:tcW w:type="dxa" w:w="2562"/>
          </w:tcPr>
          <w:p>
            <w:pPr>
              <w:spacing w:after="0"/>
              <w:jc w:val="left"/>
            </w:pPr>
            <w:r>
              <w:rPr>
                <w:sz w:val="16"/>
              </w:rPr>
              <w:t>SEVERE STORMS AND FLOODING</w:t>
            </w:r>
          </w:p>
        </w:tc>
        <w:tc>
          <w:tcPr>
            <w:tcW w:type="dxa" w:w="2358"/>
          </w:tcPr>
          <w:p>
            <w:pPr>
              <w:spacing w:after="0"/>
              <w:jc w:val="left"/>
            </w:pPr>
            <w:r>
              <w:rPr>
                <w:sz w:val="16"/>
              </w:rPr>
              <w:t>Inland Flooding</w:t>
            </w:r>
          </w:p>
        </w:tc>
        <w:tc>
          <w:tcPr>
            <w:tcW w:type="dxa" w:w="1486"/>
          </w:tcPr>
          <w:p>
            <w:pPr>
              <w:spacing w:after="0"/>
              <w:jc w:val="right"/>
            </w:pPr>
            <w:r>
              <w:rPr>
                <w:sz w:val="16"/>
              </w:rPr>
              <w:t>$439,674.29</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2005-09-05</w:t>
            </w:r>
          </w:p>
        </w:tc>
        <w:tc>
          <w:tcPr>
            <w:tcW w:type="dxa" w:w="1077"/>
          </w:tcPr>
          <w:p>
            <w:pPr>
              <w:spacing w:after="0"/>
              <w:jc w:val="left"/>
            </w:pPr>
            <w:r>
              <w:rPr>
                <w:sz w:val="16"/>
              </w:rPr>
              <w:t>2005-08-27</w:t>
            </w:r>
          </w:p>
        </w:tc>
        <w:tc>
          <w:tcPr>
            <w:tcW w:type="dxa" w:w="1077"/>
          </w:tcPr>
          <w:p>
            <w:pPr>
              <w:spacing w:after="0"/>
              <w:jc w:val="left"/>
            </w:pPr>
            <w:r>
              <w:rPr>
                <w:sz w:val="16"/>
              </w:rPr>
              <w:t>EM-3218-GA</w:t>
            </w:r>
          </w:p>
        </w:tc>
        <w:tc>
          <w:tcPr>
            <w:tcW w:type="dxa" w:w="1448"/>
          </w:tcPr>
          <w:p>
            <w:pPr>
              <w:spacing w:after="0"/>
              <w:jc w:val="left"/>
            </w:pPr>
            <w:r>
              <w:rPr>
                <w:sz w:val="16"/>
              </w:rPr>
              <w:t>Emergency</w:t>
            </w:r>
          </w:p>
        </w:tc>
        <w:tc>
          <w:tcPr>
            <w:tcW w:type="dxa" w:w="2562"/>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2004-09-24</w:t>
            </w:r>
          </w:p>
        </w:tc>
        <w:tc>
          <w:tcPr>
            <w:tcW w:type="dxa" w:w="1077"/>
          </w:tcPr>
          <w:p>
            <w:pPr>
              <w:spacing w:after="0"/>
              <w:jc w:val="left"/>
            </w:pPr>
            <w:r>
              <w:rPr>
                <w:sz w:val="16"/>
              </w:rPr>
              <w:t>2004-09-03</w:t>
            </w:r>
          </w:p>
        </w:tc>
        <w:tc>
          <w:tcPr>
            <w:tcW w:type="dxa" w:w="1077"/>
          </w:tcPr>
          <w:p>
            <w:pPr>
              <w:spacing w:after="0"/>
              <w:jc w:val="left"/>
            </w:pPr>
            <w:r>
              <w:rPr>
                <w:sz w:val="16"/>
              </w:rPr>
              <w:t>DR-1560-GA</w:t>
            </w:r>
          </w:p>
        </w:tc>
        <w:tc>
          <w:tcPr>
            <w:tcW w:type="dxa" w:w="1448"/>
          </w:tcPr>
          <w:p>
            <w:pPr>
              <w:spacing w:after="0"/>
              <w:jc w:val="left"/>
            </w:pPr>
            <w:r>
              <w:rPr>
                <w:sz w:val="16"/>
              </w:rPr>
              <w:t>Major disaster</w:t>
            </w:r>
          </w:p>
        </w:tc>
        <w:tc>
          <w:tcPr>
            <w:tcW w:type="dxa" w:w="2562"/>
          </w:tcPr>
          <w:p>
            <w:pPr>
              <w:spacing w:after="0"/>
              <w:jc w:val="left"/>
            </w:pPr>
            <w:r>
              <w:rPr>
                <w:sz w:val="16"/>
              </w:rPr>
              <w:t>TROPICAL STORM FRANCES</w:t>
            </w:r>
          </w:p>
        </w:tc>
        <w:tc>
          <w:tcPr>
            <w:tcW w:type="dxa" w:w="2358"/>
          </w:tcPr>
          <w:p>
            <w:pPr>
              <w:spacing w:after="0"/>
              <w:jc w:val="left"/>
            </w:pPr>
            <w:r>
              <w:rPr>
                <w:sz w:val="16"/>
              </w:rPr>
              <w:t>Hurricane</w:t>
            </w:r>
          </w:p>
        </w:tc>
        <w:tc>
          <w:tcPr>
            <w:tcW w:type="dxa" w:w="1486"/>
          </w:tcPr>
          <w:p>
            <w:pPr>
              <w:spacing w:after="0"/>
              <w:jc w:val="right"/>
            </w:pPr>
            <w:r>
              <w:rPr>
                <w:sz w:val="16"/>
              </w:rPr>
              <w:t>$407,006.52</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1998-03-11</w:t>
            </w:r>
          </w:p>
        </w:tc>
        <w:tc>
          <w:tcPr>
            <w:tcW w:type="dxa" w:w="1077"/>
          </w:tcPr>
          <w:p>
            <w:pPr>
              <w:spacing w:after="0"/>
              <w:jc w:val="left"/>
            </w:pPr>
            <w:r>
              <w:rPr>
                <w:sz w:val="16"/>
              </w:rPr>
              <w:t>1998-02-14</w:t>
            </w:r>
          </w:p>
        </w:tc>
        <w:tc>
          <w:tcPr>
            <w:tcW w:type="dxa" w:w="1077"/>
          </w:tcPr>
          <w:p>
            <w:pPr>
              <w:spacing w:after="0"/>
              <w:jc w:val="left"/>
            </w:pPr>
            <w:r>
              <w:rPr>
                <w:sz w:val="16"/>
              </w:rPr>
              <w:t>DR-1209-GA</w:t>
            </w:r>
          </w:p>
        </w:tc>
        <w:tc>
          <w:tcPr>
            <w:tcW w:type="dxa" w:w="1448"/>
          </w:tcPr>
          <w:p>
            <w:pPr>
              <w:spacing w:after="0"/>
              <w:jc w:val="left"/>
            </w:pPr>
            <w:r>
              <w:rPr>
                <w:sz w:val="16"/>
              </w:rPr>
              <w:t>Major disaster</w:t>
            </w:r>
          </w:p>
        </w:tc>
        <w:tc>
          <w:tcPr>
            <w:tcW w:type="dxa" w:w="2562"/>
          </w:tcPr>
          <w:p>
            <w:pPr>
              <w:spacing w:after="0"/>
              <w:jc w:val="left"/>
            </w:pPr>
            <w:r>
              <w:rPr>
                <w:sz w:val="16"/>
              </w:rPr>
              <w:t>SEVERE STORMS AND FLOODING</w:t>
            </w:r>
          </w:p>
        </w:tc>
        <w:tc>
          <w:tcPr>
            <w:tcW w:type="dxa" w:w="2358"/>
          </w:tcPr>
          <w:p>
            <w:pPr>
              <w:spacing w:after="0"/>
              <w:jc w:val="left"/>
            </w:pPr>
            <w:r>
              <w:rPr>
                <w:sz w:val="16"/>
              </w:rPr>
              <w:t>Inland Flooding</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1994-07-07</w:t>
            </w:r>
          </w:p>
        </w:tc>
        <w:tc>
          <w:tcPr>
            <w:tcW w:type="dxa" w:w="1077"/>
          </w:tcPr>
          <w:p>
            <w:pPr>
              <w:spacing w:after="0"/>
              <w:jc w:val="left"/>
            </w:pPr>
            <w:r>
              <w:rPr>
                <w:sz w:val="16"/>
              </w:rPr>
              <w:t>1994-07-03</w:t>
            </w:r>
          </w:p>
        </w:tc>
        <w:tc>
          <w:tcPr>
            <w:tcW w:type="dxa" w:w="1077"/>
          </w:tcPr>
          <w:p>
            <w:pPr>
              <w:spacing w:after="0"/>
              <w:jc w:val="left"/>
            </w:pPr>
            <w:r>
              <w:rPr>
                <w:sz w:val="16"/>
              </w:rPr>
              <w:t>DR-1033-GA</w:t>
            </w:r>
          </w:p>
        </w:tc>
        <w:tc>
          <w:tcPr>
            <w:tcW w:type="dxa" w:w="1448"/>
          </w:tcPr>
          <w:p>
            <w:pPr>
              <w:spacing w:after="0"/>
              <w:jc w:val="left"/>
            </w:pPr>
            <w:r>
              <w:rPr>
                <w:sz w:val="16"/>
              </w:rPr>
              <w:t>Major disaster</w:t>
            </w:r>
          </w:p>
        </w:tc>
        <w:tc>
          <w:tcPr>
            <w:tcW w:type="dxa" w:w="2562"/>
          </w:tcPr>
          <w:p>
            <w:pPr>
              <w:spacing w:after="0"/>
              <w:jc w:val="left"/>
            </w:pPr>
            <w:r>
              <w:rPr>
                <w:sz w:val="16"/>
              </w:rPr>
              <w:t>TORNADOES, FLOODING TORRENTIAL RAIN(TROP STORM ALBERTO)</w:t>
            </w:r>
          </w:p>
        </w:tc>
        <w:tc>
          <w:tcPr>
            <w:tcW w:type="dxa" w:w="2358"/>
          </w:tcPr>
          <w:p>
            <w:pPr>
              <w:spacing w:after="0"/>
              <w:jc w:val="left"/>
            </w:pPr>
            <w:r>
              <w:rPr>
                <w:sz w:val="16"/>
              </w:rPr>
              <w:t>Tornado (primary); also designated: Hurricane, Inland Flooding</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1993-03-15</w:t>
            </w:r>
          </w:p>
        </w:tc>
        <w:tc>
          <w:tcPr>
            <w:tcW w:type="dxa" w:w="1077"/>
          </w:tcPr>
          <w:p>
            <w:pPr>
              <w:spacing w:after="0"/>
              <w:jc w:val="left"/>
            </w:pPr>
            <w:r>
              <w:rPr>
                <w:sz w:val="16"/>
              </w:rPr>
              <w:t>1993-03-13</w:t>
            </w:r>
          </w:p>
        </w:tc>
        <w:tc>
          <w:tcPr>
            <w:tcW w:type="dxa" w:w="1077"/>
          </w:tcPr>
          <w:p>
            <w:pPr>
              <w:spacing w:after="0"/>
              <w:jc w:val="left"/>
            </w:pPr>
            <w:r>
              <w:rPr>
                <w:sz w:val="16"/>
              </w:rPr>
              <w:t>EM-3097-GA</w:t>
            </w:r>
          </w:p>
        </w:tc>
        <w:tc>
          <w:tcPr>
            <w:tcW w:type="dxa" w:w="1448"/>
          </w:tcPr>
          <w:p>
            <w:pPr>
              <w:spacing w:after="0"/>
              <w:jc w:val="left"/>
            </w:pPr>
            <w:r>
              <w:rPr>
                <w:sz w:val="16"/>
              </w:rPr>
              <w:t>Emergency</w:t>
            </w:r>
          </w:p>
        </w:tc>
        <w:tc>
          <w:tcPr>
            <w:tcW w:type="dxa" w:w="2562"/>
          </w:tcPr>
          <w:p>
            <w:pPr>
              <w:spacing w:after="0"/>
              <w:jc w:val="left"/>
            </w:pPr>
            <w:r>
              <w:rPr>
                <w:sz w:val="16"/>
              </w:rPr>
              <w:t>SEVERE SNOWFALL,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1977-07-20</w:t>
            </w:r>
          </w:p>
        </w:tc>
        <w:tc>
          <w:tcPr>
            <w:tcW w:type="dxa" w:w="1077"/>
          </w:tcPr>
          <w:p>
            <w:pPr>
              <w:spacing w:after="0"/>
              <w:jc w:val="left"/>
            </w:pPr>
            <w:r>
              <w:rPr>
                <w:sz w:val="16"/>
              </w:rPr>
              <w:t>1977-07-20</w:t>
            </w:r>
          </w:p>
        </w:tc>
        <w:tc>
          <w:tcPr>
            <w:tcW w:type="dxa" w:w="1077"/>
          </w:tcPr>
          <w:p>
            <w:pPr>
              <w:spacing w:after="0"/>
              <w:jc w:val="left"/>
            </w:pPr>
            <w:r>
              <w:rPr>
                <w:sz w:val="16"/>
              </w:rPr>
              <w:t>EM-3044-GA</w:t>
            </w:r>
          </w:p>
        </w:tc>
        <w:tc>
          <w:tcPr>
            <w:tcW w:type="dxa" w:w="1448"/>
          </w:tcPr>
          <w:p>
            <w:pPr>
              <w:spacing w:after="0"/>
              <w:jc w:val="left"/>
            </w:pPr>
            <w:r>
              <w:rPr>
                <w:sz w:val="16"/>
              </w:rPr>
              <w:t>Emergency</w:t>
            </w:r>
          </w:p>
        </w:tc>
        <w:tc>
          <w:tcPr>
            <w:tcW w:type="dxa" w:w="2562"/>
          </w:tcPr>
          <w:p>
            <w:pPr>
              <w:spacing w:after="0"/>
              <w:jc w:val="left"/>
            </w:pPr>
            <w:r>
              <w:rPr>
                <w:sz w:val="16"/>
              </w:rPr>
              <w:t>DROUGHT</w:t>
            </w:r>
          </w:p>
        </w:tc>
        <w:tc>
          <w:tcPr>
            <w:tcW w:type="dxa" w:w="2358"/>
          </w:tcPr>
          <w:p>
            <w:pPr>
              <w:spacing w:after="0"/>
              <w:jc w:val="left"/>
            </w:pPr>
            <w:r>
              <w:rPr>
                <w:sz w:val="16"/>
              </w:rPr>
              <w:t>Drought</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1966-03-14</w:t>
            </w:r>
          </w:p>
        </w:tc>
        <w:tc>
          <w:tcPr>
            <w:tcW w:type="dxa" w:w="1077"/>
          </w:tcPr>
          <w:p>
            <w:pPr>
              <w:spacing w:after="0"/>
              <w:jc w:val="left"/>
            </w:pPr>
            <w:r>
              <w:rPr>
                <w:sz w:val="16"/>
              </w:rPr>
              <w:t>1966-03-14</w:t>
            </w:r>
          </w:p>
        </w:tc>
        <w:tc>
          <w:tcPr>
            <w:tcW w:type="dxa" w:w="1077"/>
          </w:tcPr>
          <w:p>
            <w:pPr>
              <w:spacing w:after="0"/>
              <w:jc w:val="left"/>
            </w:pPr>
            <w:r>
              <w:rPr>
                <w:sz w:val="16"/>
              </w:rPr>
              <w:t>DR-214-GA</w:t>
            </w:r>
          </w:p>
        </w:tc>
        <w:tc>
          <w:tcPr>
            <w:tcW w:type="dxa" w:w="1448"/>
          </w:tcPr>
          <w:p>
            <w:pPr>
              <w:spacing w:after="0"/>
              <w:jc w:val="left"/>
            </w:pPr>
            <w:r>
              <w:rPr>
                <w:sz w:val="16"/>
              </w:rPr>
              <w:t>Major disaster</w:t>
            </w:r>
          </w:p>
        </w:tc>
        <w:tc>
          <w:tcPr>
            <w:tcW w:type="dxa" w:w="2562"/>
          </w:tcPr>
          <w:p>
            <w:pPr>
              <w:spacing w:after="0"/>
              <w:jc w:val="left"/>
            </w:pPr>
            <w:r>
              <w:rPr>
                <w:sz w:val="16"/>
              </w:rPr>
              <w:t>FLOODING</w:t>
            </w:r>
          </w:p>
        </w:tc>
        <w:tc>
          <w:tcPr>
            <w:tcW w:type="dxa" w:w="2358"/>
          </w:tcPr>
          <w:p>
            <w:pPr>
              <w:spacing w:after="0"/>
              <w:jc w:val="left"/>
            </w:pPr>
            <w:r>
              <w:rPr>
                <w:sz w:val="16"/>
              </w:rPr>
              <w:t>Inland Flooding</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307</w:t>
            </w:r>
          </w:p>
        </w:tc>
        <w:tc>
          <w:tcPr>
            <w:tcW w:type="dxa" w:w="1422"/>
          </w:tcPr>
          <w:p>
            <w:pPr>
              <w:spacing w:after="0"/>
              <w:jc w:val="right"/>
            </w:pPr>
            <w:r>
              <w:rPr>
                <w:sz w:val="16"/>
              </w:rPr>
              <w:t>68</w:t>
            </w:r>
          </w:p>
        </w:tc>
        <w:tc>
          <w:tcPr>
            <w:tcW w:type="dxa" w:w="1356"/>
          </w:tcPr>
          <w:p>
            <w:pPr>
              <w:spacing w:after="0"/>
              <w:jc w:val="right"/>
            </w:pPr>
            <w:r>
              <w:rPr>
                <w:sz w:val="16"/>
              </w:rPr>
              <w:t>13</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04"/>
        <w:gridCol w:w="2801"/>
        <w:gridCol w:w="1079"/>
        <w:gridCol w:w="1723"/>
        <w:gridCol w:w="686"/>
        <w:gridCol w:w="2891"/>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04"/>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686"/>
            <w:shd w:val="clear" w:color="auto" w:fill="E8E8E8"/>
          </w:tcPr>
          <w:p>
            <w:pPr>
              <w:spacing w:after="0"/>
              <w:jc w:val="left"/>
            </w:pPr>
            <w:r>
              <w:rPr>
                <w:b/>
                <w:sz w:val="16"/>
              </w:rPr>
              <w:t>Flags</w:t>
            </w:r>
          </w:p>
        </w:tc>
        <w:tc>
          <w:tcPr>
            <w:tcW w:type="dxa" w:w="2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2021-05-03</w:t>
            </w:r>
          </w:p>
        </w:tc>
        <w:tc>
          <w:tcPr>
            <w:tcW w:type="dxa" w:w="1291"/>
          </w:tcPr>
          <w:p>
            <w:pPr>
              <w:spacing w:after="0"/>
              <w:jc w:val="left"/>
            </w:pPr>
            <w:r>
              <w:rPr>
                <w:sz w:val="16"/>
              </w:rPr>
              <w:t>Thunderstorm Wind</w:t>
            </w:r>
          </w:p>
        </w:tc>
        <w:tc>
          <w:tcPr>
            <w:tcW w:type="dxa" w:w="2604"/>
          </w:tcPr>
          <w:p>
            <w:pPr>
              <w:spacing w:after="0"/>
              <w:jc w:val="left"/>
            </w:pPr>
            <w:r>
              <w:rPr>
                <w:sz w:val="16"/>
              </w:rPr>
              <w:t>50 kt (58 mph) estimated gust</w:t>
            </w:r>
          </w:p>
        </w:tc>
        <w:tc>
          <w:tcPr>
            <w:tcW w:type="dxa" w:w="2801"/>
          </w:tcPr>
          <w:p>
            <w:pPr>
              <w:spacing w:after="0"/>
              <w:jc w:val="left"/>
            </w:pPr>
            <w:r>
              <w:rPr>
                <w:sz w:val="16"/>
              </w:rPr>
              <w:t>$100,000 property; crops not reported (2021 dollars)</w:t>
            </w:r>
          </w:p>
        </w:tc>
        <w:tc>
          <w:tcPr>
            <w:tcW w:type="dxa" w:w="1079"/>
          </w:tcPr>
          <w:p>
            <w:pPr>
              <w:spacing w:after="0"/>
              <w:jc w:val="right"/>
            </w:pPr>
            <w:r>
              <w:rPr>
                <w:sz w:val="16"/>
              </w:rPr>
              <w:t>1, 0</w:t>
            </w:r>
          </w:p>
        </w:tc>
        <w:tc>
          <w:tcPr>
            <w:tcW w:type="dxa" w:w="1723"/>
          </w:tcPr>
          <w:p>
            <w:pPr>
              <w:spacing w:after="0"/>
              <w:jc w:val="left"/>
            </w:pPr>
            <w:r>
              <w:rPr>
                <w:sz w:val="16"/>
              </w:rPr>
              <w:t>PERRY to WALLSTON</w:t>
            </w:r>
          </w:p>
        </w:tc>
        <w:tc>
          <w:tcPr>
            <w:tcW w:type="dxa" w:w="686"/>
          </w:tcPr>
          <w:p>
            <w:pPr>
              <w:spacing w:after="0"/>
              <w:jc w:val="left"/>
            </w:pPr>
            <w:r>
              <w:rPr>
                <w:sz w:val="16"/>
              </w:rPr>
              <w:t>new since last plan</w:t>
            </w: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91"/>
          </w:tcPr>
          <w:p>
            <w:pPr>
              <w:spacing w:after="0"/>
              <w:jc w:val="left"/>
            </w:pPr>
            <w:r>
              <w:rPr>
                <w:sz w:val="16"/>
              </w:rPr>
              <w:t>Tropical Storm</w:t>
            </w:r>
          </w:p>
        </w:tc>
        <w:tc>
          <w:tcPr>
            <w:tcW w:type="dxa" w:w="2604"/>
          </w:tcPr>
          <w:p>
            <w:pPr>
              <w:spacing w:after="0"/>
              <w:jc w:val="left"/>
            </w:pPr>
          </w:p>
        </w:tc>
        <w:tc>
          <w:tcPr>
            <w:tcW w:type="dxa" w:w="2801"/>
          </w:tcPr>
          <w:p>
            <w:pPr>
              <w:spacing w:after="0"/>
              <w:jc w:val="left"/>
            </w:pPr>
            <w:r>
              <w:rPr>
                <w:sz w:val="16"/>
              </w:rPr>
              <w:t>$300,000 property; crops not reported, reported for the zone (2017 dollars)</w:t>
            </w:r>
          </w:p>
        </w:tc>
        <w:tc>
          <w:tcPr>
            <w:tcW w:type="dxa" w:w="1079"/>
          </w:tcPr>
          <w:p>
            <w:pPr>
              <w:spacing w:after="0"/>
              <w:jc w:val="right"/>
            </w:pPr>
            <w:r>
              <w:rPr>
                <w:sz w:val="16"/>
              </w:rPr>
              <w:t>0, 1</w:t>
            </w:r>
          </w:p>
        </w:tc>
        <w:tc>
          <w:tcPr>
            <w:tcW w:type="dxa" w:w="1723"/>
          </w:tcPr>
          <w:p>
            <w:pPr>
              <w:spacing w:after="0"/>
              <w:jc w:val="left"/>
            </w:pPr>
            <w:r>
              <w:rPr>
                <w:sz w:val="16"/>
              </w:rPr>
              <w:t>NWS zone GAZ095 (HOUSTON), zone-level: may include parts of neighboring counties</w:t>
            </w:r>
          </w:p>
        </w:tc>
        <w:tc>
          <w:tcPr>
            <w:tcW w:type="dxa" w:w="686"/>
          </w:tcPr>
          <w:p>
            <w:pPr>
              <w:spacing w:after="0"/>
              <w:jc w:val="left"/>
            </w:pPr>
          </w:p>
        </w:tc>
        <w:tc>
          <w:tcPr>
            <w:tcW w:type="dxa" w:w="28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91"/>
          </w:tcPr>
          <w:p>
            <w:pPr>
              <w:spacing w:after="0"/>
              <w:jc w:val="left"/>
            </w:pPr>
            <w:r>
              <w:rPr>
                <w:sz w:val="16"/>
              </w:rPr>
              <w:t>Drought</w:t>
            </w:r>
          </w:p>
        </w:tc>
        <w:tc>
          <w:tcPr>
            <w:tcW w:type="dxa" w:w="2604"/>
          </w:tcPr>
          <w:p>
            <w:pPr>
              <w:spacing w:after="0"/>
              <w:jc w:val="left"/>
            </w:pPr>
          </w:p>
        </w:tc>
        <w:tc>
          <w:tcPr>
            <w:tcW w:type="dxa" w:w="2801"/>
          </w:tcPr>
          <w:p>
            <w:pPr>
              <w:spacing w:after="0"/>
              <w:jc w:val="left"/>
            </w:pPr>
            <w:r>
              <w:rPr>
                <w:sz w:val="16"/>
              </w:rPr>
              <w:t>$0 property; $0 crops, reported for the zone (2016 dollars)</w:t>
            </w:r>
          </w:p>
        </w:tc>
        <w:tc>
          <w:tcPr>
            <w:tcW w:type="dxa" w:w="1079"/>
          </w:tcPr>
          <w:p>
            <w:pPr>
              <w:spacing w:after="0"/>
              <w:jc w:val="right"/>
            </w:pPr>
            <w:r>
              <w:rPr>
                <w:sz w:val="16"/>
              </w:rPr>
              <w:t>0, 0</w:t>
            </w:r>
          </w:p>
        </w:tc>
        <w:tc>
          <w:tcPr>
            <w:tcW w:type="dxa" w:w="1723"/>
          </w:tcPr>
          <w:p>
            <w:pPr>
              <w:spacing w:after="0"/>
              <w:jc w:val="left"/>
            </w:pPr>
            <w:r>
              <w:rPr>
                <w:sz w:val="16"/>
              </w:rPr>
              <w:t>NWS zone GAZ095 (HOUSTON), zone-level: may include parts of neighboring counties</w:t>
            </w:r>
          </w:p>
        </w:tc>
        <w:tc>
          <w:tcPr>
            <w:tcW w:type="dxa" w:w="686"/>
          </w:tcPr>
          <w:p>
            <w:pPr>
              <w:spacing w:after="0"/>
              <w:jc w:val="left"/>
            </w:pPr>
          </w:p>
        </w:tc>
        <w:tc>
          <w:tcPr>
            <w:tcW w:type="dxa" w:w="2891"/>
          </w:tcPr>
          <w:p>
            <w:pPr>
              <w:spacing w:after="0"/>
              <w:jc w:val="left"/>
            </w:pPr>
            <w:r>
              <w:rPr>
                <w:sz w:val="16"/>
              </w:rPr>
              <w:t>B1-c worst recorded: Drought</w:t>
            </w:r>
          </w:p>
        </w:tc>
      </w:tr>
      <w:tr>
        <w:trPr>
          <w:cantSplit/>
        </w:trPr>
        <w:tc>
          <w:tcPr>
            <w:tcW w:type="dxa" w:w="1037"/>
          </w:tcPr>
          <w:p>
            <w:pPr>
              <w:spacing w:after="0"/>
              <w:jc w:val="left"/>
            </w:pPr>
            <w:r>
              <w:rPr>
                <w:sz w:val="16"/>
              </w:rPr>
              <w:t>2016-04-01</w:t>
            </w:r>
          </w:p>
        </w:tc>
        <w:tc>
          <w:tcPr>
            <w:tcW w:type="dxa" w:w="1291"/>
          </w:tcPr>
          <w:p>
            <w:pPr>
              <w:spacing w:after="0"/>
              <w:jc w:val="left"/>
            </w:pPr>
            <w:r>
              <w:rPr>
                <w:sz w:val="16"/>
              </w:rPr>
              <w:t>Thunderstorm Wind</w:t>
            </w:r>
          </w:p>
        </w:tc>
        <w:tc>
          <w:tcPr>
            <w:tcW w:type="dxa" w:w="2604"/>
          </w:tcPr>
          <w:p>
            <w:pPr>
              <w:spacing w:after="0"/>
              <w:jc w:val="left"/>
            </w:pPr>
            <w:r>
              <w:rPr>
                <w:sz w:val="16"/>
              </w:rPr>
              <w:t>72 kt (83 mph) measured gust</w:t>
            </w:r>
          </w:p>
        </w:tc>
        <w:tc>
          <w:tcPr>
            <w:tcW w:type="dxa" w:w="2801"/>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ELBERTA</w:t>
            </w:r>
          </w:p>
        </w:tc>
        <w:tc>
          <w:tcPr>
            <w:tcW w:type="dxa" w:w="686"/>
          </w:tcPr>
          <w:p>
            <w:pPr>
              <w:spacing w:after="0"/>
              <w:jc w:val="left"/>
            </w:pPr>
          </w:p>
        </w:tc>
        <w:tc>
          <w:tcPr>
            <w:tcW w:type="dxa" w:w="2891"/>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91"/>
          </w:tcPr>
          <w:p>
            <w:pPr>
              <w:spacing w:after="0"/>
              <w:jc w:val="left"/>
            </w:pPr>
            <w:r>
              <w:rPr>
                <w:sz w:val="16"/>
              </w:rPr>
              <w:t>Lightning</w:t>
            </w:r>
          </w:p>
        </w:tc>
        <w:tc>
          <w:tcPr>
            <w:tcW w:type="dxa" w:w="2604"/>
          </w:tcPr>
          <w:p>
            <w:pPr>
              <w:spacing w:after="0"/>
              <w:jc w:val="left"/>
            </w:pPr>
          </w:p>
        </w:tc>
        <w:tc>
          <w:tcPr>
            <w:tcW w:type="dxa" w:w="2801"/>
          </w:tcPr>
          <w:p>
            <w:pPr>
              <w:spacing w:after="0"/>
              <w:jc w:val="left"/>
            </w:pPr>
            <w:r>
              <w:rPr>
                <w:sz w:val="16"/>
              </w:rPr>
              <w:t>$300,000 property; $0 crops (2012 dollars)</w:t>
            </w:r>
          </w:p>
        </w:tc>
        <w:tc>
          <w:tcPr>
            <w:tcW w:type="dxa" w:w="1079"/>
          </w:tcPr>
          <w:p>
            <w:pPr>
              <w:spacing w:after="0"/>
              <w:jc w:val="right"/>
            </w:pPr>
            <w:r>
              <w:rPr>
                <w:sz w:val="16"/>
              </w:rPr>
              <w:t>0, 0</w:t>
            </w:r>
          </w:p>
        </w:tc>
        <w:tc>
          <w:tcPr>
            <w:tcW w:type="dxa" w:w="1723"/>
          </w:tcPr>
          <w:p>
            <w:pPr>
              <w:spacing w:after="0"/>
              <w:jc w:val="left"/>
            </w:pPr>
            <w:r>
              <w:rPr>
                <w:sz w:val="16"/>
              </w:rPr>
              <w:t>WRIGHTS MILL</w:t>
            </w:r>
          </w:p>
        </w:tc>
        <w:tc>
          <w:tcPr>
            <w:tcW w:type="dxa" w:w="686"/>
          </w:tcPr>
          <w:p>
            <w:pPr>
              <w:spacing w:after="0"/>
              <w:jc w:val="left"/>
            </w:pPr>
          </w:p>
        </w:tc>
        <w:tc>
          <w:tcPr>
            <w:tcW w:type="dxa" w:w="2891"/>
          </w:tcPr>
          <w:p>
            <w:pPr>
              <w:spacing w:after="0"/>
              <w:jc w:val="left"/>
            </w:pPr>
            <w:r>
              <w:rPr>
                <w:sz w:val="16"/>
              </w:rPr>
              <w:t>B1-c worst recorded: Lightning</w:t>
            </w:r>
          </w:p>
        </w:tc>
      </w:tr>
      <w:tr>
        <w:trPr>
          <w:cantSplit/>
        </w:trPr>
        <w:tc>
          <w:tcPr>
            <w:tcW w:type="dxa" w:w="1037"/>
          </w:tcPr>
          <w:p>
            <w:pPr>
              <w:spacing w:after="0"/>
              <w:jc w:val="left"/>
            </w:pPr>
            <w:r>
              <w:rPr>
                <w:sz w:val="16"/>
              </w:rPr>
              <w:t>2009-04-21</w:t>
            </w:r>
          </w:p>
        </w:tc>
        <w:tc>
          <w:tcPr>
            <w:tcW w:type="dxa" w:w="1291"/>
          </w:tcPr>
          <w:p>
            <w:pPr>
              <w:spacing w:after="0"/>
              <w:jc w:val="left"/>
            </w:pPr>
            <w:r>
              <w:rPr>
                <w:sz w:val="16"/>
              </w:rPr>
              <w:t>High Wind</w:t>
            </w:r>
          </w:p>
        </w:tc>
        <w:tc>
          <w:tcPr>
            <w:tcW w:type="dxa" w:w="2604"/>
          </w:tcPr>
          <w:p>
            <w:pPr>
              <w:spacing w:after="0"/>
              <w:jc w:val="left"/>
            </w:pPr>
            <w:r>
              <w:rPr>
                <w:sz w:val="16"/>
              </w:rPr>
              <w:t>50 kt (58 mph) estimated gust</w:t>
            </w:r>
          </w:p>
        </w:tc>
        <w:tc>
          <w:tcPr>
            <w:tcW w:type="dxa" w:w="2801"/>
          </w:tcPr>
          <w:p>
            <w:pPr>
              <w:spacing w:after="0"/>
              <w:jc w:val="left"/>
            </w:pPr>
            <w:r>
              <w:rPr>
                <w:sz w:val="16"/>
              </w:rPr>
              <w:t>$5,000 property; $0 crops, reported for the zone (2009 dollars)</w:t>
            </w:r>
          </w:p>
        </w:tc>
        <w:tc>
          <w:tcPr>
            <w:tcW w:type="dxa" w:w="1079"/>
          </w:tcPr>
          <w:p>
            <w:pPr>
              <w:spacing w:after="0"/>
              <w:jc w:val="right"/>
            </w:pPr>
            <w:r>
              <w:rPr>
                <w:sz w:val="16"/>
              </w:rPr>
              <w:t>0, 0</w:t>
            </w:r>
          </w:p>
        </w:tc>
        <w:tc>
          <w:tcPr>
            <w:tcW w:type="dxa" w:w="1723"/>
          </w:tcPr>
          <w:p>
            <w:pPr>
              <w:spacing w:after="0"/>
              <w:jc w:val="left"/>
            </w:pPr>
            <w:r>
              <w:rPr>
                <w:sz w:val="16"/>
              </w:rPr>
              <w:t>NWS zone GAZ095 (HOUSTON), zone-level: may include parts of neighboring counties</w:t>
            </w:r>
          </w:p>
        </w:tc>
        <w:tc>
          <w:tcPr>
            <w:tcW w:type="dxa" w:w="686"/>
          </w:tcPr>
          <w:p>
            <w:pPr>
              <w:spacing w:after="0"/>
              <w:jc w:val="left"/>
            </w:pPr>
          </w:p>
        </w:tc>
        <w:tc>
          <w:tcPr>
            <w:tcW w:type="dxa" w:w="28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2005-03-27</w:t>
            </w:r>
          </w:p>
        </w:tc>
        <w:tc>
          <w:tcPr>
            <w:tcW w:type="dxa" w:w="1291"/>
          </w:tcPr>
          <w:p>
            <w:pPr>
              <w:spacing w:after="0"/>
              <w:jc w:val="left"/>
            </w:pPr>
            <w:r>
              <w:rPr>
                <w:sz w:val="16"/>
              </w:rPr>
              <w:t>Flash Flood</w:t>
            </w:r>
          </w:p>
        </w:tc>
        <w:tc>
          <w:tcPr>
            <w:tcW w:type="dxa" w:w="2604"/>
          </w:tcPr>
          <w:p>
            <w:pPr>
              <w:spacing w:after="0"/>
              <w:jc w:val="left"/>
            </w:pPr>
          </w:p>
        </w:tc>
        <w:tc>
          <w:tcPr>
            <w:tcW w:type="dxa" w:w="2801"/>
          </w:tcPr>
          <w:p>
            <w:pPr>
              <w:spacing w:after="0"/>
              <w:jc w:val="left"/>
            </w:pPr>
            <w:r>
              <w:rPr>
                <w:sz w:val="16"/>
              </w:rPr>
              <w:t>$250,000 property; crops not reported (2005 dollars)</w:t>
            </w:r>
          </w:p>
        </w:tc>
        <w:tc>
          <w:tcPr>
            <w:tcW w:type="dxa" w:w="1079"/>
          </w:tcPr>
          <w:p>
            <w:pPr>
              <w:spacing w:after="0"/>
              <w:jc w:val="right"/>
            </w:pPr>
            <w:r>
              <w:rPr>
                <w:sz w:val="16"/>
              </w:rPr>
              <w:t>0, 0</w:t>
            </w:r>
          </w:p>
        </w:tc>
        <w:tc>
          <w:tcPr>
            <w:tcW w:type="dxa" w:w="1723"/>
          </w:tcPr>
          <w:p>
            <w:pPr>
              <w:spacing w:after="0"/>
              <w:jc w:val="left"/>
            </w:pPr>
            <w:r>
              <w:rPr>
                <w:sz w:val="16"/>
              </w:rPr>
              <w:t>COUNTYWIDE</w:t>
            </w:r>
          </w:p>
        </w:tc>
        <w:tc>
          <w:tcPr>
            <w:tcW w:type="dxa" w:w="686"/>
          </w:tcPr>
          <w:p>
            <w:pPr>
              <w:spacing w:after="0"/>
              <w:jc w:val="left"/>
            </w:pPr>
          </w:p>
        </w:tc>
        <w:tc>
          <w:tcPr>
            <w:tcW w:type="dxa" w:w="28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2003-03-19</w:t>
            </w:r>
          </w:p>
        </w:tc>
        <w:tc>
          <w:tcPr>
            <w:tcW w:type="dxa" w:w="1291"/>
          </w:tcPr>
          <w:p>
            <w:pPr>
              <w:spacing w:after="0"/>
              <w:jc w:val="left"/>
            </w:pPr>
            <w:r>
              <w:rPr>
                <w:sz w:val="16"/>
              </w:rPr>
              <w:t>Hail</w:t>
            </w:r>
          </w:p>
        </w:tc>
        <w:tc>
          <w:tcPr>
            <w:tcW w:type="dxa" w:w="2604"/>
          </w:tcPr>
          <w:p>
            <w:pPr>
              <w:spacing w:after="0"/>
              <w:jc w:val="left"/>
            </w:pPr>
            <w:r>
              <w:rPr>
                <w:sz w:val="16"/>
              </w:rPr>
              <w:t>2.5 in</w:t>
            </w:r>
          </w:p>
        </w:tc>
        <w:tc>
          <w:tcPr>
            <w:tcW w:type="dxa" w:w="2801"/>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WARNER ROBINS</w:t>
            </w:r>
          </w:p>
        </w:tc>
        <w:tc>
          <w:tcPr>
            <w:tcW w:type="dxa" w:w="686"/>
          </w:tcPr>
          <w:p>
            <w:pPr>
              <w:spacing w:after="0"/>
              <w:jc w:val="left"/>
            </w:pPr>
          </w:p>
        </w:tc>
        <w:tc>
          <w:tcPr>
            <w:tcW w:type="dxa" w:w="2891"/>
          </w:tcPr>
          <w:p>
            <w:pPr>
              <w:spacing w:after="0"/>
              <w:jc w:val="left"/>
            </w:pPr>
            <w:r>
              <w:rPr>
                <w:sz w:val="16"/>
              </w:rPr>
              <w:t>B1-c worst recorded: Hail</w:t>
            </w:r>
          </w:p>
        </w:tc>
      </w:tr>
      <w:tr>
        <w:trPr>
          <w:cantSplit/>
        </w:trPr>
        <w:tc>
          <w:tcPr>
            <w:tcW w:type="dxa" w:w="1037"/>
          </w:tcPr>
          <w:p>
            <w:pPr>
              <w:spacing w:after="0"/>
              <w:jc w:val="left"/>
            </w:pPr>
            <w:r>
              <w:rPr>
                <w:sz w:val="16"/>
              </w:rPr>
              <w:t>2000-12-01</w:t>
            </w:r>
          </w:p>
        </w:tc>
        <w:tc>
          <w:tcPr>
            <w:tcW w:type="dxa" w:w="1291"/>
          </w:tcPr>
          <w:p>
            <w:pPr>
              <w:spacing w:after="0"/>
              <w:jc w:val="left"/>
            </w:pPr>
            <w:r>
              <w:rPr>
                <w:sz w:val="16"/>
              </w:rPr>
              <w:t>Extreme Cold/Wind Chill</w:t>
            </w:r>
          </w:p>
        </w:tc>
        <w:tc>
          <w:tcPr>
            <w:tcW w:type="dxa" w:w="2604"/>
          </w:tcPr>
          <w:p>
            <w:pPr>
              <w:spacing w:after="0"/>
              <w:jc w:val="left"/>
            </w:pPr>
          </w:p>
        </w:tc>
        <w:tc>
          <w:tcPr>
            <w:tcW w:type="dxa" w:w="2801"/>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NWS zone GAZ095 (HOUSTON), zone-level: may include parts of neighboring counties</w:t>
            </w:r>
          </w:p>
        </w:tc>
        <w:tc>
          <w:tcPr>
            <w:tcW w:type="dxa" w:w="686"/>
          </w:tcPr>
          <w:p>
            <w:pPr>
              <w:spacing w:after="0"/>
              <w:jc w:val="left"/>
            </w:pPr>
          </w:p>
        </w:tc>
        <w:tc>
          <w:tcPr>
            <w:tcW w:type="dxa" w:w="28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91"/>
          </w:tcPr>
          <w:p>
            <w:pPr>
              <w:spacing w:after="0"/>
              <w:jc w:val="left"/>
            </w:pPr>
            <w:r>
              <w:rPr>
                <w:sz w:val="16"/>
              </w:rPr>
              <w:t>Heat</w:t>
            </w:r>
          </w:p>
        </w:tc>
        <w:tc>
          <w:tcPr>
            <w:tcW w:type="dxa" w:w="2604"/>
          </w:tcPr>
          <w:p>
            <w:pPr>
              <w:spacing w:after="0"/>
              <w:jc w:val="left"/>
            </w:pPr>
          </w:p>
        </w:tc>
        <w:tc>
          <w:tcPr>
            <w:tcW w:type="dxa" w:w="2801"/>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NWS zone GAZ095 (HOUSTON), zone-level: may include parts of neighboring counties</w:t>
            </w:r>
          </w:p>
        </w:tc>
        <w:tc>
          <w:tcPr>
            <w:tcW w:type="dxa" w:w="686"/>
          </w:tcPr>
          <w:p>
            <w:pPr>
              <w:spacing w:after="0"/>
              <w:jc w:val="left"/>
            </w:pPr>
          </w:p>
        </w:tc>
        <w:tc>
          <w:tcPr>
            <w:tcW w:type="dxa" w:w="2891"/>
          </w:tcPr>
          <w:p>
            <w:pPr>
              <w:spacing w:after="0"/>
              <w:jc w:val="left"/>
            </w:pPr>
            <w:r>
              <w:rPr>
                <w:sz w:val="16"/>
              </w:rPr>
              <w:t>B1-c worst recorded: Excessive Heat, Heat</w:t>
            </w:r>
          </w:p>
        </w:tc>
      </w:tr>
      <w:tr>
        <w:trPr>
          <w:cantSplit/>
        </w:trPr>
        <w:tc>
          <w:tcPr>
            <w:tcW w:type="dxa" w:w="1037"/>
          </w:tcPr>
          <w:p>
            <w:pPr>
              <w:spacing w:after="0"/>
              <w:jc w:val="left"/>
            </w:pPr>
            <w:r>
              <w:rPr>
                <w:sz w:val="16"/>
              </w:rPr>
              <w:t>1954-03-13</w:t>
            </w:r>
          </w:p>
        </w:tc>
        <w:tc>
          <w:tcPr>
            <w:tcW w:type="dxa" w:w="1291"/>
          </w:tcPr>
          <w:p>
            <w:pPr>
              <w:spacing w:after="0"/>
              <w:jc w:val="left"/>
            </w:pPr>
            <w:r>
              <w:rPr>
                <w:sz w:val="16"/>
              </w:rPr>
              <w:t>Tornado</w:t>
            </w:r>
          </w:p>
        </w:tc>
        <w:tc>
          <w:tcPr>
            <w:tcW w:type="dxa" w:w="2604"/>
          </w:tcPr>
          <w:p>
            <w:pPr>
              <w:spacing w:after="0"/>
              <w:jc w:val="left"/>
            </w:pPr>
            <w:r>
              <w:rPr>
                <w:sz w:val="16"/>
              </w:rPr>
              <w:t>F1, 18.5 mi path length (records before 1996 may include the whole path; rating and listing come from the county where the tornado began), 300 yd wide</w:t>
            </w:r>
          </w:p>
        </w:tc>
        <w:tc>
          <w:tcPr>
            <w:tcW w:type="dxa" w:w="2801"/>
          </w:tcPr>
          <w:p>
            <w:pPr>
              <w:spacing w:after="0"/>
              <w:jc w:val="left"/>
            </w:pPr>
            <w:r>
              <w:rPr>
                <w:sz w:val="16"/>
              </w:rPr>
              <w:t>$25,000 property; crops not recorded (1954 dollars)</w:t>
            </w:r>
          </w:p>
        </w:tc>
        <w:tc>
          <w:tcPr>
            <w:tcW w:type="dxa" w:w="1079"/>
          </w:tcPr>
          <w:p>
            <w:pPr>
              <w:spacing w:after="0"/>
              <w:jc w:val="right"/>
            </w:pPr>
            <w:r>
              <w:rPr>
                <w:sz w:val="16"/>
              </w:rPr>
              <w:t>1, 5</w:t>
            </w:r>
          </w:p>
        </w:tc>
        <w:tc>
          <w:tcPr>
            <w:tcW w:type="dxa" w:w="1723"/>
          </w:tcPr>
          <w:p>
            <w:pPr>
              <w:spacing w:after="0"/>
              <w:jc w:val="left"/>
            </w:pPr>
            <w:r>
              <w:rPr>
                <w:sz w:val="16"/>
              </w:rPr>
              <w:t>location not recorded</w:t>
            </w:r>
          </w:p>
        </w:tc>
        <w:tc>
          <w:tcPr>
            <w:tcW w:type="dxa" w:w="686"/>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1953-04-30</w:t>
            </w:r>
          </w:p>
        </w:tc>
        <w:tc>
          <w:tcPr>
            <w:tcW w:type="dxa" w:w="1291"/>
          </w:tcPr>
          <w:p>
            <w:pPr>
              <w:spacing w:after="0"/>
              <w:jc w:val="left"/>
            </w:pPr>
            <w:r>
              <w:rPr>
                <w:sz w:val="16"/>
              </w:rPr>
              <w:t>Tornado</w:t>
            </w:r>
          </w:p>
        </w:tc>
        <w:tc>
          <w:tcPr>
            <w:tcW w:type="dxa" w:w="2604"/>
          </w:tcPr>
          <w:p>
            <w:pPr>
              <w:spacing w:after="0"/>
              <w:jc w:val="left"/>
            </w:pPr>
            <w:r>
              <w:rPr>
                <w:sz w:val="16"/>
              </w:rPr>
              <w:t>F4, 1 mi path length (records before 1996 may include the whole path; rating and listing come from the county where the tornado began), 333 yd wide</w:t>
            </w:r>
          </w:p>
        </w:tc>
        <w:tc>
          <w:tcPr>
            <w:tcW w:type="dxa" w:w="2801"/>
          </w:tcPr>
          <w:p>
            <w:pPr>
              <w:spacing w:after="0"/>
              <w:jc w:val="left"/>
            </w:pPr>
            <w:r>
              <w:rPr>
                <w:sz w:val="16"/>
              </w:rPr>
              <w:t>$25,000,000 property; crops not recorded (1953 dollars)</w:t>
            </w:r>
          </w:p>
        </w:tc>
        <w:tc>
          <w:tcPr>
            <w:tcW w:type="dxa" w:w="1079"/>
          </w:tcPr>
          <w:p>
            <w:pPr>
              <w:spacing w:after="0"/>
              <w:jc w:val="right"/>
            </w:pPr>
            <w:r>
              <w:rPr>
                <w:sz w:val="16"/>
              </w:rPr>
              <w:t>18, 300</w:t>
            </w:r>
          </w:p>
        </w:tc>
        <w:tc>
          <w:tcPr>
            <w:tcW w:type="dxa" w:w="1723"/>
          </w:tcPr>
          <w:p>
            <w:pPr>
              <w:spacing w:after="0"/>
              <w:jc w:val="left"/>
            </w:pPr>
            <w:r>
              <w:rPr>
                <w:sz w:val="16"/>
              </w:rPr>
              <w:t>location not recorded</w:t>
            </w:r>
          </w:p>
        </w:tc>
        <w:tc>
          <w:tcPr>
            <w:tcW w:type="dxa" w:w="686"/>
          </w:tcPr>
          <w:p>
            <w:pPr>
              <w:spacing w:after="0"/>
              <w:jc w:val="left"/>
            </w:pPr>
          </w:p>
        </w:tc>
        <w:tc>
          <w:tcPr>
            <w:tcW w:type="dxa" w:w="28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0.263</w:t>
            </w:r>
          </w:p>
        </w:tc>
        <w:tc>
          <w:tcPr>
            <w:tcW w:type="dxa" w:w="1471"/>
          </w:tcPr>
          <w:p>
            <w:pPr>
              <w:spacing w:after="0"/>
              <w:jc w:val="left"/>
            </w:pPr>
            <w:r>
              <w:rPr>
                <w:sz w:val="16"/>
              </w:rPr>
              <w:t>event-days per year</w:t>
            </w:r>
          </w:p>
        </w:tc>
        <w:tc>
          <w:tcPr>
            <w:tcW w:type="dxa" w:w="1596"/>
          </w:tcPr>
          <w:p>
            <w:pPr>
              <w:spacing w:after="0"/>
              <w:jc w:val="left"/>
            </w:pPr>
            <w:r>
              <w:rPr>
                <w:sz w:val="16"/>
              </w:rPr>
              <w:t>about 0.263 days per year</w:t>
            </w:r>
          </w:p>
        </w:tc>
        <w:tc>
          <w:tcPr>
            <w:tcW w:type="dxa" w:w="1037"/>
          </w:tcPr>
          <w:p>
            <w:pPr>
              <w:spacing w:after="0"/>
              <w:jc w:val="left"/>
            </w:pPr>
            <w:r>
              <w:rPr>
                <w:sz w:val="16"/>
              </w:rPr>
              <w:t>Likely</w:t>
            </w:r>
          </w:p>
        </w:tc>
        <w:tc>
          <w:tcPr>
            <w:tcW w:type="dxa" w:w="1813"/>
          </w:tcPr>
          <w:p>
            <w:pPr>
              <w:spacing w:after="0"/>
              <w:jc w:val="left"/>
            </w:pPr>
            <w:r>
              <w:rPr>
                <w:sz w:val="16"/>
              </w:rPr>
              <w:t>event-days in 6 of 30 years, 1996 to 2025 (20%)</w:t>
            </w:r>
          </w:p>
        </w:tc>
        <w:tc>
          <w:tcPr>
            <w:tcW w:type="dxa" w:w="1529"/>
          </w:tcPr>
          <w:p>
            <w:pPr>
              <w:spacing w:after="0"/>
              <w:jc w:val="right"/>
            </w:pPr>
            <w:r>
              <w:rPr>
                <w:sz w:val="16"/>
              </w:rPr>
              <w:t>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39.9</w:t>
            </w:r>
          </w:p>
        </w:tc>
        <w:tc>
          <w:tcPr>
            <w:tcW w:type="dxa" w:w="1471"/>
          </w:tcPr>
          <w:p>
            <w:pPr>
              <w:spacing w:after="0"/>
              <w:jc w:val="left"/>
            </w:pPr>
            <w:r>
              <w:rPr>
                <w:sz w:val="16"/>
              </w:rPr>
              <w:t>event-days per year</w:t>
            </w:r>
          </w:p>
        </w:tc>
        <w:tc>
          <w:tcPr>
            <w:tcW w:type="dxa" w:w="1596"/>
          </w:tcPr>
          <w:p>
            <w:pPr>
              <w:spacing w:after="0"/>
              <w:jc w:val="left"/>
            </w:pPr>
            <w:r>
              <w:rPr>
                <w:sz w:val="16"/>
              </w:rPr>
              <w:t>about 39.9 days per year</w:t>
            </w:r>
          </w:p>
        </w:tc>
        <w:tc>
          <w:tcPr>
            <w:tcW w:type="dxa" w:w="1037"/>
          </w:tcPr>
          <w:p>
            <w:pPr>
              <w:spacing w:after="0"/>
              <w:jc w:val="left"/>
            </w:pPr>
            <w:r>
              <w:rPr>
                <w:sz w:val="16"/>
              </w:rPr>
              <w:t>Likely</w:t>
            </w:r>
          </w:p>
        </w:tc>
        <w:tc>
          <w:tcPr>
            <w:tcW w:type="dxa" w:w="1813"/>
          </w:tcPr>
          <w:p>
            <w:pPr>
              <w:spacing w:after="0"/>
              <w:jc w:val="left"/>
            </w:pPr>
            <w:r>
              <w:rPr>
                <w:sz w:val="16"/>
              </w:rPr>
              <w:t>event-days in 11 of 30 years, 1996 to 2025 (36.7%)</w:t>
            </w:r>
          </w:p>
        </w:tc>
        <w:tc>
          <w:tcPr>
            <w:tcW w:type="dxa" w:w="1529"/>
          </w:tcPr>
          <w:p>
            <w:pPr>
              <w:spacing w:after="0"/>
              <w:jc w:val="right"/>
            </w:pPr>
            <w:r>
              <w:rPr>
                <w:sz w:val="16"/>
              </w:rPr>
              <w:t>1,120</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39.9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0.00196</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2.35</w:t>
            </w:r>
          </w:p>
        </w:tc>
        <w:tc>
          <w:tcPr>
            <w:tcW w:type="dxa" w:w="1471"/>
          </w:tcPr>
          <w:p>
            <w:pPr>
              <w:spacing w:after="0"/>
              <w:jc w:val="left"/>
            </w:pPr>
            <w:r>
              <w:rPr>
                <w:sz w:val="16"/>
              </w:rPr>
              <w:t>events per year</w:t>
            </w:r>
          </w:p>
        </w:tc>
        <w:tc>
          <w:tcPr>
            <w:tcW w:type="dxa" w:w="1596"/>
          </w:tcPr>
          <w:p>
            <w:pPr>
              <w:spacing w:after="0"/>
              <w:jc w:val="left"/>
            </w:pPr>
            <w:r>
              <w:rPr>
                <w:sz w:val="16"/>
              </w:rPr>
              <w:t>about 2.35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89.1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7.26</w:t>
            </w:r>
          </w:p>
        </w:tc>
        <w:tc>
          <w:tcPr>
            <w:tcW w:type="dxa" w:w="1471"/>
          </w:tcPr>
          <w:p>
            <w:pPr>
              <w:spacing w:after="0"/>
              <w:jc w:val="left"/>
            </w:pPr>
            <w:r>
              <w:rPr>
                <w:sz w:val="16"/>
              </w:rPr>
              <w:t>event-days per year</w:t>
            </w:r>
          </w:p>
        </w:tc>
        <w:tc>
          <w:tcPr>
            <w:tcW w:type="dxa" w:w="1596"/>
          </w:tcPr>
          <w:p>
            <w:pPr>
              <w:spacing w:after="0"/>
              <w:jc w:val="left"/>
            </w:pPr>
            <w:r>
              <w:rPr>
                <w:sz w:val="16"/>
              </w:rPr>
              <w:t>about 7.26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124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7.26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0.114</w:t>
            </w:r>
          </w:p>
        </w:tc>
        <w:tc>
          <w:tcPr>
            <w:tcW w:type="dxa" w:w="1471"/>
          </w:tcPr>
          <w:p>
            <w:pPr>
              <w:spacing w:after="0"/>
              <w:jc w:val="left"/>
            </w:pPr>
            <w:r>
              <w:rPr>
                <w:sz w:val="16"/>
              </w:rPr>
              <w:t>events per year</w:t>
            </w:r>
          </w:p>
        </w:tc>
        <w:tc>
          <w:tcPr>
            <w:tcW w:type="dxa" w:w="1596"/>
          </w:tcPr>
          <w:p>
            <w:pPr>
              <w:spacing w:after="0"/>
              <w:jc w:val="left"/>
            </w:pPr>
            <w:r>
              <w:rPr>
                <w:sz w:val="16"/>
              </w:rPr>
              <w:t>about 1 in 9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25</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0.364</w:t>
            </w:r>
          </w:p>
        </w:tc>
        <w:tc>
          <w:tcPr>
            <w:tcW w:type="dxa" w:w="1471"/>
          </w:tcPr>
          <w:p>
            <w:pPr>
              <w:spacing w:after="0"/>
              <w:jc w:val="left"/>
            </w:pPr>
            <w:r>
              <w:rPr>
                <w:sz w:val="16"/>
              </w:rPr>
              <w:t>event-days per year</w:t>
            </w:r>
          </w:p>
        </w:tc>
        <w:tc>
          <w:tcPr>
            <w:tcW w:type="dxa" w:w="1596"/>
          </w:tcPr>
          <w:p>
            <w:pPr>
              <w:spacing w:after="0"/>
              <w:jc w:val="left"/>
            </w:pPr>
            <w:r>
              <w:rPr>
                <w:sz w:val="16"/>
              </w:rPr>
              <w:t>about 0.364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25</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0.607</w:t>
            </w:r>
          </w:p>
        </w:tc>
        <w:tc>
          <w:tcPr>
            <w:tcW w:type="dxa" w:w="1471"/>
          </w:tcPr>
          <w:p>
            <w:pPr>
              <w:spacing w:after="0"/>
              <w:jc w:val="left"/>
            </w:pPr>
            <w:r>
              <w:rPr>
                <w:sz w:val="16"/>
              </w:rPr>
              <w:t>event-days per year</w:t>
            </w:r>
          </w:p>
        </w:tc>
        <w:tc>
          <w:tcPr>
            <w:tcW w:type="dxa" w:w="1596"/>
          </w:tcPr>
          <w:p>
            <w:pPr>
              <w:spacing w:after="0"/>
              <w:jc w:val="left"/>
            </w:pPr>
            <w:r>
              <w:rPr>
                <w:sz w:val="16"/>
              </w:rPr>
              <w:t>about 0.607 days per year</w:t>
            </w:r>
          </w:p>
        </w:tc>
        <w:tc>
          <w:tcPr>
            <w:tcW w:type="dxa" w:w="1037"/>
          </w:tcPr>
          <w:p>
            <w:pPr>
              <w:spacing w:after="0"/>
              <w:jc w:val="left"/>
            </w:pPr>
            <w:r>
              <w:rPr>
                <w:sz w:val="16"/>
              </w:rPr>
              <w:t>Likely</w:t>
            </w:r>
          </w:p>
        </w:tc>
        <w:tc>
          <w:tcPr>
            <w:tcW w:type="dxa" w:w="1813"/>
          </w:tcPr>
          <w:p>
            <w:pPr>
              <w:spacing w:after="0"/>
              <w:jc w:val="left"/>
            </w:pPr>
            <w:r>
              <w:rPr>
                <w:sz w:val="16"/>
              </w:rPr>
              <w:t>event-days in 11 of 30 years, 1996 to 2025 (36.7%)</w:t>
            </w:r>
          </w:p>
        </w:tc>
        <w:tc>
          <w:tcPr>
            <w:tcW w:type="dxa" w:w="1529"/>
          </w:tcPr>
          <w:p>
            <w:pPr>
              <w:spacing w:after="0"/>
              <w:jc w:val="right"/>
            </w:pPr>
            <w:r>
              <w:rPr>
                <w:sz w:val="16"/>
              </w:rPr>
              <w:t>17</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0.0883</w:t>
            </w:r>
          </w:p>
        </w:tc>
        <w:tc>
          <w:tcPr>
            <w:tcW w:type="dxa" w:w="1471"/>
          </w:tcPr>
          <w:p>
            <w:pPr>
              <w:spacing w:after="0"/>
              <w:jc w:val="left"/>
            </w:pPr>
            <w:r>
              <w:rPr>
                <w:sz w:val="16"/>
              </w:rPr>
              <w:t>events per year (modeled)</w:t>
            </w:r>
          </w:p>
        </w:tc>
        <w:tc>
          <w:tcPr>
            <w:tcW w:type="dxa" w:w="1596"/>
          </w:tcPr>
          <w:p>
            <w:pPr>
              <w:spacing w:after="0"/>
              <w:jc w:val="left"/>
            </w:pPr>
            <w:r>
              <w:rPr>
                <w:sz w:val="16"/>
              </w:rPr>
              <w:t>about 1 in 11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64.4</w:t>
            </w:r>
          </w:p>
        </w:tc>
        <w:tc>
          <w:tcPr>
            <w:tcW w:type="dxa" w:w="1471"/>
          </w:tcPr>
          <w:p>
            <w:pPr>
              <w:spacing w:after="0"/>
              <w:jc w:val="left"/>
            </w:pPr>
            <w:r>
              <w:rPr>
                <w:sz w:val="16"/>
              </w:rPr>
              <w:t>days per year with a strike</w:t>
            </w:r>
          </w:p>
        </w:tc>
        <w:tc>
          <w:tcPr>
            <w:tcW w:type="dxa" w:w="1596"/>
          </w:tcPr>
          <w:p>
            <w:pPr>
              <w:spacing w:after="0"/>
              <w:jc w:val="left"/>
            </w:pPr>
            <w:r>
              <w:rPr>
                <w:sz w:val="16"/>
              </w:rPr>
              <w:t>about 64.4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1.5</w:t>
            </w:r>
          </w:p>
        </w:tc>
        <w:tc>
          <w:tcPr>
            <w:tcW w:type="dxa" w:w="1471"/>
          </w:tcPr>
          <w:p>
            <w:pPr>
              <w:spacing w:after="0"/>
              <w:jc w:val="left"/>
            </w:pPr>
            <w:r>
              <w:rPr>
                <w:sz w:val="16"/>
              </w:rPr>
              <w:t>events per year</w:t>
            </w:r>
          </w:p>
        </w:tc>
        <w:tc>
          <w:tcPr>
            <w:tcW w:type="dxa" w:w="1596"/>
          </w:tcPr>
          <w:p>
            <w:pPr>
              <w:spacing w:after="0"/>
              <w:jc w:val="left"/>
            </w:pPr>
            <w:r>
              <w:rPr>
                <w:sz w:val="16"/>
              </w:rPr>
              <w:t>about 1.5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57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0.232</w:t>
            </w:r>
          </w:p>
        </w:tc>
        <w:tc>
          <w:tcPr>
            <w:tcW w:type="dxa" w:w="1471"/>
          </w:tcPr>
          <w:p>
            <w:pPr>
              <w:spacing w:after="0"/>
              <w:jc w:val="left"/>
            </w:pPr>
            <w:r>
              <w:rPr>
                <w:sz w:val="16"/>
              </w:rPr>
              <w:t>events per year</w:t>
            </w:r>
          </w:p>
        </w:tc>
        <w:tc>
          <w:tcPr>
            <w:tcW w:type="dxa" w:w="1596"/>
          </w:tcPr>
          <w:p>
            <w:pPr>
              <w:spacing w:after="0"/>
              <w:jc w:val="left"/>
            </w:pPr>
            <w:r>
              <w:rPr>
                <w:sz w:val="16"/>
              </w:rPr>
              <w:t>about 1 in 4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0.000398</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0.0398%</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0.526</w:t>
            </w:r>
          </w:p>
        </w:tc>
        <w:tc>
          <w:tcPr>
            <w:tcW w:type="dxa" w:w="1471"/>
          </w:tcPr>
          <w:p>
            <w:pPr>
              <w:spacing w:after="0"/>
              <w:jc w:val="left"/>
            </w:pPr>
            <w:r>
              <w:rPr>
                <w:sz w:val="16"/>
              </w:rPr>
              <w:t>event-days per year</w:t>
            </w:r>
          </w:p>
        </w:tc>
        <w:tc>
          <w:tcPr>
            <w:tcW w:type="dxa" w:w="1596"/>
          </w:tcPr>
          <w:p>
            <w:pPr>
              <w:spacing w:after="0"/>
              <w:jc w:val="left"/>
            </w:pPr>
            <w:r>
              <w:rPr>
                <w:sz w:val="16"/>
              </w:rPr>
              <w:t>about 0.526 days per year</w:t>
            </w:r>
          </w:p>
        </w:tc>
        <w:tc>
          <w:tcPr>
            <w:tcW w:type="dxa" w:w="1037"/>
          </w:tcPr>
          <w:p>
            <w:pPr>
              <w:spacing w:after="0"/>
              <w:jc w:val="left"/>
            </w:pPr>
            <w:r>
              <w:rPr>
                <w:sz w:val="16"/>
              </w:rPr>
              <w:t>Likely</w:t>
            </w:r>
          </w:p>
        </w:tc>
        <w:tc>
          <w:tcPr>
            <w:tcW w:type="dxa" w:w="1813"/>
          </w:tcPr>
          <w:p>
            <w:pPr>
              <w:spacing w:after="0"/>
              <w:jc w:val="left"/>
            </w:pPr>
            <w:r>
              <w:rPr>
                <w:sz w:val="16"/>
              </w:rPr>
              <w:t>event-days in 8 of 30 years, 1996 to 2025 (26.7%)</w:t>
            </w:r>
          </w:p>
        </w:tc>
        <w:tc>
          <w:tcPr>
            <w:tcW w:type="dxa" w:w="1529"/>
          </w:tcPr>
          <w:p>
            <w:pPr>
              <w:spacing w:after="0"/>
              <w:jc w:val="right"/>
            </w:pPr>
            <w:r>
              <w:rPr>
                <w:sz w:val="16"/>
              </w:rPr>
              <w:t>10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151</w:t>
            </w:r>
          </w:p>
        </w:tc>
        <w:tc>
          <w:tcPr>
            <w:tcW w:type="dxa" w:w="1476"/>
          </w:tcPr>
          <w:p>
            <w:pPr>
              <w:spacing w:after="0"/>
              <w:jc w:val="right"/>
            </w:pPr>
            <w:r>
              <w:rPr>
                <w:sz w:val="16"/>
              </w:rPr>
              <w:t>30</w:t>
            </w:r>
          </w:p>
        </w:tc>
        <w:tc>
          <w:tcPr>
            <w:tcW w:type="dxa" w:w="1476"/>
          </w:tcPr>
          <w:p>
            <w:pPr>
              <w:spacing w:after="0"/>
              <w:jc w:val="right"/>
            </w:pPr>
            <w:r>
              <w:rPr>
                <w:sz w:val="16"/>
              </w:rPr>
              <w:t>5.03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38 of 38</w:t>
            </w:r>
          </w:p>
        </w:tc>
        <w:tc>
          <w:tcPr>
            <w:tcW w:type="dxa" w:w="852"/>
          </w:tcPr>
          <w:p>
            <w:pPr>
              <w:spacing w:after="0"/>
              <w:jc w:val="right"/>
            </w:pPr>
            <w:r>
              <w:rPr>
                <w:sz w:val="16"/>
              </w:rPr>
              <w:t>19.9</w:t>
            </w:r>
          </w:p>
        </w:tc>
        <w:tc>
          <w:tcPr>
            <w:tcW w:type="dxa" w:w="680"/>
          </w:tcPr>
          <w:p>
            <w:pPr>
              <w:spacing w:after="0"/>
              <w:jc w:val="right"/>
            </w:pPr>
            <w:r>
              <w:rPr>
                <w:sz w:val="16"/>
              </w:rPr>
              <w:t>34.2</w:t>
            </w:r>
          </w:p>
        </w:tc>
        <w:tc>
          <w:tcPr>
            <w:tcW w:type="dxa" w:w="648"/>
          </w:tcPr>
          <w:p>
            <w:pPr>
              <w:spacing w:after="0"/>
              <w:jc w:val="right"/>
            </w:pPr>
            <w:r>
              <w:rPr>
                <w:sz w:val="16"/>
              </w:rPr>
              <w:t>45.5</w:t>
            </w:r>
          </w:p>
        </w:tc>
        <w:tc>
          <w:tcPr>
            <w:tcW w:type="dxa" w:w="4140"/>
          </w:tcPr>
          <w:p>
            <w:pPr>
              <w:spacing w:after="0"/>
              <w:jc w:val="left"/>
            </w:pPr>
            <w:r>
              <w:rPr>
                <w:sz w:val="16"/>
              </w:rPr>
              <w:t>Relatively Low 38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34 of 38</w:t>
            </w:r>
          </w:p>
        </w:tc>
        <w:tc>
          <w:tcPr>
            <w:tcW w:type="dxa" w:w="852"/>
          </w:tcPr>
          <w:p>
            <w:pPr>
              <w:spacing w:after="0"/>
              <w:jc w:val="right"/>
            </w:pPr>
            <w:r>
              <w:rPr>
                <w:sz w:val="16"/>
              </w:rPr>
              <w:t>68.3</w:t>
            </w:r>
          </w:p>
        </w:tc>
        <w:tc>
          <w:tcPr>
            <w:tcW w:type="dxa" w:w="680"/>
          </w:tcPr>
          <w:p>
            <w:pPr>
              <w:spacing w:after="0"/>
              <w:jc w:val="right"/>
            </w:pPr>
            <w:r>
              <w:rPr>
                <w:sz w:val="16"/>
              </w:rPr>
              <w:t>79.8</w:t>
            </w:r>
          </w:p>
        </w:tc>
        <w:tc>
          <w:tcPr>
            <w:tcW w:type="dxa" w:w="648"/>
          </w:tcPr>
          <w:p>
            <w:pPr>
              <w:spacing w:after="0"/>
              <w:jc w:val="right"/>
            </w:pPr>
            <w:r>
              <w:rPr>
                <w:sz w:val="16"/>
              </w:rPr>
              <w:t>97.8</w:t>
            </w:r>
          </w:p>
        </w:tc>
        <w:tc>
          <w:tcPr>
            <w:tcW w:type="dxa" w:w="4140"/>
          </w:tcPr>
          <w:p>
            <w:pPr>
              <w:spacing w:after="0"/>
              <w:jc w:val="left"/>
            </w:pPr>
            <w:r>
              <w:rPr>
                <w:sz w:val="16"/>
              </w:rPr>
              <w:t>Relatively High 1, Relatively Moderate 3, Relatively Low 14, Very Low 16, No Rating 4</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38 of 38</w:t>
            </w:r>
          </w:p>
        </w:tc>
        <w:tc>
          <w:tcPr>
            <w:tcW w:type="dxa" w:w="852"/>
          </w:tcPr>
          <w:p>
            <w:pPr>
              <w:spacing w:after="0"/>
              <w:jc w:val="right"/>
            </w:pPr>
            <w:r>
              <w:rPr>
                <w:sz w:val="16"/>
              </w:rPr>
              <w:t>27.8</w:t>
            </w:r>
          </w:p>
        </w:tc>
        <w:tc>
          <w:tcPr>
            <w:tcW w:type="dxa" w:w="680"/>
          </w:tcPr>
          <w:p>
            <w:pPr>
              <w:spacing w:after="0"/>
              <w:jc w:val="right"/>
            </w:pPr>
            <w:r>
              <w:rPr>
                <w:sz w:val="16"/>
              </w:rPr>
              <w:t>56.2</w:t>
            </w:r>
          </w:p>
        </w:tc>
        <w:tc>
          <w:tcPr>
            <w:tcW w:type="dxa" w:w="648"/>
          </w:tcPr>
          <w:p>
            <w:pPr>
              <w:spacing w:after="0"/>
              <w:jc w:val="right"/>
            </w:pPr>
            <w:r>
              <w:rPr>
                <w:sz w:val="16"/>
              </w:rPr>
              <w:t>77.4</w:t>
            </w:r>
          </w:p>
        </w:tc>
        <w:tc>
          <w:tcPr>
            <w:tcW w:type="dxa" w:w="4140"/>
          </w:tcPr>
          <w:p>
            <w:pPr>
              <w:spacing w:after="0"/>
              <w:jc w:val="left"/>
            </w:pPr>
            <w:r>
              <w:rPr>
                <w:sz w:val="16"/>
              </w:rPr>
              <w:t>Relatively Low 31, Very Low 7</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38 of 38</w:t>
            </w:r>
          </w:p>
        </w:tc>
        <w:tc>
          <w:tcPr>
            <w:tcW w:type="dxa" w:w="852"/>
          </w:tcPr>
          <w:p>
            <w:pPr>
              <w:spacing w:after="0"/>
              <w:jc w:val="right"/>
            </w:pPr>
            <w:r>
              <w:rPr>
                <w:sz w:val="16"/>
              </w:rPr>
              <w:t>48.0</w:t>
            </w:r>
          </w:p>
        </w:tc>
        <w:tc>
          <w:tcPr>
            <w:tcW w:type="dxa" w:w="680"/>
          </w:tcPr>
          <w:p>
            <w:pPr>
              <w:spacing w:after="0"/>
              <w:jc w:val="right"/>
            </w:pPr>
            <w:r>
              <w:rPr>
                <w:sz w:val="16"/>
              </w:rPr>
              <w:t>65.9</w:t>
            </w:r>
          </w:p>
        </w:tc>
        <w:tc>
          <w:tcPr>
            <w:tcW w:type="dxa" w:w="648"/>
          </w:tcPr>
          <w:p>
            <w:pPr>
              <w:spacing w:after="0"/>
              <w:jc w:val="right"/>
            </w:pPr>
            <w:r>
              <w:rPr>
                <w:sz w:val="16"/>
              </w:rPr>
              <w:t>75.8</w:t>
            </w:r>
          </w:p>
        </w:tc>
        <w:tc>
          <w:tcPr>
            <w:tcW w:type="dxa" w:w="4140"/>
          </w:tcPr>
          <w:p>
            <w:pPr>
              <w:spacing w:after="0"/>
              <w:jc w:val="left"/>
            </w:pPr>
            <w:r>
              <w:rPr>
                <w:sz w:val="16"/>
              </w:rPr>
              <w:t>Relatively Moderate 11, Relatively Low 27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38 of 38</w:t>
            </w:r>
          </w:p>
        </w:tc>
        <w:tc>
          <w:tcPr>
            <w:tcW w:type="dxa" w:w="852"/>
          </w:tcPr>
          <w:p>
            <w:pPr>
              <w:spacing w:after="0"/>
              <w:jc w:val="right"/>
            </w:pPr>
            <w:r>
              <w:rPr>
                <w:sz w:val="16"/>
              </w:rPr>
              <w:t>29.2</w:t>
            </w:r>
          </w:p>
        </w:tc>
        <w:tc>
          <w:tcPr>
            <w:tcW w:type="dxa" w:w="680"/>
          </w:tcPr>
          <w:p>
            <w:pPr>
              <w:spacing w:after="0"/>
              <w:jc w:val="right"/>
            </w:pPr>
            <w:r>
              <w:rPr>
                <w:sz w:val="16"/>
              </w:rPr>
              <w:t>83.1</w:t>
            </w:r>
          </w:p>
        </w:tc>
        <w:tc>
          <w:tcPr>
            <w:tcW w:type="dxa" w:w="648"/>
          </w:tcPr>
          <w:p>
            <w:pPr>
              <w:spacing w:after="0"/>
              <w:jc w:val="right"/>
            </w:pPr>
            <w:r>
              <w:rPr>
                <w:sz w:val="16"/>
              </w:rPr>
              <w:t>92.0</w:t>
            </w:r>
          </w:p>
        </w:tc>
        <w:tc>
          <w:tcPr>
            <w:tcW w:type="dxa" w:w="4140"/>
          </w:tcPr>
          <w:p>
            <w:pPr>
              <w:spacing w:after="0"/>
              <w:jc w:val="left"/>
            </w:pPr>
            <w:r>
              <w:rPr>
                <w:sz w:val="16"/>
              </w:rPr>
              <w:t>Relatively High 16, Relatively Moderate 20,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38 of 38</w:t>
            </w:r>
          </w:p>
        </w:tc>
        <w:tc>
          <w:tcPr>
            <w:tcW w:type="dxa" w:w="852"/>
          </w:tcPr>
          <w:p>
            <w:pPr>
              <w:spacing w:after="0"/>
              <w:jc w:val="right"/>
            </w:pPr>
            <w:r>
              <w:rPr>
                <w:sz w:val="16"/>
              </w:rPr>
              <w:t>58.0</w:t>
            </w:r>
          </w:p>
        </w:tc>
        <w:tc>
          <w:tcPr>
            <w:tcW w:type="dxa" w:w="680"/>
          </w:tcPr>
          <w:p>
            <w:pPr>
              <w:spacing w:after="0"/>
              <w:jc w:val="right"/>
            </w:pPr>
            <w:r>
              <w:rPr>
                <w:sz w:val="16"/>
              </w:rPr>
              <w:t>69.1</w:t>
            </w:r>
          </w:p>
        </w:tc>
        <w:tc>
          <w:tcPr>
            <w:tcW w:type="dxa" w:w="648"/>
          </w:tcPr>
          <w:p>
            <w:pPr>
              <w:spacing w:after="0"/>
              <w:jc w:val="right"/>
            </w:pPr>
            <w:r>
              <w:rPr>
                <w:sz w:val="16"/>
              </w:rPr>
              <w:t>82.6</w:t>
            </w:r>
          </w:p>
        </w:tc>
        <w:tc>
          <w:tcPr>
            <w:tcW w:type="dxa" w:w="4140"/>
          </w:tcPr>
          <w:p>
            <w:pPr>
              <w:spacing w:after="0"/>
              <w:jc w:val="left"/>
            </w:pPr>
            <w:r>
              <w:rPr>
                <w:sz w:val="16"/>
              </w:rPr>
              <w:t>Relatively Moderate 2, Relatively Low 36</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38 of 38</w:t>
            </w:r>
          </w:p>
        </w:tc>
        <w:tc>
          <w:tcPr>
            <w:tcW w:type="dxa" w:w="852"/>
          </w:tcPr>
          <w:p>
            <w:pPr>
              <w:spacing w:after="0"/>
              <w:jc w:val="right"/>
            </w:pPr>
            <w:r>
              <w:rPr>
                <w:sz w:val="16"/>
              </w:rPr>
              <w:t>5.3</w:t>
            </w:r>
          </w:p>
        </w:tc>
        <w:tc>
          <w:tcPr>
            <w:tcW w:type="dxa" w:w="680"/>
          </w:tcPr>
          <w:p>
            <w:pPr>
              <w:spacing w:after="0"/>
              <w:jc w:val="right"/>
            </w:pPr>
            <w:r>
              <w:rPr>
                <w:sz w:val="16"/>
              </w:rPr>
              <w:t>24.9</w:t>
            </w:r>
          </w:p>
        </w:tc>
        <w:tc>
          <w:tcPr>
            <w:tcW w:type="dxa" w:w="648"/>
          </w:tcPr>
          <w:p>
            <w:pPr>
              <w:spacing w:after="0"/>
              <w:jc w:val="right"/>
            </w:pPr>
            <w:r>
              <w:rPr>
                <w:sz w:val="16"/>
              </w:rPr>
              <w:t>38.5</w:t>
            </w:r>
          </w:p>
        </w:tc>
        <w:tc>
          <w:tcPr>
            <w:tcW w:type="dxa" w:w="4140"/>
          </w:tcPr>
          <w:p>
            <w:pPr>
              <w:spacing w:after="0"/>
              <w:jc w:val="left"/>
            </w:pPr>
            <w:r>
              <w:rPr>
                <w:sz w:val="16"/>
              </w:rPr>
              <w:t>Relatively Low 4, Very Low 34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38 of 38</w:t>
            </w:r>
          </w:p>
        </w:tc>
        <w:tc>
          <w:tcPr>
            <w:tcW w:type="dxa" w:w="852"/>
          </w:tcPr>
          <w:p>
            <w:pPr>
              <w:spacing w:after="0"/>
              <w:jc w:val="right"/>
            </w:pPr>
            <w:r>
              <w:rPr>
                <w:sz w:val="16"/>
              </w:rPr>
              <w:t>2.8</w:t>
            </w:r>
          </w:p>
        </w:tc>
        <w:tc>
          <w:tcPr>
            <w:tcW w:type="dxa" w:w="680"/>
          </w:tcPr>
          <w:p>
            <w:pPr>
              <w:spacing w:after="0"/>
              <w:jc w:val="right"/>
            </w:pPr>
            <w:r>
              <w:rPr>
                <w:sz w:val="16"/>
              </w:rPr>
              <w:t>26.9</w:t>
            </w:r>
          </w:p>
        </w:tc>
        <w:tc>
          <w:tcPr>
            <w:tcW w:type="dxa" w:w="648"/>
          </w:tcPr>
          <w:p>
            <w:pPr>
              <w:spacing w:after="0"/>
              <w:jc w:val="right"/>
            </w:pPr>
            <w:r>
              <w:rPr>
                <w:sz w:val="16"/>
              </w:rPr>
              <w:t>70.1</w:t>
            </w:r>
          </w:p>
        </w:tc>
        <w:tc>
          <w:tcPr>
            <w:tcW w:type="dxa" w:w="4140"/>
          </w:tcPr>
          <w:p>
            <w:pPr>
              <w:spacing w:after="0"/>
              <w:jc w:val="left"/>
            </w:pPr>
            <w:r>
              <w:rPr>
                <w:sz w:val="16"/>
              </w:rPr>
              <w:t>Relatively Moderate 7, Relatively Low 23, Very Low 8</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38 of 38</w:t>
            </w:r>
          </w:p>
        </w:tc>
        <w:tc>
          <w:tcPr>
            <w:tcW w:type="dxa" w:w="852"/>
          </w:tcPr>
          <w:p>
            <w:pPr>
              <w:spacing w:after="0"/>
              <w:jc w:val="right"/>
            </w:pPr>
            <w:r>
              <w:rPr>
                <w:sz w:val="16"/>
              </w:rPr>
              <w:t>18.1</w:t>
            </w:r>
          </w:p>
        </w:tc>
        <w:tc>
          <w:tcPr>
            <w:tcW w:type="dxa" w:w="680"/>
          </w:tcPr>
          <w:p>
            <w:pPr>
              <w:spacing w:after="0"/>
              <w:jc w:val="right"/>
            </w:pPr>
            <w:r>
              <w:rPr>
                <w:sz w:val="16"/>
              </w:rPr>
              <w:t>57.6</w:t>
            </w:r>
          </w:p>
        </w:tc>
        <w:tc>
          <w:tcPr>
            <w:tcW w:type="dxa" w:w="648"/>
          </w:tcPr>
          <w:p>
            <w:pPr>
              <w:spacing w:after="0"/>
              <w:jc w:val="right"/>
            </w:pPr>
            <w:r>
              <w:rPr>
                <w:sz w:val="16"/>
              </w:rPr>
              <w:t>84.0</w:t>
            </w:r>
          </w:p>
        </w:tc>
        <w:tc>
          <w:tcPr>
            <w:tcW w:type="dxa" w:w="4140"/>
          </w:tcPr>
          <w:p>
            <w:pPr>
              <w:spacing w:after="0"/>
              <w:jc w:val="left"/>
            </w:pPr>
            <w:r>
              <w:rPr>
                <w:sz w:val="16"/>
              </w:rPr>
              <w:t>Relatively Low 1, Very Low 37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38 of 38</w:t>
            </w:r>
          </w:p>
        </w:tc>
        <w:tc>
          <w:tcPr>
            <w:tcW w:type="dxa" w:w="852"/>
          </w:tcPr>
          <w:p>
            <w:pPr>
              <w:spacing w:after="0"/>
              <w:jc w:val="right"/>
            </w:pPr>
            <w:r>
              <w:rPr>
                <w:sz w:val="16"/>
              </w:rPr>
              <w:t>33.1</w:t>
            </w:r>
          </w:p>
        </w:tc>
        <w:tc>
          <w:tcPr>
            <w:tcW w:type="dxa" w:w="680"/>
          </w:tcPr>
          <w:p>
            <w:pPr>
              <w:spacing w:after="0"/>
              <w:jc w:val="right"/>
            </w:pPr>
            <w:r>
              <w:rPr>
                <w:sz w:val="16"/>
              </w:rPr>
              <w:t>80.8</w:t>
            </w:r>
          </w:p>
        </w:tc>
        <w:tc>
          <w:tcPr>
            <w:tcW w:type="dxa" w:w="648"/>
          </w:tcPr>
          <w:p>
            <w:pPr>
              <w:spacing w:after="0"/>
              <w:jc w:val="right"/>
            </w:pPr>
            <w:r>
              <w:rPr>
                <w:sz w:val="16"/>
              </w:rPr>
              <w:t>92.6</w:t>
            </w:r>
          </w:p>
        </w:tc>
        <w:tc>
          <w:tcPr>
            <w:tcW w:type="dxa" w:w="4140"/>
          </w:tcPr>
          <w:p>
            <w:pPr>
              <w:spacing w:after="0"/>
              <w:jc w:val="left"/>
            </w:pPr>
            <w:r>
              <w:rPr>
                <w:sz w:val="16"/>
              </w:rPr>
              <w:t>Relatively High 22, Relatively Moderate 14,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38 of 38</w:t>
            </w:r>
          </w:p>
        </w:tc>
        <w:tc>
          <w:tcPr>
            <w:tcW w:type="dxa" w:w="852"/>
          </w:tcPr>
          <w:p>
            <w:pPr>
              <w:spacing w:after="0"/>
              <w:jc w:val="right"/>
            </w:pPr>
            <w:r>
              <w:rPr>
                <w:sz w:val="16"/>
              </w:rPr>
              <w:t>31.0</w:t>
            </w:r>
          </w:p>
        </w:tc>
        <w:tc>
          <w:tcPr>
            <w:tcW w:type="dxa" w:w="680"/>
          </w:tcPr>
          <w:p>
            <w:pPr>
              <w:spacing w:after="0"/>
              <w:jc w:val="right"/>
            </w:pPr>
            <w:r>
              <w:rPr>
                <w:sz w:val="16"/>
              </w:rPr>
              <w:t>63.1</w:t>
            </w:r>
          </w:p>
        </w:tc>
        <w:tc>
          <w:tcPr>
            <w:tcW w:type="dxa" w:w="648"/>
          </w:tcPr>
          <w:p>
            <w:pPr>
              <w:spacing w:after="0"/>
              <w:jc w:val="right"/>
            </w:pPr>
            <w:r>
              <w:rPr>
                <w:sz w:val="16"/>
              </w:rPr>
              <w:t>79.0</w:t>
            </w:r>
          </w:p>
        </w:tc>
        <w:tc>
          <w:tcPr>
            <w:tcW w:type="dxa" w:w="4140"/>
          </w:tcPr>
          <w:p>
            <w:pPr>
              <w:spacing w:after="0"/>
              <w:jc w:val="left"/>
            </w:pPr>
            <w:r>
              <w:rPr>
                <w:sz w:val="16"/>
              </w:rPr>
              <w:t>Relatively Moderate 26, Relatively Low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38 of 38</w:t>
            </w:r>
          </w:p>
        </w:tc>
        <w:tc>
          <w:tcPr>
            <w:tcW w:type="dxa" w:w="852"/>
          </w:tcPr>
          <w:p>
            <w:pPr>
              <w:spacing w:after="0"/>
              <w:jc w:val="right"/>
            </w:pPr>
            <w:r>
              <w:rPr>
                <w:sz w:val="16"/>
              </w:rPr>
              <w:t>42.4</w:t>
            </w:r>
          </w:p>
        </w:tc>
        <w:tc>
          <w:tcPr>
            <w:tcW w:type="dxa" w:w="680"/>
          </w:tcPr>
          <w:p>
            <w:pPr>
              <w:spacing w:after="0"/>
              <w:jc w:val="right"/>
            </w:pPr>
            <w:r>
              <w:rPr>
                <w:sz w:val="16"/>
              </w:rPr>
              <w:t>60.6</w:t>
            </w:r>
          </w:p>
        </w:tc>
        <w:tc>
          <w:tcPr>
            <w:tcW w:type="dxa" w:w="648"/>
          </w:tcPr>
          <w:p>
            <w:pPr>
              <w:spacing w:after="0"/>
              <w:jc w:val="right"/>
            </w:pPr>
            <w:r>
              <w:rPr>
                <w:sz w:val="16"/>
              </w:rPr>
              <w:t>77.7</w:t>
            </w:r>
          </w:p>
        </w:tc>
        <w:tc>
          <w:tcPr>
            <w:tcW w:type="dxa" w:w="4140"/>
          </w:tcPr>
          <w:p>
            <w:pPr>
              <w:spacing w:after="0"/>
              <w:jc w:val="left"/>
            </w:pPr>
            <w:r>
              <w:rPr>
                <w:sz w:val="16"/>
              </w:rPr>
              <w:t>Relatively High 1, Relatively Moderate 27, Relatively Low 10</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38 of 38</w:t>
            </w:r>
          </w:p>
        </w:tc>
        <w:tc>
          <w:tcPr>
            <w:tcW w:type="dxa" w:w="852"/>
          </w:tcPr>
          <w:p>
            <w:pPr>
              <w:spacing w:after="0"/>
              <w:jc w:val="right"/>
            </w:pPr>
            <w:r>
              <w:rPr>
                <w:sz w:val="16"/>
              </w:rPr>
              <w:t>42.8</w:t>
            </w:r>
          </w:p>
        </w:tc>
        <w:tc>
          <w:tcPr>
            <w:tcW w:type="dxa" w:w="680"/>
          </w:tcPr>
          <w:p>
            <w:pPr>
              <w:spacing w:after="0"/>
              <w:jc w:val="right"/>
            </w:pPr>
            <w:r>
              <w:rPr>
                <w:sz w:val="16"/>
              </w:rPr>
              <w:t>73.2</w:t>
            </w:r>
          </w:p>
        </w:tc>
        <w:tc>
          <w:tcPr>
            <w:tcW w:type="dxa" w:w="648"/>
          </w:tcPr>
          <w:p>
            <w:pPr>
              <w:spacing w:after="0"/>
              <w:jc w:val="right"/>
            </w:pPr>
            <w:r>
              <w:rPr>
                <w:sz w:val="16"/>
              </w:rPr>
              <w:t>89.3</w:t>
            </w:r>
          </w:p>
        </w:tc>
        <w:tc>
          <w:tcPr>
            <w:tcW w:type="dxa" w:w="4140"/>
          </w:tcPr>
          <w:p>
            <w:pPr>
              <w:spacing w:after="0"/>
              <w:jc w:val="left"/>
            </w:pPr>
            <w:r>
              <w:rPr>
                <w:sz w:val="16"/>
              </w:rPr>
              <w:t>Relatively Moderate 1, Relatively Low 21, Very Low 16</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38 of 38</w:t>
            </w:r>
          </w:p>
        </w:tc>
        <w:tc>
          <w:tcPr>
            <w:tcW w:type="dxa" w:w="852"/>
          </w:tcPr>
          <w:p>
            <w:pPr>
              <w:spacing w:after="0"/>
              <w:jc w:val="right"/>
            </w:pPr>
            <w:r>
              <w:rPr>
                <w:sz w:val="16"/>
              </w:rPr>
              <w:t>18.3</w:t>
            </w:r>
          </w:p>
        </w:tc>
        <w:tc>
          <w:tcPr>
            <w:tcW w:type="dxa" w:w="680"/>
          </w:tcPr>
          <w:p>
            <w:pPr>
              <w:spacing w:after="0"/>
              <w:jc w:val="right"/>
            </w:pPr>
            <w:r>
              <w:rPr>
                <w:sz w:val="16"/>
              </w:rPr>
              <w:t>22.9</w:t>
            </w:r>
          </w:p>
        </w:tc>
        <w:tc>
          <w:tcPr>
            <w:tcW w:type="dxa" w:w="648"/>
          </w:tcPr>
          <w:p>
            <w:pPr>
              <w:spacing w:after="0"/>
              <w:jc w:val="right"/>
            </w:pPr>
            <w:r>
              <w:rPr>
                <w:sz w:val="16"/>
              </w:rPr>
              <w:t>33.7</w:t>
            </w:r>
          </w:p>
        </w:tc>
        <w:tc>
          <w:tcPr>
            <w:tcW w:type="dxa" w:w="4140"/>
          </w:tcPr>
          <w:p>
            <w:pPr>
              <w:spacing w:after="0"/>
              <w:jc w:val="left"/>
            </w:pPr>
            <w:r>
              <w:rPr>
                <w:sz w:val="16"/>
              </w:rPr>
              <w:t>Relatively Low 37,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1755"/>
        <w:gridCol w:w="2542"/>
        <w:gridCol w:w="2654"/>
        <w:gridCol w:w="1868"/>
        <w:gridCol w:w="2272"/>
        <w:gridCol w:w="816"/>
      </w:tblGrid>
      <w:tr>
        <w:trPr>
          <w:cantSplit/>
          <w:tblHeader/>
        </w:trPr>
        <w:tc>
          <w:tcPr>
            <w:tcW w:type="dxa" w:w="2205"/>
            <w:shd w:val="clear" w:color="auto" w:fill="E8E8E8"/>
          </w:tcPr>
          <w:p>
            <w:pPr>
              <w:spacing w:after="0"/>
              <w:jc w:val="left"/>
            </w:pPr>
            <w:r>
              <w:rPr>
                <w:b/>
                <w:sz w:val="16"/>
              </w:rPr>
              <w:t>Member</w:t>
            </w:r>
          </w:p>
        </w:tc>
        <w:tc>
          <w:tcPr>
            <w:tcW w:type="dxa" w:w="1755"/>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205"/>
          </w:tcPr>
          <w:p>
            <w:pPr>
              <w:spacing w:after="0"/>
              <w:jc w:val="left"/>
            </w:pPr>
            <w:r>
              <w:rPr>
                <w:sz w:val="16"/>
              </w:rPr>
              <w:t>Houston County (unincorporated area)</w:t>
            </w:r>
          </w:p>
        </w:tc>
        <w:tc>
          <w:tcPr>
            <w:tcW w:type="dxa" w:w="1755"/>
          </w:tcPr>
          <w:p>
            <w:pPr>
              <w:spacing w:after="0"/>
              <w:jc w:val="left"/>
            </w:pPr>
            <w:r>
              <w:rPr>
                <w:sz w:val="16"/>
              </w:rPr>
              <w:t>Unincorporated</w:t>
            </w:r>
          </w:p>
        </w:tc>
        <w:tc>
          <w:tcPr>
            <w:tcW w:type="dxa" w:w="2542"/>
          </w:tcPr>
          <w:p>
            <w:pPr>
              <w:spacing w:after="0"/>
              <w:jc w:val="left"/>
            </w:pPr>
            <w:r>
              <w:rPr>
                <w:sz w:val="16"/>
              </w:rPr>
              <w:t>Expired on 2026-01-03</w:t>
            </w:r>
          </w:p>
        </w:tc>
        <w:tc>
          <w:tcPr>
            <w:tcW w:type="dxa" w:w="2654"/>
          </w:tcPr>
          <w:p>
            <w:pPr>
              <w:spacing w:after="0"/>
              <w:jc w:val="right"/>
            </w:pPr>
            <w:r>
              <w:rPr>
                <w:sz w:val="16"/>
              </w:rPr>
              <w:t>FMA RL 1, SRL 1; any 3</w:t>
            </w:r>
          </w:p>
        </w:tc>
        <w:tc>
          <w:tcPr>
            <w:tcW w:type="dxa" w:w="1868"/>
          </w:tcPr>
          <w:p>
            <w:pPr>
              <w:spacing w:after="0"/>
              <w:jc w:val="right"/>
            </w:pPr>
            <w:r>
              <w:rPr>
                <w:sz w:val="16"/>
              </w:rPr>
              <w:t>$1,259,221.86</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Centerville city</w:t>
            </w:r>
          </w:p>
        </w:tc>
        <w:tc>
          <w:tcPr>
            <w:tcW w:type="dxa" w:w="1755"/>
          </w:tcPr>
          <w:p>
            <w:pPr>
              <w:spacing w:after="0"/>
              <w:jc w:val="left"/>
            </w:pPr>
            <w:r>
              <w:rPr>
                <w:sz w:val="16"/>
              </w:rPr>
              <w:t>City</w:t>
            </w:r>
          </w:p>
        </w:tc>
        <w:tc>
          <w:tcPr>
            <w:tcW w:type="dxa" w:w="2542"/>
          </w:tcPr>
          <w:p>
            <w:pPr>
              <w:spacing w:after="0"/>
              <w:jc w:val="left"/>
            </w:pPr>
            <w:r>
              <w:rPr>
                <w:sz w:val="16"/>
              </w:rPr>
              <w:t>Expired on 2026-01-03</w:t>
            </w:r>
          </w:p>
        </w:tc>
        <w:tc>
          <w:tcPr>
            <w:tcW w:type="dxa" w:w="2654"/>
          </w:tcPr>
          <w:p>
            <w:pPr>
              <w:spacing w:after="0"/>
              <w:jc w:val="right"/>
            </w:pPr>
            <w:r>
              <w:rPr>
                <w:sz w:val="16"/>
              </w:rPr>
              <w:t>FMA RL 0, SRL 0; any 0</w:t>
            </w:r>
          </w:p>
        </w:tc>
        <w:tc>
          <w:tcPr>
            <w:tcW w:type="dxa" w:w="1868"/>
          </w:tcPr>
          <w:p>
            <w:pPr>
              <w:spacing w:after="0"/>
              <w:jc w:val="right"/>
            </w:pPr>
            <w:r>
              <w:rPr>
                <w:sz w:val="16"/>
              </w:rPr>
              <w:t>$40,059.96</w:t>
            </w:r>
          </w:p>
        </w:tc>
        <w:tc>
          <w:tcPr>
            <w:tcW w:type="dxa" w:w="2272"/>
          </w:tcPr>
          <w:p>
            <w:pPr>
              <w:spacing w:after="0"/>
              <w:jc w:val="right"/>
            </w:pPr>
            <w:r>
              <w:rPr>
                <w:sz w:val="16"/>
              </w:rPr>
              <w:t>38; 5</w:t>
            </w:r>
          </w:p>
        </w:tc>
        <w:tc>
          <w:tcPr>
            <w:tcW w:type="dxa" w:w="816"/>
          </w:tcPr>
          <w:p>
            <w:pPr>
              <w:spacing w:after="0"/>
              <w:jc w:val="left"/>
            </w:pPr>
          </w:p>
        </w:tc>
      </w:tr>
      <w:tr>
        <w:trPr>
          <w:cantSplit/>
        </w:trPr>
        <w:tc>
          <w:tcPr>
            <w:tcW w:type="dxa" w:w="2205"/>
          </w:tcPr>
          <w:p>
            <w:pPr>
              <w:spacing w:after="0"/>
              <w:jc w:val="left"/>
            </w:pPr>
            <w:r>
              <w:rPr>
                <w:sz w:val="16"/>
              </w:rPr>
              <w:t>Perry city</w:t>
            </w:r>
          </w:p>
        </w:tc>
        <w:tc>
          <w:tcPr>
            <w:tcW w:type="dxa" w:w="1755"/>
          </w:tcPr>
          <w:p>
            <w:pPr>
              <w:spacing w:after="0"/>
              <w:jc w:val="left"/>
            </w:pPr>
            <w:r>
              <w:rPr>
                <w:sz w:val="16"/>
              </w:rPr>
              <w:t>City</w:t>
            </w:r>
          </w:p>
        </w:tc>
        <w:tc>
          <w:tcPr>
            <w:tcW w:type="dxa" w:w="2542"/>
          </w:tcPr>
          <w:p>
            <w:pPr>
              <w:spacing w:after="0"/>
              <w:jc w:val="left"/>
            </w:pPr>
            <w:r>
              <w:rPr>
                <w:sz w:val="16"/>
              </w:rPr>
              <w:t>Expired on 2026-01-03</w:t>
            </w:r>
          </w:p>
        </w:tc>
        <w:tc>
          <w:tcPr>
            <w:tcW w:type="dxa" w:w="2654"/>
          </w:tcPr>
          <w:p>
            <w:pPr>
              <w:spacing w:after="0"/>
              <w:jc w:val="right"/>
            </w:pPr>
            <w:r>
              <w:rPr>
                <w:sz w:val="16"/>
              </w:rPr>
              <w:t>FMA RL 0, SRL 0; any 0</w:t>
            </w:r>
          </w:p>
        </w:tc>
        <w:tc>
          <w:tcPr>
            <w:tcW w:type="dxa" w:w="1868"/>
          </w:tcPr>
          <w:p>
            <w:pPr>
              <w:spacing w:after="0"/>
              <w:jc w:val="right"/>
            </w:pPr>
            <w:r>
              <w:rPr>
                <w:sz w:val="16"/>
              </w:rPr>
              <w:t>$238,900.47</w:t>
            </w:r>
          </w:p>
        </w:tc>
        <w:tc>
          <w:tcPr>
            <w:tcW w:type="dxa" w:w="2272"/>
          </w:tcPr>
          <w:p>
            <w:pPr>
              <w:spacing w:after="0"/>
              <w:jc w:val="right"/>
            </w:pPr>
            <w:r>
              <w:rPr>
                <w:sz w:val="16"/>
              </w:rPr>
              <w:t>63; 5</w:t>
            </w:r>
          </w:p>
        </w:tc>
        <w:tc>
          <w:tcPr>
            <w:tcW w:type="dxa" w:w="816"/>
          </w:tcPr>
          <w:p>
            <w:pPr>
              <w:spacing w:after="0"/>
              <w:jc w:val="left"/>
            </w:pPr>
          </w:p>
        </w:tc>
      </w:tr>
      <w:tr>
        <w:trPr>
          <w:cantSplit/>
        </w:trPr>
        <w:tc>
          <w:tcPr>
            <w:tcW w:type="dxa" w:w="2205"/>
          </w:tcPr>
          <w:p>
            <w:pPr>
              <w:spacing w:after="0"/>
              <w:jc w:val="left"/>
            </w:pPr>
            <w:r>
              <w:rPr>
                <w:sz w:val="16"/>
              </w:rPr>
              <w:t>Warner Robins city</w:t>
            </w:r>
          </w:p>
        </w:tc>
        <w:tc>
          <w:tcPr>
            <w:tcW w:type="dxa" w:w="1755"/>
          </w:tcPr>
          <w:p>
            <w:pPr>
              <w:spacing w:after="0"/>
              <w:jc w:val="left"/>
            </w:pPr>
            <w:r>
              <w:rPr>
                <w:sz w:val="16"/>
              </w:rPr>
              <w:t>City</w:t>
            </w:r>
          </w:p>
        </w:tc>
        <w:tc>
          <w:tcPr>
            <w:tcW w:type="dxa" w:w="2542"/>
          </w:tcPr>
          <w:p>
            <w:pPr>
              <w:spacing w:after="0"/>
              <w:jc w:val="left"/>
            </w:pPr>
            <w:r>
              <w:rPr>
                <w:sz w:val="16"/>
              </w:rPr>
              <w:t>Expired on 2026-01-03</w:t>
            </w:r>
          </w:p>
        </w:tc>
        <w:tc>
          <w:tcPr>
            <w:tcW w:type="dxa" w:w="2654"/>
          </w:tcPr>
          <w:p>
            <w:pPr>
              <w:spacing w:after="0"/>
              <w:jc w:val="right"/>
            </w:pPr>
            <w:r>
              <w:rPr>
                <w:sz w:val="16"/>
              </w:rPr>
              <w:t>FMA RL 0, SRL 0; any 1</w:t>
            </w:r>
          </w:p>
        </w:tc>
        <w:tc>
          <w:tcPr>
            <w:tcW w:type="dxa" w:w="1868"/>
          </w:tcPr>
          <w:p>
            <w:pPr>
              <w:spacing w:after="0"/>
              <w:jc w:val="right"/>
            </w:pPr>
            <w:r>
              <w:rPr>
                <w:sz w:val="16"/>
              </w:rPr>
              <w:t>$476,841.92</w:t>
            </w:r>
          </w:p>
        </w:tc>
        <w:tc>
          <w:tcPr>
            <w:tcW w:type="dxa" w:w="2272"/>
          </w:tcPr>
          <w:p>
            <w:pPr>
              <w:spacing w:after="0"/>
              <w:jc w:val="right"/>
            </w:pPr>
            <w:r>
              <w:rPr>
                <w:sz w:val="16"/>
              </w:rPr>
              <w:t>60; 0</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2021-01-04</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$29,189,821,603</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$5,380</w:t>
            </w:r>
          </w:p>
        </w:tc>
        <w:tc>
          <w:tcPr>
            <w:tcW w:type="dxa" w:w="1126"/>
          </w:tcPr>
          <w:p>
            <w:pPr>
              <w:spacing w:after="0"/>
              <w:jc w:val="right"/>
            </w:pPr>
            <w:r>
              <w:rPr>
                <w:sz w:val="16"/>
              </w:rPr>
              <w:t>$5,133</w:t>
            </w:r>
          </w:p>
        </w:tc>
        <w:tc>
          <w:tcPr>
            <w:tcW w:type="dxa" w:w="1155"/>
          </w:tcPr>
          <w:p>
            <w:pPr>
              <w:spacing w:after="0"/>
              <w:jc w:val="right"/>
            </w:pPr>
            <w:r>
              <w:rPr>
                <w:sz w:val="16"/>
              </w:rPr>
              <w:t>$881,305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$12,177,391</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$509,482</w:t>
            </w:r>
          </w:p>
        </w:tc>
        <w:tc>
          <w:tcPr>
            <w:tcW w:type="dxa" w:w="1155"/>
          </w:tcPr>
          <w:p>
            <w:pPr>
              <w:spacing w:after="0"/>
              <w:jc w:val="right"/>
            </w:pPr>
          </w:p>
        </w:tc>
        <w:tc>
          <w:tcPr>
            <w:tcW w:type="dxa" w:w="1305"/>
          </w:tcPr>
          <w:p>
            <w:pPr>
              <w:spacing w:after="0"/>
              <w:jc w:val="right"/>
            </w:pPr>
            <w:r>
              <w:rPr>
                <w:sz w:val="16"/>
              </w:rPr>
              <w:t>4.18%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$50,101,394,581</w:t>
            </w:r>
          </w:p>
        </w:tc>
        <w:tc>
          <w:tcPr>
            <w:tcW w:type="dxa" w:w="1132"/>
          </w:tcPr>
          <w:p>
            <w:pPr>
              <w:spacing w:after="0"/>
              <w:jc w:val="right"/>
            </w:pPr>
          </w:p>
        </w:tc>
        <w:tc>
          <w:tcPr>
            <w:tcW w:type="dxa" w:w="1042"/>
          </w:tcPr>
          <w:p>
            <w:pPr>
              <w:spacing w:after="0"/>
              <w:jc w:val="right"/>
            </w:pPr>
            <w:r>
              <w:rPr>
                <w:sz w:val="16"/>
              </w:rPr>
              <w:t>163,633</w:t>
            </w:r>
          </w:p>
        </w:tc>
        <w:tc>
          <w:tcPr>
            <w:tcW w:type="dxa" w:w="1126"/>
          </w:tcPr>
          <w:p>
            <w:pPr>
              <w:spacing w:after="0"/>
              <w:jc w:val="right"/>
            </w:pPr>
            <w:r>
              <w:rPr>
                <w:sz w:val="16"/>
              </w:rPr>
              <w:t>$1,229,442</w:t>
            </w:r>
          </w:p>
        </w:tc>
        <w:tc>
          <w:tcPr>
            <w:tcW w:type="dxa" w:w="1126"/>
          </w:tcPr>
          <w:p>
            <w:pPr>
              <w:spacing w:after="0"/>
              <w:jc w:val="right"/>
            </w:pPr>
          </w:p>
        </w:tc>
        <w:tc>
          <w:tcPr>
            <w:tcW w:type="dxa" w:w="1155"/>
          </w:tcPr>
          <w:p>
            <w:pPr>
              <w:spacing w:after="0"/>
              <w:jc w:val="right"/>
            </w:pPr>
            <w:r>
              <w:rPr>
                <w:sz w:val="16"/>
              </w:rPr>
              <w:t>$475,579</w:t>
            </w:r>
          </w:p>
        </w:tc>
        <w:tc>
          <w:tcPr>
            <w:tcW w:type="dxa" w:w="1305"/>
          </w:tcPr>
          <w:p>
            <w:pPr>
              <w:spacing w:after="0"/>
              <w:jc w:val="right"/>
            </w:pPr>
            <w:r>
              <w:rPr>
                <w:sz w:val="16"/>
              </w:rPr>
              <w:t>0.00245%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$29,189,826,747</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$381,509</w:t>
            </w:r>
          </w:p>
        </w:tc>
        <w:tc>
          <w:tcPr>
            <w:tcW w:type="dxa" w:w="1126"/>
          </w:tcPr>
          <w:p>
            <w:pPr>
              <w:spacing w:after="0"/>
              <w:jc w:val="right"/>
            </w:pPr>
            <w:r>
              <w:rPr>
                <w:sz w:val="16"/>
              </w:rPr>
              <w:t>$12,494</w:t>
            </w:r>
          </w:p>
        </w:tc>
        <w:tc>
          <w:tcPr>
            <w:tcW w:type="dxa" w:w="1155"/>
          </w:tcPr>
          <w:p>
            <w:pPr>
              <w:spacing w:after="0"/>
              <w:jc w:val="right"/>
            </w:pPr>
            <w:r>
              <w:rPr>
                <w:sz w:val="16"/>
              </w:rPr>
              <w:t>$253,660</w:t>
            </w:r>
          </w:p>
        </w:tc>
        <w:tc>
          <w:tcPr>
            <w:tcW w:type="dxa" w:w="1305"/>
          </w:tcPr>
          <w:p>
            <w:pPr>
              <w:spacing w:after="0"/>
              <w:jc w:val="right"/>
            </w:pPr>
            <w:r>
              <w:rPr>
                <w:sz w:val="16"/>
              </w:rPr>
              <w:t>0.00131%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$29,189,821,603</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$143</w:t>
            </w:r>
          </w:p>
        </w:tc>
        <w:tc>
          <w:tcPr>
            <w:tcW w:type="dxa" w:w="1126"/>
          </w:tcPr>
          <w:p>
            <w:pPr>
              <w:spacing w:after="0"/>
              <w:jc w:val="right"/>
            </w:pPr>
            <w:r>
              <w:rPr>
                <w:sz w:val="16"/>
              </w:rPr>
              <w:t>$76</w:t>
            </w:r>
          </w:p>
        </w:tc>
        <w:tc>
          <w:tcPr>
            <w:tcW w:type="dxa" w:w="1155"/>
          </w:tcPr>
          <w:p>
            <w:pPr>
              <w:spacing w:after="0"/>
              <w:jc w:val="right"/>
            </w:pPr>
            <w:r>
              <w:rPr>
                <w:sz w:val="16"/>
              </w:rPr>
              <w:t>$4,441,623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$29,180,873,586</w:t>
            </w:r>
          </w:p>
        </w:tc>
        <w:tc>
          <w:tcPr>
            <w:tcW w:type="dxa" w:w="1132"/>
          </w:tcPr>
          <w:p>
            <w:pPr>
              <w:spacing w:after="0"/>
              <w:jc w:val="right"/>
            </w:pPr>
            <w:r>
              <w:rPr>
                <w:sz w:val="16"/>
              </w:rPr>
              <w:t>$23,385,010</w:t>
            </w:r>
          </w:p>
        </w:tc>
        <w:tc>
          <w:tcPr>
            <w:tcW w:type="dxa" w:w="1042"/>
          </w:tcPr>
          <w:p>
            <w:pPr>
              <w:spacing w:after="0"/>
              <w:jc w:val="right"/>
            </w:pPr>
            <w:r>
              <w:rPr>
                <w:sz w:val="16"/>
              </w:rPr>
              <w:t>163,477</w:t>
            </w:r>
          </w:p>
        </w:tc>
        <w:tc>
          <w:tcPr>
            <w:tcW w:type="dxa" w:w="1126"/>
          </w:tcPr>
          <w:p>
            <w:pPr>
              <w:spacing w:after="0"/>
              <w:jc w:val="right"/>
            </w:pPr>
            <w:r>
              <w:rPr>
                <w:sz w:val="16"/>
              </w:rPr>
              <w:t>$2,134,079</w:t>
            </w:r>
          </w:p>
        </w:tc>
        <w:tc>
          <w:tcPr>
            <w:tcW w:type="dxa" w:w="1126"/>
          </w:tcPr>
          <w:p>
            <w:pPr>
              <w:spacing w:after="0"/>
              <w:jc w:val="right"/>
            </w:pPr>
            <w:r>
              <w:rPr>
                <w:sz w:val="16"/>
              </w:rPr>
              <w:t>$58,585</w:t>
            </w:r>
          </w:p>
        </w:tc>
        <w:tc>
          <w:tcPr>
            <w:tcW w:type="dxa" w:w="1155"/>
          </w:tcPr>
          <w:p>
            <w:pPr>
              <w:spacing w:after="0"/>
              <w:jc w:val="right"/>
            </w:pPr>
            <w:r>
              <w:rPr>
                <w:sz w:val="16"/>
              </w:rPr>
              <w:t>$132,398</w:t>
            </w:r>
          </w:p>
        </w:tc>
        <w:tc>
          <w:tcPr>
            <w:tcW w:type="dxa" w:w="1305"/>
          </w:tcPr>
          <w:p>
            <w:pPr>
              <w:spacing w:after="0"/>
              <w:jc w:val="right"/>
            </w:pPr>
            <w:r>
              <w:rPr>
                <w:sz w:val="16"/>
              </w:rPr>
              <w:t>0.00731%</w:t>
            </w:r>
          </w:p>
        </w:tc>
        <w:tc>
          <w:tcPr>
            <w:tcW w:type="dxa" w:w="1177"/>
          </w:tcPr>
          <w:p>
            <w:pPr>
              <w:spacing w:after="0"/>
              <w:jc w:val="right"/>
            </w:pPr>
          </w:p>
        </w:tc>
        <w:tc>
          <w:tcPr>
            <w:tcW w:type="dxa" w:w="1080"/>
          </w:tcPr>
          <w:p>
            <w:pPr>
              <w:spacing w:after="0"/>
              <w:jc w:val="right"/>
            </w:pPr>
            <w:r>
              <w:rPr>
                <w:sz w:val="16"/>
              </w:rPr>
              <w:t>$2,000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$29,188,030,330</w:t>
            </w:r>
          </w:p>
        </w:tc>
        <w:tc>
          <w:tcPr>
            <w:tcW w:type="dxa" w:w="1132"/>
          </w:tcPr>
          <w:p>
            <w:pPr>
              <w:spacing w:after="0"/>
              <w:jc w:val="right"/>
            </w:pPr>
          </w:p>
        </w:tc>
        <w:tc>
          <w:tcPr>
            <w:tcW w:type="dxa" w:w="1042"/>
          </w:tcPr>
          <w:p>
            <w:pPr>
              <w:spacing w:after="0"/>
              <w:jc w:val="right"/>
            </w:pPr>
            <w:r>
              <w:rPr>
                <w:sz w:val="16"/>
              </w:rPr>
              <w:t>163,464</w:t>
            </w:r>
          </w:p>
        </w:tc>
        <w:tc>
          <w:tcPr>
            <w:tcW w:type="dxa" w:w="1126"/>
          </w:tcPr>
          <w:p>
            <w:pPr>
              <w:spacing w:after="0"/>
              <w:jc w:val="right"/>
            </w:pPr>
            <w:r>
              <w:rPr>
                <w:sz w:val="16"/>
              </w:rPr>
              <w:t>$21,454</w:t>
            </w:r>
          </w:p>
        </w:tc>
        <w:tc>
          <w:tcPr>
            <w:tcW w:type="dxa" w:w="1126"/>
          </w:tcPr>
          <w:p>
            <w:pPr>
              <w:spacing w:after="0"/>
              <w:jc w:val="right"/>
            </w:pPr>
          </w:p>
        </w:tc>
        <w:tc>
          <w:tcPr>
            <w:tcW w:type="dxa" w:w="1155"/>
          </w:tcPr>
          <w:p>
            <w:pPr>
              <w:spacing w:after="0"/>
              <w:jc w:val="right"/>
            </w:pPr>
            <w:r>
              <w:rPr>
                <w:sz w:val="16"/>
              </w:rPr>
              <w:t>$47,103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$29,177,791,348</w:t>
            </w:r>
          </w:p>
        </w:tc>
        <w:tc>
          <w:tcPr>
            <w:tcW w:type="dxa" w:w="1132"/>
          </w:tcPr>
          <w:p>
            <w:pPr>
              <w:spacing w:after="0"/>
              <w:jc w:val="right"/>
            </w:pPr>
            <w:r>
              <w:rPr>
                <w:sz w:val="16"/>
              </w:rPr>
              <w:t>$201,977</w:t>
            </w:r>
          </w:p>
        </w:tc>
        <w:tc>
          <w:tcPr>
            <w:tcW w:type="dxa" w:w="1042"/>
          </w:tcPr>
          <w:p>
            <w:pPr>
              <w:spacing w:after="0"/>
              <w:jc w:val="right"/>
            </w:pPr>
            <w:r>
              <w:rPr>
                <w:sz w:val="16"/>
              </w:rPr>
              <w:t>2,072</w:t>
            </w:r>
          </w:p>
        </w:tc>
        <w:tc>
          <w:tcPr>
            <w:tcW w:type="dxa" w:w="1126"/>
          </w:tcPr>
          <w:p>
            <w:pPr>
              <w:spacing w:after="0"/>
              <w:jc w:val="right"/>
            </w:pPr>
            <w:r>
              <w:rPr>
                <w:sz w:val="16"/>
              </w:rPr>
              <w:t>$15,926,667</w:t>
            </w:r>
          </w:p>
        </w:tc>
        <w:tc>
          <w:tcPr>
            <w:tcW w:type="dxa" w:w="1126"/>
          </w:tcPr>
          <w:p>
            <w:pPr>
              <w:spacing w:after="0"/>
              <w:jc w:val="right"/>
            </w:pPr>
            <w:r>
              <w:rPr>
                <w:sz w:val="16"/>
              </w:rPr>
              <w:t>$80</w:t>
            </w:r>
          </w:p>
        </w:tc>
        <w:tc>
          <w:tcPr>
            <w:tcW w:type="dxa" w:w="1155"/>
          </w:tcPr>
          <w:p>
            <w:pPr>
              <w:spacing w:after="0"/>
              <w:jc w:val="right"/>
            </w:pPr>
            <w:r>
              <w:rPr>
                <w:sz w:val="16"/>
              </w:rPr>
              <w:t>$64,208</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$130,632,524</w:t>
            </w:r>
          </w:p>
        </w:tc>
        <w:tc>
          <w:tcPr>
            <w:tcW w:type="dxa" w:w="1132"/>
          </w:tcPr>
          <w:p>
            <w:pPr>
              <w:spacing w:after="0"/>
              <w:jc w:val="right"/>
            </w:pPr>
          </w:p>
        </w:tc>
        <w:tc>
          <w:tcPr>
            <w:tcW w:type="dxa" w:w="1042"/>
          </w:tcPr>
          <w:p>
            <w:pPr>
              <w:spacing w:after="0"/>
              <w:jc w:val="right"/>
            </w:pPr>
            <w:r>
              <w:rPr>
                <w:sz w:val="16"/>
              </w:rPr>
              <w:t>759</w:t>
            </w:r>
          </w:p>
        </w:tc>
        <w:tc>
          <w:tcPr>
            <w:tcW w:type="dxa" w:w="1126"/>
          </w:tcPr>
          <w:p>
            <w:pPr>
              <w:spacing w:after="0"/>
              <w:jc w:val="right"/>
            </w:pPr>
            <w:r>
              <w:rPr>
                <w:sz w:val="16"/>
              </w:rPr>
              <w:t>$630</w:t>
            </w:r>
          </w:p>
        </w:tc>
        <w:tc>
          <w:tcPr>
            <w:tcW w:type="dxa" w:w="1126"/>
          </w:tcPr>
          <w:p>
            <w:pPr>
              <w:spacing w:after="0"/>
              <w:jc w:val="right"/>
            </w:pPr>
          </w:p>
        </w:tc>
        <w:tc>
          <w:tcPr>
            <w:tcW w:type="dxa" w:w="1155"/>
          </w:tcPr>
          <w:p>
            <w:pPr>
              <w:spacing w:after="0"/>
              <w:jc w:val="right"/>
            </w:pPr>
            <w:r>
              <w:rPr>
                <w:sz w:val="16"/>
              </w:rPr>
              <w:t>$5</w:t>
            </w:r>
          </w:p>
        </w:tc>
        <w:tc>
          <w:tcPr>
            <w:tcW w:type="dxa" w:w="1305"/>
          </w:tcPr>
          <w:p>
            <w:pPr>
              <w:spacing w:after="0"/>
              <w:jc w:val="right"/>
            </w:pPr>
            <w:r>
              <w:rPr>
                <w:sz w:val="16"/>
              </w:rPr>
              <w:t>0.000482%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$29,189,826,747</w:t>
            </w:r>
          </w:p>
        </w:tc>
        <w:tc>
          <w:tcPr>
            <w:tcW w:type="dxa" w:w="1132"/>
          </w:tcPr>
          <w:p>
            <w:pPr>
              <w:spacing w:after="0"/>
              <w:jc w:val="right"/>
            </w:pPr>
          </w:p>
        </w:tc>
        <w:tc>
          <w:tcPr>
            <w:tcW w:type="dxa" w:w="1042"/>
          </w:tcPr>
          <w:p>
            <w:pPr>
              <w:spacing w:after="0"/>
              <w:jc w:val="right"/>
            </w:pPr>
            <w:r>
              <w:rPr>
                <w:sz w:val="16"/>
              </w:rPr>
              <w:t>163,485</w:t>
            </w:r>
          </w:p>
        </w:tc>
        <w:tc>
          <w:tcPr>
            <w:tcW w:type="dxa" w:w="1126"/>
          </w:tcPr>
          <w:p>
            <w:pPr>
              <w:spacing w:after="0"/>
              <w:jc w:val="right"/>
            </w:pPr>
            <w:r>
              <w:rPr>
                <w:sz w:val="16"/>
              </w:rPr>
              <w:t>$96,989</w:t>
            </w:r>
          </w:p>
        </w:tc>
        <w:tc>
          <w:tcPr>
            <w:tcW w:type="dxa" w:w="1126"/>
          </w:tcPr>
          <w:p>
            <w:pPr>
              <w:spacing w:after="0"/>
              <w:jc w:val="right"/>
            </w:pPr>
          </w:p>
        </w:tc>
        <w:tc>
          <w:tcPr>
            <w:tcW w:type="dxa" w:w="1155"/>
          </w:tcPr>
          <w:p>
            <w:pPr>
              <w:spacing w:after="0"/>
              <w:jc w:val="right"/>
            </w:pPr>
            <w:r>
              <w:rPr>
                <w:sz w:val="16"/>
              </w:rPr>
              <w:t>$1,013,838</w:t>
            </w:r>
          </w:p>
        </w:tc>
        <w:tc>
          <w:tcPr>
            <w:tcW w:type="dxa" w:w="1305"/>
          </w:tcPr>
          <w:p>
            <w:pPr>
              <w:spacing w:after="0"/>
              <w:jc w:val="right"/>
            </w:pPr>
            <w:r>
              <w:rPr>
                <w:sz w:val="16"/>
              </w:rPr>
              <w:t>0.000332%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$29,189,826,747</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$301,005</w:t>
            </w:r>
          </w:p>
        </w:tc>
        <w:tc>
          <w:tcPr>
            <w:tcW w:type="dxa" w:w="1126"/>
          </w:tcPr>
          <w:p>
            <w:pPr>
              <w:spacing w:after="0"/>
              <w:jc w:val="right"/>
            </w:pPr>
            <w:r>
              <w:rPr>
                <w:sz w:val="16"/>
              </w:rPr>
              <w:t>$53,390</w:t>
            </w:r>
          </w:p>
        </w:tc>
        <w:tc>
          <w:tcPr>
            <w:tcW w:type="dxa" w:w="1155"/>
          </w:tcPr>
          <w:p>
            <w:pPr>
              <w:spacing w:after="0"/>
              <w:jc w:val="right"/>
            </w:pPr>
            <w:r>
              <w:rPr>
                <w:sz w:val="16"/>
              </w:rPr>
              <w:t>$653,968</w:t>
            </w:r>
          </w:p>
        </w:tc>
        <w:tc>
          <w:tcPr>
            <w:tcW w:type="dxa" w:w="1305"/>
          </w:tcPr>
          <w:p>
            <w:pPr>
              <w:spacing w:after="0"/>
              <w:jc w:val="right"/>
            </w:pPr>
            <w:r>
              <w:rPr>
                <w:sz w:val="16"/>
              </w:rPr>
              <w:t>0.00103%</w:t>
            </w:r>
          </w:p>
        </w:tc>
        <w:tc>
          <w:tcPr>
            <w:tcW w:type="dxa" w:w="1177"/>
          </w:tcPr>
          <w:p>
            <w:pPr>
              <w:spacing w:after="0"/>
              <w:jc w:val="right"/>
            </w:pPr>
            <w:r>
              <w:rPr>
                <w:sz w:val="16"/>
              </w:rPr>
              <w:t>$289,000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$29,189,826,747</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$2,275,193</w:t>
            </w:r>
          </w:p>
        </w:tc>
        <w:tc>
          <w:tcPr>
            <w:tcW w:type="dxa" w:w="1126"/>
          </w:tcPr>
          <w:p>
            <w:pPr>
              <w:spacing w:after="0"/>
              <w:jc w:val="right"/>
            </w:pPr>
            <w:r>
              <w:rPr>
                <w:sz w:val="16"/>
              </w:rPr>
              <w:t>$554</w:t>
            </w:r>
          </w:p>
        </w:tc>
        <w:tc>
          <w:tcPr>
            <w:tcW w:type="dxa" w:w="1155"/>
          </w:tcPr>
          <w:p>
            <w:pPr>
              <w:spacing w:after="0"/>
              <w:jc w:val="right"/>
            </w:pPr>
            <w:r>
              <w:rPr>
                <w:sz w:val="16"/>
              </w:rPr>
              <w:t>$2,079,495</w:t>
            </w:r>
          </w:p>
        </w:tc>
        <w:tc>
          <w:tcPr>
            <w:tcW w:type="dxa" w:w="1305"/>
          </w:tcPr>
          <w:p>
            <w:pPr>
              <w:spacing w:after="0"/>
              <w:jc w:val="right"/>
            </w:pPr>
            <w:r>
              <w:rPr>
                <w:sz w:val="16"/>
              </w:rPr>
              <w:t>0.00779%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$10,727,945,154</w:t>
            </w:r>
          </w:p>
        </w:tc>
        <w:tc>
          <w:tcPr>
            <w:tcW w:type="dxa" w:w="1132"/>
          </w:tcPr>
          <w:p>
            <w:pPr>
              <w:spacing w:after="0"/>
              <w:jc w:val="right"/>
            </w:pPr>
            <w:r>
              <w:rPr>
                <w:sz w:val="16"/>
              </w:rPr>
              <w:t>$12,125,294</w:t>
            </w:r>
          </w:p>
        </w:tc>
        <w:tc>
          <w:tcPr>
            <w:tcW w:type="dxa" w:w="1042"/>
          </w:tcPr>
          <w:p>
            <w:pPr>
              <w:spacing w:after="0"/>
              <w:jc w:val="right"/>
            </w:pPr>
            <w:r>
              <w:rPr>
                <w:sz w:val="16"/>
              </w:rPr>
              <w:t>68,793</w:t>
            </w:r>
          </w:p>
        </w:tc>
        <w:tc>
          <w:tcPr>
            <w:tcW w:type="dxa" w:w="1126"/>
          </w:tcPr>
          <w:p>
            <w:pPr>
              <w:spacing w:after="0"/>
              <w:jc w:val="right"/>
            </w:pPr>
            <w:r>
              <w:rPr>
                <w:sz w:val="16"/>
              </w:rPr>
              <w:t>$152,235</w:t>
            </w:r>
          </w:p>
        </w:tc>
        <w:tc>
          <w:tcPr>
            <w:tcW w:type="dxa" w:w="1126"/>
          </w:tcPr>
          <w:p>
            <w:pPr>
              <w:spacing w:after="0"/>
              <w:jc w:val="right"/>
            </w:pPr>
            <w:r>
              <w:rPr>
                <w:sz w:val="16"/>
              </w:rPr>
              <w:t>$48</w:t>
            </w:r>
          </w:p>
        </w:tc>
        <w:tc>
          <w:tcPr>
            <w:tcW w:type="dxa" w:w="1155"/>
          </w:tcPr>
          <w:p>
            <w:pPr>
              <w:spacing w:after="0"/>
              <w:jc w:val="right"/>
            </w:pPr>
            <w:r>
              <w:rPr>
                <w:sz w:val="16"/>
              </w:rPr>
              <w:t>$22,188</w:t>
            </w:r>
          </w:p>
        </w:tc>
        <w:tc>
          <w:tcPr>
            <w:tcW w:type="dxa" w:w="1305"/>
          </w:tcPr>
          <w:p>
            <w:pPr>
              <w:spacing w:after="0"/>
              <w:jc w:val="right"/>
            </w:pPr>
            <w:r>
              <w:rPr>
                <w:sz w:val="16"/>
              </w:rPr>
              <w:t>0.00142%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$29,189,821,603</w:t>
            </w:r>
          </w:p>
        </w:tc>
        <w:tc>
          <w:tcPr>
            <w:tcW w:type="dxa" w:w="1132"/>
          </w:tcPr>
          <w:p>
            <w:pPr>
              <w:spacing w:after="0"/>
              <w:jc w:val="right"/>
            </w:pPr>
            <w:r>
              <w:rPr>
                <w:sz w:val="16"/>
              </w:rPr>
              <w:t>$23,394,817</w:t>
            </w:r>
          </w:p>
        </w:tc>
        <w:tc>
          <w:tcPr>
            <w:tcW w:type="dxa" w:w="1042"/>
          </w:tcPr>
          <w:p>
            <w:pPr>
              <w:spacing w:after="0"/>
              <w:jc w:val="right"/>
            </w:pPr>
            <w:r>
              <w:rPr>
                <w:sz w:val="16"/>
              </w:rPr>
              <w:t>163,485</w:t>
            </w:r>
          </w:p>
        </w:tc>
        <w:tc>
          <w:tcPr>
            <w:tcW w:type="dxa" w:w="1126"/>
          </w:tcPr>
          <w:p>
            <w:pPr>
              <w:spacing w:after="0"/>
              <w:jc w:val="right"/>
            </w:pPr>
            <w:r>
              <w:rPr>
                <w:sz w:val="16"/>
              </w:rPr>
              <w:t>$16,822</w:t>
            </w:r>
          </w:p>
        </w:tc>
        <w:tc>
          <w:tcPr>
            <w:tcW w:type="dxa" w:w="1126"/>
          </w:tcPr>
          <w:p>
            <w:pPr>
              <w:spacing w:after="0"/>
              <w:jc w:val="right"/>
            </w:pPr>
            <w:r>
              <w:rPr>
                <w:sz w:val="16"/>
              </w:rPr>
              <w:t>$14</w:t>
            </w:r>
          </w:p>
        </w:tc>
        <w:tc>
          <w:tcPr>
            <w:tcW w:type="dxa" w:w="1155"/>
          </w:tcPr>
          <w:p>
            <w:pPr>
              <w:spacing w:after="0"/>
              <w:jc w:val="right"/>
            </w:pPr>
            <w:r>
              <w:rPr>
                <w:sz w:val="16"/>
              </w:rPr>
              <w:t>$1,194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2021-01-04 (Storm Events through 2026-06-30): 81 county-coded records, 54 with a damage value recorded (including $0), $289,000; 6 zone-level records, 5 with a damage value recorded (including $0), $2,000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163,485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$29,189,826,747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$23,394,817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$23,181,404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$10,066,565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682"/>
          </w:tcPr>
          <w:p>
            <w:pPr>
              <w:spacing w:after="0"/>
              <w:jc w:val="right"/>
            </w:pPr>
            <w:r>
              <w:rPr>
                <w:sz w:val="16"/>
              </w:rPr>
              <w:t>3</w:t>
            </w:r>
          </w:p>
        </w:tc>
      </w:tr>
      <w:tr>
        <w:trPr>
          <w:cantSplit/>
        </w:trPr>
        <w:tc>
          <w:tcPr>
            <w:tcW w:type="dxa" w:w="3362"/>
          </w:tcPr>
          <w:p>
            <w:pPr>
              <w:spacing w:after="0"/>
              <w:jc w:val="left"/>
            </w:pPr>
            <w:r>
              <w:rPr>
                <w:sz w:val="16"/>
              </w:rPr>
              <w:t>WARNER ROBINS,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HOUSTON COUNTY *</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682"/>
          </w:tcPr>
          <w:p>
            <w:pPr>
              <w:spacing w:after="0"/>
              <w:jc w:val="right"/>
            </w:pPr>
            <w:r>
              <w:rPr>
                <w:sz w:val="16"/>
              </w:rPr>
              <w:t>3</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5</w:t>
            </w:r>
          </w:p>
        </w:tc>
        <w:tc>
          <w:tcPr>
            <w:tcW w:type="dxa" w:w="1511"/>
          </w:tcPr>
          <w:p>
            <w:pPr>
              <w:spacing w:after="0"/>
              <w:jc w:val="right"/>
            </w:pPr>
            <w:r>
              <w:rPr>
                <w:sz w:val="16"/>
              </w:rPr>
              <w:t>2</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682"/>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Houston County (unincorporated area)</w:t>
            </w:r>
          </w:p>
        </w:tc>
        <w:tc>
          <w:tcPr>
            <w:tcW w:type="dxa" w:w="1460"/>
          </w:tcPr>
          <w:p>
            <w:pPr>
              <w:spacing w:after="0"/>
              <w:jc w:val="left"/>
            </w:pPr>
            <w:r>
              <w:rPr>
                <w:sz w:val="16"/>
              </w:rPr>
              <w:t>130247</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Centerville city</w:t>
            </w:r>
          </w:p>
        </w:tc>
        <w:tc>
          <w:tcPr>
            <w:tcW w:type="dxa" w:w="1460"/>
          </w:tcPr>
          <w:p>
            <w:pPr>
              <w:spacing w:after="0"/>
              <w:jc w:val="left"/>
            </w:pPr>
            <w:r>
              <w:rPr>
                <w:sz w:val="16"/>
              </w:rPr>
              <w:t>130255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Perry city</w:t>
            </w:r>
          </w:p>
        </w:tc>
        <w:tc>
          <w:tcPr>
            <w:tcW w:type="dxa" w:w="1460"/>
          </w:tcPr>
          <w:p>
            <w:pPr>
              <w:spacing w:after="0"/>
              <w:jc w:val="left"/>
            </w:pPr>
            <w:r>
              <w:rPr>
                <w:sz w:val="16"/>
              </w:rPr>
              <w:t>130110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Warner Robins city</w:t>
            </w:r>
          </w:p>
        </w:tc>
        <w:tc>
          <w:tcPr>
            <w:tcW w:type="dxa" w:w="1460"/>
          </w:tcPr>
          <w:p>
            <w:pPr>
              <w:spacing w:after="0"/>
              <w:jc w:val="left"/>
            </w:pPr>
            <w:r>
              <w:rPr>
                <w:sz w:val="16"/>
              </w:rPr>
              <w:t>130111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Houston County, GA: risk-assessment baseline packet, release 2026-10 (data as of 2026-09-28; County area 13153).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Houston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County, GA: Risk-assessment baseline packet</dc:title>
  <dc:subject>Hazard Plain release 2026-10, as of 2026-09-28. Preview: automated baseline</dc:subject>
  <dc:creator>Hazard Plain</dc:creator>
  <cp:keywords>Hazard Plain; hazard mitigation; risk assessment; 13153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