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Henry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2030-09-22</w:t>
      </w:r>
    </w:p>
    <w:p>
      <w:pPr>
        <w:keepNext/>
        <w:spacing w:after="40" w:before="0"/>
      </w:pPr>
      <w:r>
        <w:rPr>
          <w:b/>
        </w:rPr>
        <w:t xml:space="preserve">Plan: </w:t>
      </w:r>
      <w:r>
        <w:rPr/>
        <w:t>Henry County (FEMA plan 110488)</w:t>
      </w:r>
    </w:p>
    <w:p>
      <w:pPr>
        <w:keepNext/>
        <w:spacing w:after="40" w:before="0"/>
      </w:pPr>
      <w:r>
        <w:rPr>
          <w:b/>
        </w:rPr>
        <w:t xml:space="preserve">Approved: </w:t>
      </w:r>
      <w:r>
        <w:rPr/>
        <w:t>2025-09-23</w:t>
      </w:r>
    </w:p>
    <w:p>
      <w:pPr>
        <w:keepNext/>
        <w:spacing w:after="40" w:before="0"/>
      </w:pPr>
      <w:r>
        <w:rPr>
          <w:b/>
        </w:rPr>
        <w:t xml:space="preserve">Expires: </w:t>
      </w:r>
      <w:r>
        <w:rPr/>
        <w:t>2030-09-22</w:t>
      </w:r>
    </w:p>
    <w:p>
      <w:pPr>
        <w:keepNext/>
        <w:spacing w:after="40" w:before="0"/>
      </w:pPr>
      <w:r>
        <w:rPr>
          <w:b/>
        </w:rPr>
        <w:t xml:space="preserve">As of: </w:t>
      </w:r>
      <w:r>
        <w:rPr/>
        <w:t>2026-09-28</w:t>
      </w:r>
    </w:p>
    <w:p>
      <w:pPr>
        <w:keepNext/>
        <w:spacing w:after="40" w:before="0"/>
      </w:pPr>
      <w:r>
        <w:rPr>
          <w:b/>
        </w:rPr>
        <w:t xml:space="preserve">Days: </w:t>
      </w:r>
      <w:r>
        <w:rPr/>
        <w:t>1,455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3"/>
        <w:gridCol w:w="1394"/>
        <w:gridCol w:w="2389"/>
        <w:gridCol w:w="2572"/>
        <w:gridCol w:w="1037"/>
        <w:gridCol w:w="1037"/>
        <w:gridCol w:w="877"/>
        <w:gridCol w:w="933"/>
        <w:gridCol w:w="2239"/>
      </w:tblGrid>
      <w:tr>
        <w:trPr>
          <w:cantSplit/>
          <w:tblHeader/>
        </w:trPr>
        <w:tc>
          <w:tcPr>
            <w:tcW w:type="dxa" w:w="163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9"/>
            <w:shd w:val="clear" w:color="auto" w:fill="E8E8E8"/>
          </w:tcPr>
          <w:p>
            <w:pPr>
              <w:spacing w:after="0"/>
              <w:jc w:val="left"/>
            </w:pPr>
            <w:r>
              <w:rPr>
                <w:b/>
                <w:sz w:val="16"/>
              </w:rPr>
              <w:t>Notes</w:t>
            </w:r>
          </w:p>
        </w:tc>
      </w:tr>
      <w:tr>
        <w:trPr>
          <w:cantSplit/>
        </w:trPr>
        <w:tc>
          <w:tcPr>
            <w:tcW w:type="dxa" w:w="1633"/>
          </w:tcPr>
          <w:p>
            <w:pPr>
              <w:spacing w:after="0"/>
              <w:jc w:val="left"/>
            </w:pPr>
            <w:r>
              <w:rPr>
                <w:sz w:val="16"/>
              </w:rPr>
              <w:t>Henry County (unincorporated area)</w:t>
            </w:r>
          </w:p>
        </w:tc>
        <w:tc>
          <w:tcPr>
            <w:tcW w:type="dxa" w:w="1394"/>
          </w:tcPr>
          <w:p>
            <w:pPr>
              <w:spacing w:after="0"/>
              <w:jc w:val="left"/>
            </w:pPr>
            <w:r>
              <w:rPr>
                <w:sz w:val="16"/>
              </w:rPr>
              <w:t>Unincorporated</w:t>
            </w:r>
          </w:p>
        </w:tc>
        <w:tc>
          <w:tcPr>
            <w:tcW w:type="dxa" w:w="2389"/>
          </w:tcPr>
          <w:p>
            <w:pPr>
              <w:spacing w:after="0"/>
              <w:jc w:val="left"/>
            </w:pPr>
            <w:r>
              <w:rPr>
                <w:sz w:val="16"/>
              </w:rPr>
              <w:t>Approved, expires 2030-09-22</w:t>
            </w:r>
          </w:p>
        </w:tc>
        <w:tc>
          <w:tcPr>
            <w:tcW w:type="dxa" w:w="2572"/>
          </w:tcPr>
          <w:p>
            <w:pPr>
              <w:spacing w:after="0"/>
              <w:jc w:val="left"/>
            </w:pPr>
            <w:r>
              <w:rPr>
                <w:sz w:val="16"/>
              </w:rPr>
              <w:t>Henry County (FEMA plan 110488)</w:t>
            </w:r>
          </w:p>
        </w:tc>
        <w:tc>
          <w:tcPr>
            <w:tcW w:type="dxa" w:w="1037"/>
          </w:tcPr>
          <w:p>
            <w:pPr>
              <w:spacing w:after="0"/>
              <w:jc w:val="left"/>
            </w:pPr>
            <w:r>
              <w:rPr>
                <w:sz w:val="16"/>
              </w:rPr>
              <w:t>2025-09-23</w:t>
            </w:r>
          </w:p>
        </w:tc>
        <w:tc>
          <w:tcPr>
            <w:tcW w:type="dxa" w:w="1037"/>
          </w:tcPr>
          <w:p>
            <w:pPr>
              <w:spacing w:after="0"/>
              <w:jc w:val="left"/>
            </w:pPr>
            <w:r>
              <w:rPr>
                <w:sz w:val="16"/>
              </w:rPr>
              <w:t>2030-09-22</w:t>
            </w:r>
          </w:p>
        </w:tc>
        <w:tc>
          <w:tcPr>
            <w:tcW w:type="dxa" w:w="877"/>
          </w:tcPr>
          <w:p>
            <w:pPr>
              <w:spacing w:after="0"/>
              <w:jc w:val="right"/>
            </w:pPr>
            <w:r>
              <w:rPr>
                <w:sz w:val="16"/>
              </w:rPr>
              <w:t>1,455</w:t>
            </w:r>
          </w:p>
        </w:tc>
        <w:tc>
          <w:tcPr>
            <w:tcW w:type="dxa" w:w="933"/>
          </w:tcPr>
          <w:p>
            <w:pPr>
              <w:spacing w:after="0"/>
              <w:jc w:val="left"/>
            </w:pPr>
          </w:p>
        </w:tc>
        <w:tc>
          <w:tcPr>
            <w:tcW w:type="dxa" w:w="2239"/>
          </w:tcPr>
          <w:p>
            <w:pPr>
              <w:spacing w:after="0"/>
              <w:jc w:val="left"/>
            </w:pPr>
          </w:p>
        </w:tc>
      </w:tr>
      <w:tr>
        <w:trPr>
          <w:cantSplit/>
        </w:trPr>
        <w:tc>
          <w:tcPr>
            <w:tcW w:type="dxa" w:w="1633"/>
          </w:tcPr>
          <w:p>
            <w:pPr>
              <w:spacing w:after="0"/>
              <w:jc w:val="left"/>
            </w:pPr>
            <w:r>
              <w:rPr>
                <w:sz w:val="16"/>
              </w:rPr>
              <w:t>Hampton city</w:t>
            </w:r>
          </w:p>
        </w:tc>
        <w:tc>
          <w:tcPr>
            <w:tcW w:type="dxa" w:w="1394"/>
          </w:tcPr>
          <w:p>
            <w:pPr>
              <w:spacing w:after="0"/>
              <w:jc w:val="left"/>
            </w:pPr>
            <w:r>
              <w:rPr>
                <w:sz w:val="16"/>
              </w:rPr>
              <w:t>City</w:t>
            </w:r>
          </w:p>
        </w:tc>
        <w:tc>
          <w:tcPr>
            <w:tcW w:type="dxa" w:w="2389"/>
          </w:tcPr>
          <w:p>
            <w:pPr>
              <w:spacing w:after="0"/>
              <w:jc w:val="left"/>
            </w:pPr>
            <w:r>
              <w:rPr>
                <w:sz w:val="16"/>
              </w:rPr>
              <w:t>Approved, expires 2030-09-22</w:t>
            </w:r>
          </w:p>
        </w:tc>
        <w:tc>
          <w:tcPr>
            <w:tcW w:type="dxa" w:w="2572"/>
          </w:tcPr>
          <w:p>
            <w:pPr>
              <w:spacing w:after="0"/>
              <w:jc w:val="left"/>
            </w:pPr>
            <w:r>
              <w:rPr>
                <w:sz w:val="16"/>
              </w:rPr>
              <w:t>Henry County (FEMA plan 110488)</w:t>
            </w:r>
          </w:p>
        </w:tc>
        <w:tc>
          <w:tcPr>
            <w:tcW w:type="dxa" w:w="1037"/>
          </w:tcPr>
          <w:p>
            <w:pPr>
              <w:spacing w:after="0"/>
              <w:jc w:val="left"/>
            </w:pPr>
            <w:r>
              <w:rPr>
                <w:sz w:val="16"/>
              </w:rPr>
              <w:t>2025-09-23</w:t>
            </w:r>
          </w:p>
        </w:tc>
        <w:tc>
          <w:tcPr>
            <w:tcW w:type="dxa" w:w="1037"/>
          </w:tcPr>
          <w:p>
            <w:pPr>
              <w:spacing w:after="0"/>
              <w:jc w:val="left"/>
            </w:pPr>
            <w:r>
              <w:rPr>
                <w:sz w:val="16"/>
              </w:rPr>
              <w:t>2030-09-22</w:t>
            </w:r>
          </w:p>
        </w:tc>
        <w:tc>
          <w:tcPr>
            <w:tcW w:type="dxa" w:w="877"/>
          </w:tcPr>
          <w:p>
            <w:pPr>
              <w:spacing w:after="0"/>
              <w:jc w:val="right"/>
            </w:pPr>
            <w:r>
              <w:rPr>
                <w:sz w:val="16"/>
              </w:rPr>
              <w:t>1,455</w:t>
            </w:r>
          </w:p>
        </w:tc>
        <w:tc>
          <w:tcPr>
            <w:tcW w:type="dxa" w:w="933"/>
          </w:tcPr>
          <w:p>
            <w:pPr>
              <w:spacing w:after="0"/>
              <w:jc w:val="left"/>
            </w:pPr>
          </w:p>
        </w:tc>
        <w:tc>
          <w:tcPr>
            <w:tcW w:type="dxa" w:w="2239"/>
          </w:tcPr>
          <w:p>
            <w:pPr>
              <w:spacing w:after="0"/>
              <w:jc w:val="left"/>
            </w:pPr>
            <w:r>
              <w:rPr>
                <w:sz w:val="16"/>
              </w:rPr>
              <w:t>member approved 2025-10-16</w:t>
            </w:r>
          </w:p>
        </w:tc>
      </w:tr>
      <w:tr>
        <w:trPr>
          <w:cantSplit/>
        </w:trPr>
        <w:tc>
          <w:tcPr>
            <w:tcW w:type="dxa" w:w="1633"/>
          </w:tcPr>
          <w:p>
            <w:pPr>
              <w:spacing w:after="0"/>
              <w:jc w:val="left"/>
            </w:pPr>
            <w:r>
              <w:rPr>
                <w:sz w:val="16"/>
              </w:rPr>
              <w:t>Locust Grove city</w:t>
            </w:r>
          </w:p>
        </w:tc>
        <w:tc>
          <w:tcPr>
            <w:tcW w:type="dxa" w:w="1394"/>
          </w:tcPr>
          <w:p>
            <w:pPr>
              <w:spacing w:after="0"/>
              <w:jc w:val="left"/>
            </w:pPr>
            <w:r>
              <w:rPr>
                <w:sz w:val="16"/>
              </w:rPr>
              <w:t>City</w:t>
            </w:r>
          </w:p>
        </w:tc>
        <w:tc>
          <w:tcPr>
            <w:tcW w:type="dxa" w:w="2389"/>
          </w:tcPr>
          <w:p>
            <w:pPr>
              <w:spacing w:after="0"/>
              <w:jc w:val="left"/>
            </w:pPr>
            <w:r>
              <w:rPr>
                <w:sz w:val="16"/>
              </w:rPr>
              <w:t>Approved, expires 2030-09-22</w:t>
            </w:r>
          </w:p>
        </w:tc>
        <w:tc>
          <w:tcPr>
            <w:tcW w:type="dxa" w:w="2572"/>
          </w:tcPr>
          <w:p>
            <w:pPr>
              <w:spacing w:after="0"/>
              <w:jc w:val="left"/>
            </w:pPr>
            <w:r>
              <w:rPr>
                <w:sz w:val="16"/>
              </w:rPr>
              <w:t>Henry County (FEMA plan 110488)</w:t>
            </w:r>
          </w:p>
        </w:tc>
        <w:tc>
          <w:tcPr>
            <w:tcW w:type="dxa" w:w="1037"/>
          </w:tcPr>
          <w:p>
            <w:pPr>
              <w:spacing w:after="0"/>
              <w:jc w:val="left"/>
            </w:pPr>
            <w:r>
              <w:rPr>
                <w:sz w:val="16"/>
              </w:rPr>
              <w:t>2025-09-23</w:t>
            </w:r>
          </w:p>
        </w:tc>
        <w:tc>
          <w:tcPr>
            <w:tcW w:type="dxa" w:w="1037"/>
          </w:tcPr>
          <w:p>
            <w:pPr>
              <w:spacing w:after="0"/>
              <w:jc w:val="left"/>
            </w:pPr>
            <w:r>
              <w:rPr>
                <w:sz w:val="16"/>
              </w:rPr>
              <w:t>2030-09-22</w:t>
            </w:r>
          </w:p>
        </w:tc>
        <w:tc>
          <w:tcPr>
            <w:tcW w:type="dxa" w:w="877"/>
          </w:tcPr>
          <w:p>
            <w:pPr>
              <w:spacing w:after="0"/>
              <w:jc w:val="right"/>
            </w:pPr>
            <w:r>
              <w:rPr>
                <w:sz w:val="16"/>
              </w:rPr>
              <w:t>1,455</w:t>
            </w:r>
          </w:p>
        </w:tc>
        <w:tc>
          <w:tcPr>
            <w:tcW w:type="dxa" w:w="933"/>
          </w:tcPr>
          <w:p>
            <w:pPr>
              <w:spacing w:after="0"/>
              <w:jc w:val="left"/>
            </w:pPr>
          </w:p>
        </w:tc>
        <w:tc>
          <w:tcPr>
            <w:tcW w:type="dxa" w:w="2239"/>
          </w:tcPr>
          <w:p>
            <w:pPr>
              <w:spacing w:after="0"/>
              <w:jc w:val="left"/>
            </w:pPr>
            <w:r>
              <w:rPr>
                <w:sz w:val="16"/>
              </w:rPr>
              <w:t>member approved 2025-12-17</w:t>
            </w:r>
          </w:p>
        </w:tc>
      </w:tr>
      <w:tr>
        <w:trPr>
          <w:cantSplit/>
        </w:trPr>
        <w:tc>
          <w:tcPr>
            <w:tcW w:type="dxa" w:w="1633"/>
          </w:tcPr>
          <w:p>
            <w:pPr>
              <w:spacing w:after="0"/>
              <w:jc w:val="left"/>
            </w:pPr>
            <w:r>
              <w:rPr>
                <w:sz w:val="16"/>
              </w:rPr>
              <w:t>McDonough city</w:t>
            </w:r>
          </w:p>
        </w:tc>
        <w:tc>
          <w:tcPr>
            <w:tcW w:type="dxa" w:w="1394"/>
          </w:tcPr>
          <w:p>
            <w:pPr>
              <w:spacing w:after="0"/>
              <w:jc w:val="left"/>
            </w:pPr>
            <w:r>
              <w:rPr>
                <w:sz w:val="16"/>
              </w:rPr>
              <w:t>City</w:t>
            </w:r>
          </w:p>
        </w:tc>
        <w:tc>
          <w:tcPr>
            <w:tcW w:type="dxa" w:w="2389"/>
          </w:tcPr>
          <w:p>
            <w:pPr>
              <w:spacing w:after="0"/>
              <w:jc w:val="left"/>
            </w:pPr>
            <w:r>
              <w:rPr>
                <w:sz w:val="16"/>
              </w:rPr>
              <w:t>Approved, expires 2030-09-22</w:t>
            </w:r>
          </w:p>
        </w:tc>
        <w:tc>
          <w:tcPr>
            <w:tcW w:type="dxa" w:w="2572"/>
          </w:tcPr>
          <w:p>
            <w:pPr>
              <w:spacing w:after="0"/>
              <w:jc w:val="left"/>
            </w:pPr>
            <w:r>
              <w:rPr>
                <w:sz w:val="16"/>
              </w:rPr>
              <w:t>Henry County (FEMA plan 110488)</w:t>
            </w:r>
          </w:p>
        </w:tc>
        <w:tc>
          <w:tcPr>
            <w:tcW w:type="dxa" w:w="1037"/>
          </w:tcPr>
          <w:p>
            <w:pPr>
              <w:spacing w:after="0"/>
              <w:jc w:val="left"/>
            </w:pPr>
            <w:r>
              <w:rPr>
                <w:sz w:val="16"/>
              </w:rPr>
              <w:t>2025-09-23</w:t>
            </w:r>
          </w:p>
        </w:tc>
        <w:tc>
          <w:tcPr>
            <w:tcW w:type="dxa" w:w="1037"/>
          </w:tcPr>
          <w:p>
            <w:pPr>
              <w:spacing w:after="0"/>
              <w:jc w:val="left"/>
            </w:pPr>
            <w:r>
              <w:rPr>
                <w:sz w:val="16"/>
              </w:rPr>
              <w:t>2030-09-22</w:t>
            </w:r>
          </w:p>
        </w:tc>
        <w:tc>
          <w:tcPr>
            <w:tcW w:type="dxa" w:w="877"/>
          </w:tcPr>
          <w:p>
            <w:pPr>
              <w:spacing w:after="0"/>
              <w:jc w:val="right"/>
            </w:pPr>
            <w:r>
              <w:rPr>
                <w:sz w:val="16"/>
              </w:rPr>
              <w:t>1,455</w:t>
            </w:r>
          </w:p>
        </w:tc>
        <w:tc>
          <w:tcPr>
            <w:tcW w:type="dxa" w:w="933"/>
          </w:tcPr>
          <w:p>
            <w:pPr>
              <w:spacing w:after="0"/>
              <w:jc w:val="left"/>
            </w:pPr>
          </w:p>
        </w:tc>
        <w:tc>
          <w:tcPr>
            <w:tcW w:type="dxa" w:w="2239"/>
          </w:tcPr>
          <w:p>
            <w:pPr>
              <w:spacing w:after="0"/>
              <w:jc w:val="left"/>
            </w:pPr>
          </w:p>
        </w:tc>
      </w:tr>
      <w:tr>
        <w:trPr>
          <w:cantSplit/>
        </w:trPr>
        <w:tc>
          <w:tcPr>
            <w:tcW w:type="dxa" w:w="1633"/>
          </w:tcPr>
          <w:p>
            <w:pPr>
              <w:spacing w:after="0"/>
              <w:jc w:val="left"/>
            </w:pPr>
            <w:r>
              <w:rPr>
                <w:sz w:val="16"/>
              </w:rPr>
              <w:t>Stockbridge city</w:t>
            </w:r>
          </w:p>
        </w:tc>
        <w:tc>
          <w:tcPr>
            <w:tcW w:type="dxa" w:w="1394"/>
          </w:tcPr>
          <w:p>
            <w:pPr>
              <w:spacing w:after="0"/>
              <w:jc w:val="left"/>
            </w:pPr>
            <w:r>
              <w:rPr>
                <w:sz w:val="16"/>
              </w:rPr>
              <w:t>City</w:t>
            </w:r>
          </w:p>
        </w:tc>
        <w:tc>
          <w:tcPr>
            <w:tcW w:type="dxa" w:w="2389"/>
          </w:tcPr>
          <w:p>
            <w:pPr>
              <w:spacing w:after="0"/>
              <w:jc w:val="left"/>
            </w:pPr>
            <w:r>
              <w:rPr>
                <w:sz w:val="16"/>
              </w:rPr>
              <w:t>Approved, expires 2030-09-22</w:t>
            </w:r>
          </w:p>
        </w:tc>
        <w:tc>
          <w:tcPr>
            <w:tcW w:type="dxa" w:w="2572"/>
          </w:tcPr>
          <w:p>
            <w:pPr>
              <w:spacing w:after="0"/>
              <w:jc w:val="left"/>
            </w:pPr>
            <w:r>
              <w:rPr>
                <w:sz w:val="16"/>
              </w:rPr>
              <w:t>Henry County (FEMA plan 110488)</w:t>
            </w:r>
          </w:p>
        </w:tc>
        <w:tc>
          <w:tcPr>
            <w:tcW w:type="dxa" w:w="1037"/>
          </w:tcPr>
          <w:p>
            <w:pPr>
              <w:spacing w:after="0"/>
              <w:jc w:val="left"/>
            </w:pPr>
            <w:r>
              <w:rPr>
                <w:sz w:val="16"/>
              </w:rPr>
              <w:t>2025-09-23</w:t>
            </w:r>
          </w:p>
        </w:tc>
        <w:tc>
          <w:tcPr>
            <w:tcW w:type="dxa" w:w="1037"/>
          </w:tcPr>
          <w:p>
            <w:pPr>
              <w:spacing w:after="0"/>
              <w:jc w:val="left"/>
            </w:pPr>
            <w:r>
              <w:rPr>
                <w:sz w:val="16"/>
              </w:rPr>
              <w:t>2030-09-22</w:t>
            </w:r>
          </w:p>
        </w:tc>
        <w:tc>
          <w:tcPr>
            <w:tcW w:type="dxa" w:w="877"/>
          </w:tcPr>
          <w:p>
            <w:pPr>
              <w:spacing w:after="0"/>
              <w:jc w:val="right"/>
            </w:pPr>
            <w:r>
              <w:rPr>
                <w:sz w:val="16"/>
              </w:rPr>
              <w:t>1,455</w:t>
            </w:r>
          </w:p>
        </w:tc>
        <w:tc>
          <w:tcPr>
            <w:tcW w:type="dxa" w:w="933"/>
          </w:tcPr>
          <w:p>
            <w:pPr>
              <w:spacing w:after="0"/>
              <w:jc w:val="left"/>
            </w:pPr>
          </w:p>
        </w:tc>
        <w:tc>
          <w:tcPr>
            <w:tcW w:type="dxa" w:w="22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$31,285,168</w:t>
            </w:r>
          </w:p>
        </w:tc>
        <w:tc>
          <w:tcPr>
            <w:tcW w:type="dxa" w:w="1126"/>
          </w:tcPr>
          <w:p>
            <w:pPr>
              <w:spacing w:after="0"/>
              <w:jc w:val="right"/>
            </w:pPr>
            <w:r>
              <w:rPr>
                <w:sz w:val="16"/>
              </w:rPr>
              <w:t>$14</w:t>
            </w:r>
          </w:p>
        </w:tc>
        <w:tc>
          <w:tcPr>
            <w:tcW w:type="dxa" w:w="1270"/>
          </w:tcPr>
          <w:p>
            <w:pPr>
              <w:spacing w:after="0"/>
              <w:jc w:val="right"/>
            </w:pPr>
            <w:r>
              <w:rPr>
                <w:sz w:val="16"/>
              </w:rPr>
              <w:t>$46,957</w:t>
            </w:r>
          </w:p>
        </w:tc>
        <w:tc>
          <w:tcPr>
            <w:tcW w:type="dxa" w:w="1157"/>
          </w:tcPr>
          <w:p>
            <w:pPr>
              <w:spacing w:after="0"/>
              <w:jc w:val="right"/>
            </w:pPr>
            <w:r>
              <w:rPr>
                <w:sz w:val="16"/>
              </w:rPr>
              <w:t>$31,332,139</w:t>
            </w:r>
          </w:p>
        </w:tc>
        <w:tc>
          <w:tcPr>
            <w:tcW w:type="dxa" w:w="1131"/>
          </w:tcPr>
          <w:p>
            <w:pPr>
              <w:spacing w:after="0"/>
              <w:jc w:val="right"/>
            </w:pPr>
            <w:r>
              <w:rPr>
                <w:sz w:val="16"/>
              </w:rPr>
              <w:t>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$5,037,139</w:t>
            </w:r>
          </w:p>
        </w:tc>
        <w:tc>
          <w:tcPr>
            <w:tcW w:type="dxa" w:w="1126"/>
          </w:tcPr>
          <w:p>
            <w:pPr>
              <w:spacing w:after="0"/>
              <w:jc w:val="right"/>
            </w:pPr>
            <w:r>
              <w:rPr>
                <w:sz w:val="16"/>
              </w:rPr>
              <w:t>$98</w:t>
            </w:r>
          </w:p>
        </w:tc>
        <w:tc>
          <w:tcPr>
            <w:tcW w:type="dxa" w:w="1270"/>
          </w:tcPr>
          <w:p>
            <w:pPr>
              <w:spacing w:after="0"/>
              <w:jc w:val="right"/>
            </w:pPr>
            <w:r>
              <w:rPr>
                <w:sz w:val="16"/>
              </w:rPr>
              <w:t>$3,667,167</w:t>
            </w:r>
          </w:p>
        </w:tc>
        <w:tc>
          <w:tcPr>
            <w:tcW w:type="dxa" w:w="1157"/>
          </w:tcPr>
          <w:p>
            <w:pPr>
              <w:spacing w:after="0"/>
              <w:jc w:val="right"/>
            </w:pPr>
            <w:r>
              <w:rPr>
                <w:sz w:val="16"/>
              </w:rPr>
              <w:t>$8,704,405</w:t>
            </w:r>
          </w:p>
        </w:tc>
        <w:tc>
          <w:tcPr>
            <w:tcW w:type="dxa" w:w="1131"/>
          </w:tcPr>
          <w:p>
            <w:pPr>
              <w:spacing w:after="0"/>
              <w:jc w:val="right"/>
            </w:pPr>
            <w:r>
              <w:rPr>
                <w:sz w:val="16"/>
              </w:rPr>
              <w:t>18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$21,182</w:t>
            </w:r>
          </w:p>
        </w:tc>
        <w:tc>
          <w:tcPr>
            <w:tcW w:type="dxa" w:w="1126"/>
          </w:tcPr>
          <w:p>
            <w:pPr>
              <w:spacing w:after="0"/>
              <w:jc w:val="right"/>
            </w:pPr>
            <w:r>
              <w:rPr>
                <w:sz w:val="16"/>
              </w:rPr>
              <w:t>$2,228</w:t>
            </w:r>
          </w:p>
        </w:tc>
        <w:tc>
          <w:tcPr>
            <w:tcW w:type="dxa" w:w="1270"/>
          </w:tcPr>
          <w:p>
            <w:pPr>
              <w:spacing w:after="0"/>
              <w:jc w:val="right"/>
            </w:pPr>
            <w:r>
              <w:rPr>
                <w:sz w:val="16"/>
              </w:rPr>
              <w:t>$3,255,432</w:t>
            </w:r>
          </w:p>
        </w:tc>
        <w:tc>
          <w:tcPr>
            <w:tcW w:type="dxa" w:w="1157"/>
          </w:tcPr>
          <w:p>
            <w:pPr>
              <w:spacing w:after="0"/>
              <w:jc w:val="right"/>
            </w:pPr>
            <w:r>
              <w:rPr>
                <w:sz w:val="16"/>
              </w:rPr>
              <w:t>$3,278,842</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$1,546,880</w:t>
            </w:r>
          </w:p>
        </w:tc>
        <w:tc>
          <w:tcPr>
            <w:tcW w:type="dxa" w:w="1126"/>
          </w:tcPr>
          <w:p>
            <w:pPr>
              <w:spacing w:after="0"/>
              <w:jc w:val="right"/>
            </w:pPr>
            <w:r>
              <w:rPr>
                <w:sz w:val="16"/>
              </w:rPr>
              <w:t>$1,348</w:t>
            </w:r>
          </w:p>
        </w:tc>
        <w:tc>
          <w:tcPr>
            <w:tcW w:type="dxa" w:w="1270"/>
          </w:tcPr>
          <w:p>
            <w:pPr>
              <w:spacing w:after="0"/>
              <w:jc w:val="right"/>
            </w:pPr>
            <w:r>
              <w:rPr>
                <w:sz w:val="16"/>
              </w:rPr>
              <w:t>$361,348</w:t>
            </w:r>
          </w:p>
        </w:tc>
        <w:tc>
          <w:tcPr>
            <w:tcW w:type="dxa" w:w="1157"/>
          </w:tcPr>
          <w:p>
            <w:pPr>
              <w:spacing w:after="0"/>
              <w:jc w:val="right"/>
            </w:pPr>
            <w:r>
              <w:rPr>
                <w:sz w:val="16"/>
              </w:rPr>
              <w:t>$1,909,576</w:t>
            </w:r>
          </w:p>
        </w:tc>
        <w:tc>
          <w:tcPr>
            <w:tcW w:type="dxa" w:w="1131"/>
          </w:tcPr>
          <w:p>
            <w:pPr>
              <w:spacing w:after="0"/>
              <w:jc w:val="right"/>
            </w:pPr>
            <w:r>
              <w:rPr>
                <w:sz w:val="16"/>
              </w:rPr>
              <w:t>100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$1,379,699</w:t>
            </w:r>
          </w:p>
        </w:tc>
        <w:tc>
          <w:tcPr>
            <w:tcW w:type="dxa" w:w="1126"/>
          </w:tcPr>
          <w:p>
            <w:pPr>
              <w:spacing w:after="0"/>
              <w:jc w:val="right"/>
            </w:pPr>
          </w:p>
        </w:tc>
        <w:tc>
          <w:tcPr>
            <w:tcW w:type="dxa" w:w="1270"/>
          </w:tcPr>
          <w:p>
            <w:pPr>
              <w:spacing w:after="0"/>
              <w:jc w:val="right"/>
            </w:pPr>
            <w:r>
              <w:rPr>
                <w:sz w:val="16"/>
              </w:rPr>
              <w:t>$262,133</w:t>
            </w:r>
          </w:p>
        </w:tc>
        <w:tc>
          <w:tcPr>
            <w:tcW w:type="dxa" w:w="1157"/>
          </w:tcPr>
          <w:p>
            <w:pPr>
              <w:spacing w:after="0"/>
              <w:jc w:val="right"/>
            </w:pPr>
            <w:r>
              <w:rPr>
                <w:sz w:val="16"/>
              </w:rPr>
              <w:t>$1,641,832</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$95</w:t>
            </w:r>
          </w:p>
        </w:tc>
        <w:tc>
          <w:tcPr>
            <w:tcW w:type="dxa" w:w="1126"/>
          </w:tcPr>
          <w:p>
            <w:pPr>
              <w:spacing w:after="0"/>
              <w:jc w:val="right"/>
            </w:pPr>
            <w:r>
              <w:rPr>
                <w:sz w:val="16"/>
              </w:rPr>
              <w:t>$10</w:t>
            </w:r>
          </w:p>
        </w:tc>
        <w:tc>
          <w:tcPr>
            <w:tcW w:type="dxa" w:w="1270"/>
          </w:tcPr>
          <w:p>
            <w:pPr>
              <w:spacing w:after="0"/>
              <w:jc w:val="right"/>
            </w:pPr>
            <w:r>
              <w:rPr>
                <w:sz w:val="16"/>
              </w:rPr>
              <w:t>$1,586,505</w:t>
            </w:r>
          </w:p>
        </w:tc>
        <w:tc>
          <w:tcPr>
            <w:tcW w:type="dxa" w:w="1157"/>
          </w:tcPr>
          <w:p>
            <w:pPr>
              <w:spacing w:after="0"/>
              <w:jc w:val="right"/>
            </w:pPr>
            <w:r>
              <w:rPr>
                <w:sz w:val="16"/>
              </w:rPr>
              <w:t>$1,586,610</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$204,170</w:t>
            </w:r>
          </w:p>
        </w:tc>
        <w:tc>
          <w:tcPr>
            <w:tcW w:type="dxa" w:w="1126"/>
          </w:tcPr>
          <w:p>
            <w:pPr>
              <w:spacing w:after="0"/>
              <w:jc w:val="right"/>
            </w:pPr>
          </w:p>
        </w:tc>
        <w:tc>
          <w:tcPr>
            <w:tcW w:type="dxa" w:w="1270"/>
          </w:tcPr>
          <w:p>
            <w:pPr>
              <w:spacing w:after="0"/>
              <w:jc w:val="right"/>
            </w:pPr>
            <w:r>
              <w:rPr>
                <w:sz w:val="16"/>
              </w:rPr>
              <w:t>$939,333</w:t>
            </w:r>
          </w:p>
        </w:tc>
        <w:tc>
          <w:tcPr>
            <w:tcW w:type="dxa" w:w="1157"/>
          </w:tcPr>
          <w:p>
            <w:pPr>
              <w:spacing w:after="0"/>
              <w:jc w:val="right"/>
            </w:pPr>
            <w:r>
              <w:rPr>
                <w:sz w:val="16"/>
              </w:rPr>
              <w:t>$1,143,502</w:t>
            </w:r>
          </w:p>
        </w:tc>
        <w:tc>
          <w:tcPr>
            <w:tcW w:type="dxa" w:w="1131"/>
          </w:tcPr>
          <w:p>
            <w:pPr>
              <w:spacing w:after="0"/>
              <w:jc w:val="right"/>
            </w:pPr>
            <w:r>
              <w:rPr>
                <w:sz w:val="16"/>
              </w:rPr>
              <w:t>13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$348,760</w:t>
            </w:r>
          </w:p>
        </w:tc>
        <w:tc>
          <w:tcPr>
            <w:tcW w:type="dxa" w:w="1126"/>
          </w:tcPr>
          <w:p>
            <w:pPr>
              <w:spacing w:after="0"/>
              <w:jc w:val="right"/>
            </w:pPr>
            <w:r>
              <w:rPr>
                <w:sz w:val="16"/>
              </w:rPr>
              <w:t>$683</w:t>
            </w:r>
          </w:p>
        </w:tc>
        <w:tc>
          <w:tcPr>
            <w:tcW w:type="dxa" w:w="1270"/>
          </w:tcPr>
          <w:p>
            <w:pPr>
              <w:spacing w:after="0"/>
              <w:jc w:val="right"/>
            </w:pPr>
            <w:r>
              <w:rPr>
                <w:sz w:val="16"/>
              </w:rPr>
              <w:t>$550,899</w:t>
            </w:r>
          </w:p>
        </w:tc>
        <w:tc>
          <w:tcPr>
            <w:tcW w:type="dxa" w:w="1157"/>
          </w:tcPr>
          <w:p>
            <w:pPr>
              <w:spacing w:after="0"/>
              <w:jc w:val="right"/>
            </w:pPr>
            <w:r>
              <w:rPr>
                <w:sz w:val="16"/>
              </w:rPr>
              <w:t>$900,342</w:t>
            </w:r>
          </w:p>
        </w:tc>
        <w:tc>
          <w:tcPr>
            <w:tcW w:type="dxa" w:w="1131"/>
          </w:tcPr>
          <w:p>
            <w:pPr>
              <w:spacing w:after="0"/>
              <w:jc w:val="right"/>
            </w:pPr>
            <w:r>
              <w:rPr>
                <w:sz w:val="16"/>
              </w:rPr>
              <w:t>142</w:t>
            </w:r>
          </w:p>
        </w:tc>
        <w:tc>
          <w:tcPr>
            <w:tcW w:type="dxa" w:w="2007"/>
          </w:tcPr>
          <w:p>
            <w:pPr>
              <w:spacing w:after="0"/>
              <w:jc w:val="left"/>
            </w:pPr>
          </w:p>
        </w:tc>
        <w:tc>
          <w:tcPr>
            <w:tcW w:type="dxa" w:w="1944"/>
          </w:tcPr>
          <w:p>
            <w:pPr>
              <w:spacing w:after="0"/>
              <w:jc w:val="left"/>
            </w:pPr>
            <w:r>
              <w:rPr>
                <w:sz w:val="16"/>
              </w:rPr>
              <w:t>Includes 2 High Wind records and 8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$448,632</w:t>
            </w:r>
          </w:p>
        </w:tc>
        <w:tc>
          <w:tcPr>
            <w:tcW w:type="dxa" w:w="1126"/>
          </w:tcPr>
          <w:p>
            <w:pPr>
              <w:spacing w:after="0"/>
              <w:jc w:val="right"/>
            </w:pPr>
          </w:p>
        </w:tc>
        <w:tc>
          <w:tcPr>
            <w:tcW w:type="dxa" w:w="1270"/>
          </w:tcPr>
          <w:p>
            <w:pPr>
              <w:spacing w:after="0"/>
              <w:jc w:val="right"/>
            </w:pPr>
            <w:r>
              <w:rPr>
                <w:sz w:val="16"/>
              </w:rPr>
              <w:t>$5,226</w:t>
            </w:r>
          </w:p>
        </w:tc>
        <w:tc>
          <w:tcPr>
            <w:tcW w:type="dxa" w:w="1157"/>
          </w:tcPr>
          <w:p>
            <w:pPr>
              <w:spacing w:after="0"/>
              <w:jc w:val="right"/>
            </w:pPr>
            <w:r>
              <w:rPr>
                <w:sz w:val="16"/>
              </w:rPr>
              <w:t>$453,858</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$385,236</w:t>
            </w:r>
          </w:p>
        </w:tc>
        <w:tc>
          <w:tcPr>
            <w:tcW w:type="dxa" w:w="1126"/>
          </w:tcPr>
          <w:p>
            <w:pPr>
              <w:spacing w:after="0"/>
              <w:jc w:val="right"/>
            </w:pPr>
            <w:r>
              <w:rPr>
                <w:sz w:val="16"/>
              </w:rPr>
              <w:t>$3,751</w:t>
            </w:r>
          </w:p>
        </w:tc>
        <w:tc>
          <w:tcPr>
            <w:tcW w:type="dxa" w:w="1270"/>
          </w:tcPr>
          <w:p>
            <w:pPr>
              <w:spacing w:after="0"/>
              <w:jc w:val="right"/>
            </w:pPr>
            <w:r>
              <w:rPr>
                <w:sz w:val="16"/>
              </w:rPr>
              <w:t>$20,894</w:t>
            </w:r>
          </w:p>
        </w:tc>
        <w:tc>
          <w:tcPr>
            <w:tcW w:type="dxa" w:w="1157"/>
          </w:tcPr>
          <w:p>
            <w:pPr>
              <w:spacing w:after="0"/>
              <w:jc w:val="right"/>
            </w:pPr>
            <w:r>
              <w:rPr>
                <w:sz w:val="16"/>
              </w:rPr>
              <w:t>$409,881</w:t>
            </w:r>
          </w:p>
        </w:tc>
        <w:tc>
          <w:tcPr>
            <w:tcW w:type="dxa" w:w="1131"/>
          </w:tcPr>
          <w:p>
            <w:pPr>
              <w:spacing w:after="0"/>
              <w:jc w:val="right"/>
            </w:pPr>
            <w:r>
              <w:rPr>
                <w:sz w:val="16"/>
              </w:rPr>
              <w:t>17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$169,594</w:t>
            </w:r>
          </w:p>
        </w:tc>
        <w:tc>
          <w:tcPr>
            <w:tcW w:type="dxa" w:w="1270"/>
          </w:tcPr>
          <w:p>
            <w:pPr>
              <w:spacing w:after="0"/>
              <w:jc w:val="right"/>
            </w:pPr>
          </w:p>
        </w:tc>
        <w:tc>
          <w:tcPr>
            <w:tcW w:type="dxa" w:w="1157"/>
          </w:tcPr>
          <w:p>
            <w:pPr>
              <w:spacing w:after="0"/>
              <w:jc w:val="right"/>
            </w:pPr>
            <w:r>
              <w:rPr>
                <w:sz w:val="16"/>
              </w:rPr>
              <w:t>$169,594</w:t>
            </w:r>
          </w:p>
        </w:tc>
        <w:tc>
          <w:tcPr>
            <w:tcW w:type="dxa" w:w="1131"/>
          </w:tcPr>
          <w:p>
            <w:pPr>
              <w:spacing w:after="0"/>
              <w:jc w:val="right"/>
            </w:pPr>
            <w:r>
              <w:rPr>
                <w:sz w:val="16"/>
              </w:rPr>
              <w:t>36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$30,668</w:t>
            </w:r>
          </w:p>
        </w:tc>
        <w:tc>
          <w:tcPr>
            <w:tcW w:type="dxa" w:w="1126"/>
          </w:tcPr>
          <w:p>
            <w:pPr>
              <w:spacing w:after="0"/>
              <w:jc w:val="right"/>
            </w:pPr>
            <w:r>
              <w:rPr>
                <w:sz w:val="16"/>
              </w:rPr>
              <w:t>$1</w:t>
            </w:r>
          </w:p>
        </w:tc>
        <w:tc>
          <w:tcPr>
            <w:tcW w:type="dxa" w:w="1270"/>
          </w:tcPr>
          <w:p>
            <w:pPr>
              <w:spacing w:after="0"/>
              <w:jc w:val="right"/>
            </w:pPr>
            <w:r>
              <w:rPr>
                <w:sz w:val="16"/>
              </w:rPr>
              <w:t>$8,592</w:t>
            </w:r>
          </w:p>
        </w:tc>
        <w:tc>
          <w:tcPr>
            <w:tcW w:type="dxa" w:w="1157"/>
          </w:tcPr>
          <w:p>
            <w:pPr>
              <w:spacing w:after="0"/>
              <w:jc w:val="right"/>
            </w:pPr>
            <w:r>
              <w:rPr>
                <w:sz w:val="16"/>
              </w:rPr>
              <w:t>$39,261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$24,363</w:t>
            </w:r>
          </w:p>
        </w:tc>
        <w:tc>
          <w:tcPr>
            <w:tcW w:type="dxa" w:w="1126"/>
          </w:tcPr>
          <w:p>
            <w:pPr>
              <w:spacing w:after="0"/>
              <w:jc w:val="right"/>
            </w:pPr>
            <w:r>
              <w:rPr>
                <w:sz w:val="16"/>
              </w:rPr>
              <w:t>$4</w:t>
            </w:r>
          </w:p>
        </w:tc>
        <w:tc>
          <w:tcPr>
            <w:tcW w:type="dxa" w:w="1270"/>
          </w:tcPr>
          <w:p>
            <w:pPr>
              <w:spacing w:after="0"/>
              <w:jc w:val="right"/>
            </w:pPr>
            <w:r>
              <w:rPr>
                <w:sz w:val="16"/>
              </w:rPr>
              <w:t>$5,575</w:t>
            </w:r>
          </w:p>
        </w:tc>
        <w:tc>
          <w:tcPr>
            <w:tcW w:type="dxa" w:w="1157"/>
          </w:tcPr>
          <w:p>
            <w:pPr>
              <w:spacing w:after="0"/>
              <w:jc w:val="right"/>
            </w:pPr>
            <w:r>
              <w:rPr>
                <w:sz w:val="16"/>
              </w:rPr>
              <w:t>$29,943</w:t>
            </w:r>
          </w:p>
        </w:tc>
        <w:tc>
          <w:tcPr>
            <w:tcW w:type="dxa" w:w="1131"/>
          </w:tcPr>
          <w:p>
            <w:pPr>
              <w:spacing w:after="0"/>
              <w:jc w:val="right"/>
            </w:pPr>
            <w:r>
              <w:rPr>
                <w:sz w:val="16"/>
              </w:rPr>
              <w:t>17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$444</w:t>
            </w:r>
          </w:p>
        </w:tc>
        <w:tc>
          <w:tcPr>
            <w:tcW w:type="dxa" w:w="1126"/>
          </w:tcPr>
          <w:p>
            <w:pPr>
              <w:spacing w:after="0"/>
              <w:jc w:val="right"/>
            </w:pPr>
          </w:p>
        </w:tc>
        <w:tc>
          <w:tcPr>
            <w:tcW w:type="dxa" w:w="1270"/>
          </w:tcPr>
          <w:p>
            <w:pPr>
              <w:spacing w:after="0"/>
              <w:jc w:val="right"/>
            </w:pPr>
            <w:r>
              <w:rPr>
                <w:sz w:val="16"/>
              </w:rPr>
              <w:t>$41</w:t>
            </w:r>
          </w:p>
        </w:tc>
        <w:tc>
          <w:tcPr>
            <w:tcW w:type="dxa" w:w="1157"/>
          </w:tcPr>
          <w:p>
            <w:pPr>
              <w:spacing w:after="0"/>
              <w:jc w:val="right"/>
            </w:pPr>
            <w:r>
              <w:rPr>
                <w:sz w:val="16"/>
              </w:rPr>
              <w:t>$485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59 of 59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5"/>
        <w:gridCol w:w="1681"/>
        <w:gridCol w:w="1528"/>
        <w:gridCol w:w="1815"/>
        <w:gridCol w:w="2108"/>
        <w:gridCol w:w="1537"/>
        <w:gridCol w:w="1547"/>
        <w:gridCol w:w="2242"/>
      </w:tblGrid>
      <w:tr>
        <w:trPr>
          <w:cantSplit/>
          <w:tblHeader/>
        </w:trPr>
        <w:tc>
          <w:tcPr>
            <w:tcW w:type="dxa" w:w="1655"/>
            <w:shd w:val="clear" w:color="auto" w:fill="E8E8E8"/>
          </w:tcPr>
          <w:p>
            <w:pPr>
              <w:spacing w:after="0"/>
              <w:jc w:val="left"/>
            </w:pPr>
            <w:r>
              <w:rPr>
                <w:b/>
                <w:sz w:val="16"/>
              </w:rPr>
              <w:t>Hazard</w:t>
            </w:r>
          </w:p>
        </w:tc>
        <w:tc>
          <w:tcPr>
            <w:tcW w:type="dxa" w:w="168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2108"/>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1547"/>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655"/>
          </w:tcPr>
          <w:p>
            <w:pPr>
              <w:spacing w:after="0"/>
              <w:jc w:val="left"/>
            </w:pPr>
            <w:r>
              <w:rPr>
                <w:sz w:val="16"/>
              </w:rPr>
              <w:t>Avalanche</w:t>
            </w:r>
          </w:p>
        </w:tc>
        <w:tc>
          <w:tcPr>
            <w:tcW w:type="dxa" w:w="1681"/>
          </w:tcPr>
          <w:p>
            <w:pPr>
              <w:spacing w:after="0"/>
              <w:jc w:val="left"/>
            </w:pPr>
            <w:r>
              <w:rPr>
                <w:sz w:val="16"/>
              </w:rPr>
              <w:t>none (count and damage)</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Coastal Flood, Storm Surge/Tide</w:t>
            </w:r>
          </w:p>
        </w:tc>
        <w:tc>
          <w:tcPr>
            <w:tcW w:type="dxa" w:w="1681"/>
          </w:tcPr>
          <w:p>
            <w:pPr>
              <w:spacing w:after="0"/>
              <w:jc w:val="left"/>
            </w:pPr>
            <w:r>
              <w:rPr>
                <w:sz w:val="16"/>
              </w:rPr>
              <w:t>none in data (FIRM for depth)</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655"/>
          </w:tcPr>
          <w:p>
            <w:pPr>
              <w:spacing w:after="0"/>
              <w:jc w:val="left"/>
            </w:pPr>
            <w:r>
              <w:rPr>
                <w:sz w:val="16"/>
              </w:rPr>
              <w:t>Cold/Wind Chill, Extreme Cold/Wind Chill</w:t>
            </w:r>
          </w:p>
        </w:tc>
        <w:tc>
          <w:tcPr>
            <w:tcW w:type="dxa" w:w="1681"/>
          </w:tcPr>
          <w:p>
            <w:pPr>
              <w:spacing w:after="0"/>
              <w:jc w:val="left"/>
            </w:pPr>
            <w:r>
              <w:rPr>
                <w:sz w:val="16"/>
              </w:rPr>
              <w:t>wind chill</w:t>
            </w:r>
          </w:p>
        </w:tc>
        <w:tc>
          <w:tcPr>
            <w:tcW w:type="dxa" w:w="1528"/>
          </w:tcPr>
          <w:p>
            <w:pPr>
              <w:spacing w:after="0"/>
              <w:jc w:val="right"/>
            </w:pPr>
            <w:r>
              <w:rPr>
                <w:sz w:val="16"/>
              </w:rPr>
              <w:t>13, 1996 to 2003 (13 zone-level)</w:t>
            </w:r>
          </w:p>
        </w:tc>
        <w:tc>
          <w:tcPr>
            <w:tcW w:type="dxa" w:w="1815"/>
          </w:tcPr>
          <w:p>
            <w:pPr>
              <w:spacing w:after="0"/>
              <w:jc w:val="left"/>
            </w:pPr>
            <w:r>
              <w:rPr>
                <w:sz w:val="16"/>
              </w:rPr>
              <w:t>1 day to 31 days (median 4 days); 10 with a recorded value</w:t>
            </w:r>
          </w:p>
        </w:tc>
        <w:tc>
          <w:tcPr>
            <w:tcW w:type="dxa" w:w="2108"/>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37"/>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5"/>
          </w:tcPr>
          <w:p>
            <w:pPr>
              <w:spacing w:after="0"/>
              <w:jc w:val="left"/>
            </w:pPr>
            <w:r>
              <w:rPr>
                <w:sz w:val="16"/>
              </w:rPr>
              <w:t>Frost/Freeze (outside NRI Cold Wave definition)</w:t>
            </w:r>
          </w:p>
        </w:tc>
        <w:tc>
          <w:tcPr>
            <w:tcW w:type="dxa" w:w="1681"/>
          </w:tcPr>
          <w:p>
            <w:pPr>
              <w:spacing w:after="0"/>
              <w:jc w:val="left"/>
            </w:pPr>
            <w:r>
              <w:rPr>
                <w:sz w:val="16"/>
              </w:rPr>
              <w:t>crop damage</w:t>
            </w:r>
          </w:p>
        </w:tc>
        <w:tc>
          <w:tcPr>
            <w:tcW w:type="dxa" w:w="1528"/>
          </w:tcPr>
          <w:p>
            <w:pPr>
              <w:spacing w:after="0"/>
              <w:jc w:val="right"/>
            </w:pPr>
            <w:r>
              <w:rPr>
                <w:sz w:val="16"/>
              </w:rPr>
              <w:t>1, 2007 to 2007 (1 zone-level)</w:t>
            </w:r>
          </w:p>
        </w:tc>
        <w:tc>
          <w:tcPr>
            <w:tcW w:type="dxa" w:w="1815"/>
          </w:tcPr>
          <w:p>
            <w:pPr>
              <w:spacing w:after="0"/>
              <w:jc w:val="left"/>
            </w:pPr>
          </w:p>
        </w:tc>
        <w:tc>
          <w:tcPr>
            <w:tcW w:type="dxa" w:w="2108"/>
          </w:tcPr>
          <w:p>
            <w:pPr>
              <w:spacing w:after="0"/>
              <w:jc w:val="left"/>
            </w:pPr>
            <w:r>
              <w:rPr>
                <w:sz w:val="16"/>
              </w:rPr>
              <w:t>No crop damage reported in 1 records.</w:t>
            </w:r>
          </w:p>
        </w:tc>
        <w:tc>
          <w:tcPr>
            <w:tcW w:type="dxa" w:w="1537"/>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Temperature: in event narratives only; local data required.</w:t>
            </w:r>
          </w:p>
        </w:tc>
      </w:tr>
      <w:tr>
        <w:trPr>
          <w:cantSplit/>
        </w:trPr>
        <w:tc>
          <w:tcPr>
            <w:tcW w:type="dxa" w:w="1655"/>
          </w:tcPr>
          <w:p>
            <w:pPr>
              <w:spacing w:after="0"/>
              <w:jc w:val="left"/>
            </w:pPr>
            <w:r>
              <w:rPr>
                <w:sz w:val="16"/>
              </w:rPr>
              <w:t>Drought</w:t>
            </w:r>
          </w:p>
        </w:tc>
        <w:tc>
          <w:tcPr>
            <w:tcW w:type="dxa" w:w="1681"/>
          </w:tcPr>
          <w:p>
            <w:pPr>
              <w:spacing w:after="0"/>
              <w:jc w:val="left"/>
            </w:pPr>
            <w:r>
              <w:rPr>
                <w:sz w:val="16"/>
              </w:rPr>
              <w:t>US Drought Monitor D-scale</w:t>
            </w:r>
          </w:p>
        </w:tc>
        <w:tc>
          <w:tcPr>
            <w:tcW w:type="dxa" w:w="1528"/>
          </w:tcPr>
          <w:p>
            <w:pPr>
              <w:spacing w:after="0"/>
              <w:jc w:val="right"/>
            </w:pPr>
            <w:r>
              <w:rPr>
                <w:sz w:val="16"/>
              </w:rPr>
              <w:t>36, 1997 to 2026 (36 zone-level)</w:t>
            </w:r>
          </w:p>
        </w:tc>
        <w:tc>
          <w:tcPr>
            <w:tcW w:type="dxa" w:w="1815"/>
          </w:tcPr>
          <w:p>
            <w:pPr>
              <w:spacing w:after="0"/>
              <w:jc w:val="left"/>
            </w:pPr>
            <w:r>
              <w:rPr>
                <w:sz w:val="16"/>
              </w:rPr>
              <w:t>22 days to 245 days (median 31 days); 18 with a recorded value</w:t>
            </w:r>
          </w:p>
        </w:tc>
        <w:tc>
          <w:tcPr>
            <w:tcW w:type="dxa" w:w="2108"/>
          </w:tcPr>
          <w:p>
            <w:pPr>
              <w:spacing w:after="0"/>
              <w:jc w:val="left"/>
            </w:pPr>
            <w:r>
              <w:rPr>
                <w:sz w:val="16"/>
              </w:rPr>
              <w:t>245 days (8 months), 2016-06-01 to 2017-01-31, a run of 8 consecutive Storm Events drought records, zone-level</w:t>
            </w:r>
          </w:p>
        </w:tc>
        <w:tc>
          <w:tcPr>
            <w:tcW w:type="dxa" w:w="1537"/>
          </w:tcPr>
          <w:p>
            <w:pPr>
              <w:spacing w:after="0"/>
              <w:jc w:val="left"/>
            </w:pPr>
            <w:r>
              <w:rPr>
                <w:sz w:val="16"/>
              </w:rPr>
              <w:t>Drought, 2000-06-01, property not reported; $3,950,000 crops, reported for the zone (2000 dollars) (as recorded; larger than this county's annual agriculture value in the National Risk Index; confirm with the county or the state extension service)</w:t>
            </w: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5"/>
          </w:tcPr>
          <w:p>
            <w:pPr>
              <w:spacing w:after="0"/>
              <w:jc w:val="left"/>
            </w:pPr>
            <w:r>
              <w:rPr>
                <w:sz w:val="16"/>
              </w:rPr>
              <w:t>Earthquake</w:t>
            </w:r>
          </w:p>
        </w:tc>
        <w:tc>
          <w:tcPr>
            <w:tcW w:type="dxa" w:w="1681"/>
          </w:tcPr>
          <w:p>
            <w:pPr>
              <w:spacing w:after="0"/>
              <w:jc w:val="left"/>
            </w:pPr>
            <w:r>
              <w:rPr>
                <w:sz w:val="16"/>
              </w:rPr>
              <w:t>Modified Mercalli (local data)</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655"/>
          </w:tcPr>
          <w:p>
            <w:pPr>
              <w:spacing w:after="0"/>
              <w:jc w:val="left"/>
            </w:pPr>
            <w:r>
              <w:rPr>
                <w:sz w:val="16"/>
              </w:rPr>
              <w:t>Hail</w:t>
            </w:r>
          </w:p>
        </w:tc>
        <w:tc>
          <w:tcPr>
            <w:tcW w:type="dxa" w:w="1681"/>
          </w:tcPr>
          <w:p>
            <w:pPr>
              <w:spacing w:after="0"/>
              <w:jc w:val="left"/>
            </w:pPr>
            <w:r>
              <w:rPr>
                <w:sz w:val="16"/>
              </w:rPr>
              <w:t>hail size (inches)</w:t>
            </w:r>
          </w:p>
        </w:tc>
        <w:tc>
          <w:tcPr>
            <w:tcW w:type="dxa" w:w="1528"/>
          </w:tcPr>
          <w:p>
            <w:pPr>
              <w:spacing w:after="0"/>
              <w:jc w:val="right"/>
            </w:pPr>
            <w:r>
              <w:rPr>
                <w:sz w:val="16"/>
              </w:rPr>
              <w:t>114, 1976 to 2023</w:t>
            </w:r>
          </w:p>
        </w:tc>
        <w:tc>
          <w:tcPr>
            <w:tcW w:type="dxa" w:w="1815"/>
          </w:tcPr>
          <w:p>
            <w:pPr>
              <w:spacing w:after="0"/>
              <w:jc w:val="left"/>
            </w:pPr>
            <w:r>
              <w:rPr>
                <w:sz w:val="16"/>
              </w:rPr>
              <w:t>0.75 in to 2.75 in (median 1 in); 114 with a recorded value</w:t>
            </w:r>
          </w:p>
        </w:tc>
        <w:tc>
          <w:tcPr>
            <w:tcW w:type="dxa" w:w="2108"/>
          </w:tcPr>
          <w:p>
            <w:pPr>
              <w:spacing w:after="0"/>
              <w:jc w:val="left"/>
            </w:pPr>
            <w:r>
              <w:rPr>
                <w:sz w:val="16"/>
              </w:rPr>
              <w:t>2.75 in hail, 2013-03-18; same size also recorded on 2013-03-18</w:t>
            </w:r>
          </w:p>
        </w:tc>
        <w:tc>
          <w:tcPr>
            <w:tcW w:type="dxa" w:w="1537"/>
          </w:tcPr>
          <w:p>
            <w:pPr>
              <w:spacing w:after="0"/>
              <w:jc w:val="left"/>
            </w:pPr>
          </w:p>
        </w:tc>
        <w:tc>
          <w:tcPr>
            <w:tcW w:type="dxa" w:w="1547"/>
          </w:tcPr>
          <w:p>
            <w:pPr>
              <w:spacing w:after="0"/>
              <w:jc w:val="left"/>
            </w:pPr>
            <w:r>
              <w:rPr>
                <w:sz w:val="16"/>
              </w:rPr>
              <w:t>Event records naming member places: Stockbridge city (30 records), Hampton city (23 records), Locust Grove city (15 records), McDonough city (1 record).</w:t>
            </w:r>
          </w:p>
        </w:tc>
        <w:tc>
          <w:tcPr>
            <w:tcW w:type="dxa" w:w="2242"/>
          </w:tcPr>
          <w:p>
            <w:pPr>
              <w:spacing w:after="0"/>
              <w:jc w:val="left"/>
            </w:pPr>
          </w:p>
        </w:tc>
      </w:tr>
      <w:tr>
        <w:trPr>
          <w:cantSplit/>
        </w:trPr>
        <w:tc>
          <w:tcPr>
            <w:tcW w:type="dxa" w:w="1655"/>
          </w:tcPr>
          <w:p>
            <w:pPr>
              <w:spacing w:after="0"/>
              <w:jc w:val="left"/>
            </w:pPr>
            <w:r>
              <w:rPr>
                <w:sz w:val="16"/>
              </w:rPr>
              <w:t>Excessive Heat, Heat</w:t>
            </w:r>
          </w:p>
        </w:tc>
        <w:tc>
          <w:tcPr>
            <w:tcW w:type="dxa" w:w="1681"/>
          </w:tcPr>
          <w:p>
            <w:pPr>
              <w:spacing w:after="0"/>
              <w:jc w:val="left"/>
            </w:pPr>
            <w:r>
              <w:rPr>
                <w:sz w:val="16"/>
              </w:rPr>
              <w:t>heat index (narratives)</w:t>
            </w:r>
          </w:p>
        </w:tc>
        <w:tc>
          <w:tcPr>
            <w:tcW w:type="dxa" w:w="1528"/>
          </w:tcPr>
          <w:p>
            <w:pPr>
              <w:spacing w:after="0"/>
              <w:jc w:val="right"/>
            </w:pPr>
            <w:r>
              <w:rPr>
                <w:sz w:val="16"/>
              </w:rPr>
              <w:t>12, 1999 to 2012 (12 zone-level)</w:t>
            </w:r>
          </w:p>
        </w:tc>
        <w:tc>
          <w:tcPr>
            <w:tcW w:type="dxa" w:w="1815"/>
          </w:tcPr>
          <w:p>
            <w:pPr>
              <w:spacing w:after="0"/>
              <w:jc w:val="left"/>
            </w:pPr>
            <w:r>
              <w:rPr>
                <w:sz w:val="16"/>
              </w:rPr>
              <w:t>3 days to 33 days (median 10 days); 5 with a recorded value</w:t>
            </w:r>
          </w:p>
        </w:tc>
        <w:tc>
          <w:tcPr>
            <w:tcW w:type="dxa" w:w="2108"/>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37"/>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5"/>
          </w:tcPr>
          <w:p>
            <w:pPr>
              <w:spacing w:after="0"/>
              <w:jc w:val="left"/>
            </w:pPr>
            <w:r>
              <w:rPr>
                <w:sz w:val="16"/>
              </w:rPr>
              <w:t>Hurricane, Tropical Storm, Tropical Depression</w:t>
            </w:r>
          </w:p>
        </w:tc>
        <w:tc>
          <w:tcPr>
            <w:tcW w:type="dxa" w:w="1681"/>
          </w:tcPr>
          <w:p>
            <w:pPr>
              <w:spacing w:after="0"/>
              <w:jc w:val="left"/>
            </w:pPr>
            <w:r>
              <w:rPr>
                <w:sz w:val="16"/>
              </w:rPr>
              <w:t>Saffir-Simpson</w:t>
            </w:r>
          </w:p>
        </w:tc>
        <w:tc>
          <w:tcPr>
            <w:tcW w:type="dxa" w:w="1528"/>
          </w:tcPr>
          <w:p>
            <w:pPr>
              <w:spacing w:after="0"/>
              <w:jc w:val="right"/>
            </w:pPr>
            <w:r>
              <w:rPr>
                <w:sz w:val="16"/>
              </w:rPr>
              <w:t>17, 2002 to 2024 (17 zone-level)</w:t>
            </w:r>
          </w:p>
        </w:tc>
        <w:tc>
          <w:tcPr>
            <w:tcW w:type="dxa" w:w="1815"/>
          </w:tcPr>
          <w:p>
            <w:pPr>
              <w:spacing w:after="0"/>
              <w:jc w:val="left"/>
            </w:pPr>
          </w:p>
        </w:tc>
        <w:tc>
          <w:tcPr>
            <w:tcW w:type="dxa" w:w="2108"/>
          </w:tcPr>
          <w:p>
            <w:pPr>
              <w:spacing w:after="0"/>
              <w:jc w:val="left"/>
            </w:pPr>
            <w:r>
              <w:rPr>
                <w:sz w:val="16"/>
              </w:rPr>
              <w:t>Strongest recorded (records with damage, a wind speed or direct casualties first, then storm type, category and wind): Tropical Storm record, 2017-09-11, $250,000 property; crops not reported, reported for the zone (2017 dollars); NWS zone GAZ057 (HENRY), zone-level: may include parts of neighboring counties</w:t>
            </w:r>
          </w:p>
        </w:tc>
        <w:tc>
          <w:tcPr>
            <w:tcW w:type="dxa" w:w="1537"/>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5"/>
          </w:tcPr>
          <w:p>
            <w:pPr>
              <w:spacing w:after="0"/>
              <w:jc w:val="left"/>
            </w:pPr>
            <w:r>
              <w:rPr>
                <w:sz w:val="16"/>
              </w:rPr>
              <w:t>Ice Storm</w:t>
            </w:r>
          </w:p>
        </w:tc>
        <w:tc>
          <w:tcPr>
            <w:tcW w:type="dxa" w:w="1681"/>
          </w:tcPr>
          <w:p>
            <w:pPr>
              <w:spacing w:after="0"/>
              <w:jc w:val="left"/>
            </w:pPr>
            <w:r>
              <w:rPr>
                <w:sz w:val="16"/>
              </w:rPr>
              <w:t>Sperry-Piltz (local data)</w:t>
            </w:r>
          </w:p>
        </w:tc>
        <w:tc>
          <w:tcPr>
            <w:tcW w:type="dxa" w:w="1528"/>
          </w:tcPr>
          <w:p>
            <w:pPr>
              <w:spacing w:after="0"/>
              <w:jc w:val="right"/>
            </w:pPr>
            <w:r>
              <w:rPr>
                <w:sz w:val="16"/>
              </w:rPr>
              <w:t>6, 2000 to 2026 (6 zone-level)</w:t>
            </w:r>
          </w:p>
        </w:tc>
        <w:tc>
          <w:tcPr>
            <w:tcW w:type="dxa" w:w="1815"/>
          </w:tcPr>
          <w:p>
            <w:pPr>
              <w:spacing w:after="0"/>
              <w:jc w:val="left"/>
            </w:pPr>
          </w:p>
        </w:tc>
        <w:tc>
          <w:tcPr>
            <w:tcW w:type="dxa" w:w="2108"/>
          </w:tcPr>
          <w:p>
            <w:pPr>
              <w:spacing w:after="0"/>
              <w:jc w:val="left"/>
            </w:pPr>
            <w:r>
              <w:rPr>
                <w:sz w:val="16"/>
              </w:rPr>
              <w:t>Ice Storm, 2000-01-22, $980,000 property; crops not reported, reported for the zone (2000 dollars); NWS zone GAZ057 (HENRY), zone-level: may include parts of neighboring counties</w:t>
            </w:r>
          </w:p>
        </w:tc>
        <w:tc>
          <w:tcPr>
            <w:tcW w:type="dxa" w:w="1537"/>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655"/>
          </w:tcPr>
          <w:p>
            <w:pPr>
              <w:spacing w:after="0"/>
              <w:jc w:val="left"/>
            </w:pPr>
            <w:r>
              <w:rPr>
                <w:sz w:val="16"/>
              </w:rPr>
              <w:t>Flash Flood, Flood, Lakeshore Flood</w:t>
            </w:r>
          </w:p>
        </w:tc>
        <w:tc>
          <w:tcPr>
            <w:tcW w:type="dxa" w:w="1681"/>
          </w:tcPr>
          <w:p>
            <w:pPr>
              <w:spacing w:after="0"/>
              <w:jc w:val="left"/>
            </w:pPr>
            <w:r>
              <w:rPr>
                <w:sz w:val="16"/>
              </w:rPr>
              <w:t>damage and flood days (FIRM for depth)</w:t>
            </w:r>
          </w:p>
        </w:tc>
        <w:tc>
          <w:tcPr>
            <w:tcW w:type="dxa" w:w="1528"/>
          </w:tcPr>
          <w:p>
            <w:pPr>
              <w:spacing w:after="0"/>
              <w:jc w:val="right"/>
            </w:pPr>
            <w:r>
              <w:rPr>
                <w:sz w:val="16"/>
              </w:rPr>
              <w:t>10, 2003 to 2023 (4 zone-level)</w:t>
            </w:r>
          </w:p>
        </w:tc>
        <w:tc>
          <w:tcPr>
            <w:tcW w:type="dxa" w:w="1815"/>
          </w:tcPr>
          <w:p>
            <w:pPr>
              <w:spacing w:after="0"/>
              <w:jc w:val="left"/>
            </w:pPr>
          </w:p>
        </w:tc>
        <w:tc>
          <w:tcPr>
            <w:tcW w:type="dxa" w:w="2108"/>
          </w:tcPr>
          <w:p>
            <w:pPr>
              <w:spacing w:after="0"/>
              <w:jc w:val="left"/>
            </w:pPr>
            <w:r>
              <w:rPr>
                <w:sz w:val="16"/>
              </w:rPr>
              <w:t>Flood, 2009-09-21, $250,000 property; $0 crops (2009 dollars)</w:t>
            </w:r>
          </w:p>
        </w:tc>
        <w:tc>
          <w:tcPr>
            <w:tcW w:type="dxa" w:w="1537"/>
          </w:tcPr>
          <w:p>
            <w:pPr>
              <w:spacing w:after="0"/>
              <w:jc w:val="left"/>
            </w:pPr>
          </w:p>
        </w:tc>
        <w:tc>
          <w:tcPr>
            <w:tcW w:type="dxa" w:w="1547"/>
          </w:tcPr>
          <w:p>
            <w:pPr>
              <w:spacing w:after="0"/>
              <w:jc w:val="left"/>
            </w:pPr>
            <w:r>
              <w:rPr>
                <w:sz w:val="16"/>
              </w:rPr>
              <w:t>Event records naming member places: Hampton city (1 record), Stockbridge city (1 record). Zone-level records (4) apply countywide.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5"/>
          </w:tcPr>
          <w:p>
            <w:pPr>
              <w:spacing w:after="0"/>
              <w:jc w:val="left"/>
            </w:pPr>
            <w:r>
              <w:rPr>
                <w:sz w:val="16"/>
              </w:rPr>
              <w:t>Debris Flow</w:t>
            </w:r>
          </w:p>
        </w:tc>
        <w:tc>
          <w:tcPr>
            <w:tcW w:type="dxa" w:w="1681"/>
          </w:tcPr>
          <w:p>
            <w:pPr>
              <w:spacing w:after="0"/>
              <w:jc w:val="left"/>
            </w:pPr>
            <w:r>
              <w:rPr>
                <w:sz w:val="16"/>
              </w:rPr>
              <w:t>none (count and damage)</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Lightning</w:t>
            </w:r>
          </w:p>
        </w:tc>
        <w:tc>
          <w:tcPr>
            <w:tcW w:type="dxa" w:w="1681"/>
          </w:tcPr>
          <w:p>
            <w:pPr>
              <w:spacing w:after="0"/>
              <w:jc w:val="left"/>
            </w:pPr>
            <w:r>
              <w:rPr>
                <w:sz w:val="16"/>
              </w:rPr>
              <w:t>annualized frequency (the measure FEMA's Local Mitigation Planning Handbook names)</w:t>
            </w:r>
          </w:p>
        </w:tc>
        <w:tc>
          <w:tcPr>
            <w:tcW w:type="dxa" w:w="1528"/>
          </w:tcPr>
          <w:p>
            <w:pPr>
              <w:spacing w:after="0"/>
              <w:jc w:val="right"/>
            </w:pPr>
            <w:r>
              <w:rPr>
                <w:sz w:val="16"/>
              </w:rPr>
              <w:t>13, 1997 to 2013</w:t>
            </w:r>
          </w:p>
        </w:tc>
        <w:tc>
          <w:tcPr>
            <w:tcW w:type="dxa" w:w="1815"/>
          </w:tcPr>
          <w:p>
            <w:pPr>
              <w:spacing w:after="0"/>
              <w:jc w:val="left"/>
            </w:pPr>
          </w:p>
        </w:tc>
        <w:tc>
          <w:tcPr>
            <w:tcW w:type="dxa" w:w="2108"/>
          </w:tcPr>
          <w:p>
            <w:pPr>
              <w:spacing w:after="0"/>
              <w:jc w:val="left"/>
            </w:pPr>
            <w:r>
              <w:rPr>
                <w:sz w:val="16"/>
              </w:rPr>
              <w:t>Lightning, 2010-06-29, $0 property; $0 crops (2010 dollars), 1 direct death, 1 direct injury</w:t>
            </w:r>
          </w:p>
        </w:tc>
        <w:tc>
          <w:tcPr>
            <w:tcW w:type="dxa" w:w="1537"/>
          </w:tcPr>
          <w:p>
            <w:pPr>
              <w:spacing w:after="0"/>
              <w:jc w:val="left"/>
            </w:pPr>
            <w:r>
              <w:rPr>
                <w:sz w:val="16"/>
              </w:rPr>
              <w:t>Lightning, 2005-07-21, $500,000 property; crops not reported (2005 dollars)</w:t>
            </w:r>
          </w:p>
        </w:tc>
        <w:tc>
          <w:tcPr>
            <w:tcW w:type="dxa" w:w="1547"/>
          </w:tcPr>
          <w:p>
            <w:pPr>
              <w:spacing w:after="0"/>
              <w:jc w:val="left"/>
            </w:pPr>
            <w:r>
              <w:rPr>
                <w:sz w:val="16"/>
              </w:rPr>
              <w:t>Event records naming member places: Stockbridge city (2 records), Hampton city (1 record).</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655"/>
          </w:tcPr>
          <w:p>
            <w:pPr>
              <w:spacing w:after="0"/>
              <w:jc w:val="left"/>
            </w:pPr>
            <w:r>
              <w:rPr>
                <w:sz w:val="16"/>
              </w:rPr>
              <w:t>High Wind and Strong Wind (outside NRI Strong Wind definition)</w:t>
            </w:r>
          </w:p>
        </w:tc>
        <w:tc>
          <w:tcPr>
            <w:tcW w:type="dxa" w:w="1681"/>
          </w:tcPr>
          <w:p>
            <w:pPr>
              <w:spacing w:after="0"/>
              <w:jc w:val="left"/>
            </w:pPr>
            <w:r>
              <w:rPr>
                <w:sz w:val="16"/>
              </w:rPr>
              <w:t>wind speed (kt and mph)</w:t>
            </w:r>
          </w:p>
        </w:tc>
        <w:tc>
          <w:tcPr>
            <w:tcW w:type="dxa" w:w="1528"/>
          </w:tcPr>
          <w:p>
            <w:pPr>
              <w:spacing w:after="0"/>
              <w:jc w:val="right"/>
            </w:pPr>
            <w:r>
              <w:rPr>
                <w:sz w:val="16"/>
              </w:rPr>
              <w:t>10, 2001 to 2017 (10 zone-level)</w:t>
            </w:r>
          </w:p>
        </w:tc>
        <w:tc>
          <w:tcPr>
            <w:tcW w:type="dxa" w:w="1815"/>
          </w:tcPr>
          <w:p>
            <w:pPr>
              <w:spacing w:after="0"/>
              <w:jc w:val="left"/>
            </w:pPr>
            <w:r>
              <w:rPr>
                <w:sz w:val="16"/>
              </w:rPr>
              <w:t>33 kt (38 mph) to 45 kt (52 mph) (median 39 kt (45 mph)); 9 with a recorded value</w:t>
            </w:r>
          </w:p>
        </w:tc>
        <w:tc>
          <w:tcPr>
            <w:tcW w:type="dxa" w:w="2108"/>
          </w:tcPr>
          <w:p>
            <w:pPr>
              <w:spacing w:after="0"/>
              <w:jc w:val="left"/>
            </w:pPr>
            <w:r>
              <w:rPr>
                <w:sz w:val="16"/>
              </w:rPr>
              <w:t>45 kt (52 mph) estimated gust, Strong Wind, 2017-05-04; NWS zone GAZ057 (HENRY), zone-level: may include parts of neighboring counties</w:t>
            </w:r>
          </w:p>
        </w:tc>
        <w:tc>
          <w:tcPr>
            <w:tcW w:type="dxa" w:w="1537"/>
          </w:tcPr>
          <w:p>
            <w:pPr>
              <w:spacing w:after="0"/>
              <w:jc w:val="left"/>
            </w:pPr>
            <w:r>
              <w:rPr>
                <w:sz w:val="16"/>
              </w:rPr>
              <w:t>High Wind, 2004-09-07, $150,000 property; crops not reported, reported for the zone (2004 dollars)</w:t>
            </w: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655"/>
          </w:tcPr>
          <w:p>
            <w:pPr>
              <w:spacing w:after="0"/>
              <w:jc w:val="left"/>
            </w:pPr>
            <w:r>
              <w:rPr>
                <w:sz w:val="16"/>
              </w:rPr>
              <w:t>Thunderstorm Wind</w:t>
            </w:r>
          </w:p>
        </w:tc>
        <w:tc>
          <w:tcPr>
            <w:tcW w:type="dxa" w:w="1681"/>
          </w:tcPr>
          <w:p>
            <w:pPr>
              <w:spacing w:after="0"/>
              <w:jc w:val="left"/>
            </w:pPr>
            <w:r>
              <w:rPr>
                <w:sz w:val="16"/>
              </w:rPr>
              <w:t>wind speed (kt and mph)</w:t>
            </w:r>
          </w:p>
        </w:tc>
        <w:tc>
          <w:tcPr>
            <w:tcW w:type="dxa" w:w="1528"/>
          </w:tcPr>
          <w:p>
            <w:pPr>
              <w:spacing w:after="0"/>
              <w:jc w:val="right"/>
            </w:pPr>
            <w:r>
              <w:rPr>
                <w:sz w:val="16"/>
              </w:rPr>
              <w:t>166, 1964 to 2025</w:t>
            </w:r>
          </w:p>
        </w:tc>
        <w:tc>
          <w:tcPr>
            <w:tcW w:type="dxa" w:w="1815"/>
          </w:tcPr>
          <w:p>
            <w:pPr>
              <w:spacing w:after="0"/>
              <w:jc w:val="left"/>
            </w:pPr>
            <w:r>
              <w:rPr>
                <w:sz w:val="16"/>
              </w:rPr>
              <w:t>31 kt (36 mph) to 65 kt (75 mph) (median 50 kt (58 mph)); 110 with a recorded value</w:t>
            </w:r>
          </w:p>
        </w:tc>
        <w:tc>
          <w:tcPr>
            <w:tcW w:type="dxa" w:w="2108"/>
          </w:tcPr>
          <w:p>
            <w:pPr>
              <w:spacing w:after="0"/>
              <w:jc w:val="left"/>
            </w:pPr>
            <w:r>
              <w:rPr>
                <w:sz w:val="16"/>
              </w:rPr>
              <w:t>65 kt (75 mph) estimated gust, Thunderstorm Wind, 2014-09-07; same speed and measurement basis also recorded on 2012-07-06</w:t>
            </w:r>
          </w:p>
        </w:tc>
        <w:tc>
          <w:tcPr>
            <w:tcW w:type="dxa" w:w="1537"/>
          </w:tcPr>
          <w:p>
            <w:pPr>
              <w:spacing w:after="0"/>
              <w:jc w:val="left"/>
            </w:pPr>
            <w:r>
              <w:rPr>
                <w:sz w:val="16"/>
              </w:rPr>
              <w:t>Thunderstorm Wind, 2011-04-04, $500,000 property; $0 crops (2011 dollars)</w:t>
            </w:r>
          </w:p>
        </w:tc>
        <w:tc>
          <w:tcPr>
            <w:tcW w:type="dxa" w:w="1547"/>
          </w:tcPr>
          <w:p>
            <w:pPr>
              <w:spacing w:after="0"/>
              <w:jc w:val="left"/>
            </w:pPr>
            <w:r>
              <w:rPr>
                <w:sz w:val="16"/>
              </w:rPr>
              <w:t>Event records naming member places: Stockbridge city (36 records), Hampton city (22 records), Locust Grove city (15 records), McDonough city (1 record).</w:t>
            </w:r>
          </w:p>
        </w:tc>
        <w:tc>
          <w:tcPr>
            <w:tcW w:type="dxa" w:w="2242"/>
          </w:tcPr>
          <w:p>
            <w:pPr>
              <w:spacing w:after="0"/>
              <w:jc w:val="left"/>
            </w:pPr>
          </w:p>
        </w:tc>
      </w:tr>
      <w:tr>
        <w:trPr>
          <w:cantSplit/>
        </w:trPr>
        <w:tc>
          <w:tcPr>
            <w:tcW w:type="dxa" w:w="1655"/>
          </w:tcPr>
          <w:p>
            <w:pPr>
              <w:spacing w:after="0"/>
              <w:jc w:val="left"/>
            </w:pPr>
            <w:r>
              <w:rPr>
                <w:sz w:val="16"/>
              </w:rPr>
              <w:t>Tornado</w:t>
            </w:r>
          </w:p>
        </w:tc>
        <w:tc>
          <w:tcPr>
            <w:tcW w:type="dxa" w:w="1681"/>
          </w:tcPr>
          <w:p>
            <w:pPr>
              <w:spacing w:after="0"/>
              <w:jc w:val="left"/>
            </w:pPr>
            <w:r>
              <w:rPr>
                <w:sz w:val="16"/>
              </w:rPr>
              <w:t>Enhanced Fujita (F before Feb 2007)</w:t>
            </w:r>
          </w:p>
        </w:tc>
        <w:tc>
          <w:tcPr>
            <w:tcW w:type="dxa" w:w="1528"/>
          </w:tcPr>
          <w:p>
            <w:pPr>
              <w:spacing w:after="0"/>
              <w:jc w:val="right"/>
            </w:pPr>
            <w:r>
              <w:rPr>
                <w:sz w:val="16"/>
              </w:rPr>
              <w:t>27, 1964 to 2025</w:t>
            </w:r>
          </w:p>
        </w:tc>
        <w:tc>
          <w:tcPr>
            <w:tcW w:type="dxa" w:w="1815"/>
          </w:tcPr>
          <w:p>
            <w:pPr>
              <w:spacing w:after="0"/>
              <w:jc w:val="left"/>
            </w:pPr>
            <w:r>
              <w:rPr>
                <w:sz w:val="16"/>
              </w:rPr>
              <w:t>F/EF0 to F/EF3 (median F/EF1); 27 with a recorded value</w:t>
            </w:r>
          </w:p>
        </w:tc>
        <w:tc>
          <w:tcPr>
            <w:tcW w:type="dxa" w:w="2108"/>
          </w:tcPr>
          <w:p>
            <w:pPr>
              <w:spacing w:after="0"/>
              <w:jc w:val="left"/>
            </w:pPr>
            <w:r>
              <w:rPr>
                <w:sz w:val="16"/>
              </w:rPr>
              <w:t>EF3 tornado, 2023-01-12, 30.98 mi whole path (NCEI repeats the full path length on each county's record; the part in this county is shorter), 2,200 yd wide, $0 property; $0 crops (2023 dollars), 18 direct injuries (for the whole tornado; NCEI repeats them on each county's record)</w:t>
            </w:r>
          </w:p>
        </w:tc>
        <w:tc>
          <w:tcPr>
            <w:tcW w:type="dxa" w:w="1537"/>
          </w:tcPr>
          <w:p>
            <w:pPr>
              <w:spacing w:after="0"/>
              <w:jc w:val="left"/>
            </w:pPr>
            <w:r>
              <w:rPr>
                <w:sz w:val="16"/>
              </w:rPr>
              <w:t>Tornado, 2005-07-06, $70,000,000 property; crops not reported (2005 dollars)</w:t>
            </w:r>
          </w:p>
        </w:tc>
        <w:tc>
          <w:tcPr>
            <w:tcW w:type="dxa" w:w="1547"/>
          </w:tcPr>
          <w:p>
            <w:pPr>
              <w:spacing w:after="0"/>
              <w:jc w:val="left"/>
            </w:pPr>
            <w:r>
              <w:rPr>
                <w:sz w:val="16"/>
              </w:rPr>
              <w:t>Event records naming member places: Locust Grove city (7 records), Hampton city (2 records), Stockbridge city (2 records).</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5"/>
          </w:tcPr>
          <w:p>
            <w:pPr>
              <w:spacing w:after="0"/>
              <w:jc w:val="left"/>
            </w:pPr>
            <w:r>
              <w:rPr>
                <w:sz w:val="16"/>
              </w:rPr>
              <w:t>Tsunami</w:t>
            </w:r>
          </w:p>
        </w:tc>
        <w:tc>
          <w:tcPr>
            <w:tcW w:type="dxa" w:w="1681"/>
          </w:tcPr>
          <w:p>
            <w:pPr>
              <w:spacing w:after="0"/>
              <w:jc w:val="left"/>
            </w:pPr>
            <w:r>
              <w:rPr>
                <w:sz w:val="16"/>
              </w:rPr>
              <w:t>none (count and damage)</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Volcanic Ash, Volcanic Ashfall</w:t>
            </w:r>
          </w:p>
        </w:tc>
        <w:tc>
          <w:tcPr>
            <w:tcW w:type="dxa" w:w="1681"/>
          </w:tcPr>
          <w:p>
            <w:pPr>
              <w:spacing w:after="0"/>
              <w:jc w:val="left"/>
            </w:pPr>
            <w:r>
              <w:rPr>
                <w:sz w:val="16"/>
              </w:rPr>
              <w:t>Volcanic Explosivity Index (local data)</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Wildfire</w:t>
            </w:r>
          </w:p>
        </w:tc>
        <w:tc>
          <w:tcPr>
            <w:tcW w:type="dxa" w:w="1681"/>
          </w:tcPr>
          <w:p>
            <w:pPr>
              <w:spacing w:after="0"/>
              <w:jc w:val="left"/>
            </w:pPr>
            <w:r>
              <w:rPr>
                <w:sz w:val="16"/>
              </w:rPr>
              <w:t>acres burned (local data)</w:t>
            </w:r>
          </w:p>
        </w:tc>
        <w:tc>
          <w:tcPr>
            <w:tcW w:type="dxa" w:w="1528"/>
          </w:tcPr>
          <w:p>
            <w:pPr>
              <w:spacing w:after="0"/>
              <w:jc w:val="right"/>
            </w:pPr>
            <w:r>
              <w:rPr>
                <w:sz w:val="16"/>
              </w:rPr>
              <w:t>0</w:t>
            </w:r>
          </w:p>
        </w:tc>
        <w:tc>
          <w:tcPr>
            <w:tcW w:type="dxa" w:w="1815"/>
          </w:tcPr>
          <w:p>
            <w:pPr>
              <w:spacing w:after="0"/>
              <w:jc w:val="left"/>
            </w:pPr>
          </w:p>
        </w:tc>
        <w:tc>
          <w:tcPr>
            <w:tcW w:type="dxa" w:w="2108"/>
          </w:tcPr>
          <w:p>
            <w:pPr>
              <w:spacing w:after="0"/>
              <w:jc w:val="left"/>
            </w:pPr>
          </w:p>
        </w:tc>
        <w:tc>
          <w:tcPr>
            <w:tcW w:type="dxa" w:w="1537"/>
          </w:tcPr>
          <w:p>
            <w:pPr>
              <w:spacing w:after="0"/>
              <w:jc w:val="left"/>
            </w:pPr>
          </w:p>
        </w:tc>
        <w:tc>
          <w:tcPr>
            <w:tcW w:type="dxa" w:w="1547"/>
          </w:tcPr>
          <w:p>
            <w:pPr>
              <w:spacing w:after="0"/>
              <w:jc w:val="left"/>
            </w:pPr>
          </w:p>
        </w:tc>
        <w:tc>
          <w:tcPr>
            <w:tcW w:type="dxa" w:w="2242"/>
          </w:tcPr>
          <w:p>
            <w:pPr>
              <w:spacing w:after="0"/>
              <w:jc w:val="left"/>
            </w:pPr>
            <w:r>
              <w:rPr>
                <w:sz w:val="16"/>
              </w:rPr>
              <w:t>Acres burned: in event narratives only; local data required.</w:t>
            </w:r>
          </w:p>
        </w:tc>
      </w:tr>
      <w:tr>
        <w:trPr>
          <w:cantSplit/>
        </w:trPr>
        <w:tc>
          <w:tcPr>
            <w:tcW w:type="dxa" w:w="1655"/>
          </w:tcPr>
          <w:p>
            <w:pPr>
              <w:spacing w:after="0"/>
              <w:jc w:val="left"/>
            </w:pPr>
            <w:r>
              <w:rPr>
                <w:sz w:val="16"/>
              </w:rPr>
              <w:t>Winter Storm, Heavy Snow, Blizzard, Lake-Effect Snow, Winter Weather, Sleet</w:t>
            </w:r>
          </w:p>
        </w:tc>
        <w:tc>
          <w:tcPr>
            <w:tcW w:type="dxa" w:w="1681"/>
          </w:tcPr>
          <w:p>
            <w:pPr>
              <w:spacing w:after="0"/>
              <w:jc w:val="left"/>
            </w:pPr>
            <w:r>
              <w:rPr>
                <w:sz w:val="16"/>
              </w:rPr>
              <w:t>none in data (snowfall local)</w:t>
            </w:r>
          </w:p>
        </w:tc>
        <w:tc>
          <w:tcPr>
            <w:tcW w:type="dxa" w:w="1528"/>
          </w:tcPr>
          <w:p>
            <w:pPr>
              <w:spacing w:after="0"/>
              <w:jc w:val="right"/>
            </w:pPr>
            <w:r>
              <w:rPr>
                <w:sz w:val="16"/>
              </w:rPr>
              <w:t>17, 1996 to 2026 (17 zone-level)</w:t>
            </w:r>
          </w:p>
        </w:tc>
        <w:tc>
          <w:tcPr>
            <w:tcW w:type="dxa" w:w="1815"/>
          </w:tcPr>
          <w:p>
            <w:pPr>
              <w:spacing w:after="0"/>
              <w:jc w:val="left"/>
            </w:pPr>
          </w:p>
        </w:tc>
        <w:tc>
          <w:tcPr>
            <w:tcW w:type="dxa" w:w="2108"/>
          </w:tcPr>
          <w:p>
            <w:pPr>
              <w:spacing w:after="0"/>
              <w:jc w:val="left"/>
            </w:pPr>
            <w:r>
              <w:rPr>
                <w:sz w:val="16"/>
              </w:rPr>
              <w:t>Winter Storm, 2005-01-28, $350,000 property; crops not reported, reported for the zone (2005 dollars); NWS zone GAZ057 (HENRY), zone-level: may include parts of neighboring counties</w:t>
            </w:r>
          </w:p>
        </w:tc>
        <w:tc>
          <w:tcPr>
            <w:tcW w:type="dxa" w:w="1537"/>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3"/>
        <w:gridCol w:w="2214"/>
        <w:gridCol w:w="1427"/>
        <w:gridCol w:w="255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2"/>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64"/>
          </w:tcPr>
          <w:p>
            <w:pPr>
              <w:spacing w:after="0"/>
              <w:jc w:val="left"/>
            </w:pPr>
            <w:r>
              <w:rPr>
                <w:sz w:val="16"/>
              </w:rPr>
              <w:t>Emergency</w:t>
            </w:r>
          </w:p>
        </w:tc>
        <w:tc>
          <w:tcPr>
            <w:tcW w:type="dxa" w:w="2553"/>
          </w:tcPr>
          <w:p>
            <w:pPr>
              <w:spacing w:after="0"/>
              <w:jc w:val="left"/>
            </w:pPr>
            <w:r>
              <w:rPr>
                <w:sz w:val="16"/>
              </w:rPr>
              <w:t>SEVERE WINTER STORM</w:t>
            </w:r>
          </w:p>
        </w:tc>
        <w:tc>
          <w:tcPr>
            <w:tcW w:type="dxa" w:w="2214"/>
          </w:tcPr>
          <w:p>
            <w:pPr>
              <w:spacing w:after="0"/>
              <w:jc w:val="left"/>
            </w:pPr>
            <w:r>
              <w:rPr>
                <w:sz w:val="16"/>
              </w:rPr>
              <w:t>Winter Weather</w:t>
            </w:r>
          </w:p>
        </w:tc>
        <w:tc>
          <w:tcPr>
            <w:tcW w:type="dxa" w:w="1427"/>
          </w:tcPr>
          <w:p>
            <w:pPr>
              <w:spacing w:after="0"/>
              <w:jc w:val="right"/>
            </w:pPr>
            <w:r>
              <w:rPr>
                <w:sz w:val="16"/>
              </w:rPr>
              <w:t>none found</w:t>
            </w:r>
          </w:p>
        </w:tc>
        <w:tc>
          <w:tcPr>
            <w:tcW w:type="dxa" w:w="2552"/>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4"/>
          </w:tcPr>
          <w:p>
            <w:pPr>
              <w:spacing w:after="0"/>
              <w:jc w:val="left"/>
            </w:pPr>
            <w:r>
              <w:rPr>
                <w:sz w:val="16"/>
              </w:rPr>
              <w:t>Emergency</w:t>
            </w:r>
          </w:p>
        </w:tc>
        <w:tc>
          <w:tcPr>
            <w:tcW w:type="dxa" w:w="2553"/>
          </w:tcPr>
          <w:p>
            <w:pPr>
              <w:spacing w:after="0"/>
              <w:jc w:val="left"/>
            </w:pPr>
            <w:r>
              <w:rPr>
                <w:sz w:val="16"/>
              </w:rPr>
              <w:t>HURRICANE HELENE</w:t>
            </w:r>
          </w:p>
        </w:tc>
        <w:tc>
          <w:tcPr>
            <w:tcW w:type="dxa" w:w="2214"/>
          </w:tcPr>
          <w:p>
            <w:pPr>
              <w:spacing w:after="0"/>
              <w:jc w:val="left"/>
            </w:pPr>
            <w:r>
              <w:rPr>
                <w:sz w:val="16"/>
              </w:rPr>
              <w:t>Hurricane</w:t>
            </w:r>
          </w:p>
        </w:tc>
        <w:tc>
          <w:tcPr>
            <w:tcW w:type="dxa" w:w="1427"/>
          </w:tcPr>
          <w:p>
            <w:pPr>
              <w:spacing w:after="0"/>
              <w:jc w:val="right"/>
            </w:pPr>
            <w:r>
              <w:rPr>
                <w:sz w:val="16"/>
              </w:rPr>
              <w:t>none found</w:t>
            </w:r>
          </w:p>
        </w:tc>
        <w:tc>
          <w:tcPr>
            <w:tcW w:type="dxa" w:w="2552"/>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64"/>
          </w:tcPr>
          <w:p>
            <w:pPr>
              <w:spacing w:after="0"/>
              <w:jc w:val="left"/>
            </w:pPr>
            <w:r>
              <w:rPr>
                <w:sz w:val="16"/>
              </w:rPr>
              <w:t>Major disaster</w:t>
            </w:r>
          </w:p>
        </w:tc>
        <w:tc>
          <w:tcPr>
            <w:tcW w:type="dxa" w:w="2553"/>
          </w:tcPr>
          <w:p>
            <w:pPr>
              <w:spacing w:after="0"/>
              <w:jc w:val="left"/>
            </w:pPr>
            <w:r>
              <w:rPr>
                <w:sz w:val="16"/>
              </w:rPr>
              <w:t>SEVERE STORMS, STRAIGHT-LINE WINDS, AND TORNADOES</w:t>
            </w:r>
          </w:p>
        </w:tc>
        <w:tc>
          <w:tcPr>
            <w:tcW w:type="dxa" w:w="2214"/>
          </w:tcPr>
          <w:p>
            <w:pPr>
              <w:spacing w:after="0"/>
              <w:jc w:val="left"/>
            </w:pPr>
            <w:r>
              <w:rPr>
                <w:sz w:val="16"/>
              </w:rPr>
              <w:t>Strong Wind; Tornado</w:t>
            </w:r>
          </w:p>
        </w:tc>
        <w:tc>
          <w:tcPr>
            <w:tcW w:type="dxa" w:w="1427"/>
          </w:tcPr>
          <w:p>
            <w:pPr>
              <w:spacing w:after="0"/>
              <w:jc w:val="right"/>
            </w:pPr>
            <w:r>
              <w:rPr>
                <w:sz w:val="16"/>
              </w:rPr>
              <w:t>$657,830.28</w:t>
            </w:r>
          </w:p>
        </w:tc>
        <w:tc>
          <w:tcPr>
            <w:tcW w:type="dxa" w:w="2552"/>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4"/>
          </w:tcPr>
          <w:p>
            <w:pPr>
              <w:spacing w:after="0"/>
              <w:jc w:val="left"/>
            </w:pPr>
            <w:r>
              <w:rPr>
                <w:sz w:val="16"/>
              </w:rPr>
              <w:t>Major disaster</w:t>
            </w:r>
          </w:p>
        </w:tc>
        <w:tc>
          <w:tcPr>
            <w:tcW w:type="dxa" w:w="2553"/>
          </w:tcPr>
          <w:p>
            <w:pPr>
              <w:spacing w:after="0"/>
              <w:jc w:val="left"/>
            </w:pPr>
            <w:r>
              <w:rPr>
                <w:sz w:val="16"/>
              </w:rPr>
              <w:t>COVID-19 PANDEMIC</w:t>
            </w:r>
          </w:p>
        </w:tc>
        <w:tc>
          <w:tcPr>
            <w:tcW w:type="dxa" w:w="2214"/>
          </w:tcPr>
          <w:p>
            <w:pPr>
              <w:spacing w:after="0"/>
              <w:jc w:val="left"/>
            </w:pPr>
            <w:r>
              <w:rPr>
                <w:sz w:val="16"/>
              </w:rPr>
              <w:t>Non-natural, not counted</w:t>
            </w:r>
          </w:p>
        </w:tc>
        <w:tc>
          <w:tcPr>
            <w:tcW w:type="dxa" w:w="1427"/>
          </w:tcPr>
          <w:p>
            <w:pPr>
              <w:spacing w:after="0"/>
              <w:jc w:val="right"/>
            </w:pPr>
            <w:r>
              <w:rPr>
                <w:sz w:val="16"/>
              </w:rPr>
              <w:t>$21,095,019.49</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4"/>
          </w:tcPr>
          <w:p>
            <w:pPr>
              <w:spacing w:after="0"/>
              <w:jc w:val="left"/>
            </w:pPr>
            <w:r>
              <w:rPr>
                <w:sz w:val="16"/>
              </w:rPr>
              <w:t>Emergency</w:t>
            </w:r>
          </w:p>
        </w:tc>
        <w:tc>
          <w:tcPr>
            <w:tcW w:type="dxa" w:w="2553"/>
          </w:tcPr>
          <w:p>
            <w:pPr>
              <w:spacing w:after="0"/>
              <w:jc w:val="left"/>
            </w:pPr>
            <w:r>
              <w:rPr>
                <w:sz w:val="16"/>
              </w:rPr>
              <w:t>COVID-19</w:t>
            </w:r>
          </w:p>
        </w:tc>
        <w:tc>
          <w:tcPr>
            <w:tcW w:type="dxa" w:w="2214"/>
          </w:tcPr>
          <w:p>
            <w:pPr>
              <w:spacing w:after="0"/>
              <w:jc w:val="left"/>
            </w:pPr>
            <w:r>
              <w:rPr>
                <w:sz w:val="16"/>
              </w:rPr>
              <w:t>Non-natural, not counted</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4"/>
          </w:tcPr>
          <w:p>
            <w:pPr>
              <w:spacing w:after="0"/>
              <w:jc w:val="left"/>
            </w:pPr>
            <w:r>
              <w:rPr>
                <w:sz w:val="16"/>
              </w:rPr>
              <w:t>Major disaster</w:t>
            </w:r>
          </w:p>
        </w:tc>
        <w:tc>
          <w:tcPr>
            <w:tcW w:type="dxa" w:w="2553"/>
          </w:tcPr>
          <w:p>
            <w:pPr>
              <w:spacing w:after="0"/>
              <w:jc w:val="left"/>
            </w:pPr>
            <w:r>
              <w:rPr>
                <w:sz w:val="16"/>
              </w:rPr>
              <w:t>HURRICANE IRMA</w:t>
            </w:r>
          </w:p>
        </w:tc>
        <w:tc>
          <w:tcPr>
            <w:tcW w:type="dxa" w:w="2214"/>
          </w:tcPr>
          <w:p>
            <w:pPr>
              <w:spacing w:after="0"/>
              <w:jc w:val="left"/>
            </w:pPr>
            <w:r>
              <w:rPr>
                <w:sz w:val="16"/>
              </w:rPr>
              <w:t>Hurricane</w:t>
            </w:r>
          </w:p>
        </w:tc>
        <w:tc>
          <w:tcPr>
            <w:tcW w:type="dxa" w:w="1427"/>
          </w:tcPr>
          <w:p>
            <w:pPr>
              <w:spacing w:after="0"/>
              <w:jc w:val="right"/>
            </w:pPr>
            <w:r>
              <w:rPr>
                <w:sz w:val="16"/>
              </w:rPr>
              <w:t>$255,893.20</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4"/>
          </w:tcPr>
          <w:p>
            <w:pPr>
              <w:spacing w:after="0"/>
              <w:jc w:val="left"/>
            </w:pPr>
            <w:r>
              <w:rPr>
                <w:sz w:val="16"/>
              </w:rPr>
              <w:t>Emergency</w:t>
            </w:r>
          </w:p>
        </w:tc>
        <w:tc>
          <w:tcPr>
            <w:tcW w:type="dxa" w:w="2553"/>
          </w:tcPr>
          <w:p>
            <w:pPr>
              <w:spacing w:after="0"/>
              <w:jc w:val="left"/>
            </w:pPr>
            <w:r>
              <w:rPr>
                <w:sz w:val="16"/>
              </w:rPr>
              <w:t>HURRICANE IRMA</w:t>
            </w:r>
          </w:p>
        </w:tc>
        <w:tc>
          <w:tcPr>
            <w:tcW w:type="dxa" w:w="2214"/>
          </w:tcPr>
          <w:p>
            <w:pPr>
              <w:spacing w:after="0"/>
              <w:jc w:val="left"/>
            </w:pPr>
            <w:r>
              <w:rPr>
                <w:sz w:val="16"/>
              </w:rPr>
              <w:t>Hurricane</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64"/>
          </w:tcPr>
          <w:p>
            <w:pPr>
              <w:spacing w:after="0"/>
              <w:jc w:val="left"/>
            </w:pPr>
            <w:r>
              <w:rPr>
                <w:sz w:val="16"/>
              </w:rPr>
              <w:t>Emergency</w:t>
            </w:r>
          </w:p>
        </w:tc>
        <w:tc>
          <w:tcPr>
            <w:tcW w:type="dxa" w:w="2553"/>
          </w:tcPr>
          <w:p>
            <w:pPr>
              <w:spacing w:after="0"/>
              <w:jc w:val="left"/>
            </w:pPr>
            <w:r>
              <w:rPr>
                <w:sz w:val="16"/>
              </w:rPr>
              <w:t>SEVERE WINTER STORM</w:t>
            </w:r>
          </w:p>
        </w:tc>
        <w:tc>
          <w:tcPr>
            <w:tcW w:type="dxa" w:w="2214"/>
          </w:tcPr>
          <w:p>
            <w:pPr>
              <w:spacing w:after="0"/>
              <w:jc w:val="left"/>
            </w:pPr>
            <w:r>
              <w:rPr>
                <w:sz w:val="16"/>
              </w:rPr>
              <w:t>Ice Storm</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4"/>
          </w:tcPr>
          <w:p>
            <w:pPr>
              <w:spacing w:after="0"/>
              <w:jc w:val="left"/>
            </w:pPr>
            <w:r>
              <w:rPr>
                <w:sz w:val="16"/>
              </w:rPr>
              <w:t>Emergency</w:t>
            </w:r>
          </w:p>
        </w:tc>
        <w:tc>
          <w:tcPr>
            <w:tcW w:type="dxa" w:w="2553"/>
          </w:tcPr>
          <w:p>
            <w:pPr>
              <w:spacing w:after="0"/>
              <w:jc w:val="left"/>
            </w:pPr>
            <w:r>
              <w:rPr>
                <w:sz w:val="16"/>
              </w:rPr>
              <w:t>HURRICANE KATRINA EVACUATION</w:t>
            </w:r>
          </w:p>
        </w:tc>
        <w:tc>
          <w:tcPr>
            <w:tcW w:type="dxa" w:w="2214"/>
          </w:tcPr>
          <w:p>
            <w:pPr>
              <w:spacing w:after="0"/>
              <w:jc w:val="left"/>
            </w:pPr>
            <w:r>
              <w:rPr>
                <w:sz w:val="16"/>
              </w:rPr>
              <w:t>Hurricane: evacuation support, not a local hazard event; not counted</w:t>
            </w:r>
          </w:p>
        </w:tc>
        <w:tc>
          <w:tcPr>
            <w:tcW w:type="dxa" w:w="1427"/>
          </w:tcPr>
          <w:p>
            <w:pPr>
              <w:spacing w:after="0"/>
              <w:jc w:val="right"/>
            </w:pPr>
            <w:r>
              <w:rPr>
                <w:sz w:val="16"/>
              </w:rPr>
              <w:t>$40,433.21</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64"/>
          </w:tcPr>
          <w:p>
            <w:pPr>
              <w:spacing w:after="0"/>
              <w:jc w:val="left"/>
            </w:pPr>
            <w:r>
              <w:rPr>
                <w:sz w:val="16"/>
              </w:rPr>
              <w:t>Major disaster</w:t>
            </w:r>
          </w:p>
        </w:tc>
        <w:tc>
          <w:tcPr>
            <w:tcW w:type="dxa" w:w="2553"/>
          </w:tcPr>
          <w:p>
            <w:pPr>
              <w:spacing w:after="0"/>
              <w:jc w:val="left"/>
            </w:pPr>
            <w:r>
              <w:rPr>
                <w:sz w:val="16"/>
              </w:rPr>
              <w:t>SEVERE WINTER STORM</w:t>
            </w:r>
          </w:p>
        </w:tc>
        <w:tc>
          <w:tcPr>
            <w:tcW w:type="dxa" w:w="2214"/>
          </w:tcPr>
          <w:p>
            <w:pPr>
              <w:spacing w:after="0"/>
              <w:jc w:val="left"/>
            </w:pPr>
            <w:r>
              <w:rPr>
                <w:sz w:val="16"/>
              </w:rPr>
              <w:t>Winter Weather</w:t>
            </w:r>
          </w:p>
        </w:tc>
        <w:tc>
          <w:tcPr>
            <w:tcW w:type="dxa" w:w="1427"/>
          </w:tcPr>
          <w:p>
            <w:pPr>
              <w:spacing w:after="0"/>
              <w:jc w:val="right"/>
            </w:pPr>
            <w:r>
              <w:rPr>
                <w:sz w:val="16"/>
              </w:rPr>
              <w:t>$91,858.88</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4"/>
          </w:tcPr>
          <w:p>
            <w:pPr>
              <w:spacing w:after="0"/>
              <w:jc w:val="left"/>
            </w:pPr>
            <w:r>
              <w:rPr>
                <w:sz w:val="16"/>
              </w:rPr>
              <w:t>Major disaster</w:t>
            </w:r>
          </w:p>
        </w:tc>
        <w:tc>
          <w:tcPr>
            <w:tcW w:type="dxa" w:w="2553"/>
          </w:tcPr>
          <w:p>
            <w:pPr>
              <w:spacing w:after="0"/>
              <w:jc w:val="left"/>
            </w:pPr>
            <w:r>
              <w:rPr>
                <w:sz w:val="16"/>
              </w:rPr>
              <w:t>SEVERE STORMS AND FLOODING</w:t>
            </w:r>
          </w:p>
        </w:tc>
        <w:tc>
          <w:tcPr>
            <w:tcW w:type="dxa" w:w="2214"/>
          </w:tcPr>
          <w:p>
            <w:pPr>
              <w:spacing w:after="0"/>
              <w:jc w:val="left"/>
            </w:pPr>
            <w:r>
              <w:rPr>
                <w:sz w:val="16"/>
              </w:rPr>
              <w:t>Inland Flooding</w:t>
            </w:r>
          </w:p>
        </w:tc>
        <w:tc>
          <w:tcPr>
            <w:tcW w:type="dxa" w:w="1427"/>
          </w:tcPr>
          <w:p>
            <w:pPr>
              <w:spacing w:after="0"/>
              <w:jc w:val="right"/>
            </w:pPr>
            <w:r>
              <w:rPr>
                <w:sz w:val="16"/>
              </w:rPr>
              <w:t>PA not declared for this county</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4"/>
          </w:tcPr>
          <w:p>
            <w:pPr>
              <w:spacing w:after="0"/>
              <w:jc w:val="left"/>
            </w:pPr>
            <w:r>
              <w:rPr>
                <w:sz w:val="16"/>
              </w:rPr>
              <w:t>Major disaster</w:t>
            </w:r>
          </w:p>
        </w:tc>
        <w:tc>
          <w:tcPr>
            <w:tcW w:type="dxa" w:w="2553"/>
          </w:tcPr>
          <w:p>
            <w:pPr>
              <w:spacing w:after="0"/>
              <w:jc w:val="left"/>
            </w:pPr>
            <w:r>
              <w:rPr>
                <w:sz w:val="16"/>
              </w:rPr>
              <w:t>TORNADOES, FLOODING TORRENTIAL RAIN(TROP STORM ALBERTO)</w:t>
            </w:r>
          </w:p>
        </w:tc>
        <w:tc>
          <w:tcPr>
            <w:tcW w:type="dxa" w:w="2214"/>
          </w:tcPr>
          <w:p>
            <w:pPr>
              <w:spacing w:after="0"/>
              <w:jc w:val="left"/>
            </w:pPr>
            <w:r>
              <w:rPr>
                <w:sz w:val="16"/>
              </w:rPr>
              <w:t>Tornado (primary); also designated: Hurricane, Inland Flooding</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64"/>
          </w:tcPr>
          <w:p>
            <w:pPr>
              <w:spacing w:after="0"/>
              <w:jc w:val="left"/>
            </w:pPr>
            <w:r>
              <w:rPr>
                <w:sz w:val="16"/>
              </w:rPr>
              <w:t>Emergency</w:t>
            </w:r>
          </w:p>
        </w:tc>
        <w:tc>
          <w:tcPr>
            <w:tcW w:type="dxa" w:w="2553"/>
          </w:tcPr>
          <w:p>
            <w:pPr>
              <w:spacing w:after="0"/>
              <w:jc w:val="left"/>
            </w:pPr>
            <w:r>
              <w:rPr>
                <w:sz w:val="16"/>
              </w:rPr>
              <w:t>SEVERE SNOWFALL, WINTER STORM</w:t>
            </w:r>
          </w:p>
        </w:tc>
        <w:tc>
          <w:tcPr>
            <w:tcW w:type="dxa" w:w="2214"/>
          </w:tcPr>
          <w:p>
            <w:pPr>
              <w:spacing w:after="0"/>
              <w:jc w:val="left"/>
            </w:pPr>
            <w:r>
              <w:rPr>
                <w:sz w:val="16"/>
              </w:rPr>
              <w:t>Winter Weather</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64"/>
          </w:tcPr>
          <w:p>
            <w:pPr>
              <w:spacing w:after="0"/>
              <w:jc w:val="left"/>
            </w:pPr>
            <w:r>
              <w:rPr>
                <w:sz w:val="16"/>
              </w:rPr>
              <w:t>Major disaster</w:t>
            </w:r>
          </w:p>
        </w:tc>
        <w:tc>
          <w:tcPr>
            <w:tcW w:type="dxa" w:w="2553"/>
          </w:tcPr>
          <w:p>
            <w:pPr>
              <w:spacing w:after="0"/>
              <w:jc w:val="left"/>
            </w:pPr>
            <w:r>
              <w:rPr>
                <w:sz w:val="16"/>
              </w:rPr>
              <w:t>SEVERE STORMS, TORNAODES &amp; FLOODING</w:t>
            </w:r>
          </w:p>
        </w:tc>
        <w:tc>
          <w:tcPr>
            <w:tcW w:type="dxa" w:w="2214"/>
          </w:tcPr>
          <w:p>
            <w:pPr>
              <w:spacing w:after="0"/>
              <w:jc w:val="left"/>
            </w:pPr>
            <w:r>
              <w:rPr>
                <w:sz w:val="16"/>
              </w:rPr>
              <w:t>Inland Flooding; Tornado</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4"/>
          </w:tcPr>
          <w:p>
            <w:pPr>
              <w:spacing w:after="0"/>
              <w:jc w:val="left"/>
            </w:pPr>
            <w:r>
              <w:rPr>
                <w:sz w:val="16"/>
              </w:rPr>
              <w:t>Emergency</w:t>
            </w:r>
          </w:p>
        </w:tc>
        <w:tc>
          <w:tcPr>
            <w:tcW w:type="dxa" w:w="2553"/>
          </w:tcPr>
          <w:p>
            <w:pPr>
              <w:spacing w:after="0"/>
              <w:jc w:val="left"/>
            </w:pPr>
            <w:r>
              <w:rPr>
                <w:sz w:val="16"/>
              </w:rPr>
              <w:t>DROUGHT</w:t>
            </w:r>
          </w:p>
        </w:tc>
        <w:tc>
          <w:tcPr>
            <w:tcW w:type="dxa" w:w="2214"/>
          </w:tcPr>
          <w:p>
            <w:pPr>
              <w:spacing w:after="0"/>
              <w:jc w:val="left"/>
            </w:pPr>
            <w:r>
              <w:rPr>
                <w:sz w:val="16"/>
              </w:rPr>
              <w:t>Drought</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1973-04-04</w:t>
            </w:r>
          </w:p>
        </w:tc>
        <w:tc>
          <w:tcPr>
            <w:tcW w:type="dxa" w:w="1037"/>
          </w:tcPr>
          <w:p>
            <w:pPr>
              <w:spacing w:after="0"/>
              <w:jc w:val="left"/>
            </w:pPr>
            <w:r>
              <w:rPr>
                <w:sz w:val="16"/>
              </w:rPr>
              <w:t>1973-04-04</w:t>
            </w:r>
          </w:p>
        </w:tc>
        <w:tc>
          <w:tcPr>
            <w:tcW w:type="dxa" w:w="1037"/>
          </w:tcPr>
          <w:p>
            <w:pPr>
              <w:spacing w:after="0"/>
              <w:jc w:val="left"/>
            </w:pPr>
            <w:r>
              <w:rPr>
                <w:sz w:val="16"/>
              </w:rPr>
              <w:t>DR-370-GA</w:t>
            </w:r>
          </w:p>
        </w:tc>
        <w:tc>
          <w:tcPr>
            <w:tcW w:type="dxa" w:w="1364"/>
          </w:tcPr>
          <w:p>
            <w:pPr>
              <w:spacing w:after="0"/>
              <w:jc w:val="left"/>
            </w:pPr>
            <w:r>
              <w:rPr>
                <w:sz w:val="16"/>
              </w:rPr>
              <w:t>Major disaster</w:t>
            </w:r>
          </w:p>
        </w:tc>
        <w:tc>
          <w:tcPr>
            <w:tcW w:type="dxa" w:w="2553"/>
          </w:tcPr>
          <w:p>
            <w:pPr>
              <w:spacing w:after="0"/>
              <w:jc w:val="left"/>
            </w:pPr>
            <w:r>
              <w:rPr>
                <w:sz w:val="16"/>
              </w:rPr>
              <w:t>TORNADOES &amp; FLOODING</w:t>
            </w:r>
          </w:p>
        </w:tc>
        <w:tc>
          <w:tcPr>
            <w:tcW w:type="dxa" w:w="2214"/>
          </w:tcPr>
          <w:p>
            <w:pPr>
              <w:spacing w:after="0"/>
              <w:jc w:val="left"/>
            </w:pPr>
            <w:r>
              <w:rPr>
                <w:sz w:val="16"/>
              </w:rPr>
              <w:t>Tornado (primary); also designated: Inland Flooding</w:t>
            </w:r>
          </w:p>
        </w:tc>
        <w:tc>
          <w:tcPr>
            <w:tcW w:type="dxa" w:w="1427"/>
          </w:tcPr>
          <w:p>
            <w:pPr>
              <w:spacing w:after="0"/>
              <w:jc w:val="right"/>
            </w:pPr>
            <w:r>
              <w:rPr>
                <w:sz w:val="16"/>
              </w:rPr>
              <w:t>none found</w:t>
            </w:r>
          </w:p>
        </w:tc>
        <w:tc>
          <w:tcPr>
            <w:tcW w:type="dxa" w:w="2552"/>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r>
              <w:rPr>
                <w:sz w:val="16"/>
              </w:rPr>
              <w:t>0</w:t>
            </w:r>
          </w:p>
        </w:tc>
        <w:tc>
          <w:tcPr>
            <w:tcW w:type="dxa" w:w="1356"/>
          </w:tcPr>
          <w:p>
            <w:pPr>
              <w:spacing w:after="0"/>
              <w:jc w:val="right"/>
            </w:pPr>
            <w:r>
              <w:rPr>
                <w:sz w:val="16"/>
              </w:rPr>
              <w:t>17</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697"/>
        <w:gridCol w:w="3226"/>
        <w:gridCol w:w="1162"/>
        <w:gridCol w:w="1796"/>
        <w:gridCol w:w="709"/>
        <w:gridCol w:w="3181"/>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697"/>
            <w:shd w:val="clear" w:color="auto" w:fill="E8E8E8"/>
          </w:tcPr>
          <w:p>
            <w:pPr>
              <w:spacing w:after="0"/>
              <w:jc w:val="left"/>
            </w:pPr>
            <w:r>
              <w:rPr>
                <w:b/>
                <w:sz w:val="16"/>
              </w:rPr>
              <w:t>Magnitude or extent</w:t>
            </w:r>
          </w:p>
        </w:tc>
        <w:tc>
          <w:tcPr>
            <w:tcW w:type="dxa" w:w="322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6"/>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1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2023-01-12</w:t>
            </w:r>
          </w:p>
        </w:tc>
        <w:tc>
          <w:tcPr>
            <w:tcW w:type="dxa" w:w="1305"/>
          </w:tcPr>
          <w:p>
            <w:pPr>
              <w:spacing w:after="0"/>
              <w:jc w:val="left"/>
            </w:pPr>
            <w:r>
              <w:rPr>
                <w:sz w:val="16"/>
              </w:rPr>
              <w:t>Tornado</w:t>
            </w:r>
          </w:p>
        </w:tc>
        <w:tc>
          <w:tcPr>
            <w:tcW w:type="dxa" w:w="1697"/>
          </w:tcPr>
          <w:p>
            <w:pPr>
              <w:spacing w:after="0"/>
              <w:jc w:val="left"/>
            </w:pPr>
            <w:r>
              <w:rPr>
                <w:sz w:val="16"/>
              </w:rPr>
              <w:t>EF3, 30.98 mi whole path (NCEI repeats the full path length on each county's record; the part in this county is shorter), 2,200 yd wide; deaths and injuries for the whole tornado; NCEI repeats them on each county's record</w:t>
            </w:r>
          </w:p>
        </w:tc>
        <w:tc>
          <w:tcPr>
            <w:tcW w:type="dxa" w:w="3226"/>
          </w:tcPr>
          <w:p>
            <w:pPr>
              <w:spacing w:after="0"/>
              <w:jc w:val="left"/>
            </w:pPr>
            <w:r>
              <w:rPr>
                <w:sz w:val="16"/>
              </w:rPr>
              <w:t>$0 property; $0 crops (2023 dollars)</w:t>
            </w:r>
          </w:p>
        </w:tc>
        <w:tc>
          <w:tcPr>
            <w:tcW w:type="dxa" w:w="1162"/>
          </w:tcPr>
          <w:p>
            <w:pPr>
              <w:spacing w:after="0"/>
              <w:jc w:val="right"/>
            </w:pPr>
            <w:r>
              <w:rPr>
                <w:sz w:val="16"/>
              </w:rPr>
              <w:t>0, 18 (whole tornado, all counties)</w:t>
            </w:r>
          </w:p>
        </w:tc>
        <w:tc>
          <w:tcPr>
            <w:tcW w:type="dxa" w:w="1796"/>
          </w:tcPr>
          <w:p>
            <w:pPr>
              <w:spacing w:after="0"/>
              <w:jc w:val="left"/>
            </w:pPr>
            <w:r>
              <w:rPr>
                <w:sz w:val="16"/>
              </w:rPr>
              <w:t>LUELLA to OLA</w:t>
            </w:r>
          </w:p>
        </w:tc>
        <w:tc>
          <w:tcPr>
            <w:tcW w:type="dxa" w:w="709"/>
          </w:tcPr>
          <w:p>
            <w:pPr>
              <w:spacing w:after="0"/>
              <w:jc w:val="left"/>
            </w:pPr>
            <w:r>
              <w:rPr>
                <w:sz w:val="16"/>
              </w:rPr>
              <w:t>within last 5 years</w:t>
            </w: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305"/>
          </w:tcPr>
          <w:p>
            <w:pPr>
              <w:spacing w:after="0"/>
              <w:jc w:val="left"/>
            </w:pPr>
            <w:r>
              <w:rPr>
                <w:sz w:val="16"/>
              </w:rPr>
              <w:t>Tropical Storm</w:t>
            </w:r>
          </w:p>
        </w:tc>
        <w:tc>
          <w:tcPr>
            <w:tcW w:type="dxa" w:w="1697"/>
          </w:tcPr>
          <w:p>
            <w:pPr>
              <w:spacing w:after="0"/>
              <w:jc w:val="left"/>
            </w:pPr>
          </w:p>
        </w:tc>
        <w:tc>
          <w:tcPr>
            <w:tcW w:type="dxa" w:w="3226"/>
          </w:tcPr>
          <w:p>
            <w:pPr>
              <w:spacing w:after="0"/>
              <w:jc w:val="left"/>
            </w:pPr>
            <w:r>
              <w:rPr>
                <w:sz w:val="16"/>
              </w:rPr>
              <w:t>$250,000 property; crops not reported, reported for the zone (2017 dollars)</w:t>
            </w:r>
          </w:p>
        </w:tc>
        <w:tc>
          <w:tcPr>
            <w:tcW w:type="dxa" w:w="1162"/>
          </w:tcPr>
          <w:p>
            <w:pPr>
              <w:spacing w:after="0"/>
              <w:jc w:val="right"/>
            </w:pPr>
            <w:r>
              <w:rPr>
                <w:sz w:val="16"/>
              </w:rPr>
              <w:t>0, 0</w:t>
            </w:r>
          </w:p>
        </w:tc>
        <w:tc>
          <w:tcPr>
            <w:tcW w:type="dxa" w:w="1796"/>
          </w:tcPr>
          <w:p>
            <w:pPr>
              <w:spacing w:after="0"/>
              <w:jc w:val="left"/>
            </w:pPr>
            <w:r>
              <w:rPr>
                <w:sz w:val="16"/>
              </w:rPr>
              <w:t>NWS zone GAZ057 (HENRY), zone-level: may include parts of neighboring counties</w:t>
            </w:r>
          </w:p>
        </w:tc>
        <w:tc>
          <w:tcPr>
            <w:tcW w:type="dxa" w:w="709"/>
          </w:tcPr>
          <w:p>
            <w:pPr>
              <w:spacing w:after="0"/>
              <w:jc w:val="left"/>
            </w:pPr>
          </w:p>
        </w:tc>
        <w:tc>
          <w:tcPr>
            <w:tcW w:type="dxa" w:w="31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2017-05-04</w:t>
            </w:r>
          </w:p>
        </w:tc>
        <w:tc>
          <w:tcPr>
            <w:tcW w:type="dxa" w:w="1305"/>
          </w:tcPr>
          <w:p>
            <w:pPr>
              <w:spacing w:after="0"/>
              <w:jc w:val="left"/>
            </w:pPr>
            <w:r>
              <w:rPr>
                <w:sz w:val="16"/>
              </w:rPr>
              <w:t>Strong Wind</w:t>
            </w:r>
          </w:p>
        </w:tc>
        <w:tc>
          <w:tcPr>
            <w:tcW w:type="dxa" w:w="1697"/>
          </w:tcPr>
          <w:p>
            <w:pPr>
              <w:spacing w:after="0"/>
              <w:jc w:val="left"/>
            </w:pPr>
            <w:r>
              <w:rPr>
                <w:sz w:val="16"/>
              </w:rPr>
              <w:t>45 kt (52 mph) estimated gust</w:t>
            </w:r>
          </w:p>
        </w:tc>
        <w:tc>
          <w:tcPr>
            <w:tcW w:type="dxa" w:w="3226"/>
          </w:tcPr>
          <w:p>
            <w:pPr>
              <w:spacing w:after="0"/>
              <w:jc w:val="left"/>
            </w:pPr>
            <w:r>
              <w:rPr>
                <w:sz w:val="16"/>
              </w:rPr>
              <w:t>$1,000 property; crops not reported, reported for the zone (2017 dollars)</w:t>
            </w:r>
          </w:p>
        </w:tc>
        <w:tc>
          <w:tcPr>
            <w:tcW w:type="dxa" w:w="1162"/>
          </w:tcPr>
          <w:p>
            <w:pPr>
              <w:spacing w:after="0"/>
              <w:jc w:val="right"/>
            </w:pPr>
            <w:r>
              <w:rPr>
                <w:sz w:val="16"/>
              </w:rPr>
              <w:t>0, 0</w:t>
            </w:r>
          </w:p>
        </w:tc>
        <w:tc>
          <w:tcPr>
            <w:tcW w:type="dxa" w:w="1796"/>
          </w:tcPr>
          <w:p>
            <w:pPr>
              <w:spacing w:after="0"/>
              <w:jc w:val="left"/>
            </w:pPr>
            <w:r>
              <w:rPr>
                <w:sz w:val="16"/>
              </w:rPr>
              <w:t>NWS zone GAZ057 (HENRY), zone-level: may include parts of neighboring counties</w:t>
            </w:r>
          </w:p>
        </w:tc>
        <w:tc>
          <w:tcPr>
            <w:tcW w:type="dxa" w:w="709"/>
          </w:tcPr>
          <w:p>
            <w:pPr>
              <w:spacing w:after="0"/>
              <w:jc w:val="left"/>
            </w:pPr>
          </w:p>
        </w:tc>
        <w:tc>
          <w:tcPr>
            <w:tcW w:type="dxa" w:w="31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2016-06-01</w:t>
            </w:r>
          </w:p>
        </w:tc>
        <w:tc>
          <w:tcPr>
            <w:tcW w:type="dxa" w:w="1305"/>
          </w:tcPr>
          <w:p>
            <w:pPr>
              <w:spacing w:after="0"/>
              <w:jc w:val="left"/>
            </w:pPr>
            <w:r>
              <w:rPr>
                <w:sz w:val="16"/>
              </w:rPr>
              <w:t>Drought</w:t>
            </w:r>
          </w:p>
        </w:tc>
        <w:tc>
          <w:tcPr>
            <w:tcW w:type="dxa" w:w="1697"/>
          </w:tcPr>
          <w:p>
            <w:pPr>
              <w:spacing w:after="0"/>
              <w:jc w:val="left"/>
            </w:pPr>
          </w:p>
        </w:tc>
        <w:tc>
          <w:tcPr>
            <w:tcW w:type="dxa" w:w="3226"/>
          </w:tcPr>
          <w:p>
            <w:pPr>
              <w:spacing w:after="0"/>
              <w:jc w:val="left"/>
            </w:pPr>
            <w:r>
              <w:rPr>
                <w:sz w:val="16"/>
              </w:rPr>
              <w:t>$0 property; $0 crops, reported for the zone (2016 dollars)</w:t>
            </w:r>
          </w:p>
        </w:tc>
        <w:tc>
          <w:tcPr>
            <w:tcW w:type="dxa" w:w="1162"/>
          </w:tcPr>
          <w:p>
            <w:pPr>
              <w:spacing w:after="0"/>
              <w:jc w:val="right"/>
            </w:pPr>
            <w:r>
              <w:rPr>
                <w:sz w:val="16"/>
              </w:rPr>
              <w:t>0, 0</w:t>
            </w:r>
          </w:p>
        </w:tc>
        <w:tc>
          <w:tcPr>
            <w:tcW w:type="dxa" w:w="1796"/>
          </w:tcPr>
          <w:p>
            <w:pPr>
              <w:spacing w:after="0"/>
              <w:jc w:val="left"/>
            </w:pPr>
            <w:r>
              <w:rPr>
                <w:sz w:val="16"/>
              </w:rPr>
              <w:t>NWS zone GAZ057 (HENRY), zone-level: may include parts of neighboring counties</w:t>
            </w:r>
          </w:p>
        </w:tc>
        <w:tc>
          <w:tcPr>
            <w:tcW w:type="dxa" w:w="709"/>
          </w:tcPr>
          <w:p>
            <w:pPr>
              <w:spacing w:after="0"/>
              <w:jc w:val="left"/>
            </w:pPr>
          </w:p>
        </w:tc>
        <w:tc>
          <w:tcPr>
            <w:tcW w:type="dxa" w:w="3181"/>
          </w:tcPr>
          <w:p>
            <w:pPr>
              <w:spacing w:after="0"/>
              <w:jc w:val="left"/>
            </w:pPr>
            <w:r>
              <w:rPr>
                <w:sz w:val="16"/>
              </w:rPr>
              <w:t>B1-c worst recorded: Drought</w:t>
            </w:r>
          </w:p>
        </w:tc>
      </w:tr>
      <w:tr>
        <w:trPr>
          <w:cantSplit/>
        </w:trPr>
        <w:tc>
          <w:tcPr>
            <w:tcW w:type="dxa" w:w="1037"/>
          </w:tcPr>
          <w:p>
            <w:pPr>
              <w:spacing w:after="0"/>
              <w:jc w:val="left"/>
            </w:pPr>
            <w:r>
              <w:rPr>
                <w:sz w:val="16"/>
              </w:rPr>
              <w:t>2014-09-07</w:t>
            </w:r>
          </w:p>
        </w:tc>
        <w:tc>
          <w:tcPr>
            <w:tcW w:type="dxa" w:w="1305"/>
          </w:tcPr>
          <w:p>
            <w:pPr>
              <w:spacing w:after="0"/>
              <w:jc w:val="left"/>
            </w:pPr>
            <w:r>
              <w:rPr>
                <w:sz w:val="16"/>
              </w:rPr>
              <w:t>Thunderstorm Wind</w:t>
            </w:r>
          </w:p>
        </w:tc>
        <w:tc>
          <w:tcPr>
            <w:tcW w:type="dxa" w:w="1697"/>
          </w:tcPr>
          <w:p>
            <w:pPr>
              <w:spacing w:after="0"/>
              <w:jc w:val="left"/>
            </w:pPr>
            <w:r>
              <w:rPr>
                <w:sz w:val="16"/>
              </w:rPr>
              <w:t>65 kt (75 mph) estimated gust</w:t>
            </w:r>
          </w:p>
        </w:tc>
        <w:tc>
          <w:tcPr>
            <w:tcW w:type="dxa" w:w="3226"/>
          </w:tcPr>
          <w:p>
            <w:pPr>
              <w:spacing w:after="0"/>
              <w:jc w:val="left"/>
            </w:pPr>
            <w:r>
              <w:rPr>
                <w:sz w:val="16"/>
              </w:rPr>
              <w:t>$280,000 property; crops not reported (2014 dollars)</w:t>
            </w:r>
          </w:p>
        </w:tc>
        <w:tc>
          <w:tcPr>
            <w:tcW w:type="dxa" w:w="1162"/>
          </w:tcPr>
          <w:p>
            <w:pPr>
              <w:spacing w:after="0"/>
              <w:jc w:val="right"/>
            </w:pPr>
            <w:r>
              <w:rPr>
                <w:sz w:val="16"/>
              </w:rPr>
              <w:t>0, 0</w:t>
            </w:r>
          </w:p>
        </w:tc>
        <w:tc>
          <w:tcPr>
            <w:tcW w:type="dxa" w:w="1796"/>
          </w:tcPr>
          <w:p>
            <w:pPr>
              <w:spacing w:after="0"/>
              <w:jc w:val="left"/>
            </w:pPr>
            <w:r>
              <w:rPr>
                <w:sz w:val="16"/>
              </w:rPr>
              <w:t>HAMPTN BEAR CREEK AR</w:t>
            </w:r>
          </w:p>
        </w:tc>
        <w:tc>
          <w:tcPr>
            <w:tcW w:type="dxa" w:w="709"/>
          </w:tcPr>
          <w:p>
            <w:pPr>
              <w:spacing w:after="0"/>
              <w:jc w:val="left"/>
            </w:pPr>
          </w:p>
        </w:tc>
        <w:tc>
          <w:tcPr>
            <w:tcW w:type="dxa" w:w="3181"/>
          </w:tcPr>
          <w:p>
            <w:pPr>
              <w:spacing w:after="0"/>
              <w:jc w:val="left"/>
            </w:pPr>
            <w:r>
              <w:rPr>
                <w:sz w:val="16"/>
              </w:rPr>
              <w:t>B1-c worst recorded: Thunderstorm Wind</w:t>
            </w:r>
          </w:p>
        </w:tc>
      </w:tr>
      <w:tr>
        <w:trPr>
          <w:cantSplit/>
        </w:trPr>
        <w:tc>
          <w:tcPr>
            <w:tcW w:type="dxa" w:w="1037"/>
          </w:tcPr>
          <w:p>
            <w:pPr>
              <w:spacing w:after="0"/>
              <w:jc w:val="left"/>
            </w:pPr>
            <w:r>
              <w:rPr>
                <w:sz w:val="16"/>
              </w:rPr>
              <w:t>2013-03-18</w:t>
            </w:r>
          </w:p>
        </w:tc>
        <w:tc>
          <w:tcPr>
            <w:tcW w:type="dxa" w:w="1305"/>
          </w:tcPr>
          <w:p>
            <w:pPr>
              <w:spacing w:after="0"/>
              <w:jc w:val="left"/>
            </w:pPr>
            <w:r>
              <w:rPr>
                <w:sz w:val="16"/>
              </w:rPr>
              <w:t>Hail</w:t>
            </w:r>
          </w:p>
        </w:tc>
        <w:tc>
          <w:tcPr>
            <w:tcW w:type="dxa" w:w="1697"/>
          </w:tcPr>
          <w:p>
            <w:pPr>
              <w:spacing w:after="0"/>
              <w:jc w:val="left"/>
            </w:pPr>
            <w:r>
              <w:rPr>
                <w:sz w:val="16"/>
              </w:rPr>
              <w:t>2.75 in</w:t>
            </w:r>
          </w:p>
        </w:tc>
        <w:tc>
          <w:tcPr>
            <w:tcW w:type="dxa" w:w="3226"/>
          </w:tcPr>
          <w:p>
            <w:pPr>
              <w:spacing w:after="0"/>
              <w:jc w:val="left"/>
            </w:pPr>
            <w:r>
              <w:rPr>
                <w:sz w:val="16"/>
              </w:rPr>
              <w:t>$9,430,000 property; $0 crops (2013 dollars)</w:t>
            </w:r>
          </w:p>
        </w:tc>
        <w:tc>
          <w:tcPr>
            <w:tcW w:type="dxa" w:w="1162"/>
          </w:tcPr>
          <w:p>
            <w:pPr>
              <w:spacing w:after="0"/>
              <w:jc w:val="right"/>
            </w:pPr>
            <w:r>
              <w:rPr>
                <w:sz w:val="16"/>
              </w:rPr>
              <w:t>0, 0</w:t>
            </w:r>
          </w:p>
        </w:tc>
        <w:tc>
          <w:tcPr>
            <w:tcW w:type="dxa" w:w="1796"/>
          </w:tcPr>
          <w:p>
            <w:pPr>
              <w:spacing w:after="0"/>
              <w:jc w:val="left"/>
            </w:pPr>
            <w:r>
              <w:rPr>
                <w:sz w:val="16"/>
              </w:rPr>
              <w:t>STOCKBRIDGE</w:t>
            </w:r>
          </w:p>
        </w:tc>
        <w:tc>
          <w:tcPr>
            <w:tcW w:type="dxa" w:w="709"/>
          </w:tcPr>
          <w:p>
            <w:pPr>
              <w:spacing w:after="0"/>
              <w:jc w:val="left"/>
            </w:pPr>
          </w:p>
        </w:tc>
        <w:tc>
          <w:tcPr>
            <w:tcW w:type="dxa" w:w="3181"/>
          </w:tcPr>
          <w:p>
            <w:pPr>
              <w:spacing w:after="0"/>
              <w:jc w:val="left"/>
            </w:pPr>
            <w:r>
              <w:rPr>
                <w:sz w:val="16"/>
              </w:rPr>
              <w:t>B1-c worst recorded: Hail</w:t>
            </w:r>
          </w:p>
        </w:tc>
      </w:tr>
      <w:tr>
        <w:trPr>
          <w:cantSplit/>
        </w:trPr>
        <w:tc>
          <w:tcPr>
            <w:tcW w:type="dxa" w:w="1037"/>
          </w:tcPr>
          <w:p>
            <w:pPr>
              <w:spacing w:after="0"/>
              <w:jc w:val="left"/>
            </w:pPr>
            <w:r>
              <w:rPr>
                <w:sz w:val="16"/>
              </w:rPr>
              <w:t>2010-06-29</w:t>
            </w:r>
          </w:p>
        </w:tc>
        <w:tc>
          <w:tcPr>
            <w:tcW w:type="dxa" w:w="1305"/>
          </w:tcPr>
          <w:p>
            <w:pPr>
              <w:spacing w:after="0"/>
              <w:jc w:val="left"/>
            </w:pPr>
            <w:r>
              <w:rPr>
                <w:sz w:val="16"/>
              </w:rPr>
              <w:t>Lightning</w:t>
            </w:r>
          </w:p>
        </w:tc>
        <w:tc>
          <w:tcPr>
            <w:tcW w:type="dxa" w:w="1697"/>
          </w:tcPr>
          <w:p>
            <w:pPr>
              <w:spacing w:after="0"/>
              <w:jc w:val="left"/>
            </w:pPr>
          </w:p>
        </w:tc>
        <w:tc>
          <w:tcPr>
            <w:tcW w:type="dxa" w:w="3226"/>
          </w:tcPr>
          <w:p>
            <w:pPr>
              <w:spacing w:after="0"/>
              <w:jc w:val="left"/>
            </w:pPr>
            <w:r>
              <w:rPr>
                <w:sz w:val="16"/>
              </w:rPr>
              <w:t>$0 property; $0 crops (2010 dollars)</w:t>
            </w:r>
          </w:p>
        </w:tc>
        <w:tc>
          <w:tcPr>
            <w:tcW w:type="dxa" w:w="1162"/>
          </w:tcPr>
          <w:p>
            <w:pPr>
              <w:spacing w:after="0"/>
              <w:jc w:val="right"/>
            </w:pPr>
            <w:r>
              <w:rPr>
                <w:sz w:val="16"/>
              </w:rPr>
              <w:t>1, 1</w:t>
            </w:r>
          </w:p>
        </w:tc>
        <w:tc>
          <w:tcPr>
            <w:tcW w:type="dxa" w:w="1796"/>
          </w:tcPr>
          <w:p>
            <w:pPr>
              <w:spacing w:after="0"/>
              <w:jc w:val="left"/>
            </w:pPr>
            <w:r>
              <w:rPr>
                <w:sz w:val="16"/>
              </w:rPr>
              <w:t>MC DONOUGH</w:t>
            </w:r>
          </w:p>
        </w:tc>
        <w:tc>
          <w:tcPr>
            <w:tcW w:type="dxa" w:w="709"/>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305"/>
          </w:tcPr>
          <w:p>
            <w:pPr>
              <w:spacing w:after="0"/>
              <w:jc w:val="left"/>
            </w:pPr>
            <w:r>
              <w:rPr>
                <w:sz w:val="16"/>
              </w:rPr>
              <w:t>Flood</w:t>
            </w:r>
          </w:p>
        </w:tc>
        <w:tc>
          <w:tcPr>
            <w:tcW w:type="dxa" w:w="1697"/>
          </w:tcPr>
          <w:p>
            <w:pPr>
              <w:spacing w:after="0"/>
              <w:jc w:val="left"/>
            </w:pPr>
          </w:p>
        </w:tc>
        <w:tc>
          <w:tcPr>
            <w:tcW w:type="dxa" w:w="3226"/>
          </w:tcPr>
          <w:p>
            <w:pPr>
              <w:spacing w:after="0"/>
              <w:jc w:val="left"/>
            </w:pPr>
            <w:r>
              <w:rPr>
                <w:sz w:val="16"/>
              </w:rPr>
              <w:t>$250,000 property; $0 crops (2009 dollars)</w:t>
            </w:r>
          </w:p>
        </w:tc>
        <w:tc>
          <w:tcPr>
            <w:tcW w:type="dxa" w:w="1162"/>
          </w:tcPr>
          <w:p>
            <w:pPr>
              <w:spacing w:after="0"/>
              <w:jc w:val="right"/>
            </w:pPr>
            <w:r>
              <w:rPr>
                <w:sz w:val="16"/>
              </w:rPr>
              <w:t>0, 0</w:t>
            </w:r>
          </w:p>
        </w:tc>
        <w:tc>
          <w:tcPr>
            <w:tcW w:type="dxa" w:w="1796"/>
          </w:tcPr>
          <w:p>
            <w:pPr>
              <w:spacing w:after="0"/>
              <w:jc w:val="left"/>
            </w:pPr>
            <w:r>
              <w:rPr>
                <w:sz w:val="16"/>
              </w:rPr>
              <w:t>STOCKBRIDGE to KELLEYTOWN</w:t>
            </w:r>
          </w:p>
        </w:tc>
        <w:tc>
          <w:tcPr>
            <w:tcW w:type="dxa" w:w="709"/>
          </w:tcPr>
          <w:p>
            <w:pPr>
              <w:spacing w:after="0"/>
              <w:jc w:val="left"/>
            </w:pPr>
          </w:p>
        </w:tc>
        <w:tc>
          <w:tcPr>
            <w:tcW w:type="dxa" w:w="31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305"/>
          </w:tcPr>
          <w:p>
            <w:pPr>
              <w:spacing w:after="0"/>
              <w:jc w:val="left"/>
            </w:pPr>
            <w:r>
              <w:rPr>
                <w:sz w:val="16"/>
              </w:rPr>
              <w:t>Extreme Cold/Wind Chill</w:t>
            </w:r>
          </w:p>
        </w:tc>
        <w:tc>
          <w:tcPr>
            <w:tcW w:type="dxa" w:w="1697"/>
          </w:tcPr>
          <w:p>
            <w:pPr>
              <w:spacing w:after="0"/>
              <w:jc w:val="left"/>
            </w:pPr>
          </w:p>
        </w:tc>
        <w:tc>
          <w:tcPr>
            <w:tcW w:type="dxa" w:w="3226"/>
          </w:tcPr>
          <w:p>
            <w:pPr>
              <w:spacing w:after="0"/>
              <w:jc w:val="left"/>
            </w:pPr>
            <w:r>
              <w:rPr>
                <w:sz w:val="16"/>
              </w:rPr>
              <w:t>damage not reported</w:t>
            </w:r>
          </w:p>
        </w:tc>
        <w:tc>
          <w:tcPr>
            <w:tcW w:type="dxa" w:w="1162"/>
          </w:tcPr>
          <w:p>
            <w:pPr>
              <w:spacing w:after="0"/>
              <w:jc w:val="right"/>
            </w:pPr>
            <w:r>
              <w:rPr>
                <w:sz w:val="16"/>
              </w:rPr>
              <w:t>0, 0</w:t>
            </w:r>
          </w:p>
        </w:tc>
        <w:tc>
          <w:tcPr>
            <w:tcW w:type="dxa" w:w="1796"/>
          </w:tcPr>
          <w:p>
            <w:pPr>
              <w:spacing w:after="0"/>
              <w:jc w:val="left"/>
            </w:pPr>
            <w:r>
              <w:rPr>
                <w:sz w:val="16"/>
              </w:rPr>
              <w:t>NWS zone GAZ057 (HENRY), zone-level: may include parts of neighboring counties</w:t>
            </w:r>
          </w:p>
        </w:tc>
        <w:tc>
          <w:tcPr>
            <w:tcW w:type="dxa" w:w="709"/>
          </w:tcPr>
          <w:p>
            <w:pPr>
              <w:spacing w:after="0"/>
              <w:jc w:val="left"/>
            </w:pPr>
          </w:p>
        </w:tc>
        <w:tc>
          <w:tcPr>
            <w:tcW w:type="dxa" w:w="31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05"/>
          </w:tcPr>
          <w:p>
            <w:pPr>
              <w:spacing w:after="0"/>
              <w:jc w:val="left"/>
            </w:pPr>
            <w:r>
              <w:rPr>
                <w:sz w:val="16"/>
              </w:rPr>
              <w:t>Ice Storm</w:t>
            </w:r>
          </w:p>
        </w:tc>
        <w:tc>
          <w:tcPr>
            <w:tcW w:type="dxa" w:w="1697"/>
          </w:tcPr>
          <w:p>
            <w:pPr>
              <w:spacing w:after="0"/>
              <w:jc w:val="left"/>
            </w:pPr>
          </w:p>
        </w:tc>
        <w:tc>
          <w:tcPr>
            <w:tcW w:type="dxa" w:w="3226"/>
          </w:tcPr>
          <w:p>
            <w:pPr>
              <w:spacing w:after="0"/>
              <w:jc w:val="left"/>
            </w:pPr>
            <w:r>
              <w:rPr>
                <w:sz w:val="16"/>
              </w:rPr>
              <w:t>$980,000 property; crops not reported, reported for the zone (2000 dollars)</w:t>
            </w:r>
          </w:p>
        </w:tc>
        <w:tc>
          <w:tcPr>
            <w:tcW w:type="dxa" w:w="1162"/>
          </w:tcPr>
          <w:p>
            <w:pPr>
              <w:spacing w:after="0"/>
              <w:jc w:val="right"/>
            </w:pPr>
            <w:r>
              <w:rPr>
                <w:sz w:val="16"/>
              </w:rPr>
              <w:t>0, 0</w:t>
            </w:r>
          </w:p>
        </w:tc>
        <w:tc>
          <w:tcPr>
            <w:tcW w:type="dxa" w:w="1796"/>
          </w:tcPr>
          <w:p>
            <w:pPr>
              <w:spacing w:after="0"/>
              <w:jc w:val="left"/>
            </w:pPr>
            <w:r>
              <w:rPr>
                <w:sz w:val="16"/>
              </w:rPr>
              <w:t>NWS zone GAZ057 (HENRY), zone-level: may include parts of neighboring counties</w:t>
            </w:r>
          </w:p>
        </w:tc>
        <w:tc>
          <w:tcPr>
            <w:tcW w:type="dxa" w:w="709"/>
          </w:tcPr>
          <w:p>
            <w:pPr>
              <w:spacing w:after="0"/>
              <w:jc w:val="left"/>
            </w:pPr>
          </w:p>
        </w:tc>
        <w:tc>
          <w:tcPr>
            <w:tcW w:type="dxa" w:w="3181"/>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05"/>
          </w:tcPr>
          <w:p>
            <w:pPr>
              <w:spacing w:after="0"/>
              <w:jc w:val="left"/>
            </w:pPr>
            <w:r>
              <w:rPr>
                <w:sz w:val="16"/>
              </w:rPr>
              <w:t>Heat</w:t>
            </w:r>
          </w:p>
        </w:tc>
        <w:tc>
          <w:tcPr>
            <w:tcW w:type="dxa" w:w="1697"/>
          </w:tcPr>
          <w:p>
            <w:pPr>
              <w:spacing w:after="0"/>
              <w:jc w:val="left"/>
            </w:pPr>
          </w:p>
        </w:tc>
        <w:tc>
          <w:tcPr>
            <w:tcW w:type="dxa" w:w="3226"/>
          </w:tcPr>
          <w:p>
            <w:pPr>
              <w:spacing w:after="0"/>
              <w:jc w:val="left"/>
            </w:pPr>
            <w:r>
              <w:rPr>
                <w:sz w:val="16"/>
              </w:rPr>
              <w:t>damage not reported</w:t>
            </w:r>
          </w:p>
        </w:tc>
        <w:tc>
          <w:tcPr>
            <w:tcW w:type="dxa" w:w="1162"/>
          </w:tcPr>
          <w:p>
            <w:pPr>
              <w:spacing w:after="0"/>
              <w:jc w:val="right"/>
            </w:pPr>
            <w:r>
              <w:rPr>
                <w:sz w:val="16"/>
              </w:rPr>
              <w:t>0, 0</w:t>
            </w:r>
          </w:p>
        </w:tc>
        <w:tc>
          <w:tcPr>
            <w:tcW w:type="dxa" w:w="1796"/>
          </w:tcPr>
          <w:p>
            <w:pPr>
              <w:spacing w:after="0"/>
              <w:jc w:val="left"/>
            </w:pPr>
            <w:r>
              <w:rPr>
                <w:sz w:val="16"/>
              </w:rPr>
              <w:t>NWS zone GAZ057 (HENRY), zone-level: may include parts of neighboring counties</w:t>
            </w:r>
          </w:p>
        </w:tc>
        <w:tc>
          <w:tcPr>
            <w:tcW w:type="dxa" w:w="709"/>
          </w:tcPr>
          <w:p>
            <w:pPr>
              <w:spacing w:after="0"/>
              <w:jc w:val="left"/>
            </w:pPr>
          </w:p>
        </w:tc>
        <w:tc>
          <w:tcPr>
            <w:tcW w:type="dxa" w:w="3181"/>
          </w:tcPr>
          <w:p>
            <w:pPr>
              <w:spacing w:after="0"/>
              <w:jc w:val="left"/>
            </w:pPr>
            <w:r>
              <w:rPr>
                <w:sz w:val="16"/>
              </w:rPr>
              <w:t>B1-c worst recorded: Excessive Heat, Heat</w:t>
            </w:r>
          </w:p>
        </w:tc>
      </w:tr>
      <w:tr>
        <w:trPr>
          <w:cantSplit/>
        </w:trPr>
        <w:tc>
          <w:tcPr>
            <w:tcW w:type="dxa" w:w="1037"/>
          </w:tcPr>
          <w:p>
            <w:pPr>
              <w:spacing w:after="0"/>
              <w:jc w:val="left"/>
            </w:pPr>
            <w:r>
              <w:rPr>
                <w:sz w:val="16"/>
              </w:rPr>
              <w:t>1990-02-10</w:t>
            </w:r>
          </w:p>
        </w:tc>
        <w:tc>
          <w:tcPr>
            <w:tcW w:type="dxa" w:w="1305"/>
          </w:tcPr>
          <w:p>
            <w:pPr>
              <w:spacing w:after="0"/>
              <w:jc w:val="left"/>
            </w:pPr>
            <w:r>
              <w:rPr>
                <w:sz w:val="16"/>
              </w:rPr>
              <w:t>Thunderstorm Wind</w:t>
            </w:r>
          </w:p>
        </w:tc>
        <w:tc>
          <w:tcPr>
            <w:tcW w:type="dxa" w:w="1697"/>
          </w:tcPr>
          <w:p>
            <w:pPr>
              <w:spacing w:after="0"/>
              <w:jc w:val="left"/>
            </w:pPr>
            <w:r>
              <w:rPr>
                <w:sz w:val="16"/>
              </w:rPr>
              <w:t>speed not recorded</w:t>
            </w:r>
          </w:p>
        </w:tc>
        <w:tc>
          <w:tcPr>
            <w:tcW w:type="dxa" w:w="3226"/>
          </w:tcPr>
          <w:p>
            <w:pPr>
              <w:spacing w:after="0"/>
              <w:jc w:val="left"/>
            </w:pPr>
            <w:r>
              <w:rPr>
                <w:sz w:val="16"/>
              </w:rPr>
              <w:t>damage not recorded (pre-1996 record)</w:t>
            </w:r>
          </w:p>
        </w:tc>
        <w:tc>
          <w:tcPr>
            <w:tcW w:type="dxa" w:w="1162"/>
          </w:tcPr>
          <w:p>
            <w:pPr>
              <w:spacing w:after="0"/>
              <w:jc w:val="right"/>
            </w:pPr>
            <w:r>
              <w:rPr>
                <w:sz w:val="16"/>
              </w:rPr>
              <w:t>1, 0</w:t>
            </w:r>
          </w:p>
        </w:tc>
        <w:tc>
          <w:tcPr>
            <w:tcW w:type="dxa" w:w="1796"/>
          </w:tcPr>
          <w:p>
            <w:pPr>
              <w:spacing w:after="0"/>
              <w:jc w:val="left"/>
            </w:pPr>
            <w:r>
              <w:rPr>
                <w:sz w:val="16"/>
              </w:rPr>
              <w:t>location not recorded</w:t>
            </w:r>
          </w:p>
        </w:tc>
        <w:tc>
          <w:tcPr>
            <w:tcW w:type="dxa" w:w="709"/>
          </w:tcPr>
          <w:p>
            <w:pPr>
              <w:spacing w:after="0"/>
              <w:jc w:val="left"/>
            </w:pPr>
          </w:p>
        </w:tc>
        <w:tc>
          <w:tcPr>
            <w:tcW w:type="dxa" w:w="318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0.632</w:t>
            </w:r>
          </w:p>
        </w:tc>
        <w:tc>
          <w:tcPr>
            <w:tcW w:type="dxa" w:w="1438"/>
          </w:tcPr>
          <w:p>
            <w:pPr>
              <w:spacing w:after="0"/>
              <w:jc w:val="left"/>
            </w:pPr>
            <w:r>
              <w:rPr>
                <w:sz w:val="16"/>
              </w:rPr>
              <w:t>event-days per year</w:t>
            </w:r>
          </w:p>
        </w:tc>
        <w:tc>
          <w:tcPr>
            <w:tcW w:type="dxa" w:w="1559"/>
          </w:tcPr>
          <w:p>
            <w:pPr>
              <w:spacing w:after="0"/>
              <w:jc w:val="left"/>
            </w:pPr>
            <w:r>
              <w:rPr>
                <w:sz w:val="16"/>
              </w:rPr>
              <w:t>about 0.632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12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42.9</w:t>
            </w:r>
          </w:p>
        </w:tc>
        <w:tc>
          <w:tcPr>
            <w:tcW w:type="dxa" w:w="1438"/>
          </w:tcPr>
          <w:p>
            <w:pPr>
              <w:spacing w:after="0"/>
              <w:jc w:val="left"/>
            </w:pPr>
            <w:r>
              <w:rPr>
                <w:sz w:val="16"/>
              </w:rPr>
              <w:t>event-days per year</w:t>
            </w:r>
          </w:p>
        </w:tc>
        <w:tc>
          <w:tcPr>
            <w:tcW w:type="dxa" w:w="1559"/>
          </w:tcPr>
          <w:p>
            <w:pPr>
              <w:spacing w:after="0"/>
              <w:jc w:val="left"/>
            </w:pPr>
            <w:r>
              <w:rPr>
                <w:sz w:val="16"/>
              </w:rPr>
              <w:t>about 42.9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1,631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42.9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0.00173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4.95</w:t>
            </w:r>
          </w:p>
        </w:tc>
        <w:tc>
          <w:tcPr>
            <w:tcW w:type="dxa" w:w="1438"/>
          </w:tcPr>
          <w:p>
            <w:pPr>
              <w:spacing w:after="0"/>
              <w:jc w:val="left"/>
            </w:pPr>
            <w:r>
              <w:rPr>
                <w:sz w:val="16"/>
              </w:rPr>
              <w:t>events per year</w:t>
            </w:r>
          </w:p>
        </w:tc>
        <w:tc>
          <w:tcPr>
            <w:tcW w:type="dxa" w:w="1559"/>
          </w:tcPr>
          <w:p>
            <w:pPr>
              <w:spacing w:after="0"/>
              <w:jc w:val="left"/>
            </w:pPr>
            <w:r>
              <w:rPr>
                <w:sz w:val="16"/>
              </w:rPr>
              <w:t>about 4.95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187.9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2.95</w:t>
            </w:r>
          </w:p>
        </w:tc>
        <w:tc>
          <w:tcPr>
            <w:tcW w:type="dxa" w:w="1438"/>
          </w:tcPr>
          <w:p>
            <w:pPr>
              <w:spacing w:after="0"/>
              <w:jc w:val="left"/>
            </w:pPr>
            <w:r>
              <w:rPr>
                <w:sz w:val="16"/>
              </w:rPr>
              <w:t>event-days per year</w:t>
            </w:r>
          </w:p>
        </w:tc>
        <w:tc>
          <w:tcPr>
            <w:tcW w:type="dxa" w:w="1559"/>
          </w:tcPr>
          <w:p>
            <w:pPr>
              <w:spacing w:after="0"/>
              <w:jc w:val="left"/>
            </w:pPr>
            <w:r>
              <w:rPr>
                <w:sz w:val="16"/>
              </w:rPr>
              <w:t>about 2.95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50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2.95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0.0627</w:t>
            </w:r>
          </w:p>
        </w:tc>
        <w:tc>
          <w:tcPr>
            <w:tcW w:type="dxa" w:w="1438"/>
          </w:tcPr>
          <w:p>
            <w:pPr>
              <w:spacing w:after="0"/>
              <w:jc w:val="left"/>
            </w:pPr>
            <w:r>
              <w:rPr>
                <w:sz w:val="16"/>
              </w:rPr>
              <w:t>events per year</w:t>
            </w:r>
          </w:p>
        </w:tc>
        <w:tc>
          <w:tcPr>
            <w:tcW w:type="dxa" w:w="1559"/>
          </w:tcPr>
          <w:p>
            <w:pPr>
              <w:spacing w:after="0"/>
              <w:jc w:val="left"/>
            </w:pPr>
            <w:r>
              <w:rPr>
                <w:sz w:val="16"/>
              </w:rPr>
              <w:t>about 1 in 16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14</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1.16</w:t>
            </w:r>
          </w:p>
        </w:tc>
        <w:tc>
          <w:tcPr>
            <w:tcW w:type="dxa" w:w="1438"/>
          </w:tcPr>
          <w:p>
            <w:pPr>
              <w:spacing w:after="0"/>
              <w:jc w:val="left"/>
            </w:pPr>
            <w:r>
              <w:rPr>
                <w:sz w:val="16"/>
              </w:rPr>
              <w:t>event-days per year</w:t>
            </w:r>
          </w:p>
        </w:tc>
        <w:tc>
          <w:tcPr>
            <w:tcW w:type="dxa" w:w="1559"/>
          </w:tcPr>
          <w:p>
            <w:pPr>
              <w:spacing w:after="0"/>
              <w:jc w:val="left"/>
            </w:pPr>
            <w:r>
              <w:rPr>
                <w:sz w:val="16"/>
              </w:rPr>
              <w:t>about 1.16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78</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1.16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0.357</w:t>
            </w:r>
          </w:p>
        </w:tc>
        <w:tc>
          <w:tcPr>
            <w:tcW w:type="dxa" w:w="1438"/>
          </w:tcPr>
          <w:p>
            <w:pPr>
              <w:spacing w:after="0"/>
              <w:jc w:val="left"/>
            </w:pPr>
            <w:r>
              <w:rPr>
                <w:sz w:val="16"/>
              </w:rPr>
              <w:t>event-days per year</w:t>
            </w:r>
          </w:p>
        </w:tc>
        <w:tc>
          <w:tcPr>
            <w:tcW w:type="dxa" w:w="1559"/>
          </w:tcPr>
          <w:p>
            <w:pPr>
              <w:spacing w:after="0"/>
              <w:jc w:val="left"/>
            </w:pPr>
            <w:r>
              <w:rPr>
                <w:sz w:val="16"/>
              </w:rPr>
              <w:t>about 0.357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10</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0.139</w:t>
            </w:r>
          </w:p>
        </w:tc>
        <w:tc>
          <w:tcPr>
            <w:tcW w:type="dxa" w:w="1438"/>
          </w:tcPr>
          <w:p>
            <w:pPr>
              <w:spacing w:after="0"/>
              <w:jc w:val="left"/>
            </w:pPr>
            <w:r>
              <w:rPr>
                <w:sz w:val="16"/>
              </w:rPr>
              <w:t>events per year (modeled)</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62.5</w:t>
            </w:r>
          </w:p>
        </w:tc>
        <w:tc>
          <w:tcPr>
            <w:tcW w:type="dxa" w:w="1438"/>
          </w:tcPr>
          <w:p>
            <w:pPr>
              <w:spacing w:after="0"/>
              <w:jc w:val="left"/>
            </w:pPr>
            <w:r>
              <w:rPr>
                <w:sz w:val="16"/>
              </w:rPr>
              <w:t>days per year with a strike</w:t>
            </w:r>
          </w:p>
        </w:tc>
        <w:tc>
          <w:tcPr>
            <w:tcW w:type="dxa" w:w="1559"/>
          </w:tcPr>
          <w:p>
            <w:pPr>
              <w:spacing w:after="0"/>
              <w:jc w:val="left"/>
            </w:pPr>
            <w:r>
              <w:rPr>
                <w:sz w:val="16"/>
              </w:rPr>
              <w:t>about 62.5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2.48</w:t>
            </w:r>
          </w:p>
        </w:tc>
        <w:tc>
          <w:tcPr>
            <w:tcW w:type="dxa" w:w="1438"/>
          </w:tcPr>
          <w:p>
            <w:pPr>
              <w:spacing w:after="0"/>
              <w:jc w:val="left"/>
            </w:pPr>
            <w:r>
              <w:rPr>
                <w:sz w:val="16"/>
              </w:rPr>
              <w:t>events per year</w:t>
            </w:r>
          </w:p>
        </w:tc>
        <w:tc>
          <w:tcPr>
            <w:tcW w:type="dxa" w:w="1559"/>
          </w:tcPr>
          <w:p>
            <w:pPr>
              <w:spacing w:after="0"/>
              <w:jc w:val="left"/>
            </w:pPr>
            <w:r>
              <w:rPr>
                <w:sz w:val="16"/>
              </w:rPr>
              <w:t>about 2.48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95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0.202</w:t>
            </w:r>
          </w:p>
        </w:tc>
        <w:tc>
          <w:tcPr>
            <w:tcW w:type="dxa" w:w="1438"/>
          </w:tcPr>
          <w:p>
            <w:pPr>
              <w:spacing w:after="0"/>
              <w:jc w:val="left"/>
            </w:pPr>
            <w:r>
              <w:rPr>
                <w:sz w:val="16"/>
              </w:rPr>
              <w:t>events per year</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0.000141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0.0141%</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1.37</w:t>
            </w:r>
          </w:p>
        </w:tc>
        <w:tc>
          <w:tcPr>
            <w:tcW w:type="dxa" w:w="1438"/>
          </w:tcPr>
          <w:p>
            <w:pPr>
              <w:spacing w:after="0"/>
              <w:jc w:val="left"/>
            </w:pPr>
            <w:r>
              <w:rPr>
                <w:sz w:val="16"/>
              </w:rPr>
              <w:t>event-days per year</w:t>
            </w:r>
          </w:p>
        </w:tc>
        <w:tc>
          <w:tcPr>
            <w:tcW w:type="dxa" w:w="1559"/>
          </w:tcPr>
          <w:p>
            <w:pPr>
              <w:spacing w:after="0"/>
              <w:jc w:val="left"/>
            </w:pPr>
            <w:r>
              <w:rPr>
                <w:sz w:val="16"/>
              </w:rPr>
              <w:t>about 1.37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26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1.37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59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59</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59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59</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59 of 59</w:t>
            </w:r>
          </w:p>
        </w:tc>
        <w:tc>
          <w:tcPr>
            <w:tcW w:type="dxa" w:w="850"/>
          </w:tcPr>
          <w:p>
            <w:pPr>
              <w:spacing w:after="0"/>
              <w:jc w:val="right"/>
            </w:pPr>
            <w:r>
              <w:rPr>
                <w:sz w:val="16"/>
              </w:rPr>
              <w:t>34.0</w:t>
            </w:r>
          </w:p>
        </w:tc>
        <w:tc>
          <w:tcPr>
            <w:tcW w:type="dxa" w:w="680"/>
          </w:tcPr>
          <w:p>
            <w:pPr>
              <w:spacing w:after="0"/>
              <w:jc w:val="right"/>
            </w:pPr>
            <w:r>
              <w:rPr>
                <w:sz w:val="16"/>
              </w:rPr>
              <w:t>47.7</w:t>
            </w:r>
          </w:p>
        </w:tc>
        <w:tc>
          <w:tcPr>
            <w:tcW w:type="dxa" w:w="648"/>
          </w:tcPr>
          <w:p>
            <w:pPr>
              <w:spacing w:after="0"/>
              <w:jc w:val="right"/>
            </w:pPr>
            <w:r>
              <w:rPr>
                <w:sz w:val="16"/>
              </w:rPr>
              <w:t>71.8</w:t>
            </w:r>
          </w:p>
        </w:tc>
        <w:tc>
          <w:tcPr>
            <w:tcW w:type="dxa" w:w="4186"/>
          </w:tcPr>
          <w:p>
            <w:pPr>
              <w:spacing w:after="0"/>
              <w:jc w:val="left"/>
            </w:pPr>
            <w:r>
              <w:rPr>
                <w:sz w:val="16"/>
              </w:rPr>
              <w:t>Relatively Moderate 31, Relatively Low 28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5 of 59</w:t>
            </w:r>
          </w:p>
        </w:tc>
        <w:tc>
          <w:tcPr>
            <w:tcW w:type="dxa" w:w="850"/>
          </w:tcPr>
          <w:p>
            <w:pPr>
              <w:spacing w:after="0"/>
              <w:jc w:val="right"/>
            </w:pPr>
            <w:r>
              <w:rPr>
                <w:sz w:val="16"/>
              </w:rPr>
              <w:t>86.1</w:t>
            </w:r>
          </w:p>
        </w:tc>
        <w:tc>
          <w:tcPr>
            <w:tcW w:type="dxa" w:w="680"/>
          </w:tcPr>
          <w:p>
            <w:pPr>
              <w:spacing w:after="0"/>
              <w:jc w:val="right"/>
            </w:pPr>
            <w:r>
              <w:rPr>
                <w:sz w:val="16"/>
              </w:rPr>
              <w:t>90.0</w:t>
            </w:r>
          </w:p>
        </w:tc>
        <w:tc>
          <w:tcPr>
            <w:tcW w:type="dxa" w:w="648"/>
          </w:tcPr>
          <w:p>
            <w:pPr>
              <w:spacing w:after="0"/>
              <w:jc w:val="right"/>
            </w:pPr>
            <w:r>
              <w:rPr>
                <w:sz w:val="16"/>
              </w:rPr>
              <w:t>94.2</w:t>
            </w:r>
          </w:p>
        </w:tc>
        <w:tc>
          <w:tcPr>
            <w:tcW w:type="dxa" w:w="4186"/>
          </w:tcPr>
          <w:p>
            <w:pPr>
              <w:spacing w:after="0"/>
              <w:jc w:val="left"/>
            </w:pPr>
            <w:r>
              <w:rPr>
                <w:sz w:val="16"/>
              </w:rPr>
              <w:t>Relatively Moderate 2, Relatively Low 3, No Rating 54</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59 of 59</w:t>
            </w:r>
          </w:p>
        </w:tc>
        <w:tc>
          <w:tcPr>
            <w:tcW w:type="dxa" w:w="850"/>
          </w:tcPr>
          <w:p>
            <w:pPr>
              <w:spacing w:after="0"/>
              <w:jc w:val="right"/>
            </w:pPr>
            <w:r>
              <w:rPr>
                <w:sz w:val="16"/>
              </w:rPr>
              <w:t>19.5</w:t>
            </w:r>
          </w:p>
        </w:tc>
        <w:tc>
          <w:tcPr>
            <w:tcW w:type="dxa" w:w="680"/>
          </w:tcPr>
          <w:p>
            <w:pPr>
              <w:spacing w:after="0"/>
              <w:jc w:val="right"/>
            </w:pPr>
            <w:r>
              <w:rPr>
                <w:sz w:val="16"/>
              </w:rPr>
              <w:t>41.5</w:t>
            </w:r>
          </w:p>
        </w:tc>
        <w:tc>
          <w:tcPr>
            <w:tcW w:type="dxa" w:w="648"/>
          </w:tcPr>
          <w:p>
            <w:pPr>
              <w:spacing w:after="0"/>
              <w:jc w:val="right"/>
            </w:pPr>
            <w:r>
              <w:rPr>
                <w:sz w:val="16"/>
              </w:rPr>
              <w:t>77.0</w:t>
            </w:r>
          </w:p>
        </w:tc>
        <w:tc>
          <w:tcPr>
            <w:tcW w:type="dxa" w:w="4186"/>
          </w:tcPr>
          <w:p>
            <w:pPr>
              <w:spacing w:after="0"/>
              <w:jc w:val="left"/>
            </w:pPr>
            <w:r>
              <w:rPr>
                <w:sz w:val="16"/>
              </w:rPr>
              <w:t>Relatively Low 30, Very Low 29</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59 of 59</w:t>
            </w:r>
          </w:p>
        </w:tc>
        <w:tc>
          <w:tcPr>
            <w:tcW w:type="dxa" w:w="850"/>
          </w:tcPr>
          <w:p>
            <w:pPr>
              <w:spacing w:after="0"/>
              <w:jc w:val="right"/>
            </w:pPr>
            <w:r>
              <w:rPr>
                <w:sz w:val="16"/>
              </w:rPr>
              <w:t>58.8</w:t>
            </w:r>
          </w:p>
        </w:tc>
        <w:tc>
          <w:tcPr>
            <w:tcW w:type="dxa" w:w="680"/>
          </w:tcPr>
          <w:p>
            <w:pPr>
              <w:spacing w:after="0"/>
              <w:jc w:val="right"/>
            </w:pPr>
            <w:r>
              <w:rPr>
                <w:sz w:val="16"/>
              </w:rPr>
              <w:t>72.7</w:t>
            </w:r>
          </w:p>
        </w:tc>
        <w:tc>
          <w:tcPr>
            <w:tcW w:type="dxa" w:w="648"/>
          </w:tcPr>
          <w:p>
            <w:pPr>
              <w:spacing w:after="0"/>
              <w:jc w:val="right"/>
            </w:pPr>
            <w:r>
              <w:rPr>
                <w:sz w:val="16"/>
              </w:rPr>
              <w:t>91.3</w:t>
            </w:r>
          </w:p>
        </w:tc>
        <w:tc>
          <w:tcPr>
            <w:tcW w:type="dxa" w:w="4186"/>
          </w:tcPr>
          <w:p>
            <w:pPr>
              <w:spacing w:after="0"/>
              <w:jc w:val="left"/>
            </w:pPr>
            <w:r>
              <w:rPr>
                <w:sz w:val="16"/>
              </w:rPr>
              <w:t>Relatively High 1, Relatively Moderate 39, Relatively Low 19</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59 of 59</w:t>
            </w:r>
          </w:p>
        </w:tc>
        <w:tc>
          <w:tcPr>
            <w:tcW w:type="dxa" w:w="850"/>
          </w:tcPr>
          <w:p>
            <w:pPr>
              <w:spacing w:after="0"/>
              <w:jc w:val="right"/>
            </w:pPr>
            <w:r>
              <w:rPr>
                <w:sz w:val="16"/>
              </w:rPr>
              <w:t>15.9</w:t>
            </w:r>
          </w:p>
        </w:tc>
        <w:tc>
          <w:tcPr>
            <w:tcW w:type="dxa" w:w="680"/>
          </w:tcPr>
          <w:p>
            <w:pPr>
              <w:spacing w:after="0"/>
              <w:jc w:val="right"/>
            </w:pPr>
            <w:r>
              <w:rPr>
                <w:sz w:val="16"/>
              </w:rPr>
              <w:t>32.3</w:t>
            </w:r>
          </w:p>
        </w:tc>
        <w:tc>
          <w:tcPr>
            <w:tcW w:type="dxa" w:w="648"/>
          </w:tcPr>
          <w:p>
            <w:pPr>
              <w:spacing w:after="0"/>
              <w:jc w:val="right"/>
            </w:pPr>
            <w:r>
              <w:rPr>
                <w:sz w:val="16"/>
              </w:rPr>
              <w:t>64.0</w:t>
            </w:r>
          </w:p>
        </w:tc>
        <w:tc>
          <w:tcPr>
            <w:tcW w:type="dxa" w:w="4186"/>
          </w:tcPr>
          <w:p>
            <w:pPr>
              <w:spacing w:after="0"/>
              <w:jc w:val="left"/>
            </w:pPr>
            <w:r>
              <w:rPr>
                <w:sz w:val="16"/>
              </w:rPr>
              <w:t>Relatively Moderate 3, Relatively Low 55,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59 of 59</w:t>
            </w:r>
          </w:p>
        </w:tc>
        <w:tc>
          <w:tcPr>
            <w:tcW w:type="dxa" w:w="850"/>
          </w:tcPr>
          <w:p>
            <w:pPr>
              <w:spacing w:after="0"/>
              <w:jc w:val="right"/>
            </w:pPr>
            <w:r>
              <w:rPr>
                <w:sz w:val="16"/>
              </w:rPr>
              <w:t>39.0</w:t>
            </w:r>
          </w:p>
        </w:tc>
        <w:tc>
          <w:tcPr>
            <w:tcW w:type="dxa" w:w="680"/>
          </w:tcPr>
          <w:p>
            <w:pPr>
              <w:spacing w:after="0"/>
              <w:jc w:val="right"/>
            </w:pPr>
            <w:r>
              <w:rPr>
                <w:sz w:val="16"/>
              </w:rPr>
              <w:t>46.4</w:t>
            </w:r>
          </w:p>
        </w:tc>
        <w:tc>
          <w:tcPr>
            <w:tcW w:type="dxa" w:w="648"/>
          </w:tcPr>
          <w:p>
            <w:pPr>
              <w:spacing w:after="0"/>
              <w:jc w:val="right"/>
            </w:pPr>
            <w:r>
              <w:rPr>
                <w:sz w:val="16"/>
              </w:rPr>
              <w:t>60.5</w:t>
            </w:r>
          </w:p>
        </w:tc>
        <w:tc>
          <w:tcPr>
            <w:tcW w:type="dxa" w:w="4186"/>
          </w:tcPr>
          <w:p>
            <w:pPr>
              <w:spacing w:after="0"/>
              <w:jc w:val="left"/>
            </w:pPr>
            <w:r>
              <w:rPr>
                <w:sz w:val="16"/>
              </w:rPr>
              <w:t>Relatively Low 12, Very Low 47</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59 of 59</w:t>
            </w:r>
          </w:p>
        </w:tc>
        <w:tc>
          <w:tcPr>
            <w:tcW w:type="dxa" w:w="850"/>
          </w:tcPr>
          <w:p>
            <w:pPr>
              <w:spacing w:after="0"/>
              <w:jc w:val="right"/>
            </w:pPr>
            <w:r>
              <w:rPr>
                <w:sz w:val="16"/>
              </w:rPr>
              <w:t>28.1</w:t>
            </w:r>
          </w:p>
        </w:tc>
        <w:tc>
          <w:tcPr>
            <w:tcW w:type="dxa" w:w="680"/>
          </w:tcPr>
          <w:p>
            <w:pPr>
              <w:spacing w:after="0"/>
              <w:jc w:val="right"/>
            </w:pPr>
            <w:r>
              <w:rPr>
                <w:sz w:val="16"/>
              </w:rPr>
              <w:t>56.1</w:t>
            </w:r>
          </w:p>
        </w:tc>
        <w:tc>
          <w:tcPr>
            <w:tcW w:type="dxa" w:w="648"/>
          </w:tcPr>
          <w:p>
            <w:pPr>
              <w:spacing w:after="0"/>
              <w:jc w:val="right"/>
            </w:pPr>
            <w:r>
              <w:rPr>
                <w:sz w:val="16"/>
              </w:rPr>
              <w:t>87.0</w:t>
            </w:r>
          </w:p>
        </w:tc>
        <w:tc>
          <w:tcPr>
            <w:tcW w:type="dxa" w:w="4186"/>
          </w:tcPr>
          <w:p>
            <w:pPr>
              <w:spacing w:after="0"/>
              <w:jc w:val="left"/>
            </w:pPr>
            <w:r>
              <w:rPr>
                <w:sz w:val="16"/>
              </w:rPr>
              <w:t>Relatively Moderate 11, Relatively Low 44,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59 of 59</w:t>
            </w:r>
          </w:p>
        </w:tc>
        <w:tc>
          <w:tcPr>
            <w:tcW w:type="dxa" w:w="850"/>
          </w:tcPr>
          <w:p>
            <w:pPr>
              <w:spacing w:after="0"/>
              <w:jc w:val="right"/>
            </w:pPr>
            <w:r>
              <w:rPr>
                <w:sz w:val="16"/>
              </w:rPr>
              <w:t>5.0</w:t>
            </w:r>
          </w:p>
        </w:tc>
        <w:tc>
          <w:tcPr>
            <w:tcW w:type="dxa" w:w="680"/>
          </w:tcPr>
          <w:p>
            <w:pPr>
              <w:spacing w:after="0"/>
              <w:jc w:val="right"/>
            </w:pPr>
            <w:r>
              <w:rPr>
                <w:sz w:val="16"/>
              </w:rPr>
              <w:t>31.2</w:t>
            </w:r>
          </w:p>
        </w:tc>
        <w:tc>
          <w:tcPr>
            <w:tcW w:type="dxa" w:w="648"/>
          </w:tcPr>
          <w:p>
            <w:pPr>
              <w:spacing w:after="0"/>
              <w:jc w:val="right"/>
            </w:pPr>
            <w:r>
              <w:rPr>
                <w:sz w:val="16"/>
              </w:rPr>
              <w:t>81.0</w:t>
            </w:r>
          </w:p>
        </w:tc>
        <w:tc>
          <w:tcPr>
            <w:tcW w:type="dxa" w:w="4186"/>
          </w:tcPr>
          <w:p>
            <w:pPr>
              <w:spacing w:after="0"/>
              <w:jc w:val="left"/>
            </w:pPr>
            <w:r>
              <w:rPr>
                <w:sz w:val="16"/>
              </w:rPr>
              <w:t>Relatively High 2, Relatively Moderate 13, Relatively Low 32, Very Low 12</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59 of 59</w:t>
            </w:r>
          </w:p>
        </w:tc>
        <w:tc>
          <w:tcPr>
            <w:tcW w:type="dxa" w:w="850"/>
          </w:tcPr>
          <w:p>
            <w:pPr>
              <w:spacing w:after="0"/>
              <w:jc w:val="right"/>
            </w:pPr>
            <w:r>
              <w:rPr>
                <w:sz w:val="16"/>
              </w:rPr>
              <w:t>22.7</w:t>
            </w:r>
          </w:p>
        </w:tc>
        <w:tc>
          <w:tcPr>
            <w:tcW w:type="dxa" w:w="680"/>
          </w:tcPr>
          <w:p>
            <w:pPr>
              <w:spacing w:after="0"/>
              <w:jc w:val="right"/>
            </w:pPr>
            <w:r>
              <w:rPr>
                <w:sz w:val="16"/>
              </w:rPr>
              <w:t>50.3</w:t>
            </w:r>
          </w:p>
        </w:tc>
        <w:tc>
          <w:tcPr>
            <w:tcW w:type="dxa" w:w="648"/>
          </w:tcPr>
          <w:p>
            <w:pPr>
              <w:spacing w:after="0"/>
              <w:jc w:val="right"/>
            </w:pPr>
            <w:r>
              <w:rPr>
                <w:sz w:val="16"/>
              </w:rPr>
              <w:t>74.5</w:t>
            </w:r>
          </w:p>
        </w:tc>
        <w:tc>
          <w:tcPr>
            <w:tcW w:type="dxa" w:w="4186"/>
          </w:tcPr>
          <w:p>
            <w:pPr>
              <w:spacing w:after="0"/>
              <w:jc w:val="left"/>
            </w:pPr>
            <w:r>
              <w:rPr>
                <w:sz w:val="16"/>
              </w:rPr>
              <w:t>Very Low 59</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59 of 59</w:t>
            </w:r>
          </w:p>
        </w:tc>
        <w:tc>
          <w:tcPr>
            <w:tcW w:type="dxa" w:w="850"/>
          </w:tcPr>
          <w:p>
            <w:pPr>
              <w:spacing w:after="0"/>
              <w:jc w:val="right"/>
            </w:pPr>
            <w:r>
              <w:rPr>
                <w:sz w:val="16"/>
              </w:rPr>
              <w:t>39.7</w:t>
            </w:r>
          </w:p>
        </w:tc>
        <w:tc>
          <w:tcPr>
            <w:tcW w:type="dxa" w:w="680"/>
          </w:tcPr>
          <w:p>
            <w:pPr>
              <w:spacing w:after="0"/>
              <w:jc w:val="right"/>
            </w:pPr>
            <w:r>
              <w:rPr>
                <w:sz w:val="16"/>
              </w:rPr>
              <w:t>60.2</w:t>
            </w:r>
          </w:p>
        </w:tc>
        <w:tc>
          <w:tcPr>
            <w:tcW w:type="dxa" w:w="648"/>
          </w:tcPr>
          <w:p>
            <w:pPr>
              <w:spacing w:after="0"/>
              <w:jc w:val="right"/>
            </w:pPr>
            <w:r>
              <w:rPr>
                <w:sz w:val="16"/>
              </w:rPr>
              <w:t>88.3</w:t>
            </w:r>
          </w:p>
        </w:tc>
        <w:tc>
          <w:tcPr>
            <w:tcW w:type="dxa" w:w="4186"/>
          </w:tcPr>
          <w:p>
            <w:pPr>
              <w:spacing w:after="0"/>
              <w:jc w:val="left"/>
            </w:pPr>
            <w:r>
              <w:rPr>
                <w:sz w:val="16"/>
              </w:rPr>
              <w:t>Relatively High 8, Relatively Moderate 40, Relatively Low 11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59 of 59</w:t>
            </w:r>
          </w:p>
        </w:tc>
        <w:tc>
          <w:tcPr>
            <w:tcW w:type="dxa" w:w="850"/>
          </w:tcPr>
          <w:p>
            <w:pPr>
              <w:spacing w:after="0"/>
              <w:jc w:val="right"/>
            </w:pPr>
            <w:r>
              <w:rPr>
                <w:sz w:val="16"/>
              </w:rPr>
              <w:t>26.1</w:t>
            </w:r>
          </w:p>
        </w:tc>
        <w:tc>
          <w:tcPr>
            <w:tcW w:type="dxa" w:w="680"/>
          </w:tcPr>
          <w:p>
            <w:pPr>
              <w:spacing w:after="0"/>
              <w:jc w:val="right"/>
            </w:pPr>
            <w:r>
              <w:rPr>
                <w:sz w:val="16"/>
              </w:rPr>
              <w:t>42.2</w:t>
            </w:r>
          </w:p>
        </w:tc>
        <w:tc>
          <w:tcPr>
            <w:tcW w:type="dxa" w:w="648"/>
          </w:tcPr>
          <w:p>
            <w:pPr>
              <w:spacing w:after="0"/>
              <w:jc w:val="right"/>
            </w:pPr>
            <w:r>
              <w:rPr>
                <w:sz w:val="16"/>
              </w:rPr>
              <w:t>73.0</w:t>
            </w:r>
          </w:p>
        </w:tc>
        <w:tc>
          <w:tcPr>
            <w:tcW w:type="dxa" w:w="4186"/>
          </w:tcPr>
          <w:p>
            <w:pPr>
              <w:spacing w:after="0"/>
              <w:jc w:val="left"/>
            </w:pPr>
            <w:r>
              <w:rPr>
                <w:sz w:val="16"/>
              </w:rPr>
              <w:t>Relatively Moderate 13, Relatively Low 46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59 of 59</w:t>
            </w:r>
          </w:p>
        </w:tc>
        <w:tc>
          <w:tcPr>
            <w:tcW w:type="dxa" w:w="850"/>
          </w:tcPr>
          <w:p>
            <w:pPr>
              <w:spacing w:after="0"/>
              <w:jc w:val="right"/>
            </w:pPr>
            <w:r>
              <w:rPr>
                <w:sz w:val="16"/>
              </w:rPr>
              <w:t>49.0</w:t>
            </w:r>
          </w:p>
        </w:tc>
        <w:tc>
          <w:tcPr>
            <w:tcW w:type="dxa" w:w="680"/>
          </w:tcPr>
          <w:p>
            <w:pPr>
              <w:spacing w:after="0"/>
              <w:jc w:val="right"/>
            </w:pPr>
            <w:r>
              <w:rPr>
                <w:sz w:val="16"/>
              </w:rPr>
              <w:t>62.1</w:t>
            </w:r>
          </w:p>
        </w:tc>
        <w:tc>
          <w:tcPr>
            <w:tcW w:type="dxa" w:w="648"/>
          </w:tcPr>
          <w:p>
            <w:pPr>
              <w:spacing w:after="0"/>
              <w:jc w:val="right"/>
            </w:pPr>
            <w:r>
              <w:rPr>
                <w:sz w:val="16"/>
              </w:rPr>
              <w:t>91.8</w:t>
            </w:r>
          </w:p>
        </w:tc>
        <w:tc>
          <w:tcPr>
            <w:tcW w:type="dxa" w:w="4186"/>
          </w:tcPr>
          <w:p>
            <w:pPr>
              <w:spacing w:after="0"/>
              <w:jc w:val="left"/>
            </w:pPr>
            <w:r>
              <w:rPr>
                <w:sz w:val="16"/>
              </w:rPr>
              <w:t>Relatively High 11, Relatively Moderate 39, Relatively Low 9</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59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59</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59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59</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59 of 59</w:t>
            </w:r>
          </w:p>
        </w:tc>
        <w:tc>
          <w:tcPr>
            <w:tcW w:type="dxa" w:w="850"/>
          </w:tcPr>
          <w:p>
            <w:pPr>
              <w:spacing w:after="0"/>
              <w:jc w:val="right"/>
            </w:pPr>
            <w:r>
              <w:rPr>
                <w:sz w:val="16"/>
              </w:rPr>
              <w:t>28.9</w:t>
            </w:r>
          </w:p>
        </w:tc>
        <w:tc>
          <w:tcPr>
            <w:tcW w:type="dxa" w:w="680"/>
          </w:tcPr>
          <w:p>
            <w:pPr>
              <w:spacing w:after="0"/>
              <w:jc w:val="right"/>
            </w:pPr>
            <w:r>
              <w:rPr>
                <w:sz w:val="16"/>
              </w:rPr>
              <w:t>51.2</w:t>
            </w:r>
          </w:p>
        </w:tc>
        <w:tc>
          <w:tcPr>
            <w:tcW w:type="dxa" w:w="648"/>
          </w:tcPr>
          <w:p>
            <w:pPr>
              <w:spacing w:after="0"/>
              <w:jc w:val="right"/>
            </w:pPr>
            <w:r>
              <w:rPr>
                <w:sz w:val="16"/>
              </w:rPr>
              <w:t>78.8</w:t>
            </w:r>
          </w:p>
        </w:tc>
        <w:tc>
          <w:tcPr>
            <w:tcW w:type="dxa" w:w="4186"/>
          </w:tcPr>
          <w:p>
            <w:pPr>
              <w:spacing w:after="0"/>
              <w:jc w:val="left"/>
            </w:pPr>
            <w:r>
              <w:rPr>
                <w:sz w:val="16"/>
              </w:rPr>
              <w:t>Relatively Low 8, Very Low 51</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59 of 59</w:t>
            </w:r>
          </w:p>
        </w:tc>
        <w:tc>
          <w:tcPr>
            <w:tcW w:type="dxa" w:w="850"/>
          </w:tcPr>
          <w:p>
            <w:pPr>
              <w:spacing w:after="0"/>
              <w:jc w:val="right"/>
            </w:pPr>
            <w:r>
              <w:rPr>
                <w:sz w:val="16"/>
              </w:rPr>
              <w:t>18.2</w:t>
            </w:r>
          </w:p>
        </w:tc>
        <w:tc>
          <w:tcPr>
            <w:tcW w:type="dxa" w:w="680"/>
          </w:tcPr>
          <w:p>
            <w:pPr>
              <w:spacing w:after="0"/>
              <w:jc w:val="right"/>
            </w:pPr>
            <w:r>
              <w:rPr>
                <w:sz w:val="16"/>
              </w:rPr>
              <w:t>22.2</w:t>
            </w:r>
          </w:p>
        </w:tc>
        <w:tc>
          <w:tcPr>
            <w:tcW w:type="dxa" w:w="648"/>
          </w:tcPr>
          <w:p>
            <w:pPr>
              <w:spacing w:after="0"/>
              <w:jc w:val="right"/>
            </w:pPr>
            <w:r>
              <w:rPr>
                <w:sz w:val="16"/>
              </w:rPr>
              <w:t>41.4</w:t>
            </w:r>
          </w:p>
        </w:tc>
        <w:tc>
          <w:tcPr>
            <w:tcW w:type="dxa" w:w="4186"/>
          </w:tcPr>
          <w:p>
            <w:pPr>
              <w:spacing w:after="0"/>
              <w:jc w:val="left"/>
            </w:pPr>
            <w:r>
              <w:rPr>
                <w:sz w:val="16"/>
              </w:rPr>
              <w:t>Relatively Low 55,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9"/>
        <w:gridCol w:w="1394"/>
        <w:gridCol w:w="2618"/>
        <w:gridCol w:w="2093"/>
        <w:gridCol w:w="1477"/>
        <w:gridCol w:w="1788"/>
        <w:gridCol w:w="3082"/>
      </w:tblGrid>
      <w:tr>
        <w:trPr>
          <w:cantSplit/>
          <w:tblHeader/>
        </w:trPr>
        <w:tc>
          <w:tcPr>
            <w:tcW w:type="dxa" w:w="1659"/>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Plan status</w:t>
            </w:r>
          </w:p>
        </w:tc>
        <w:tc>
          <w:tcPr>
            <w:tcW w:type="dxa" w:w="20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82"/>
            <w:shd w:val="clear" w:color="auto" w:fill="E8E8E8"/>
          </w:tcPr>
          <w:p>
            <w:pPr>
              <w:spacing w:after="0"/>
              <w:jc w:val="left"/>
            </w:pPr>
            <w:r>
              <w:rPr>
                <w:b/>
                <w:sz w:val="16"/>
              </w:rPr>
              <w:t>Notes</w:t>
            </w:r>
          </w:p>
        </w:tc>
      </w:tr>
      <w:tr>
        <w:trPr>
          <w:cantSplit/>
        </w:trPr>
        <w:tc>
          <w:tcPr>
            <w:tcW w:type="dxa" w:w="1659"/>
          </w:tcPr>
          <w:p>
            <w:pPr>
              <w:spacing w:after="0"/>
              <w:jc w:val="left"/>
            </w:pPr>
            <w:r>
              <w:rPr>
                <w:sz w:val="16"/>
              </w:rPr>
              <w:t>Henry County (unincorporated area)</w:t>
            </w:r>
          </w:p>
        </w:tc>
        <w:tc>
          <w:tcPr>
            <w:tcW w:type="dxa" w:w="1394"/>
          </w:tcPr>
          <w:p>
            <w:pPr>
              <w:spacing w:after="0"/>
              <w:jc w:val="left"/>
            </w:pPr>
            <w:r>
              <w:rPr>
                <w:sz w:val="16"/>
              </w:rPr>
              <w:t>Unincorporated</w:t>
            </w:r>
          </w:p>
        </w:tc>
        <w:tc>
          <w:tcPr>
            <w:tcW w:type="dxa" w:w="2618"/>
          </w:tcPr>
          <w:p>
            <w:pPr>
              <w:spacing w:after="0"/>
              <w:jc w:val="left"/>
            </w:pPr>
            <w:r>
              <w:rPr>
                <w:sz w:val="16"/>
              </w:rPr>
              <w:t>Approved, expires 2030-09-22</w:t>
            </w:r>
          </w:p>
        </w:tc>
        <w:tc>
          <w:tcPr>
            <w:tcW w:type="dxa" w:w="2093"/>
          </w:tcPr>
          <w:p>
            <w:pPr>
              <w:spacing w:after="0"/>
              <w:jc w:val="right"/>
            </w:pPr>
            <w:r>
              <w:rPr>
                <w:sz w:val="16"/>
              </w:rPr>
              <w:t>FMA RL 0, SRL 0; any 6</w:t>
            </w:r>
          </w:p>
        </w:tc>
        <w:tc>
          <w:tcPr>
            <w:tcW w:type="dxa" w:w="1477"/>
          </w:tcPr>
          <w:p>
            <w:pPr>
              <w:spacing w:after="0"/>
              <w:jc w:val="right"/>
            </w:pPr>
            <w:r>
              <w:rPr>
                <w:sz w:val="16"/>
              </w:rPr>
              <w:t>$959,976.04</w:t>
            </w:r>
          </w:p>
        </w:tc>
        <w:tc>
          <w:tcPr>
            <w:tcW w:type="dxa" w:w="1788"/>
          </w:tcPr>
          <w:p>
            <w:pPr>
              <w:spacing w:after="0"/>
              <w:jc w:val="right"/>
            </w:pPr>
            <w:r>
              <w:rPr>
                <w:sz w:val="16"/>
              </w:rPr>
              <w:t>0; 0</w:t>
            </w:r>
          </w:p>
        </w:tc>
        <w:tc>
          <w:tcPr>
            <w:tcW w:type="dxa" w:w="3082"/>
          </w:tcPr>
          <w:p>
            <w:pPr>
              <w:spacing w:after="0"/>
              <w:jc w:val="left"/>
            </w:pPr>
            <w:r>
              <w:rPr>
                <w:sz w:val="16"/>
              </w:rPr>
              <w:t>Includes $205,981.15 for declarations not counted as hazard incidents (DR-4501-GA, EM-3218-GA).</w:t>
            </w:r>
          </w:p>
        </w:tc>
      </w:tr>
      <w:tr>
        <w:trPr>
          <w:cantSplit/>
        </w:trPr>
        <w:tc>
          <w:tcPr>
            <w:tcW w:type="dxa" w:w="1659"/>
          </w:tcPr>
          <w:p>
            <w:pPr>
              <w:spacing w:after="0"/>
              <w:jc w:val="left"/>
            </w:pPr>
            <w:r>
              <w:rPr>
                <w:sz w:val="16"/>
              </w:rPr>
              <w:t>Hampton city</w:t>
            </w:r>
          </w:p>
        </w:tc>
        <w:tc>
          <w:tcPr>
            <w:tcW w:type="dxa" w:w="1394"/>
          </w:tcPr>
          <w:p>
            <w:pPr>
              <w:spacing w:after="0"/>
              <w:jc w:val="left"/>
            </w:pPr>
            <w:r>
              <w:rPr>
                <w:sz w:val="16"/>
              </w:rPr>
              <w:t>City</w:t>
            </w:r>
          </w:p>
        </w:tc>
        <w:tc>
          <w:tcPr>
            <w:tcW w:type="dxa" w:w="2618"/>
          </w:tcPr>
          <w:p>
            <w:pPr>
              <w:spacing w:after="0"/>
              <w:jc w:val="left"/>
            </w:pPr>
            <w:r>
              <w:rPr>
                <w:sz w:val="16"/>
              </w:rPr>
              <w:t>Approved, expires 2030-09-22</w:t>
            </w:r>
          </w:p>
        </w:tc>
        <w:tc>
          <w:tcPr>
            <w:tcW w:type="dxa" w:w="2093"/>
          </w:tcPr>
          <w:p>
            <w:pPr>
              <w:spacing w:after="0"/>
              <w:jc w:val="right"/>
            </w:pPr>
            <w:r>
              <w:rPr>
                <w:sz w:val="16"/>
              </w:rPr>
              <w:t>FMA RL 0, SRL 0; any 0</w:t>
            </w:r>
          </w:p>
        </w:tc>
        <w:tc>
          <w:tcPr>
            <w:tcW w:type="dxa" w:w="1477"/>
          </w:tcPr>
          <w:p>
            <w:pPr>
              <w:spacing w:after="0"/>
              <w:jc w:val="right"/>
            </w:pPr>
            <w:r>
              <w:rPr>
                <w:sz w:val="16"/>
              </w:rPr>
              <w:t>$20,894.26</w:t>
            </w:r>
          </w:p>
        </w:tc>
        <w:tc>
          <w:tcPr>
            <w:tcW w:type="dxa" w:w="1788"/>
          </w:tcPr>
          <w:p>
            <w:pPr>
              <w:spacing w:after="0"/>
              <w:jc w:val="right"/>
            </w:pPr>
            <w:r>
              <w:rPr>
                <w:sz w:val="16"/>
              </w:rPr>
              <w:t>49; 0</w:t>
            </w:r>
          </w:p>
        </w:tc>
        <w:tc>
          <w:tcPr>
            <w:tcW w:type="dxa" w:w="3082"/>
          </w:tcPr>
          <w:p>
            <w:pPr>
              <w:spacing w:after="0"/>
              <w:jc w:val="left"/>
            </w:pPr>
          </w:p>
        </w:tc>
      </w:tr>
      <w:tr>
        <w:trPr>
          <w:cantSplit/>
        </w:trPr>
        <w:tc>
          <w:tcPr>
            <w:tcW w:type="dxa" w:w="1659"/>
          </w:tcPr>
          <w:p>
            <w:pPr>
              <w:spacing w:after="0"/>
              <w:jc w:val="left"/>
            </w:pPr>
            <w:r>
              <w:rPr>
                <w:sz w:val="16"/>
              </w:rPr>
              <w:t>Locust Grove city</w:t>
            </w:r>
          </w:p>
        </w:tc>
        <w:tc>
          <w:tcPr>
            <w:tcW w:type="dxa" w:w="1394"/>
          </w:tcPr>
          <w:p>
            <w:pPr>
              <w:spacing w:after="0"/>
              <w:jc w:val="left"/>
            </w:pPr>
            <w:r>
              <w:rPr>
                <w:sz w:val="16"/>
              </w:rPr>
              <w:t>City</w:t>
            </w:r>
          </w:p>
        </w:tc>
        <w:tc>
          <w:tcPr>
            <w:tcW w:type="dxa" w:w="2618"/>
          </w:tcPr>
          <w:p>
            <w:pPr>
              <w:spacing w:after="0"/>
              <w:jc w:val="left"/>
            </w:pPr>
            <w:r>
              <w:rPr>
                <w:sz w:val="16"/>
              </w:rPr>
              <w:t>Approved, expires 2030-09-22</w:t>
            </w:r>
          </w:p>
        </w:tc>
        <w:tc>
          <w:tcPr>
            <w:tcW w:type="dxa" w:w="2093"/>
          </w:tcPr>
          <w:p>
            <w:pPr>
              <w:spacing w:after="0"/>
              <w:jc w:val="right"/>
            </w:pPr>
            <w:r>
              <w:rPr>
                <w:sz w:val="16"/>
              </w:rPr>
              <w:t>FMA RL 0, SRL 0; any 0</w:t>
            </w:r>
          </w:p>
        </w:tc>
        <w:tc>
          <w:tcPr>
            <w:tcW w:type="dxa" w:w="1477"/>
          </w:tcPr>
          <w:p>
            <w:pPr>
              <w:spacing w:after="0"/>
              <w:jc w:val="right"/>
            </w:pPr>
            <w:r>
              <w:rPr>
                <w:sz w:val="16"/>
              </w:rPr>
              <w:t>$157,055.07</w:t>
            </w:r>
          </w:p>
        </w:tc>
        <w:tc>
          <w:tcPr>
            <w:tcW w:type="dxa" w:w="1788"/>
          </w:tcPr>
          <w:p>
            <w:pPr>
              <w:spacing w:after="0"/>
              <w:jc w:val="right"/>
            </w:pPr>
            <w:r>
              <w:rPr>
                <w:sz w:val="16"/>
              </w:rPr>
              <w:t>37; 0</w:t>
            </w:r>
          </w:p>
        </w:tc>
        <w:tc>
          <w:tcPr>
            <w:tcW w:type="dxa" w:w="3082"/>
          </w:tcPr>
          <w:p>
            <w:pPr>
              <w:spacing w:after="0"/>
              <w:jc w:val="left"/>
            </w:pPr>
          </w:p>
        </w:tc>
      </w:tr>
      <w:tr>
        <w:trPr>
          <w:cantSplit/>
        </w:trPr>
        <w:tc>
          <w:tcPr>
            <w:tcW w:type="dxa" w:w="1659"/>
          </w:tcPr>
          <w:p>
            <w:pPr>
              <w:spacing w:after="0"/>
              <w:jc w:val="left"/>
            </w:pPr>
            <w:r>
              <w:rPr>
                <w:sz w:val="16"/>
              </w:rPr>
              <w:t>McDonough city</w:t>
            </w:r>
          </w:p>
        </w:tc>
        <w:tc>
          <w:tcPr>
            <w:tcW w:type="dxa" w:w="1394"/>
          </w:tcPr>
          <w:p>
            <w:pPr>
              <w:spacing w:after="0"/>
              <w:jc w:val="left"/>
            </w:pPr>
            <w:r>
              <w:rPr>
                <w:sz w:val="16"/>
              </w:rPr>
              <w:t>City</w:t>
            </w:r>
          </w:p>
        </w:tc>
        <w:tc>
          <w:tcPr>
            <w:tcW w:type="dxa" w:w="2618"/>
          </w:tcPr>
          <w:p>
            <w:pPr>
              <w:spacing w:after="0"/>
              <w:jc w:val="left"/>
            </w:pPr>
            <w:r>
              <w:rPr>
                <w:sz w:val="16"/>
              </w:rPr>
              <w:t>Approved, expires 2030-09-22</w:t>
            </w:r>
          </w:p>
        </w:tc>
        <w:tc>
          <w:tcPr>
            <w:tcW w:type="dxa" w:w="2093"/>
          </w:tcPr>
          <w:p>
            <w:pPr>
              <w:spacing w:after="0"/>
              <w:jc w:val="right"/>
            </w:pPr>
            <w:r>
              <w:rPr>
                <w:sz w:val="16"/>
              </w:rPr>
              <w:t>FMA RL 0, SRL 0; any 0</w:t>
            </w:r>
          </w:p>
        </w:tc>
        <w:tc>
          <w:tcPr>
            <w:tcW w:type="dxa" w:w="1477"/>
          </w:tcPr>
          <w:p>
            <w:pPr>
              <w:spacing w:after="0"/>
              <w:jc w:val="right"/>
            </w:pPr>
            <w:r>
              <w:rPr>
                <w:sz w:val="16"/>
              </w:rPr>
              <w:t>$51,831.31</w:t>
            </w:r>
          </w:p>
        </w:tc>
        <w:tc>
          <w:tcPr>
            <w:tcW w:type="dxa" w:w="1788"/>
          </w:tcPr>
          <w:p>
            <w:pPr>
              <w:spacing w:after="0"/>
              <w:jc w:val="right"/>
            </w:pPr>
            <w:r>
              <w:rPr>
                <w:sz w:val="16"/>
              </w:rPr>
              <w:t>2; 0</w:t>
            </w:r>
          </w:p>
        </w:tc>
        <w:tc>
          <w:tcPr>
            <w:tcW w:type="dxa" w:w="3082"/>
          </w:tcPr>
          <w:p>
            <w:pPr>
              <w:spacing w:after="0"/>
              <w:jc w:val="left"/>
            </w:pPr>
          </w:p>
        </w:tc>
      </w:tr>
      <w:tr>
        <w:trPr>
          <w:cantSplit/>
        </w:trPr>
        <w:tc>
          <w:tcPr>
            <w:tcW w:type="dxa" w:w="1659"/>
          </w:tcPr>
          <w:p>
            <w:pPr>
              <w:spacing w:after="0"/>
              <w:jc w:val="left"/>
            </w:pPr>
            <w:r>
              <w:rPr>
                <w:sz w:val="16"/>
              </w:rPr>
              <w:t>Stockbridge city</w:t>
            </w:r>
          </w:p>
        </w:tc>
        <w:tc>
          <w:tcPr>
            <w:tcW w:type="dxa" w:w="1394"/>
          </w:tcPr>
          <w:p>
            <w:pPr>
              <w:spacing w:after="0"/>
              <w:jc w:val="left"/>
            </w:pPr>
            <w:r>
              <w:rPr>
                <w:sz w:val="16"/>
              </w:rPr>
              <w:t>City</w:t>
            </w:r>
          </w:p>
        </w:tc>
        <w:tc>
          <w:tcPr>
            <w:tcW w:type="dxa" w:w="2618"/>
          </w:tcPr>
          <w:p>
            <w:pPr>
              <w:spacing w:after="0"/>
              <w:jc w:val="left"/>
            </w:pPr>
            <w:r>
              <w:rPr>
                <w:sz w:val="16"/>
              </w:rPr>
              <w:t>Approved, expires 2030-09-22</w:t>
            </w:r>
          </w:p>
        </w:tc>
        <w:tc>
          <w:tcPr>
            <w:tcW w:type="dxa" w:w="2093"/>
          </w:tcPr>
          <w:p>
            <w:pPr>
              <w:spacing w:after="0"/>
              <w:jc w:val="right"/>
            </w:pPr>
            <w:r>
              <w:rPr>
                <w:sz w:val="16"/>
              </w:rPr>
              <w:t>FMA RL 0, SRL 0; any 0</w:t>
            </w:r>
          </w:p>
        </w:tc>
        <w:tc>
          <w:tcPr>
            <w:tcW w:type="dxa" w:w="1477"/>
          </w:tcPr>
          <w:p>
            <w:pPr>
              <w:spacing w:after="0"/>
              <w:jc w:val="right"/>
            </w:pPr>
            <w:r>
              <w:rPr>
                <w:sz w:val="16"/>
              </w:rPr>
              <w:t>$21,806.83</w:t>
            </w:r>
          </w:p>
        </w:tc>
        <w:tc>
          <w:tcPr>
            <w:tcW w:type="dxa" w:w="1788"/>
          </w:tcPr>
          <w:p>
            <w:pPr>
              <w:spacing w:after="0"/>
              <w:jc w:val="right"/>
            </w:pPr>
            <w:r>
              <w:rPr>
                <w:sz w:val="16"/>
              </w:rPr>
              <w:t>71; 0</w:t>
            </w:r>
          </w:p>
        </w:tc>
        <w:tc>
          <w:tcPr>
            <w:tcW w:type="dxa" w:w="30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2025-09-23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$47,889,070,714</w:t>
            </w:r>
          </w:p>
        </w:tc>
        <w:tc>
          <w:tcPr>
            <w:tcW w:type="dxa" w:w="1132"/>
          </w:tcPr>
          <w:p>
            <w:pPr>
              <w:spacing w:after="0"/>
              <w:jc w:val="right"/>
            </w:pPr>
            <w:r>
              <w:rPr>
                <w:sz w:val="16"/>
              </w:rPr>
              <w:t>$3,605,290</w:t>
            </w:r>
          </w:p>
        </w:tc>
        <w:tc>
          <w:tcPr>
            <w:tcW w:type="dxa" w:w="1042"/>
          </w:tcPr>
          <w:p>
            <w:pPr>
              <w:spacing w:after="0"/>
              <w:jc w:val="right"/>
            </w:pPr>
            <w:r>
              <w:rPr>
                <w:sz w:val="16"/>
              </w:rPr>
              <w:t>240,522</w:t>
            </w:r>
          </w:p>
        </w:tc>
        <w:tc>
          <w:tcPr>
            <w:tcW w:type="dxa" w:w="1126"/>
          </w:tcPr>
          <w:p>
            <w:pPr>
              <w:spacing w:after="0"/>
              <w:jc w:val="right"/>
            </w:pPr>
            <w:r>
              <w:rPr>
                <w:sz w:val="16"/>
              </w:rPr>
              <w:t>$21,182</w:t>
            </w:r>
          </w:p>
        </w:tc>
        <w:tc>
          <w:tcPr>
            <w:tcW w:type="dxa" w:w="1126"/>
          </w:tcPr>
          <w:p>
            <w:pPr>
              <w:spacing w:after="0"/>
              <w:jc w:val="right"/>
            </w:pPr>
            <w:r>
              <w:rPr>
                <w:sz w:val="16"/>
              </w:rPr>
              <w:t>$2,228</w:t>
            </w:r>
          </w:p>
        </w:tc>
        <w:tc>
          <w:tcPr>
            <w:tcW w:type="dxa" w:w="1155"/>
          </w:tcPr>
          <w:p>
            <w:pPr>
              <w:spacing w:after="0"/>
              <w:jc w:val="right"/>
            </w:pPr>
            <w:r>
              <w:rPr>
                <w:sz w:val="16"/>
              </w:rPr>
              <w:t>$3,255,432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$1,989,708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$169,594</w:t>
            </w:r>
          </w:p>
        </w:tc>
        <w:tc>
          <w:tcPr>
            <w:tcW w:type="dxa" w:w="1155"/>
          </w:tcPr>
          <w:p>
            <w:pPr>
              <w:spacing w:after="0"/>
              <w:jc w:val="right"/>
            </w:pPr>
          </w:p>
        </w:tc>
        <w:tc>
          <w:tcPr>
            <w:tcW w:type="dxa" w:w="1305"/>
          </w:tcPr>
          <w:p>
            <w:pPr>
              <w:spacing w:after="0"/>
              <w:jc w:val="right"/>
            </w:pPr>
            <w:r>
              <w:rPr>
                <w:sz w:val="16"/>
              </w:rPr>
              <w:t>8.52%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$80,478,632,897</w:t>
            </w:r>
          </w:p>
        </w:tc>
        <w:tc>
          <w:tcPr>
            <w:tcW w:type="dxa" w:w="1132"/>
          </w:tcPr>
          <w:p>
            <w:pPr>
              <w:spacing w:after="0"/>
              <w:jc w:val="right"/>
            </w:pPr>
          </w:p>
        </w:tc>
        <w:tc>
          <w:tcPr>
            <w:tcW w:type="dxa" w:w="1042"/>
          </w:tcPr>
          <w:p>
            <w:pPr>
              <w:spacing w:after="0"/>
              <w:jc w:val="right"/>
            </w:pPr>
            <w:r>
              <w:rPr>
                <w:sz w:val="16"/>
              </w:rPr>
              <w:t>240,712</w:t>
            </w:r>
          </w:p>
        </w:tc>
        <w:tc>
          <w:tcPr>
            <w:tcW w:type="dxa" w:w="1126"/>
          </w:tcPr>
          <w:p>
            <w:pPr>
              <w:spacing w:after="0"/>
              <w:jc w:val="right"/>
            </w:pPr>
            <w:r>
              <w:rPr>
                <w:sz w:val="16"/>
              </w:rPr>
              <w:t>$1,379,699</w:t>
            </w:r>
          </w:p>
        </w:tc>
        <w:tc>
          <w:tcPr>
            <w:tcW w:type="dxa" w:w="1126"/>
          </w:tcPr>
          <w:p>
            <w:pPr>
              <w:spacing w:after="0"/>
              <w:jc w:val="right"/>
            </w:pPr>
          </w:p>
        </w:tc>
        <w:tc>
          <w:tcPr>
            <w:tcW w:type="dxa" w:w="1155"/>
          </w:tcPr>
          <w:p>
            <w:pPr>
              <w:spacing w:after="0"/>
              <w:jc w:val="right"/>
            </w:pPr>
            <w:r>
              <w:rPr>
                <w:sz w:val="16"/>
              </w:rPr>
              <w:t>$262,133</w:t>
            </w:r>
          </w:p>
        </w:tc>
        <w:tc>
          <w:tcPr>
            <w:tcW w:type="dxa" w:w="1305"/>
          </w:tcPr>
          <w:p>
            <w:pPr>
              <w:spacing w:after="0"/>
              <w:jc w:val="right"/>
            </w:pPr>
            <w:r>
              <w:rPr>
                <w:sz w:val="16"/>
              </w:rPr>
              <w:t>0.00171%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$47,889,073,545</w:t>
            </w:r>
          </w:p>
        </w:tc>
        <w:tc>
          <w:tcPr>
            <w:tcW w:type="dxa" w:w="1132"/>
          </w:tcPr>
          <w:p>
            <w:pPr>
              <w:spacing w:after="0"/>
              <w:jc w:val="right"/>
            </w:pPr>
            <w:r>
              <w:rPr>
                <w:sz w:val="16"/>
              </w:rPr>
              <w:t>$3,605,290</w:t>
            </w:r>
          </w:p>
        </w:tc>
        <w:tc>
          <w:tcPr>
            <w:tcW w:type="dxa" w:w="1042"/>
          </w:tcPr>
          <w:p>
            <w:pPr>
              <w:spacing w:after="0"/>
              <w:jc w:val="right"/>
            </w:pPr>
            <w:r>
              <w:rPr>
                <w:sz w:val="16"/>
              </w:rPr>
              <w:t>240,522</w:t>
            </w:r>
          </w:p>
        </w:tc>
        <w:tc>
          <w:tcPr>
            <w:tcW w:type="dxa" w:w="1126"/>
          </w:tcPr>
          <w:p>
            <w:pPr>
              <w:spacing w:after="0"/>
              <w:jc w:val="right"/>
            </w:pPr>
            <w:r>
              <w:rPr>
                <w:sz w:val="16"/>
              </w:rPr>
              <w:t>$1,546,880</w:t>
            </w:r>
          </w:p>
        </w:tc>
        <w:tc>
          <w:tcPr>
            <w:tcW w:type="dxa" w:w="1126"/>
          </w:tcPr>
          <w:p>
            <w:pPr>
              <w:spacing w:after="0"/>
              <w:jc w:val="right"/>
            </w:pPr>
            <w:r>
              <w:rPr>
                <w:sz w:val="16"/>
              </w:rPr>
              <w:t>$1,348</w:t>
            </w:r>
          </w:p>
        </w:tc>
        <w:tc>
          <w:tcPr>
            <w:tcW w:type="dxa" w:w="1155"/>
          </w:tcPr>
          <w:p>
            <w:pPr>
              <w:spacing w:after="0"/>
              <w:jc w:val="right"/>
            </w:pPr>
            <w:r>
              <w:rPr>
                <w:sz w:val="16"/>
              </w:rPr>
              <w:t>$361,348</w:t>
            </w:r>
          </w:p>
        </w:tc>
        <w:tc>
          <w:tcPr>
            <w:tcW w:type="dxa" w:w="1305"/>
          </w:tcPr>
          <w:p>
            <w:pPr>
              <w:spacing w:after="0"/>
              <w:jc w:val="right"/>
            </w:pPr>
            <w:r>
              <w:rPr>
                <w:sz w:val="16"/>
              </w:rPr>
              <w:t>0.00323%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$47,889,070,714</w:t>
            </w:r>
          </w:p>
        </w:tc>
        <w:tc>
          <w:tcPr>
            <w:tcW w:type="dxa" w:w="1132"/>
          </w:tcPr>
          <w:p>
            <w:pPr>
              <w:spacing w:after="0"/>
              <w:jc w:val="right"/>
            </w:pPr>
            <w:r>
              <w:rPr>
                <w:sz w:val="16"/>
              </w:rPr>
              <w:t>$3,605,290</w:t>
            </w:r>
          </w:p>
        </w:tc>
        <w:tc>
          <w:tcPr>
            <w:tcW w:type="dxa" w:w="1042"/>
          </w:tcPr>
          <w:p>
            <w:pPr>
              <w:spacing w:after="0"/>
              <w:jc w:val="right"/>
            </w:pPr>
            <w:r>
              <w:rPr>
                <w:sz w:val="16"/>
              </w:rPr>
              <w:t>240,522</w:t>
            </w:r>
          </w:p>
        </w:tc>
        <w:tc>
          <w:tcPr>
            <w:tcW w:type="dxa" w:w="1126"/>
          </w:tcPr>
          <w:p>
            <w:pPr>
              <w:spacing w:after="0"/>
              <w:jc w:val="right"/>
            </w:pPr>
            <w:r>
              <w:rPr>
                <w:sz w:val="16"/>
              </w:rPr>
              <w:t>$95</w:t>
            </w:r>
          </w:p>
        </w:tc>
        <w:tc>
          <w:tcPr>
            <w:tcW w:type="dxa" w:w="1126"/>
          </w:tcPr>
          <w:p>
            <w:pPr>
              <w:spacing w:after="0"/>
              <w:jc w:val="right"/>
            </w:pPr>
            <w:r>
              <w:rPr>
                <w:sz w:val="16"/>
              </w:rPr>
              <w:t>$10</w:t>
            </w:r>
          </w:p>
        </w:tc>
        <w:tc>
          <w:tcPr>
            <w:tcW w:type="dxa" w:w="1155"/>
          </w:tcPr>
          <w:p>
            <w:pPr>
              <w:spacing w:after="0"/>
              <w:jc w:val="right"/>
            </w:pPr>
            <w:r>
              <w:rPr>
                <w:sz w:val="16"/>
              </w:rPr>
              <w:t>$1,586,505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$47,886,176,013</w:t>
            </w:r>
          </w:p>
        </w:tc>
        <w:tc>
          <w:tcPr>
            <w:tcW w:type="dxa" w:w="1132"/>
          </w:tcPr>
          <w:p>
            <w:pPr>
              <w:spacing w:after="0"/>
              <w:jc w:val="right"/>
            </w:pPr>
            <w:r>
              <w:rPr>
                <w:sz w:val="16"/>
              </w:rPr>
              <w:t>$3,605,290</w:t>
            </w:r>
          </w:p>
        </w:tc>
        <w:tc>
          <w:tcPr>
            <w:tcW w:type="dxa" w:w="1042"/>
          </w:tcPr>
          <w:p>
            <w:pPr>
              <w:spacing w:after="0"/>
              <w:jc w:val="right"/>
            </w:pPr>
            <w:r>
              <w:rPr>
                <w:sz w:val="16"/>
              </w:rPr>
              <w:t>240,506</w:t>
            </w:r>
          </w:p>
        </w:tc>
        <w:tc>
          <w:tcPr>
            <w:tcW w:type="dxa" w:w="1126"/>
          </w:tcPr>
          <w:p>
            <w:pPr>
              <w:spacing w:after="0"/>
              <w:jc w:val="right"/>
            </w:pPr>
            <w:r>
              <w:rPr>
                <w:sz w:val="16"/>
              </w:rPr>
              <w:t>$385,236</w:t>
            </w:r>
          </w:p>
        </w:tc>
        <w:tc>
          <w:tcPr>
            <w:tcW w:type="dxa" w:w="1126"/>
          </w:tcPr>
          <w:p>
            <w:pPr>
              <w:spacing w:after="0"/>
              <w:jc w:val="right"/>
            </w:pPr>
            <w:r>
              <w:rPr>
                <w:sz w:val="16"/>
              </w:rPr>
              <w:t>$3,751</w:t>
            </w:r>
          </w:p>
        </w:tc>
        <w:tc>
          <w:tcPr>
            <w:tcW w:type="dxa" w:w="1155"/>
          </w:tcPr>
          <w:p>
            <w:pPr>
              <w:spacing w:after="0"/>
              <w:jc w:val="right"/>
            </w:pPr>
            <w:r>
              <w:rPr>
                <w:sz w:val="16"/>
              </w:rPr>
              <w:t>$20,894</w:t>
            </w:r>
          </w:p>
        </w:tc>
        <w:tc>
          <w:tcPr>
            <w:tcW w:type="dxa" w:w="1305"/>
          </w:tcPr>
          <w:p>
            <w:pPr>
              <w:spacing w:after="0"/>
              <w:jc w:val="right"/>
            </w:pPr>
            <w:r>
              <w:rPr>
                <w:sz w:val="16"/>
              </w:rPr>
              <w:t>0.000804%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$47,882,517,054</w:t>
            </w:r>
          </w:p>
        </w:tc>
        <w:tc>
          <w:tcPr>
            <w:tcW w:type="dxa" w:w="1132"/>
          </w:tcPr>
          <w:p>
            <w:pPr>
              <w:spacing w:after="0"/>
              <w:jc w:val="right"/>
            </w:pPr>
          </w:p>
        </w:tc>
        <w:tc>
          <w:tcPr>
            <w:tcW w:type="dxa" w:w="1042"/>
          </w:tcPr>
          <w:p>
            <w:pPr>
              <w:spacing w:after="0"/>
              <w:jc w:val="right"/>
            </w:pPr>
            <w:r>
              <w:rPr>
                <w:sz w:val="16"/>
              </w:rPr>
              <w:t>240,475</w:t>
            </w:r>
          </w:p>
        </w:tc>
        <w:tc>
          <w:tcPr>
            <w:tcW w:type="dxa" w:w="1126"/>
          </w:tcPr>
          <w:p>
            <w:pPr>
              <w:spacing w:after="0"/>
              <w:jc w:val="right"/>
            </w:pPr>
            <w:r>
              <w:rPr>
                <w:sz w:val="16"/>
              </w:rPr>
              <w:t>$448,632</w:t>
            </w:r>
          </w:p>
        </w:tc>
        <w:tc>
          <w:tcPr>
            <w:tcW w:type="dxa" w:w="1126"/>
          </w:tcPr>
          <w:p>
            <w:pPr>
              <w:spacing w:after="0"/>
              <w:jc w:val="right"/>
            </w:pPr>
          </w:p>
        </w:tc>
        <w:tc>
          <w:tcPr>
            <w:tcW w:type="dxa" w:w="1155"/>
          </w:tcPr>
          <w:p>
            <w:pPr>
              <w:spacing w:after="0"/>
              <w:jc w:val="right"/>
            </w:pPr>
            <w:r>
              <w:rPr>
                <w:sz w:val="16"/>
              </w:rPr>
              <w:t>$5,226</w:t>
            </w:r>
          </w:p>
        </w:tc>
        <w:tc>
          <w:tcPr>
            <w:tcW w:type="dxa" w:w="1305"/>
          </w:tcPr>
          <w:p>
            <w:pPr>
              <w:spacing w:after="0"/>
              <w:jc w:val="right"/>
            </w:pPr>
            <w:r>
              <w:rPr>
                <w:sz w:val="16"/>
              </w:rPr>
              <w:t>0.000937%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$47,843,704,093</w:t>
            </w:r>
          </w:p>
        </w:tc>
        <w:tc>
          <w:tcPr>
            <w:tcW w:type="dxa" w:w="1132"/>
          </w:tcPr>
          <w:p>
            <w:pPr>
              <w:spacing w:after="0"/>
              <w:jc w:val="right"/>
            </w:pPr>
            <w:r>
              <w:rPr>
                <w:sz w:val="16"/>
              </w:rPr>
              <w:t>$58,677</w:t>
            </w:r>
          </w:p>
        </w:tc>
        <w:tc>
          <w:tcPr>
            <w:tcW w:type="dxa" w:w="1042"/>
          </w:tcPr>
          <w:p>
            <w:pPr>
              <w:spacing w:after="0"/>
              <w:jc w:val="right"/>
            </w:pPr>
            <w:r>
              <w:rPr>
                <w:sz w:val="16"/>
              </w:rPr>
              <w:t>2,576</w:t>
            </w:r>
          </w:p>
        </w:tc>
        <w:tc>
          <w:tcPr>
            <w:tcW w:type="dxa" w:w="1126"/>
          </w:tcPr>
          <w:p>
            <w:pPr>
              <w:spacing w:after="0"/>
              <w:jc w:val="right"/>
            </w:pPr>
            <w:r>
              <w:rPr>
                <w:sz w:val="16"/>
              </w:rPr>
              <w:t>$31,285,168</w:t>
            </w:r>
          </w:p>
        </w:tc>
        <w:tc>
          <w:tcPr>
            <w:tcW w:type="dxa" w:w="1126"/>
          </w:tcPr>
          <w:p>
            <w:pPr>
              <w:spacing w:after="0"/>
              <w:jc w:val="right"/>
            </w:pPr>
            <w:r>
              <w:rPr>
                <w:sz w:val="16"/>
              </w:rPr>
              <w:t>$14</w:t>
            </w:r>
          </w:p>
        </w:tc>
        <w:tc>
          <w:tcPr>
            <w:tcW w:type="dxa" w:w="1155"/>
          </w:tcPr>
          <w:p>
            <w:pPr>
              <w:spacing w:after="0"/>
              <w:jc w:val="right"/>
            </w:pPr>
            <w:r>
              <w:rPr>
                <w:sz w:val="16"/>
              </w:rPr>
              <w:t>$46,957</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$634,792,958</w:t>
            </w:r>
          </w:p>
        </w:tc>
        <w:tc>
          <w:tcPr>
            <w:tcW w:type="dxa" w:w="1132"/>
          </w:tcPr>
          <w:p>
            <w:pPr>
              <w:spacing w:after="0"/>
              <w:jc w:val="right"/>
            </w:pPr>
          </w:p>
        </w:tc>
        <w:tc>
          <w:tcPr>
            <w:tcW w:type="dxa" w:w="1042"/>
          </w:tcPr>
          <w:p>
            <w:pPr>
              <w:spacing w:after="0"/>
              <w:jc w:val="right"/>
            </w:pPr>
            <w:r>
              <w:rPr>
                <w:sz w:val="16"/>
              </w:rPr>
              <w:t>3,658</w:t>
            </w:r>
          </w:p>
        </w:tc>
        <w:tc>
          <w:tcPr>
            <w:tcW w:type="dxa" w:w="1126"/>
          </w:tcPr>
          <w:p>
            <w:pPr>
              <w:spacing w:after="0"/>
              <w:jc w:val="right"/>
            </w:pPr>
            <w:r>
              <w:rPr>
                <w:sz w:val="16"/>
              </w:rPr>
              <w:t>$444</w:t>
            </w:r>
          </w:p>
        </w:tc>
        <w:tc>
          <w:tcPr>
            <w:tcW w:type="dxa" w:w="1126"/>
          </w:tcPr>
          <w:p>
            <w:pPr>
              <w:spacing w:after="0"/>
              <w:jc w:val="right"/>
            </w:pPr>
          </w:p>
        </w:tc>
        <w:tc>
          <w:tcPr>
            <w:tcW w:type="dxa" w:w="1155"/>
          </w:tcPr>
          <w:p>
            <w:pPr>
              <w:spacing w:after="0"/>
              <w:jc w:val="right"/>
            </w:pPr>
            <w:r>
              <w:rPr>
                <w:sz w:val="16"/>
              </w:rPr>
              <w:t>$41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$47,889,073,545</w:t>
            </w:r>
          </w:p>
        </w:tc>
        <w:tc>
          <w:tcPr>
            <w:tcW w:type="dxa" w:w="1132"/>
          </w:tcPr>
          <w:p>
            <w:pPr>
              <w:spacing w:after="0"/>
              <w:jc w:val="right"/>
            </w:pPr>
          </w:p>
        </w:tc>
        <w:tc>
          <w:tcPr>
            <w:tcW w:type="dxa" w:w="1042"/>
          </w:tcPr>
          <w:p>
            <w:pPr>
              <w:spacing w:after="0"/>
              <w:jc w:val="right"/>
            </w:pPr>
            <w:r>
              <w:rPr>
                <w:sz w:val="16"/>
              </w:rPr>
              <w:t>240,522</w:t>
            </w:r>
          </w:p>
        </w:tc>
        <w:tc>
          <w:tcPr>
            <w:tcW w:type="dxa" w:w="1126"/>
          </w:tcPr>
          <w:p>
            <w:pPr>
              <w:spacing w:after="0"/>
              <w:jc w:val="right"/>
            </w:pPr>
            <w:r>
              <w:rPr>
                <w:sz w:val="16"/>
              </w:rPr>
              <w:t>$204,170</w:t>
            </w:r>
          </w:p>
        </w:tc>
        <w:tc>
          <w:tcPr>
            <w:tcW w:type="dxa" w:w="1126"/>
          </w:tcPr>
          <w:p>
            <w:pPr>
              <w:spacing w:after="0"/>
              <w:jc w:val="right"/>
            </w:pPr>
          </w:p>
        </w:tc>
        <w:tc>
          <w:tcPr>
            <w:tcW w:type="dxa" w:w="1155"/>
          </w:tcPr>
          <w:p>
            <w:pPr>
              <w:spacing w:after="0"/>
              <w:jc w:val="right"/>
            </w:pPr>
            <w:r>
              <w:rPr>
                <w:sz w:val="16"/>
              </w:rPr>
              <w:t>$939,333</w:t>
            </w:r>
          </w:p>
        </w:tc>
        <w:tc>
          <w:tcPr>
            <w:tcW w:type="dxa" w:w="1305"/>
          </w:tcPr>
          <w:p>
            <w:pPr>
              <w:spacing w:after="0"/>
              <w:jc w:val="right"/>
            </w:pPr>
            <w:r>
              <w:rPr>
                <w:sz w:val="16"/>
              </w:rPr>
              <w:t>0.000426%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$47,889,073,545</w:t>
            </w:r>
          </w:p>
        </w:tc>
        <w:tc>
          <w:tcPr>
            <w:tcW w:type="dxa" w:w="1132"/>
          </w:tcPr>
          <w:p>
            <w:pPr>
              <w:spacing w:after="0"/>
              <w:jc w:val="right"/>
            </w:pPr>
            <w:r>
              <w:rPr>
                <w:sz w:val="16"/>
              </w:rPr>
              <w:t>$3,605,290</w:t>
            </w:r>
          </w:p>
        </w:tc>
        <w:tc>
          <w:tcPr>
            <w:tcW w:type="dxa" w:w="1042"/>
          </w:tcPr>
          <w:p>
            <w:pPr>
              <w:spacing w:after="0"/>
              <w:jc w:val="right"/>
            </w:pPr>
            <w:r>
              <w:rPr>
                <w:sz w:val="16"/>
              </w:rPr>
              <w:t>240,522</w:t>
            </w:r>
          </w:p>
        </w:tc>
        <w:tc>
          <w:tcPr>
            <w:tcW w:type="dxa" w:w="1126"/>
          </w:tcPr>
          <w:p>
            <w:pPr>
              <w:spacing w:after="0"/>
              <w:jc w:val="right"/>
            </w:pPr>
            <w:r>
              <w:rPr>
                <w:sz w:val="16"/>
              </w:rPr>
              <w:t>$348,760</w:t>
            </w:r>
          </w:p>
        </w:tc>
        <w:tc>
          <w:tcPr>
            <w:tcW w:type="dxa" w:w="1126"/>
          </w:tcPr>
          <w:p>
            <w:pPr>
              <w:spacing w:after="0"/>
              <w:jc w:val="right"/>
            </w:pPr>
            <w:r>
              <w:rPr>
                <w:sz w:val="16"/>
              </w:rPr>
              <w:t>$683</w:t>
            </w:r>
          </w:p>
        </w:tc>
        <w:tc>
          <w:tcPr>
            <w:tcW w:type="dxa" w:w="1155"/>
          </w:tcPr>
          <w:p>
            <w:pPr>
              <w:spacing w:after="0"/>
              <w:jc w:val="right"/>
            </w:pPr>
            <w:r>
              <w:rPr>
                <w:sz w:val="16"/>
              </w:rPr>
              <w:t>$550,899</w:t>
            </w:r>
          </w:p>
        </w:tc>
        <w:tc>
          <w:tcPr>
            <w:tcW w:type="dxa" w:w="1305"/>
          </w:tcPr>
          <w:p>
            <w:pPr>
              <w:spacing w:after="0"/>
              <w:jc w:val="right"/>
            </w:pPr>
            <w:r>
              <w:rPr>
                <w:sz w:val="16"/>
              </w:rPr>
              <w:t>0.000728%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$47,889,073,545</w:t>
            </w:r>
          </w:p>
        </w:tc>
        <w:tc>
          <w:tcPr>
            <w:tcW w:type="dxa" w:w="1132"/>
          </w:tcPr>
          <w:p>
            <w:pPr>
              <w:spacing w:after="0"/>
              <w:jc w:val="right"/>
            </w:pPr>
            <w:r>
              <w:rPr>
                <w:sz w:val="16"/>
              </w:rPr>
              <w:t>$3,605,290</w:t>
            </w:r>
          </w:p>
        </w:tc>
        <w:tc>
          <w:tcPr>
            <w:tcW w:type="dxa" w:w="1042"/>
          </w:tcPr>
          <w:p>
            <w:pPr>
              <w:spacing w:after="0"/>
              <w:jc w:val="right"/>
            </w:pPr>
            <w:r>
              <w:rPr>
                <w:sz w:val="16"/>
              </w:rPr>
              <w:t>240,522</w:t>
            </w:r>
          </w:p>
        </w:tc>
        <w:tc>
          <w:tcPr>
            <w:tcW w:type="dxa" w:w="1126"/>
          </w:tcPr>
          <w:p>
            <w:pPr>
              <w:spacing w:after="0"/>
              <w:jc w:val="right"/>
            </w:pPr>
            <w:r>
              <w:rPr>
                <w:sz w:val="16"/>
              </w:rPr>
              <w:t>$5,037,139</w:t>
            </w:r>
          </w:p>
        </w:tc>
        <w:tc>
          <w:tcPr>
            <w:tcW w:type="dxa" w:w="1126"/>
          </w:tcPr>
          <w:p>
            <w:pPr>
              <w:spacing w:after="0"/>
              <w:jc w:val="right"/>
            </w:pPr>
            <w:r>
              <w:rPr>
                <w:sz w:val="16"/>
              </w:rPr>
              <w:t>$98</w:t>
            </w:r>
          </w:p>
        </w:tc>
        <w:tc>
          <w:tcPr>
            <w:tcW w:type="dxa" w:w="1155"/>
          </w:tcPr>
          <w:p>
            <w:pPr>
              <w:spacing w:after="0"/>
              <w:jc w:val="right"/>
            </w:pPr>
            <w:r>
              <w:rPr>
                <w:sz w:val="16"/>
              </w:rPr>
              <w:t>$3,667,167</w:t>
            </w:r>
          </w:p>
        </w:tc>
        <w:tc>
          <w:tcPr>
            <w:tcW w:type="dxa" w:w="1305"/>
          </w:tcPr>
          <w:p>
            <w:pPr>
              <w:spacing w:after="0"/>
              <w:jc w:val="right"/>
            </w:pPr>
            <w:r>
              <w:rPr>
                <w:sz w:val="16"/>
              </w:rPr>
              <w:t>0.0105%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$7,659,521,111</w:t>
            </w:r>
          </w:p>
        </w:tc>
        <w:tc>
          <w:tcPr>
            <w:tcW w:type="dxa" w:w="1132"/>
          </w:tcPr>
          <w:p>
            <w:pPr>
              <w:spacing w:after="0"/>
              <w:jc w:val="right"/>
            </w:pPr>
            <w:r>
              <w:rPr>
                <w:sz w:val="16"/>
              </w:rPr>
              <w:t>$692,822</w:t>
            </w:r>
          </w:p>
        </w:tc>
        <w:tc>
          <w:tcPr>
            <w:tcW w:type="dxa" w:w="1042"/>
          </w:tcPr>
          <w:p>
            <w:pPr>
              <w:spacing w:after="0"/>
              <w:jc w:val="right"/>
            </w:pPr>
            <w:r>
              <w:rPr>
                <w:sz w:val="16"/>
              </w:rPr>
              <w:t>47,140</w:t>
            </w:r>
          </w:p>
        </w:tc>
        <w:tc>
          <w:tcPr>
            <w:tcW w:type="dxa" w:w="1126"/>
          </w:tcPr>
          <w:p>
            <w:pPr>
              <w:spacing w:after="0"/>
              <w:jc w:val="right"/>
            </w:pPr>
            <w:r>
              <w:rPr>
                <w:sz w:val="16"/>
              </w:rPr>
              <w:t>$30,668</w:t>
            </w:r>
          </w:p>
        </w:tc>
        <w:tc>
          <w:tcPr>
            <w:tcW w:type="dxa" w:w="1126"/>
          </w:tcPr>
          <w:p>
            <w:pPr>
              <w:spacing w:after="0"/>
              <w:jc w:val="right"/>
            </w:pPr>
            <w:r>
              <w:rPr>
                <w:sz w:val="16"/>
              </w:rPr>
              <w:t>$1</w:t>
            </w:r>
          </w:p>
        </w:tc>
        <w:tc>
          <w:tcPr>
            <w:tcW w:type="dxa" w:w="1155"/>
          </w:tcPr>
          <w:p>
            <w:pPr>
              <w:spacing w:after="0"/>
              <w:jc w:val="right"/>
            </w:pPr>
            <w:r>
              <w:rPr>
                <w:sz w:val="16"/>
              </w:rPr>
              <w:t>$8,592</w:t>
            </w:r>
          </w:p>
        </w:tc>
        <w:tc>
          <w:tcPr>
            <w:tcW w:type="dxa" w:w="1305"/>
          </w:tcPr>
          <w:p>
            <w:pPr>
              <w:spacing w:after="0"/>
              <w:jc w:val="right"/>
            </w:pPr>
            <w:r>
              <w:rPr>
                <w:sz w:val="16"/>
              </w:rPr>
              <w:t>0.0004%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$47,889,070,714</w:t>
            </w:r>
          </w:p>
        </w:tc>
        <w:tc>
          <w:tcPr>
            <w:tcW w:type="dxa" w:w="1132"/>
          </w:tcPr>
          <w:p>
            <w:pPr>
              <w:spacing w:after="0"/>
              <w:jc w:val="right"/>
            </w:pPr>
            <w:r>
              <w:rPr>
                <w:sz w:val="16"/>
              </w:rPr>
              <w:t>$3,605,290</w:t>
            </w:r>
          </w:p>
        </w:tc>
        <w:tc>
          <w:tcPr>
            <w:tcW w:type="dxa" w:w="1042"/>
          </w:tcPr>
          <w:p>
            <w:pPr>
              <w:spacing w:after="0"/>
              <w:jc w:val="right"/>
            </w:pPr>
            <w:r>
              <w:rPr>
                <w:sz w:val="16"/>
              </w:rPr>
              <w:t>240,522</w:t>
            </w:r>
          </w:p>
        </w:tc>
        <w:tc>
          <w:tcPr>
            <w:tcW w:type="dxa" w:w="1126"/>
          </w:tcPr>
          <w:p>
            <w:pPr>
              <w:spacing w:after="0"/>
              <w:jc w:val="right"/>
            </w:pPr>
            <w:r>
              <w:rPr>
                <w:sz w:val="16"/>
              </w:rPr>
              <w:t>$24,363</w:t>
            </w:r>
          </w:p>
        </w:tc>
        <w:tc>
          <w:tcPr>
            <w:tcW w:type="dxa" w:w="1126"/>
          </w:tcPr>
          <w:p>
            <w:pPr>
              <w:spacing w:after="0"/>
              <w:jc w:val="right"/>
            </w:pPr>
            <w:r>
              <w:rPr>
                <w:sz w:val="16"/>
              </w:rPr>
              <w:t>$4</w:t>
            </w:r>
          </w:p>
        </w:tc>
        <w:tc>
          <w:tcPr>
            <w:tcW w:type="dxa" w:w="1155"/>
          </w:tcPr>
          <w:p>
            <w:pPr>
              <w:spacing w:after="0"/>
              <w:jc w:val="right"/>
            </w:pPr>
            <w:r>
              <w:rPr>
                <w:sz w:val="16"/>
              </w:rPr>
              <w:t>$5,575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2025-09-23 (Storm Events through 2026-06-30): 0 county-coded records, 0 with a damage value recorded (including $0), $0; 5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240,522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$47,889,073,545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$3,605,290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$40,890,168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$10,710,101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HENRY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Henry County (unincorporated area)</w:t>
            </w:r>
          </w:p>
        </w:tc>
        <w:tc>
          <w:tcPr>
            <w:tcW w:type="dxa" w:w="1473"/>
          </w:tcPr>
          <w:p>
            <w:pPr>
              <w:spacing w:after="0"/>
              <w:jc w:val="left"/>
            </w:pPr>
            <w:r>
              <w:rPr>
                <w:sz w:val="16"/>
              </w:rPr>
              <w:t>130468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Hampton city</w:t>
            </w:r>
          </w:p>
        </w:tc>
        <w:tc>
          <w:tcPr>
            <w:tcW w:type="dxa" w:w="1473"/>
          </w:tcPr>
          <w:p>
            <w:pPr>
              <w:spacing w:after="0"/>
              <w:jc w:val="left"/>
            </w:pPr>
            <w:r>
              <w:rPr>
                <w:sz w:val="16"/>
              </w:rPr>
              <w:t>130107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Locust Grove city</w:t>
            </w:r>
          </w:p>
        </w:tc>
        <w:tc>
          <w:tcPr>
            <w:tcW w:type="dxa" w:w="1473"/>
          </w:tcPr>
          <w:p>
            <w:pPr>
              <w:spacing w:after="0"/>
              <w:jc w:val="left"/>
            </w:pPr>
            <w:r>
              <w:rPr>
                <w:sz w:val="16"/>
              </w:rPr>
              <w:t>130032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McDonough city</w:t>
            </w:r>
          </w:p>
        </w:tc>
        <w:tc>
          <w:tcPr>
            <w:tcW w:type="dxa" w:w="1473"/>
          </w:tcPr>
          <w:p>
            <w:pPr>
              <w:spacing w:after="0"/>
              <w:jc w:val="left"/>
            </w:pPr>
            <w:r>
              <w:rPr>
                <w:sz w:val="16"/>
              </w:rPr>
              <w:t>130342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Stockbridge city</w:t>
            </w:r>
          </w:p>
        </w:tc>
        <w:tc>
          <w:tcPr>
            <w:tcW w:type="dxa" w:w="1473"/>
          </w:tcPr>
          <w:p>
            <w:pPr>
              <w:spacing w:after="0"/>
              <w:jc w:val="left"/>
            </w:pPr>
            <w:r>
              <w:rPr>
                <w:sz w:val="16"/>
              </w:rPr>
              <w:t>130108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Henry County, GA: risk-assessment baseline packet, release 2026-10 (data as of 2026-09-28; County area 13151).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GA: Risk-assessment baseline packet</dc:title>
  <dc:subject>Hazard Plain release 2026-10, as of 2026-09-28. Preview: automated baseline</dc:subject>
  <dc:creator>Hazard Plain</dc:creator>
  <cp:keywords>Hazard Plain; hazard mitigation; risk assessment; 13151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