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Hancock County, GA</w:t>
      </w:r>
    </w:p>
    <w:p>
      <w:pPr>
        <w:spacing w:after="120" w:before="0"/>
      </w:pPr>
      <w:r>
        <w:rPr>
          <w:color w:val="555555"/>
          <w:sz w:val="24"/>
        </w:rPr>
        <w:t>Risk-assessment baseline packet</w:t>
      </w:r>
    </w:p>
    <w:p>
      <w:pPr>
        <w:spacing w:after="120" w:before="0"/>
      </w:pPr>
      <w:r>
        <w:rPr>
          <w:b/>
          <w:sz w:val="18"/>
        </w:rPr>
        <w:t xml:space="preserve">County FIPS: </w:t>
      </w:r>
      <w:r>
        <w:rPr>
          <w:sz w:val="18"/>
        </w:rPr>
        <w:t>13141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2030-10-20. Plan: Hancock County (FEMA plan 110663), approved 2025-10-21.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2025-10-21: 1 new hazard declaration (1 incident)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($1,751,850 a year), Tornado ($261,820) and Drought ($163,272).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2030-10-20</w:t>
      </w:r>
    </w:p>
    <w:p>
      <w:pPr>
        <w:keepNext/>
        <w:spacing w:after="40" w:before="0"/>
      </w:pPr>
      <w:r>
        <w:rPr>
          <w:b/>
        </w:rPr>
        <w:t xml:space="preserve">Plan: </w:t>
      </w:r>
      <w:r>
        <w:rPr/>
        <w:t>Hancock County (FEMA plan 110663)</w:t>
      </w:r>
    </w:p>
    <w:p>
      <w:pPr>
        <w:keepNext/>
        <w:spacing w:after="40" w:before="0"/>
      </w:pPr>
      <w:r>
        <w:rPr>
          <w:b/>
        </w:rPr>
        <w:t xml:space="preserve">Approved: </w:t>
      </w:r>
      <w:r>
        <w:rPr/>
        <w:t>2025-10-21</w:t>
      </w:r>
    </w:p>
    <w:p>
      <w:pPr>
        <w:keepNext/>
        <w:spacing w:after="40" w:before="0"/>
      </w:pPr>
      <w:r>
        <w:rPr>
          <w:b/>
        </w:rPr>
        <w:t xml:space="preserve">Days to expiry: </w:t>
      </w:r>
      <w:r>
        <w:rPr/>
        <w:t>1,481</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699"/>
        <w:gridCol w:w="3222"/>
        <w:gridCol w:w="3766"/>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Hancock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2030-10-20</w:t>
            </w:r>
          </w:p>
        </w:tc>
        <w:tc>
          <w:tcPr>
            <w:tcW w:type="dxa" w:w="3766"/>
          </w:tcPr>
          <w:p>
            <w:pPr>
              <w:spacing w:after="0"/>
              <w:jc w:val="left"/>
            </w:pPr>
            <w:r>
              <w:rPr>
                <w:sz w:val="16"/>
              </w:rPr>
              <w:t>Hancock County (FEMA plan 110663)</w:t>
            </w:r>
          </w:p>
        </w:tc>
        <w:tc>
          <w:tcPr>
            <w:tcW w:type="dxa" w:w="1264"/>
          </w:tcPr>
          <w:p>
            <w:pPr>
              <w:spacing w:after="0"/>
              <w:jc w:val="left"/>
            </w:pPr>
            <w:r>
              <w:rPr>
                <w:sz w:val="16"/>
              </w:rPr>
              <w:t>2025-10-21</w:t>
            </w:r>
          </w:p>
        </w:tc>
        <w:tc>
          <w:tcPr>
            <w:tcW w:type="dxa" w:w="1264"/>
          </w:tcPr>
          <w:p>
            <w:pPr>
              <w:spacing w:after="0"/>
              <w:jc w:val="left"/>
            </w:pPr>
            <w:r>
              <w:rPr>
                <w:sz w:val="16"/>
              </w:rPr>
              <w:t>2030-10-20</w:t>
            </w:r>
          </w:p>
        </w:tc>
        <w:tc>
          <w:tcPr>
            <w:tcW w:type="dxa" w:w="1090"/>
          </w:tcPr>
          <w:p>
            <w:pPr>
              <w:spacing w:after="0"/>
              <w:jc w:val="right"/>
            </w:pPr>
            <w:r>
              <w:rPr>
                <w:sz w:val="16"/>
              </w:rPr>
              <w:t>1,481</w:t>
            </w:r>
          </w:p>
        </w:tc>
      </w:tr>
      <w:tr>
        <w:trPr>
          <w:cantSplit/>
        </w:trPr>
        <w:tc>
          <w:tcPr>
            <w:tcW w:type="dxa" w:w="1808"/>
          </w:tcPr>
          <w:p>
            <w:pPr>
              <w:spacing w:after="0"/>
              <w:jc w:val="left"/>
            </w:pPr>
            <w:r>
              <w:rPr>
                <w:sz w:val="16"/>
              </w:rPr>
              <w:t>Sparta city</w:t>
            </w:r>
          </w:p>
        </w:tc>
        <w:tc>
          <w:tcPr>
            <w:tcW w:type="dxa" w:w="1699"/>
          </w:tcPr>
          <w:p>
            <w:pPr>
              <w:spacing w:after="0"/>
              <w:jc w:val="left"/>
            </w:pPr>
            <w:r>
              <w:rPr>
                <w:sz w:val="16"/>
              </w:rPr>
              <w:t>Town</w:t>
            </w:r>
          </w:p>
        </w:tc>
        <w:tc>
          <w:tcPr>
            <w:tcW w:type="dxa" w:w="3222"/>
          </w:tcPr>
          <w:p>
            <w:pPr>
              <w:spacing w:after="0"/>
              <w:jc w:val="left"/>
            </w:pPr>
            <w:r>
              <w:rPr>
                <w:sz w:val="16"/>
              </w:rPr>
              <w:t>Approved, expires 2030-10-20</w:t>
            </w:r>
          </w:p>
        </w:tc>
        <w:tc>
          <w:tcPr>
            <w:tcW w:type="dxa" w:w="3766"/>
          </w:tcPr>
          <w:p>
            <w:pPr>
              <w:spacing w:after="0"/>
              <w:jc w:val="left"/>
            </w:pPr>
            <w:r>
              <w:rPr>
                <w:sz w:val="16"/>
              </w:rPr>
              <w:t>Hancock County (FEMA plan 110663)</w:t>
            </w:r>
          </w:p>
        </w:tc>
        <w:tc>
          <w:tcPr>
            <w:tcW w:type="dxa" w:w="1264"/>
          </w:tcPr>
          <w:p>
            <w:pPr>
              <w:spacing w:after="0"/>
              <w:jc w:val="left"/>
            </w:pPr>
            <w:r>
              <w:rPr>
                <w:sz w:val="16"/>
              </w:rPr>
              <w:t>2025-10-21</w:t>
            </w:r>
          </w:p>
        </w:tc>
        <w:tc>
          <w:tcPr>
            <w:tcW w:type="dxa" w:w="1264"/>
          </w:tcPr>
          <w:p>
            <w:pPr>
              <w:spacing w:after="0"/>
              <w:jc w:val="left"/>
            </w:pPr>
            <w:r>
              <w:rPr>
                <w:sz w:val="16"/>
              </w:rPr>
              <w:t>2030-10-20</w:t>
            </w:r>
          </w:p>
        </w:tc>
        <w:tc>
          <w:tcPr>
            <w:tcW w:type="dxa" w:w="1090"/>
          </w:tcPr>
          <w:p>
            <w:pPr>
              <w:spacing w:after="0"/>
              <w:jc w:val="right"/>
            </w:pPr>
            <w:r>
              <w:rPr>
                <w:sz w:val="16"/>
              </w:rPr>
              <w:t>1,481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383"/>
        <w:gridCol w:w="1037"/>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3"/>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$1,751,584</w:t>
            </w:r>
          </w:p>
        </w:tc>
        <w:tc>
          <w:tcPr>
            <w:tcW w:type="dxa" w:w="1126"/>
          </w:tcPr>
          <w:p>
            <w:pPr>
              <w:spacing w:after="0"/>
              <w:jc w:val="right"/>
            </w:pPr>
            <w:r>
              <w:rPr>
                <w:sz w:val="16"/>
              </w:rPr>
              <w:t>$70</w:t>
            </w:r>
          </w:p>
        </w:tc>
        <w:tc>
          <w:tcPr>
            <w:tcW w:type="dxa" w:w="2036"/>
          </w:tcPr>
          <w:p>
            <w:pPr>
              <w:spacing w:after="0"/>
              <w:jc w:val="right"/>
            </w:pPr>
            <w:r>
              <w:rPr>
                <w:sz w:val="16"/>
              </w:rPr>
              <w:t>$197</w:t>
            </w:r>
          </w:p>
        </w:tc>
        <w:tc>
          <w:tcPr>
            <w:tcW w:type="dxa" w:w="1210"/>
          </w:tcPr>
          <w:p>
            <w:pPr>
              <w:spacing w:after="0"/>
              <w:jc w:val="right"/>
            </w:pPr>
            <w:r>
              <w:rPr>
                <w:sz w:val="16"/>
              </w:rPr>
              <w:t>$1,751,850</w:t>
            </w:r>
          </w:p>
        </w:tc>
        <w:tc>
          <w:tcPr>
            <w:tcW w:type="dxa" w:w="2250"/>
          </w:tcPr>
          <w:p>
            <w:pPr>
              <w:spacing w:after="0"/>
              <w:jc w:val="right"/>
            </w:pPr>
            <w:r>
              <w:rPr>
                <w:sz w:val="16"/>
              </w:rPr>
              <w:t>4</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Tornado</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$138,187</w:t>
            </w:r>
          </w:p>
        </w:tc>
        <w:tc>
          <w:tcPr>
            <w:tcW w:type="dxa" w:w="1126"/>
          </w:tcPr>
          <w:p>
            <w:pPr>
              <w:spacing w:after="0"/>
              <w:jc w:val="right"/>
            </w:pPr>
            <w:r>
              <w:rPr>
                <w:sz w:val="16"/>
              </w:rPr>
              <w:t>$160</w:t>
            </w:r>
          </w:p>
        </w:tc>
        <w:tc>
          <w:tcPr>
            <w:tcW w:type="dxa" w:w="2036"/>
          </w:tcPr>
          <w:p>
            <w:pPr>
              <w:spacing w:after="0"/>
              <w:jc w:val="right"/>
            </w:pPr>
            <w:r>
              <w:rPr>
                <w:sz w:val="16"/>
              </w:rPr>
              <w:t>$123,472</w:t>
            </w:r>
          </w:p>
        </w:tc>
        <w:tc>
          <w:tcPr>
            <w:tcW w:type="dxa" w:w="1210"/>
          </w:tcPr>
          <w:p>
            <w:pPr>
              <w:spacing w:after="0"/>
              <w:jc w:val="right"/>
            </w:pPr>
            <w:r>
              <w:rPr>
                <w:sz w:val="16"/>
              </w:rPr>
              <w:t>$261,820</w:t>
            </w:r>
          </w:p>
        </w:tc>
        <w:tc>
          <w:tcPr>
            <w:tcW w:type="dxa" w:w="2250"/>
          </w:tcPr>
          <w:p>
            <w:pPr>
              <w:spacing w:after="0"/>
              <w:jc w:val="right"/>
            </w:pPr>
            <w:r>
              <w:rPr>
                <w:sz w:val="16"/>
              </w:rPr>
              <w:t>8</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Drought</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$163,272</w:t>
            </w:r>
          </w:p>
        </w:tc>
        <w:tc>
          <w:tcPr>
            <w:tcW w:type="dxa" w:w="2036"/>
          </w:tcPr>
          <w:p>
            <w:pPr>
              <w:spacing w:after="0"/>
              <w:jc w:val="right"/>
            </w:pPr>
            <w:r>
              <w:rPr>
                <w:sz w:val="16"/>
              </w:rPr>
              <w:t>n/a</w:t>
            </w:r>
          </w:p>
        </w:tc>
        <w:tc>
          <w:tcPr>
            <w:tcW w:type="dxa" w:w="1210"/>
          </w:tcPr>
          <w:p>
            <w:pPr>
              <w:spacing w:after="0"/>
              <w:jc w:val="right"/>
            </w:pPr>
            <w:r>
              <w:rPr>
                <w:sz w:val="16"/>
              </w:rPr>
              <w:t>$163,272</w:t>
            </w:r>
          </w:p>
        </w:tc>
        <w:tc>
          <w:tcPr>
            <w:tcW w:type="dxa" w:w="2250"/>
          </w:tcPr>
          <w:p>
            <w:pPr>
              <w:spacing w:after="0"/>
              <w:jc w:val="right"/>
            </w:pPr>
            <w:r>
              <w:rPr>
                <w:sz w:val="16"/>
              </w:rPr>
              <w:t>33</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Heat Wave</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$10</w:t>
            </w:r>
          </w:p>
        </w:tc>
        <w:tc>
          <w:tcPr>
            <w:tcW w:type="dxa" w:w="2036"/>
          </w:tcPr>
          <w:p>
            <w:pPr>
              <w:spacing w:after="0"/>
              <w:jc w:val="right"/>
            </w:pPr>
            <w:r>
              <w:rPr>
                <w:sz w:val="16"/>
              </w:rPr>
              <w:t>$151,613</w:t>
            </w:r>
          </w:p>
        </w:tc>
        <w:tc>
          <w:tcPr>
            <w:tcW w:type="dxa" w:w="1210"/>
          </w:tcPr>
          <w:p>
            <w:pPr>
              <w:spacing w:after="0"/>
              <w:jc w:val="right"/>
            </w:pPr>
            <w:r>
              <w:rPr>
                <w:sz w:val="16"/>
              </w:rPr>
              <w:t>$151,630</w:t>
            </w:r>
          </w:p>
        </w:tc>
        <w:tc>
          <w:tcPr>
            <w:tcW w:type="dxa" w:w="2250"/>
          </w:tcPr>
          <w:p>
            <w:pPr>
              <w:spacing w:after="0"/>
              <w:jc w:val="right"/>
            </w:pPr>
            <w:r>
              <w:rPr>
                <w:sz w:val="16"/>
              </w:rPr>
              <w:t>11</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Hurricane</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$130,064</w:t>
            </w:r>
          </w:p>
        </w:tc>
        <w:tc>
          <w:tcPr>
            <w:tcW w:type="dxa" w:w="1126"/>
          </w:tcPr>
          <w:p>
            <w:pPr>
              <w:spacing w:after="0"/>
              <w:jc w:val="right"/>
            </w:pPr>
            <w:r>
              <w:rPr>
                <w:sz w:val="16"/>
              </w:rPr>
              <w:t>$7,007</w:t>
            </w:r>
          </w:p>
        </w:tc>
        <w:tc>
          <w:tcPr>
            <w:tcW w:type="dxa" w:w="2036"/>
          </w:tcPr>
          <w:p>
            <w:pPr>
              <w:spacing w:after="0"/>
              <w:jc w:val="right"/>
            </w:pPr>
            <w:r>
              <w:rPr>
                <w:sz w:val="16"/>
              </w:rPr>
              <w:t>$4,731</w:t>
            </w:r>
          </w:p>
        </w:tc>
        <w:tc>
          <w:tcPr>
            <w:tcW w:type="dxa" w:w="1210"/>
          </w:tcPr>
          <w:p>
            <w:pPr>
              <w:spacing w:after="0"/>
              <w:jc w:val="right"/>
            </w:pPr>
            <w:r>
              <w:rPr>
                <w:sz w:val="16"/>
              </w:rPr>
              <w:t>$141,802</w:t>
            </w:r>
          </w:p>
        </w:tc>
        <w:tc>
          <w:tcPr>
            <w:tcW w:type="dxa" w:w="2250"/>
          </w:tcPr>
          <w:p>
            <w:pPr>
              <w:spacing w:after="0"/>
              <w:jc w:val="right"/>
            </w:pPr>
            <w:r>
              <w:rPr>
                <w:sz w:val="16"/>
              </w:rPr>
              <w:t>18</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Earthquake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$80,989</w:t>
            </w:r>
          </w:p>
        </w:tc>
        <w:tc>
          <w:tcPr>
            <w:tcW w:type="dxa" w:w="1126"/>
          </w:tcPr>
          <w:p>
            <w:pPr>
              <w:spacing w:after="0"/>
              <w:jc w:val="right"/>
            </w:pPr>
            <w:r>
              <w:rPr>
                <w:sz w:val="16"/>
              </w:rPr>
              <w:t>n/a</w:t>
            </w:r>
          </w:p>
        </w:tc>
        <w:tc>
          <w:tcPr>
            <w:tcW w:type="dxa" w:w="2036"/>
          </w:tcPr>
          <w:p>
            <w:pPr>
              <w:spacing w:after="0"/>
              <w:jc w:val="right"/>
            </w:pPr>
            <w:r>
              <w:rPr>
                <w:sz w:val="16"/>
              </w:rPr>
              <w:t>$30,630</w:t>
            </w:r>
          </w:p>
        </w:tc>
        <w:tc>
          <w:tcPr>
            <w:tcW w:type="dxa" w:w="1210"/>
          </w:tcPr>
          <w:p>
            <w:pPr>
              <w:spacing w:after="0"/>
              <w:jc w:val="right"/>
            </w:pPr>
            <w:r>
              <w:rPr>
                <w:sz w:val="16"/>
              </w:rPr>
              <w:t>$111,619</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7</w:t>
            </w:r>
          </w:p>
        </w:tc>
        <w:tc>
          <w:tcPr>
            <w:tcW w:type="dxa" w:w="1037"/>
          </w:tcPr>
          <w:p>
            <w:pPr>
              <w:spacing w:after="0"/>
              <w:jc w:val="left"/>
            </w:pPr>
            <w:r>
              <w:rPr>
                <w:sz w:val="16"/>
              </w:rPr>
              <w:t>Strong Wind</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$32,207</w:t>
            </w:r>
          </w:p>
        </w:tc>
        <w:tc>
          <w:tcPr>
            <w:tcW w:type="dxa" w:w="1126"/>
          </w:tcPr>
          <w:p>
            <w:pPr>
              <w:spacing w:after="0"/>
              <w:jc w:val="right"/>
            </w:pPr>
            <w:r>
              <w:rPr>
                <w:sz w:val="16"/>
              </w:rPr>
              <w:t>$2,519</w:t>
            </w:r>
          </w:p>
        </w:tc>
        <w:tc>
          <w:tcPr>
            <w:tcW w:type="dxa" w:w="2036"/>
          </w:tcPr>
          <w:p>
            <w:pPr>
              <w:spacing w:after="0"/>
              <w:jc w:val="right"/>
            </w:pPr>
            <w:r>
              <w:rPr>
                <w:sz w:val="16"/>
              </w:rPr>
              <w:t>$58,868</w:t>
            </w:r>
          </w:p>
        </w:tc>
        <w:tc>
          <w:tcPr>
            <w:tcW w:type="dxa" w:w="1210"/>
          </w:tcPr>
          <w:p>
            <w:pPr>
              <w:spacing w:after="0"/>
              <w:jc w:val="right"/>
            </w:pPr>
            <w:r>
              <w:rPr>
                <w:sz w:val="16"/>
              </w:rPr>
              <w:t>$93,594</w:t>
            </w:r>
          </w:p>
        </w:tc>
        <w:tc>
          <w:tcPr>
            <w:tcW w:type="dxa" w:w="2250"/>
          </w:tcPr>
          <w:p>
            <w:pPr>
              <w:spacing w:after="0"/>
              <w:jc w:val="right"/>
            </w:pPr>
            <w:r>
              <w:rPr>
                <w:sz w:val="16"/>
              </w:rPr>
              <w:t>42</w:t>
            </w:r>
          </w:p>
        </w:tc>
        <w:tc>
          <w:tcPr>
            <w:tcW w:type="dxa" w:w="2266"/>
          </w:tcPr>
          <w:p>
            <w:pPr>
              <w:spacing w:after="0"/>
              <w:jc w:val="left"/>
            </w:pPr>
            <w:r>
              <w:rPr>
                <w:sz w:val="16"/>
              </w:rPr>
              <w:t>Includes 1 High Wind record (a NOAA non-thunderstorm wind type, outside NRI's Strong Wind definition).</w:t>
            </w:r>
          </w:p>
        </w:tc>
      </w:tr>
      <w:tr>
        <w:trPr>
          <w:cantSplit/>
        </w:trPr>
        <w:tc>
          <w:tcPr>
            <w:tcW w:type="dxa" w:w="731"/>
          </w:tcPr>
          <w:p>
            <w:pPr>
              <w:spacing w:after="0"/>
              <w:jc w:val="right"/>
            </w:pPr>
            <w:r>
              <w:rPr>
                <w:sz w:val="16"/>
              </w:rPr>
              <w:t>8</w:t>
            </w:r>
          </w:p>
        </w:tc>
        <w:tc>
          <w:tcPr>
            <w:tcW w:type="dxa" w:w="1037"/>
          </w:tcPr>
          <w:p>
            <w:pPr>
              <w:spacing w:after="0"/>
              <w:jc w:val="left"/>
            </w:pPr>
            <w:r>
              <w:rPr>
                <w:sz w:val="16"/>
              </w:rPr>
              <w:t>Cold Wave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$307</w:t>
            </w:r>
          </w:p>
        </w:tc>
        <w:tc>
          <w:tcPr>
            <w:tcW w:type="dxa" w:w="1126"/>
          </w:tcPr>
          <w:p>
            <w:pPr>
              <w:spacing w:after="0"/>
              <w:jc w:val="right"/>
            </w:pPr>
            <w:r>
              <w:rPr>
                <w:sz w:val="16"/>
              </w:rPr>
              <w:t>$1,435</w:t>
            </w:r>
          </w:p>
        </w:tc>
        <w:tc>
          <w:tcPr>
            <w:tcW w:type="dxa" w:w="2036"/>
          </w:tcPr>
          <w:p>
            <w:pPr>
              <w:spacing w:after="0"/>
              <w:jc w:val="right"/>
            </w:pPr>
            <w:r>
              <w:rPr>
                <w:sz w:val="16"/>
              </w:rPr>
              <w:t>$89,350</w:t>
            </w:r>
          </w:p>
        </w:tc>
        <w:tc>
          <w:tcPr>
            <w:tcW w:type="dxa" w:w="1210"/>
          </w:tcPr>
          <w:p>
            <w:pPr>
              <w:spacing w:after="0"/>
              <w:jc w:val="right"/>
            </w:pPr>
            <w:r>
              <w:rPr>
                <w:sz w:val="16"/>
              </w:rPr>
              <w:t>$91,092</w:t>
            </w:r>
          </w:p>
        </w:tc>
        <w:tc>
          <w:tcPr>
            <w:tcW w:type="dxa" w:w="2250"/>
          </w:tcPr>
          <w:p>
            <w:pPr>
              <w:spacing w:after="0"/>
              <w:jc w:val="right"/>
            </w:pPr>
            <w:r>
              <w:rPr>
                <w:sz w:val="16"/>
              </w:rPr>
              <w:t>14</w:t>
            </w:r>
          </w:p>
        </w:tc>
        <w:tc>
          <w:tcPr>
            <w:tcW w:type="dxa" w:w="2266"/>
          </w:tcPr>
          <w:p>
            <w:pPr>
              <w:spacing w:after="0"/>
              <w:jc w:val="left"/>
            </w:pPr>
            <w:r>
              <w:rPr>
                <w:sz w:val="16"/>
              </w:rPr>
              <w:t>Includes 1 Frost/Freeze record (outside NRI's Cold Wave definition; counted in this table and in B1-d, not in the B1-e descriptor).</w:t>
            </w:r>
          </w:p>
        </w:tc>
      </w:tr>
      <w:tr>
        <w:trPr>
          <w:cantSplit/>
        </w:trPr>
        <w:tc>
          <w:tcPr>
            <w:tcW w:type="dxa" w:w="731"/>
          </w:tcPr>
          <w:p>
            <w:pPr>
              <w:spacing w:after="0"/>
              <w:jc w:val="right"/>
            </w:pPr>
            <w:r>
              <w:rPr>
                <w:sz w:val="16"/>
              </w:rPr>
              <w:t>9</w:t>
            </w:r>
          </w:p>
        </w:tc>
        <w:tc>
          <w:tcPr>
            <w:tcW w:type="dxa" w:w="1037"/>
          </w:tcPr>
          <w:p>
            <w:pPr>
              <w:spacing w:after="0"/>
              <w:jc w:val="left"/>
            </w:pPr>
            <w:r>
              <w:rPr>
                <w:sz w:val="16"/>
              </w:rPr>
              <w:t>Hail</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$25,786</w:t>
            </w:r>
          </w:p>
        </w:tc>
        <w:tc>
          <w:tcPr>
            <w:tcW w:type="dxa" w:w="1126"/>
          </w:tcPr>
          <w:p>
            <w:pPr>
              <w:spacing w:after="0"/>
              <w:jc w:val="right"/>
            </w:pPr>
            <w:r>
              <w:rPr>
                <w:sz w:val="16"/>
              </w:rPr>
              <w:t>$579</w:t>
            </w:r>
          </w:p>
        </w:tc>
        <w:tc>
          <w:tcPr>
            <w:tcW w:type="dxa" w:w="2036"/>
          </w:tcPr>
          <w:p>
            <w:pPr>
              <w:spacing w:after="0"/>
              <w:jc w:val="right"/>
            </w:pPr>
            <w:r>
              <w:rPr>
                <w:sz w:val="16"/>
              </w:rPr>
              <w:t>$59,665</w:t>
            </w:r>
          </w:p>
        </w:tc>
        <w:tc>
          <w:tcPr>
            <w:tcW w:type="dxa" w:w="1210"/>
          </w:tcPr>
          <w:p>
            <w:pPr>
              <w:spacing w:after="0"/>
              <w:jc w:val="right"/>
            </w:pPr>
            <w:r>
              <w:rPr>
                <w:sz w:val="16"/>
              </w:rPr>
              <w:t>$86,029</w:t>
            </w:r>
          </w:p>
        </w:tc>
        <w:tc>
          <w:tcPr>
            <w:tcW w:type="dxa" w:w="2250"/>
          </w:tcPr>
          <w:p>
            <w:pPr>
              <w:spacing w:after="0"/>
              <w:jc w:val="right"/>
            </w:pPr>
            <w:r>
              <w:rPr>
                <w:sz w:val="16"/>
              </w:rPr>
              <w:t>17</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Wildfire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$29,704</w:t>
            </w:r>
          </w:p>
        </w:tc>
        <w:tc>
          <w:tcPr>
            <w:tcW w:type="dxa" w:w="1126"/>
          </w:tcPr>
          <w:p>
            <w:pPr>
              <w:spacing w:after="0"/>
              <w:jc w:val="right"/>
            </w:pPr>
            <w:r>
              <w:rPr>
                <w:sz w:val="16"/>
              </w:rPr>
              <w:t>$15</w:t>
            </w:r>
          </w:p>
        </w:tc>
        <w:tc>
          <w:tcPr>
            <w:tcW w:type="dxa" w:w="2036"/>
          </w:tcPr>
          <w:p>
            <w:pPr>
              <w:spacing w:after="0"/>
              <w:jc w:val="right"/>
            </w:pPr>
            <w:r>
              <w:rPr>
                <w:sz w:val="16"/>
              </w:rPr>
              <w:t>$3,616</w:t>
            </w:r>
          </w:p>
        </w:tc>
        <w:tc>
          <w:tcPr>
            <w:tcW w:type="dxa" w:w="1210"/>
          </w:tcPr>
          <w:p>
            <w:pPr>
              <w:spacing w:after="0"/>
              <w:jc w:val="right"/>
            </w:pPr>
            <w:r>
              <w:rPr>
                <w:sz w:val="16"/>
              </w:rPr>
              <w:t>$33,334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11</w:t>
            </w:r>
          </w:p>
        </w:tc>
        <w:tc>
          <w:tcPr>
            <w:tcW w:type="dxa" w:w="1037"/>
          </w:tcPr>
          <w:p>
            <w:pPr>
              <w:spacing w:after="0"/>
              <w:jc w:val="left"/>
            </w:pPr>
            <w:r>
              <w:rPr>
                <w:sz w:val="16"/>
              </w:rPr>
              <w:t>Ice Storm</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$17,460</w:t>
            </w:r>
          </w:p>
        </w:tc>
        <w:tc>
          <w:tcPr>
            <w:tcW w:type="dxa" w:w="1126"/>
          </w:tcPr>
          <w:p>
            <w:pPr>
              <w:spacing w:after="0"/>
              <w:jc w:val="right"/>
            </w:pPr>
            <w:r>
              <w:rPr>
                <w:sz w:val="16"/>
              </w:rPr>
              <w:t>n/a</w:t>
            </w:r>
          </w:p>
        </w:tc>
        <w:tc>
          <w:tcPr>
            <w:tcW w:type="dxa" w:w="2036"/>
          </w:tcPr>
          <w:p>
            <w:pPr>
              <w:spacing w:after="0"/>
              <w:jc w:val="right"/>
            </w:pPr>
            <w:r>
              <w:rPr>
                <w:sz w:val="16"/>
              </w:rPr>
              <w:t>$10,151</w:t>
            </w:r>
          </w:p>
        </w:tc>
        <w:tc>
          <w:tcPr>
            <w:tcW w:type="dxa" w:w="1210"/>
          </w:tcPr>
          <w:p>
            <w:pPr>
              <w:spacing w:after="0"/>
              <w:jc w:val="right"/>
            </w:pPr>
            <w:r>
              <w:rPr>
                <w:sz w:val="16"/>
              </w:rPr>
              <w:t>$27,610</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Lightning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$6,020</w:t>
            </w:r>
          </w:p>
        </w:tc>
        <w:tc>
          <w:tcPr>
            <w:tcW w:type="dxa" w:w="1126"/>
          </w:tcPr>
          <w:p>
            <w:pPr>
              <w:spacing w:after="0"/>
              <w:jc w:val="right"/>
            </w:pPr>
            <w:r>
              <w:rPr>
                <w:sz w:val="16"/>
              </w:rPr>
              <w:t>n/a</w:t>
            </w:r>
          </w:p>
        </w:tc>
        <w:tc>
          <w:tcPr>
            <w:tcW w:type="dxa" w:w="2036"/>
          </w:tcPr>
          <w:p>
            <w:pPr>
              <w:spacing w:after="0"/>
              <w:jc w:val="right"/>
            </w:pPr>
            <w:r>
              <w:rPr>
                <w:sz w:val="16"/>
              </w:rPr>
              <w:t>$9,369</w:t>
            </w:r>
          </w:p>
        </w:tc>
        <w:tc>
          <w:tcPr>
            <w:tcW w:type="dxa" w:w="1210"/>
          </w:tcPr>
          <w:p>
            <w:pPr>
              <w:spacing w:after="0"/>
              <w:jc w:val="right"/>
            </w:pPr>
            <w:r>
              <w:rPr>
                <w:sz w:val="16"/>
              </w:rPr>
              <w:t>$15,389</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13</w:t>
            </w:r>
          </w:p>
        </w:tc>
        <w:tc>
          <w:tcPr>
            <w:tcW w:type="dxa" w:w="1037"/>
          </w:tcPr>
          <w:p>
            <w:pPr>
              <w:spacing w:after="0"/>
              <w:jc w:val="left"/>
            </w:pPr>
            <w:r>
              <w:rPr>
                <w:sz w:val="16"/>
              </w:rPr>
              <w:t>Winter Weather</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$1,047</w:t>
            </w:r>
          </w:p>
        </w:tc>
        <w:tc>
          <w:tcPr>
            <w:tcW w:type="dxa" w:w="1126"/>
          </w:tcPr>
          <w:p>
            <w:pPr>
              <w:spacing w:after="0"/>
              <w:jc w:val="right"/>
            </w:pPr>
            <w:r>
              <w:rPr>
                <w:sz w:val="16"/>
              </w:rPr>
              <w:t>$3</w:t>
            </w:r>
          </w:p>
        </w:tc>
        <w:tc>
          <w:tcPr>
            <w:tcW w:type="dxa" w:w="2036"/>
          </w:tcPr>
          <w:p>
            <w:pPr>
              <w:spacing w:after="0"/>
              <w:jc w:val="right"/>
            </w:pPr>
            <w:r>
              <w:rPr>
                <w:sz w:val="16"/>
              </w:rPr>
              <w:t>$225</w:t>
            </w:r>
          </w:p>
        </w:tc>
        <w:tc>
          <w:tcPr>
            <w:tcW w:type="dxa" w:w="1210"/>
          </w:tcPr>
          <w:p>
            <w:pPr>
              <w:spacing w:after="0"/>
              <w:jc w:val="right"/>
            </w:pPr>
            <w:r>
              <w:rPr>
                <w:sz w:val="16"/>
              </w:rPr>
              <w:t>$1,275</w:t>
            </w:r>
          </w:p>
        </w:tc>
        <w:tc>
          <w:tcPr>
            <w:tcW w:type="dxa" w:w="2250"/>
          </w:tcPr>
          <w:p>
            <w:pPr>
              <w:spacing w:after="0"/>
              <w:jc w:val="right"/>
            </w:pPr>
            <w:r>
              <w:rPr>
                <w:sz w:val="16"/>
              </w:rPr>
              <w:t>11</w:t>
            </w:r>
          </w:p>
        </w:tc>
        <w:tc>
          <w:tcPr>
            <w:tcW w:type="dxa" w:w="2266"/>
          </w:tcPr>
          <w:p>
            <w:pPr>
              <w:spacing w:after="0"/>
              <w:jc w:val="left"/>
            </w:pPr>
          </w:p>
        </w:tc>
      </w:tr>
      <w:tr>
        <w:trPr>
          <w:cantSplit/>
        </w:trPr>
        <w:tc>
          <w:tcPr>
            <w:tcW w:type="dxa" w:w="731"/>
          </w:tcPr>
          <w:p>
            <w:pPr>
              <w:spacing w:after="0"/>
              <w:jc w:val="right"/>
            </w:pPr>
            <w:r>
              <w:rPr>
                <w:sz w:val="16"/>
              </w:rPr>
              <w:t>14</w:t>
            </w:r>
          </w:p>
        </w:tc>
        <w:tc>
          <w:tcPr>
            <w:tcW w:type="dxa" w:w="1037"/>
          </w:tcPr>
          <w:p>
            <w:pPr>
              <w:spacing w:after="0"/>
              <w:jc w:val="left"/>
            </w:pPr>
            <w:r>
              <w:rPr>
                <w:sz w:val="16"/>
              </w:rPr>
              <w:t>Landslide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r>
              <w:rPr>
                <w:sz w:val="16"/>
              </w:rPr>
              <w:t>n/a</w:t>
            </w:r>
          </w:p>
        </w:tc>
        <w:tc>
          <w:tcPr>
            <w:tcW w:type="dxa" w:w="2036"/>
          </w:tcPr>
          <w:p>
            <w:pPr>
              <w:spacing w:after="0"/>
              <w:jc w:val="right"/>
            </w:pPr>
            <w:r>
              <w:rPr>
                <w:sz w:val="16"/>
              </w:rPr>
              <w:t>$62</w:t>
            </w:r>
          </w:p>
        </w:tc>
        <w:tc>
          <w:tcPr>
            <w:tcW w:type="dxa" w:w="1210"/>
          </w:tcPr>
          <w:p>
            <w:pPr>
              <w:spacing w:after="0"/>
              <w:jc w:val="right"/>
            </w:pPr>
            <w:r>
              <w:rPr>
                <w:sz w:val="16"/>
              </w:rPr>
              <w:t>$108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4804 (Relatively Moderate, 78.1); tract 4803 (Relatively Low, 53.0)</w:t>
            </w:r>
          </w:p>
        </w:tc>
      </w:tr>
      <w:tr>
        <w:trPr>
          <w:cantSplit/>
        </w:trPr>
        <w:tc>
          <w:tcPr>
            <w:tcW w:type="dxa" w:w="4325"/>
          </w:tcPr>
          <w:p>
            <w:pPr>
              <w:spacing w:after="0"/>
              <w:jc w:val="left"/>
            </w:pPr>
            <w:r>
              <w:rPr>
                <w:sz w:val="16"/>
              </w:rPr>
              <w:t>Hurricane</w:t>
            </w:r>
          </w:p>
        </w:tc>
        <w:tc>
          <w:tcPr>
            <w:tcW w:type="dxa" w:w="9787"/>
          </w:tcPr>
          <w:p>
            <w:pPr>
              <w:spacing w:after="0"/>
              <w:jc w:val="left"/>
            </w:pPr>
            <w:r>
              <w:rPr>
                <w:sz w:val="16"/>
              </w:rPr>
              <w:t>tract 4804 (Relatively Moderate, 81.7); tract 4803 (Relatively Low, 74.9)</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4803 (Relatively Low, 82.0); tract 4804 (Very Low, 77.5)</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4804 (Relatively High, 84.5); tract 4803 (Relatively Moderate, 66.0)</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4804 (Relatively Moderate, 89.8); tract 4803 (Relatively Moderate, 89.2)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4804 is Census Tract 4804).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86"/>
        <w:gridCol w:w="1668"/>
        <w:gridCol w:w="1793"/>
        <w:gridCol w:w="1558"/>
        <w:gridCol w:w="2075"/>
        <w:gridCol w:w="1660"/>
        <w:gridCol w:w="1834"/>
      </w:tblGrid>
      <w:tr>
        <w:trPr>
          <w:cantSplit/>
          <w:tblHeader/>
        </w:trPr>
        <w:tc>
          <w:tcPr>
            <w:tcW w:type="dxa" w:w="1739"/>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6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3"/>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2075"/>
            <w:shd w:val="clear" w:color="auto" w:fill="E8E8E8"/>
          </w:tcPr>
          <w:p>
            <w:pPr>
              <w:spacing w:after="0"/>
              <w:jc w:val="left"/>
            </w:pPr>
            <w:r>
              <w:rPr>
                <w:b/>
                <w:sz w:val="16"/>
              </w:rPr>
              <w:t>Most damaging (when different)</w:t>
            </w:r>
          </w:p>
        </w:tc>
        <w:tc>
          <w:tcPr>
            <w:tcW w:type="dxa" w:w="1660"/>
            <w:shd w:val="clear" w:color="auto" w:fill="E8E8E8"/>
          </w:tcPr>
          <w:p>
            <w:pPr>
              <w:spacing w:after="0"/>
              <w:jc w:val="left"/>
            </w:pPr>
            <w:r>
              <w:rPr>
                <w:b/>
                <w:sz w:val="16"/>
              </w:rPr>
              <w:t>How it applies to jurisdictions</w:t>
            </w:r>
          </w:p>
        </w:tc>
        <w:tc>
          <w:tcPr>
            <w:tcW w:type="dxa" w:w="1834"/>
            <w:shd w:val="clear" w:color="auto" w:fill="E8E8E8"/>
          </w:tcPr>
          <w:p>
            <w:pPr>
              <w:spacing w:after="0"/>
              <w:jc w:val="left"/>
            </w:pPr>
            <w:r>
              <w:rPr>
                <w:b/>
                <w:sz w:val="16"/>
              </w:rPr>
              <w:t>Note</w:t>
            </w:r>
          </w:p>
        </w:tc>
      </w:tr>
      <w:tr>
        <w:trPr>
          <w:cantSplit/>
        </w:trPr>
        <w:tc>
          <w:tcPr>
            <w:tcW w:type="dxa" w:w="1739"/>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68"/>
          </w:tcPr>
          <w:p>
            <w:pPr>
              <w:spacing w:after="0"/>
              <w:jc w:val="right"/>
            </w:pPr>
            <w:r>
              <w:rPr>
                <w:sz w:val="16"/>
              </w:rPr>
              <w:t>13 records, 1996 to 2003 (13 zone-level)</w:t>
            </w:r>
          </w:p>
        </w:tc>
        <w:tc>
          <w:tcPr>
            <w:tcW w:type="dxa" w:w="1793"/>
          </w:tcPr>
          <w:p>
            <w:pPr>
              <w:spacing w:after="0"/>
              <w:jc w:val="left"/>
            </w:pPr>
            <w:r>
              <w:rPr>
                <w:sz w:val="16"/>
              </w:rPr>
              <w:t>1 day to 31 days (median 4 days); 10 with a recorded value</w:t>
            </w:r>
          </w:p>
        </w:tc>
        <w:tc>
          <w:tcPr>
            <w:tcW w:type="dxa" w:w="1558"/>
          </w:tcPr>
          <w:p>
            <w:pPr>
              <w:spacing w:after="0"/>
              <w:jc w:val="left"/>
            </w:pPr>
            <w:r>
              <w:rPr>
                <w:sz w:val="16"/>
              </w:rPr>
              <w:t>December 2000 (1 monthly summary record), zone-level</w:t>
            </w:r>
          </w:p>
        </w:tc>
        <w:tc>
          <w:tcPr>
            <w:tcW w:type="dxa" w:w="2075"/>
          </w:tcPr>
          <w:p>
            <w:pPr>
              <w:spacing w:after="0"/>
              <w:jc w:val="left"/>
            </w:pPr>
          </w:p>
        </w:tc>
        <w:tc>
          <w:tcPr>
            <w:tcW w:type="dxa" w:w="1660"/>
          </w:tcPr>
          <w:p>
            <w:pPr>
              <w:spacing w:after="0"/>
              <w:jc w:val="left"/>
            </w:pPr>
            <w:r>
              <w:rPr>
                <w:sz w:val="16"/>
              </w:rPr>
              <w:t>Countywide (zone-level records).</w:t>
            </w:r>
          </w:p>
        </w:tc>
        <w:tc>
          <w:tcPr>
            <w:tcW w:type="dxa" w:w="1834"/>
          </w:tcPr>
          <w:p>
            <w:pPr>
              <w:spacing w:after="0"/>
              <w:jc w:val="left"/>
            </w:pPr>
            <w:r>
              <w:rPr>
                <w:sz w:val="16"/>
              </w:rPr>
              <w:t>Cold/Wind Chill records from May to September (a frost night, not a cold wave) are counted but not used for the longest run.</w:t>
            </w:r>
          </w:p>
        </w:tc>
      </w:tr>
      <w:tr>
        <w:trPr>
          <w:cantSplit/>
        </w:trPr>
        <w:tc>
          <w:tcPr>
            <w:tcW w:type="dxa" w:w="1739"/>
          </w:tcPr>
          <w:p>
            <w:pPr>
              <w:spacing w:after="0"/>
              <w:jc w:val="left"/>
            </w:pPr>
            <w:r>
              <w:rPr>
                <w:sz w:val="16"/>
              </w:rPr>
              <w:t>Frost/Freeze (outside NRI's Cold Wave definition)</w:t>
            </w:r>
          </w:p>
        </w:tc>
        <w:tc>
          <w:tcPr>
            <w:tcW w:type="dxa" w:w="1786"/>
          </w:tcPr>
          <w:p>
            <w:pPr>
              <w:spacing w:after="0"/>
              <w:jc w:val="left"/>
            </w:pPr>
            <w:r>
              <w:rPr>
                <w:sz w:val="16"/>
              </w:rPr>
              <w:t>crop damage</w:t>
            </w:r>
          </w:p>
        </w:tc>
        <w:tc>
          <w:tcPr>
            <w:tcW w:type="dxa" w:w="1668"/>
          </w:tcPr>
          <w:p>
            <w:pPr>
              <w:spacing w:after="0"/>
              <w:jc w:val="right"/>
            </w:pPr>
            <w:r>
              <w:rPr>
                <w:sz w:val="16"/>
              </w:rPr>
              <w:t>1 record, 2007 (1 zone-level)</w:t>
            </w:r>
          </w:p>
        </w:tc>
        <w:tc>
          <w:tcPr>
            <w:tcW w:type="dxa" w:w="1793"/>
          </w:tcPr>
          <w:p>
            <w:pPr>
              <w:spacing w:after="0"/>
              <w:jc w:val="left"/>
            </w:pPr>
          </w:p>
        </w:tc>
        <w:tc>
          <w:tcPr>
            <w:tcW w:type="dxa" w:w="1558"/>
          </w:tcPr>
          <w:p>
            <w:pPr>
              <w:spacing w:after="0"/>
              <w:jc w:val="left"/>
            </w:pPr>
            <w:r>
              <w:rPr>
                <w:sz w:val="16"/>
              </w:rPr>
              <w:t>No crop damage reported in 1 record.</w:t>
            </w:r>
          </w:p>
        </w:tc>
        <w:tc>
          <w:tcPr>
            <w:tcW w:type="dxa" w:w="2075"/>
          </w:tcPr>
          <w:p>
            <w:pPr>
              <w:spacing w:after="0"/>
              <w:jc w:val="left"/>
            </w:pPr>
          </w:p>
        </w:tc>
        <w:tc>
          <w:tcPr>
            <w:tcW w:type="dxa" w:w="1660"/>
          </w:tcPr>
          <w:p>
            <w:pPr>
              <w:spacing w:after="0"/>
              <w:jc w:val="left"/>
            </w:pPr>
            <w:r>
              <w:rPr>
                <w:sz w:val="16"/>
              </w:rPr>
              <w:t>Countywide (zone-level records).</w:t>
            </w:r>
          </w:p>
        </w:tc>
        <w:tc>
          <w:tcPr>
            <w:tcW w:type="dxa" w:w="1834"/>
          </w:tcPr>
          <w:p>
            <w:pPr>
              <w:spacing w:after="0"/>
              <w:jc w:val="left"/>
            </w:pPr>
          </w:p>
        </w:tc>
      </w:tr>
      <w:tr>
        <w:trPr>
          <w:cantSplit/>
        </w:trPr>
        <w:tc>
          <w:tcPr>
            <w:tcW w:type="dxa" w:w="1739"/>
          </w:tcPr>
          <w:p>
            <w:pPr>
              <w:spacing w:after="0"/>
              <w:jc w:val="left"/>
            </w:pPr>
            <w:r>
              <w:rPr>
                <w:sz w:val="16"/>
              </w:rPr>
              <w:t>Drought</w:t>
            </w:r>
          </w:p>
        </w:tc>
        <w:tc>
          <w:tcPr>
            <w:tcW w:type="dxa" w:w="1786"/>
          </w:tcPr>
          <w:p>
            <w:pPr>
              <w:spacing w:after="0"/>
              <w:jc w:val="left"/>
            </w:pPr>
            <w:r>
              <w:rPr>
                <w:sz w:val="16"/>
              </w:rPr>
              <w:t>U.S. Drought Monitor scale (D0 to D4)</w:t>
            </w:r>
          </w:p>
        </w:tc>
        <w:tc>
          <w:tcPr>
            <w:tcW w:type="dxa" w:w="1668"/>
          </w:tcPr>
          <w:p>
            <w:pPr>
              <w:spacing w:after="0"/>
              <w:jc w:val="right"/>
            </w:pPr>
            <w:r>
              <w:rPr>
                <w:sz w:val="16"/>
              </w:rPr>
              <w:t>33 records, 1997 to 2026 (33 zone-level)</w:t>
            </w:r>
          </w:p>
        </w:tc>
        <w:tc>
          <w:tcPr>
            <w:tcW w:type="dxa" w:w="1793"/>
          </w:tcPr>
          <w:p>
            <w:pPr>
              <w:spacing w:after="0"/>
              <w:jc w:val="left"/>
            </w:pPr>
            <w:r>
              <w:rPr>
                <w:sz w:val="16"/>
              </w:rPr>
              <w:t>1 day to 153 days (median 31 days); 18 with a recorded value</w:t>
            </w:r>
          </w:p>
        </w:tc>
        <w:tc>
          <w:tcPr>
            <w:tcW w:type="dxa" w:w="1558"/>
          </w:tcPr>
          <w:p>
            <w:pPr>
              <w:spacing w:after="0"/>
              <w:jc w:val="left"/>
            </w:pPr>
            <w:r>
              <w:rPr>
                <w:sz w:val="16"/>
              </w:rPr>
              <w:t>153 days (5 months), 2016-09-01 to 2017-01-31, a run of 5 consecutive Storm Events drought records, zone-level</w:t>
            </w:r>
          </w:p>
        </w:tc>
        <w:tc>
          <w:tcPr>
            <w:tcW w:type="dxa" w:w="2075"/>
          </w:tcPr>
          <w:p>
            <w:pPr>
              <w:spacing w:after="0"/>
              <w:jc w:val="left"/>
            </w:pPr>
            <w:r>
              <w:rPr>
                <w:sz w:val="16"/>
              </w:rPr>
              <w:t>Drought, 2000-06-01, property not reported; $621,220 crops (zone total, 2000 dollars)</w:t>
            </w:r>
          </w:p>
        </w:tc>
        <w:tc>
          <w:tcPr>
            <w:tcW w:type="dxa" w:w="1660"/>
          </w:tcPr>
          <w:p>
            <w:pPr>
              <w:spacing w:after="0"/>
              <w:jc w:val="left"/>
            </w:pPr>
            <w:r>
              <w:rPr>
                <w:sz w:val="16"/>
              </w:rPr>
              <w:t>Countywide (zone-level records).</w:t>
            </w:r>
          </w:p>
        </w:tc>
        <w:tc>
          <w:tcPr>
            <w:tcW w:type="dxa" w:w="18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86"/>
          </w:tcPr>
          <w:p>
            <w:pPr>
              <w:spacing w:after="0"/>
              <w:jc w:val="left"/>
            </w:pPr>
            <w:r>
              <w:rPr>
                <w:sz w:val="16"/>
              </w:rPr>
              <w:t>Modified Mercalli (local data)</w:t>
            </w:r>
          </w:p>
        </w:tc>
        <w:tc>
          <w:tcPr>
            <w:tcW w:type="dxa" w:w="1668"/>
          </w:tcPr>
          <w:p>
            <w:pPr>
              <w:spacing w:after="0"/>
              <w:jc w:val="right"/>
            </w:pPr>
            <w:r>
              <w:rPr>
                <w:sz w:val="16"/>
              </w:rPr>
              <w:t>0</w:t>
            </w:r>
          </w:p>
        </w:tc>
        <w:tc>
          <w:tcPr>
            <w:tcW w:type="dxa" w:w="1793"/>
          </w:tcPr>
          <w:p>
            <w:pPr>
              <w:spacing w:after="0"/>
              <w:jc w:val="left"/>
            </w:pPr>
          </w:p>
        </w:tc>
        <w:tc>
          <w:tcPr>
            <w:tcW w:type="dxa" w:w="1558"/>
          </w:tcPr>
          <w:p>
            <w:pPr>
              <w:spacing w:after="0"/>
              <w:jc w:val="left"/>
            </w:pPr>
          </w:p>
        </w:tc>
        <w:tc>
          <w:tcPr>
            <w:tcW w:type="dxa" w:w="2075"/>
          </w:tcPr>
          <w:p>
            <w:pPr>
              <w:spacing w:after="0"/>
              <w:jc w:val="left"/>
            </w:pPr>
          </w:p>
        </w:tc>
        <w:tc>
          <w:tcPr>
            <w:tcW w:type="dxa" w:w="1660"/>
          </w:tcPr>
          <w:p>
            <w:pPr>
              <w:spacing w:after="0"/>
              <w:jc w:val="left"/>
            </w:pPr>
          </w:p>
        </w:tc>
        <w:tc>
          <w:tcPr>
            <w:tcW w:type="dxa" w:w="1834"/>
          </w:tcPr>
          <w:p>
            <w:pPr>
              <w:spacing w:after="0"/>
              <w:jc w:val="left"/>
            </w:pPr>
            <w:r>
              <w:rPr>
                <w:sz w:val="16"/>
              </w:rPr>
              <w:t>Storm Events does not record earthquakes; the USGS earthquake catalog is the source.</w:t>
            </w:r>
          </w:p>
        </w:tc>
      </w:tr>
      <w:tr>
        <w:trPr>
          <w:cantSplit/>
        </w:trPr>
        <w:tc>
          <w:tcPr>
            <w:tcW w:type="dxa" w:w="1739"/>
          </w:tcPr>
          <w:p>
            <w:pPr>
              <w:spacing w:after="0"/>
              <w:jc w:val="left"/>
            </w:pPr>
            <w:r>
              <w:rPr>
                <w:sz w:val="16"/>
              </w:rPr>
              <w:t>Hail</w:t>
            </w:r>
          </w:p>
        </w:tc>
        <w:tc>
          <w:tcPr>
            <w:tcW w:type="dxa" w:w="1786"/>
          </w:tcPr>
          <w:p>
            <w:pPr>
              <w:spacing w:after="0"/>
              <w:jc w:val="left"/>
            </w:pPr>
            <w:r>
              <w:rPr>
                <w:sz w:val="16"/>
              </w:rPr>
              <w:t>hail size (inches)</w:t>
            </w:r>
          </w:p>
        </w:tc>
        <w:tc>
          <w:tcPr>
            <w:tcW w:type="dxa" w:w="1668"/>
          </w:tcPr>
          <w:p>
            <w:pPr>
              <w:spacing w:after="0"/>
              <w:jc w:val="right"/>
            </w:pPr>
            <w:r>
              <w:rPr>
                <w:sz w:val="16"/>
              </w:rPr>
              <w:t>19 records, 1993 to 2014</w:t>
            </w:r>
          </w:p>
        </w:tc>
        <w:tc>
          <w:tcPr>
            <w:tcW w:type="dxa" w:w="1793"/>
          </w:tcPr>
          <w:p>
            <w:pPr>
              <w:spacing w:after="0"/>
              <w:jc w:val="left"/>
            </w:pPr>
            <w:r>
              <w:rPr>
                <w:sz w:val="16"/>
              </w:rPr>
              <w:t>0.75 in to 1.75 in (median 1 in); 19 with a recorded value</w:t>
            </w:r>
          </w:p>
        </w:tc>
        <w:tc>
          <w:tcPr>
            <w:tcW w:type="dxa" w:w="1558"/>
          </w:tcPr>
          <w:p>
            <w:pPr>
              <w:spacing w:after="0"/>
              <w:jc w:val="left"/>
            </w:pPr>
            <w:r>
              <w:rPr>
                <w:sz w:val="16"/>
              </w:rPr>
              <w:t>1.75 in hail, 2010-03-28; same size also recorded on 2009-04-10</w:t>
            </w:r>
          </w:p>
        </w:tc>
        <w:tc>
          <w:tcPr>
            <w:tcW w:type="dxa" w:w="2075"/>
          </w:tcPr>
          <w:p>
            <w:pPr>
              <w:spacing w:after="0"/>
              <w:jc w:val="left"/>
            </w:pPr>
            <w:r>
              <w:rPr>
                <w:sz w:val="16"/>
              </w:rPr>
              <w:t>Hail, 2009-04-10, $5,000 property; $0 crops (2009 dollars)</w:t>
            </w:r>
          </w:p>
        </w:tc>
        <w:tc>
          <w:tcPr>
            <w:tcW w:type="dxa" w:w="1660"/>
          </w:tcPr>
          <w:p>
            <w:pPr>
              <w:spacing w:after="0"/>
              <w:jc w:val="left"/>
            </w:pPr>
            <w:r>
              <w:rPr>
                <w:sz w:val="16"/>
              </w:rPr>
              <w:t>Event records naming jurisdictions in the plan: Sparta city (7 records).</w:t>
            </w:r>
          </w:p>
        </w:tc>
        <w:tc>
          <w:tcPr>
            <w:tcW w:type="dxa" w:w="1834"/>
          </w:tcPr>
          <w:p>
            <w:pPr>
              <w:spacing w:after="0"/>
              <w:jc w:val="left"/>
            </w:pPr>
          </w:p>
        </w:tc>
      </w:tr>
      <w:tr>
        <w:trPr>
          <w:cantSplit/>
        </w:trPr>
        <w:tc>
          <w:tcPr>
            <w:tcW w:type="dxa" w:w="1739"/>
          </w:tcPr>
          <w:p>
            <w:pPr>
              <w:spacing w:after="0"/>
              <w:jc w:val="left"/>
            </w:pPr>
            <w:r>
              <w:rPr>
                <w:sz w:val="16"/>
              </w:rPr>
              <w:t>Excessive Heat, Heat</w:t>
            </w:r>
          </w:p>
        </w:tc>
        <w:tc>
          <w:tcPr>
            <w:tcW w:type="dxa" w:w="1786"/>
          </w:tcPr>
          <w:p>
            <w:pPr>
              <w:spacing w:after="0"/>
              <w:jc w:val="left"/>
            </w:pPr>
            <w:r>
              <w:rPr>
                <w:sz w:val="16"/>
              </w:rPr>
              <w:t>heat index (in event narratives)</w:t>
            </w:r>
          </w:p>
        </w:tc>
        <w:tc>
          <w:tcPr>
            <w:tcW w:type="dxa" w:w="1668"/>
          </w:tcPr>
          <w:p>
            <w:pPr>
              <w:spacing w:after="0"/>
              <w:jc w:val="right"/>
            </w:pPr>
            <w:r>
              <w:rPr>
                <w:sz w:val="16"/>
              </w:rPr>
              <w:t>11 records, 1999 to 2012 (11 zone-level)</w:t>
            </w:r>
          </w:p>
        </w:tc>
        <w:tc>
          <w:tcPr>
            <w:tcW w:type="dxa" w:w="1793"/>
          </w:tcPr>
          <w:p>
            <w:pPr>
              <w:spacing w:after="0"/>
              <w:jc w:val="left"/>
            </w:pPr>
            <w:r>
              <w:rPr>
                <w:sz w:val="16"/>
              </w:rPr>
              <w:t>3 days to 33 days (median 10 days); 5 with a recorded value</w:t>
            </w:r>
          </w:p>
        </w:tc>
        <w:tc>
          <w:tcPr>
            <w:tcW w:type="dxa" w:w="1558"/>
          </w:tcPr>
          <w:p>
            <w:pPr>
              <w:spacing w:after="0"/>
              <w:jc w:val="left"/>
            </w:pPr>
            <w:r>
              <w:rPr>
                <w:sz w:val="16"/>
              </w:rPr>
              <w:t>1999-07-20 to 1999-08-21 (2 records, 1 of them a monthly summary record), zone-level</w:t>
            </w:r>
          </w:p>
        </w:tc>
        <w:tc>
          <w:tcPr>
            <w:tcW w:type="dxa" w:w="2075"/>
          </w:tcPr>
          <w:p>
            <w:pPr>
              <w:spacing w:after="0"/>
              <w:jc w:val="left"/>
            </w:pPr>
          </w:p>
        </w:tc>
        <w:tc>
          <w:tcPr>
            <w:tcW w:type="dxa" w:w="1660"/>
          </w:tcPr>
          <w:p>
            <w:pPr>
              <w:spacing w:after="0"/>
              <w:jc w:val="left"/>
            </w:pPr>
            <w:r>
              <w:rPr>
                <w:sz w:val="16"/>
              </w:rPr>
              <w:t>Countywide (zone-level records).</w:t>
            </w:r>
          </w:p>
        </w:tc>
        <w:tc>
          <w:tcPr>
            <w:tcW w:type="dxa" w:w="1834"/>
          </w:tcPr>
          <w:p>
            <w:pPr>
              <w:spacing w:after="0"/>
              <w:jc w:val="left"/>
            </w:pPr>
            <w:r>
              <w:rPr>
                <w:sz w:val="16"/>
              </w:rPr>
              <w:t>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68"/>
          </w:tcPr>
          <w:p>
            <w:pPr>
              <w:spacing w:after="0"/>
              <w:jc w:val="right"/>
            </w:pPr>
            <w:r>
              <w:rPr>
                <w:sz w:val="16"/>
              </w:rPr>
              <w:t>18 records, 2001 to 2024 (18 zone-level)</w:t>
            </w:r>
          </w:p>
        </w:tc>
        <w:tc>
          <w:tcPr>
            <w:tcW w:type="dxa" w:w="1793"/>
          </w:tcPr>
          <w:p>
            <w:pPr>
              <w:spacing w:after="0"/>
              <w:jc w:val="left"/>
            </w:pPr>
          </w:p>
        </w:tc>
        <w:tc>
          <w:tcPr>
            <w:tcW w:type="dxa" w:w="1558"/>
          </w:tcPr>
          <w:p>
            <w:pPr>
              <w:spacing w:after="0"/>
              <w:jc w:val="left"/>
            </w:pPr>
            <w:r>
              <w:rPr>
                <w:sz w:val="16"/>
              </w:rPr>
              <w:t>Strongest recorded: Tropical Storm record, 2017-09-11, $50,000 property; crops not reported (2017 dollars); NWS zone GAZ061</w:t>
            </w:r>
          </w:p>
        </w:tc>
        <w:tc>
          <w:tcPr>
            <w:tcW w:type="dxa" w:w="2075"/>
          </w:tcPr>
          <w:p>
            <w:pPr>
              <w:spacing w:after="0"/>
              <w:jc w:val="left"/>
            </w:pPr>
          </w:p>
        </w:tc>
        <w:tc>
          <w:tcPr>
            <w:tcW w:type="dxa" w:w="1660"/>
          </w:tcPr>
          <w:p>
            <w:pPr>
              <w:spacing w:after="0"/>
              <w:jc w:val="left"/>
            </w:pPr>
            <w:r>
              <w:rPr>
                <w:sz w:val="16"/>
              </w:rPr>
              <w:t>Countywide (zone-level records).</w:t>
            </w:r>
          </w:p>
        </w:tc>
        <w:tc>
          <w:tcPr>
            <w:tcW w:type="dxa" w:w="18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9"/>
          </w:tcPr>
          <w:p>
            <w:pPr>
              <w:spacing w:after="0"/>
              <w:jc w:val="left"/>
            </w:pPr>
            <w:r>
              <w:rPr>
                <w:sz w:val="16"/>
              </w:rPr>
              <w:t>Ice Storm</w:t>
            </w:r>
          </w:p>
        </w:tc>
        <w:tc>
          <w:tcPr>
            <w:tcW w:type="dxa" w:w="1786"/>
          </w:tcPr>
          <w:p>
            <w:pPr>
              <w:spacing w:after="0"/>
              <w:jc w:val="left"/>
            </w:pPr>
            <w:r>
              <w:rPr>
                <w:sz w:val="16"/>
              </w:rPr>
              <w:t>Sperry-Piltz ice scale (local data)</w:t>
            </w:r>
          </w:p>
        </w:tc>
        <w:tc>
          <w:tcPr>
            <w:tcW w:type="dxa" w:w="1668"/>
          </w:tcPr>
          <w:p>
            <w:pPr>
              <w:spacing w:after="0"/>
              <w:jc w:val="right"/>
            </w:pPr>
            <w:r>
              <w:rPr>
                <w:sz w:val="16"/>
              </w:rPr>
              <w:t>2 records, 2000 to 2014 (2 zone-level)</w:t>
            </w:r>
          </w:p>
        </w:tc>
        <w:tc>
          <w:tcPr>
            <w:tcW w:type="dxa" w:w="1793"/>
          </w:tcPr>
          <w:p>
            <w:pPr>
              <w:spacing w:after="0"/>
              <w:jc w:val="left"/>
            </w:pPr>
          </w:p>
        </w:tc>
        <w:tc>
          <w:tcPr>
            <w:tcW w:type="dxa" w:w="1558"/>
          </w:tcPr>
          <w:p>
            <w:pPr>
              <w:spacing w:after="0"/>
              <w:jc w:val="left"/>
            </w:pPr>
            <w:r>
              <w:rPr>
                <w:sz w:val="16"/>
              </w:rPr>
              <w:t>Ice Storm, 2000-01-28, $32,790 property; crops not reported (2000 dollars); NWS zone GAZ061</w:t>
            </w:r>
          </w:p>
        </w:tc>
        <w:tc>
          <w:tcPr>
            <w:tcW w:type="dxa" w:w="2075"/>
          </w:tcPr>
          <w:p>
            <w:pPr>
              <w:spacing w:after="0"/>
              <w:jc w:val="left"/>
            </w:pPr>
          </w:p>
        </w:tc>
        <w:tc>
          <w:tcPr>
            <w:tcW w:type="dxa" w:w="1660"/>
          </w:tcPr>
          <w:p>
            <w:pPr>
              <w:spacing w:after="0"/>
              <w:jc w:val="left"/>
            </w:pPr>
            <w:r>
              <w:rPr>
                <w:sz w:val="16"/>
              </w:rPr>
              <w:t>Countywide (zone-level records).</w:t>
            </w:r>
          </w:p>
        </w:tc>
        <w:tc>
          <w:tcPr>
            <w:tcW w:type="dxa" w:w="1834"/>
          </w:tcPr>
          <w:p>
            <w:pPr>
              <w:spacing w:after="0"/>
              <w:jc w:val="left"/>
            </w:pPr>
          </w:p>
        </w:tc>
      </w:tr>
      <w:tr>
        <w:trPr>
          <w:cantSplit/>
        </w:trPr>
        <w:tc>
          <w:tcPr>
            <w:tcW w:type="dxa" w:w="1739"/>
          </w:tcPr>
          <w:p>
            <w:pPr>
              <w:spacing w:after="0"/>
              <w:jc w:val="left"/>
            </w:pPr>
            <w:r>
              <w:rPr>
                <w:sz w:val="16"/>
              </w:rPr>
              <w:t>Flash Flood, Flood, Lakeshore Flood</w:t>
            </w:r>
          </w:p>
        </w:tc>
        <w:tc>
          <w:tcPr>
            <w:tcW w:type="dxa" w:w="1786"/>
          </w:tcPr>
          <w:p>
            <w:pPr>
              <w:spacing w:after="0"/>
              <w:jc w:val="left"/>
            </w:pPr>
            <w:r>
              <w:rPr>
                <w:sz w:val="16"/>
              </w:rPr>
              <w:t>damage and flood days (flood depth: FIRM)</w:t>
            </w:r>
          </w:p>
        </w:tc>
        <w:tc>
          <w:tcPr>
            <w:tcW w:type="dxa" w:w="1668"/>
          </w:tcPr>
          <w:p>
            <w:pPr>
              <w:spacing w:after="0"/>
              <w:jc w:val="right"/>
            </w:pPr>
            <w:r>
              <w:rPr>
                <w:sz w:val="16"/>
              </w:rPr>
              <w:t>4 records, 2001 to 2020</w:t>
            </w:r>
          </w:p>
        </w:tc>
        <w:tc>
          <w:tcPr>
            <w:tcW w:type="dxa" w:w="1793"/>
          </w:tcPr>
          <w:p>
            <w:pPr>
              <w:spacing w:after="0"/>
              <w:jc w:val="left"/>
            </w:pPr>
          </w:p>
        </w:tc>
        <w:tc>
          <w:tcPr>
            <w:tcW w:type="dxa" w:w="1558"/>
          </w:tcPr>
          <w:p>
            <w:pPr>
              <w:spacing w:after="0"/>
              <w:jc w:val="left"/>
            </w:pPr>
            <w:r>
              <w:rPr>
                <w:sz w:val="16"/>
              </w:rPr>
              <w:t>Flood, 2007-03-01, $300,000 property; $0 crops (2007 dollars)</w:t>
            </w:r>
          </w:p>
        </w:tc>
        <w:tc>
          <w:tcPr>
            <w:tcW w:type="dxa" w:w="2075"/>
          </w:tcPr>
          <w:p>
            <w:pPr>
              <w:spacing w:after="0"/>
              <w:jc w:val="left"/>
            </w:pPr>
          </w:p>
        </w:tc>
        <w:tc>
          <w:tcPr>
            <w:tcW w:type="dxa" w:w="1660"/>
          </w:tcPr>
          <w:p>
            <w:pPr>
              <w:spacing w:after="0"/>
              <w:jc w:val="left"/>
            </w:pPr>
            <w:r>
              <w:rPr>
                <w:sz w:val="16"/>
              </w:rPr>
              <w:t>No event record names a jurisdiction in the plan.</w:t>
            </w:r>
          </w:p>
        </w:tc>
        <w:tc>
          <w:tcPr>
            <w:tcW w:type="dxa" w:w="18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9"/>
          </w:tcPr>
          <w:p>
            <w:pPr>
              <w:spacing w:after="0"/>
              <w:jc w:val="left"/>
            </w:pPr>
            <w:r>
              <w:rPr>
                <w:sz w:val="16"/>
              </w:rPr>
              <w:t>Debris Flow</w:t>
            </w:r>
          </w:p>
        </w:tc>
        <w:tc>
          <w:tcPr>
            <w:tcW w:type="dxa" w:w="1786"/>
          </w:tcPr>
          <w:p>
            <w:pPr>
              <w:spacing w:after="0"/>
              <w:jc w:val="left"/>
            </w:pPr>
            <w:r>
              <w:rPr>
                <w:sz w:val="16"/>
              </w:rPr>
              <w:t>none (count and damage only)</w:t>
            </w:r>
          </w:p>
        </w:tc>
        <w:tc>
          <w:tcPr>
            <w:tcW w:type="dxa" w:w="1668"/>
          </w:tcPr>
          <w:p>
            <w:pPr>
              <w:spacing w:after="0"/>
              <w:jc w:val="right"/>
            </w:pPr>
            <w:r>
              <w:rPr>
                <w:sz w:val="16"/>
              </w:rPr>
              <w:t>0</w:t>
            </w:r>
          </w:p>
        </w:tc>
        <w:tc>
          <w:tcPr>
            <w:tcW w:type="dxa" w:w="1793"/>
          </w:tcPr>
          <w:p>
            <w:pPr>
              <w:spacing w:after="0"/>
              <w:jc w:val="left"/>
            </w:pPr>
          </w:p>
        </w:tc>
        <w:tc>
          <w:tcPr>
            <w:tcW w:type="dxa" w:w="1558"/>
          </w:tcPr>
          <w:p>
            <w:pPr>
              <w:spacing w:after="0"/>
              <w:jc w:val="left"/>
            </w:pPr>
          </w:p>
        </w:tc>
        <w:tc>
          <w:tcPr>
            <w:tcW w:type="dxa" w:w="2075"/>
          </w:tcPr>
          <w:p>
            <w:pPr>
              <w:spacing w:after="0"/>
              <w:jc w:val="left"/>
            </w:pPr>
          </w:p>
        </w:tc>
        <w:tc>
          <w:tcPr>
            <w:tcW w:type="dxa" w:w="1660"/>
          </w:tcPr>
          <w:p>
            <w:pPr>
              <w:spacing w:after="0"/>
              <w:jc w:val="left"/>
            </w:pPr>
          </w:p>
        </w:tc>
        <w:tc>
          <w:tcPr>
            <w:tcW w:type="dxa" w:w="1834"/>
          </w:tcPr>
          <w:p>
            <w:pPr>
              <w:spacing w:after="0"/>
              <w:jc w:val="left"/>
            </w:pPr>
          </w:p>
        </w:tc>
      </w:tr>
      <w:tr>
        <w:trPr>
          <w:cantSplit/>
        </w:trPr>
        <w:tc>
          <w:tcPr>
            <w:tcW w:type="dxa" w:w="1739"/>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68"/>
          </w:tcPr>
          <w:p>
            <w:pPr>
              <w:spacing w:after="0"/>
              <w:jc w:val="right"/>
            </w:pPr>
            <w:r>
              <w:rPr>
                <w:sz w:val="16"/>
              </w:rPr>
              <w:t>0</w:t>
            </w:r>
          </w:p>
        </w:tc>
        <w:tc>
          <w:tcPr>
            <w:tcW w:type="dxa" w:w="1793"/>
          </w:tcPr>
          <w:p>
            <w:pPr>
              <w:spacing w:after="0"/>
              <w:jc w:val="left"/>
            </w:pPr>
          </w:p>
        </w:tc>
        <w:tc>
          <w:tcPr>
            <w:tcW w:type="dxa" w:w="1558"/>
          </w:tcPr>
          <w:p>
            <w:pPr>
              <w:spacing w:after="0"/>
              <w:jc w:val="left"/>
            </w:pPr>
          </w:p>
        </w:tc>
        <w:tc>
          <w:tcPr>
            <w:tcW w:type="dxa" w:w="2075"/>
          </w:tcPr>
          <w:p>
            <w:pPr>
              <w:spacing w:after="0"/>
              <w:jc w:val="left"/>
            </w:pPr>
          </w:p>
        </w:tc>
        <w:tc>
          <w:tcPr>
            <w:tcW w:type="dxa" w:w="1660"/>
          </w:tcPr>
          <w:p>
            <w:pPr>
              <w:spacing w:after="0"/>
              <w:jc w:val="left"/>
            </w:pPr>
          </w:p>
        </w:tc>
        <w:tc>
          <w:tcPr>
            <w:tcW w:type="dxa" w:w="1834"/>
          </w:tcPr>
          <w:p>
            <w:pPr>
              <w:spacing w:after="0"/>
              <w:jc w:val="left"/>
            </w:pPr>
            <w:r>
              <w:rPr>
                <w:sz w:val="16"/>
              </w:rPr>
              <w:t>Storm Events lists lightning with damage or casualties.</w:t>
            </w:r>
          </w:p>
        </w:tc>
      </w:tr>
      <w:tr>
        <w:trPr>
          <w:cantSplit/>
        </w:trPr>
        <w:tc>
          <w:tcPr>
            <w:tcW w:type="dxa" w:w="1739"/>
          </w:tcPr>
          <w:p>
            <w:pPr>
              <w:spacing w:after="0"/>
              <w:jc w:val="left"/>
            </w:pPr>
            <w:r>
              <w:rPr>
                <w:sz w:val="16"/>
              </w:rPr>
              <w:t>High Wind and Strong Wind (outside NRI's Strong Wind definition)</w:t>
            </w:r>
          </w:p>
        </w:tc>
        <w:tc>
          <w:tcPr>
            <w:tcW w:type="dxa" w:w="1786"/>
          </w:tcPr>
          <w:p>
            <w:pPr>
              <w:spacing w:after="0"/>
              <w:jc w:val="left"/>
            </w:pPr>
            <w:r>
              <w:rPr>
                <w:sz w:val="16"/>
              </w:rPr>
              <w:t>wind speed (kt and mph)</w:t>
            </w:r>
          </w:p>
        </w:tc>
        <w:tc>
          <w:tcPr>
            <w:tcW w:type="dxa" w:w="1668"/>
          </w:tcPr>
          <w:p>
            <w:pPr>
              <w:spacing w:after="0"/>
              <w:jc w:val="right"/>
            </w:pPr>
            <w:r>
              <w:rPr>
                <w:sz w:val="16"/>
              </w:rPr>
              <w:t>1 record, 2001 (1 zone-level)</w:t>
            </w:r>
          </w:p>
        </w:tc>
        <w:tc>
          <w:tcPr>
            <w:tcW w:type="dxa" w:w="1793"/>
          </w:tcPr>
          <w:p>
            <w:pPr>
              <w:spacing w:after="0"/>
              <w:jc w:val="left"/>
            </w:pPr>
          </w:p>
        </w:tc>
        <w:tc>
          <w:tcPr>
            <w:tcW w:type="dxa" w:w="1558"/>
          </w:tcPr>
          <w:p>
            <w:pPr>
              <w:spacing w:after="0"/>
              <w:jc w:val="left"/>
            </w:pPr>
            <w:r>
              <w:rPr>
                <w:sz w:val="16"/>
              </w:rPr>
              <w:t>No wind speed recorded in 1 record.</w:t>
            </w:r>
          </w:p>
        </w:tc>
        <w:tc>
          <w:tcPr>
            <w:tcW w:type="dxa" w:w="2075"/>
          </w:tcPr>
          <w:p>
            <w:pPr>
              <w:spacing w:after="0"/>
              <w:jc w:val="left"/>
            </w:pPr>
            <w:r>
              <w:rPr>
                <w:sz w:val="16"/>
              </w:rPr>
              <w:t>High Wind, 2001-03-20, $5,000 property; crops not reported (zone total, 2001 dollars)</w:t>
            </w:r>
          </w:p>
        </w:tc>
        <w:tc>
          <w:tcPr>
            <w:tcW w:type="dxa" w:w="1660"/>
          </w:tcPr>
          <w:p>
            <w:pPr>
              <w:spacing w:after="0"/>
              <w:jc w:val="left"/>
            </w:pPr>
            <w:r>
              <w:rPr>
                <w:sz w:val="16"/>
              </w:rPr>
              <w:t>Countywide (zone-level records).</w:t>
            </w:r>
          </w:p>
        </w:tc>
        <w:tc>
          <w:tcPr>
            <w:tcW w:type="dxa" w:w="1834"/>
          </w:tcPr>
          <w:p>
            <w:pPr>
              <w:spacing w:after="0"/>
              <w:jc w:val="left"/>
            </w:pPr>
          </w:p>
        </w:tc>
      </w:tr>
      <w:tr>
        <w:trPr>
          <w:cantSplit/>
        </w:trPr>
        <w:tc>
          <w:tcPr>
            <w:tcW w:type="dxa" w:w="1739"/>
          </w:tcPr>
          <w:p>
            <w:pPr>
              <w:spacing w:after="0"/>
              <w:jc w:val="left"/>
            </w:pPr>
            <w:r>
              <w:rPr>
                <w:sz w:val="16"/>
              </w:rPr>
              <w:t>Thunderstorm Wind</w:t>
            </w:r>
          </w:p>
        </w:tc>
        <w:tc>
          <w:tcPr>
            <w:tcW w:type="dxa" w:w="1786"/>
          </w:tcPr>
          <w:p>
            <w:pPr>
              <w:spacing w:after="0"/>
              <w:jc w:val="left"/>
            </w:pPr>
            <w:r>
              <w:rPr>
                <w:sz w:val="16"/>
              </w:rPr>
              <w:t>wind speed (kt and mph)</w:t>
            </w:r>
          </w:p>
        </w:tc>
        <w:tc>
          <w:tcPr>
            <w:tcW w:type="dxa" w:w="1668"/>
          </w:tcPr>
          <w:p>
            <w:pPr>
              <w:spacing w:after="0"/>
              <w:jc w:val="right"/>
            </w:pPr>
            <w:r>
              <w:rPr>
                <w:sz w:val="16"/>
              </w:rPr>
              <w:t>56 records, 1974 to 2025</w:t>
            </w:r>
          </w:p>
        </w:tc>
        <w:tc>
          <w:tcPr>
            <w:tcW w:type="dxa" w:w="1793"/>
          </w:tcPr>
          <w:p>
            <w:pPr>
              <w:spacing w:after="0"/>
              <w:jc w:val="left"/>
            </w:pPr>
            <w:r>
              <w:rPr>
                <w:sz w:val="16"/>
              </w:rPr>
              <w:t>39 kt (45 mph) to 65 kt (75 mph) (median 50 kt (58 mph)); 36 with a recorded value</w:t>
            </w:r>
          </w:p>
        </w:tc>
        <w:tc>
          <w:tcPr>
            <w:tcW w:type="dxa" w:w="1558"/>
          </w:tcPr>
          <w:p>
            <w:pPr>
              <w:spacing w:after="0"/>
              <w:jc w:val="left"/>
            </w:pPr>
            <w:r>
              <w:rPr>
                <w:sz w:val="16"/>
              </w:rPr>
              <w:t>65 kt (75 mph) estimated gust, Thunderstorm Wind, 2017-03-21</w:t>
            </w:r>
          </w:p>
        </w:tc>
        <w:tc>
          <w:tcPr>
            <w:tcW w:type="dxa" w:w="2075"/>
          </w:tcPr>
          <w:p>
            <w:pPr>
              <w:spacing w:after="0"/>
              <w:jc w:val="left"/>
            </w:pPr>
            <w:r>
              <w:rPr>
                <w:sz w:val="16"/>
              </w:rPr>
              <w:t>Thunderstorm Wind, 2011-04-05, $100,000 property; $0 crops (2011 dollars)</w:t>
            </w:r>
          </w:p>
        </w:tc>
        <w:tc>
          <w:tcPr>
            <w:tcW w:type="dxa" w:w="1660"/>
          </w:tcPr>
          <w:p>
            <w:pPr>
              <w:spacing w:after="0"/>
              <w:jc w:val="left"/>
            </w:pPr>
            <w:r>
              <w:rPr>
                <w:sz w:val="16"/>
              </w:rPr>
              <w:t>Event records naming jurisdictions in the plan: Sparta city (20 records).</w:t>
            </w:r>
          </w:p>
        </w:tc>
        <w:tc>
          <w:tcPr>
            <w:tcW w:type="dxa" w:w="1834"/>
          </w:tcPr>
          <w:p>
            <w:pPr>
              <w:spacing w:after="0"/>
              <w:jc w:val="left"/>
            </w:pPr>
          </w:p>
        </w:tc>
      </w:tr>
      <w:tr>
        <w:trPr>
          <w:cantSplit/>
        </w:trPr>
        <w:tc>
          <w:tcPr>
            <w:tcW w:type="dxa" w:w="1739"/>
          </w:tcPr>
          <w:p>
            <w:pPr>
              <w:spacing w:after="0"/>
              <w:jc w:val="left"/>
            </w:pPr>
            <w:r>
              <w:rPr>
                <w:sz w:val="16"/>
              </w:rPr>
              <w:t>Tornado</w:t>
            </w:r>
          </w:p>
        </w:tc>
        <w:tc>
          <w:tcPr>
            <w:tcW w:type="dxa" w:w="1786"/>
          </w:tcPr>
          <w:p>
            <w:pPr>
              <w:spacing w:after="0"/>
              <w:jc w:val="left"/>
            </w:pPr>
            <w:r>
              <w:rPr>
                <w:sz w:val="16"/>
              </w:rPr>
              <w:t>Enhanced Fujita (Fujita before Feb 2007)</w:t>
            </w:r>
          </w:p>
        </w:tc>
        <w:tc>
          <w:tcPr>
            <w:tcW w:type="dxa" w:w="1668"/>
          </w:tcPr>
          <w:p>
            <w:pPr>
              <w:spacing w:after="0"/>
              <w:jc w:val="right"/>
            </w:pPr>
            <w:r>
              <w:rPr>
                <w:sz w:val="16"/>
              </w:rPr>
              <w:t>9 records, 1956 to 2017</w:t>
            </w:r>
          </w:p>
        </w:tc>
        <w:tc>
          <w:tcPr>
            <w:tcW w:type="dxa" w:w="1793"/>
          </w:tcPr>
          <w:p>
            <w:pPr>
              <w:spacing w:after="0"/>
              <w:jc w:val="left"/>
            </w:pPr>
            <w:r>
              <w:rPr>
                <w:sz w:val="16"/>
              </w:rPr>
              <w:t>F/EF0 to F/EF3 (median F/EF0); 9 with a recorded value</w:t>
            </w:r>
          </w:p>
        </w:tc>
        <w:tc>
          <w:tcPr>
            <w:tcW w:type="dxa" w:w="1558"/>
          </w:tcPr>
          <w:p>
            <w:pPr>
              <w:spacing w:after="0"/>
              <w:jc w:val="left"/>
            </w:pPr>
            <w:r>
              <w:rPr>
                <w:sz w:val="16"/>
              </w:rPr>
              <w:t>EF3 tornado, 2009-02-18, 7.51 mi within this county, 500 yd wide, $500,000 property; $0 crops (2009 dollars), 1 direct death, 3 direct injuries</w:t>
            </w:r>
          </w:p>
        </w:tc>
        <w:tc>
          <w:tcPr>
            <w:tcW w:type="dxa" w:w="2075"/>
          </w:tcPr>
          <w:p>
            <w:pPr>
              <w:spacing w:after="0"/>
              <w:jc w:val="left"/>
            </w:pPr>
            <w:r>
              <w:rPr>
                <w:sz w:val="16"/>
              </w:rPr>
              <w:t>Tornado, 2009-04-10, $500,000 property; $250,000 crops (2009 dollars)</w:t>
            </w:r>
          </w:p>
        </w:tc>
        <w:tc>
          <w:tcPr>
            <w:tcW w:type="dxa" w:w="1660"/>
          </w:tcPr>
          <w:p>
            <w:pPr>
              <w:spacing w:after="0"/>
              <w:jc w:val="left"/>
            </w:pPr>
            <w:r>
              <w:rPr>
                <w:sz w:val="16"/>
              </w:rPr>
              <w:t>Event records naming jurisdictions in the plan: Sparta city (1 record).</w:t>
            </w:r>
          </w:p>
        </w:tc>
        <w:tc>
          <w:tcPr>
            <w:tcW w:type="dxa" w:w="18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9"/>
          </w:tcPr>
          <w:p>
            <w:pPr>
              <w:spacing w:after="0"/>
              <w:jc w:val="left"/>
            </w:pPr>
            <w:r>
              <w:rPr>
                <w:sz w:val="16"/>
              </w:rPr>
              <w:t>Wildfire</w:t>
            </w:r>
          </w:p>
        </w:tc>
        <w:tc>
          <w:tcPr>
            <w:tcW w:type="dxa" w:w="1786"/>
          </w:tcPr>
          <w:p>
            <w:pPr>
              <w:spacing w:after="0"/>
              <w:jc w:val="left"/>
            </w:pPr>
            <w:r>
              <w:rPr>
                <w:sz w:val="16"/>
              </w:rPr>
              <w:t>acres burned (local data)</w:t>
            </w:r>
          </w:p>
        </w:tc>
        <w:tc>
          <w:tcPr>
            <w:tcW w:type="dxa" w:w="1668"/>
          </w:tcPr>
          <w:p>
            <w:pPr>
              <w:spacing w:after="0"/>
              <w:jc w:val="right"/>
            </w:pPr>
            <w:r>
              <w:rPr>
                <w:sz w:val="16"/>
              </w:rPr>
              <w:t>0</w:t>
            </w:r>
          </w:p>
        </w:tc>
        <w:tc>
          <w:tcPr>
            <w:tcW w:type="dxa" w:w="1793"/>
          </w:tcPr>
          <w:p>
            <w:pPr>
              <w:spacing w:after="0"/>
              <w:jc w:val="left"/>
            </w:pPr>
          </w:p>
        </w:tc>
        <w:tc>
          <w:tcPr>
            <w:tcW w:type="dxa" w:w="1558"/>
          </w:tcPr>
          <w:p>
            <w:pPr>
              <w:spacing w:after="0"/>
              <w:jc w:val="left"/>
            </w:pPr>
          </w:p>
        </w:tc>
        <w:tc>
          <w:tcPr>
            <w:tcW w:type="dxa" w:w="2075"/>
          </w:tcPr>
          <w:p>
            <w:pPr>
              <w:spacing w:after="0"/>
              <w:jc w:val="left"/>
            </w:pPr>
          </w:p>
        </w:tc>
        <w:tc>
          <w:tcPr>
            <w:tcW w:type="dxa" w:w="1660"/>
          </w:tcPr>
          <w:p>
            <w:pPr>
              <w:spacing w:after="0"/>
              <w:jc w:val="left"/>
            </w:pPr>
          </w:p>
        </w:tc>
        <w:tc>
          <w:tcPr>
            <w:tcW w:type="dxa" w:w="1834"/>
          </w:tcPr>
          <w:p>
            <w:pPr>
              <w:spacing w:after="0"/>
              <w:jc w:val="left"/>
            </w:pPr>
          </w:p>
        </w:tc>
      </w:tr>
      <w:tr>
        <w:trPr>
          <w:cantSplit/>
        </w:trPr>
        <w:tc>
          <w:tcPr>
            <w:tcW w:type="dxa" w:w="1739"/>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 data)</w:t>
            </w:r>
          </w:p>
        </w:tc>
        <w:tc>
          <w:tcPr>
            <w:tcW w:type="dxa" w:w="1668"/>
          </w:tcPr>
          <w:p>
            <w:pPr>
              <w:spacing w:after="0"/>
              <w:jc w:val="right"/>
            </w:pPr>
            <w:r>
              <w:rPr>
                <w:sz w:val="16"/>
              </w:rPr>
              <w:t>11 records, 2002 to 2026 (11 zone-level)</w:t>
            </w:r>
          </w:p>
        </w:tc>
        <w:tc>
          <w:tcPr>
            <w:tcW w:type="dxa" w:w="1793"/>
          </w:tcPr>
          <w:p>
            <w:pPr>
              <w:spacing w:after="0"/>
              <w:jc w:val="left"/>
            </w:pPr>
          </w:p>
        </w:tc>
        <w:tc>
          <w:tcPr>
            <w:tcW w:type="dxa" w:w="1558"/>
          </w:tcPr>
          <w:p>
            <w:pPr>
              <w:spacing w:after="0"/>
              <w:jc w:val="left"/>
            </w:pPr>
            <w:r>
              <w:rPr>
                <w:sz w:val="16"/>
              </w:rPr>
              <w:t>Winter Storm, 2005-01-28, $150,000 property; crops not reported (2005 dollars); NWS zone GAZ061</w:t>
            </w:r>
          </w:p>
        </w:tc>
        <w:tc>
          <w:tcPr>
            <w:tcW w:type="dxa" w:w="2075"/>
          </w:tcPr>
          <w:p>
            <w:pPr>
              <w:spacing w:after="0"/>
              <w:jc w:val="left"/>
            </w:pPr>
          </w:p>
        </w:tc>
        <w:tc>
          <w:tcPr>
            <w:tcW w:type="dxa" w:w="1660"/>
          </w:tcPr>
          <w:p>
            <w:pPr>
              <w:spacing w:after="0"/>
              <w:jc w:val="left"/>
            </w:pPr>
            <w:r>
              <w:rPr>
                <w:sz w:val="16"/>
              </w:rPr>
              <w:t>Countywide (zone-level records).</w:t>
            </w:r>
          </w:p>
        </w:tc>
        <w:tc>
          <w:tcPr>
            <w:tcW w:type="dxa" w:w="18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15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6"/>
        <w:gridCol w:w="1719"/>
        <w:gridCol w:w="2110"/>
        <w:gridCol w:w="2490"/>
        <w:gridCol w:w="1286"/>
        <w:gridCol w:w="207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6"/>
            <w:shd w:val="clear" w:color="auto" w:fill="E8E8E8"/>
          </w:tcPr>
          <w:p>
            <w:pPr>
              <w:spacing w:after="0"/>
              <w:jc w:val="left"/>
            </w:pPr>
            <w:r>
              <w:rPr>
                <w:b/>
                <w:sz w:val="16"/>
              </w:rPr>
              <w:t>Type</w:t>
            </w:r>
          </w:p>
        </w:tc>
        <w:tc>
          <w:tcPr>
            <w:tcW w:type="dxa" w:w="1719"/>
            <w:shd w:val="clear" w:color="auto" w:fill="E8E8E8"/>
          </w:tcPr>
          <w:p>
            <w:pPr>
              <w:spacing w:after="0"/>
              <w:jc w:val="left"/>
            </w:pPr>
            <w:r>
              <w:rPr>
                <w:b/>
                <w:sz w:val="16"/>
              </w:rPr>
              <w:t>Title</w:t>
            </w:r>
          </w:p>
        </w:tc>
        <w:tc>
          <w:tcPr>
            <w:tcW w:type="dxa" w:w="2110"/>
            <w:shd w:val="clear" w:color="auto" w:fill="E8E8E8"/>
          </w:tcPr>
          <w:p>
            <w:pPr>
              <w:spacing w:after="0"/>
              <w:jc w:val="left"/>
            </w:pPr>
            <w:r>
              <w:rPr>
                <w:b/>
                <w:sz w:val="16"/>
              </w:rPr>
              <w:t>Mapped hazard</w:t>
            </w:r>
          </w:p>
        </w:tc>
        <w:tc>
          <w:tcPr>
            <w:tcW w:type="dxa" w:w="24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6"/>
            <w:shd w:val="clear" w:color="auto" w:fill="E8E8E8"/>
          </w:tcPr>
          <w:p>
            <w:pPr>
              <w:spacing w:after="0"/>
              <w:jc w:val="left"/>
            </w:pPr>
            <w:r>
              <w:rPr>
                <w:b/>
                <w:sz w:val="16"/>
              </w:rPr>
              <w:t>Flags</w:t>
            </w:r>
          </w:p>
        </w:tc>
        <w:tc>
          <w:tcPr>
            <w:tcW w:type="dxa" w:w="207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26"/>
          </w:tcPr>
          <w:p>
            <w:pPr>
              <w:spacing w:after="0"/>
              <w:jc w:val="left"/>
            </w:pPr>
            <w:r>
              <w:rPr>
                <w:sz w:val="16"/>
              </w:rPr>
              <w:t>Emergency</w:t>
            </w:r>
          </w:p>
        </w:tc>
        <w:tc>
          <w:tcPr>
            <w:tcW w:type="dxa" w:w="1719"/>
          </w:tcPr>
          <w:p>
            <w:pPr>
              <w:spacing w:after="0"/>
              <w:jc w:val="left"/>
            </w:pPr>
            <w:r>
              <w:rPr>
                <w:sz w:val="16"/>
              </w:rPr>
              <w:t>Severe Winter Storm</w:t>
            </w:r>
          </w:p>
        </w:tc>
        <w:tc>
          <w:tcPr>
            <w:tcW w:type="dxa" w:w="2110"/>
          </w:tcPr>
          <w:p>
            <w:pPr>
              <w:spacing w:after="0"/>
              <w:jc w:val="left"/>
            </w:pPr>
            <w:r>
              <w:rPr>
                <w:sz w:val="16"/>
              </w:rPr>
              <w:t>Winter Weather</w:t>
            </w:r>
          </w:p>
        </w:tc>
        <w:tc>
          <w:tcPr>
            <w:tcW w:type="dxa" w:w="2490"/>
          </w:tcPr>
          <w:p>
            <w:pPr>
              <w:spacing w:after="0"/>
              <w:jc w:val="right"/>
            </w:pPr>
            <w:r>
              <w:rPr>
                <w:sz w:val="16"/>
              </w:rPr>
              <w:t>no Public Assistance recorded</w:t>
            </w:r>
          </w:p>
        </w:tc>
        <w:tc>
          <w:tcPr>
            <w:tcW w:type="dxa" w:w="1286"/>
          </w:tcPr>
          <w:p>
            <w:pPr>
              <w:spacing w:after="0"/>
              <w:jc w:val="left"/>
            </w:pPr>
            <w:r>
              <w:rPr>
                <w:sz w:val="16"/>
              </w:rPr>
              <w:t>new since last plan; within last 5 years</w:t>
            </w:r>
          </w:p>
        </w:tc>
        <w:tc>
          <w:tcPr>
            <w:tcW w:type="dxa" w:w="2071"/>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26"/>
          </w:tcPr>
          <w:p>
            <w:pPr>
              <w:spacing w:after="0"/>
              <w:jc w:val="left"/>
            </w:pPr>
            <w:r>
              <w:rPr>
                <w:sz w:val="16"/>
              </w:rPr>
              <w:t>Major disaster</w:t>
            </w:r>
          </w:p>
        </w:tc>
        <w:tc>
          <w:tcPr>
            <w:tcW w:type="dxa" w:w="1719"/>
          </w:tcPr>
          <w:p>
            <w:pPr>
              <w:spacing w:after="0"/>
              <w:jc w:val="left"/>
            </w:pPr>
            <w:r>
              <w:rPr>
                <w:sz w:val="16"/>
              </w:rPr>
              <w:t>Hurricane Helene</w:t>
            </w:r>
          </w:p>
        </w:tc>
        <w:tc>
          <w:tcPr>
            <w:tcW w:type="dxa" w:w="2110"/>
          </w:tcPr>
          <w:p>
            <w:pPr>
              <w:spacing w:after="0"/>
              <w:jc w:val="left"/>
            </w:pPr>
            <w:r>
              <w:rPr>
                <w:sz w:val="16"/>
              </w:rPr>
              <w:t>Hurricane</w:t>
            </w:r>
          </w:p>
        </w:tc>
        <w:tc>
          <w:tcPr>
            <w:tcW w:type="dxa" w:w="2490"/>
          </w:tcPr>
          <w:p>
            <w:pPr>
              <w:spacing w:after="0"/>
              <w:jc w:val="right"/>
            </w:pPr>
            <w:r>
              <w:rPr>
                <w:sz w:val="16"/>
              </w:rPr>
              <w:t>$713,068.24</w:t>
            </w:r>
          </w:p>
        </w:tc>
        <w:tc>
          <w:tcPr>
            <w:tcW w:type="dxa" w:w="1286"/>
          </w:tcPr>
          <w:p>
            <w:pPr>
              <w:spacing w:after="0"/>
              <w:jc w:val="left"/>
            </w:pPr>
            <w:r>
              <w:rPr>
                <w:sz w:val="16"/>
              </w:rPr>
              <w:t>within last 5 years</w:t>
            </w:r>
          </w:p>
        </w:tc>
        <w:tc>
          <w:tcPr>
            <w:tcW w:type="dxa" w:w="207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26"/>
          </w:tcPr>
          <w:p>
            <w:pPr>
              <w:spacing w:after="0"/>
              <w:jc w:val="left"/>
            </w:pPr>
            <w:r>
              <w:rPr>
                <w:sz w:val="16"/>
              </w:rPr>
              <w:t>Emergency</w:t>
            </w:r>
          </w:p>
        </w:tc>
        <w:tc>
          <w:tcPr>
            <w:tcW w:type="dxa" w:w="1719"/>
          </w:tcPr>
          <w:p>
            <w:pPr>
              <w:spacing w:after="0"/>
              <w:jc w:val="left"/>
            </w:pPr>
            <w:r>
              <w:rPr>
                <w:sz w:val="16"/>
              </w:rPr>
              <w:t>Hurricane Helene</w:t>
            </w:r>
          </w:p>
        </w:tc>
        <w:tc>
          <w:tcPr>
            <w:tcW w:type="dxa" w:w="2110"/>
          </w:tcPr>
          <w:p>
            <w:pPr>
              <w:spacing w:after="0"/>
              <w:jc w:val="left"/>
            </w:pPr>
            <w:r>
              <w:rPr>
                <w:sz w:val="16"/>
              </w:rPr>
              <w:t>Hurricane</w:t>
            </w:r>
          </w:p>
        </w:tc>
        <w:tc>
          <w:tcPr>
            <w:tcW w:type="dxa" w:w="2490"/>
          </w:tcPr>
          <w:p>
            <w:pPr>
              <w:spacing w:after="0"/>
              <w:jc w:val="right"/>
            </w:pPr>
            <w:r>
              <w:rPr>
                <w:sz w:val="16"/>
              </w:rPr>
              <w:t>no Public Assistance recorded</w:t>
            </w:r>
          </w:p>
        </w:tc>
        <w:tc>
          <w:tcPr>
            <w:tcW w:type="dxa" w:w="1286"/>
          </w:tcPr>
          <w:p>
            <w:pPr>
              <w:spacing w:after="0"/>
              <w:jc w:val="left"/>
            </w:pPr>
            <w:r>
              <w:rPr>
                <w:sz w:val="16"/>
              </w:rPr>
              <w:t>within last 5 years</w:t>
            </w:r>
          </w:p>
        </w:tc>
        <w:tc>
          <w:tcPr>
            <w:tcW w:type="dxa" w:w="2071"/>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26"/>
          </w:tcPr>
          <w:p>
            <w:pPr>
              <w:spacing w:after="0"/>
              <w:jc w:val="left"/>
            </w:pPr>
            <w:r>
              <w:rPr>
                <w:sz w:val="16"/>
              </w:rPr>
              <w:t>Major disaster</w:t>
            </w:r>
          </w:p>
        </w:tc>
        <w:tc>
          <w:tcPr>
            <w:tcW w:type="dxa" w:w="1719"/>
          </w:tcPr>
          <w:p>
            <w:pPr>
              <w:spacing w:after="0"/>
              <w:jc w:val="left"/>
            </w:pPr>
            <w:r>
              <w:rPr>
                <w:sz w:val="16"/>
              </w:rPr>
              <w:t>COVID-19 Pandemic</w:t>
            </w:r>
          </w:p>
        </w:tc>
        <w:tc>
          <w:tcPr>
            <w:tcW w:type="dxa" w:w="2110"/>
          </w:tcPr>
          <w:p>
            <w:pPr>
              <w:spacing w:after="0"/>
              <w:jc w:val="left"/>
            </w:pPr>
            <w:r>
              <w:rPr>
                <w:sz w:val="16"/>
              </w:rPr>
              <w:t>Non-natural, not counted</w:t>
            </w:r>
          </w:p>
        </w:tc>
        <w:tc>
          <w:tcPr>
            <w:tcW w:type="dxa" w:w="2490"/>
          </w:tcPr>
          <w:p>
            <w:pPr>
              <w:spacing w:after="0"/>
              <w:jc w:val="right"/>
            </w:pPr>
            <w:r>
              <w:rPr>
                <w:sz w:val="16"/>
              </w:rPr>
              <w:t>no Public Assistance recorded</w:t>
            </w:r>
          </w:p>
        </w:tc>
        <w:tc>
          <w:tcPr>
            <w:tcW w:type="dxa" w:w="1286"/>
          </w:tcPr>
          <w:p>
            <w:pPr>
              <w:spacing w:after="0"/>
              <w:jc w:val="left"/>
            </w:pPr>
          </w:p>
        </w:tc>
        <w:tc>
          <w:tcPr>
            <w:tcW w:type="dxa" w:w="207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26"/>
          </w:tcPr>
          <w:p>
            <w:pPr>
              <w:spacing w:after="0"/>
              <w:jc w:val="left"/>
            </w:pPr>
            <w:r>
              <w:rPr>
                <w:sz w:val="16"/>
              </w:rPr>
              <w:t>Emergency</w:t>
            </w:r>
          </w:p>
        </w:tc>
        <w:tc>
          <w:tcPr>
            <w:tcW w:type="dxa" w:w="1719"/>
          </w:tcPr>
          <w:p>
            <w:pPr>
              <w:spacing w:after="0"/>
              <w:jc w:val="left"/>
            </w:pPr>
            <w:r>
              <w:rPr>
                <w:sz w:val="16"/>
              </w:rPr>
              <w:t>COVID-19</w:t>
            </w:r>
          </w:p>
        </w:tc>
        <w:tc>
          <w:tcPr>
            <w:tcW w:type="dxa" w:w="2110"/>
          </w:tcPr>
          <w:p>
            <w:pPr>
              <w:spacing w:after="0"/>
              <w:jc w:val="left"/>
            </w:pPr>
            <w:r>
              <w:rPr>
                <w:sz w:val="16"/>
              </w:rPr>
              <w:t>Non-natural, not counted</w:t>
            </w:r>
          </w:p>
        </w:tc>
        <w:tc>
          <w:tcPr>
            <w:tcW w:type="dxa" w:w="2490"/>
          </w:tcPr>
          <w:p>
            <w:pPr>
              <w:spacing w:after="0"/>
              <w:jc w:val="right"/>
            </w:pPr>
            <w:r>
              <w:rPr>
                <w:sz w:val="16"/>
              </w:rPr>
              <w:t>no Public Assistance recorded</w:t>
            </w:r>
          </w:p>
        </w:tc>
        <w:tc>
          <w:tcPr>
            <w:tcW w:type="dxa" w:w="1286"/>
          </w:tcPr>
          <w:p>
            <w:pPr>
              <w:spacing w:after="0"/>
              <w:jc w:val="left"/>
            </w:pPr>
          </w:p>
        </w:tc>
        <w:tc>
          <w:tcPr>
            <w:tcW w:type="dxa" w:w="2071"/>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26"/>
          </w:tcPr>
          <w:p>
            <w:pPr>
              <w:spacing w:after="0"/>
              <w:jc w:val="left"/>
            </w:pPr>
            <w:r>
              <w:rPr>
                <w:sz w:val="16"/>
              </w:rPr>
              <w:t>Major disaster</w:t>
            </w:r>
          </w:p>
        </w:tc>
        <w:tc>
          <w:tcPr>
            <w:tcW w:type="dxa" w:w="1719"/>
          </w:tcPr>
          <w:p>
            <w:pPr>
              <w:spacing w:after="0"/>
              <w:jc w:val="left"/>
            </w:pPr>
            <w:r>
              <w:rPr>
                <w:sz w:val="16"/>
              </w:rPr>
              <w:t>Hurricane Michael</w:t>
            </w:r>
          </w:p>
        </w:tc>
        <w:tc>
          <w:tcPr>
            <w:tcW w:type="dxa" w:w="2110"/>
          </w:tcPr>
          <w:p>
            <w:pPr>
              <w:spacing w:after="0"/>
              <w:jc w:val="left"/>
            </w:pPr>
            <w:r>
              <w:rPr>
                <w:sz w:val="16"/>
              </w:rPr>
              <w:t>Hurricane</w:t>
            </w:r>
          </w:p>
        </w:tc>
        <w:tc>
          <w:tcPr>
            <w:tcW w:type="dxa" w:w="2490"/>
          </w:tcPr>
          <w:p>
            <w:pPr>
              <w:spacing w:after="0"/>
              <w:jc w:val="right"/>
            </w:pPr>
            <w:r>
              <w:rPr>
                <w:sz w:val="16"/>
              </w:rPr>
              <w:t>$65,064.55</w:t>
            </w:r>
          </w:p>
        </w:tc>
        <w:tc>
          <w:tcPr>
            <w:tcW w:type="dxa" w:w="1286"/>
          </w:tcPr>
          <w:p>
            <w:pPr>
              <w:spacing w:after="0"/>
              <w:jc w:val="left"/>
            </w:pPr>
          </w:p>
        </w:tc>
        <w:tc>
          <w:tcPr>
            <w:tcW w:type="dxa" w:w="2071"/>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26"/>
          </w:tcPr>
          <w:p>
            <w:pPr>
              <w:spacing w:after="0"/>
              <w:jc w:val="left"/>
            </w:pPr>
            <w:r>
              <w:rPr>
                <w:sz w:val="16"/>
              </w:rPr>
              <w:t>Emergency</w:t>
            </w:r>
          </w:p>
        </w:tc>
        <w:tc>
          <w:tcPr>
            <w:tcW w:type="dxa" w:w="1719"/>
          </w:tcPr>
          <w:p>
            <w:pPr>
              <w:spacing w:after="0"/>
              <w:jc w:val="left"/>
            </w:pPr>
            <w:r>
              <w:rPr>
                <w:sz w:val="16"/>
              </w:rPr>
              <w:t>Hurricane Michael</w:t>
            </w:r>
          </w:p>
        </w:tc>
        <w:tc>
          <w:tcPr>
            <w:tcW w:type="dxa" w:w="2110"/>
          </w:tcPr>
          <w:p>
            <w:pPr>
              <w:spacing w:after="0"/>
              <w:jc w:val="left"/>
            </w:pPr>
            <w:r>
              <w:rPr>
                <w:sz w:val="16"/>
              </w:rPr>
              <w:t>Hurricane</w:t>
            </w:r>
          </w:p>
        </w:tc>
        <w:tc>
          <w:tcPr>
            <w:tcW w:type="dxa" w:w="2490"/>
          </w:tcPr>
          <w:p>
            <w:pPr>
              <w:spacing w:after="0"/>
              <w:jc w:val="right"/>
            </w:pPr>
            <w:r>
              <w:rPr>
                <w:sz w:val="16"/>
              </w:rPr>
              <w:t>no Public Assistance recorded</w:t>
            </w:r>
          </w:p>
        </w:tc>
        <w:tc>
          <w:tcPr>
            <w:tcW w:type="dxa" w:w="1286"/>
          </w:tcPr>
          <w:p>
            <w:pPr>
              <w:spacing w:after="0"/>
              <w:jc w:val="left"/>
            </w:pPr>
          </w:p>
        </w:tc>
        <w:tc>
          <w:tcPr>
            <w:tcW w:type="dxa" w:w="2071"/>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26"/>
          </w:tcPr>
          <w:p>
            <w:pPr>
              <w:spacing w:after="0"/>
              <w:jc w:val="left"/>
            </w:pPr>
            <w:r>
              <w:rPr>
                <w:sz w:val="16"/>
              </w:rPr>
              <w:t>Major disaster</w:t>
            </w:r>
          </w:p>
        </w:tc>
        <w:tc>
          <w:tcPr>
            <w:tcW w:type="dxa" w:w="1719"/>
          </w:tcPr>
          <w:p>
            <w:pPr>
              <w:spacing w:after="0"/>
              <w:jc w:val="left"/>
            </w:pPr>
            <w:r>
              <w:rPr>
                <w:sz w:val="16"/>
              </w:rPr>
              <w:t>Hurricane Irma</w:t>
            </w:r>
          </w:p>
        </w:tc>
        <w:tc>
          <w:tcPr>
            <w:tcW w:type="dxa" w:w="2110"/>
          </w:tcPr>
          <w:p>
            <w:pPr>
              <w:spacing w:after="0"/>
              <w:jc w:val="left"/>
            </w:pPr>
            <w:r>
              <w:rPr>
                <w:sz w:val="16"/>
              </w:rPr>
              <w:t>Hurricane</w:t>
            </w:r>
          </w:p>
        </w:tc>
        <w:tc>
          <w:tcPr>
            <w:tcW w:type="dxa" w:w="2490"/>
          </w:tcPr>
          <w:p>
            <w:pPr>
              <w:spacing w:after="0"/>
              <w:jc w:val="right"/>
            </w:pPr>
            <w:r>
              <w:rPr>
                <w:sz w:val="16"/>
              </w:rPr>
              <w:t>$81,908.02</w:t>
            </w:r>
          </w:p>
        </w:tc>
        <w:tc>
          <w:tcPr>
            <w:tcW w:type="dxa" w:w="1286"/>
          </w:tcPr>
          <w:p>
            <w:pPr>
              <w:spacing w:after="0"/>
              <w:jc w:val="left"/>
            </w:pPr>
          </w:p>
        </w:tc>
        <w:tc>
          <w:tcPr>
            <w:tcW w:type="dxa" w:w="2071"/>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26"/>
          </w:tcPr>
          <w:p>
            <w:pPr>
              <w:spacing w:after="0"/>
              <w:jc w:val="left"/>
            </w:pPr>
            <w:r>
              <w:rPr>
                <w:sz w:val="16"/>
              </w:rPr>
              <w:t>Emergency</w:t>
            </w:r>
          </w:p>
        </w:tc>
        <w:tc>
          <w:tcPr>
            <w:tcW w:type="dxa" w:w="1719"/>
          </w:tcPr>
          <w:p>
            <w:pPr>
              <w:spacing w:after="0"/>
              <w:jc w:val="left"/>
            </w:pPr>
            <w:r>
              <w:rPr>
                <w:sz w:val="16"/>
              </w:rPr>
              <w:t>Hurricane Irma</w:t>
            </w:r>
          </w:p>
        </w:tc>
        <w:tc>
          <w:tcPr>
            <w:tcW w:type="dxa" w:w="2110"/>
          </w:tcPr>
          <w:p>
            <w:pPr>
              <w:spacing w:after="0"/>
              <w:jc w:val="left"/>
            </w:pPr>
            <w:r>
              <w:rPr>
                <w:sz w:val="16"/>
              </w:rPr>
              <w:t>Hurricane</w:t>
            </w:r>
          </w:p>
        </w:tc>
        <w:tc>
          <w:tcPr>
            <w:tcW w:type="dxa" w:w="2490"/>
          </w:tcPr>
          <w:p>
            <w:pPr>
              <w:spacing w:after="0"/>
              <w:jc w:val="right"/>
            </w:pPr>
            <w:r>
              <w:rPr>
                <w:sz w:val="16"/>
              </w:rPr>
              <w:t>no Public Assistance recorded</w:t>
            </w:r>
          </w:p>
        </w:tc>
        <w:tc>
          <w:tcPr>
            <w:tcW w:type="dxa" w:w="1286"/>
          </w:tcPr>
          <w:p>
            <w:pPr>
              <w:spacing w:after="0"/>
              <w:jc w:val="left"/>
            </w:pPr>
          </w:p>
        </w:tc>
        <w:tc>
          <w:tcPr>
            <w:tcW w:type="dxa" w:w="2071"/>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26"/>
          </w:tcPr>
          <w:p>
            <w:pPr>
              <w:spacing w:after="0"/>
              <w:jc w:val="left"/>
            </w:pPr>
            <w:r>
              <w:rPr>
                <w:sz w:val="16"/>
              </w:rPr>
              <w:t>Major disaster</w:t>
            </w:r>
          </w:p>
        </w:tc>
        <w:tc>
          <w:tcPr>
            <w:tcW w:type="dxa" w:w="1719"/>
          </w:tcPr>
          <w:p>
            <w:pPr>
              <w:spacing w:after="0"/>
              <w:jc w:val="left"/>
            </w:pPr>
            <w:r>
              <w:rPr>
                <w:sz w:val="16"/>
              </w:rPr>
              <w:t>Severe Winter Storm</w:t>
            </w:r>
          </w:p>
        </w:tc>
        <w:tc>
          <w:tcPr>
            <w:tcW w:type="dxa" w:w="2110"/>
          </w:tcPr>
          <w:p>
            <w:pPr>
              <w:spacing w:after="0"/>
              <w:jc w:val="left"/>
            </w:pPr>
            <w:r>
              <w:rPr>
                <w:sz w:val="16"/>
              </w:rPr>
              <w:t>Ice Storm</w:t>
            </w:r>
          </w:p>
        </w:tc>
        <w:tc>
          <w:tcPr>
            <w:tcW w:type="dxa" w:w="2490"/>
          </w:tcPr>
          <w:p>
            <w:pPr>
              <w:spacing w:after="0"/>
              <w:jc w:val="right"/>
            </w:pPr>
            <w:r>
              <w:rPr>
                <w:sz w:val="16"/>
              </w:rPr>
              <w:t>$120,458.84</w:t>
            </w:r>
          </w:p>
        </w:tc>
        <w:tc>
          <w:tcPr>
            <w:tcW w:type="dxa" w:w="1286"/>
          </w:tcPr>
          <w:p>
            <w:pPr>
              <w:spacing w:after="0"/>
              <w:jc w:val="left"/>
            </w:pPr>
          </w:p>
        </w:tc>
        <w:tc>
          <w:tcPr>
            <w:tcW w:type="dxa" w:w="2071"/>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26"/>
          </w:tcPr>
          <w:p>
            <w:pPr>
              <w:spacing w:after="0"/>
              <w:jc w:val="left"/>
            </w:pPr>
            <w:r>
              <w:rPr>
                <w:sz w:val="16"/>
              </w:rPr>
              <w:t>Emergency</w:t>
            </w:r>
          </w:p>
        </w:tc>
        <w:tc>
          <w:tcPr>
            <w:tcW w:type="dxa" w:w="1719"/>
          </w:tcPr>
          <w:p>
            <w:pPr>
              <w:spacing w:after="0"/>
              <w:jc w:val="left"/>
            </w:pPr>
            <w:r>
              <w:rPr>
                <w:sz w:val="16"/>
              </w:rPr>
              <w:t>Severe Winter Storm</w:t>
            </w:r>
          </w:p>
        </w:tc>
        <w:tc>
          <w:tcPr>
            <w:tcW w:type="dxa" w:w="2110"/>
          </w:tcPr>
          <w:p>
            <w:pPr>
              <w:spacing w:after="0"/>
              <w:jc w:val="left"/>
            </w:pPr>
            <w:r>
              <w:rPr>
                <w:sz w:val="16"/>
              </w:rPr>
              <w:t>Ice Storm</w:t>
            </w:r>
          </w:p>
        </w:tc>
        <w:tc>
          <w:tcPr>
            <w:tcW w:type="dxa" w:w="2490"/>
          </w:tcPr>
          <w:p>
            <w:pPr>
              <w:spacing w:after="0"/>
              <w:jc w:val="right"/>
            </w:pPr>
            <w:r>
              <w:rPr>
                <w:sz w:val="16"/>
              </w:rPr>
              <w:t>no Public Assistance recorded</w:t>
            </w:r>
          </w:p>
        </w:tc>
        <w:tc>
          <w:tcPr>
            <w:tcW w:type="dxa" w:w="1286"/>
          </w:tcPr>
          <w:p>
            <w:pPr>
              <w:spacing w:after="0"/>
              <w:jc w:val="left"/>
            </w:pPr>
          </w:p>
        </w:tc>
        <w:tc>
          <w:tcPr>
            <w:tcW w:type="dxa" w:w="2071"/>
          </w:tcPr>
          <w:p>
            <w:pPr>
              <w:spacing w:after="0"/>
              <w:jc w:val="left"/>
            </w:pPr>
            <w:r>
              <w:rPr>
                <w:sz w:val="16"/>
              </w:rPr>
              <w:t>same incident as DR-4165</w:t>
            </w: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26"/>
          </w:tcPr>
          <w:p>
            <w:pPr>
              <w:spacing w:after="0"/>
              <w:jc w:val="left"/>
            </w:pPr>
            <w:r>
              <w:rPr>
                <w:sz w:val="16"/>
              </w:rPr>
              <w:t>Major disaster</w:t>
            </w:r>
          </w:p>
        </w:tc>
        <w:tc>
          <w:tcPr>
            <w:tcW w:type="dxa" w:w="1719"/>
          </w:tcPr>
          <w:p>
            <w:pPr>
              <w:spacing w:after="0"/>
              <w:jc w:val="left"/>
            </w:pPr>
            <w:r>
              <w:rPr>
                <w:sz w:val="16"/>
              </w:rPr>
              <w:t>Severe Storms and Tornadoes</w:t>
            </w:r>
          </w:p>
        </w:tc>
        <w:tc>
          <w:tcPr>
            <w:tcW w:type="dxa" w:w="2110"/>
          </w:tcPr>
          <w:p>
            <w:pPr>
              <w:spacing w:after="0"/>
              <w:jc w:val="left"/>
            </w:pPr>
            <w:r>
              <w:rPr>
                <w:sz w:val="16"/>
              </w:rPr>
              <w:t>Tornado</w:t>
            </w:r>
          </w:p>
        </w:tc>
        <w:tc>
          <w:tcPr>
            <w:tcW w:type="dxa" w:w="2490"/>
          </w:tcPr>
          <w:p>
            <w:pPr>
              <w:spacing w:after="0"/>
              <w:jc w:val="right"/>
            </w:pPr>
            <w:r>
              <w:rPr>
                <w:sz w:val="16"/>
              </w:rPr>
              <w:t>$383,612.41</w:t>
            </w:r>
          </w:p>
        </w:tc>
        <w:tc>
          <w:tcPr>
            <w:tcW w:type="dxa" w:w="1286"/>
          </w:tcPr>
          <w:p>
            <w:pPr>
              <w:spacing w:after="0"/>
              <w:jc w:val="left"/>
            </w:pPr>
          </w:p>
        </w:tc>
        <w:tc>
          <w:tcPr>
            <w:tcW w:type="dxa" w:w="207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26"/>
          </w:tcPr>
          <w:p>
            <w:pPr>
              <w:spacing w:after="0"/>
              <w:jc w:val="left"/>
            </w:pPr>
            <w:r>
              <w:rPr>
                <w:sz w:val="16"/>
              </w:rPr>
              <w:t>Emergency</w:t>
            </w:r>
          </w:p>
        </w:tc>
        <w:tc>
          <w:tcPr>
            <w:tcW w:type="dxa" w:w="1719"/>
          </w:tcPr>
          <w:p>
            <w:pPr>
              <w:spacing w:after="0"/>
              <w:jc w:val="left"/>
            </w:pPr>
            <w:r>
              <w:rPr>
                <w:sz w:val="16"/>
              </w:rPr>
              <w:t>Hurricane Katrina Evacuation</w:t>
            </w:r>
          </w:p>
        </w:tc>
        <w:tc>
          <w:tcPr>
            <w:tcW w:type="dxa" w:w="2110"/>
          </w:tcPr>
          <w:p>
            <w:pPr>
              <w:spacing w:after="0"/>
              <w:jc w:val="left"/>
            </w:pPr>
            <w:r>
              <w:rPr>
                <w:sz w:val="16"/>
              </w:rPr>
              <w:t>Hurricane: evacuation support, not a local hazard event; not counted</w:t>
            </w:r>
          </w:p>
        </w:tc>
        <w:tc>
          <w:tcPr>
            <w:tcW w:type="dxa" w:w="2490"/>
          </w:tcPr>
          <w:p>
            <w:pPr>
              <w:spacing w:after="0"/>
              <w:jc w:val="right"/>
            </w:pPr>
            <w:r>
              <w:rPr>
                <w:sz w:val="16"/>
              </w:rPr>
              <w:t>no Public Assistance recorded</w:t>
            </w:r>
          </w:p>
        </w:tc>
        <w:tc>
          <w:tcPr>
            <w:tcW w:type="dxa" w:w="1286"/>
          </w:tcPr>
          <w:p>
            <w:pPr>
              <w:spacing w:after="0"/>
              <w:jc w:val="left"/>
            </w:pPr>
          </w:p>
        </w:tc>
        <w:tc>
          <w:tcPr>
            <w:tcW w:type="dxa" w:w="2071"/>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26"/>
          </w:tcPr>
          <w:p>
            <w:pPr>
              <w:spacing w:after="0"/>
              <w:jc w:val="left"/>
            </w:pPr>
            <w:r>
              <w:rPr>
                <w:sz w:val="16"/>
              </w:rPr>
              <w:t>Major disaster</w:t>
            </w:r>
          </w:p>
        </w:tc>
        <w:tc>
          <w:tcPr>
            <w:tcW w:type="dxa" w:w="1719"/>
          </w:tcPr>
          <w:p>
            <w:pPr>
              <w:spacing w:after="0"/>
              <w:jc w:val="left"/>
            </w:pPr>
            <w:r>
              <w:rPr>
                <w:sz w:val="16"/>
              </w:rPr>
              <w:t>Tropical Storm Frances</w:t>
            </w:r>
          </w:p>
        </w:tc>
        <w:tc>
          <w:tcPr>
            <w:tcW w:type="dxa" w:w="2110"/>
          </w:tcPr>
          <w:p>
            <w:pPr>
              <w:spacing w:after="0"/>
              <w:jc w:val="left"/>
            </w:pPr>
            <w:r>
              <w:rPr>
                <w:sz w:val="16"/>
              </w:rPr>
              <w:t>Hurricane</w:t>
            </w:r>
          </w:p>
        </w:tc>
        <w:tc>
          <w:tcPr>
            <w:tcW w:type="dxa" w:w="2490"/>
          </w:tcPr>
          <w:p>
            <w:pPr>
              <w:spacing w:after="0"/>
              <w:jc w:val="right"/>
            </w:pPr>
            <w:r>
              <w:rPr>
                <w:sz w:val="16"/>
              </w:rPr>
              <w:t>$28,986.01</w:t>
            </w:r>
          </w:p>
        </w:tc>
        <w:tc>
          <w:tcPr>
            <w:tcW w:type="dxa" w:w="1286"/>
          </w:tcPr>
          <w:p>
            <w:pPr>
              <w:spacing w:after="0"/>
              <w:jc w:val="left"/>
            </w:pPr>
          </w:p>
        </w:tc>
        <w:tc>
          <w:tcPr>
            <w:tcW w:type="dxa" w:w="207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26"/>
          </w:tcPr>
          <w:p>
            <w:pPr>
              <w:spacing w:after="0"/>
              <w:jc w:val="left"/>
            </w:pPr>
            <w:r>
              <w:rPr>
                <w:sz w:val="16"/>
              </w:rPr>
              <w:t>Emergency</w:t>
            </w:r>
          </w:p>
        </w:tc>
        <w:tc>
          <w:tcPr>
            <w:tcW w:type="dxa" w:w="1719"/>
          </w:tcPr>
          <w:p>
            <w:pPr>
              <w:spacing w:after="0"/>
              <w:jc w:val="left"/>
            </w:pPr>
            <w:r>
              <w:rPr>
                <w:sz w:val="16"/>
              </w:rPr>
              <w:t>Drought</w:t>
            </w:r>
          </w:p>
        </w:tc>
        <w:tc>
          <w:tcPr>
            <w:tcW w:type="dxa" w:w="2110"/>
          </w:tcPr>
          <w:p>
            <w:pPr>
              <w:spacing w:after="0"/>
              <w:jc w:val="left"/>
            </w:pPr>
            <w:r>
              <w:rPr>
                <w:sz w:val="16"/>
              </w:rPr>
              <w:t>Drought</w:t>
            </w:r>
          </w:p>
        </w:tc>
        <w:tc>
          <w:tcPr>
            <w:tcW w:type="dxa" w:w="2490"/>
          </w:tcPr>
          <w:p>
            <w:pPr>
              <w:spacing w:after="0"/>
              <w:jc w:val="right"/>
            </w:pPr>
            <w:r>
              <w:rPr>
                <w:sz w:val="16"/>
              </w:rPr>
              <w:t>no Public Assistance recorded</w:t>
            </w:r>
          </w:p>
        </w:tc>
        <w:tc>
          <w:tcPr>
            <w:tcW w:type="dxa" w:w="1286"/>
          </w:tcPr>
          <w:p>
            <w:pPr>
              <w:spacing w:after="0"/>
              <w:jc w:val="left"/>
            </w:pPr>
          </w:p>
        </w:tc>
        <w:tc>
          <w:tcPr>
            <w:tcW w:type="dxa" w:w="20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33</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32"/>
          </w:tcPr>
          <w:p>
            <w:pPr>
              <w:spacing w:after="0"/>
              <w:jc w:val="right"/>
            </w:pPr>
            <w:r>
              <w:rPr>
                <w:sz w:val="16"/>
              </w:rPr>
              <w:t>57</w:t>
            </w:r>
          </w:p>
        </w:tc>
        <w:tc>
          <w:tcPr>
            <w:tcW w:type="dxa" w:w="1117"/>
          </w:tcPr>
          <w:p>
            <w:pPr>
              <w:spacing w:after="0"/>
              <w:jc w:val="right"/>
            </w:pPr>
            <w:r>
              <w:rPr>
                <w:sz w:val="16"/>
              </w:rPr>
              <w:t>0</w:t>
            </w:r>
          </w:p>
        </w:tc>
        <w:tc>
          <w:tcPr>
            <w:tcW w:type="dxa" w:w="1940"/>
          </w:tcPr>
          <w:p>
            <w:pPr>
              <w:spacing w:after="0"/>
              <w:jc w:val="right"/>
            </w:pPr>
            <w:r>
              <w:rPr>
                <w:sz w:val="16"/>
              </w:rPr>
              <w:t>3</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32"/>
          </w:tcPr>
          <w:p>
            <w:pPr>
              <w:spacing w:after="0"/>
              <w:jc w:val="right"/>
            </w:pPr>
            <w:r>
              <w:rPr>
                <w:sz w:val="16"/>
              </w:rPr>
              <w:t>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11</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0"/>
        <w:gridCol w:w="1851"/>
        <w:gridCol w:w="979"/>
        <w:gridCol w:w="3071"/>
        <w:gridCol w:w="45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0"/>
            <w:shd w:val="clear" w:color="auto" w:fill="E8E8E8"/>
          </w:tcPr>
          <w:p>
            <w:pPr>
              <w:spacing w:after="0"/>
              <w:jc w:val="left"/>
            </w:pPr>
            <w:r>
              <w:rPr>
                <w:b/>
                <w:sz w:val="16"/>
              </w:rPr>
              <w:t>Magnitude or extent</w:t>
            </w:r>
          </w:p>
        </w:tc>
        <w:tc>
          <w:tcPr>
            <w:tcW w:type="dxa" w:w="1851"/>
            <w:shd w:val="clear" w:color="auto" w:fill="E8E8E8"/>
          </w:tcPr>
          <w:p>
            <w:pPr>
              <w:spacing w:after="0"/>
              <w:jc w:val="left"/>
            </w:pPr>
            <w:r>
              <w:rPr>
                <w:b/>
                <w:sz w:val="16"/>
              </w:rPr>
              <w:t>Damage</w:t>
            </w:r>
          </w:p>
          <w:p>
            <w:pPr>
              <w:spacing w:after="0"/>
              <w:jc w:val="left"/>
            </w:pPr>
            <w:r>
              <w:rPr>
                <w:i/>
                <w:color w:val="555555"/>
                <w:sz w:val="14"/>
              </w:rPr>
              <w:t>nominal dollars</w:t>
            </w:r>
          </w:p>
        </w:tc>
        <w:tc>
          <w:tcPr>
            <w:tcW w:type="dxa" w:w="97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71"/>
            <w:shd w:val="clear" w:color="auto" w:fill="E8E8E8"/>
          </w:tcPr>
          <w:p>
            <w:pPr>
              <w:spacing w:after="0"/>
              <w:jc w:val="left"/>
            </w:pPr>
            <w:r>
              <w:rPr>
                <w:b/>
                <w:sz w:val="16"/>
              </w:rPr>
              <w:t>Location</w:t>
            </w:r>
          </w:p>
        </w:tc>
        <w:tc>
          <w:tcPr>
            <w:tcW w:type="dxa" w:w="45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430"/>
          </w:tcPr>
          <w:p>
            <w:pPr>
              <w:spacing w:after="0"/>
              <w:jc w:val="left"/>
            </w:pPr>
          </w:p>
        </w:tc>
        <w:tc>
          <w:tcPr>
            <w:tcW w:type="dxa" w:w="1851"/>
          </w:tcPr>
          <w:p>
            <w:pPr>
              <w:spacing w:after="0"/>
              <w:jc w:val="left"/>
            </w:pPr>
            <w:r>
              <w:rPr>
                <w:sz w:val="16"/>
              </w:rPr>
              <w:t>$50,000 property; crops not reported (zone total, 2017 dollars)</w:t>
            </w:r>
          </w:p>
        </w:tc>
        <w:tc>
          <w:tcPr>
            <w:tcW w:type="dxa" w:w="979"/>
          </w:tcPr>
          <w:p>
            <w:pPr>
              <w:spacing w:after="0"/>
              <w:jc w:val="right"/>
            </w:pPr>
            <w:r>
              <w:rPr>
                <w:sz w:val="16"/>
              </w:rPr>
              <w:t>0, 0</w:t>
            </w:r>
          </w:p>
        </w:tc>
        <w:tc>
          <w:tcPr>
            <w:tcW w:type="dxa" w:w="3071"/>
          </w:tcPr>
          <w:p>
            <w:pPr>
              <w:spacing w:after="0"/>
              <w:jc w:val="left"/>
            </w:pPr>
            <w:r>
              <w:rPr>
                <w:sz w:val="16"/>
              </w:rPr>
              <w:t>NWS zone GAZ061 (HANCOCK), zone-level</w:t>
            </w:r>
          </w:p>
        </w:tc>
        <w:tc>
          <w:tcPr>
            <w:tcW w:type="dxa" w:w="453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2017-03-21</w:t>
            </w:r>
          </w:p>
        </w:tc>
        <w:tc>
          <w:tcPr>
            <w:tcW w:type="dxa" w:w="1215"/>
          </w:tcPr>
          <w:p>
            <w:pPr>
              <w:spacing w:after="0"/>
              <w:jc w:val="left"/>
            </w:pPr>
            <w:r>
              <w:rPr>
                <w:sz w:val="16"/>
              </w:rPr>
              <w:t>Thunderstorm Wind</w:t>
            </w:r>
          </w:p>
        </w:tc>
        <w:tc>
          <w:tcPr>
            <w:tcW w:type="dxa" w:w="1430"/>
          </w:tcPr>
          <w:p>
            <w:pPr>
              <w:spacing w:after="0"/>
              <w:jc w:val="left"/>
            </w:pPr>
            <w:r>
              <w:rPr>
                <w:sz w:val="16"/>
              </w:rPr>
              <w:t>65 kt (75 mph) estimated gust</w:t>
            </w:r>
          </w:p>
        </w:tc>
        <w:tc>
          <w:tcPr>
            <w:tcW w:type="dxa" w:w="1851"/>
          </w:tcPr>
          <w:p>
            <w:pPr>
              <w:spacing w:after="0"/>
              <w:jc w:val="left"/>
            </w:pPr>
            <w:r>
              <w:rPr>
                <w:sz w:val="16"/>
              </w:rPr>
              <w:t>$20,000 property; crops not reported (2017 dollars)</w:t>
            </w:r>
          </w:p>
        </w:tc>
        <w:tc>
          <w:tcPr>
            <w:tcW w:type="dxa" w:w="979"/>
          </w:tcPr>
          <w:p>
            <w:pPr>
              <w:spacing w:after="0"/>
              <w:jc w:val="right"/>
            </w:pPr>
            <w:r>
              <w:rPr>
                <w:sz w:val="16"/>
              </w:rPr>
              <w:t>0, 0</w:t>
            </w:r>
          </w:p>
        </w:tc>
        <w:tc>
          <w:tcPr>
            <w:tcW w:type="dxa" w:w="3071"/>
          </w:tcPr>
          <w:p>
            <w:pPr>
              <w:spacing w:after="0"/>
              <w:jc w:val="left"/>
            </w:pPr>
            <w:r>
              <w:rPr>
                <w:sz w:val="16"/>
              </w:rPr>
              <w:t>GUM HILL to EUREKA</w:t>
            </w:r>
          </w:p>
        </w:tc>
        <w:tc>
          <w:tcPr>
            <w:tcW w:type="dxa" w:w="4530"/>
          </w:tcPr>
          <w:p>
            <w:pPr>
              <w:spacing w:after="0"/>
              <w:jc w:val="left"/>
            </w:pPr>
            <w:r>
              <w:rPr>
                <w:sz w:val="16"/>
              </w:rPr>
              <w:t>B1-c worst recorded: Thunderstorm Wind</w:t>
            </w:r>
          </w:p>
        </w:tc>
      </w:tr>
      <w:tr>
        <w:trPr>
          <w:cantSplit/>
        </w:trPr>
        <w:tc>
          <w:tcPr>
            <w:tcW w:type="dxa" w:w="1037"/>
          </w:tcPr>
          <w:p>
            <w:pPr>
              <w:spacing w:after="0"/>
              <w:jc w:val="left"/>
            </w:pPr>
            <w:r>
              <w:rPr>
                <w:sz w:val="16"/>
              </w:rPr>
              <w:t>2016-09-01</w:t>
            </w:r>
          </w:p>
        </w:tc>
        <w:tc>
          <w:tcPr>
            <w:tcW w:type="dxa" w:w="1215"/>
          </w:tcPr>
          <w:p>
            <w:pPr>
              <w:spacing w:after="0"/>
              <w:jc w:val="left"/>
            </w:pPr>
            <w:r>
              <w:rPr>
                <w:sz w:val="16"/>
              </w:rPr>
              <w:t>Drought</w:t>
            </w:r>
          </w:p>
        </w:tc>
        <w:tc>
          <w:tcPr>
            <w:tcW w:type="dxa" w:w="1430"/>
          </w:tcPr>
          <w:p>
            <w:pPr>
              <w:spacing w:after="0"/>
              <w:jc w:val="left"/>
            </w:pPr>
          </w:p>
        </w:tc>
        <w:tc>
          <w:tcPr>
            <w:tcW w:type="dxa" w:w="1851"/>
          </w:tcPr>
          <w:p>
            <w:pPr>
              <w:spacing w:after="0"/>
              <w:jc w:val="left"/>
            </w:pPr>
            <w:r>
              <w:rPr>
                <w:sz w:val="16"/>
              </w:rPr>
              <w:t>$0 property; $0 crops (zone total, 2016 dollars)</w:t>
            </w:r>
          </w:p>
        </w:tc>
        <w:tc>
          <w:tcPr>
            <w:tcW w:type="dxa" w:w="979"/>
          </w:tcPr>
          <w:p>
            <w:pPr>
              <w:spacing w:after="0"/>
              <w:jc w:val="right"/>
            </w:pPr>
            <w:r>
              <w:rPr>
                <w:sz w:val="16"/>
              </w:rPr>
              <w:t>0, 0</w:t>
            </w:r>
          </w:p>
        </w:tc>
        <w:tc>
          <w:tcPr>
            <w:tcW w:type="dxa" w:w="3071"/>
          </w:tcPr>
          <w:p>
            <w:pPr>
              <w:spacing w:after="0"/>
              <w:jc w:val="left"/>
            </w:pPr>
            <w:r>
              <w:rPr>
                <w:sz w:val="16"/>
              </w:rPr>
              <w:t>NWS zone GAZ061 (HANCOCK), zone-level</w:t>
            </w:r>
          </w:p>
        </w:tc>
        <w:tc>
          <w:tcPr>
            <w:tcW w:type="dxa" w:w="4530"/>
          </w:tcPr>
          <w:p>
            <w:pPr>
              <w:spacing w:after="0"/>
              <w:jc w:val="left"/>
            </w:pPr>
            <w:r>
              <w:rPr>
                <w:sz w:val="16"/>
              </w:rPr>
              <w:t>B1-c worst recorded: Drought</w:t>
            </w:r>
          </w:p>
        </w:tc>
      </w:tr>
      <w:tr>
        <w:trPr>
          <w:cantSplit/>
        </w:trPr>
        <w:tc>
          <w:tcPr>
            <w:tcW w:type="dxa" w:w="1037"/>
          </w:tcPr>
          <w:p>
            <w:pPr>
              <w:spacing w:after="0"/>
              <w:jc w:val="left"/>
            </w:pPr>
            <w:r>
              <w:rPr>
                <w:sz w:val="16"/>
              </w:rPr>
              <w:t>2010-03-28</w:t>
            </w:r>
          </w:p>
        </w:tc>
        <w:tc>
          <w:tcPr>
            <w:tcW w:type="dxa" w:w="1215"/>
          </w:tcPr>
          <w:p>
            <w:pPr>
              <w:spacing w:after="0"/>
              <w:jc w:val="left"/>
            </w:pPr>
            <w:r>
              <w:rPr>
                <w:sz w:val="16"/>
              </w:rPr>
              <w:t>Hail</w:t>
            </w:r>
          </w:p>
        </w:tc>
        <w:tc>
          <w:tcPr>
            <w:tcW w:type="dxa" w:w="1430"/>
          </w:tcPr>
          <w:p>
            <w:pPr>
              <w:spacing w:after="0"/>
              <w:jc w:val="left"/>
            </w:pPr>
            <w:r>
              <w:rPr>
                <w:sz w:val="16"/>
              </w:rPr>
              <w:t>1.75 in</w:t>
            </w:r>
          </w:p>
        </w:tc>
        <w:tc>
          <w:tcPr>
            <w:tcW w:type="dxa" w:w="1851"/>
          </w:tcPr>
          <w:p>
            <w:pPr>
              <w:spacing w:after="0"/>
              <w:jc w:val="left"/>
            </w:pPr>
            <w:r>
              <w:rPr>
                <w:sz w:val="16"/>
              </w:rPr>
              <w:t>$2,000 property; $0 crops (2010 dollars)</w:t>
            </w:r>
          </w:p>
        </w:tc>
        <w:tc>
          <w:tcPr>
            <w:tcW w:type="dxa" w:w="979"/>
          </w:tcPr>
          <w:p>
            <w:pPr>
              <w:spacing w:after="0"/>
              <w:jc w:val="right"/>
            </w:pPr>
            <w:r>
              <w:rPr>
                <w:sz w:val="16"/>
              </w:rPr>
              <w:t>0, 0</w:t>
            </w:r>
          </w:p>
        </w:tc>
        <w:tc>
          <w:tcPr>
            <w:tcW w:type="dxa" w:w="3071"/>
          </w:tcPr>
          <w:p>
            <w:pPr>
              <w:spacing w:after="0"/>
              <w:jc w:val="left"/>
            </w:pPr>
            <w:r>
              <w:rPr>
                <w:sz w:val="16"/>
              </w:rPr>
              <w:t>DEVEREUX to SPARTA</w:t>
            </w:r>
          </w:p>
        </w:tc>
        <w:tc>
          <w:tcPr>
            <w:tcW w:type="dxa" w:w="4530"/>
          </w:tcPr>
          <w:p>
            <w:pPr>
              <w:spacing w:after="0"/>
              <w:jc w:val="left"/>
            </w:pPr>
            <w:r>
              <w:rPr>
                <w:sz w:val="16"/>
              </w:rPr>
              <w:t>B1-c worst recorded: Hail</w:t>
            </w:r>
          </w:p>
        </w:tc>
      </w:tr>
      <w:tr>
        <w:trPr>
          <w:cantSplit/>
        </w:trPr>
        <w:tc>
          <w:tcPr>
            <w:tcW w:type="dxa" w:w="1037"/>
          </w:tcPr>
          <w:p>
            <w:pPr>
              <w:spacing w:after="0"/>
              <w:jc w:val="left"/>
            </w:pPr>
            <w:r>
              <w:rPr>
                <w:sz w:val="16"/>
              </w:rPr>
              <w:t>2009-04-10</w:t>
            </w:r>
          </w:p>
        </w:tc>
        <w:tc>
          <w:tcPr>
            <w:tcW w:type="dxa" w:w="1215"/>
          </w:tcPr>
          <w:p>
            <w:pPr>
              <w:spacing w:after="0"/>
              <w:jc w:val="left"/>
            </w:pPr>
            <w:r>
              <w:rPr>
                <w:sz w:val="16"/>
              </w:rPr>
              <w:t>Tornado</w:t>
            </w:r>
          </w:p>
        </w:tc>
        <w:tc>
          <w:tcPr>
            <w:tcW w:type="dxa" w:w="1430"/>
          </w:tcPr>
          <w:p>
            <w:pPr>
              <w:spacing w:after="0"/>
              <w:jc w:val="left"/>
            </w:pPr>
            <w:r>
              <w:rPr>
                <w:sz w:val="16"/>
              </w:rPr>
              <w:t>EF3, 6.8 mi within this county, 880 yd wide</w:t>
            </w:r>
          </w:p>
        </w:tc>
        <w:tc>
          <w:tcPr>
            <w:tcW w:type="dxa" w:w="1851"/>
          </w:tcPr>
          <w:p>
            <w:pPr>
              <w:spacing w:after="0"/>
              <w:jc w:val="left"/>
            </w:pPr>
            <w:r>
              <w:rPr>
                <w:sz w:val="16"/>
              </w:rPr>
              <w:t>$500,000 property; $250,000 crops (2009 dollars)</w:t>
            </w:r>
          </w:p>
        </w:tc>
        <w:tc>
          <w:tcPr>
            <w:tcW w:type="dxa" w:w="979"/>
          </w:tcPr>
          <w:p>
            <w:pPr>
              <w:spacing w:after="0"/>
              <w:jc w:val="right"/>
            </w:pPr>
            <w:r>
              <w:rPr>
                <w:sz w:val="16"/>
              </w:rPr>
              <w:t>0, 1</w:t>
            </w:r>
          </w:p>
        </w:tc>
        <w:tc>
          <w:tcPr>
            <w:tcW w:type="dxa" w:w="3071"/>
          </w:tcPr>
          <w:p>
            <w:pPr>
              <w:spacing w:after="0"/>
              <w:jc w:val="left"/>
            </w:pPr>
            <w:r>
              <w:rPr>
                <w:sz w:val="16"/>
              </w:rPr>
              <w:t>SUNSHINE to MAYFIELD</w:t>
            </w:r>
          </w:p>
        </w:tc>
        <w:tc>
          <w:tcPr>
            <w:tcW w:type="dxa" w:w="4530"/>
          </w:tcPr>
          <w:p>
            <w:pPr>
              <w:spacing w:after="0"/>
              <w:jc w:val="left"/>
            </w:pPr>
            <w:r>
              <w:rPr>
                <w:sz w:val="16"/>
              </w:rPr>
              <w:t>deaths or injuries recorded</w:t>
            </w:r>
          </w:p>
        </w:tc>
      </w:tr>
      <w:tr>
        <w:trPr>
          <w:cantSplit/>
        </w:trPr>
        <w:tc>
          <w:tcPr>
            <w:tcW w:type="dxa" w:w="1037"/>
          </w:tcPr>
          <w:p>
            <w:pPr>
              <w:spacing w:after="0"/>
              <w:jc w:val="left"/>
            </w:pPr>
            <w:r>
              <w:rPr>
                <w:sz w:val="16"/>
              </w:rPr>
              <w:t>2009-02-18</w:t>
            </w:r>
          </w:p>
        </w:tc>
        <w:tc>
          <w:tcPr>
            <w:tcW w:type="dxa" w:w="1215"/>
          </w:tcPr>
          <w:p>
            <w:pPr>
              <w:spacing w:after="0"/>
              <w:jc w:val="left"/>
            </w:pPr>
            <w:r>
              <w:rPr>
                <w:sz w:val="16"/>
              </w:rPr>
              <w:t>Tornado</w:t>
            </w:r>
          </w:p>
        </w:tc>
        <w:tc>
          <w:tcPr>
            <w:tcW w:type="dxa" w:w="1430"/>
          </w:tcPr>
          <w:p>
            <w:pPr>
              <w:spacing w:after="0"/>
              <w:jc w:val="left"/>
            </w:pPr>
            <w:r>
              <w:rPr>
                <w:sz w:val="16"/>
              </w:rPr>
              <w:t>EF3, 7.51 mi within this county, 500 yd wide</w:t>
            </w:r>
          </w:p>
        </w:tc>
        <w:tc>
          <w:tcPr>
            <w:tcW w:type="dxa" w:w="1851"/>
          </w:tcPr>
          <w:p>
            <w:pPr>
              <w:spacing w:after="0"/>
              <w:jc w:val="left"/>
            </w:pPr>
            <w:r>
              <w:rPr>
                <w:sz w:val="16"/>
              </w:rPr>
              <w:t>$500,000 property; $0 crops (2009 dollars)</w:t>
            </w:r>
          </w:p>
        </w:tc>
        <w:tc>
          <w:tcPr>
            <w:tcW w:type="dxa" w:w="979"/>
          </w:tcPr>
          <w:p>
            <w:pPr>
              <w:spacing w:after="0"/>
              <w:jc w:val="right"/>
            </w:pPr>
            <w:r>
              <w:rPr>
                <w:sz w:val="16"/>
              </w:rPr>
              <w:t>1, 3</w:t>
            </w:r>
          </w:p>
        </w:tc>
        <w:tc>
          <w:tcPr>
            <w:tcW w:type="dxa" w:w="3071"/>
          </w:tcPr>
          <w:p>
            <w:pPr>
              <w:spacing w:after="0"/>
              <w:jc w:val="left"/>
            </w:pPr>
            <w:r>
              <w:rPr>
                <w:sz w:val="16"/>
              </w:rPr>
              <w:t>CULVERTON to EUREKA</w:t>
            </w:r>
          </w:p>
        </w:tc>
        <w:tc>
          <w:tcPr>
            <w:tcW w:type="dxa" w:w="4530"/>
          </w:tcPr>
          <w:p>
            <w:pPr>
              <w:spacing w:after="0"/>
              <w:jc w:val="left"/>
            </w:pPr>
            <w:r>
              <w:rPr>
                <w:sz w:val="16"/>
              </w:rPr>
              <w:t>deaths or injuries recorded</w:t>
            </w:r>
          </w:p>
        </w:tc>
      </w:tr>
      <w:tr>
        <w:trPr>
          <w:cantSplit/>
        </w:trPr>
        <w:tc>
          <w:tcPr>
            <w:tcW w:type="dxa" w:w="1037"/>
          </w:tcPr>
          <w:p>
            <w:pPr>
              <w:spacing w:after="0"/>
              <w:jc w:val="left"/>
            </w:pPr>
            <w:r>
              <w:rPr>
                <w:sz w:val="16"/>
              </w:rPr>
              <w:t>2007-03-01</w:t>
            </w:r>
          </w:p>
        </w:tc>
        <w:tc>
          <w:tcPr>
            <w:tcW w:type="dxa" w:w="1215"/>
          </w:tcPr>
          <w:p>
            <w:pPr>
              <w:spacing w:after="0"/>
              <w:jc w:val="left"/>
            </w:pPr>
            <w:r>
              <w:rPr>
                <w:sz w:val="16"/>
              </w:rPr>
              <w:t>Flood</w:t>
            </w:r>
          </w:p>
        </w:tc>
        <w:tc>
          <w:tcPr>
            <w:tcW w:type="dxa" w:w="1430"/>
          </w:tcPr>
          <w:p>
            <w:pPr>
              <w:spacing w:after="0"/>
              <w:jc w:val="left"/>
            </w:pPr>
          </w:p>
        </w:tc>
        <w:tc>
          <w:tcPr>
            <w:tcW w:type="dxa" w:w="1851"/>
          </w:tcPr>
          <w:p>
            <w:pPr>
              <w:spacing w:after="0"/>
              <w:jc w:val="left"/>
            </w:pPr>
            <w:r>
              <w:rPr>
                <w:sz w:val="16"/>
              </w:rPr>
              <w:t>$300,000 property; $0 crops (2007 dollars)</w:t>
            </w:r>
          </w:p>
        </w:tc>
        <w:tc>
          <w:tcPr>
            <w:tcW w:type="dxa" w:w="979"/>
          </w:tcPr>
          <w:p>
            <w:pPr>
              <w:spacing w:after="0"/>
              <w:jc w:val="right"/>
            </w:pPr>
            <w:r>
              <w:rPr>
                <w:sz w:val="16"/>
              </w:rPr>
              <w:t>0, 0</w:t>
            </w:r>
          </w:p>
        </w:tc>
        <w:tc>
          <w:tcPr>
            <w:tcW w:type="dxa" w:w="3071"/>
          </w:tcPr>
          <w:p>
            <w:pPr>
              <w:spacing w:after="0"/>
              <w:jc w:val="left"/>
            </w:pPr>
            <w:r>
              <w:rPr>
                <w:sz w:val="16"/>
              </w:rPr>
              <w:t>DEVEREUX to MAYFIELD</w:t>
            </w:r>
          </w:p>
        </w:tc>
        <w:tc>
          <w:tcPr>
            <w:tcW w:type="dxa" w:w="45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2005-01-28</w:t>
            </w:r>
          </w:p>
        </w:tc>
        <w:tc>
          <w:tcPr>
            <w:tcW w:type="dxa" w:w="1215"/>
          </w:tcPr>
          <w:p>
            <w:pPr>
              <w:spacing w:after="0"/>
              <w:jc w:val="left"/>
            </w:pPr>
            <w:r>
              <w:rPr>
                <w:sz w:val="16"/>
              </w:rPr>
              <w:t>Winter Storm</w:t>
            </w:r>
          </w:p>
        </w:tc>
        <w:tc>
          <w:tcPr>
            <w:tcW w:type="dxa" w:w="1430"/>
          </w:tcPr>
          <w:p>
            <w:pPr>
              <w:spacing w:after="0"/>
              <w:jc w:val="left"/>
            </w:pPr>
          </w:p>
        </w:tc>
        <w:tc>
          <w:tcPr>
            <w:tcW w:type="dxa" w:w="1851"/>
          </w:tcPr>
          <w:p>
            <w:pPr>
              <w:spacing w:after="0"/>
              <w:jc w:val="left"/>
            </w:pPr>
            <w:r>
              <w:rPr>
                <w:sz w:val="16"/>
              </w:rPr>
              <w:t>$150,000 property; crops not reported (zone total, 2005 dollars)</w:t>
            </w:r>
          </w:p>
        </w:tc>
        <w:tc>
          <w:tcPr>
            <w:tcW w:type="dxa" w:w="979"/>
          </w:tcPr>
          <w:p>
            <w:pPr>
              <w:spacing w:after="0"/>
              <w:jc w:val="right"/>
            </w:pPr>
            <w:r>
              <w:rPr>
                <w:sz w:val="16"/>
              </w:rPr>
              <w:t>0, 0</w:t>
            </w:r>
          </w:p>
        </w:tc>
        <w:tc>
          <w:tcPr>
            <w:tcW w:type="dxa" w:w="3071"/>
          </w:tcPr>
          <w:p>
            <w:pPr>
              <w:spacing w:after="0"/>
              <w:jc w:val="left"/>
            </w:pPr>
            <w:r>
              <w:rPr>
                <w:sz w:val="16"/>
              </w:rPr>
              <w:t>NWS zone GAZ061 (HANCOCK), zone-level</w:t>
            </w:r>
          </w:p>
        </w:tc>
        <w:tc>
          <w:tcPr>
            <w:tcW w:type="dxa" w:w="45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430"/>
          </w:tcPr>
          <w:p>
            <w:pPr>
              <w:spacing w:after="0"/>
              <w:jc w:val="left"/>
            </w:pPr>
          </w:p>
        </w:tc>
        <w:tc>
          <w:tcPr>
            <w:tcW w:type="dxa" w:w="1851"/>
          </w:tcPr>
          <w:p>
            <w:pPr>
              <w:spacing w:after="0"/>
              <w:jc w:val="left"/>
            </w:pPr>
            <w:r>
              <w:rPr>
                <w:sz w:val="16"/>
              </w:rPr>
              <w:t>damage not reported</w:t>
            </w:r>
          </w:p>
        </w:tc>
        <w:tc>
          <w:tcPr>
            <w:tcW w:type="dxa" w:w="979"/>
          </w:tcPr>
          <w:p>
            <w:pPr>
              <w:spacing w:after="0"/>
              <w:jc w:val="right"/>
            </w:pPr>
            <w:r>
              <w:rPr>
                <w:sz w:val="16"/>
              </w:rPr>
              <w:t>0, 0</w:t>
            </w:r>
          </w:p>
        </w:tc>
        <w:tc>
          <w:tcPr>
            <w:tcW w:type="dxa" w:w="3071"/>
          </w:tcPr>
          <w:p>
            <w:pPr>
              <w:spacing w:after="0"/>
              <w:jc w:val="left"/>
            </w:pPr>
            <w:r>
              <w:rPr>
                <w:sz w:val="16"/>
              </w:rPr>
              <w:t>NWS zone GAZ061 (HANCOCK), zone-level</w:t>
            </w:r>
          </w:p>
        </w:tc>
        <w:tc>
          <w:tcPr>
            <w:tcW w:type="dxa" w:w="45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2000-06-01</w:t>
            </w:r>
          </w:p>
        </w:tc>
        <w:tc>
          <w:tcPr>
            <w:tcW w:type="dxa" w:w="1215"/>
          </w:tcPr>
          <w:p>
            <w:pPr>
              <w:spacing w:after="0"/>
              <w:jc w:val="left"/>
            </w:pPr>
            <w:r>
              <w:rPr>
                <w:sz w:val="16"/>
              </w:rPr>
              <w:t>Drought</w:t>
            </w:r>
          </w:p>
        </w:tc>
        <w:tc>
          <w:tcPr>
            <w:tcW w:type="dxa" w:w="1430"/>
          </w:tcPr>
          <w:p>
            <w:pPr>
              <w:spacing w:after="0"/>
              <w:jc w:val="left"/>
            </w:pPr>
          </w:p>
        </w:tc>
        <w:tc>
          <w:tcPr>
            <w:tcW w:type="dxa" w:w="1851"/>
          </w:tcPr>
          <w:p>
            <w:pPr>
              <w:spacing w:after="0"/>
              <w:jc w:val="left"/>
            </w:pPr>
            <w:r>
              <w:rPr>
                <w:sz w:val="16"/>
              </w:rPr>
              <w:t>property not reported; $621,220 crops (zone total, 2000 dollars)</w:t>
            </w:r>
          </w:p>
        </w:tc>
        <w:tc>
          <w:tcPr>
            <w:tcW w:type="dxa" w:w="979"/>
          </w:tcPr>
          <w:p>
            <w:pPr>
              <w:spacing w:after="0"/>
              <w:jc w:val="right"/>
            </w:pPr>
            <w:r>
              <w:rPr>
                <w:sz w:val="16"/>
              </w:rPr>
              <w:t>0, 0</w:t>
            </w:r>
          </w:p>
        </w:tc>
        <w:tc>
          <w:tcPr>
            <w:tcW w:type="dxa" w:w="3071"/>
          </w:tcPr>
          <w:p>
            <w:pPr>
              <w:spacing w:after="0"/>
              <w:jc w:val="left"/>
            </w:pPr>
            <w:r>
              <w:rPr>
                <w:sz w:val="16"/>
              </w:rPr>
              <w:t>NWS zone GAZ061 (HANCOCK), zone-level</w:t>
            </w:r>
          </w:p>
        </w:tc>
        <w:tc>
          <w:tcPr>
            <w:tcW w:type="dxa" w:w="4530"/>
          </w:tcPr>
          <w:p>
            <w:pPr>
              <w:spacing w:after="0"/>
              <w:jc w:val="left"/>
            </w:pPr>
            <w:r>
              <w:rPr>
                <w:sz w:val="16"/>
              </w:rPr>
              <w:t>B1-c most damaging: Drought</w:t>
            </w:r>
          </w:p>
        </w:tc>
      </w:tr>
      <w:tr>
        <w:trPr>
          <w:cantSplit/>
        </w:trPr>
        <w:tc>
          <w:tcPr>
            <w:tcW w:type="dxa" w:w="1037"/>
          </w:tcPr>
          <w:p>
            <w:pPr>
              <w:spacing w:after="0"/>
              <w:jc w:val="left"/>
            </w:pPr>
            <w:r>
              <w:rPr>
                <w:sz w:val="16"/>
              </w:rPr>
              <w:t>2000-01-28</w:t>
            </w:r>
          </w:p>
        </w:tc>
        <w:tc>
          <w:tcPr>
            <w:tcW w:type="dxa" w:w="1215"/>
          </w:tcPr>
          <w:p>
            <w:pPr>
              <w:spacing w:after="0"/>
              <w:jc w:val="left"/>
            </w:pPr>
            <w:r>
              <w:rPr>
                <w:sz w:val="16"/>
              </w:rPr>
              <w:t>Ice Storm</w:t>
            </w:r>
          </w:p>
        </w:tc>
        <w:tc>
          <w:tcPr>
            <w:tcW w:type="dxa" w:w="1430"/>
          </w:tcPr>
          <w:p>
            <w:pPr>
              <w:spacing w:after="0"/>
              <w:jc w:val="left"/>
            </w:pPr>
          </w:p>
        </w:tc>
        <w:tc>
          <w:tcPr>
            <w:tcW w:type="dxa" w:w="1851"/>
          </w:tcPr>
          <w:p>
            <w:pPr>
              <w:spacing w:after="0"/>
              <w:jc w:val="left"/>
            </w:pPr>
            <w:r>
              <w:rPr>
                <w:sz w:val="16"/>
              </w:rPr>
              <w:t>$32,790 property; crops not reported (zone total, 2000 dollars)</w:t>
            </w:r>
          </w:p>
        </w:tc>
        <w:tc>
          <w:tcPr>
            <w:tcW w:type="dxa" w:w="979"/>
          </w:tcPr>
          <w:p>
            <w:pPr>
              <w:spacing w:after="0"/>
              <w:jc w:val="right"/>
            </w:pPr>
            <w:r>
              <w:rPr>
                <w:sz w:val="16"/>
              </w:rPr>
              <w:t>0, 0</w:t>
            </w:r>
          </w:p>
        </w:tc>
        <w:tc>
          <w:tcPr>
            <w:tcW w:type="dxa" w:w="3071"/>
          </w:tcPr>
          <w:p>
            <w:pPr>
              <w:spacing w:after="0"/>
              <w:jc w:val="left"/>
            </w:pPr>
            <w:r>
              <w:rPr>
                <w:sz w:val="16"/>
              </w:rPr>
              <w:t>NWS zone GAZ061 (HANCOCK), zone-level</w:t>
            </w:r>
          </w:p>
        </w:tc>
        <w:tc>
          <w:tcPr>
            <w:tcW w:type="dxa" w:w="4530"/>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430"/>
          </w:tcPr>
          <w:p>
            <w:pPr>
              <w:spacing w:after="0"/>
              <w:jc w:val="left"/>
            </w:pPr>
          </w:p>
        </w:tc>
        <w:tc>
          <w:tcPr>
            <w:tcW w:type="dxa" w:w="1851"/>
          </w:tcPr>
          <w:p>
            <w:pPr>
              <w:spacing w:after="0"/>
              <w:jc w:val="left"/>
            </w:pPr>
            <w:r>
              <w:rPr>
                <w:sz w:val="16"/>
              </w:rPr>
              <w:t>damage not reported</w:t>
            </w:r>
          </w:p>
        </w:tc>
        <w:tc>
          <w:tcPr>
            <w:tcW w:type="dxa" w:w="979"/>
          </w:tcPr>
          <w:p>
            <w:pPr>
              <w:spacing w:after="0"/>
              <w:jc w:val="right"/>
            </w:pPr>
            <w:r>
              <w:rPr>
                <w:sz w:val="16"/>
              </w:rPr>
              <w:t>0, 0</w:t>
            </w:r>
          </w:p>
        </w:tc>
        <w:tc>
          <w:tcPr>
            <w:tcW w:type="dxa" w:w="3071"/>
          </w:tcPr>
          <w:p>
            <w:pPr>
              <w:spacing w:after="0"/>
              <w:jc w:val="left"/>
            </w:pPr>
            <w:r>
              <w:rPr>
                <w:sz w:val="16"/>
              </w:rPr>
              <w:t>NWS zone GAZ061 (HANCOCK), zone-level</w:t>
            </w:r>
          </w:p>
        </w:tc>
        <w:tc>
          <w:tcPr>
            <w:tcW w:type="dxa" w:w="4530"/>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0.263</w:t>
            </w:r>
          </w:p>
        </w:tc>
        <w:tc>
          <w:tcPr>
            <w:tcW w:type="dxa" w:w="1335"/>
          </w:tcPr>
          <w:p>
            <w:pPr>
              <w:spacing w:after="0"/>
              <w:jc w:val="left"/>
            </w:pPr>
            <w:r>
              <w:rPr>
                <w:sz w:val="16"/>
              </w:rPr>
              <w:t>event-days per year</w:t>
            </w:r>
          </w:p>
        </w:tc>
        <w:tc>
          <w:tcPr>
            <w:tcW w:type="dxa" w:w="1717"/>
          </w:tcPr>
          <w:p>
            <w:pPr>
              <w:spacing w:after="0"/>
              <w:jc w:val="left"/>
            </w:pPr>
            <w:r>
              <w:rPr>
                <w:sz w:val="16"/>
              </w:rPr>
              <w:t>about 0.263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58.8</w:t>
            </w:r>
          </w:p>
        </w:tc>
        <w:tc>
          <w:tcPr>
            <w:tcW w:type="dxa" w:w="1335"/>
          </w:tcPr>
          <w:p>
            <w:pPr>
              <w:spacing w:after="0"/>
              <w:jc w:val="left"/>
            </w:pPr>
            <w:r>
              <w:rPr>
                <w:sz w:val="16"/>
              </w:rPr>
              <w:t>event-days per year</w:t>
            </w:r>
          </w:p>
        </w:tc>
        <w:tc>
          <w:tcPr>
            <w:tcW w:type="dxa" w:w="1717"/>
          </w:tcPr>
          <w:p>
            <w:pPr>
              <w:spacing w:after="0"/>
              <w:jc w:val="left"/>
            </w:pPr>
            <w:r>
              <w:rPr>
                <w:sz w:val="16"/>
              </w:rPr>
              <w:t>about 58.8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1,561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0.00199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0.199%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2.78</w:t>
            </w:r>
          </w:p>
        </w:tc>
        <w:tc>
          <w:tcPr>
            <w:tcW w:type="dxa" w:w="1335"/>
          </w:tcPr>
          <w:p>
            <w:pPr>
              <w:spacing w:after="0"/>
              <w:jc w:val="left"/>
            </w:pPr>
            <w:r>
              <w:rPr>
                <w:sz w:val="16"/>
              </w:rPr>
              <w:t>events per year</w:t>
            </w:r>
          </w:p>
        </w:tc>
        <w:tc>
          <w:tcPr>
            <w:tcW w:type="dxa" w:w="1717"/>
          </w:tcPr>
          <w:p>
            <w:pPr>
              <w:spacing w:after="0"/>
              <w:jc w:val="left"/>
            </w:pPr>
            <w:r>
              <w:rPr>
                <w:sz w:val="16"/>
              </w:rPr>
              <w:t>about 2.78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105.5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6.47</w:t>
            </w:r>
          </w:p>
        </w:tc>
        <w:tc>
          <w:tcPr>
            <w:tcW w:type="dxa" w:w="1335"/>
          </w:tcPr>
          <w:p>
            <w:pPr>
              <w:spacing w:after="0"/>
              <w:jc w:val="left"/>
            </w:pPr>
            <w:r>
              <w:rPr>
                <w:sz w:val="16"/>
              </w:rPr>
              <w:t>event-days per year</w:t>
            </w:r>
          </w:p>
        </w:tc>
        <w:tc>
          <w:tcPr>
            <w:tcW w:type="dxa" w:w="1717"/>
          </w:tcPr>
          <w:p>
            <w:pPr>
              <w:spacing w:after="0"/>
              <w:jc w:val="left"/>
            </w:pPr>
            <w:r>
              <w:rPr>
                <w:sz w:val="16"/>
              </w:rPr>
              <w:t>about 6.47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111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0.057</w:t>
            </w:r>
          </w:p>
        </w:tc>
        <w:tc>
          <w:tcPr>
            <w:tcW w:type="dxa" w:w="1335"/>
          </w:tcPr>
          <w:p>
            <w:pPr>
              <w:spacing w:after="0"/>
              <w:jc w:val="left"/>
            </w:pPr>
            <w:r>
              <w:rPr>
                <w:sz w:val="16"/>
              </w:rPr>
              <w:t>events per year</w:t>
            </w:r>
          </w:p>
        </w:tc>
        <w:tc>
          <w:tcPr>
            <w:tcW w:type="dxa" w:w="1717"/>
          </w:tcPr>
          <w:p>
            <w:pPr>
              <w:spacing w:after="0"/>
              <w:jc w:val="left"/>
            </w:pPr>
            <w:r>
              <w:rPr>
                <w:sz w:val="16"/>
              </w:rPr>
              <w:t>about 1 in 18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17</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0.738</w:t>
            </w:r>
          </w:p>
        </w:tc>
        <w:tc>
          <w:tcPr>
            <w:tcW w:type="dxa" w:w="1335"/>
          </w:tcPr>
          <w:p>
            <w:pPr>
              <w:spacing w:after="0"/>
              <w:jc w:val="left"/>
            </w:pPr>
            <w:r>
              <w:rPr>
                <w:sz w:val="16"/>
              </w:rPr>
              <w:t>event-days per year</w:t>
            </w:r>
          </w:p>
        </w:tc>
        <w:tc>
          <w:tcPr>
            <w:tcW w:type="dxa" w:w="1717"/>
          </w:tcPr>
          <w:p>
            <w:pPr>
              <w:spacing w:after="0"/>
              <w:jc w:val="left"/>
            </w:pPr>
            <w:r>
              <w:rPr>
                <w:sz w:val="16"/>
              </w:rPr>
              <w:t>about 0.738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50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0.143</w:t>
            </w:r>
          </w:p>
        </w:tc>
        <w:tc>
          <w:tcPr>
            <w:tcW w:type="dxa" w:w="1335"/>
          </w:tcPr>
          <w:p>
            <w:pPr>
              <w:spacing w:after="0"/>
              <w:jc w:val="left"/>
            </w:pPr>
            <w:r>
              <w:rPr>
                <w:sz w:val="16"/>
              </w:rPr>
              <w:t>event-days per year</w:t>
            </w:r>
          </w:p>
        </w:tc>
        <w:tc>
          <w:tcPr>
            <w:tcW w:type="dxa" w:w="1717"/>
          </w:tcPr>
          <w:p>
            <w:pPr>
              <w:spacing w:after="0"/>
              <w:jc w:val="left"/>
            </w:pPr>
            <w:r>
              <w:rPr>
                <w:sz w:val="16"/>
              </w:rPr>
              <w:t>about 0.143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0.274</w:t>
            </w:r>
          </w:p>
        </w:tc>
        <w:tc>
          <w:tcPr>
            <w:tcW w:type="dxa" w:w="1335"/>
          </w:tcPr>
          <w:p>
            <w:pPr>
              <w:spacing w:after="0"/>
              <w:jc w:val="left"/>
            </w:pPr>
            <w:r>
              <w:rPr>
                <w:sz w:val="16"/>
              </w:rPr>
              <w:t>events per year (modeled)</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59.3</w:t>
            </w:r>
          </w:p>
        </w:tc>
        <w:tc>
          <w:tcPr>
            <w:tcW w:type="dxa" w:w="1335"/>
          </w:tcPr>
          <w:p>
            <w:pPr>
              <w:spacing w:after="0"/>
              <w:jc w:val="left"/>
            </w:pPr>
            <w:r>
              <w:rPr>
                <w:sz w:val="16"/>
              </w:rPr>
              <w:t>days per year with a strike</w:t>
            </w:r>
          </w:p>
        </w:tc>
        <w:tc>
          <w:tcPr>
            <w:tcW w:type="dxa" w:w="1717"/>
          </w:tcPr>
          <w:p>
            <w:pPr>
              <w:spacing w:after="0"/>
              <w:jc w:val="left"/>
            </w:pPr>
            <w:r>
              <w:rPr>
                <w:sz w:val="16"/>
              </w:rPr>
              <w:t>about 59.3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2.29</w:t>
            </w:r>
          </w:p>
        </w:tc>
        <w:tc>
          <w:tcPr>
            <w:tcW w:type="dxa" w:w="1335"/>
          </w:tcPr>
          <w:p>
            <w:pPr>
              <w:spacing w:after="0"/>
              <w:jc w:val="left"/>
            </w:pPr>
            <w:r>
              <w:rPr>
                <w:sz w:val="16"/>
              </w:rPr>
              <w:t>events per year</w:t>
            </w:r>
          </w:p>
        </w:tc>
        <w:tc>
          <w:tcPr>
            <w:tcW w:type="dxa" w:w="1717"/>
          </w:tcPr>
          <w:p>
            <w:pPr>
              <w:spacing w:after="0"/>
              <w:jc w:val="left"/>
            </w:pPr>
            <w:r>
              <w:rPr>
                <w:sz w:val="16"/>
              </w:rPr>
              <w:t>about 2.29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88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0.237</w:t>
            </w:r>
          </w:p>
        </w:tc>
        <w:tc>
          <w:tcPr>
            <w:tcW w:type="dxa" w:w="1335"/>
          </w:tcPr>
          <w:p>
            <w:pPr>
              <w:spacing w:after="0"/>
              <w:jc w:val="left"/>
            </w:pPr>
            <w:r>
              <w:rPr>
                <w:sz w:val="16"/>
              </w:rPr>
              <w:t>events per year</w:t>
            </w:r>
          </w:p>
        </w:tc>
        <w:tc>
          <w:tcPr>
            <w:tcW w:type="dxa" w:w="1717"/>
          </w:tcPr>
          <w:p>
            <w:pPr>
              <w:spacing w:after="0"/>
              <w:jc w:val="left"/>
            </w:pPr>
            <w:r>
              <w:rPr>
                <w:sz w:val="16"/>
              </w:rPr>
              <w:t>about 1 in 4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0.000921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0.0921%</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47.2</w:t>
            </w:r>
          </w:p>
        </w:tc>
        <w:tc>
          <w:tcPr>
            <w:tcW w:type="dxa" w:w="1311"/>
          </w:tcPr>
          <w:p>
            <w:pPr>
              <w:spacing w:after="0"/>
              <w:jc w:val="right"/>
            </w:pPr>
            <w:r>
              <w:rPr>
                <w:sz w:val="16"/>
              </w:rPr>
              <w:t>58.1</w:t>
            </w:r>
          </w:p>
        </w:tc>
        <w:tc>
          <w:tcPr>
            <w:tcW w:type="dxa" w:w="1250"/>
          </w:tcPr>
          <w:p>
            <w:pPr>
              <w:spacing w:after="0"/>
              <w:jc w:val="right"/>
            </w:pPr>
            <w:r>
              <w:rPr>
                <w:sz w:val="16"/>
              </w:rPr>
              <w:t>68.9</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94.0</w:t>
            </w:r>
          </w:p>
        </w:tc>
        <w:tc>
          <w:tcPr>
            <w:tcW w:type="dxa" w:w="1311"/>
          </w:tcPr>
          <w:p>
            <w:pPr>
              <w:spacing w:after="0"/>
              <w:jc w:val="right"/>
            </w:pPr>
            <w:r>
              <w:rPr>
                <w:sz w:val="16"/>
              </w:rPr>
              <w:t>95.7</w:t>
            </w:r>
          </w:p>
        </w:tc>
        <w:tc>
          <w:tcPr>
            <w:tcW w:type="dxa" w:w="1250"/>
          </w:tcPr>
          <w:p>
            <w:pPr>
              <w:spacing w:after="0"/>
              <w:jc w:val="right"/>
            </w:pPr>
            <w:r>
              <w:rPr>
                <w:sz w:val="16"/>
              </w:rPr>
              <w:t>97.4</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53.0</w:t>
            </w:r>
          </w:p>
        </w:tc>
        <w:tc>
          <w:tcPr>
            <w:tcW w:type="dxa" w:w="1311"/>
          </w:tcPr>
          <w:p>
            <w:pPr>
              <w:spacing w:after="0"/>
              <w:jc w:val="right"/>
            </w:pPr>
            <w:r>
              <w:rPr>
                <w:sz w:val="16"/>
              </w:rPr>
              <w:t>65.6</w:t>
            </w:r>
          </w:p>
        </w:tc>
        <w:tc>
          <w:tcPr>
            <w:tcW w:type="dxa" w:w="1250"/>
          </w:tcPr>
          <w:p>
            <w:pPr>
              <w:spacing w:after="0"/>
              <w:jc w:val="right"/>
            </w:pPr>
            <w:r>
              <w:rPr>
                <w:sz w:val="16"/>
              </w:rPr>
              <w:t>78.1</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81.4</w:t>
            </w:r>
          </w:p>
        </w:tc>
        <w:tc>
          <w:tcPr>
            <w:tcW w:type="dxa" w:w="1311"/>
          </w:tcPr>
          <w:p>
            <w:pPr>
              <w:spacing w:after="0"/>
              <w:jc w:val="right"/>
            </w:pPr>
            <w:r>
              <w:rPr>
                <w:sz w:val="16"/>
              </w:rPr>
              <w:t>86.1</w:t>
            </w:r>
          </w:p>
        </w:tc>
        <w:tc>
          <w:tcPr>
            <w:tcW w:type="dxa" w:w="1250"/>
          </w:tcPr>
          <w:p>
            <w:pPr>
              <w:spacing w:after="0"/>
              <w:jc w:val="right"/>
            </w:pPr>
            <w:r>
              <w:rPr>
                <w:sz w:val="16"/>
              </w:rPr>
              <w:t>90.7</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71.9</w:t>
            </w:r>
          </w:p>
        </w:tc>
        <w:tc>
          <w:tcPr>
            <w:tcW w:type="dxa" w:w="1311"/>
          </w:tcPr>
          <w:p>
            <w:pPr>
              <w:spacing w:after="0"/>
              <w:jc w:val="right"/>
            </w:pPr>
            <w:r>
              <w:rPr>
                <w:sz w:val="16"/>
              </w:rPr>
              <w:t>80.8</w:t>
            </w:r>
          </w:p>
        </w:tc>
        <w:tc>
          <w:tcPr>
            <w:tcW w:type="dxa" w:w="1250"/>
          </w:tcPr>
          <w:p>
            <w:pPr>
              <w:spacing w:after="0"/>
              <w:jc w:val="right"/>
            </w:pPr>
            <w:r>
              <w:rPr>
                <w:sz w:val="16"/>
              </w:rPr>
              <w:t>89.7</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74.9</w:t>
            </w:r>
          </w:p>
        </w:tc>
        <w:tc>
          <w:tcPr>
            <w:tcW w:type="dxa" w:w="1311"/>
          </w:tcPr>
          <w:p>
            <w:pPr>
              <w:spacing w:after="0"/>
              <w:jc w:val="right"/>
            </w:pPr>
            <w:r>
              <w:rPr>
                <w:sz w:val="16"/>
              </w:rPr>
              <w:t>78.3</w:t>
            </w:r>
          </w:p>
        </w:tc>
        <w:tc>
          <w:tcPr>
            <w:tcW w:type="dxa" w:w="1250"/>
          </w:tcPr>
          <w:p>
            <w:pPr>
              <w:spacing w:after="0"/>
              <w:jc w:val="right"/>
            </w:pPr>
            <w:r>
              <w:rPr>
                <w:sz w:val="16"/>
              </w:rPr>
              <w:t>81.7</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77.8</w:t>
            </w:r>
          </w:p>
        </w:tc>
        <w:tc>
          <w:tcPr>
            <w:tcW w:type="dxa" w:w="1311"/>
          </w:tcPr>
          <w:p>
            <w:pPr>
              <w:spacing w:after="0"/>
              <w:jc w:val="right"/>
            </w:pPr>
            <w:r>
              <w:rPr>
                <w:sz w:val="16"/>
              </w:rPr>
              <w:t>83.9</w:t>
            </w:r>
          </w:p>
        </w:tc>
        <w:tc>
          <w:tcPr>
            <w:tcW w:type="dxa" w:w="1250"/>
          </w:tcPr>
          <w:p>
            <w:pPr>
              <w:spacing w:after="0"/>
              <w:jc w:val="right"/>
            </w:pPr>
            <w:r>
              <w:rPr>
                <w:sz w:val="16"/>
              </w:rPr>
              <w:t>89.9</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80.2</w:t>
            </w:r>
          </w:p>
        </w:tc>
        <w:tc>
          <w:tcPr>
            <w:tcW w:type="dxa" w:w="1311"/>
          </w:tcPr>
          <w:p>
            <w:pPr>
              <w:spacing w:after="0"/>
              <w:jc w:val="right"/>
            </w:pPr>
            <w:r>
              <w:rPr>
                <w:sz w:val="16"/>
              </w:rPr>
              <w:t>86.2</w:t>
            </w:r>
          </w:p>
        </w:tc>
        <w:tc>
          <w:tcPr>
            <w:tcW w:type="dxa" w:w="1250"/>
          </w:tcPr>
          <w:p>
            <w:pPr>
              <w:spacing w:after="0"/>
              <w:jc w:val="right"/>
            </w:pPr>
            <w:r>
              <w:rPr>
                <w:sz w:val="16"/>
              </w:rPr>
              <w:t>92.3</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77.5</w:t>
            </w:r>
          </w:p>
        </w:tc>
        <w:tc>
          <w:tcPr>
            <w:tcW w:type="dxa" w:w="1311"/>
          </w:tcPr>
          <w:p>
            <w:pPr>
              <w:spacing w:after="0"/>
              <w:jc w:val="right"/>
            </w:pPr>
            <w:r>
              <w:rPr>
                <w:sz w:val="16"/>
              </w:rPr>
              <w:t>79.8</w:t>
            </w:r>
          </w:p>
        </w:tc>
        <w:tc>
          <w:tcPr>
            <w:tcW w:type="dxa" w:w="1250"/>
          </w:tcPr>
          <w:p>
            <w:pPr>
              <w:spacing w:after="0"/>
              <w:jc w:val="right"/>
            </w:pPr>
            <w:r>
              <w:rPr>
                <w:sz w:val="16"/>
              </w:rPr>
              <w:t>82.0</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40.6</w:t>
            </w:r>
          </w:p>
        </w:tc>
        <w:tc>
          <w:tcPr>
            <w:tcW w:type="dxa" w:w="1311"/>
          </w:tcPr>
          <w:p>
            <w:pPr>
              <w:spacing w:after="0"/>
              <w:jc w:val="right"/>
            </w:pPr>
            <w:r>
              <w:rPr>
                <w:sz w:val="16"/>
              </w:rPr>
              <w:t>51.8</w:t>
            </w:r>
          </w:p>
        </w:tc>
        <w:tc>
          <w:tcPr>
            <w:tcW w:type="dxa" w:w="1250"/>
          </w:tcPr>
          <w:p>
            <w:pPr>
              <w:spacing w:after="0"/>
              <w:jc w:val="right"/>
            </w:pPr>
            <w:r>
              <w:rPr>
                <w:sz w:val="16"/>
              </w:rPr>
              <w:t>63.0</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78.5</w:t>
            </w:r>
          </w:p>
        </w:tc>
        <w:tc>
          <w:tcPr>
            <w:tcW w:type="dxa" w:w="1311"/>
          </w:tcPr>
          <w:p>
            <w:pPr>
              <w:spacing w:after="0"/>
              <w:jc w:val="right"/>
            </w:pPr>
            <w:r>
              <w:rPr>
                <w:sz w:val="16"/>
              </w:rPr>
              <w:t>85.0</w:t>
            </w:r>
          </w:p>
        </w:tc>
        <w:tc>
          <w:tcPr>
            <w:tcW w:type="dxa" w:w="1250"/>
          </w:tcPr>
          <w:p>
            <w:pPr>
              <w:spacing w:after="0"/>
              <w:jc w:val="right"/>
            </w:pPr>
            <w:r>
              <w:rPr>
                <w:sz w:val="16"/>
              </w:rPr>
              <w:t>91.6</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66.0</w:t>
            </w:r>
          </w:p>
        </w:tc>
        <w:tc>
          <w:tcPr>
            <w:tcW w:type="dxa" w:w="1311"/>
          </w:tcPr>
          <w:p>
            <w:pPr>
              <w:spacing w:after="0"/>
              <w:jc w:val="right"/>
            </w:pPr>
            <w:r>
              <w:rPr>
                <w:sz w:val="16"/>
              </w:rPr>
              <w:t>75.3</w:t>
            </w:r>
          </w:p>
        </w:tc>
        <w:tc>
          <w:tcPr>
            <w:tcW w:type="dxa" w:w="1250"/>
          </w:tcPr>
          <w:p>
            <w:pPr>
              <w:spacing w:after="0"/>
              <w:jc w:val="right"/>
            </w:pPr>
            <w:r>
              <w:rPr>
                <w:sz w:val="16"/>
              </w:rPr>
              <w:t>84.5</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89.2</w:t>
            </w:r>
          </w:p>
        </w:tc>
        <w:tc>
          <w:tcPr>
            <w:tcW w:type="dxa" w:w="1311"/>
          </w:tcPr>
          <w:p>
            <w:pPr>
              <w:spacing w:after="0"/>
              <w:jc w:val="right"/>
            </w:pPr>
            <w:r>
              <w:rPr>
                <w:sz w:val="16"/>
              </w:rPr>
              <w:t>89.5</w:t>
            </w:r>
          </w:p>
        </w:tc>
        <w:tc>
          <w:tcPr>
            <w:tcW w:type="dxa" w:w="1250"/>
          </w:tcPr>
          <w:p>
            <w:pPr>
              <w:spacing w:after="0"/>
              <w:jc w:val="right"/>
            </w:pPr>
            <w:r>
              <w:rPr>
                <w:sz w:val="16"/>
              </w:rPr>
              <w:t>89.8</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27.9</w:t>
            </w:r>
          </w:p>
        </w:tc>
        <w:tc>
          <w:tcPr>
            <w:tcW w:type="dxa" w:w="1311"/>
          </w:tcPr>
          <w:p>
            <w:pPr>
              <w:spacing w:after="0"/>
              <w:jc w:val="right"/>
            </w:pPr>
            <w:r>
              <w:rPr>
                <w:sz w:val="16"/>
              </w:rPr>
              <w:t>32.7</w:t>
            </w:r>
          </w:p>
        </w:tc>
        <w:tc>
          <w:tcPr>
            <w:tcW w:type="dxa" w:w="1250"/>
          </w:tcPr>
          <w:p>
            <w:pPr>
              <w:spacing w:after="0"/>
              <w:jc w:val="right"/>
            </w:pPr>
            <w:r>
              <w:rPr>
                <w:sz w:val="16"/>
              </w:rPr>
              <w:t>37.6</w:t>
            </w:r>
          </w:p>
        </w:tc>
        <w:tc>
          <w:tcPr>
            <w:tcW w:type="dxa" w:w="6992"/>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Hancock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2030-10-20</w:t>
            </w:r>
          </w:p>
        </w:tc>
        <w:tc>
          <w:tcPr>
            <w:tcW w:type="dxa" w:w="2442"/>
          </w:tcPr>
          <w:p>
            <w:pPr>
              <w:spacing w:after="0"/>
              <w:jc w:val="right"/>
            </w:pPr>
            <w:r>
              <w:rPr>
                <w:sz w:val="16"/>
              </w:rPr>
              <w:t>FMA RL 0, SRL 0; any 0</w:t>
            </w:r>
          </w:p>
        </w:tc>
        <w:tc>
          <w:tcPr>
            <w:tcW w:type="dxa" w:w="2524"/>
          </w:tcPr>
          <w:p>
            <w:pPr>
              <w:spacing w:after="0"/>
              <w:jc w:val="right"/>
            </w:pPr>
            <w:r>
              <w:rPr>
                <w:sz w:val="16"/>
              </w:rPr>
              <w:t>$762,758</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Sparta city</w:t>
            </w:r>
          </w:p>
        </w:tc>
        <w:tc>
          <w:tcPr>
            <w:tcW w:type="dxa" w:w="1614"/>
          </w:tcPr>
          <w:p>
            <w:pPr>
              <w:spacing w:after="0"/>
              <w:jc w:val="left"/>
            </w:pPr>
            <w:r>
              <w:rPr>
                <w:sz w:val="16"/>
              </w:rPr>
              <w:t>Town</w:t>
            </w:r>
          </w:p>
        </w:tc>
        <w:tc>
          <w:tcPr>
            <w:tcW w:type="dxa" w:w="3062"/>
          </w:tcPr>
          <w:p>
            <w:pPr>
              <w:spacing w:after="0"/>
              <w:jc w:val="left"/>
            </w:pPr>
            <w:r>
              <w:rPr>
                <w:sz w:val="16"/>
              </w:rPr>
              <w:t>Approved, expires 2030-10-20</w:t>
            </w:r>
          </w:p>
        </w:tc>
        <w:tc>
          <w:tcPr>
            <w:tcW w:type="dxa" w:w="2442"/>
          </w:tcPr>
          <w:p>
            <w:pPr>
              <w:spacing w:after="0"/>
              <w:jc w:val="right"/>
            </w:pPr>
            <w:r>
              <w:rPr>
                <w:sz w:val="16"/>
              </w:rPr>
              <w:t>FMA RL 0, SRL 0; any 0</w:t>
            </w:r>
          </w:p>
        </w:tc>
        <w:tc>
          <w:tcPr>
            <w:tcW w:type="dxa" w:w="2524"/>
          </w:tcPr>
          <w:p>
            <w:pPr>
              <w:spacing w:after="0"/>
              <w:jc w:val="right"/>
            </w:pPr>
            <w:r>
              <w:rPr>
                <w:sz w:val="16"/>
              </w:rPr>
              <w:t>$630,340.07</w:t>
            </w:r>
          </w:p>
        </w:tc>
        <w:tc>
          <w:tcPr>
            <w:tcW w:type="dxa" w:w="2752"/>
          </w:tcPr>
          <w:p>
            <w:pPr>
              <w:spacing w:after="0"/>
              <w:jc w:val="right"/>
            </w:pPr>
            <w:r>
              <w:rPr>
                <w:sz w:val="16"/>
              </w:rPr>
              <w:t>28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2025-10-21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$1,667,091,535</w:t>
            </w:r>
          </w:p>
        </w:tc>
        <w:tc>
          <w:tcPr>
            <w:tcW w:type="dxa" w:w="1134"/>
          </w:tcPr>
          <w:p>
            <w:pPr>
              <w:spacing w:after="0"/>
              <w:jc w:val="right"/>
            </w:pPr>
            <w:r>
              <w:rPr>
                <w:sz w:val="16"/>
              </w:rPr>
              <w:t>$5,655,659</w:t>
            </w:r>
          </w:p>
        </w:tc>
        <w:tc>
          <w:tcPr>
            <w:tcW w:type="dxa" w:w="1043"/>
          </w:tcPr>
          <w:p>
            <w:pPr>
              <w:spacing w:after="0"/>
              <w:jc w:val="right"/>
            </w:pPr>
            <w:r>
              <w:rPr>
                <w:sz w:val="16"/>
              </w:rPr>
              <w:t>8,698</w:t>
            </w:r>
          </w:p>
        </w:tc>
        <w:tc>
          <w:tcPr>
            <w:tcW w:type="dxa" w:w="1037"/>
          </w:tcPr>
          <w:p>
            <w:pPr>
              <w:spacing w:after="0"/>
              <w:jc w:val="right"/>
            </w:pPr>
            <w:r>
              <w:rPr>
                <w:sz w:val="16"/>
              </w:rPr>
              <w:t>$307</w:t>
            </w:r>
          </w:p>
        </w:tc>
        <w:tc>
          <w:tcPr>
            <w:tcW w:type="dxa" w:w="1126"/>
          </w:tcPr>
          <w:p>
            <w:pPr>
              <w:spacing w:after="0"/>
              <w:jc w:val="right"/>
            </w:pPr>
            <w:r>
              <w:rPr>
                <w:sz w:val="16"/>
              </w:rPr>
              <w:t>$1,435</w:t>
            </w:r>
          </w:p>
        </w:tc>
        <w:tc>
          <w:tcPr>
            <w:tcW w:type="dxa" w:w="970"/>
          </w:tcPr>
          <w:p>
            <w:pPr>
              <w:spacing w:after="0"/>
              <w:jc w:val="right"/>
            </w:pPr>
            <w:r>
              <w:rPr>
                <w:sz w:val="16"/>
              </w:rPr>
              <w:t>$89,350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$1,304,830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$163,272</w:t>
            </w:r>
          </w:p>
        </w:tc>
        <w:tc>
          <w:tcPr>
            <w:tcW w:type="dxa" w:w="970"/>
          </w:tcPr>
          <w:p>
            <w:pPr>
              <w:spacing w:after="0"/>
              <w:jc w:val="right"/>
            </w:pPr>
            <w:r>
              <w:rPr>
                <w:sz w:val="16"/>
              </w:rPr>
              <w:t>n/a</w:t>
            </w:r>
          </w:p>
        </w:tc>
        <w:tc>
          <w:tcPr>
            <w:tcW w:type="dxa" w:w="1305"/>
          </w:tcPr>
          <w:p>
            <w:pPr>
              <w:spacing w:after="0"/>
              <w:jc w:val="right"/>
            </w:pPr>
            <w:r>
              <w:rPr>
                <w:sz w:val="16"/>
              </w:rPr>
              <w:t>12.5%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$2,829,511,283</w:t>
            </w:r>
          </w:p>
        </w:tc>
        <w:tc>
          <w:tcPr>
            <w:tcW w:type="dxa" w:w="1134"/>
          </w:tcPr>
          <w:p>
            <w:pPr>
              <w:spacing w:after="0"/>
              <w:jc w:val="right"/>
            </w:pPr>
            <w:r>
              <w:rPr>
                <w:sz w:val="16"/>
              </w:rPr>
              <w:t>n/a</w:t>
            </w:r>
          </w:p>
        </w:tc>
        <w:tc>
          <w:tcPr>
            <w:tcW w:type="dxa" w:w="1043"/>
          </w:tcPr>
          <w:p>
            <w:pPr>
              <w:spacing w:after="0"/>
              <w:jc w:val="right"/>
            </w:pPr>
            <w:r>
              <w:rPr>
                <w:sz w:val="16"/>
              </w:rPr>
              <w:t>8,735</w:t>
            </w:r>
          </w:p>
        </w:tc>
        <w:tc>
          <w:tcPr>
            <w:tcW w:type="dxa" w:w="1037"/>
          </w:tcPr>
          <w:p>
            <w:pPr>
              <w:spacing w:after="0"/>
              <w:jc w:val="right"/>
            </w:pPr>
            <w:r>
              <w:rPr>
                <w:sz w:val="16"/>
              </w:rPr>
              <w:t>$80,989</w:t>
            </w:r>
          </w:p>
        </w:tc>
        <w:tc>
          <w:tcPr>
            <w:tcW w:type="dxa" w:w="1126"/>
          </w:tcPr>
          <w:p>
            <w:pPr>
              <w:spacing w:after="0"/>
              <w:jc w:val="right"/>
            </w:pPr>
            <w:r>
              <w:rPr>
                <w:sz w:val="16"/>
              </w:rPr>
              <w:t>n/a</w:t>
            </w:r>
          </w:p>
        </w:tc>
        <w:tc>
          <w:tcPr>
            <w:tcW w:type="dxa" w:w="970"/>
          </w:tcPr>
          <w:p>
            <w:pPr>
              <w:spacing w:after="0"/>
              <w:jc w:val="right"/>
            </w:pPr>
            <w:r>
              <w:rPr>
                <w:sz w:val="16"/>
              </w:rPr>
              <w:t>$30,630</w:t>
            </w:r>
          </w:p>
        </w:tc>
        <w:tc>
          <w:tcPr>
            <w:tcW w:type="dxa" w:w="1305"/>
          </w:tcPr>
          <w:p>
            <w:pPr>
              <w:spacing w:after="0"/>
              <w:jc w:val="right"/>
            </w:pPr>
            <w:r>
              <w:rPr>
                <w:sz w:val="16"/>
              </w:rPr>
              <w:t>0.00286%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$1,667,091,535</w:t>
            </w:r>
          </w:p>
        </w:tc>
        <w:tc>
          <w:tcPr>
            <w:tcW w:type="dxa" w:w="1134"/>
          </w:tcPr>
          <w:p>
            <w:pPr>
              <w:spacing w:after="0"/>
              <w:jc w:val="right"/>
            </w:pPr>
            <w:r>
              <w:rPr>
                <w:sz w:val="16"/>
              </w:rPr>
              <w:t>$5,655,659</w:t>
            </w:r>
          </w:p>
        </w:tc>
        <w:tc>
          <w:tcPr>
            <w:tcW w:type="dxa" w:w="1043"/>
          </w:tcPr>
          <w:p>
            <w:pPr>
              <w:spacing w:after="0"/>
              <w:jc w:val="right"/>
            </w:pPr>
            <w:r>
              <w:rPr>
                <w:sz w:val="16"/>
              </w:rPr>
              <w:t>8,698</w:t>
            </w:r>
          </w:p>
        </w:tc>
        <w:tc>
          <w:tcPr>
            <w:tcW w:type="dxa" w:w="1037"/>
          </w:tcPr>
          <w:p>
            <w:pPr>
              <w:spacing w:after="0"/>
              <w:jc w:val="right"/>
            </w:pPr>
            <w:r>
              <w:rPr>
                <w:sz w:val="16"/>
              </w:rPr>
              <w:t>$25,786</w:t>
            </w:r>
          </w:p>
        </w:tc>
        <w:tc>
          <w:tcPr>
            <w:tcW w:type="dxa" w:w="1126"/>
          </w:tcPr>
          <w:p>
            <w:pPr>
              <w:spacing w:after="0"/>
              <w:jc w:val="right"/>
            </w:pPr>
            <w:r>
              <w:rPr>
                <w:sz w:val="16"/>
              </w:rPr>
              <w:t>$579</w:t>
            </w:r>
          </w:p>
        </w:tc>
        <w:tc>
          <w:tcPr>
            <w:tcW w:type="dxa" w:w="970"/>
          </w:tcPr>
          <w:p>
            <w:pPr>
              <w:spacing w:after="0"/>
              <w:jc w:val="right"/>
            </w:pPr>
            <w:r>
              <w:rPr>
                <w:sz w:val="16"/>
              </w:rPr>
              <w:t>$59,665</w:t>
            </w:r>
          </w:p>
        </w:tc>
        <w:tc>
          <w:tcPr>
            <w:tcW w:type="dxa" w:w="1305"/>
          </w:tcPr>
          <w:p>
            <w:pPr>
              <w:spacing w:after="0"/>
              <w:jc w:val="right"/>
            </w:pPr>
            <w:r>
              <w:rPr>
                <w:sz w:val="16"/>
              </w:rPr>
              <w:t>0.00155%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$1,667,091,535</w:t>
            </w:r>
          </w:p>
        </w:tc>
        <w:tc>
          <w:tcPr>
            <w:tcW w:type="dxa" w:w="1134"/>
          </w:tcPr>
          <w:p>
            <w:pPr>
              <w:spacing w:after="0"/>
              <w:jc w:val="right"/>
            </w:pPr>
            <w:r>
              <w:rPr>
                <w:sz w:val="16"/>
              </w:rPr>
              <w:t>$5,655,659</w:t>
            </w:r>
          </w:p>
        </w:tc>
        <w:tc>
          <w:tcPr>
            <w:tcW w:type="dxa" w:w="1043"/>
          </w:tcPr>
          <w:p>
            <w:pPr>
              <w:spacing w:after="0"/>
              <w:jc w:val="right"/>
            </w:pPr>
            <w:r>
              <w:rPr>
                <w:sz w:val="16"/>
              </w:rPr>
              <w:t>8,698</w:t>
            </w:r>
          </w:p>
        </w:tc>
        <w:tc>
          <w:tcPr>
            <w:tcW w:type="dxa" w:w="1037"/>
          </w:tcPr>
          <w:p>
            <w:pPr>
              <w:spacing w:after="0"/>
              <w:jc w:val="right"/>
            </w:pPr>
            <w:r>
              <w:rPr>
                <w:sz w:val="16"/>
              </w:rPr>
              <w:t>$7</w:t>
            </w:r>
          </w:p>
        </w:tc>
        <w:tc>
          <w:tcPr>
            <w:tcW w:type="dxa" w:w="1126"/>
          </w:tcPr>
          <w:p>
            <w:pPr>
              <w:spacing w:after="0"/>
              <w:jc w:val="right"/>
            </w:pPr>
            <w:r>
              <w:rPr>
                <w:sz w:val="16"/>
              </w:rPr>
              <w:t>$10</w:t>
            </w:r>
          </w:p>
        </w:tc>
        <w:tc>
          <w:tcPr>
            <w:tcW w:type="dxa" w:w="970"/>
          </w:tcPr>
          <w:p>
            <w:pPr>
              <w:spacing w:after="0"/>
              <w:jc w:val="right"/>
            </w:pPr>
            <w:r>
              <w:rPr>
                <w:sz w:val="16"/>
              </w:rPr>
              <w:t>$151,613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$1,667,091,535</w:t>
            </w:r>
          </w:p>
        </w:tc>
        <w:tc>
          <w:tcPr>
            <w:tcW w:type="dxa" w:w="1134"/>
          </w:tcPr>
          <w:p>
            <w:pPr>
              <w:spacing w:after="0"/>
              <w:jc w:val="right"/>
            </w:pPr>
            <w:r>
              <w:rPr>
                <w:sz w:val="16"/>
              </w:rPr>
              <w:t>$5,655,659</w:t>
            </w:r>
          </w:p>
        </w:tc>
        <w:tc>
          <w:tcPr>
            <w:tcW w:type="dxa" w:w="1043"/>
          </w:tcPr>
          <w:p>
            <w:pPr>
              <w:spacing w:after="0"/>
              <w:jc w:val="right"/>
            </w:pPr>
            <w:r>
              <w:rPr>
                <w:sz w:val="16"/>
              </w:rPr>
              <w:t>8,698</w:t>
            </w:r>
          </w:p>
        </w:tc>
        <w:tc>
          <w:tcPr>
            <w:tcW w:type="dxa" w:w="1037"/>
          </w:tcPr>
          <w:p>
            <w:pPr>
              <w:spacing w:after="0"/>
              <w:jc w:val="right"/>
            </w:pPr>
            <w:r>
              <w:rPr>
                <w:sz w:val="16"/>
              </w:rPr>
              <w:t>$130,064</w:t>
            </w:r>
          </w:p>
        </w:tc>
        <w:tc>
          <w:tcPr>
            <w:tcW w:type="dxa" w:w="1126"/>
          </w:tcPr>
          <w:p>
            <w:pPr>
              <w:spacing w:after="0"/>
              <w:jc w:val="right"/>
            </w:pPr>
            <w:r>
              <w:rPr>
                <w:sz w:val="16"/>
              </w:rPr>
              <w:t>$7,007</w:t>
            </w:r>
          </w:p>
        </w:tc>
        <w:tc>
          <w:tcPr>
            <w:tcW w:type="dxa" w:w="970"/>
          </w:tcPr>
          <w:p>
            <w:pPr>
              <w:spacing w:after="0"/>
              <w:jc w:val="right"/>
            </w:pPr>
            <w:r>
              <w:rPr>
                <w:sz w:val="16"/>
              </w:rPr>
              <w:t>$4,731</w:t>
            </w:r>
          </w:p>
        </w:tc>
        <w:tc>
          <w:tcPr>
            <w:tcW w:type="dxa" w:w="1305"/>
          </w:tcPr>
          <w:p>
            <w:pPr>
              <w:spacing w:after="0"/>
              <w:jc w:val="right"/>
            </w:pPr>
            <w:r>
              <w:rPr>
                <w:sz w:val="16"/>
              </w:rPr>
              <w:t>0.0078%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$1,667,091,535</w:t>
            </w:r>
          </w:p>
        </w:tc>
        <w:tc>
          <w:tcPr>
            <w:tcW w:type="dxa" w:w="1134"/>
          </w:tcPr>
          <w:p>
            <w:pPr>
              <w:spacing w:after="0"/>
              <w:jc w:val="right"/>
            </w:pPr>
            <w:r>
              <w:rPr>
                <w:sz w:val="16"/>
              </w:rPr>
              <w:t>n/a</w:t>
            </w:r>
          </w:p>
        </w:tc>
        <w:tc>
          <w:tcPr>
            <w:tcW w:type="dxa" w:w="1043"/>
          </w:tcPr>
          <w:p>
            <w:pPr>
              <w:spacing w:after="0"/>
              <w:jc w:val="right"/>
            </w:pPr>
            <w:r>
              <w:rPr>
                <w:sz w:val="16"/>
              </w:rPr>
              <w:t>8,698</w:t>
            </w:r>
          </w:p>
        </w:tc>
        <w:tc>
          <w:tcPr>
            <w:tcW w:type="dxa" w:w="1037"/>
          </w:tcPr>
          <w:p>
            <w:pPr>
              <w:spacing w:after="0"/>
              <w:jc w:val="right"/>
            </w:pPr>
            <w:r>
              <w:rPr>
                <w:sz w:val="16"/>
              </w:rPr>
              <w:t>$17,460</w:t>
            </w:r>
          </w:p>
        </w:tc>
        <w:tc>
          <w:tcPr>
            <w:tcW w:type="dxa" w:w="1126"/>
          </w:tcPr>
          <w:p>
            <w:pPr>
              <w:spacing w:after="0"/>
              <w:jc w:val="right"/>
            </w:pPr>
            <w:r>
              <w:rPr>
                <w:sz w:val="16"/>
              </w:rPr>
              <w:t>n/a</w:t>
            </w:r>
          </w:p>
        </w:tc>
        <w:tc>
          <w:tcPr>
            <w:tcW w:type="dxa" w:w="970"/>
          </w:tcPr>
          <w:p>
            <w:pPr>
              <w:spacing w:after="0"/>
              <w:jc w:val="right"/>
            </w:pPr>
            <w:r>
              <w:rPr>
                <w:sz w:val="16"/>
              </w:rPr>
              <w:t>$10,151</w:t>
            </w:r>
          </w:p>
        </w:tc>
        <w:tc>
          <w:tcPr>
            <w:tcW w:type="dxa" w:w="1305"/>
          </w:tcPr>
          <w:p>
            <w:pPr>
              <w:spacing w:after="0"/>
              <w:jc w:val="right"/>
            </w:pPr>
            <w:r>
              <w:rPr>
                <w:sz w:val="16"/>
              </w:rPr>
              <w:t>0.00105%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$1,662,088,555</w:t>
            </w:r>
          </w:p>
        </w:tc>
        <w:tc>
          <w:tcPr>
            <w:tcW w:type="dxa" w:w="1134"/>
          </w:tcPr>
          <w:p>
            <w:pPr>
              <w:spacing w:after="0"/>
              <w:jc w:val="right"/>
            </w:pPr>
            <w:r>
              <w:rPr>
                <w:sz w:val="16"/>
              </w:rPr>
              <w:t>$52,134</w:t>
            </w:r>
          </w:p>
        </w:tc>
        <w:tc>
          <w:tcPr>
            <w:tcW w:type="dxa" w:w="1043"/>
          </w:tcPr>
          <w:p>
            <w:pPr>
              <w:spacing w:after="0"/>
              <w:jc w:val="right"/>
            </w:pPr>
            <w:r>
              <w:rPr>
                <w:sz w:val="16"/>
              </w:rPr>
              <w:t>27</w:t>
            </w:r>
          </w:p>
        </w:tc>
        <w:tc>
          <w:tcPr>
            <w:tcW w:type="dxa" w:w="1037"/>
          </w:tcPr>
          <w:p>
            <w:pPr>
              <w:spacing w:after="0"/>
              <w:jc w:val="right"/>
            </w:pPr>
            <w:r>
              <w:rPr>
                <w:sz w:val="16"/>
              </w:rPr>
              <w:t>$1,751,584</w:t>
            </w:r>
          </w:p>
        </w:tc>
        <w:tc>
          <w:tcPr>
            <w:tcW w:type="dxa" w:w="1126"/>
          </w:tcPr>
          <w:p>
            <w:pPr>
              <w:spacing w:after="0"/>
              <w:jc w:val="right"/>
            </w:pPr>
            <w:r>
              <w:rPr>
                <w:sz w:val="16"/>
              </w:rPr>
              <w:t>$70</w:t>
            </w:r>
          </w:p>
        </w:tc>
        <w:tc>
          <w:tcPr>
            <w:tcW w:type="dxa" w:w="970"/>
          </w:tcPr>
          <w:p>
            <w:pPr>
              <w:spacing w:after="0"/>
              <w:jc w:val="right"/>
            </w:pPr>
            <w:r>
              <w:rPr>
                <w:sz w:val="16"/>
              </w:rPr>
              <w:t>$197</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$33,135,504</w:t>
            </w:r>
          </w:p>
        </w:tc>
        <w:tc>
          <w:tcPr>
            <w:tcW w:type="dxa" w:w="1134"/>
          </w:tcPr>
          <w:p>
            <w:pPr>
              <w:spacing w:after="0"/>
              <w:jc w:val="right"/>
            </w:pPr>
            <w:r>
              <w:rPr>
                <w:sz w:val="16"/>
              </w:rPr>
              <w:t>n/a</w:t>
            </w:r>
          </w:p>
        </w:tc>
        <w:tc>
          <w:tcPr>
            <w:tcW w:type="dxa" w:w="1043"/>
          </w:tcPr>
          <w:p>
            <w:pPr>
              <w:spacing w:after="0"/>
              <w:jc w:val="right"/>
            </w:pPr>
            <w:r>
              <w:rPr>
                <w:sz w:val="16"/>
              </w:rPr>
              <w:t>111</w:t>
            </w:r>
          </w:p>
        </w:tc>
        <w:tc>
          <w:tcPr>
            <w:tcW w:type="dxa" w:w="1037"/>
          </w:tcPr>
          <w:p>
            <w:pPr>
              <w:spacing w:after="0"/>
              <w:jc w:val="right"/>
            </w:pPr>
            <w:r>
              <w:rPr>
                <w:sz w:val="16"/>
              </w:rPr>
              <w:t>$46</w:t>
            </w:r>
          </w:p>
        </w:tc>
        <w:tc>
          <w:tcPr>
            <w:tcW w:type="dxa" w:w="1126"/>
          </w:tcPr>
          <w:p>
            <w:pPr>
              <w:spacing w:after="0"/>
              <w:jc w:val="right"/>
            </w:pPr>
            <w:r>
              <w:rPr>
                <w:sz w:val="16"/>
              </w:rPr>
              <w:t>n/a</w:t>
            </w:r>
          </w:p>
        </w:tc>
        <w:tc>
          <w:tcPr>
            <w:tcW w:type="dxa" w:w="970"/>
          </w:tcPr>
          <w:p>
            <w:pPr>
              <w:spacing w:after="0"/>
              <w:jc w:val="right"/>
            </w:pPr>
            <w:r>
              <w:rPr>
                <w:sz w:val="16"/>
              </w:rPr>
              <w:t>$62</w:t>
            </w:r>
          </w:p>
        </w:tc>
        <w:tc>
          <w:tcPr>
            <w:tcW w:type="dxa" w:w="1305"/>
          </w:tcPr>
          <w:p>
            <w:pPr>
              <w:spacing w:after="0"/>
              <w:jc w:val="right"/>
            </w:pPr>
            <w:r>
              <w:rPr>
                <w:sz w:val="16"/>
              </w:rPr>
              <w:t>0.000138%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$1,667,091,535</w:t>
            </w:r>
          </w:p>
        </w:tc>
        <w:tc>
          <w:tcPr>
            <w:tcW w:type="dxa" w:w="1134"/>
          </w:tcPr>
          <w:p>
            <w:pPr>
              <w:spacing w:after="0"/>
              <w:jc w:val="right"/>
            </w:pPr>
            <w:r>
              <w:rPr>
                <w:sz w:val="16"/>
              </w:rPr>
              <w:t>n/a</w:t>
            </w:r>
          </w:p>
        </w:tc>
        <w:tc>
          <w:tcPr>
            <w:tcW w:type="dxa" w:w="1043"/>
          </w:tcPr>
          <w:p>
            <w:pPr>
              <w:spacing w:after="0"/>
              <w:jc w:val="right"/>
            </w:pPr>
            <w:r>
              <w:rPr>
                <w:sz w:val="16"/>
              </w:rPr>
              <w:t>8,698</w:t>
            </w:r>
          </w:p>
        </w:tc>
        <w:tc>
          <w:tcPr>
            <w:tcW w:type="dxa" w:w="1037"/>
          </w:tcPr>
          <w:p>
            <w:pPr>
              <w:spacing w:after="0"/>
              <w:jc w:val="right"/>
            </w:pPr>
            <w:r>
              <w:rPr>
                <w:sz w:val="16"/>
              </w:rPr>
              <w:t>$6,020</w:t>
            </w:r>
          </w:p>
        </w:tc>
        <w:tc>
          <w:tcPr>
            <w:tcW w:type="dxa" w:w="1126"/>
          </w:tcPr>
          <w:p>
            <w:pPr>
              <w:spacing w:after="0"/>
              <w:jc w:val="right"/>
            </w:pPr>
            <w:r>
              <w:rPr>
                <w:sz w:val="16"/>
              </w:rPr>
              <w:t>n/a</w:t>
            </w:r>
          </w:p>
        </w:tc>
        <w:tc>
          <w:tcPr>
            <w:tcW w:type="dxa" w:w="970"/>
          </w:tcPr>
          <w:p>
            <w:pPr>
              <w:spacing w:after="0"/>
              <w:jc w:val="right"/>
            </w:pPr>
            <w:r>
              <w:rPr>
                <w:sz w:val="16"/>
              </w:rPr>
              <w:t>$9,369</w:t>
            </w:r>
          </w:p>
        </w:tc>
        <w:tc>
          <w:tcPr>
            <w:tcW w:type="dxa" w:w="1305"/>
          </w:tcPr>
          <w:p>
            <w:pPr>
              <w:spacing w:after="0"/>
              <w:jc w:val="right"/>
            </w:pPr>
            <w:r>
              <w:rPr>
                <w:sz w:val="16"/>
              </w:rPr>
              <w:t>0.000361%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$1,667,091,535</w:t>
            </w:r>
          </w:p>
        </w:tc>
        <w:tc>
          <w:tcPr>
            <w:tcW w:type="dxa" w:w="1134"/>
          </w:tcPr>
          <w:p>
            <w:pPr>
              <w:spacing w:after="0"/>
              <w:jc w:val="right"/>
            </w:pPr>
            <w:r>
              <w:rPr>
                <w:sz w:val="16"/>
              </w:rPr>
              <w:t>$5,655,659</w:t>
            </w:r>
          </w:p>
        </w:tc>
        <w:tc>
          <w:tcPr>
            <w:tcW w:type="dxa" w:w="1043"/>
          </w:tcPr>
          <w:p>
            <w:pPr>
              <w:spacing w:after="0"/>
              <w:jc w:val="right"/>
            </w:pPr>
            <w:r>
              <w:rPr>
                <w:sz w:val="16"/>
              </w:rPr>
              <w:t>8,698</w:t>
            </w:r>
          </w:p>
        </w:tc>
        <w:tc>
          <w:tcPr>
            <w:tcW w:type="dxa" w:w="1037"/>
          </w:tcPr>
          <w:p>
            <w:pPr>
              <w:spacing w:after="0"/>
              <w:jc w:val="right"/>
            </w:pPr>
            <w:r>
              <w:rPr>
                <w:sz w:val="16"/>
              </w:rPr>
              <w:t>$32,207</w:t>
            </w:r>
          </w:p>
        </w:tc>
        <w:tc>
          <w:tcPr>
            <w:tcW w:type="dxa" w:w="1126"/>
          </w:tcPr>
          <w:p>
            <w:pPr>
              <w:spacing w:after="0"/>
              <w:jc w:val="right"/>
            </w:pPr>
            <w:r>
              <w:rPr>
                <w:sz w:val="16"/>
              </w:rPr>
              <w:t>$2,519</w:t>
            </w:r>
          </w:p>
        </w:tc>
        <w:tc>
          <w:tcPr>
            <w:tcW w:type="dxa" w:w="970"/>
          </w:tcPr>
          <w:p>
            <w:pPr>
              <w:spacing w:after="0"/>
              <w:jc w:val="right"/>
            </w:pPr>
            <w:r>
              <w:rPr>
                <w:sz w:val="16"/>
              </w:rPr>
              <w:t>$58,868</w:t>
            </w:r>
          </w:p>
        </w:tc>
        <w:tc>
          <w:tcPr>
            <w:tcW w:type="dxa" w:w="1305"/>
          </w:tcPr>
          <w:p>
            <w:pPr>
              <w:spacing w:after="0"/>
              <w:jc w:val="right"/>
            </w:pPr>
            <w:r>
              <w:rPr>
                <w:sz w:val="16"/>
              </w:rPr>
              <w:t>0.00193%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$1,667,091,535</w:t>
            </w:r>
          </w:p>
        </w:tc>
        <w:tc>
          <w:tcPr>
            <w:tcW w:type="dxa" w:w="1134"/>
          </w:tcPr>
          <w:p>
            <w:pPr>
              <w:spacing w:after="0"/>
              <w:jc w:val="right"/>
            </w:pPr>
            <w:r>
              <w:rPr>
                <w:sz w:val="16"/>
              </w:rPr>
              <w:t>$5,655,659</w:t>
            </w:r>
          </w:p>
        </w:tc>
        <w:tc>
          <w:tcPr>
            <w:tcW w:type="dxa" w:w="1043"/>
          </w:tcPr>
          <w:p>
            <w:pPr>
              <w:spacing w:after="0"/>
              <w:jc w:val="right"/>
            </w:pPr>
            <w:r>
              <w:rPr>
                <w:sz w:val="16"/>
              </w:rPr>
              <w:t>8,698</w:t>
            </w:r>
          </w:p>
        </w:tc>
        <w:tc>
          <w:tcPr>
            <w:tcW w:type="dxa" w:w="1037"/>
          </w:tcPr>
          <w:p>
            <w:pPr>
              <w:spacing w:after="0"/>
              <w:jc w:val="right"/>
            </w:pPr>
            <w:r>
              <w:rPr>
                <w:sz w:val="16"/>
              </w:rPr>
              <w:t>$138,187</w:t>
            </w:r>
          </w:p>
        </w:tc>
        <w:tc>
          <w:tcPr>
            <w:tcW w:type="dxa" w:w="1126"/>
          </w:tcPr>
          <w:p>
            <w:pPr>
              <w:spacing w:after="0"/>
              <w:jc w:val="right"/>
            </w:pPr>
            <w:r>
              <w:rPr>
                <w:sz w:val="16"/>
              </w:rPr>
              <w:t>$160</w:t>
            </w:r>
          </w:p>
        </w:tc>
        <w:tc>
          <w:tcPr>
            <w:tcW w:type="dxa" w:w="970"/>
          </w:tcPr>
          <w:p>
            <w:pPr>
              <w:spacing w:after="0"/>
              <w:jc w:val="right"/>
            </w:pPr>
            <w:r>
              <w:rPr>
                <w:sz w:val="16"/>
              </w:rPr>
              <w:t>$123,472</w:t>
            </w:r>
          </w:p>
        </w:tc>
        <w:tc>
          <w:tcPr>
            <w:tcW w:type="dxa" w:w="1305"/>
          </w:tcPr>
          <w:p>
            <w:pPr>
              <w:spacing w:after="0"/>
              <w:jc w:val="right"/>
            </w:pPr>
            <w:r>
              <w:rPr>
                <w:sz w:val="16"/>
              </w:rPr>
              <w:t>0.00829%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$467,810,679</w:t>
            </w:r>
          </w:p>
        </w:tc>
        <w:tc>
          <w:tcPr>
            <w:tcW w:type="dxa" w:w="1134"/>
          </w:tcPr>
          <w:p>
            <w:pPr>
              <w:spacing w:after="0"/>
              <w:jc w:val="right"/>
            </w:pPr>
            <w:r>
              <w:rPr>
                <w:sz w:val="16"/>
              </w:rPr>
              <w:t>$2,112,972</w:t>
            </w:r>
          </w:p>
        </w:tc>
        <w:tc>
          <w:tcPr>
            <w:tcW w:type="dxa" w:w="1043"/>
          </w:tcPr>
          <w:p>
            <w:pPr>
              <w:spacing w:after="0"/>
              <w:jc w:val="right"/>
            </w:pPr>
            <w:r>
              <w:rPr>
                <w:sz w:val="16"/>
              </w:rPr>
              <w:t>2,689</w:t>
            </w:r>
          </w:p>
        </w:tc>
        <w:tc>
          <w:tcPr>
            <w:tcW w:type="dxa" w:w="1037"/>
          </w:tcPr>
          <w:p>
            <w:pPr>
              <w:spacing w:after="0"/>
              <w:jc w:val="right"/>
            </w:pPr>
            <w:r>
              <w:rPr>
                <w:sz w:val="16"/>
              </w:rPr>
              <w:t>$29,704</w:t>
            </w:r>
          </w:p>
        </w:tc>
        <w:tc>
          <w:tcPr>
            <w:tcW w:type="dxa" w:w="1126"/>
          </w:tcPr>
          <w:p>
            <w:pPr>
              <w:spacing w:after="0"/>
              <w:jc w:val="right"/>
            </w:pPr>
            <w:r>
              <w:rPr>
                <w:sz w:val="16"/>
              </w:rPr>
              <w:t>$15</w:t>
            </w:r>
          </w:p>
        </w:tc>
        <w:tc>
          <w:tcPr>
            <w:tcW w:type="dxa" w:w="970"/>
          </w:tcPr>
          <w:p>
            <w:pPr>
              <w:spacing w:after="0"/>
              <w:jc w:val="right"/>
            </w:pPr>
            <w:r>
              <w:rPr>
                <w:sz w:val="16"/>
              </w:rPr>
              <w:t>$3,616</w:t>
            </w:r>
          </w:p>
        </w:tc>
        <w:tc>
          <w:tcPr>
            <w:tcW w:type="dxa" w:w="1305"/>
          </w:tcPr>
          <w:p>
            <w:pPr>
              <w:spacing w:after="0"/>
              <w:jc w:val="right"/>
            </w:pPr>
            <w:r>
              <w:rPr>
                <w:sz w:val="16"/>
              </w:rPr>
              <w:t>0.00635%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$1,667,091,535</w:t>
            </w:r>
          </w:p>
        </w:tc>
        <w:tc>
          <w:tcPr>
            <w:tcW w:type="dxa" w:w="1134"/>
          </w:tcPr>
          <w:p>
            <w:pPr>
              <w:spacing w:after="0"/>
              <w:jc w:val="right"/>
            </w:pPr>
            <w:r>
              <w:rPr>
                <w:sz w:val="16"/>
              </w:rPr>
              <w:t>$5,655,659</w:t>
            </w:r>
          </w:p>
        </w:tc>
        <w:tc>
          <w:tcPr>
            <w:tcW w:type="dxa" w:w="1043"/>
          </w:tcPr>
          <w:p>
            <w:pPr>
              <w:spacing w:after="0"/>
              <w:jc w:val="right"/>
            </w:pPr>
            <w:r>
              <w:rPr>
                <w:sz w:val="16"/>
              </w:rPr>
              <w:t>8,698</w:t>
            </w:r>
          </w:p>
        </w:tc>
        <w:tc>
          <w:tcPr>
            <w:tcW w:type="dxa" w:w="1037"/>
          </w:tcPr>
          <w:p>
            <w:pPr>
              <w:spacing w:after="0"/>
              <w:jc w:val="right"/>
            </w:pPr>
            <w:r>
              <w:rPr>
                <w:sz w:val="16"/>
              </w:rPr>
              <w:t>$1,047</w:t>
            </w:r>
          </w:p>
        </w:tc>
        <w:tc>
          <w:tcPr>
            <w:tcW w:type="dxa" w:w="1126"/>
          </w:tcPr>
          <w:p>
            <w:pPr>
              <w:spacing w:after="0"/>
              <w:jc w:val="right"/>
            </w:pPr>
            <w:r>
              <w:rPr>
                <w:sz w:val="16"/>
              </w:rPr>
              <w:t>$3</w:t>
            </w:r>
          </w:p>
        </w:tc>
        <w:tc>
          <w:tcPr>
            <w:tcW w:type="dxa" w:w="970"/>
          </w:tcPr>
          <w:p>
            <w:pPr>
              <w:spacing w:after="0"/>
              <w:jc w:val="right"/>
            </w:pPr>
            <w:r>
              <w:rPr>
                <w:sz w:val="16"/>
              </w:rPr>
              <w:t>$225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2025-10-21 (Storm Events through 2026-06-30): 0 county-coded records, 0 with a damage value recorded (including $0), $0; 4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8,698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$1,667,091,535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$5,655,659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$2,388,477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$541,949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Hancock County (unincorporated area)</w:t>
            </w:r>
          </w:p>
        </w:tc>
        <w:tc>
          <w:tcPr>
            <w:tcW w:type="dxa" w:w="1604"/>
          </w:tcPr>
          <w:p>
            <w:pPr>
              <w:spacing w:after="0"/>
              <w:jc w:val="left"/>
            </w:pPr>
            <w:r>
              <w:rPr>
                <w:sz w:val="16"/>
              </w:rPr>
              <w:t>130563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Sparta city</w:t>
            </w:r>
          </w:p>
        </w:tc>
        <w:tc>
          <w:tcPr>
            <w:tcW w:type="dxa" w:w="1604"/>
          </w:tcPr>
          <w:p>
            <w:pPr>
              <w:spacing w:after="0"/>
              <w:jc w:val="left"/>
            </w:pPr>
            <w:r>
              <w:rPr>
                <w:sz w:val="16"/>
              </w:rPr>
              <w:t>135275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Hancock County, GA: risk-assessment baseline packet, release 2026-10 (data as of 2026-09-30; County FIPS 13141). Automated baseline. </w:t>
      </w:r>
      <w:hyperlink r:id="rId16">
        <w:r>
          <w:rPr>
            <w:color w:val="1F4E99"/>
            <w:sz w:val="17"/>
            <w:u w:val="single"/>
          </w:rPr>
          <w:t>https://hazardplain.org/ga/13141/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4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GA: Risk-assessment baseline packet</dc:title>
  <dc:subject>Hazard Plain release 2026-10, as of 2026-09-30. Automated baseline</dc:subject>
  <dc:creator>Hazard Plain</dc:creator>
  <cp:keywords>Hazard Plain; hazard mitigation; risk assessment; 13141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