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Grady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2029-05-16</w:t>
      </w:r>
    </w:p>
    <w:p>
      <w:pPr>
        <w:keepNext/>
        <w:spacing w:after="40" w:before="0"/>
      </w:pPr>
      <w:r>
        <w:rPr>
          <w:b/>
        </w:rPr>
        <w:t xml:space="preserve">Plan: </w:t>
      </w:r>
      <w:r>
        <w:rPr/>
        <w:t>Grady County (FEMA plan 109744)</w:t>
      </w:r>
    </w:p>
    <w:p>
      <w:pPr>
        <w:keepNext/>
        <w:spacing w:after="40" w:before="0"/>
      </w:pPr>
      <w:r>
        <w:rPr>
          <w:b/>
        </w:rPr>
        <w:t xml:space="preserve">Approved: </w:t>
      </w:r>
      <w:r>
        <w:rPr/>
        <w:t>2024-05-17</w:t>
      </w:r>
    </w:p>
    <w:p>
      <w:pPr>
        <w:keepNext/>
        <w:spacing w:after="40" w:before="0"/>
      </w:pPr>
      <w:r>
        <w:rPr>
          <w:b/>
        </w:rPr>
        <w:t xml:space="preserve">Expires: </w:t>
      </w:r>
      <w:r>
        <w:rPr/>
        <w:t>2029-05-16</w:t>
      </w:r>
    </w:p>
    <w:p>
      <w:pPr>
        <w:keepNext/>
        <w:spacing w:after="40" w:before="0"/>
      </w:pPr>
      <w:r>
        <w:rPr>
          <w:b/>
        </w:rPr>
        <w:t xml:space="preserve">As of: </w:t>
      </w:r>
      <w:r>
        <w:rPr/>
        <w:t>2026-09-28</w:t>
      </w:r>
    </w:p>
    <w:p>
      <w:pPr>
        <w:keepNext/>
        <w:spacing w:after="40" w:before="0"/>
      </w:pPr>
      <w:r>
        <w:rPr>
          <w:b/>
        </w:rPr>
        <w:t xml:space="preserve">Days: </w:t>
      </w:r>
      <w:r>
        <w:rPr/>
        <w:t>961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514"/>
        <w:gridCol w:w="2871"/>
        <w:gridCol w:w="3162"/>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162"/>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Grady County (unincorporated area)</w:t>
            </w:r>
          </w:p>
        </w:tc>
        <w:tc>
          <w:tcPr>
            <w:tcW w:type="dxa" w:w="1514"/>
          </w:tcPr>
          <w:p>
            <w:pPr>
              <w:spacing w:after="0"/>
              <w:jc w:val="left"/>
            </w:pPr>
            <w:r>
              <w:rPr>
                <w:sz w:val="16"/>
              </w:rPr>
              <w:t>Unincorporated</w:t>
            </w:r>
          </w:p>
        </w:tc>
        <w:tc>
          <w:tcPr>
            <w:tcW w:type="dxa" w:w="2871"/>
          </w:tcPr>
          <w:p>
            <w:pPr>
              <w:spacing w:after="0"/>
              <w:jc w:val="left"/>
            </w:pPr>
            <w:r>
              <w:rPr>
                <w:sz w:val="16"/>
              </w:rPr>
              <w:t>Approved, expires 2029-05-16</w:t>
            </w:r>
          </w:p>
        </w:tc>
        <w:tc>
          <w:tcPr>
            <w:tcW w:type="dxa" w:w="3162"/>
          </w:tcPr>
          <w:p>
            <w:pPr>
              <w:spacing w:after="0"/>
              <w:jc w:val="left"/>
            </w:pPr>
            <w:r>
              <w:rPr>
                <w:sz w:val="16"/>
              </w:rPr>
              <w:t>Grady County (FEMA plan 109744)</w:t>
            </w:r>
          </w:p>
        </w:tc>
        <w:tc>
          <w:tcPr>
            <w:tcW w:type="dxa" w:w="1126"/>
          </w:tcPr>
          <w:p>
            <w:pPr>
              <w:spacing w:after="0"/>
              <w:jc w:val="left"/>
            </w:pPr>
            <w:r>
              <w:rPr>
                <w:sz w:val="16"/>
              </w:rPr>
              <w:t>2024-05-17</w:t>
            </w:r>
          </w:p>
        </w:tc>
        <w:tc>
          <w:tcPr>
            <w:tcW w:type="dxa" w:w="1126"/>
          </w:tcPr>
          <w:p>
            <w:pPr>
              <w:spacing w:after="0"/>
              <w:jc w:val="left"/>
            </w:pPr>
            <w:r>
              <w:rPr>
                <w:sz w:val="16"/>
              </w:rPr>
              <w:t>2029-05-16</w:t>
            </w:r>
          </w:p>
        </w:tc>
        <w:tc>
          <w:tcPr>
            <w:tcW w:type="dxa" w:w="971"/>
          </w:tcPr>
          <w:p>
            <w:pPr>
              <w:spacing w:after="0"/>
              <w:jc w:val="right"/>
            </w:pPr>
            <w:r>
              <w:rPr>
                <w:sz w:val="16"/>
              </w:rPr>
              <w:t>961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Cairo city</w:t>
            </w:r>
          </w:p>
        </w:tc>
        <w:tc>
          <w:tcPr>
            <w:tcW w:type="dxa" w:w="1514"/>
          </w:tcPr>
          <w:p>
            <w:pPr>
              <w:spacing w:after="0"/>
              <w:jc w:val="left"/>
            </w:pPr>
            <w:r>
              <w:rPr>
                <w:sz w:val="16"/>
              </w:rPr>
              <w:t>City</w:t>
            </w:r>
          </w:p>
        </w:tc>
        <w:tc>
          <w:tcPr>
            <w:tcW w:type="dxa" w:w="2871"/>
          </w:tcPr>
          <w:p>
            <w:pPr>
              <w:spacing w:after="0"/>
              <w:jc w:val="left"/>
            </w:pPr>
            <w:r>
              <w:rPr>
                <w:sz w:val="16"/>
              </w:rPr>
              <w:t>Approved, expires 2029-05-16</w:t>
            </w:r>
          </w:p>
        </w:tc>
        <w:tc>
          <w:tcPr>
            <w:tcW w:type="dxa" w:w="3162"/>
          </w:tcPr>
          <w:p>
            <w:pPr>
              <w:spacing w:after="0"/>
              <w:jc w:val="left"/>
            </w:pPr>
            <w:r>
              <w:rPr>
                <w:sz w:val="16"/>
              </w:rPr>
              <w:t>Grady County (FEMA plan 109744)</w:t>
            </w:r>
          </w:p>
        </w:tc>
        <w:tc>
          <w:tcPr>
            <w:tcW w:type="dxa" w:w="1126"/>
          </w:tcPr>
          <w:p>
            <w:pPr>
              <w:spacing w:after="0"/>
              <w:jc w:val="left"/>
            </w:pPr>
            <w:r>
              <w:rPr>
                <w:sz w:val="16"/>
              </w:rPr>
              <w:t>2024-05-17</w:t>
            </w:r>
          </w:p>
        </w:tc>
        <w:tc>
          <w:tcPr>
            <w:tcW w:type="dxa" w:w="1126"/>
          </w:tcPr>
          <w:p>
            <w:pPr>
              <w:spacing w:after="0"/>
              <w:jc w:val="left"/>
            </w:pPr>
            <w:r>
              <w:rPr>
                <w:sz w:val="16"/>
              </w:rPr>
              <w:t>2029-05-16</w:t>
            </w:r>
          </w:p>
        </w:tc>
        <w:tc>
          <w:tcPr>
            <w:tcW w:type="dxa" w:w="971"/>
          </w:tcPr>
          <w:p>
            <w:pPr>
              <w:spacing w:after="0"/>
              <w:jc w:val="right"/>
            </w:pPr>
            <w:r>
              <w:rPr>
                <w:sz w:val="16"/>
              </w:rPr>
              <w:t>961</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Whigham city</w:t>
            </w:r>
          </w:p>
        </w:tc>
        <w:tc>
          <w:tcPr>
            <w:tcW w:type="dxa" w:w="1514"/>
          </w:tcPr>
          <w:p>
            <w:pPr>
              <w:spacing w:after="0"/>
              <w:jc w:val="left"/>
            </w:pPr>
            <w:r>
              <w:rPr>
                <w:sz w:val="16"/>
              </w:rPr>
              <w:t>City</w:t>
            </w:r>
          </w:p>
        </w:tc>
        <w:tc>
          <w:tcPr>
            <w:tcW w:type="dxa" w:w="2871"/>
          </w:tcPr>
          <w:p>
            <w:pPr>
              <w:spacing w:after="0"/>
              <w:jc w:val="left"/>
            </w:pPr>
            <w:r>
              <w:rPr>
                <w:sz w:val="16"/>
              </w:rPr>
              <w:t>Approved, expires 2029-05-16</w:t>
            </w:r>
          </w:p>
        </w:tc>
        <w:tc>
          <w:tcPr>
            <w:tcW w:type="dxa" w:w="3162"/>
          </w:tcPr>
          <w:p>
            <w:pPr>
              <w:spacing w:after="0"/>
              <w:jc w:val="left"/>
            </w:pPr>
            <w:r>
              <w:rPr>
                <w:sz w:val="16"/>
              </w:rPr>
              <w:t>Grady County (FEMA plan 109744)</w:t>
            </w:r>
          </w:p>
        </w:tc>
        <w:tc>
          <w:tcPr>
            <w:tcW w:type="dxa" w:w="1126"/>
          </w:tcPr>
          <w:p>
            <w:pPr>
              <w:spacing w:after="0"/>
              <w:jc w:val="left"/>
            </w:pPr>
            <w:r>
              <w:rPr>
                <w:sz w:val="16"/>
              </w:rPr>
              <w:t>2024-05-17</w:t>
            </w:r>
          </w:p>
        </w:tc>
        <w:tc>
          <w:tcPr>
            <w:tcW w:type="dxa" w:w="1126"/>
          </w:tcPr>
          <w:p>
            <w:pPr>
              <w:spacing w:after="0"/>
              <w:jc w:val="left"/>
            </w:pPr>
            <w:r>
              <w:rPr>
                <w:sz w:val="16"/>
              </w:rPr>
              <w:t>2029-05-16</w:t>
            </w:r>
          </w:p>
        </w:tc>
        <w:tc>
          <w:tcPr>
            <w:tcW w:type="dxa" w:w="971"/>
          </w:tcPr>
          <w:p>
            <w:pPr>
              <w:spacing w:after="0"/>
              <w:jc w:val="right"/>
            </w:pPr>
            <w:r>
              <w:rPr>
                <w:sz w:val="16"/>
              </w:rPr>
              <w:t>961</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$3,080,619</w:t>
            </w:r>
          </w:p>
        </w:tc>
        <w:tc>
          <w:tcPr>
            <w:tcW w:type="dxa" w:w="1126"/>
          </w:tcPr>
          <w:p>
            <w:pPr>
              <w:spacing w:after="0"/>
              <w:jc w:val="right"/>
            </w:pPr>
            <w:r>
              <w:rPr>
                <w:sz w:val="16"/>
              </w:rPr>
              <w:t>$920,817</w:t>
            </w:r>
          </w:p>
        </w:tc>
        <w:tc>
          <w:tcPr>
            <w:tcW w:type="dxa" w:w="1310"/>
          </w:tcPr>
          <w:p>
            <w:pPr>
              <w:spacing w:after="0"/>
              <w:jc w:val="right"/>
            </w:pPr>
            <w:r>
              <w:rPr>
                <w:sz w:val="16"/>
              </w:rPr>
              <w:t>$169,339</w:t>
            </w:r>
          </w:p>
        </w:tc>
        <w:tc>
          <w:tcPr>
            <w:tcW w:type="dxa" w:w="1117"/>
          </w:tcPr>
          <w:p>
            <w:pPr>
              <w:spacing w:after="0"/>
              <w:jc w:val="right"/>
            </w:pPr>
            <w:r>
              <w:rPr>
                <w:sz w:val="16"/>
              </w:rPr>
              <w:t>$4,170,776</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$3,753,497</w:t>
            </w:r>
          </w:p>
        </w:tc>
        <w:tc>
          <w:tcPr>
            <w:tcW w:type="dxa" w:w="1126"/>
          </w:tcPr>
          <w:p>
            <w:pPr>
              <w:spacing w:after="0"/>
              <w:jc w:val="right"/>
            </w:pPr>
            <w:r>
              <w:rPr>
                <w:sz w:val="16"/>
              </w:rPr>
              <w:t>$3,246</w:t>
            </w:r>
          </w:p>
        </w:tc>
        <w:tc>
          <w:tcPr>
            <w:tcW w:type="dxa" w:w="1310"/>
          </w:tcPr>
          <w:p>
            <w:pPr>
              <w:spacing w:after="0"/>
              <w:jc w:val="right"/>
            </w:pPr>
            <w:r>
              <w:rPr>
                <w:sz w:val="16"/>
              </w:rPr>
              <w:t>$34,254</w:t>
            </w:r>
          </w:p>
        </w:tc>
        <w:tc>
          <w:tcPr>
            <w:tcW w:type="dxa" w:w="1117"/>
          </w:tcPr>
          <w:p>
            <w:pPr>
              <w:spacing w:after="0"/>
              <w:jc w:val="right"/>
            </w:pPr>
            <w:r>
              <w:rPr>
                <w:sz w:val="16"/>
              </w:rPr>
              <w:t>$3,790,997</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$493,234</w:t>
            </w:r>
          </w:p>
        </w:tc>
        <w:tc>
          <w:tcPr>
            <w:tcW w:type="dxa" w:w="1126"/>
          </w:tcPr>
          <w:p>
            <w:pPr>
              <w:spacing w:after="0"/>
              <w:jc w:val="right"/>
            </w:pPr>
            <w:r>
              <w:rPr>
                <w:sz w:val="16"/>
              </w:rPr>
              <w:t>$3,813</w:t>
            </w:r>
          </w:p>
        </w:tc>
        <w:tc>
          <w:tcPr>
            <w:tcW w:type="dxa" w:w="1310"/>
          </w:tcPr>
          <w:p>
            <w:pPr>
              <w:spacing w:after="0"/>
              <w:jc w:val="right"/>
            </w:pPr>
            <w:r>
              <w:rPr>
                <w:sz w:val="16"/>
              </w:rPr>
              <w:t>$1,988,092</w:t>
            </w:r>
          </w:p>
        </w:tc>
        <w:tc>
          <w:tcPr>
            <w:tcW w:type="dxa" w:w="1117"/>
          </w:tcPr>
          <w:p>
            <w:pPr>
              <w:spacing w:after="0"/>
              <w:jc w:val="right"/>
            </w:pPr>
            <w:r>
              <w:rPr>
                <w:sz w:val="16"/>
              </w:rPr>
              <w:t>$2,485,139</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$1,268</w:t>
            </w:r>
          </w:p>
        </w:tc>
        <w:tc>
          <w:tcPr>
            <w:tcW w:type="dxa" w:w="1126"/>
          </w:tcPr>
          <w:p>
            <w:pPr>
              <w:spacing w:after="0"/>
              <w:jc w:val="right"/>
            </w:pPr>
            <w:r>
              <w:rPr>
                <w:sz w:val="16"/>
              </w:rPr>
              <w:t>$409,970</w:t>
            </w:r>
          </w:p>
        </w:tc>
        <w:tc>
          <w:tcPr>
            <w:tcW w:type="dxa" w:w="1310"/>
          </w:tcPr>
          <w:p>
            <w:pPr>
              <w:spacing w:after="0"/>
              <w:jc w:val="right"/>
            </w:pPr>
            <w:r>
              <w:rPr>
                <w:sz w:val="16"/>
              </w:rPr>
              <w:t>$1,073,440</w:t>
            </w:r>
          </w:p>
        </w:tc>
        <w:tc>
          <w:tcPr>
            <w:tcW w:type="dxa" w:w="1117"/>
          </w:tcPr>
          <w:p>
            <w:pPr>
              <w:spacing w:after="0"/>
              <w:jc w:val="right"/>
            </w:pPr>
            <w:r>
              <w:rPr>
                <w:sz w:val="16"/>
              </w:rPr>
              <w:t>$1,484,678</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$13,955</w:t>
            </w:r>
          </w:p>
        </w:tc>
        <w:tc>
          <w:tcPr>
            <w:tcW w:type="dxa" w:w="1126"/>
          </w:tcPr>
          <w:p>
            <w:pPr>
              <w:spacing w:after="0"/>
              <w:jc w:val="right"/>
            </w:pPr>
          </w:p>
        </w:tc>
        <w:tc>
          <w:tcPr>
            <w:tcW w:type="dxa" w:w="1310"/>
          </w:tcPr>
          <w:p>
            <w:pPr>
              <w:spacing w:after="0"/>
              <w:jc w:val="right"/>
            </w:pPr>
            <w:r>
              <w:rPr>
                <w:sz w:val="16"/>
              </w:rPr>
              <w:t>$325,743</w:t>
            </w:r>
          </w:p>
        </w:tc>
        <w:tc>
          <w:tcPr>
            <w:tcW w:type="dxa" w:w="1117"/>
          </w:tcPr>
          <w:p>
            <w:pPr>
              <w:spacing w:after="0"/>
              <w:jc w:val="right"/>
            </w:pPr>
            <w:r>
              <w:rPr>
                <w:sz w:val="16"/>
              </w:rPr>
              <w:t>$339,698</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$315</w:t>
            </w:r>
          </w:p>
        </w:tc>
        <w:tc>
          <w:tcPr>
            <w:tcW w:type="dxa" w:w="1310"/>
          </w:tcPr>
          <w:p>
            <w:pPr>
              <w:spacing w:after="0"/>
              <w:jc w:val="right"/>
            </w:pPr>
            <w:r>
              <w:rPr>
                <w:sz w:val="16"/>
              </w:rPr>
              <w:t>$299,745</w:t>
            </w:r>
          </w:p>
        </w:tc>
        <w:tc>
          <w:tcPr>
            <w:tcW w:type="dxa" w:w="1117"/>
          </w:tcPr>
          <w:p>
            <w:pPr>
              <w:spacing w:after="0"/>
              <w:jc w:val="right"/>
            </w:pPr>
            <w:r>
              <w:rPr>
                <w:sz w:val="16"/>
              </w:rPr>
              <w:t>$300,079</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$221,102</w:t>
            </w:r>
          </w:p>
        </w:tc>
        <w:tc>
          <w:tcPr>
            <w:tcW w:type="dxa" w:w="1310"/>
          </w:tcPr>
          <w:p>
            <w:pPr>
              <w:spacing w:after="0"/>
              <w:jc w:val="right"/>
            </w:pPr>
          </w:p>
        </w:tc>
        <w:tc>
          <w:tcPr>
            <w:tcW w:type="dxa" w:w="1117"/>
          </w:tcPr>
          <w:p>
            <w:pPr>
              <w:spacing w:after="0"/>
              <w:jc w:val="right"/>
            </w:pPr>
            <w:r>
              <w:rPr>
                <w:sz w:val="16"/>
              </w:rPr>
              <w:t>$221,102</w:t>
            </w:r>
          </w:p>
        </w:tc>
        <w:tc>
          <w:tcPr>
            <w:tcW w:type="dxa" w:w="1232"/>
          </w:tcPr>
          <w:p>
            <w:pPr>
              <w:spacing w:after="0"/>
              <w:jc w:val="right"/>
            </w:pPr>
            <w:r>
              <w:rPr>
                <w:sz w:val="16"/>
              </w:rPr>
              <w:t>43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$40,393</w:t>
            </w:r>
          </w:p>
        </w:tc>
        <w:tc>
          <w:tcPr>
            <w:tcW w:type="dxa" w:w="1126"/>
          </w:tcPr>
          <w:p>
            <w:pPr>
              <w:spacing w:after="0"/>
              <w:jc w:val="right"/>
            </w:pPr>
            <w:r>
              <w:rPr>
                <w:sz w:val="16"/>
              </w:rPr>
              <w:t>$4,398</w:t>
            </w:r>
          </w:p>
        </w:tc>
        <w:tc>
          <w:tcPr>
            <w:tcW w:type="dxa" w:w="1310"/>
          </w:tcPr>
          <w:p>
            <w:pPr>
              <w:spacing w:after="0"/>
              <w:jc w:val="right"/>
            </w:pPr>
            <w:r>
              <w:rPr>
                <w:sz w:val="16"/>
              </w:rPr>
              <w:t>$174,836</w:t>
            </w:r>
          </w:p>
        </w:tc>
        <w:tc>
          <w:tcPr>
            <w:tcW w:type="dxa" w:w="1117"/>
          </w:tcPr>
          <w:p>
            <w:pPr>
              <w:spacing w:after="0"/>
              <w:jc w:val="right"/>
            </w:pPr>
            <w:r>
              <w:rPr>
                <w:sz w:val="16"/>
              </w:rPr>
              <w:t>$219,627</w:t>
            </w:r>
          </w:p>
        </w:tc>
        <w:tc>
          <w:tcPr>
            <w:tcW w:type="dxa" w:w="1232"/>
          </w:tcPr>
          <w:p>
            <w:pPr>
              <w:spacing w:after="0"/>
              <w:jc w:val="right"/>
            </w:pPr>
            <w:r>
              <w:rPr>
                <w:sz w:val="16"/>
              </w:rPr>
              <w:t>151</w:t>
            </w:r>
          </w:p>
        </w:tc>
        <w:tc>
          <w:tcPr>
            <w:tcW w:type="dxa" w:w="2253"/>
          </w:tcPr>
          <w:p>
            <w:pPr>
              <w:spacing w:after="0"/>
              <w:jc w:val="left"/>
            </w:pPr>
          </w:p>
        </w:tc>
        <w:tc>
          <w:tcPr>
            <w:tcW w:type="dxa" w:w="192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$10,744</w:t>
            </w:r>
          </w:p>
        </w:tc>
        <w:tc>
          <w:tcPr>
            <w:tcW w:type="dxa" w:w="1126"/>
          </w:tcPr>
          <w:p>
            <w:pPr>
              <w:spacing w:after="0"/>
              <w:jc w:val="right"/>
            </w:pPr>
            <w:r>
              <w:rPr>
                <w:sz w:val="16"/>
              </w:rPr>
              <w:t>$55,540</w:t>
            </w:r>
          </w:p>
        </w:tc>
        <w:tc>
          <w:tcPr>
            <w:tcW w:type="dxa" w:w="1310"/>
          </w:tcPr>
          <w:p>
            <w:pPr>
              <w:spacing w:after="0"/>
              <w:jc w:val="right"/>
            </w:pPr>
            <w:r>
              <w:rPr>
                <w:sz w:val="16"/>
              </w:rPr>
              <w:t>$17,385</w:t>
            </w:r>
          </w:p>
        </w:tc>
        <w:tc>
          <w:tcPr>
            <w:tcW w:type="dxa" w:w="1117"/>
          </w:tcPr>
          <w:p>
            <w:pPr>
              <w:spacing w:after="0"/>
              <w:jc w:val="right"/>
            </w:pPr>
            <w:r>
              <w:rPr>
                <w:sz w:val="16"/>
              </w:rPr>
              <w:t>$83,669</w:t>
            </w:r>
          </w:p>
        </w:tc>
        <w:tc>
          <w:tcPr>
            <w:tcW w:type="dxa" w:w="1232"/>
          </w:tcPr>
          <w:p>
            <w:pPr>
              <w:spacing w:after="0"/>
              <w:jc w:val="right"/>
            </w:pPr>
            <w:r>
              <w:rPr>
                <w:sz w:val="16"/>
              </w:rPr>
              <w:t>19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$68,756</w:t>
            </w:r>
          </w:p>
        </w:tc>
        <w:tc>
          <w:tcPr>
            <w:tcW w:type="dxa" w:w="1126"/>
          </w:tcPr>
          <w:p>
            <w:pPr>
              <w:spacing w:after="0"/>
              <w:jc w:val="right"/>
            </w:pPr>
            <w:r>
              <w:rPr>
                <w:sz w:val="16"/>
              </w:rPr>
              <w:t>$198</w:t>
            </w:r>
          </w:p>
        </w:tc>
        <w:tc>
          <w:tcPr>
            <w:tcW w:type="dxa" w:w="1310"/>
          </w:tcPr>
          <w:p>
            <w:pPr>
              <w:spacing w:after="0"/>
              <w:jc w:val="right"/>
            </w:pPr>
            <w:r>
              <w:rPr>
                <w:sz w:val="16"/>
              </w:rPr>
              <w:t>$8,790</w:t>
            </w:r>
          </w:p>
        </w:tc>
        <w:tc>
          <w:tcPr>
            <w:tcW w:type="dxa" w:w="1117"/>
          </w:tcPr>
          <w:p>
            <w:pPr>
              <w:spacing w:after="0"/>
              <w:jc w:val="right"/>
            </w:pPr>
            <w:r>
              <w:rPr>
                <w:sz w:val="16"/>
              </w:rPr>
              <w:t>$77,744</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$50,553</w:t>
            </w:r>
          </w:p>
        </w:tc>
        <w:tc>
          <w:tcPr>
            <w:tcW w:type="dxa" w:w="1126"/>
          </w:tcPr>
          <w:p>
            <w:pPr>
              <w:spacing w:after="0"/>
              <w:jc w:val="right"/>
            </w:pPr>
          </w:p>
        </w:tc>
        <w:tc>
          <w:tcPr>
            <w:tcW w:type="dxa" w:w="1310"/>
          </w:tcPr>
          <w:p>
            <w:pPr>
              <w:spacing w:after="0"/>
              <w:jc w:val="right"/>
            </w:pPr>
            <w:r>
              <w:rPr>
                <w:sz w:val="16"/>
              </w:rPr>
              <w:t>$16,513</w:t>
            </w:r>
          </w:p>
        </w:tc>
        <w:tc>
          <w:tcPr>
            <w:tcW w:type="dxa" w:w="1117"/>
          </w:tcPr>
          <w:p>
            <w:pPr>
              <w:spacing w:after="0"/>
              <w:jc w:val="right"/>
            </w:pPr>
            <w:r>
              <w:rPr>
                <w:sz w:val="16"/>
              </w:rPr>
              <w:t>$67,065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$5,394</w:t>
            </w:r>
          </w:p>
        </w:tc>
        <w:tc>
          <w:tcPr>
            <w:tcW w:type="dxa" w:w="1126"/>
          </w:tcPr>
          <w:p>
            <w:pPr>
              <w:spacing w:after="0"/>
              <w:jc w:val="right"/>
            </w:pPr>
            <w:r>
              <w:rPr>
                <w:sz w:val="16"/>
              </w:rPr>
              <w:t>$62</w:t>
            </w:r>
          </w:p>
        </w:tc>
        <w:tc>
          <w:tcPr>
            <w:tcW w:type="dxa" w:w="1310"/>
          </w:tcPr>
          <w:p>
            <w:pPr>
              <w:spacing w:after="0"/>
              <w:jc w:val="right"/>
            </w:pPr>
            <w:r>
              <w:rPr>
                <w:sz w:val="16"/>
              </w:rPr>
              <w:t>$4,470</w:t>
            </w:r>
          </w:p>
        </w:tc>
        <w:tc>
          <w:tcPr>
            <w:tcW w:type="dxa" w:w="1117"/>
          </w:tcPr>
          <w:p>
            <w:pPr>
              <w:spacing w:after="0"/>
              <w:jc w:val="right"/>
            </w:pPr>
            <w:r>
              <w:rPr>
                <w:sz w:val="16"/>
              </w:rPr>
              <w:t>$9,926</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$118</w:t>
            </w:r>
          </w:p>
        </w:tc>
        <w:tc>
          <w:tcPr>
            <w:tcW w:type="dxa" w:w="1126"/>
          </w:tcPr>
          <w:p>
            <w:pPr>
              <w:spacing w:after="0"/>
              <w:jc w:val="right"/>
            </w:pPr>
          </w:p>
        </w:tc>
        <w:tc>
          <w:tcPr>
            <w:tcW w:type="dxa" w:w="1310"/>
          </w:tcPr>
          <w:p>
            <w:pPr>
              <w:spacing w:after="0"/>
              <w:jc w:val="right"/>
            </w:pPr>
            <w:r>
              <w:rPr>
                <w:sz w:val="16"/>
              </w:rPr>
              <w:t>$1,784</w:t>
            </w:r>
          </w:p>
        </w:tc>
        <w:tc>
          <w:tcPr>
            <w:tcW w:type="dxa" w:w="1117"/>
          </w:tcPr>
          <w:p>
            <w:pPr>
              <w:spacing w:after="0"/>
              <w:jc w:val="right"/>
            </w:pPr>
            <w:r>
              <w:rPr>
                <w:sz w:val="16"/>
              </w:rPr>
              <w:t>$1,902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$69</w:t>
            </w:r>
          </w:p>
        </w:tc>
        <w:tc>
          <w:tcPr>
            <w:tcW w:type="dxa" w:w="1126"/>
          </w:tcPr>
          <w:p>
            <w:pPr>
              <w:spacing w:after="0"/>
              <w:jc w:val="right"/>
            </w:pPr>
          </w:p>
        </w:tc>
        <w:tc>
          <w:tcPr>
            <w:tcW w:type="dxa" w:w="1310"/>
          </w:tcPr>
          <w:p>
            <w:pPr>
              <w:spacing w:after="0"/>
              <w:jc w:val="right"/>
            </w:pPr>
            <w:r>
              <w:rPr>
                <w:sz w:val="16"/>
              </w:rPr>
              <w:t>$3</w:t>
            </w:r>
          </w:p>
        </w:tc>
        <w:tc>
          <w:tcPr>
            <w:tcW w:type="dxa" w:w="1117"/>
          </w:tcPr>
          <w:p>
            <w:pPr>
              <w:spacing w:after="0"/>
              <w:jc w:val="right"/>
            </w:pPr>
            <w:r>
              <w:rPr>
                <w:sz w:val="16"/>
              </w:rPr>
              <w:t>$71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749"/>
        <w:gridCol w:w="1575"/>
        <w:gridCol w:w="1591"/>
        <w:gridCol w:w="1905"/>
        <w:gridCol w:w="1619"/>
        <w:gridCol w:w="1646"/>
        <w:gridCol w:w="2268"/>
      </w:tblGrid>
      <w:tr>
        <w:trPr>
          <w:cantSplit/>
          <w:tblHeader/>
        </w:trPr>
        <w:tc>
          <w:tcPr>
            <w:tcW w:type="dxa" w:w="1759"/>
            <w:shd w:val="clear" w:color="auto" w:fill="E8E8E8"/>
          </w:tcPr>
          <w:p>
            <w:pPr>
              <w:spacing w:after="0"/>
              <w:jc w:val="left"/>
            </w:pPr>
            <w:r>
              <w:rPr>
                <w:b/>
                <w:sz w:val="16"/>
              </w:rPr>
              <w:t>Hazard</w:t>
            </w:r>
          </w:p>
        </w:tc>
        <w:tc>
          <w:tcPr>
            <w:tcW w:type="dxa" w:w="1749"/>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591"/>
            <w:shd w:val="clear" w:color="auto" w:fill="E8E8E8"/>
          </w:tcPr>
          <w:p>
            <w:pPr>
              <w:spacing w:after="0"/>
              <w:jc w:val="left"/>
            </w:pPr>
            <w:r>
              <w:rPr>
                <w:b/>
                <w:sz w:val="16"/>
              </w:rPr>
              <w:t>Observed range</w:t>
            </w:r>
          </w:p>
        </w:tc>
        <w:tc>
          <w:tcPr>
            <w:tcW w:type="dxa" w:w="1905"/>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646"/>
            <w:shd w:val="clear" w:color="auto" w:fill="E8E8E8"/>
          </w:tcPr>
          <w:p>
            <w:pPr>
              <w:spacing w:after="0"/>
              <w:jc w:val="left"/>
            </w:pPr>
            <w:r>
              <w:rPr>
                <w:b/>
                <w:sz w:val="16"/>
              </w:rPr>
              <w:t>How it applies to members</w:t>
            </w:r>
          </w:p>
        </w:tc>
        <w:tc>
          <w:tcPr>
            <w:tcW w:type="dxa" w:w="226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Coastal Flood, Storm Surge/Tide</w:t>
            </w:r>
          </w:p>
        </w:tc>
        <w:tc>
          <w:tcPr>
            <w:tcW w:type="dxa" w:w="1749"/>
          </w:tcPr>
          <w:p>
            <w:pPr>
              <w:spacing w:after="0"/>
              <w:jc w:val="left"/>
            </w:pPr>
            <w:r>
              <w:rPr>
                <w:sz w:val="16"/>
              </w:rPr>
              <w:t>none in data (FIRM for depth)</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Flood depth: see the FEMA Flood Insurance Rate Map.</w:t>
            </w:r>
          </w:p>
        </w:tc>
      </w:tr>
      <w:tr>
        <w:trPr>
          <w:cantSplit/>
        </w:trPr>
        <w:tc>
          <w:tcPr>
            <w:tcW w:type="dxa" w:w="1759"/>
          </w:tcPr>
          <w:p>
            <w:pPr>
              <w:spacing w:after="0"/>
              <w:jc w:val="left"/>
            </w:pPr>
            <w:r>
              <w:rPr>
                <w:sz w:val="16"/>
              </w:rPr>
              <w:t>Cold/Wind Chill, Extreme Cold/Wind Chill</w:t>
            </w:r>
          </w:p>
        </w:tc>
        <w:tc>
          <w:tcPr>
            <w:tcW w:type="dxa" w:w="1749"/>
          </w:tcPr>
          <w:p>
            <w:pPr>
              <w:spacing w:after="0"/>
              <w:jc w:val="left"/>
            </w:pPr>
            <w:r>
              <w:rPr>
                <w:sz w:val="16"/>
              </w:rPr>
              <w:t>wind chill</w:t>
            </w:r>
          </w:p>
        </w:tc>
        <w:tc>
          <w:tcPr>
            <w:tcW w:type="dxa" w:w="1575"/>
          </w:tcPr>
          <w:p>
            <w:pPr>
              <w:spacing w:after="0"/>
              <w:jc w:val="right"/>
            </w:pPr>
            <w:r>
              <w:rPr>
                <w:sz w:val="16"/>
              </w:rPr>
              <w:t>2, 2025 to 2026 (2 zone-level)</w:t>
            </w:r>
          </w:p>
        </w:tc>
        <w:tc>
          <w:tcPr>
            <w:tcW w:type="dxa" w:w="1591"/>
          </w:tcPr>
          <w:p>
            <w:pPr>
              <w:spacing w:after="0"/>
              <w:jc w:val="left"/>
            </w:pPr>
            <w:r>
              <w:rPr>
                <w:sz w:val="16"/>
              </w:rPr>
              <w:t>1 day; 2 with a recorded value</w:t>
            </w:r>
          </w:p>
        </w:tc>
        <w:tc>
          <w:tcPr>
            <w:tcW w:type="dxa" w:w="1905"/>
          </w:tcPr>
          <w:p>
            <w:pPr>
              <w:spacing w:after="0"/>
              <w:jc w:val="left"/>
            </w:pPr>
            <w:r>
              <w:rPr>
                <w:sz w:val="16"/>
              </w:rPr>
              <w:t>1 consecutive day, 2026-02-01, zone-level</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Wind chill: in event narratives only; local data required.</w:t>
            </w:r>
          </w:p>
        </w:tc>
      </w:tr>
      <w:tr>
        <w:trPr>
          <w:cantSplit/>
        </w:trPr>
        <w:tc>
          <w:tcPr>
            <w:tcW w:type="dxa" w:w="1759"/>
          </w:tcPr>
          <w:p>
            <w:pPr>
              <w:spacing w:after="0"/>
              <w:jc w:val="left"/>
            </w:pPr>
            <w:r>
              <w:rPr>
                <w:sz w:val="16"/>
              </w:rPr>
              <w:t>Frost/Freeze (outside NRI Cold Wave definition)</w:t>
            </w:r>
          </w:p>
        </w:tc>
        <w:tc>
          <w:tcPr>
            <w:tcW w:type="dxa" w:w="1749"/>
          </w:tcPr>
          <w:p>
            <w:pPr>
              <w:spacing w:after="0"/>
              <w:jc w:val="left"/>
            </w:pPr>
            <w:r>
              <w:rPr>
                <w:sz w:val="16"/>
              </w:rPr>
              <w:t>crop damage</w:t>
            </w:r>
          </w:p>
        </w:tc>
        <w:tc>
          <w:tcPr>
            <w:tcW w:type="dxa" w:w="1575"/>
          </w:tcPr>
          <w:p>
            <w:pPr>
              <w:spacing w:after="0"/>
              <w:jc w:val="right"/>
            </w:pPr>
            <w:r>
              <w:rPr>
                <w:sz w:val="16"/>
              </w:rPr>
              <w:t>1, 2017 to 2017 (1 zone-level)</w:t>
            </w:r>
          </w:p>
        </w:tc>
        <w:tc>
          <w:tcPr>
            <w:tcW w:type="dxa" w:w="1591"/>
          </w:tcPr>
          <w:p>
            <w:pPr>
              <w:spacing w:after="0"/>
              <w:jc w:val="left"/>
            </w:pPr>
          </w:p>
        </w:tc>
        <w:tc>
          <w:tcPr>
            <w:tcW w:type="dxa" w:w="1905"/>
          </w:tcPr>
          <w:p>
            <w:pPr>
              <w:spacing w:after="0"/>
              <w:jc w:val="left"/>
            </w:pPr>
            <w:r>
              <w:rPr>
                <w:sz w:val="16"/>
              </w:rPr>
              <w:t>Frost/Freeze, 2017-03-16, $7,850,000 crop damage, reported for the zone (2017 dollars); NWS zone GAZ157 (GRADY), zone-level: may include parts of neighboring counties</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Temperature: in event narratives only; local data required.</w:t>
            </w:r>
          </w:p>
        </w:tc>
      </w:tr>
      <w:tr>
        <w:trPr>
          <w:cantSplit/>
        </w:trPr>
        <w:tc>
          <w:tcPr>
            <w:tcW w:type="dxa" w:w="1759"/>
          </w:tcPr>
          <w:p>
            <w:pPr>
              <w:spacing w:after="0"/>
              <w:jc w:val="left"/>
            </w:pPr>
            <w:r>
              <w:rPr>
                <w:sz w:val="16"/>
              </w:rPr>
              <w:t>Drought</w:t>
            </w:r>
          </w:p>
        </w:tc>
        <w:tc>
          <w:tcPr>
            <w:tcW w:type="dxa" w:w="1749"/>
          </w:tcPr>
          <w:p>
            <w:pPr>
              <w:spacing w:after="0"/>
              <w:jc w:val="left"/>
            </w:pPr>
            <w:r>
              <w:rPr>
                <w:sz w:val="16"/>
              </w:rPr>
              <w:t>US Drought Monitor D-scale</w:t>
            </w:r>
          </w:p>
        </w:tc>
        <w:tc>
          <w:tcPr>
            <w:tcW w:type="dxa" w:w="1575"/>
          </w:tcPr>
          <w:p>
            <w:pPr>
              <w:spacing w:after="0"/>
              <w:jc w:val="right"/>
            </w:pPr>
            <w:r>
              <w:rPr>
                <w:sz w:val="16"/>
              </w:rPr>
              <w:t>43, 1997 to 2026 (43 zone-level)</w:t>
            </w:r>
          </w:p>
        </w:tc>
        <w:tc>
          <w:tcPr>
            <w:tcW w:type="dxa" w:w="1591"/>
          </w:tcPr>
          <w:p>
            <w:pPr>
              <w:spacing w:after="0"/>
              <w:jc w:val="left"/>
            </w:pPr>
            <w:r>
              <w:rPr>
                <w:sz w:val="16"/>
              </w:rPr>
              <w:t>16 days to 414 days (median 76 days); 10 with a recorded value</w:t>
            </w:r>
          </w:p>
        </w:tc>
        <w:tc>
          <w:tcPr>
            <w:tcW w:type="dxa" w:w="1905"/>
          </w:tcPr>
          <w:p>
            <w:pPr>
              <w:spacing w:after="0"/>
              <w:jc w:val="left"/>
            </w:pPr>
            <w:r>
              <w:rPr>
                <w:sz w:val="16"/>
              </w:rPr>
              <w:t>414 days (about 13.6 months), 2011-05-10 to 2012-06-26, a run of 14 consecutive Storm Events drought records, zone-level</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749"/>
          </w:tcPr>
          <w:p>
            <w:pPr>
              <w:spacing w:after="0"/>
              <w:jc w:val="left"/>
            </w:pPr>
            <w:r>
              <w:rPr>
                <w:sz w:val="16"/>
              </w:rPr>
              <w:t>Modified Mercalli (local data)</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No Storm Events record; local data required (e.g., USGS).</w:t>
            </w:r>
          </w:p>
        </w:tc>
      </w:tr>
      <w:tr>
        <w:trPr>
          <w:cantSplit/>
        </w:trPr>
        <w:tc>
          <w:tcPr>
            <w:tcW w:type="dxa" w:w="1759"/>
          </w:tcPr>
          <w:p>
            <w:pPr>
              <w:spacing w:after="0"/>
              <w:jc w:val="left"/>
            </w:pPr>
            <w:r>
              <w:rPr>
                <w:sz w:val="16"/>
              </w:rPr>
              <w:t>Hail</w:t>
            </w:r>
          </w:p>
        </w:tc>
        <w:tc>
          <w:tcPr>
            <w:tcW w:type="dxa" w:w="1749"/>
          </w:tcPr>
          <w:p>
            <w:pPr>
              <w:spacing w:after="0"/>
              <w:jc w:val="left"/>
            </w:pPr>
            <w:r>
              <w:rPr>
                <w:sz w:val="16"/>
              </w:rPr>
              <w:t>hail size (inches)</w:t>
            </w:r>
          </w:p>
        </w:tc>
        <w:tc>
          <w:tcPr>
            <w:tcW w:type="dxa" w:w="1575"/>
          </w:tcPr>
          <w:p>
            <w:pPr>
              <w:spacing w:after="0"/>
              <w:jc w:val="right"/>
            </w:pPr>
            <w:r>
              <w:rPr>
                <w:sz w:val="16"/>
              </w:rPr>
              <w:t>23, 1980 to 2025</w:t>
            </w:r>
          </w:p>
        </w:tc>
        <w:tc>
          <w:tcPr>
            <w:tcW w:type="dxa" w:w="1591"/>
          </w:tcPr>
          <w:p>
            <w:pPr>
              <w:spacing w:after="0"/>
              <w:jc w:val="left"/>
            </w:pPr>
            <w:r>
              <w:rPr>
                <w:sz w:val="16"/>
              </w:rPr>
              <w:t>0.75 in to 2.5 in (median 1 in); 23 with a recorded value</w:t>
            </w:r>
          </w:p>
        </w:tc>
        <w:tc>
          <w:tcPr>
            <w:tcW w:type="dxa" w:w="1905"/>
          </w:tcPr>
          <w:p>
            <w:pPr>
              <w:spacing w:after="0"/>
              <w:jc w:val="left"/>
            </w:pPr>
            <w:r>
              <w:rPr>
                <w:sz w:val="16"/>
              </w:rPr>
              <w:t>2.5 in hail, 1980-04-03</w:t>
            </w:r>
          </w:p>
        </w:tc>
        <w:tc>
          <w:tcPr>
            <w:tcW w:type="dxa" w:w="1619"/>
          </w:tcPr>
          <w:p>
            <w:pPr>
              <w:spacing w:after="0"/>
              <w:jc w:val="left"/>
            </w:pPr>
          </w:p>
        </w:tc>
        <w:tc>
          <w:tcPr>
            <w:tcW w:type="dxa" w:w="1646"/>
          </w:tcPr>
          <w:p>
            <w:pPr>
              <w:spacing w:after="0"/>
              <w:jc w:val="left"/>
            </w:pPr>
            <w:r>
              <w:rPr>
                <w:sz w:val="16"/>
              </w:rPr>
              <w:t>Event records naming member places: Cairo city (9 records), Whigham city (2 records).</w:t>
            </w:r>
          </w:p>
        </w:tc>
        <w:tc>
          <w:tcPr>
            <w:tcW w:type="dxa" w:w="2268"/>
          </w:tcPr>
          <w:p>
            <w:pPr>
              <w:spacing w:after="0"/>
              <w:jc w:val="left"/>
            </w:pPr>
          </w:p>
        </w:tc>
      </w:tr>
      <w:tr>
        <w:trPr>
          <w:cantSplit/>
        </w:trPr>
        <w:tc>
          <w:tcPr>
            <w:tcW w:type="dxa" w:w="1759"/>
          </w:tcPr>
          <w:p>
            <w:pPr>
              <w:spacing w:after="0"/>
              <w:jc w:val="left"/>
            </w:pPr>
            <w:r>
              <w:rPr>
                <w:sz w:val="16"/>
              </w:rPr>
              <w:t>Excessive Heat, Heat</w:t>
            </w:r>
          </w:p>
        </w:tc>
        <w:tc>
          <w:tcPr>
            <w:tcW w:type="dxa" w:w="1749"/>
          </w:tcPr>
          <w:p>
            <w:pPr>
              <w:spacing w:after="0"/>
              <w:jc w:val="left"/>
            </w:pPr>
            <w:r>
              <w:rPr>
                <w:sz w:val="16"/>
              </w:rPr>
              <w:t>heat index (narratives)</w:t>
            </w:r>
          </w:p>
        </w:tc>
        <w:tc>
          <w:tcPr>
            <w:tcW w:type="dxa" w:w="1575"/>
          </w:tcPr>
          <w:p>
            <w:pPr>
              <w:spacing w:after="0"/>
              <w:jc w:val="right"/>
            </w:pPr>
            <w:r>
              <w:rPr>
                <w:sz w:val="16"/>
              </w:rPr>
              <w:t>5, 2023 to 2023 (5 zone-level)</w:t>
            </w:r>
          </w:p>
        </w:tc>
        <w:tc>
          <w:tcPr>
            <w:tcW w:type="dxa" w:w="1591"/>
          </w:tcPr>
          <w:p>
            <w:pPr>
              <w:spacing w:after="0"/>
              <w:jc w:val="left"/>
            </w:pPr>
            <w:r>
              <w:rPr>
                <w:sz w:val="16"/>
              </w:rPr>
              <w:t>2 days to 3 days (median 2.5 days); 2 with a recorded value</w:t>
            </w:r>
          </w:p>
        </w:tc>
        <w:tc>
          <w:tcPr>
            <w:tcW w:type="dxa" w:w="1905"/>
          </w:tcPr>
          <w:p>
            <w:pPr>
              <w:spacing w:after="0"/>
              <w:jc w:val="left"/>
            </w:pPr>
            <w:r>
              <w:rPr>
                <w:sz w:val="16"/>
              </w:rPr>
              <w:t>3 consecutive days, 2023-08-12 to 2023-08-14, zone-level</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Heat index: in event narratives only; local data required.</w:t>
            </w:r>
          </w:p>
        </w:tc>
      </w:tr>
      <w:tr>
        <w:trPr>
          <w:cantSplit/>
        </w:trPr>
        <w:tc>
          <w:tcPr>
            <w:tcW w:type="dxa" w:w="1759"/>
          </w:tcPr>
          <w:p>
            <w:pPr>
              <w:spacing w:after="0"/>
              <w:jc w:val="left"/>
            </w:pPr>
            <w:r>
              <w:rPr>
                <w:sz w:val="16"/>
              </w:rPr>
              <w:t>Hurricane, Tropical Storm, Tropical Depression</w:t>
            </w:r>
          </w:p>
        </w:tc>
        <w:tc>
          <w:tcPr>
            <w:tcW w:type="dxa" w:w="1749"/>
          </w:tcPr>
          <w:p>
            <w:pPr>
              <w:spacing w:after="0"/>
              <w:jc w:val="left"/>
            </w:pPr>
            <w:r>
              <w:rPr>
                <w:sz w:val="16"/>
              </w:rPr>
              <w:t>Saffir-Simpson</w:t>
            </w:r>
          </w:p>
        </w:tc>
        <w:tc>
          <w:tcPr>
            <w:tcW w:type="dxa" w:w="1575"/>
          </w:tcPr>
          <w:p>
            <w:pPr>
              <w:spacing w:after="0"/>
              <w:jc w:val="right"/>
            </w:pPr>
            <w:r>
              <w:rPr>
                <w:sz w:val="16"/>
              </w:rPr>
              <w:t>16, 1998 to 2024 (16 zone-level)</w:t>
            </w:r>
          </w:p>
        </w:tc>
        <w:tc>
          <w:tcPr>
            <w:tcW w:type="dxa" w:w="1591"/>
          </w:tcPr>
          <w:p>
            <w:pPr>
              <w:spacing w:after="0"/>
              <w:jc w:val="left"/>
            </w:pPr>
          </w:p>
        </w:tc>
        <w:tc>
          <w:tcPr>
            <w:tcW w:type="dxa" w:w="1905"/>
          </w:tcPr>
          <w:p>
            <w:pPr>
              <w:spacing w:after="0"/>
              <w:jc w:val="left"/>
            </w:pPr>
            <w:r>
              <w:rPr>
                <w:sz w:val="16"/>
              </w:rPr>
              <w:t>Strongest recorded (records with damage, a wind speed or direct casualties first, then storm type, category and wind): Hurricane (Typhoon) record, 2018-10-10, category 1, $50,000,000 property; $111,000,000 crops, reported for the zone (2018 dollars); NWS zone GAZ157 (GRADY), zone-level: may include parts of neighboring counties</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9"/>
          </w:tcPr>
          <w:p>
            <w:pPr>
              <w:spacing w:after="0"/>
              <w:jc w:val="left"/>
            </w:pPr>
            <w:r>
              <w:rPr>
                <w:sz w:val="16"/>
              </w:rPr>
              <w:t>Ice Storm</w:t>
            </w:r>
          </w:p>
        </w:tc>
        <w:tc>
          <w:tcPr>
            <w:tcW w:type="dxa" w:w="1749"/>
          </w:tcPr>
          <w:p>
            <w:pPr>
              <w:spacing w:after="0"/>
              <w:jc w:val="left"/>
            </w:pPr>
            <w:r>
              <w:rPr>
                <w:sz w:val="16"/>
              </w:rPr>
              <w:t>Sperry-Piltz (local data)</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Ice thickness: in event narratives only; local data required.</w:t>
            </w:r>
          </w:p>
        </w:tc>
      </w:tr>
      <w:tr>
        <w:trPr>
          <w:cantSplit/>
        </w:trPr>
        <w:tc>
          <w:tcPr>
            <w:tcW w:type="dxa" w:w="1759"/>
          </w:tcPr>
          <w:p>
            <w:pPr>
              <w:spacing w:after="0"/>
              <w:jc w:val="left"/>
            </w:pPr>
            <w:r>
              <w:rPr>
                <w:sz w:val="16"/>
              </w:rPr>
              <w:t>Flash Flood, Flood, Lakeshore Flood</w:t>
            </w:r>
          </w:p>
        </w:tc>
        <w:tc>
          <w:tcPr>
            <w:tcW w:type="dxa" w:w="1749"/>
          </w:tcPr>
          <w:p>
            <w:pPr>
              <w:spacing w:after="0"/>
              <w:jc w:val="left"/>
            </w:pPr>
            <w:r>
              <w:rPr>
                <w:sz w:val="16"/>
              </w:rPr>
              <w:t>damage and flood days (FIRM for depth)</w:t>
            </w:r>
          </w:p>
        </w:tc>
        <w:tc>
          <w:tcPr>
            <w:tcW w:type="dxa" w:w="1575"/>
          </w:tcPr>
          <w:p>
            <w:pPr>
              <w:spacing w:after="0"/>
              <w:jc w:val="right"/>
            </w:pPr>
            <w:r>
              <w:rPr>
                <w:sz w:val="16"/>
              </w:rPr>
              <w:t>10, 2000 to 2024</w:t>
            </w:r>
          </w:p>
        </w:tc>
        <w:tc>
          <w:tcPr>
            <w:tcW w:type="dxa" w:w="1591"/>
          </w:tcPr>
          <w:p>
            <w:pPr>
              <w:spacing w:after="0"/>
              <w:jc w:val="left"/>
            </w:pPr>
          </w:p>
        </w:tc>
        <w:tc>
          <w:tcPr>
            <w:tcW w:type="dxa" w:w="1905"/>
          </w:tcPr>
          <w:p>
            <w:pPr>
              <w:spacing w:after="0"/>
              <w:jc w:val="left"/>
            </w:pPr>
            <w:r>
              <w:rPr>
                <w:sz w:val="16"/>
              </w:rPr>
              <w:t>Flash Flood, 2008-08-23, $8,500,000 property; $0 crops (2008 dollars), 1 direct death</w:t>
            </w:r>
          </w:p>
        </w:tc>
        <w:tc>
          <w:tcPr>
            <w:tcW w:type="dxa" w:w="1619"/>
          </w:tcPr>
          <w:p>
            <w:pPr>
              <w:spacing w:after="0"/>
              <w:jc w:val="left"/>
            </w:pPr>
          </w:p>
        </w:tc>
        <w:tc>
          <w:tcPr>
            <w:tcW w:type="dxa" w:w="1646"/>
          </w:tcPr>
          <w:p>
            <w:pPr>
              <w:spacing w:after="0"/>
              <w:jc w:val="left"/>
            </w:pPr>
            <w:r>
              <w:rPr>
                <w:sz w:val="16"/>
              </w:rPr>
              <w:t>Event records naming member places: Whigham city (1 record).</w:t>
            </w:r>
          </w:p>
        </w:tc>
        <w:tc>
          <w:tcPr>
            <w:tcW w:type="dxa" w:w="22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9"/>
          </w:tcPr>
          <w:p>
            <w:pPr>
              <w:spacing w:after="0"/>
              <w:jc w:val="left"/>
            </w:pPr>
            <w:r>
              <w:rPr>
                <w:sz w:val="16"/>
              </w:rPr>
              <w:t>Debris Flow</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Lightning</w:t>
            </w:r>
          </w:p>
        </w:tc>
        <w:tc>
          <w:tcPr>
            <w:tcW w:type="dxa" w:w="1749"/>
          </w:tcPr>
          <w:p>
            <w:pPr>
              <w:spacing w:after="0"/>
              <w:jc w:val="left"/>
            </w:pPr>
            <w:r>
              <w:rPr>
                <w:sz w:val="16"/>
              </w:rPr>
              <w:t>annualized frequency (the measure FEMA's Local Mitigation Planning Handbook names)</w:t>
            </w:r>
          </w:p>
        </w:tc>
        <w:tc>
          <w:tcPr>
            <w:tcW w:type="dxa" w:w="1575"/>
          </w:tcPr>
          <w:p>
            <w:pPr>
              <w:spacing w:after="0"/>
              <w:jc w:val="right"/>
            </w:pPr>
            <w:r>
              <w:rPr>
                <w:sz w:val="16"/>
              </w:rPr>
              <w:t>2, 2008 to 2008</w:t>
            </w:r>
          </w:p>
        </w:tc>
        <w:tc>
          <w:tcPr>
            <w:tcW w:type="dxa" w:w="1591"/>
          </w:tcPr>
          <w:p>
            <w:pPr>
              <w:spacing w:after="0"/>
              <w:jc w:val="left"/>
            </w:pPr>
          </w:p>
        </w:tc>
        <w:tc>
          <w:tcPr>
            <w:tcW w:type="dxa" w:w="1905"/>
          </w:tcPr>
          <w:p>
            <w:pPr>
              <w:spacing w:after="0"/>
              <w:jc w:val="left"/>
            </w:pPr>
            <w:r>
              <w:rPr>
                <w:sz w:val="16"/>
              </w:rPr>
              <w:t>Lightning, 2008-06-21, $35,000 property; $0 crops (2008 dollars)</w:t>
            </w:r>
          </w:p>
        </w:tc>
        <w:tc>
          <w:tcPr>
            <w:tcW w:type="dxa" w:w="1619"/>
          </w:tcPr>
          <w:p>
            <w:pPr>
              <w:spacing w:after="0"/>
              <w:jc w:val="left"/>
            </w:pPr>
          </w:p>
        </w:tc>
        <w:tc>
          <w:tcPr>
            <w:tcW w:type="dxa" w:w="1646"/>
          </w:tcPr>
          <w:p>
            <w:pPr>
              <w:spacing w:after="0"/>
              <w:jc w:val="left"/>
            </w:pPr>
            <w:r>
              <w:rPr>
                <w:sz w:val="16"/>
              </w:rPr>
              <w:t>No event record names a member place.</w:t>
            </w:r>
          </w:p>
        </w:tc>
        <w:tc>
          <w:tcPr>
            <w:tcW w:type="dxa" w:w="2268"/>
          </w:tcPr>
          <w:p>
            <w:pPr>
              <w:spacing w:after="0"/>
              <w:jc w:val="left"/>
            </w:pPr>
            <w:r>
              <w:rPr>
                <w:sz w:val="16"/>
              </w:rPr>
              <w:t>Storm Events lists lightning with damage or casualties; physical measure in event narratives only; local data required.</w:t>
            </w:r>
          </w:p>
        </w:tc>
      </w:tr>
      <w:tr>
        <w:trPr>
          <w:cantSplit/>
        </w:trPr>
        <w:tc>
          <w:tcPr>
            <w:tcW w:type="dxa" w:w="1759"/>
          </w:tcPr>
          <w:p>
            <w:pPr>
              <w:spacing w:after="0"/>
              <w:jc w:val="left"/>
            </w:pPr>
            <w:r>
              <w:rPr>
                <w:sz w:val="16"/>
              </w:rPr>
              <w:t>High Wind and Strong Wind (outside NRI Strong Wind definition)</w:t>
            </w:r>
          </w:p>
        </w:tc>
        <w:tc>
          <w:tcPr>
            <w:tcW w:type="dxa" w:w="1749"/>
          </w:tcPr>
          <w:p>
            <w:pPr>
              <w:spacing w:after="0"/>
              <w:jc w:val="left"/>
            </w:pPr>
            <w:r>
              <w:rPr>
                <w:sz w:val="16"/>
              </w:rPr>
              <w:t>wind speed (kt and mph)</w:t>
            </w:r>
          </w:p>
        </w:tc>
        <w:tc>
          <w:tcPr>
            <w:tcW w:type="dxa" w:w="1575"/>
          </w:tcPr>
          <w:p>
            <w:pPr>
              <w:spacing w:after="0"/>
              <w:jc w:val="right"/>
            </w:pPr>
            <w:r>
              <w:rPr>
                <w:sz w:val="16"/>
              </w:rPr>
              <w:t>1, 2012 to 2012 (1 zone-level)</w:t>
            </w:r>
          </w:p>
        </w:tc>
        <w:tc>
          <w:tcPr>
            <w:tcW w:type="dxa" w:w="1591"/>
          </w:tcPr>
          <w:p>
            <w:pPr>
              <w:spacing w:after="0"/>
              <w:jc w:val="left"/>
            </w:pPr>
            <w:r>
              <w:rPr>
                <w:sz w:val="16"/>
              </w:rPr>
              <w:t>50 kt (58 mph); 1 with a recorded value</w:t>
            </w:r>
          </w:p>
        </w:tc>
        <w:tc>
          <w:tcPr>
            <w:tcW w:type="dxa" w:w="1905"/>
          </w:tcPr>
          <w:p>
            <w:pPr>
              <w:spacing w:after="0"/>
              <w:jc w:val="left"/>
            </w:pPr>
            <w:r>
              <w:rPr>
                <w:sz w:val="16"/>
              </w:rPr>
              <w:t>50 kt (58 mph) estimated gust, High Wind, 2012-01-10; NWS zone GAZ157 (GRADY), zone-level: may include parts of neighboring counties</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p>
        </w:tc>
      </w:tr>
      <w:tr>
        <w:trPr>
          <w:cantSplit/>
        </w:trPr>
        <w:tc>
          <w:tcPr>
            <w:tcW w:type="dxa" w:w="1759"/>
          </w:tcPr>
          <w:p>
            <w:pPr>
              <w:spacing w:after="0"/>
              <w:jc w:val="left"/>
            </w:pPr>
            <w:r>
              <w:rPr>
                <w:sz w:val="16"/>
              </w:rPr>
              <w:t>Thunderstorm Wind</w:t>
            </w:r>
          </w:p>
        </w:tc>
        <w:tc>
          <w:tcPr>
            <w:tcW w:type="dxa" w:w="1749"/>
          </w:tcPr>
          <w:p>
            <w:pPr>
              <w:spacing w:after="0"/>
              <w:jc w:val="left"/>
            </w:pPr>
            <w:r>
              <w:rPr>
                <w:sz w:val="16"/>
              </w:rPr>
              <w:t>wind speed (kt and mph)</w:t>
            </w:r>
          </w:p>
        </w:tc>
        <w:tc>
          <w:tcPr>
            <w:tcW w:type="dxa" w:w="1575"/>
          </w:tcPr>
          <w:p>
            <w:pPr>
              <w:spacing w:after="0"/>
              <w:jc w:val="right"/>
            </w:pPr>
            <w:r>
              <w:rPr>
                <w:sz w:val="16"/>
              </w:rPr>
              <w:t>167, 1955 to 2026</w:t>
            </w:r>
          </w:p>
        </w:tc>
        <w:tc>
          <w:tcPr>
            <w:tcW w:type="dxa" w:w="1591"/>
          </w:tcPr>
          <w:p>
            <w:pPr>
              <w:spacing w:after="0"/>
              <w:jc w:val="left"/>
            </w:pPr>
            <w:r>
              <w:rPr>
                <w:sz w:val="16"/>
              </w:rPr>
              <w:t>45 kt (52 mph) to 89 kt (102 mph) (median 50 kt (58 mph)); 134 with a recorded value</w:t>
            </w:r>
          </w:p>
        </w:tc>
        <w:tc>
          <w:tcPr>
            <w:tcW w:type="dxa" w:w="1905"/>
          </w:tcPr>
          <w:p>
            <w:pPr>
              <w:spacing w:after="0"/>
              <w:jc w:val="left"/>
            </w:pPr>
            <w:r>
              <w:rPr>
                <w:sz w:val="16"/>
              </w:rPr>
              <w:t>89 kt (102 mph) measured gust, Thunderstorm Wind, 2019-03-03</w:t>
            </w:r>
          </w:p>
        </w:tc>
        <w:tc>
          <w:tcPr>
            <w:tcW w:type="dxa" w:w="1619"/>
          </w:tcPr>
          <w:p>
            <w:pPr>
              <w:spacing w:after="0"/>
              <w:jc w:val="left"/>
            </w:pPr>
            <w:r>
              <w:rPr>
                <w:sz w:val="16"/>
              </w:rPr>
              <w:t>Thunderstorm Wind, 2006-01-30, $150,000 property; crops not reported (2006 dollars)</w:t>
            </w:r>
          </w:p>
        </w:tc>
        <w:tc>
          <w:tcPr>
            <w:tcW w:type="dxa" w:w="1646"/>
          </w:tcPr>
          <w:p>
            <w:pPr>
              <w:spacing w:after="0"/>
              <w:jc w:val="left"/>
            </w:pPr>
            <w:r>
              <w:rPr>
                <w:sz w:val="16"/>
              </w:rPr>
              <w:t>Event records naming member places: Cairo city (54 records), Whigham city (16 records).</w:t>
            </w:r>
          </w:p>
        </w:tc>
        <w:tc>
          <w:tcPr>
            <w:tcW w:type="dxa" w:w="2268"/>
          </w:tcPr>
          <w:p>
            <w:pPr>
              <w:spacing w:after="0"/>
              <w:jc w:val="left"/>
            </w:pPr>
          </w:p>
        </w:tc>
      </w:tr>
      <w:tr>
        <w:trPr>
          <w:cantSplit/>
        </w:trPr>
        <w:tc>
          <w:tcPr>
            <w:tcW w:type="dxa" w:w="1759"/>
          </w:tcPr>
          <w:p>
            <w:pPr>
              <w:spacing w:after="0"/>
              <w:jc w:val="left"/>
            </w:pPr>
            <w:r>
              <w:rPr>
                <w:sz w:val="16"/>
              </w:rPr>
              <w:t>Tornado</w:t>
            </w:r>
          </w:p>
        </w:tc>
        <w:tc>
          <w:tcPr>
            <w:tcW w:type="dxa" w:w="1749"/>
          </w:tcPr>
          <w:p>
            <w:pPr>
              <w:spacing w:after="0"/>
              <w:jc w:val="left"/>
            </w:pPr>
            <w:r>
              <w:rPr>
                <w:sz w:val="16"/>
              </w:rPr>
              <w:t>Enhanced Fujita (F before Feb 2007)</w:t>
            </w:r>
          </w:p>
        </w:tc>
        <w:tc>
          <w:tcPr>
            <w:tcW w:type="dxa" w:w="1575"/>
          </w:tcPr>
          <w:p>
            <w:pPr>
              <w:spacing w:after="0"/>
              <w:jc w:val="right"/>
            </w:pPr>
            <w:r>
              <w:rPr>
                <w:sz w:val="16"/>
              </w:rPr>
              <w:t>24, 1958 to 2026</w:t>
            </w:r>
          </w:p>
        </w:tc>
        <w:tc>
          <w:tcPr>
            <w:tcW w:type="dxa" w:w="1591"/>
          </w:tcPr>
          <w:p>
            <w:pPr>
              <w:spacing w:after="0"/>
              <w:jc w:val="left"/>
            </w:pPr>
            <w:r>
              <w:rPr>
                <w:sz w:val="16"/>
              </w:rPr>
              <w:t>F/EF0 to F/EF3 (median F/EF1); 24 with a recorded value</w:t>
            </w:r>
          </w:p>
        </w:tc>
        <w:tc>
          <w:tcPr>
            <w:tcW w:type="dxa" w:w="1905"/>
          </w:tcPr>
          <w:p>
            <w:pPr>
              <w:spacing w:after="0"/>
              <w:jc w:val="left"/>
            </w:pPr>
            <w:r>
              <w:rPr>
                <w:sz w:val="16"/>
              </w:rPr>
              <w:t>F3 tornado, 2000-02-14, 8.5 mi within this county, 300 yd wide, $3,500,000 property; $3,000,000 crops (2000 dollars), 6 direct deaths, 15 direct injuries</w:t>
            </w:r>
          </w:p>
        </w:tc>
        <w:tc>
          <w:tcPr>
            <w:tcW w:type="dxa" w:w="1619"/>
          </w:tcPr>
          <w:p>
            <w:pPr>
              <w:spacing w:after="0"/>
              <w:jc w:val="left"/>
            </w:pPr>
          </w:p>
        </w:tc>
        <w:tc>
          <w:tcPr>
            <w:tcW w:type="dxa" w:w="1646"/>
          </w:tcPr>
          <w:p>
            <w:pPr>
              <w:spacing w:after="0"/>
              <w:jc w:val="left"/>
            </w:pPr>
            <w:r>
              <w:rPr>
                <w:sz w:val="16"/>
              </w:rPr>
              <w:t>Event records naming member places: Cairo city (5 records), Whigham city (2 records).</w:t>
            </w:r>
          </w:p>
        </w:tc>
        <w:tc>
          <w:tcPr>
            <w:tcW w:type="dxa" w:w="22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9"/>
          </w:tcPr>
          <w:p>
            <w:pPr>
              <w:spacing w:after="0"/>
              <w:jc w:val="left"/>
            </w:pPr>
            <w:r>
              <w:rPr>
                <w:sz w:val="16"/>
              </w:rPr>
              <w:t>Tsunami</w:t>
            </w:r>
          </w:p>
        </w:tc>
        <w:tc>
          <w:tcPr>
            <w:tcW w:type="dxa" w:w="1749"/>
          </w:tcPr>
          <w:p>
            <w:pPr>
              <w:spacing w:after="0"/>
              <w:jc w:val="left"/>
            </w:pPr>
            <w:r>
              <w:rPr>
                <w:sz w:val="16"/>
              </w:rPr>
              <w:t>none (count and damage)</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Volcanic Ash, Volcanic Ashfall</w:t>
            </w:r>
          </w:p>
        </w:tc>
        <w:tc>
          <w:tcPr>
            <w:tcW w:type="dxa" w:w="1749"/>
          </w:tcPr>
          <w:p>
            <w:pPr>
              <w:spacing w:after="0"/>
              <w:jc w:val="left"/>
            </w:pPr>
            <w:r>
              <w:rPr>
                <w:sz w:val="16"/>
              </w:rPr>
              <w:t>Volcanic Explosivity Index (local data)</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Physical measure: in event narratives only; local data required.</w:t>
            </w:r>
          </w:p>
        </w:tc>
      </w:tr>
      <w:tr>
        <w:trPr>
          <w:cantSplit/>
        </w:trPr>
        <w:tc>
          <w:tcPr>
            <w:tcW w:type="dxa" w:w="1759"/>
          </w:tcPr>
          <w:p>
            <w:pPr>
              <w:spacing w:after="0"/>
              <w:jc w:val="left"/>
            </w:pPr>
            <w:r>
              <w:rPr>
                <w:sz w:val="16"/>
              </w:rPr>
              <w:t>Wildfire</w:t>
            </w:r>
          </w:p>
        </w:tc>
        <w:tc>
          <w:tcPr>
            <w:tcW w:type="dxa" w:w="1749"/>
          </w:tcPr>
          <w:p>
            <w:pPr>
              <w:spacing w:after="0"/>
              <w:jc w:val="left"/>
            </w:pPr>
            <w:r>
              <w:rPr>
                <w:sz w:val="16"/>
              </w:rPr>
              <w:t>acres burned (local data)</w:t>
            </w:r>
          </w:p>
        </w:tc>
        <w:tc>
          <w:tcPr>
            <w:tcW w:type="dxa" w:w="1575"/>
          </w:tcPr>
          <w:p>
            <w:pPr>
              <w:spacing w:after="0"/>
              <w:jc w:val="right"/>
            </w:pPr>
            <w:r>
              <w:rPr>
                <w:sz w:val="16"/>
              </w:rPr>
              <w:t>0</w:t>
            </w:r>
          </w:p>
        </w:tc>
        <w:tc>
          <w:tcPr>
            <w:tcW w:type="dxa" w:w="1591"/>
          </w:tcPr>
          <w:p>
            <w:pPr>
              <w:spacing w:after="0"/>
              <w:jc w:val="left"/>
            </w:pPr>
          </w:p>
        </w:tc>
        <w:tc>
          <w:tcPr>
            <w:tcW w:type="dxa" w:w="1905"/>
          </w:tcPr>
          <w:p>
            <w:pPr>
              <w:spacing w:after="0"/>
              <w:jc w:val="left"/>
            </w:pPr>
          </w:p>
        </w:tc>
        <w:tc>
          <w:tcPr>
            <w:tcW w:type="dxa" w:w="1619"/>
          </w:tcPr>
          <w:p>
            <w:pPr>
              <w:spacing w:after="0"/>
              <w:jc w:val="left"/>
            </w:pPr>
          </w:p>
        </w:tc>
        <w:tc>
          <w:tcPr>
            <w:tcW w:type="dxa" w:w="1646"/>
          </w:tcPr>
          <w:p>
            <w:pPr>
              <w:spacing w:after="0"/>
              <w:jc w:val="left"/>
            </w:pPr>
          </w:p>
        </w:tc>
        <w:tc>
          <w:tcPr>
            <w:tcW w:type="dxa" w:w="2268"/>
          </w:tcPr>
          <w:p>
            <w:pPr>
              <w:spacing w:after="0"/>
              <w:jc w:val="left"/>
            </w:pPr>
            <w:r>
              <w:rPr>
                <w:sz w:val="16"/>
              </w:rPr>
              <w:t>Acres burned: in event narratives only; local data required.</w:t>
            </w:r>
          </w:p>
        </w:tc>
      </w:tr>
      <w:tr>
        <w:trPr>
          <w:cantSplit/>
        </w:trPr>
        <w:tc>
          <w:tcPr>
            <w:tcW w:type="dxa" w:w="1759"/>
          </w:tcPr>
          <w:p>
            <w:pPr>
              <w:spacing w:after="0"/>
              <w:jc w:val="left"/>
            </w:pPr>
            <w:r>
              <w:rPr>
                <w:sz w:val="16"/>
              </w:rPr>
              <w:t>Winter Storm, Heavy Snow, Blizzard, Lake-Effect Snow, Winter Weather, Sleet</w:t>
            </w:r>
          </w:p>
        </w:tc>
        <w:tc>
          <w:tcPr>
            <w:tcW w:type="dxa" w:w="1749"/>
          </w:tcPr>
          <w:p>
            <w:pPr>
              <w:spacing w:after="0"/>
              <w:jc w:val="left"/>
            </w:pPr>
            <w:r>
              <w:rPr>
                <w:sz w:val="16"/>
              </w:rPr>
              <w:t>none in data (snowfall local)</w:t>
            </w:r>
          </w:p>
        </w:tc>
        <w:tc>
          <w:tcPr>
            <w:tcW w:type="dxa" w:w="1575"/>
          </w:tcPr>
          <w:p>
            <w:pPr>
              <w:spacing w:after="0"/>
              <w:jc w:val="right"/>
            </w:pPr>
            <w:r>
              <w:rPr>
                <w:sz w:val="16"/>
              </w:rPr>
              <w:t>3, 2014 to 2025 (3 zone-level)</w:t>
            </w:r>
          </w:p>
        </w:tc>
        <w:tc>
          <w:tcPr>
            <w:tcW w:type="dxa" w:w="1591"/>
          </w:tcPr>
          <w:p>
            <w:pPr>
              <w:spacing w:after="0"/>
              <w:jc w:val="left"/>
            </w:pPr>
          </w:p>
        </w:tc>
        <w:tc>
          <w:tcPr>
            <w:tcW w:type="dxa" w:w="1905"/>
          </w:tcPr>
          <w:p>
            <w:pPr>
              <w:spacing w:after="0"/>
              <w:jc w:val="left"/>
            </w:pPr>
            <w:r>
              <w:rPr>
                <w:sz w:val="16"/>
              </w:rPr>
              <w:t>No damage reported in 3 records.</w:t>
            </w:r>
          </w:p>
        </w:tc>
        <w:tc>
          <w:tcPr>
            <w:tcW w:type="dxa" w:w="1619"/>
          </w:tcPr>
          <w:p>
            <w:pPr>
              <w:spacing w:after="0"/>
              <w:jc w:val="left"/>
            </w:pPr>
          </w:p>
        </w:tc>
        <w:tc>
          <w:tcPr>
            <w:tcW w:type="dxa" w:w="1646"/>
          </w:tcPr>
          <w:p>
            <w:pPr>
              <w:spacing w:after="0"/>
              <w:jc w:val="left"/>
            </w:pPr>
            <w:r>
              <w:rPr>
                <w:sz w:val="16"/>
              </w:rPr>
              <w:t>Zone-level records: applies countywide; national data do not locate these events within the county.</w:t>
            </w:r>
          </w:p>
        </w:tc>
        <w:tc>
          <w:tcPr>
            <w:tcW w:type="dxa" w:w="22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$879,037.16</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2024-08-05</w:t>
            </w:r>
          </w:p>
        </w:tc>
        <w:tc>
          <w:tcPr>
            <w:tcW w:type="dxa" w:w="1128"/>
          </w:tcPr>
          <w:p>
            <w:pPr>
              <w:spacing w:after="0"/>
              <w:jc w:val="left"/>
            </w:pPr>
            <w:r>
              <w:rPr>
                <w:sz w:val="16"/>
              </w:rPr>
              <w:t>2024-08-04</w:t>
            </w:r>
          </w:p>
        </w:tc>
        <w:tc>
          <w:tcPr>
            <w:tcW w:type="dxa" w:w="1128"/>
          </w:tcPr>
          <w:p>
            <w:pPr>
              <w:spacing w:after="0"/>
              <w:jc w:val="left"/>
            </w:pPr>
            <w:r>
              <w:rPr>
                <w:sz w:val="16"/>
              </w:rPr>
              <w:t>EM-3607-GA</w:t>
            </w:r>
          </w:p>
        </w:tc>
        <w:tc>
          <w:tcPr>
            <w:tcW w:type="dxa" w:w="1516"/>
          </w:tcPr>
          <w:p>
            <w:pPr>
              <w:spacing w:after="0"/>
              <w:jc w:val="left"/>
            </w:pPr>
            <w:r>
              <w:rPr>
                <w:sz w:val="16"/>
              </w:rPr>
              <w:t>Emergency</w:t>
            </w:r>
          </w:p>
        </w:tc>
        <w:tc>
          <w:tcPr>
            <w:tcW w:type="dxa" w:w="2682"/>
          </w:tcPr>
          <w:p>
            <w:pPr>
              <w:spacing w:after="0"/>
              <w:jc w:val="left"/>
            </w:pPr>
            <w:r>
              <w:rPr>
                <w:sz w:val="16"/>
              </w:rPr>
              <w:t>HURRICANE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$28,400.01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$6,947,822.97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$364,069.53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$100,869.65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$197,887.62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2000-02-15</w:t>
            </w:r>
          </w:p>
        </w:tc>
        <w:tc>
          <w:tcPr>
            <w:tcW w:type="dxa" w:w="1128"/>
          </w:tcPr>
          <w:p>
            <w:pPr>
              <w:spacing w:after="0"/>
              <w:jc w:val="left"/>
            </w:pPr>
            <w:r>
              <w:rPr>
                <w:sz w:val="16"/>
              </w:rPr>
              <w:t>2000-02-14</w:t>
            </w:r>
          </w:p>
        </w:tc>
        <w:tc>
          <w:tcPr>
            <w:tcW w:type="dxa" w:w="1128"/>
          </w:tcPr>
          <w:p>
            <w:pPr>
              <w:spacing w:after="0"/>
              <w:jc w:val="left"/>
            </w:pPr>
            <w:r>
              <w:rPr>
                <w:sz w:val="16"/>
              </w:rPr>
              <w:t>DR-1315-GA</w:t>
            </w:r>
          </w:p>
        </w:tc>
        <w:tc>
          <w:tcPr>
            <w:tcW w:type="dxa" w:w="1516"/>
          </w:tcPr>
          <w:p>
            <w:pPr>
              <w:spacing w:after="0"/>
              <w:jc w:val="left"/>
            </w:pPr>
            <w:r>
              <w:rPr>
                <w:sz w:val="16"/>
              </w:rPr>
              <w:t>Major disaster</w:t>
            </w:r>
          </w:p>
        </w:tc>
        <w:tc>
          <w:tcPr>
            <w:tcW w:type="dxa" w:w="2682"/>
          </w:tcPr>
          <w:p>
            <w:pPr>
              <w:spacing w:after="0"/>
              <w:jc w:val="left"/>
            </w:pPr>
            <w:r>
              <w:rPr>
                <w:sz w:val="16"/>
              </w:rPr>
              <w:t>SEVERE STORMS/TORNADOS</w:t>
            </w:r>
          </w:p>
        </w:tc>
        <w:tc>
          <w:tcPr>
            <w:tcW w:type="dxa" w:w="2487"/>
          </w:tcPr>
          <w:p>
            <w:pPr>
              <w:spacing w:after="0"/>
              <w:jc w:val="left"/>
            </w:pPr>
            <w:r>
              <w:rPr>
                <w:sz w:val="16"/>
              </w:rPr>
              <w:t>Tornado</w:t>
            </w:r>
          </w:p>
        </w:tc>
        <w:tc>
          <w:tcPr>
            <w:tcW w:type="dxa" w:w="1555"/>
          </w:tcPr>
          <w:p>
            <w:pPr>
              <w:spacing w:after="0"/>
              <w:jc w:val="right"/>
            </w:pPr>
            <w:r>
              <w:rPr>
                <w:sz w:val="16"/>
              </w:rPr>
              <w:t>$111,490.03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1994-10-19</w:t>
            </w:r>
          </w:p>
        </w:tc>
        <w:tc>
          <w:tcPr>
            <w:tcW w:type="dxa" w:w="1128"/>
          </w:tcPr>
          <w:p>
            <w:pPr>
              <w:spacing w:after="0"/>
              <w:jc w:val="left"/>
            </w:pPr>
            <w:r>
              <w:rPr>
                <w:sz w:val="16"/>
              </w:rPr>
              <w:t>1994-10-01</w:t>
            </w:r>
          </w:p>
        </w:tc>
        <w:tc>
          <w:tcPr>
            <w:tcW w:type="dxa" w:w="1128"/>
          </w:tcPr>
          <w:p>
            <w:pPr>
              <w:spacing w:after="0"/>
              <w:jc w:val="left"/>
            </w:pPr>
            <w:r>
              <w:rPr>
                <w:sz w:val="16"/>
              </w:rPr>
              <w:t>DR-1042-GA</w:t>
            </w:r>
          </w:p>
        </w:tc>
        <w:tc>
          <w:tcPr>
            <w:tcW w:type="dxa" w:w="1516"/>
          </w:tcPr>
          <w:p>
            <w:pPr>
              <w:spacing w:after="0"/>
              <w:jc w:val="left"/>
            </w:pPr>
            <w:r>
              <w:rPr>
                <w:sz w:val="16"/>
              </w:rPr>
              <w:t>Major disaster</w:t>
            </w:r>
          </w:p>
        </w:tc>
        <w:tc>
          <w:tcPr>
            <w:tcW w:type="dxa" w:w="2682"/>
          </w:tcPr>
          <w:p>
            <w:pPr>
              <w:spacing w:after="0"/>
              <w:jc w:val="left"/>
            </w:pPr>
            <w:r>
              <w:rPr>
                <w:sz w:val="16"/>
              </w:rPr>
              <w:t>HEAVY RAINS, TORNADOS, FLOODING, HIGH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1993-03-15</w:t>
            </w:r>
          </w:p>
        </w:tc>
        <w:tc>
          <w:tcPr>
            <w:tcW w:type="dxa" w:w="1128"/>
          </w:tcPr>
          <w:p>
            <w:pPr>
              <w:spacing w:after="0"/>
              <w:jc w:val="left"/>
            </w:pPr>
            <w:r>
              <w:rPr>
                <w:sz w:val="16"/>
              </w:rPr>
              <w:t>1993-03-13</w:t>
            </w:r>
          </w:p>
        </w:tc>
        <w:tc>
          <w:tcPr>
            <w:tcW w:type="dxa" w:w="1128"/>
          </w:tcPr>
          <w:p>
            <w:pPr>
              <w:spacing w:after="0"/>
              <w:jc w:val="left"/>
            </w:pPr>
            <w:r>
              <w:rPr>
                <w:sz w:val="16"/>
              </w:rPr>
              <w:t>EM-3097-GA</w:t>
            </w:r>
          </w:p>
        </w:tc>
        <w:tc>
          <w:tcPr>
            <w:tcW w:type="dxa" w:w="1516"/>
          </w:tcPr>
          <w:p>
            <w:pPr>
              <w:spacing w:after="0"/>
              <w:jc w:val="left"/>
            </w:pPr>
            <w:r>
              <w:rPr>
                <w:sz w:val="16"/>
              </w:rPr>
              <w:t>Emergency</w:t>
            </w:r>
          </w:p>
        </w:tc>
        <w:tc>
          <w:tcPr>
            <w:tcW w:type="dxa" w:w="2682"/>
          </w:tcPr>
          <w:p>
            <w:pPr>
              <w:spacing w:after="0"/>
              <w:jc w:val="left"/>
            </w:pPr>
            <w:r>
              <w:rPr>
                <w:sz w:val="16"/>
              </w:rPr>
              <w:t>SEVERE SNOWFALL,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$276,672.26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76,672.26"/>
        <w:tblDescription w:val="Hazard Plain table b1d_pa_other"/>
      </w:tblPr>
      <w:tblGrid>
        <w:gridCol w:w="1780"/>
        <w:gridCol w:w="1780"/>
        <w:gridCol w:w="2700"/>
        <w:gridCol w:w="5919"/>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2700"/>
            <w:shd w:val="clear" w:color="auto" w:fill="E8E8E8"/>
          </w:tcPr>
          <w:p>
            <w:pPr>
              <w:spacing w:after="0"/>
              <w:jc w:val="left"/>
            </w:pPr>
            <w:r>
              <w:rPr>
                <w:b/>
                <w:sz w:val="16"/>
              </w:rPr>
              <w:t>Title</w:t>
            </w:r>
          </w:p>
        </w:tc>
        <w:tc>
          <w:tcPr>
            <w:tcW w:type="dxa" w:w="5919"/>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DR-4821-GA</w:t>
            </w:r>
          </w:p>
        </w:tc>
        <w:tc>
          <w:tcPr>
            <w:tcW w:type="dxa" w:w="1780"/>
          </w:tcPr>
          <w:p>
            <w:pPr>
              <w:spacing w:after="0"/>
              <w:jc w:val="left"/>
            </w:pPr>
            <w:r>
              <w:rPr>
                <w:sz w:val="16"/>
              </w:rPr>
              <w:t>2024-09-24</w:t>
            </w:r>
          </w:p>
        </w:tc>
        <w:tc>
          <w:tcPr>
            <w:tcW w:type="dxa" w:w="2700"/>
          </w:tcPr>
          <w:p>
            <w:pPr>
              <w:spacing w:after="0"/>
              <w:jc w:val="left"/>
            </w:pPr>
            <w:r>
              <w:rPr>
                <w:sz w:val="16"/>
              </w:rPr>
              <w:t>TROPICAL STORM DEBBY</w:t>
            </w:r>
          </w:p>
        </w:tc>
        <w:tc>
          <w:tcPr>
            <w:tcW w:type="dxa" w:w="5919"/>
          </w:tcPr>
          <w:p>
            <w:pPr>
              <w:spacing w:after="0"/>
              <w:jc w:val="left"/>
            </w:pPr>
            <w:r>
              <w:rPr>
                <w:sz w:val="16"/>
              </w:rPr>
              <w:t>Grady Electric Membership Corporation</w:t>
            </w:r>
          </w:p>
        </w:tc>
        <w:tc>
          <w:tcPr>
            <w:tcW w:type="dxa" w:w="1933"/>
          </w:tcPr>
          <w:p>
            <w:pPr>
              <w:spacing w:after="0"/>
              <w:jc w:val="right"/>
            </w:pPr>
            <w:r>
              <w:rPr>
                <w:sz w:val="16"/>
              </w:rPr>
              <w:t>$154,461.75</w:t>
            </w:r>
          </w:p>
        </w:tc>
      </w:tr>
      <w:tr>
        <w:trPr>
          <w:cantSplit/>
        </w:trPr>
        <w:tc>
          <w:tcPr>
            <w:tcW w:type="dxa" w:w="1780"/>
          </w:tcPr>
          <w:p>
            <w:pPr>
              <w:spacing w:after="0"/>
              <w:jc w:val="left"/>
            </w:pPr>
            <w:r>
              <w:rPr>
                <w:sz w:val="16"/>
              </w:rPr>
              <w:t>DR-4738-GA</w:t>
            </w:r>
          </w:p>
        </w:tc>
        <w:tc>
          <w:tcPr>
            <w:tcW w:type="dxa" w:w="1780"/>
          </w:tcPr>
          <w:p>
            <w:pPr>
              <w:spacing w:after="0"/>
              <w:jc w:val="left"/>
            </w:pPr>
            <w:r>
              <w:rPr>
                <w:sz w:val="16"/>
              </w:rPr>
              <w:t>2023-09-07</w:t>
            </w:r>
          </w:p>
        </w:tc>
        <w:tc>
          <w:tcPr>
            <w:tcW w:type="dxa" w:w="2700"/>
          </w:tcPr>
          <w:p>
            <w:pPr>
              <w:spacing w:after="0"/>
              <w:jc w:val="left"/>
            </w:pPr>
            <w:r>
              <w:rPr>
                <w:sz w:val="16"/>
              </w:rPr>
              <w:t>HURRICANE IDALIA</w:t>
            </w:r>
          </w:p>
        </w:tc>
        <w:tc>
          <w:tcPr>
            <w:tcW w:type="dxa" w:w="5919"/>
          </w:tcPr>
          <w:p>
            <w:pPr>
              <w:spacing w:after="0"/>
              <w:jc w:val="left"/>
            </w:pPr>
            <w:r>
              <w:rPr>
                <w:sz w:val="16"/>
              </w:rPr>
              <w:t>Grady Electric Membership Corporation</w:t>
            </w:r>
          </w:p>
        </w:tc>
        <w:tc>
          <w:tcPr>
            <w:tcW w:type="dxa" w:w="1933"/>
          </w:tcPr>
          <w:p>
            <w:pPr>
              <w:spacing w:after="0"/>
              <w:jc w:val="right"/>
            </w:pPr>
            <w:r>
              <w:rPr>
                <w:sz w:val="16"/>
              </w:rPr>
              <w:t>$122,210.51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168</w:t>
            </w:r>
          </w:p>
        </w:tc>
        <w:tc>
          <w:tcPr>
            <w:tcW w:type="dxa" w:w="1422"/>
          </w:tcPr>
          <w:p>
            <w:pPr>
              <w:spacing w:after="0"/>
              <w:jc w:val="right"/>
            </w:pPr>
            <w:r>
              <w:rPr>
                <w:sz w:val="16"/>
              </w:rPr>
              <w:t>20</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6"/>
        <w:gridCol w:w="1433"/>
        <w:gridCol w:w="1982"/>
        <w:gridCol w:w="1352"/>
        <w:gridCol w:w="2404"/>
        <w:gridCol w:w="2592"/>
        <w:gridCol w:w="1925"/>
      </w:tblGrid>
      <w:tr>
        <w:trPr>
          <w:cantSplit/>
          <w:tblHeader/>
        </w:trPr>
        <w:tc>
          <w:tcPr>
            <w:tcW w:type="dxa" w:w="1037"/>
            <w:shd w:val="clear" w:color="auto" w:fill="E8E8E8"/>
          </w:tcPr>
          <w:p>
            <w:pPr>
              <w:spacing w:after="0"/>
              <w:jc w:val="left"/>
            </w:pPr>
            <w:r>
              <w:rPr>
                <w:b/>
                <w:sz w:val="16"/>
              </w:rPr>
              <w:t>Date</w:t>
            </w:r>
          </w:p>
        </w:tc>
        <w:tc>
          <w:tcPr>
            <w:tcW w:type="dxa" w:w="1386"/>
            <w:shd w:val="clear" w:color="auto" w:fill="E8E8E8"/>
          </w:tcPr>
          <w:p>
            <w:pPr>
              <w:spacing w:after="0"/>
              <w:jc w:val="left"/>
            </w:pPr>
            <w:r>
              <w:rPr>
                <w:b/>
                <w:sz w:val="16"/>
              </w:rPr>
              <w:t>Event type</w:t>
            </w:r>
          </w:p>
        </w:tc>
        <w:tc>
          <w:tcPr>
            <w:tcW w:type="dxa" w:w="1433"/>
            <w:shd w:val="clear" w:color="auto" w:fill="E8E8E8"/>
          </w:tcPr>
          <w:p>
            <w:pPr>
              <w:spacing w:after="0"/>
              <w:jc w:val="left"/>
            </w:pPr>
            <w:r>
              <w:rPr>
                <w:b/>
                <w:sz w:val="16"/>
              </w:rPr>
              <w:t>Magnitude or extent</w:t>
            </w:r>
          </w:p>
        </w:tc>
        <w:tc>
          <w:tcPr>
            <w:tcW w:type="dxa" w:w="1982"/>
            <w:shd w:val="clear" w:color="auto" w:fill="E8E8E8"/>
          </w:tcPr>
          <w:p>
            <w:pPr>
              <w:spacing w:after="0"/>
              <w:jc w:val="left"/>
            </w:pPr>
            <w:r>
              <w:rPr>
                <w:b/>
                <w:sz w:val="16"/>
              </w:rPr>
              <w:t>Damage</w:t>
            </w:r>
          </w:p>
          <w:p>
            <w:pPr>
              <w:spacing w:after="0"/>
              <w:jc w:val="left"/>
            </w:pPr>
            <w:r>
              <w:rPr>
                <w:i/>
                <w:color w:val="555555"/>
                <w:sz w:val="14"/>
              </w:rPr>
              <w:t>nominal dollars</w:t>
            </w:r>
          </w:p>
        </w:tc>
        <w:tc>
          <w:tcPr>
            <w:tcW w:type="dxa" w:w="13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04"/>
            <w:shd w:val="clear" w:color="auto" w:fill="E8E8E8"/>
          </w:tcPr>
          <w:p>
            <w:pPr>
              <w:spacing w:after="0"/>
              <w:jc w:val="left"/>
            </w:pPr>
            <w:r>
              <w:rPr>
                <w:b/>
                <w:sz w:val="16"/>
              </w:rPr>
              <w:t>Location</w:t>
            </w:r>
          </w:p>
        </w:tc>
        <w:tc>
          <w:tcPr>
            <w:tcW w:type="dxa" w:w="2592"/>
            <w:shd w:val="clear" w:color="auto" w:fill="E8E8E8"/>
          </w:tcPr>
          <w:p>
            <w:pPr>
              <w:spacing w:after="0"/>
              <w:jc w:val="left"/>
            </w:pPr>
            <w:r>
              <w:rPr>
                <w:b/>
                <w:sz w:val="16"/>
              </w:rPr>
              <w:t>Flags</w:t>
            </w:r>
          </w:p>
        </w:tc>
        <w:tc>
          <w:tcPr>
            <w:tcW w:type="dxa" w:w="19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86"/>
          </w:tcPr>
          <w:p>
            <w:pPr>
              <w:spacing w:after="0"/>
              <w:jc w:val="left"/>
            </w:pPr>
            <w:r>
              <w:rPr>
                <w:sz w:val="16"/>
              </w:rPr>
              <w:t>Extreme Cold/Wind Chill</w:t>
            </w:r>
          </w:p>
        </w:tc>
        <w:tc>
          <w:tcPr>
            <w:tcW w:type="dxa" w:w="1433"/>
          </w:tcPr>
          <w:p>
            <w:pPr>
              <w:spacing w:after="0"/>
              <w:jc w:val="left"/>
            </w:pPr>
          </w:p>
        </w:tc>
        <w:tc>
          <w:tcPr>
            <w:tcW w:type="dxa" w:w="1982"/>
          </w:tcPr>
          <w:p>
            <w:pPr>
              <w:spacing w:after="0"/>
              <w:jc w:val="left"/>
            </w:pPr>
            <w:r>
              <w:rPr>
                <w:sz w:val="16"/>
              </w:rPr>
              <w:t>damage not reported</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r>
              <w:rPr>
                <w:sz w:val="16"/>
              </w:rPr>
              <w:t>new since last plan; within last 5 years</w:t>
            </w:r>
          </w:p>
        </w:tc>
        <w:tc>
          <w:tcPr>
            <w:tcW w:type="dxa" w:w="19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386"/>
          </w:tcPr>
          <w:p>
            <w:pPr>
              <w:spacing w:after="0"/>
              <w:jc w:val="left"/>
            </w:pPr>
            <w:r>
              <w:rPr>
                <w:sz w:val="16"/>
              </w:rPr>
              <w:t>Excessive Heat</w:t>
            </w:r>
          </w:p>
        </w:tc>
        <w:tc>
          <w:tcPr>
            <w:tcW w:type="dxa" w:w="1433"/>
          </w:tcPr>
          <w:p>
            <w:pPr>
              <w:spacing w:after="0"/>
              <w:jc w:val="left"/>
            </w:pPr>
          </w:p>
        </w:tc>
        <w:tc>
          <w:tcPr>
            <w:tcW w:type="dxa" w:w="1982"/>
          </w:tcPr>
          <w:p>
            <w:pPr>
              <w:spacing w:after="0"/>
              <w:jc w:val="left"/>
            </w:pPr>
            <w:r>
              <w:rPr>
                <w:sz w:val="16"/>
              </w:rPr>
              <w:t>$0 property; $0 crops, reported for the zone (2023 dollars)</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r>
              <w:rPr>
                <w:sz w:val="16"/>
              </w:rPr>
              <w:t>during plan review, check whether your last plan included it; within last 5 years</w:t>
            </w:r>
          </w:p>
        </w:tc>
        <w:tc>
          <w:tcPr>
            <w:tcW w:type="dxa" w:w="1925"/>
          </w:tcPr>
          <w:p>
            <w:pPr>
              <w:spacing w:after="0"/>
              <w:jc w:val="left"/>
            </w:pPr>
            <w:r>
              <w:rPr>
                <w:sz w:val="16"/>
              </w:rPr>
              <w:t>B1-c worst recorded: Excessive Heat, Heat</w:t>
            </w:r>
          </w:p>
        </w:tc>
      </w:tr>
      <w:tr>
        <w:trPr>
          <w:cantSplit/>
        </w:trPr>
        <w:tc>
          <w:tcPr>
            <w:tcW w:type="dxa" w:w="1037"/>
          </w:tcPr>
          <w:p>
            <w:pPr>
              <w:spacing w:after="0"/>
              <w:jc w:val="left"/>
            </w:pPr>
            <w:r>
              <w:rPr>
                <w:sz w:val="16"/>
              </w:rPr>
              <w:t>2019-03-03</w:t>
            </w:r>
          </w:p>
        </w:tc>
        <w:tc>
          <w:tcPr>
            <w:tcW w:type="dxa" w:w="1386"/>
          </w:tcPr>
          <w:p>
            <w:pPr>
              <w:spacing w:after="0"/>
              <w:jc w:val="left"/>
            </w:pPr>
            <w:r>
              <w:rPr>
                <w:sz w:val="16"/>
              </w:rPr>
              <w:t>Thunderstorm Wind</w:t>
            </w:r>
          </w:p>
        </w:tc>
        <w:tc>
          <w:tcPr>
            <w:tcW w:type="dxa" w:w="1433"/>
          </w:tcPr>
          <w:p>
            <w:pPr>
              <w:spacing w:after="0"/>
              <w:jc w:val="left"/>
            </w:pPr>
            <w:r>
              <w:rPr>
                <w:sz w:val="16"/>
              </w:rPr>
              <w:t>89 kt (102 mph) measured gust</w:t>
            </w:r>
          </w:p>
        </w:tc>
        <w:tc>
          <w:tcPr>
            <w:tcW w:type="dxa" w:w="1982"/>
          </w:tcPr>
          <w:p>
            <w:pPr>
              <w:spacing w:after="0"/>
              <w:jc w:val="left"/>
            </w:pPr>
            <w:r>
              <w:rPr>
                <w:sz w:val="16"/>
              </w:rPr>
              <w:t>$0 property; $0 crops (2019 dollars)</w:t>
            </w:r>
          </w:p>
        </w:tc>
        <w:tc>
          <w:tcPr>
            <w:tcW w:type="dxa" w:w="1352"/>
          </w:tcPr>
          <w:p>
            <w:pPr>
              <w:spacing w:after="0"/>
              <w:jc w:val="right"/>
            </w:pPr>
            <w:r>
              <w:rPr>
                <w:sz w:val="16"/>
              </w:rPr>
              <w:t>0, 0</w:t>
            </w:r>
          </w:p>
        </w:tc>
        <w:tc>
          <w:tcPr>
            <w:tcW w:type="dxa" w:w="2404"/>
          </w:tcPr>
          <w:p>
            <w:pPr>
              <w:spacing w:after="0"/>
              <w:jc w:val="left"/>
            </w:pPr>
            <w:r>
              <w:rPr>
                <w:sz w:val="16"/>
              </w:rPr>
              <w:t>CAIRO</w:t>
            </w:r>
          </w:p>
        </w:tc>
        <w:tc>
          <w:tcPr>
            <w:tcW w:type="dxa" w:w="2592"/>
          </w:tcPr>
          <w:p>
            <w:pPr>
              <w:spacing w:after="0"/>
              <w:jc w:val="left"/>
            </w:pPr>
          </w:p>
        </w:tc>
        <w:tc>
          <w:tcPr>
            <w:tcW w:type="dxa" w:w="1925"/>
          </w:tcPr>
          <w:p>
            <w:pPr>
              <w:spacing w:after="0"/>
              <w:jc w:val="left"/>
            </w:pPr>
            <w:r>
              <w:rPr>
                <w:sz w:val="16"/>
              </w:rPr>
              <w:t>B1-c worst recorded: Thunderstorm Wind</w:t>
            </w:r>
          </w:p>
        </w:tc>
      </w:tr>
      <w:tr>
        <w:trPr>
          <w:cantSplit/>
        </w:trPr>
        <w:tc>
          <w:tcPr>
            <w:tcW w:type="dxa" w:w="1037"/>
          </w:tcPr>
          <w:p>
            <w:pPr>
              <w:spacing w:after="0"/>
              <w:jc w:val="left"/>
            </w:pPr>
            <w:r>
              <w:rPr>
                <w:sz w:val="16"/>
              </w:rPr>
              <w:t>2018-10-10</w:t>
            </w:r>
          </w:p>
        </w:tc>
        <w:tc>
          <w:tcPr>
            <w:tcW w:type="dxa" w:w="1386"/>
          </w:tcPr>
          <w:p>
            <w:pPr>
              <w:spacing w:after="0"/>
              <w:jc w:val="left"/>
            </w:pPr>
            <w:r>
              <w:rPr>
                <w:sz w:val="16"/>
              </w:rPr>
              <w:t>Hurricane (Typhoon)</w:t>
            </w:r>
          </w:p>
        </w:tc>
        <w:tc>
          <w:tcPr>
            <w:tcW w:type="dxa" w:w="1433"/>
          </w:tcPr>
          <w:p>
            <w:pPr>
              <w:spacing w:after="0"/>
              <w:jc w:val="left"/>
            </w:pPr>
            <w:r>
              <w:rPr>
                <w:sz w:val="16"/>
              </w:rPr>
              <w:t>category 1</w:t>
            </w:r>
          </w:p>
        </w:tc>
        <w:tc>
          <w:tcPr>
            <w:tcW w:type="dxa" w:w="1982"/>
          </w:tcPr>
          <w:p>
            <w:pPr>
              <w:spacing w:after="0"/>
              <w:jc w:val="left"/>
            </w:pPr>
            <w:r>
              <w:rPr>
                <w:sz w:val="16"/>
              </w:rPr>
              <w:t>$50,000,000 property; $111,000,000 crops, reported for the zone (2018 dollars)</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p>
        </w:tc>
        <w:tc>
          <w:tcPr>
            <w:tcW w:type="dxa" w:w="19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386"/>
          </w:tcPr>
          <w:p>
            <w:pPr>
              <w:spacing w:after="0"/>
              <w:jc w:val="left"/>
            </w:pPr>
            <w:r>
              <w:rPr>
                <w:sz w:val="16"/>
              </w:rPr>
              <w:t>Frost/Freeze</w:t>
            </w:r>
          </w:p>
        </w:tc>
        <w:tc>
          <w:tcPr>
            <w:tcW w:type="dxa" w:w="1433"/>
          </w:tcPr>
          <w:p>
            <w:pPr>
              <w:spacing w:after="0"/>
              <w:jc w:val="left"/>
            </w:pPr>
          </w:p>
        </w:tc>
        <w:tc>
          <w:tcPr>
            <w:tcW w:type="dxa" w:w="1982"/>
          </w:tcPr>
          <w:p>
            <w:pPr>
              <w:spacing w:after="0"/>
              <w:jc w:val="left"/>
            </w:pPr>
            <w:r>
              <w:rPr>
                <w:sz w:val="16"/>
              </w:rPr>
              <w:t>$0 property; $7,850,000 crops, reported for the zone (2017 dollars)</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p>
        </w:tc>
        <w:tc>
          <w:tcPr>
            <w:tcW w:type="dxa" w:w="192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2012-01-10</w:t>
            </w:r>
          </w:p>
        </w:tc>
        <w:tc>
          <w:tcPr>
            <w:tcW w:type="dxa" w:w="1386"/>
          </w:tcPr>
          <w:p>
            <w:pPr>
              <w:spacing w:after="0"/>
              <w:jc w:val="left"/>
            </w:pPr>
            <w:r>
              <w:rPr>
                <w:sz w:val="16"/>
              </w:rPr>
              <w:t>High Wind</w:t>
            </w:r>
          </w:p>
        </w:tc>
        <w:tc>
          <w:tcPr>
            <w:tcW w:type="dxa" w:w="1433"/>
          </w:tcPr>
          <w:p>
            <w:pPr>
              <w:spacing w:after="0"/>
              <w:jc w:val="left"/>
            </w:pPr>
            <w:r>
              <w:rPr>
                <w:sz w:val="16"/>
              </w:rPr>
              <w:t>50 kt (58 mph) estimated gust</w:t>
            </w:r>
          </w:p>
        </w:tc>
        <w:tc>
          <w:tcPr>
            <w:tcW w:type="dxa" w:w="1982"/>
          </w:tcPr>
          <w:p>
            <w:pPr>
              <w:spacing w:after="0"/>
              <w:jc w:val="left"/>
            </w:pPr>
            <w:r>
              <w:rPr>
                <w:sz w:val="16"/>
              </w:rPr>
              <w:t>$5,000 property; $0 crops, reported for the zone (2012 dollars)</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p>
        </w:tc>
        <w:tc>
          <w:tcPr>
            <w:tcW w:type="dxa" w:w="19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2011-05-10</w:t>
            </w:r>
          </w:p>
        </w:tc>
        <w:tc>
          <w:tcPr>
            <w:tcW w:type="dxa" w:w="1386"/>
          </w:tcPr>
          <w:p>
            <w:pPr>
              <w:spacing w:after="0"/>
              <w:jc w:val="left"/>
            </w:pPr>
            <w:r>
              <w:rPr>
                <w:sz w:val="16"/>
              </w:rPr>
              <w:t>Drought</w:t>
            </w:r>
          </w:p>
        </w:tc>
        <w:tc>
          <w:tcPr>
            <w:tcW w:type="dxa" w:w="1433"/>
          </w:tcPr>
          <w:p>
            <w:pPr>
              <w:spacing w:after="0"/>
              <w:jc w:val="left"/>
            </w:pPr>
          </w:p>
        </w:tc>
        <w:tc>
          <w:tcPr>
            <w:tcW w:type="dxa" w:w="1982"/>
          </w:tcPr>
          <w:p>
            <w:pPr>
              <w:spacing w:after="0"/>
              <w:jc w:val="left"/>
            </w:pPr>
            <w:r>
              <w:rPr>
                <w:sz w:val="16"/>
              </w:rPr>
              <w:t>damage not reported</w:t>
            </w:r>
          </w:p>
        </w:tc>
        <w:tc>
          <w:tcPr>
            <w:tcW w:type="dxa" w:w="1352"/>
          </w:tcPr>
          <w:p>
            <w:pPr>
              <w:spacing w:after="0"/>
              <w:jc w:val="right"/>
            </w:pPr>
            <w:r>
              <w:rPr>
                <w:sz w:val="16"/>
              </w:rPr>
              <w:t>0, 0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p>
        </w:tc>
        <w:tc>
          <w:tcPr>
            <w:tcW w:type="dxa" w:w="1925"/>
          </w:tcPr>
          <w:p>
            <w:pPr>
              <w:spacing w:after="0"/>
              <w:jc w:val="left"/>
            </w:pPr>
            <w:r>
              <w:rPr>
                <w:sz w:val="16"/>
              </w:rPr>
              <w:t>B1-c worst recorded: Drought</w:t>
            </w:r>
          </w:p>
        </w:tc>
      </w:tr>
      <w:tr>
        <w:trPr>
          <w:cantSplit/>
        </w:trPr>
        <w:tc>
          <w:tcPr>
            <w:tcW w:type="dxa" w:w="1037"/>
          </w:tcPr>
          <w:p>
            <w:pPr>
              <w:spacing w:after="0"/>
              <w:jc w:val="left"/>
            </w:pPr>
            <w:r>
              <w:rPr>
                <w:sz w:val="16"/>
              </w:rPr>
              <w:t>2008-08-23</w:t>
            </w:r>
          </w:p>
        </w:tc>
        <w:tc>
          <w:tcPr>
            <w:tcW w:type="dxa" w:w="1386"/>
          </w:tcPr>
          <w:p>
            <w:pPr>
              <w:spacing w:after="0"/>
              <w:jc w:val="left"/>
            </w:pPr>
            <w:r>
              <w:rPr>
                <w:sz w:val="16"/>
              </w:rPr>
              <w:t>Flash Flood</w:t>
            </w:r>
          </w:p>
        </w:tc>
        <w:tc>
          <w:tcPr>
            <w:tcW w:type="dxa" w:w="1433"/>
          </w:tcPr>
          <w:p>
            <w:pPr>
              <w:spacing w:after="0"/>
              <w:jc w:val="left"/>
            </w:pPr>
          </w:p>
        </w:tc>
        <w:tc>
          <w:tcPr>
            <w:tcW w:type="dxa" w:w="1982"/>
          </w:tcPr>
          <w:p>
            <w:pPr>
              <w:spacing w:after="0"/>
              <w:jc w:val="left"/>
            </w:pPr>
            <w:r>
              <w:rPr>
                <w:sz w:val="16"/>
              </w:rPr>
              <w:t>$8,500,000 property; $0 crops (2008 dollars)</w:t>
            </w:r>
          </w:p>
        </w:tc>
        <w:tc>
          <w:tcPr>
            <w:tcW w:type="dxa" w:w="1352"/>
          </w:tcPr>
          <w:p>
            <w:pPr>
              <w:spacing w:after="0"/>
              <w:jc w:val="right"/>
            </w:pPr>
            <w:r>
              <w:rPr>
                <w:sz w:val="16"/>
              </w:rPr>
              <w:t>1, 0</w:t>
            </w:r>
          </w:p>
        </w:tc>
        <w:tc>
          <w:tcPr>
            <w:tcW w:type="dxa" w:w="2404"/>
          </w:tcPr>
          <w:p>
            <w:pPr>
              <w:spacing w:after="0"/>
              <w:jc w:val="left"/>
            </w:pPr>
            <w:r>
              <w:rPr>
                <w:sz w:val="16"/>
              </w:rPr>
              <w:t>BEACHTON to CALVARY</w:t>
            </w:r>
          </w:p>
        </w:tc>
        <w:tc>
          <w:tcPr>
            <w:tcW w:type="dxa" w:w="2592"/>
          </w:tcPr>
          <w:p>
            <w:pPr>
              <w:spacing w:after="0"/>
              <w:jc w:val="left"/>
            </w:pPr>
          </w:p>
        </w:tc>
        <w:tc>
          <w:tcPr>
            <w:tcW w:type="dxa" w:w="1925"/>
          </w:tcPr>
          <w:p>
            <w:pPr>
              <w:spacing w:after="0"/>
              <w:jc w:val="left"/>
            </w:pPr>
            <w:r>
              <w:rPr>
                <w:sz w:val="16"/>
              </w:rPr>
              <w:t>deaths or injuries recorded</w:t>
            </w:r>
          </w:p>
        </w:tc>
      </w:tr>
      <w:tr>
        <w:trPr>
          <w:cantSplit/>
        </w:trPr>
        <w:tc>
          <w:tcPr>
            <w:tcW w:type="dxa" w:w="1037"/>
          </w:tcPr>
          <w:p>
            <w:pPr>
              <w:spacing w:after="0"/>
              <w:jc w:val="left"/>
            </w:pPr>
            <w:r>
              <w:rPr>
                <w:sz w:val="16"/>
              </w:rPr>
              <w:t>2008-08-22</w:t>
            </w:r>
          </w:p>
        </w:tc>
        <w:tc>
          <w:tcPr>
            <w:tcW w:type="dxa" w:w="1386"/>
          </w:tcPr>
          <w:p>
            <w:pPr>
              <w:spacing w:after="0"/>
              <w:jc w:val="left"/>
            </w:pPr>
            <w:r>
              <w:rPr>
                <w:sz w:val="16"/>
              </w:rPr>
              <w:t>Tropical Storm</w:t>
            </w:r>
          </w:p>
        </w:tc>
        <w:tc>
          <w:tcPr>
            <w:tcW w:type="dxa" w:w="1433"/>
          </w:tcPr>
          <w:p>
            <w:pPr>
              <w:spacing w:after="0"/>
              <w:jc w:val="left"/>
            </w:pPr>
          </w:p>
        </w:tc>
        <w:tc>
          <w:tcPr>
            <w:tcW w:type="dxa" w:w="1982"/>
          </w:tcPr>
          <w:p>
            <w:pPr>
              <w:spacing w:after="0"/>
              <w:jc w:val="left"/>
            </w:pPr>
            <w:r>
              <w:rPr>
                <w:sz w:val="16"/>
              </w:rPr>
              <w:t>$8,500,000 property; $105,000 crops, reported for the zone (2008 dollars)</w:t>
            </w:r>
          </w:p>
        </w:tc>
        <w:tc>
          <w:tcPr>
            <w:tcW w:type="dxa" w:w="1352"/>
          </w:tcPr>
          <w:p>
            <w:pPr>
              <w:spacing w:after="0"/>
              <w:jc w:val="right"/>
            </w:pPr>
            <w:r>
              <w:rPr>
                <w:sz w:val="16"/>
              </w:rPr>
              <w:t>1, 0</w:t>
            </w:r>
          </w:p>
        </w:tc>
        <w:tc>
          <w:tcPr>
            <w:tcW w:type="dxa" w:w="2404"/>
          </w:tcPr>
          <w:p>
            <w:pPr>
              <w:spacing w:after="0"/>
              <w:jc w:val="left"/>
            </w:pPr>
            <w:r>
              <w:rPr>
                <w:sz w:val="16"/>
              </w:rPr>
              <w:t>NWS zone GAZ157 (GRADY), zone-level: may include parts of neighboring counties</w:t>
            </w:r>
          </w:p>
        </w:tc>
        <w:tc>
          <w:tcPr>
            <w:tcW w:type="dxa" w:w="2592"/>
          </w:tcPr>
          <w:p>
            <w:pPr>
              <w:spacing w:after="0"/>
              <w:jc w:val="left"/>
            </w:pPr>
          </w:p>
        </w:tc>
        <w:tc>
          <w:tcPr>
            <w:tcW w:type="dxa" w:w="1925"/>
          </w:tcPr>
          <w:p>
            <w:pPr>
              <w:spacing w:after="0"/>
              <w:jc w:val="left"/>
            </w:pPr>
            <w:r>
              <w:rPr>
                <w:sz w:val="16"/>
              </w:rPr>
              <w:t>deaths or injuries recorded</w:t>
            </w:r>
          </w:p>
        </w:tc>
      </w:tr>
      <w:tr>
        <w:trPr>
          <w:cantSplit/>
        </w:trPr>
        <w:tc>
          <w:tcPr>
            <w:tcW w:type="dxa" w:w="1037"/>
          </w:tcPr>
          <w:p>
            <w:pPr>
              <w:spacing w:after="0"/>
              <w:jc w:val="left"/>
            </w:pPr>
            <w:r>
              <w:rPr>
                <w:sz w:val="16"/>
              </w:rPr>
              <w:t>2008-06-21</w:t>
            </w:r>
          </w:p>
        </w:tc>
        <w:tc>
          <w:tcPr>
            <w:tcW w:type="dxa" w:w="1386"/>
          </w:tcPr>
          <w:p>
            <w:pPr>
              <w:spacing w:after="0"/>
              <w:jc w:val="left"/>
            </w:pPr>
            <w:r>
              <w:rPr>
                <w:sz w:val="16"/>
              </w:rPr>
              <w:t>Lightning</w:t>
            </w:r>
          </w:p>
        </w:tc>
        <w:tc>
          <w:tcPr>
            <w:tcW w:type="dxa" w:w="1433"/>
          </w:tcPr>
          <w:p>
            <w:pPr>
              <w:spacing w:after="0"/>
              <w:jc w:val="left"/>
            </w:pPr>
          </w:p>
        </w:tc>
        <w:tc>
          <w:tcPr>
            <w:tcW w:type="dxa" w:w="1982"/>
          </w:tcPr>
          <w:p>
            <w:pPr>
              <w:spacing w:after="0"/>
              <w:jc w:val="left"/>
            </w:pPr>
            <w:r>
              <w:rPr>
                <w:sz w:val="16"/>
              </w:rPr>
              <w:t>$35,000 property; $0 crops (2008 dollars)</w:t>
            </w:r>
          </w:p>
        </w:tc>
        <w:tc>
          <w:tcPr>
            <w:tcW w:type="dxa" w:w="1352"/>
          </w:tcPr>
          <w:p>
            <w:pPr>
              <w:spacing w:after="0"/>
              <w:jc w:val="right"/>
            </w:pPr>
            <w:r>
              <w:rPr>
                <w:sz w:val="16"/>
              </w:rPr>
              <w:t>0, 0</w:t>
            </w:r>
          </w:p>
        </w:tc>
        <w:tc>
          <w:tcPr>
            <w:tcW w:type="dxa" w:w="2404"/>
          </w:tcPr>
          <w:p>
            <w:pPr>
              <w:spacing w:after="0"/>
              <w:jc w:val="left"/>
            </w:pPr>
            <w:r>
              <w:rPr>
                <w:sz w:val="16"/>
              </w:rPr>
              <w:t>CAIRO GRADY CO ARPT</w:t>
            </w:r>
          </w:p>
        </w:tc>
        <w:tc>
          <w:tcPr>
            <w:tcW w:type="dxa" w:w="2592"/>
          </w:tcPr>
          <w:p>
            <w:pPr>
              <w:spacing w:after="0"/>
              <w:jc w:val="left"/>
            </w:pPr>
          </w:p>
        </w:tc>
        <w:tc>
          <w:tcPr>
            <w:tcW w:type="dxa" w:w="1925"/>
          </w:tcPr>
          <w:p>
            <w:pPr>
              <w:spacing w:after="0"/>
              <w:jc w:val="left"/>
            </w:pPr>
            <w:r>
              <w:rPr>
                <w:sz w:val="16"/>
              </w:rPr>
              <w:t>B1-c worst recorded: Lightning</w:t>
            </w:r>
          </w:p>
        </w:tc>
      </w:tr>
      <w:tr>
        <w:trPr>
          <w:cantSplit/>
        </w:trPr>
        <w:tc>
          <w:tcPr>
            <w:tcW w:type="dxa" w:w="1037"/>
          </w:tcPr>
          <w:p>
            <w:pPr>
              <w:spacing w:after="0"/>
              <w:jc w:val="left"/>
            </w:pPr>
            <w:r>
              <w:rPr>
                <w:sz w:val="16"/>
              </w:rPr>
              <w:t>2000-02-14</w:t>
            </w:r>
          </w:p>
        </w:tc>
        <w:tc>
          <w:tcPr>
            <w:tcW w:type="dxa" w:w="1386"/>
          </w:tcPr>
          <w:p>
            <w:pPr>
              <w:spacing w:after="0"/>
              <w:jc w:val="left"/>
            </w:pPr>
            <w:r>
              <w:rPr>
                <w:sz w:val="16"/>
              </w:rPr>
              <w:t>Tornado</w:t>
            </w:r>
          </w:p>
        </w:tc>
        <w:tc>
          <w:tcPr>
            <w:tcW w:type="dxa" w:w="1433"/>
          </w:tcPr>
          <w:p>
            <w:pPr>
              <w:spacing w:after="0"/>
              <w:jc w:val="left"/>
            </w:pPr>
            <w:r>
              <w:rPr>
                <w:sz w:val="16"/>
              </w:rPr>
              <w:t>F3, 8.5 mi within this county, 300 yd wide</w:t>
            </w:r>
          </w:p>
        </w:tc>
        <w:tc>
          <w:tcPr>
            <w:tcW w:type="dxa" w:w="1982"/>
          </w:tcPr>
          <w:p>
            <w:pPr>
              <w:spacing w:after="0"/>
              <w:jc w:val="left"/>
            </w:pPr>
            <w:r>
              <w:rPr>
                <w:sz w:val="16"/>
              </w:rPr>
              <w:t>$3,500,000 property; $3,000,000 crops (2000 dollars)</w:t>
            </w:r>
          </w:p>
        </w:tc>
        <w:tc>
          <w:tcPr>
            <w:tcW w:type="dxa" w:w="1352"/>
          </w:tcPr>
          <w:p>
            <w:pPr>
              <w:spacing w:after="0"/>
              <w:jc w:val="right"/>
            </w:pPr>
            <w:r>
              <w:rPr>
                <w:sz w:val="16"/>
              </w:rPr>
              <w:t>6, 15</w:t>
            </w:r>
          </w:p>
        </w:tc>
        <w:tc>
          <w:tcPr>
            <w:tcW w:type="dxa" w:w="2404"/>
          </w:tcPr>
          <w:p>
            <w:pPr>
              <w:spacing w:after="0"/>
              <w:jc w:val="left"/>
            </w:pPr>
            <w:r>
              <w:rPr>
                <w:sz w:val="16"/>
              </w:rPr>
              <w:t>CAIRO</w:t>
            </w:r>
          </w:p>
        </w:tc>
        <w:tc>
          <w:tcPr>
            <w:tcW w:type="dxa" w:w="2592"/>
          </w:tcPr>
          <w:p>
            <w:pPr>
              <w:spacing w:after="0"/>
              <w:jc w:val="left"/>
            </w:pPr>
          </w:p>
        </w:tc>
        <w:tc>
          <w:tcPr>
            <w:tcW w:type="dxa" w:w="1925"/>
          </w:tcPr>
          <w:p>
            <w:pPr>
              <w:spacing w:after="0"/>
              <w:jc w:val="left"/>
            </w:pPr>
            <w:r>
              <w:rPr>
                <w:sz w:val="16"/>
              </w:rPr>
              <w:t>deaths or injuries recorded</w:t>
            </w:r>
          </w:p>
        </w:tc>
      </w:tr>
      <w:tr>
        <w:trPr>
          <w:cantSplit/>
        </w:trPr>
        <w:tc>
          <w:tcPr>
            <w:tcW w:type="dxa" w:w="1037"/>
          </w:tcPr>
          <w:p>
            <w:pPr>
              <w:spacing w:after="0"/>
              <w:jc w:val="left"/>
            </w:pPr>
            <w:r>
              <w:rPr>
                <w:sz w:val="16"/>
              </w:rPr>
              <w:t>1980-04-03</w:t>
            </w:r>
          </w:p>
        </w:tc>
        <w:tc>
          <w:tcPr>
            <w:tcW w:type="dxa" w:w="1386"/>
          </w:tcPr>
          <w:p>
            <w:pPr>
              <w:spacing w:after="0"/>
              <w:jc w:val="left"/>
            </w:pPr>
            <w:r>
              <w:rPr>
                <w:sz w:val="16"/>
              </w:rPr>
              <w:t>Hail</w:t>
            </w:r>
          </w:p>
        </w:tc>
        <w:tc>
          <w:tcPr>
            <w:tcW w:type="dxa" w:w="1433"/>
          </w:tcPr>
          <w:p>
            <w:pPr>
              <w:spacing w:after="0"/>
              <w:jc w:val="left"/>
            </w:pPr>
            <w:r>
              <w:rPr>
                <w:sz w:val="16"/>
              </w:rPr>
              <w:t>2.5 in</w:t>
            </w:r>
          </w:p>
        </w:tc>
        <w:tc>
          <w:tcPr>
            <w:tcW w:type="dxa" w:w="1982"/>
          </w:tcPr>
          <w:p>
            <w:pPr>
              <w:spacing w:after="0"/>
              <w:jc w:val="left"/>
            </w:pPr>
            <w:r>
              <w:rPr>
                <w:sz w:val="16"/>
              </w:rPr>
              <w:t>damage not recorded (pre-1996 record)</w:t>
            </w:r>
          </w:p>
        </w:tc>
        <w:tc>
          <w:tcPr>
            <w:tcW w:type="dxa" w:w="1352"/>
          </w:tcPr>
          <w:p>
            <w:pPr>
              <w:spacing w:after="0"/>
              <w:jc w:val="right"/>
            </w:pPr>
            <w:r>
              <w:rPr>
                <w:sz w:val="16"/>
              </w:rPr>
              <w:t>0, 0</w:t>
            </w:r>
          </w:p>
        </w:tc>
        <w:tc>
          <w:tcPr>
            <w:tcW w:type="dxa" w:w="2404"/>
          </w:tcPr>
          <w:p>
            <w:pPr>
              <w:spacing w:after="0"/>
              <w:jc w:val="left"/>
            </w:pPr>
            <w:r>
              <w:rPr>
                <w:sz w:val="16"/>
              </w:rPr>
              <w:t>location not recorded</w:t>
            </w:r>
          </w:p>
        </w:tc>
        <w:tc>
          <w:tcPr>
            <w:tcW w:type="dxa" w:w="2592"/>
          </w:tcPr>
          <w:p>
            <w:pPr>
              <w:spacing w:after="0"/>
              <w:jc w:val="left"/>
            </w:pPr>
          </w:p>
        </w:tc>
        <w:tc>
          <w:tcPr>
            <w:tcW w:type="dxa" w:w="192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32</w:t>
            </w:r>
          </w:p>
        </w:tc>
        <w:tc>
          <w:tcPr>
            <w:tcW w:type="dxa" w:w="1451"/>
          </w:tcPr>
          <w:p>
            <w:pPr>
              <w:spacing w:after="0"/>
              <w:jc w:val="left"/>
            </w:pPr>
            <w:r>
              <w:rPr>
                <w:sz w:val="16"/>
              </w:rPr>
              <w:t>event-days per year</w:t>
            </w:r>
          </w:p>
        </w:tc>
        <w:tc>
          <w:tcPr>
            <w:tcW w:type="dxa" w:w="1574"/>
          </w:tcPr>
          <w:p>
            <w:pPr>
              <w:spacing w:after="0"/>
              <w:jc w:val="left"/>
            </w:pPr>
            <w:r>
              <w:rPr>
                <w:sz w:val="16"/>
              </w:rPr>
              <w:t>about 32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1,029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1.18</w:t>
            </w:r>
          </w:p>
        </w:tc>
        <w:tc>
          <w:tcPr>
            <w:tcW w:type="dxa" w:w="1451"/>
          </w:tcPr>
          <w:p>
            <w:pPr>
              <w:spacing w:after="0"/>
              <w:jc w:val="left"/>
            </w:pPr>
            <w:r>
              <w:rPr>
                <w:sz w:val="16"/>
              </w:rPr>
              <w:t>events per year</w:t>
            </w:r>
          </w:p>
        </w:tc>
        <w:tc>
          <w:tcPr>
            <w:tcW w:type="dxa" w:w="1574"/>
          </w:tcPr>
          <w:p>
            <w:pPr>
              <w:spacing w:after="0"/>
              <w:jc w:val="left"/>
            </w:pPr>
            <w:r>
              <w:rPr>
                <w:sz w:val="16"/>
              </w:rPr>
              <w:t>about 1.18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45.0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5.37</w:t>
            </w:r>
          </w:p>
        </w:tc>
        <w:tc>
          <w:tcPr>
            <w:tcW w:type="dxa" w:w="1451"/>
          </w:tcPr>
          <w:p>
            <w:pPr>
              <w:spacing w:after="0"/>
              <w:jc w:val="left"/>
            </w:pPr>
            <w:r>
              <w:rPr>
                <w:sz w:val="16"/>
              </w:rPr>
              <w:t>event-days per year</w:t>
            </w:r>
          </w:p>
        </w:tc>
        <w:tc>
          <w:tcPr>
            <w:tcW w:type="dxa" w:w="1574"/>
          </w:tcPr>
          <w:p>
            <w:pPr>
              <w:spacing w:after="0"/>
              <w:jc w:val="left"/>
            </w:pPr>
            <w:r>
              <w:rPr>
                <w:sz w:val="16"/>
              </w:rPr>
              <w:t>about 5.37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88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5.37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0.236</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70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451"/>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74"/>
          </w:tcPr>
          <w:p>
            <w:pPr>
              <w:spacing w:after="0"/>
              <w:jc w:val="left"/>
            </w:pPr>
            <w:r>
              <w:rPr>
                <w:sz w:val="16"/>
              </w:rPr>
              <w:t>about 0.286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0.0807</w:t>
            </w:r>
          </w:p>
        </w:tc>
        <w:tc>
          <w:tcPr>
            <w:tcW w:type="dxa" w:w="1451"/>
          </w:tcPr>
          <w:p>
            <w:pPr>
              <w:spacing w:after="0"/>
              <w:jc w:val="left"/>
            </w:pPr>
            <w:r>
              <w:rPr>
                <w:sz w:val="16"/>
              </w:rPr>
              <w:t>events per year (modeled)</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74.1</w:t>
            </w:r>
          </w:p>
        </w:tc>
        <w:tc>
          <w:tcPr>
            <w:tcW w:type="dxa" w:w="1451"/>
          </w:tcPr>
          <w:p>
            <w:pPr>
              <w:spacing w:after="0"/>
              <w:jc w:val="left"/>
            </w:pPr>
            <w:r>
              <w:rPr>
                <w:sz w:val="16"/>
              </w:rPr>
              <w:t>days per year with a strike</w:t>
            </w:r>
          </w:p>
        </w:tc>
        <w:tc>
          <w:tcPr>
            <w:tcW w:type="dxa" w:w="1574"/>
          </w:tcPr>
          <w:p>
            <w:pPr>
              <w:spacing w:after="0"/>
              <w:jc w:val="left"/>
            </w:pPr>
            <w:r>
              <w:rPr>
                <w:sz w:val="16"/>
              </w:rPr>
              <w:t>about 74.1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1.6</w:t>
            </w:r>
          </w:p>
        </w:tc>
        <w:tc>
          <w:tcPr>
            <w:tcW w:type="dxa" w:w="1451"/>
          </w:tcPr>
          <w:p>
            <w:pPr>
              <w:spacing w:after="0"/>
              <w:jc w:val="left"/>
            </w:pPr>
            <w:r>
              <w:rPr>
                <w:sz w:val="16"/>
              </w:rPr>
              <w:t>events per year</w:t>
            </w:r>
          </w:p>
        </w:tc>
        <w:tc>
          <w:tcPr>
            <w:tcW w:type="dxa" w:w="1574"/>
          </w:tcPr>
          <w:p>
            <w:pPr>
              <w:spacing w:after="0"/>
              <w:jc w:val="left"/>
            </w:pPr>
            <w:r>
              <w:rPr>
                <w:sz w:val="16"/>
              </w:rPr>
              <w:t>about 1.6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0.296</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0.071%</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0.316</w:t>
            </w:r>
          </w:p>
        </w:tc>
        <w:tc>
          <w:tcPr>
            <w:tcW w:type="dxa" w:w="1451"/>
          </w:tcPr>
          <w:p>
            <w:pPr>
              <w:spacing w:after="0"/>
              <w:jc w:val="left"/>
            </w:pPr>
            <w:r>
              <w:rPr>
                <w:sz w:val="16"/>
              </w:rPr>
              <w:t>event-days per year</w:t>
            </w:r>
          </w:p>
        </w:tc>
        <w:tc>
          <w:tcPr>
            <w:tcW w:type="dxa" w:w="1574"/>
          </w:tcPr>
          <w:p>
            <w:pPr>
              <w:spacing w:after="0"/>
              <w:jc w:val="left"/>
            </w:pPr>
            <w:r>
              <w:rPr>
                <w:sz w:val="16"/>
              </w:rPr>
              <w:t>about 0.316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66.4</w:t>
            </w:r>
          </w:p>
        </w:tc>
        <w:tc>
          <w:tcPr>
            <w:tcW w:type="dxa" w:w="680"/>
          </w:tcPr>
          <w:p>
            <w:pPr>
              <w:spacing w:after="0"/>
              <w:jc w:val="right"/>
            </w:pPr>
            <w:r>
              <w:rPr>
                <w:sz w:val="16"/>
              </w:rPr>
              <w:t>85.1</w:t>
            </w:r>
          </w:p>
        </w:tc>
        <w:tc>
          <w:tcPr>
            <w:tcW w:type="dxa" w:w="648"/>
          </w:tcPr>
          <w:p>
            <w:pPr>
              <w:spacing w:after="0"/>
              <w:jc w:val="right"/>
            </w:pPr>
            <w:r>
              <w:rPr>
                <w:sz w:val="16"/>
              </w:rPr>
              <w:t>90.3</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85.8</w:t>
            </w:r>
          </w:p>
        </w:tc>
        <w:tc>
          <w:tcPr>
            <w:tcW w:type="dxa" w:w="680"/>
          </w:tcPr>
          <w:p>
            <w:pPr>
              <w:spacing w:after="0"/>
              <w:jc w:val="right"/>
            </w:pPr>
            <w:r>
              <w:rPr>
                <w:sz w:val="16"/>
              </w:rPr>
              <w:t>89.9</w:t>
            </w:r>
          </w:p>
        </w:tc>
        <w:tc>
          <w:tcPr>
            <w:tcW w:type="dxa" w:w="648"/>
          </w:tcPr>
          <w:p>
            <w:pPr>
              <w:spacing w:after="0"/>
              <w:jc w:val="right"/>
            </w:pPr>
            <w:r>
              <w:rPr>
                <w:sz w:val="16"/>
              </w:rPr>
              <w:t>95.4</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12.0</w:t>
            </w:r>
          </w:p>
        </w:tc>
        <w:tc>
          <w:tcPr>
            <w:tcW w:type="dxa" w:w="680"/>
          </w:tcPr>
          <w:p>
            <w:pPr>
              <w:spacing w:after="0"/>
              <w:jc w:val="right"/>
            </w:pPr>
            <w:r>
              <w:rPr>
                <w:sz w:val="16"/>
              </w:rPr>
              <w:t>28.4</w:t>
            </w:r>
          </w:p>
        </w:tc>
        <w:tc>
          <w:tcPr>
            <w:tcW w:type="dxa" w:w="648"/>
          </w:tcPr>
          <w:p>
            <w:pPr>
              <w:spacing w:after="0"/>
              <w:jc w:val="right"/>
            </w:pPr>
            <w:r>
              <w:rPr>
                <w:sz w:val="16"/>
              </w:rPr>
              <w:t>41.0</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45.1</w:t>
            </w:r>
          </w:p>
        </w:tc>
        <w:tc>
          <w:tcPr>
            <w:tcW w:type="dxa" w:w="680"/>
          </w:tcPr>
          <w:p>
            <w:pPr>
              <w:spacing w:after="0"/>
              <w:jc w:val="right"/>
            </w:pPr>
            <w:r>
              <w:rPr>
                <w:sz w:val="16"/>
              </w:rPr>
              <w:t>60.1</w:t>
            </w:r>
          </w:p>
        </w:tc>
        <w:tc>
          <w:tcPr>
            <w:tcW w:type="dxa" w:w="648"/>
          </w:tcPr>
          <w:p>
            <w:pPr>
              <w:spacing w:after="0"/>
              <w:jc w:val="right"/>
            </w:pPr>
            <w:r>
              <w:rPr>
                <w:sz w:val="16"/>
              </w:rPr>
              <w:t>68.6</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Agriculture is 66%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29.1</w:t>
            </w:r>
          </w:p>
        </w:tc>
        <w:tc>
          <w:tcPr>
            <w:tcW w:type="dxa" w:w="680"/>
          </w:tcPr>
          <w:p>
            <w:pPr>
              <w:spacing w:after="0"/>
              <w:jc w:val="right"/>
            </w:pPr>
            <w:r>
              <w:rPr>
                <w:sz w:val="16"/>
              </w:rPr>
              <w:t>52.7</w:t>
            </w:r>
          </w:p>
        </w:tc>
        <w:tc>
          <w:tcPr>
            <w:tcW w:type="dxa" w:w="648"/>
          </w:tcPr>
          <w:p>
            <w:pPr>
              <w:spacing w:after="0"/>
              <w:jc w:val="right"/>
            </w:pPr>
            <w:r>
              <w:rPr>
                <w:sz w:val="16"/>
              </w:rPr>
              <w:t>72.6</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84.5</w:t>
            </w:r>
          </w:p>
        </w:tc>
        <w:tc>
          <w:tcPr>
            <w:tcW w:type="dxa" w:w="680"/>
          </w:tcPr>
          <w:p>
            <w:pPr>
              <w:spacing w:after="0"/>
              <w:jc w:val="right"/>
            </w:pPr>
            <w:r>
              <w:rPr>
                <w:sz w:val="16"/>
              </w:rPr>
              <w:t>92.6</w:t>
            </w:r>
          </w:p>
        </w:tc>
        <w:tc>
          <w:tcPr>
            <w:tcW w:type="dxa" w:w="648"/>
          </w:tcPr>
          <w:p>
            <w:pPr>
              <w:spacing w:after="0"/>
              <w:jc w:val="right"/>
            </w:pPr>
            <w:r>
              <w:rPr>
                <w:sz w:val="16"/>
              </w:rPr>
              <w:t>94.3</w:t>
            </w:r>
          </w:p>
        </w:tc>
        <w:tc>
          <w:tcPr>
            <w:tcW w:type="dxa" w:w="3512"/>
          </w:tcPr>
          <w:p>
            <w:pPr>
              <w:spacing w:after="0"/>
              <w:jc w:val="left"/>
            </w:pPr>
            <w:r>
              <w:rPr>
                <w:sz w:val="16"/>
              </w:rPr>
              <w:t>Relatively High 7, Relatively Moderate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2.0</w:t>
            </w:r>
          </w:p>
        </w:tc>
        <w:tc>
          <w:tcPr>
            <w:tcW w:type="dxa" w:w="680"/>
          </w:tcPr>
          <w:p>
            <w:pPr>
              <w:spacing w:after="0"/>
              <w:jc w:val="right"/>
            </w:pPr>
            <w:r>
              <w:rPr>
                <w:sz w:val="16"/>
              </w:rPr>
              <w:t>3.0</w:t>
            </w:r>
          </w:p>
        </w:tc>
        <w:tc>
          <w:tcPr>
            <w:tcW w:type="dxa" w:w="648"/>
          </w:tcPr>
          <w:p>
            <w:pPr>
              <w:spacing w:after="0"/>
              <w:jc w:val="right"/>
            </w:pPr>
            <w:r>
              <w:rPr>
                <w:sz w:val="16"/>
              </w:rPr>
              <w:t>5.5</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9.9</w:t>
            </w:r>
          </w:p>
        </w:tc>
        <w:tc>
          <w:tcPr>
            <w:tcW w:type="dxa" w:w="680"/>
          </w:tcPr>
          <w:p>
            <w:pPr>
              <w:spacing w:after="0"/>
              <w:jc w:val="right"/>
            </w:pPr>
            <w:r>
              <w:rPr>
                <w:sz w:val="16"/>
              </w:rPr>
              <w:t>58.8</w:t>
            </w:r>
          </w:p>
        </w:tc>
        <w:tc>
          <w:tcPr>
            <w:tcW w:type="dxa" w:w="648"/>
          </w:tcPr>
          <w:p>
            <w:pPr>
              <w:spacing w:after="0"/>
              <w:jc w:val="right"/>
            </w:pPr>
            <w:r>
              <w:rPr>
                <w:sz w:val="16"/>
              </w:rPr>
              <w:t>67.3</w:t>
            </w:r>
          </w:p>
        </w:tc>
        <w:tc>
          <w:tcPr>
            <w:tcW w:type="dxa" w:w="3512"/>
          </w:tcPr>
          <w:p>
            <w:pPr>
              <w:spacing w:after="0"/>
              <w:jc w:val="left"/>
            </w:pPr>
            <w:r>
              <w:rPr>
                <w:sz w:val="16"/>
              </w:rPr>
              <w:t>Relatively Moderate 5, Relatively Low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44.7</w:t>
            </w:r>
          </w:p>
        </w:tc>
        <w:tc>
          <w:tcPr>
            <w:tcW w:type="dxa" w:w="680"/>
          </w:tcPr>
          <w:p>
            <w:pPr>
              <w:spacing w:after="0"/>
              <w:jc w:val="right"/>
            </w:pPr>
            <w:r>
              <w:rPr>
                <w:sz w:val="16"/>
              </w:rPr>
              <w:t>60.3</w:t>
            </w:r>
          </w:p>
        </w:tc>
        <w:tc>
          <w:tcPr>
            <w:tcW w:type="dxa" w:w="648"/>
          </w:tcPr>
          <w:p>
            <w:pPr>
              <w:spacing w:after="0"/>
              <w:jc w:val="right"/>
            </w:pPr>
            <w:r>
              <w:rPr>
                <w:sz w:val="16"/>
              </w:rPr>
              <w:t>72.1</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72.0</w:t>
            </w:r>
          </w:p>
        </w:tc>
        <w:tc>
          <w:tcPr>
            <w:tcW w:type="dxa" w:w="680"/>
          </w:tcPr>
          <w:p>
            <w:pPr>
              <w:spacing w:after="0"/>
              <w:jc w:val="right"/>
            </w:pPr>
            <w:r>
              <w:rPr>
                <w:sz w:val="16"/>
              </w:rPr>
              <w:t>90.9</w:t>
            </w:r>
          </w:p>
        </w:tc>
        <w:tc>
          <w:tcPr>
            <w:tcW w:type="dxa" w:w="648"/>
          </w:tcPr>
          <w:p>
            <w:pPr>
              <w:spacing w:after="0"/>
              <w:jc w:val="right"/>
            </w:pPr>
            <w:r>
              <w:rPr>
                <w:sz w:val="16"/>
              </w:rPr>
              <w:t>97.5</w:t>
            </w:r>
          </w:p>
        </w:tc>
        <w:tc>
          <w:tcPr>
            <w:tcW w:type="dxa" w:w="3512"/>
          </w:tcPr>
          <w:p>
            <w:pPr>
              <w:spacing w:after="0"/>
              <w:jc w:val="left"/>
            </w:pPr>
            <w:r>
              <w:rPr>
                <w:sz w:val="16"/>
              </w:rPr>
              <w:t>Very High 3, 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46.3</w:t>
            </w:r>
          </w:p>
        </w:tc>
        <w:tc>
          <w:tcPr>
            <w:tcW w:type="dxa" w:w="680"/>
          </w:tcPr>
          <w:p>
            <w:pPr>
              <w:spacing w:after="0"/>
              <w:jc w:val="right"/>
            </w:pPr>
            <w:r>
              <w:rPr>
                <w:sz w:val="16"/>
              </w:rPr>
              <w:t>67.8</w:t>
            </w:r>
          </w:p>
        </w:tc>
        <w:tc>
          <w:tcPr>
            <w:tcW w:type="dxa" w:w="648"/>
          </w:tcPr>
          <w:p>
            <w:pPr>
              <w:spacing w:after="0"/>
              <w:jc w:val="right"/>
            </w:pPr>
            <w:r>
              <w:rPr>
                <w:sz w:val="16"/>
              </w:rPr>
              <w:t>82.1</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69.9</w:t>
            </w:r>
          </w:p>
        </w:tc>
        <w:tc>
          <w:tcPr>
            <w:tcW w:type="dxa" w:w="680"/>
          </w:tcPr>
          <w:p>
            <w:pPr>
              <w:spacing w:after="0"/>
              <w:jc w:val="right"/>
            </w:pPr>
            <w:r>
              <w:rPr>
                <w:sz w:val="16"/>
              </w:rPr>
              <w:t>88.7</w:t>
            </w:r>
          </w:p>
        </w:tc>
        <w:tc>
          <w:tcPr>
            <w:tcW w:type="dxa" w:w="648"/>
          </w:tcPr>
          <w:p>
            <w:pPr>
              <w:spacing w:after="0"/>
              <w:jc w:val="right"/>
            </w:pPr>
            <w:r>
              <w:rPr>
                <w:sz w:val="16"/>
              </w:rPr>
              <w:t>97.7</w:t>
            </w:r>
          </w:p>
        </w:tc>
        <w:tc>
          <w:tcPr>
            <w:tcW w:type="dxa" w:w="3512"/>
          </w:tcPr>
          <w:p>
            <w:pPr>
              <w:spacing w:after="0"/>
              <w:jc w:val="left"/>
            </w:pPr>
            <w:r>
              <w:rPr>
                <w:sz w:val="16"/>
              </w:rPr>
              <w:t>Very High 3,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78.9</w:t>
            </w:r>
          </w:p>
        </w:tc>
        <w:tc>
          <w:tcPr>
            <w:tcW w:type="dxa" w:w="680"/>
          </w:tcPr>
          <w:p>
            <w:pPr>
              <w:spacing w:after="0"/>
              <w:jc w:val="right"/>
            </w:pPr>
            <w:r>
              <w:rPr>
                <w:sz w:val="16"/>
              </w:rPr>
              <w:t>83.7</w:t>
            </w:r>
          </w:p>
        </w:tc>
        <w:tc>
          <w:tcPr>
            <w:tcW w:type="dxa" w:w="648"/>
          </w:tcPr>
          <w:p>
            <w:pPr>
              <w:spacing w:after="0"/>
              <w:jc w:val="right"/>
            </w:pPr>
            <w:r>
              <w:rPr>
                <w:sz w:val="16"/>
              </w:rPr>
              <w:t>90.2</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26.2</w:t>
            </w:r>
          </w:p>
        </w:tc>
        <w:tc>
          <w:tcPr>
            <w:tcW w:type="dxa" w:w="680"/>
          </w:tcPr>
          <w:p>
            <w:pPr>
              <w:spacing w:after="0"/>
              <w:jc w:val="right"/>
            </w:pPr>
            <w:r>
              <w:rPr>
                <w:sz w:val="16"/>
              </w:rPr>
              <w:t>39.1</w:t>
            </w:r>
          </w:p>
        </w:tc>
        <w:tc>
          <w:tcPr>
            <w:tcW w:type="dxa" w:w="648"/>
          </w:tcPr>
          <w:p>
            <w:pPr>
              <w:spacing w:after="0"/>
              <w:jc w:val="right"/>
            </w:pPr>
            <w:r>
              <w:rPr>
                <w:sz w:val="16"/>
              </w:rPr>
              <w:t>50.1</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Grady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2029-05-16</w:t>
            </w:r>
          </w:p>
        </w:tc>
        <w:tc>
          <w:tcPr>
            <w:tcW w:type="dxa" w:w="2184"/>
          </w:tcPr>
          <w:p>
            <w:pPr>
              <w:spacing w:after="0"/>
              <w:jc w:val="right"/>
            </w:pPr>
            <w:r>
              <w:rPr>
                <w:sz w:val="16"/>
              </w:rPr>
              <w:t>FMA RL 0, SRL 0; any 1</w:t>
            </w:r>
          </w:p>
        </w:tc>
        <w:tc>
          <w:tcPr>
            <w:tcW w:type="dxa" w:w="1536"/>
          </w:tcPr>
          <w:p>
            <w:pPr>
              <w:spacing w:after="0"/>
              <w:jc w:val="right"/>
            </w:pPr>
            <w:r>
              <w:rPr>
                <w:sz w:val="16"/>
              </w:rPr>
              <w:t>$193,107.90</w:t>
            </w:r>
          </w:p>
        </w:tc>
        <w:tc>
          <w:tcPr>
            <w:tcW w:type="dxa" w:w="1869"/>
          </w:tcPr>
          <w:p>
            <w:pPr>
              <w:spacing w:after="0"/>
              <w:jc w:val="right"/>
            </w:pPr>
            <w:r>
              <w:rPr>
                <w:sz w:val="16"/>
              </w:rPr>
              <w:t>0; 0</w:t>
            </w:r>
          </w:p>
        </w:tc>
        <w:tc>
          <w:tcPr>
            <w:tcW w:type="dxa" w:w="2803"/>
          </w:tcPr>
          <w:p>
            <w:pPr>
              <w:spacing w:after="0"/>
              <w:jc w:val="left"/>
            </w:pPr>
            <w:r>
              <w:rPr>
                <w:sz w:val="16"/>
              </w:rPr>
              <w:t>Includes $28,400.01 for declarations not counted as hazard incidents (DR-4501-GA).</w:t>
            </w:r>
          </w:p>
        </w:tc>
      </w:tr>
      <w:tr>
        <w:trPr>
          <w:cantSplit/>
        </w:trPr>
        <w:tc>
          <w:tcPr>
            <w:tcW w:type="dxa" w:w="1536"/>
          </w:tcPr>
          <w:p>
            <w:pPr>
              <w:spacing w:after="0"/>
              <w:jc w:val="left"/>
            </w:pPr>
            <w:r>
              <w:rPr>
                <w:sz w:val="16"/>
              </w:rPr>
              <w:t>Cairo city</w:t>
            </w:r>
          </w:p>
        </w:tc>
        <w:tc>
          <w:tcPr>
            <w:tcW w:type="dxa" w:w="1444"/>
          </w:tcPr>
          <w:p>
            <w:pPr>
              <w:spacing w:after="0"/>
              <w:jc w:val="left"/>
            </w:pPr>
            <w:r>
              <w:rPr>
                <w:sz w:val="16"/>
              </w:rPr>
              <w:t>City</w:t>
            </w:r>
          </w:p>
        </w:tc>
        <w:tc>
          <w:tcPr>
            <w:tcW w:type="dxa" w:w="2739"/>
          </w:tcPr>
          <w:p>
            <w:pPr>
              <w:spacing w:after="0"/>
              <w:jc w:val="left"/>
            </w:pPr>
            <w:r>
              <w:rPr>
                <w:sz w:val="16"/>
              </w:rPr>
              <w:t>Approved, expires 2029-05-16</w:t>
            </w:r>
          </w:p>
        </w:tc>
        <w:tc>
          <w:tcPr>
            <w:tcW w:type="dxa" w:w="2184"/>
          </w:tcPr>
          <w:p>
            <w:pPr>
              <w:spacing w:after="0"/>
              <w:jc w:val="right"/>
            </w:pPr>
            <w:r>
              <w:rPr>
                <w:sz w:val="16"/>
              </w:rPr>
              <w:t>FMA RL 0, SRL 0; any 0</w:t>
            </w:r>
          </w:p>
        </w:tc>
        <w:tc>
          <w:tcPr>
            <w:tcW w:type="dxa" w:w="1536"/>
          </w:tcPr>
          <w:p>
            <w:pPr>
              <w:spacing w:after="0"/>
              <w:jc w:val="right"/>
            </w:pPr>
            <w:r>
              <w:rPr>
                <w:sz w:val="16"/>
              </w:rPr>
              <w:t>$778,965.68</w:t>
            </w:r>
          </w:p>
        </w:tc>
        <w:tc>
          <w:tcPr>
            <w:tcW w:type="dxa" w:w="1869"/>
          </w:tcPr>
          <w:p>
            <w:pPr>
              <w:spacing w:after="0"/>
              <w:jc w:val="right"/>
            </w:pPr>
            <w:r>
              <w:rPr>
                <w:sz w:val="16"/>
              </w:rPr>
              <w:t>68; 6</w:t>
            </w:r>
          </w:p>
        </w:tc>
        <w:tc>
          <w:tcPr>
            <w:tcW w:type="dxa" w:w="2803"/>
          </w:tcPr>
          <w:p>
            <w:pPr>
              <w:spacing w:after="0"/>
              <w:jc w:val="left"/>
            </w:pPr>
          </w:p>
        </w:tc>
      </w:tr>
      <w:tr>
        <w:trPr>
          <w:cantSplit/>
        </w:trPr>
        <w:tc>
          <w:tcPr>
            <w:tcW w:type="dxa" w:w="1536"/>
          </w:tcPr>
          <w:p>
            <w:pPr>
              <w:spacing w:after="0"/>
              <w:jc w:val="left"/>
            </w:pPr>
            <w:r>
              <w:rPr>
                <w:sz w:val="16"/>
              </w:rPr>
              <w:t>Whigham city</w:t>
            </w:r>
          </w:p>
        </w:tc>
        <w:tc>
          <w:tcPr>
            <w:tcW w:type="dxa" w:w="1444"/>
          </w:tcPr>
          <w:p>
            <w:pPr>
              <w:spacing w:after="0"/>
              <w:jc w:val="left"/>
            </w:pPr>
            <w:r>
              <w:rPr>
                <w:sz w:val="16"/>
              </w:rPr>
              <w:t>City</w:t>
            </w:r>
          </w:p>
        </w:tc>
        <w:tc>
          <w:tcPr>
            <w:tcW w:type="dxa" w:w="2739"/>
          </w:tcPr>
          <w:p>
            <w:pPr>
              <w:spacing w:after="0"/>
              <w:jc w:val="left"/>
            </w:pPr>
            <w:r>
              <w:rPr>
                <w:sz w:val="16"/>
              </w:rPr>
              <w:t>Approved, expires 2029-05-16</w:t>
            </w:r>
          </w:p>
        </w:tc>
        <w:tc>
          <w:tcPr>
            <w:tcW w:type="dxa" w:w="2184"/>
          </w:tcPr>
          <w:p>
            <w:pPr>
              <w:spacing w:after="0"/>
              <w:jc w:val="right"/>
            </w:pPr>
            <w:r>
              <w:rPr>
                <w:sz w:val="16"/>
              </w:rPr>
              <w:t>FMA RL 0, SRL 0; any 0</w:t>
            </w:r>
          </w:p>
        </w:tc>
        <w:tc>
          <w:tcPr>
            <w:tcW w:type="dxa" w:w="1536"/>
          </w:tcPr>
          <w:p>
            <w:pPr>
              <w:spacing w:after="0"/>
              <w:jc w:val="right"/>
            </w:pPr>
            <w:r>
              <w:rPr>
                <w:sz w:val="16"/>
              </w:rPr>
              <w:t>$24,010.61</w:t>
            </w:r>
          </w:p>
        </w:tc>
        <w:tc>
          <w:tcPr>
            <w:tcW w:type="dxa" w:w="1869"/>
          </w:tcPr>
          <w:p>
            <w:pPr>
              <w:spacing w:after="0"/>
              <w:jc w:val="right"/>
            </w:pPr>
            <w:r>
              <w:rPr>
                <w:sz w:val="16"/>
              </w:rPr>
              <w:t>21; 2</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2024-05-17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$1,268</w:t>
            </w:r>
          </w:p>
        </w:tc>
        <w:tc>
          <w:tcPr>
            <w:tcW w:type="dxa" w:w="1126"/>
          </w:tcPr>
          <w:p>
            <w:pPr>
              <w:spacing w:after="0"/>
              <w:jc w:val="right"/>
            </w:pPr>
            <w:r>
              <w:rPr>
                <w:sz w:val="16"/>
              </w:rPr>
              <w:t>$409,970</w:t>
            </w:r>
          </w:p>
        </w:tc>
        <w:tc>
          <w:tcPr>
            <w:tcW w:type="dxa" w:w="1176"/>
          </w:tcPr>
          <w:p>
            <w:pPr>
              <w:spacing w:after="0"/>
              <w:jc w:val="right"/>
            </w:pPr>
            <w:r>
              <w:rPr>
                <w:sz w:val="16"/>
              </w:rPr>
              <w:t>$1,073,440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$69,772,111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$221,102</w:t>
            </w:r>
          </w:p>
        </w:tc>
        <w:tc>
          <w:tcPr>
            <w:tcW w:type="dxa" w:w="1176"/>
          </w:tcPr>
          <w:p>
            <w:pPr>
              <w:spacing w:after="0"/>
              <w:jc w:val="right"/>
            </w:pPr>
          </w:p>
        </w:tc>
        <w:tc>
          <w:tcPr>
            <w:tcW w:type="dxa" w:w="1305"/>
          </w:tcPr>
          <w:p>
            <w:pPr>
              <w:spacing w:after="0"/>
              <w:jc w:val="right"/>
            </w:pPr>
            <w:r>
              <w:rPr>
                <w:sz w:val="16"/>
              </w:rPr>
              <w:t>0.317%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$8,664,738,446</w:t>
            </w:r>
          </w:p>
        </w:tc>
        <w:tc>
          <w:tcPr>
            <w:tcW w:type="dxa" w:w="1215"/>
          </w:tcPr>
          <w:p>
            <w:pPr>
              <w:spacing w:after="0"/>
              <w:jc w:val="right"/>
            </w:pPr>
          </w:p>
        </w:tc>
        <w:tc>
          <w:tcPr>
            <w:tcW w:type="dxa" w:w="1045"/>
          </w:tcPr>
          <w:p>
            <w:pPr>
              <w:spacing w:after="0"/>
              <w:jc w:val="right"/>
            </w:pPr>
            <w:r>
              <w:rPr>
                <w:sz w:val="16"/>
              </w:rPr>
              <w:t>26,236</w:t>
            </w:r>
          </w:p>
        </w:tc>
        <w:tc>
          <w:tcPr>
            <w:tcW w:type="dxa" w:w="1037"/>
          </w:tcPr>
          <w:p>
            <w:pPr>
              <w:spacing w:after="0"/>
              <w:jc w:val="right"/>
            </w:pPr>
            <w:r>
              <w:rPr>
                <w:sz w:val="16"/>
              </w:rPr>
              <w:t>$50,553</w:t>
            </w:r>
          </w:p>
        </w:tc>
        <w:tc>
          <w:tcPr>
            <w:tcW w:type="dxa" w:w="1126"/>
          </w:tcPr>
          <w:p>
            <w:pPr>
              <w:spacing w:after="0"/>
              <w:jc w:val="right"/>
            </w:pPr>
          </w:p>
        </w:tc>
        <w:tc>
          <w:tcPr>
            <w:tcW w:type="dxa" w:w="1176"/>
          </w:tcPr>
          <w:p>
            <w:pPr>
              <w:spacing w:after="0"/>
              <w:jc w:val="right"/>
            </w:pPr>
            <w:r>
              <w:rPr>
                <w:sz w:val="16"/>
              </w:rPr>
              <w:t>$16,513</w:t>
            </w:r>
          </w:p>
        </w:tc>
        <w:tc>
          <w:tcPr>
            <w:tcW w:type="dxa" w:w="1305"/>
          </w:tcPr>
          <w:p>
            <w:pPr>
              <w:spacing w:after="0"/>
              <w:jc w:val="right"/>
            </w:pPr>
            <w:r>
              <w:rPr>
                <w:sz w:val="16"/>
              </w:rPr>
              <w:t>0.000583%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$10,744</w:t>
            </w:r>
          </w:p>
        </w:tc>
        <w:tc>
          <w:tcPr>
            <w:tcW w:type="dxa" w:w="1126"/>
          </w:tcPr>
          <w:p>
            <w:pPr>
              <w:spacing w:after="0"/>
              <w:jc w:val="right"/>
            </w:pPr>
            <w:r>
              <w:rPr>
                <w:sz w:val="16"/>
              </w:rPr>
              <w:t>$55,540</w:t>
            </w:r>
          </w:p>
        </w:tc>
        <w:tc>
          <w:tcPr>
            <w:tcW w:type="dxa" w:w="1176"/>
          </w:tcPr>
          <w:p>
            <w:pPr>
              <w:spacing w:after="0"/>
              <w:jc w:val="right"/>
            </w:pPr>
            <w:r>
              <w:rPr>
                <w:sz w:val="16"/>
              </w:rPr>
              <w:t>$17,385</w:t>
            </w:r>
          </w:p>
        </w:tc>
        <w:tc>
          <w:tcPr>
            <w:tcW w:type="dxa" w:w="1305"/>
          </w:tcPr>
          <w:p>
            <w:pPr>
              <w:spacing w:after="0"/>
              <w:jc w:val="right"/>
            </w:pPr>
            <w:r>
              <w:rPr>
                <w:sz w:val="16"/>
              </w:rPr>
              <w:t>0.000209%</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$19</w:t>
            </w:r>
          </w:p>
        </w:tc>
        <w:tc>
          <w:tcPr>
            <w:tcW w:type="dxa" w:w="1126"/>
          </w:tcPr>
          <w:p>
            <w:pPr>
              <w:spacing w:after="0"/>
              <w:jc w:val="right"/>
            </w:pPr>
            <w:r>
              <w:rPr>
                <w:sz w:val="16"/>
              </w:rPr>
              <w:t>$315</w:t>
            </w:r>
          </w:p>
        </w:tc>
        <w:tc>
          <w:tcPr>
            <w:tcW w:type="dxa" w:w="1176"/>
          </w:tcPr>
          <w:p>
            <w:pPr>
              <w:spacing w:after="0"/>
              <w:jc w:val="right"/>
            </w:pPr>
            <w:r>
              <w:rPr>
                <w:sz w:val="16"/>
              </w:rPr>
              <w:t>$299,745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$3,080,619</w:t>
            </w:r>
          </w:p>
        </w:tc>
        <w:tc>
          <w:tcPr>
            <w:tcW w:type="dxa" w:w="1126"/>
          </w:tcPr>
          <w:p>
            <w:pPr>
              <w:spacing w:after="0"/>
              <w:jc w:val="right"/>
            </w:pPr>
            <w:r>
              <w:rPr>
                <w:sz w:val="16"/>
              </w:rPr>
              <w:t>$920,817</w:t>
            </w:r>
          </w:p>
        </w:tc>
        <w:tc>
          <w:tcPr>
            <w:tcW w:type="dxa" w:w="1176"/>
          </w:tcPr>
          <w:p>
            <w:pPr>
              <w:spacing w:after="0"/>
              <w:jc w:val="right"/>
            </w:pPr>
            <w:r>
              <w:rPr>
                <w:sz w:val="16"/>
              </w:rPr>
              <w:t>$169,339</w:t>
            </w:r>
          </w:p>
        </w:tc>
        <w:tc>
          <w:tcPr>
            <w:tcW w:type="dxa" w:w="1305"/>
          </w:tcPr>
          <w:p>
            <w:pPr>
              <w:spacing w:after="0"/>
              <w:jc w:val="right"/>
            </w:pPr>
            <w:r>
              <w:rPr>
                <w:sz w:val="16"/>
              </w:rPr>
              <w:t>0.06%</w:t>
            </w:r>
          </w:p>
        </w:tc>
        <w:tc>
          <w:tcPr>
            <w:tcW w:type="dxa" w:w="1225"/>
          </w:tcPr>
          <w:p>
            <w:pPr>
              <w:spacing w:after="0"/>
              <w:jc w:val="right"/>
            </w:pPr>
          </w:p>
        </w:tc>
        <w:tc>
          <w:tcPr>
            <w:tcW w:type="dxa" w:w="1110"/>
          </w:tcPr>
          <w:p>
            <w:pPr>
              <w:spacing w:after="0"/>
              <w:jc w:val="right"/>
            </w:pPr>
            <w:r>
              <w:rPr>
                <w:sz w:val="16"/>
              </w:rPr>
              <w:t>$500,000</w:t>
            </w:r>
          </w:p>
        </w:tc>
        <w:tc>
          <w:tcPr>
            <w:tcW w:type="dxa" w:w="1189"/>
          </w:tcPr>
          <w:p>
            <w:pPr>
              <w:spacing w:after="0"/>
              <w:jc w:val="right"/>
            </w:pPr>
            <w:r>
              <w:rPr>
                <w:sz w:val="16"/>
              </w:rPr>
              <w:t>$879,037.16</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$5,137,547,608</w:t>
            </w:r>
          </w:p>
        </w:tc>
        <w:tc>
          <w:tcPr>
            <w:tcW w:type="dxa" w:w="1215"/>
          </w:tcPr>
          <w:p>
            <w:pPr>
              <w:spacing w:after="0"/>
              <w:jc w:val="right"/>
            </w:pPr>
          </w:p>
        </w:tc>
        <w:tc>
          <w:tcPr>
            <w:tcW w:type="dxa" w:w="1045"/>
          </w:tcPr>
          <w:p>
            <w:pPr>
              <w:spacing w:after="0"/>
              <w:jc w:val="right"/>
            </w:pPr>
            <w:r>
              <w:rPr>
                <w:sz w:val="16"/>
              </w:rPr>
              <w:t>26,150</w:t>
            </w:r>
          </w:p>
        </w:tc>
        <w:tc>
          <w:tcPr>
            <w:tcW w:type="dxa" w:w="1037"/>
          </w:tcPr>
          <w:p>
            <w:pPr>
              <w:spacing w:after="0"/>
              <w:jc w:val="right"/>
            </w:pPr>
            <w:r>
              <w:rPr>
                <w:sz w:val="16"/>
              </w:rPr>
              <w:t>$118</w:t>
            </w:r>
          </w:p>
        </w:tc>
        <w:tc>
          <w:tcPr>
            <w:tcW w:type="dxa" w:w="1126"/>
          </w:tcPr>
          <w:p>
            <w:pPr>
              <w:spacing w:after="0"/>
              <w:jc w:val="right"/>
            </w:pPr>
          </w:p>
        </w:tc>
        <w:tc>
          <w:tcPr>
            <w:tcW w:type="dxa" w:w="1176"/>
          </w:tcPr>
          <w:p>
            <w:pPr>
              <w:spacing w:after="0"/>
              <w:jc w:val="right"/>
            </w:pPr>
            <w:r>
              <w:rPr>
                <w:sz w:val="16"/>
              </w:rPr>
              <w:t>$1,784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$5,132,838,571</w:t>
            </w:r>
          </w:p>
        </w:tc>
        <w:tc>
          <w:tcPr>
            <w:tcW w:type="dxa" w:w="1215"/>
          </w:tcPr>
          <w:p>
            <w:pPr>
              <w:spacing w:after="0"/>
              <w:jc w:val="right"/>
            </w:pPr>
            <w:r>
              <w:rPr>
                <w:sz w:val="16"/>
              </w:rPr>
              <w:t>$1,249,514</w:t>
            </w:r>
          </w:p>
        </w:tc>
        <w:tc>
          <w:tcPr>
            <w:tcW w:type="dxa" w:w="1045"/>
          </w:tcPr>
          <w:p>
            <w:pPr>
              <w:spacing w:after="0"/>
              <w:jc w:val="right"/>
            </w:pPr>
            <w:r>
              <w:rPr>
                <w:sz w:val="16"/>
              </w:rPr>
              <w:t>233</w:t>
            </w:r>
          </w:p>
        </w:tc>
        <w:tc>
          <w:tcPr>
            <w:tcW w:type="dxa" w:w="1037"/>
          </w:tcPr>
          <w:p>
            <w:pPr>
              <w:spacing w:after="0"/>
              <w:jc w:val="right"/>
            </w:pPr>
            <w:r>
              <w:rPr>
                <w:sz w:val="16"/>
              </w:rPr>
              <w:t>$3,753,497</w:t>
            </w:r>
          </w:p>
        </w:tc>
        <w:tc>
          <w:tcPr>
            <w:tcW w:type="dxa" w:w="1126"/>
          </w:tcPr>
          <w:p>
            <w:pPr>
              <w:spacing w:after="0"/>
              <w:jc w:val="right"/>
            </w:pPr>
            <w:r>
              <w:rPr>
                <w:sz w:val="16"/>
              </w:rPr>
              <w:t>$3,246</w:t>
            </w:r>
          </w:p>
        </w:tc>
        <w:tc>
          <w:tcPr>
            <w:tcW w:type="dxa" w:w="1176"/>
          </w:tcPr>
          <w:p>
            <w:pPr>
              <w:spacing w:after="0"/>
              <w:jc w:val="right"/>
            </w:pPr>
            <w:r>
              <w:rPr>
                <w:sz w:val="16"/>
              </w:rPr>
              <w:t>$34,254</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$15,607,181</w:t>
            </w:r>
          </w:p>
        </w:tc>
        <w:tc>
          <w:tcPr>
            <w:tcW w:type="dxa" w:w="1215"/>
          </w:tcPr>
          <w:p>
            <w:pPr>
              <w:spacing w:after="0"/>
              <w:jc w:val="right"/>
            </w:pPr>
          </w:p>
        </w:tc>
        <w:tc>
          <w:tcPr>
            <w:tcW w:type="dxa" w:w="1045"/>
          </w:tcPr>
          <w:p>
            <w:pPr>
              <w:spacing w:after="0"/>
              <w:jc w:val="right"/>
            </w:pPr>
            <w:r>
              <w:rPr>
                <w:sz w:val="16"/>
              </w:rPr>
              <w:t>70</w:t>
            </w:r>
          </w:p>
        </w:tc>
        <w:tc>
          <w:tcPr>
            <w:tcW w:type="dxa" w:w="1037"/>
          </w:tcPr>
          <w:p>
            <w:pPr>
              <w:spacing w:after="0"/>
              <w:jc w:val="right"/>
            </w:pPr>
            <w:r>
              <w:rPr>
                <w:sz w:val="16"/>
              </w:rPr>
              <w:t>$69</w:t>
            </w:r>
          </w:p>
        </w:tc>
        <w:tc>
          <w:tcPr>
            <w:tcW w:type="dxa" w:w="1126"/>
          </w:tcPr>
          <w:p>
            <w:pPr>
              <w:spacing w:after="0"/>
              <w:jc w:val="right"/>
            </w:pPr>
          </w:p>
        </w:tc>
        <w:tc>
          <w:tcPr>
            <w:tcW w:type="dxa" w:w="1176"/>
          </w:tcPr>
          <w:p>
            <w:pPr>
              <w:spacing w:after="0"/>
              <w:jc w:val="right"/>
            </w:pPr>
            <w:r>
              <w:rPr>
                <w:sz w:val="16"/>
              </w:rPr>
              <w:t>$3</w:t>
            </w:r>
          </w:p>
        </w:tc>
        <w:tc>
          <w:tcPr>
            <w:tcW w:type="dxa" w:w="1305"/>
          </w:tcPr>
          <w:p>
            <w:pPr>
              <w:spacing w:after="0"/>
              <w:jc w:val="right"/>
            </w:pPr>
            <w:r>
              <w:rPr>
                <w:sz w:val="16"/>
              </w:rPr>
              <w:t>0.000441%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$5,137,547,608</w:t>
            </w:r>
          </w:p>
        </w:tc>
        <w:tc>
          <w:tcPr>
            <w:tcW w:type="dxa" w:w="1215"/>
          </w:tcPr>
          <w:p>
            <w:pPr>
              <w:spacing w:after="0"/>
              <w:jc w:val="right"/>
            </w:pPr>
          </w:p>
        </w:tc>
        <w:tc>
          <w:tcPr>
            <w:tcW w:type="dxa" w:w="1045"/>
          </w:tcPr>
          <w:p>
            <w:pPr>
              <w:spacing w:after="0"/>
              <w:jc w:val="right"/>
            </w:pPr>
            <w:r>
              <w:rPr>
                <w:sz w:val="16"/>
              </w:rPr>
              <w:t>26,150</w:t>
            </w:r>
          </w:p>
        </w:tc>
        <w:tc>
          <w:tcPr>
            <w:tcW w:type="dxa" w:w="1037"/>
          </w:tcPr>
          <w:p>
            <w:pPr>
              <w:spacing w:after="0"/>
              <w:jc w:val="right"/>
            </w:pPr>
            <w:r>
              <w:rPr>
                <w:sz w:val="16"/>
              </w:rPr>
              <w:t>$13,955</w:t>
            </w:r>
          </w:p>
        </w:tc>
        <w:tc>
          <w:tcPr>
            <w:tcW w:type="dxa" w:w="1126"/>
          </w:tcPr>
          <w:p>
            <w:pPr>
              <w:spacing w:after="0"/>
              <w:jc w:val="right"/>
            </w:pPr>
          </w:p>
        </w:tc>
        <w:tc>
          <w:tcPr>
            <w:tcW w:type="dxa" w:w="1176"/>
          </w:tcPr>
          <w:p>
            <w:pPr>
              <w:spacing w:after="0"/>
              <w:jc w:val="right"/>
            </w:pPr>
            <w:r>
              <w:rPr>
                <w:sz w:val="16"/>
              </w:rPr>
              <w:t>$325,743</w:t>
            </w:r>
          </w:p>
        </w:tc>
        <w:tc>
          <w:tcPr>
            <w:tcW w:type="dxa" w:w="1305"/>
          </w:tcPr>
          <w:p>
            <w:pPr>
              <w:spacing w:after="0"/>
              <w:jc w:val="right"/>
            </w:pPr>
            <w:r>
              <w:rPr>
                <w:sz w:val="16"/>
              </w:rPr>
              <w:t>0.000272%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$40,393</w:t>
            </w:r>
          </w:p>
        </w:tc>
        <w:tc>
          <w:tcPr>
            <w:tcW w:type="dxa" w:w="1126"/>
          </w:tcPr>
          <w:p>
            <w:pPr>
              <w:spacing w:after="0"/>
              <w:jc w:val="right"/>
            </w:pPr>
            <w:r>
              <w:rPr>
                <w:sz w:val="16"/>
              </w:rPr>
              <w:t>$4,398</w:t>
            </w:r>
          </w:p>
        </w:tc>
        <w:tc>
          <w:tcPr>
            <w:tcW w:type="dxa" w:w="1176"/>
          </w:tcPr>
          <w:p>
            <w:pPr>
              <w:spacing w:after="0"/>
              <w:jc w:val="right"/>
            </w:pPr>
            <w:r>
              <w:rPr>
                <w:sz w:val="16"/>
              </w:rPr>
              <w:t>$174,836</w:t>
            </w:r>
          </w:p>
        </w:tc>
        <w:tc>
          <w:tcPr>
            <w:tcW w:type="dxa" w:w="1305"/>
          </w:tcPr>
          <w:p>
            <w:pPr>
              <w:spacing w:after="0"/>
              <w:jc w:val="right"/>
            </w:pPr>
            <w:r>
              <w:rPr>
                <w:sz w:val="16"/>
              </w:rPr>
              <w:t>0.000786%</w:t>
            </w:r>
          </w:p>
        </w:tc>
        <w:tc>
          <w:tcPr>
            <w:tcW w:type="dxa" w:w="1225"/>
          </w:tcPr>
          <w:p>
            <w:pPr>
              <w:spacing w:after="0"/>
              <w:jc w:val="right"/>
            </w:pPr>
            <w:r>
              <w:rPr>
                <w:sz w:val="16"/>
              </w:rPr>
              <w:t>$67,000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$493,234</w:t>
            </w:r>
          </w:p>
        </w:tc>
        <w:tc>
          <w:tcPr>
            <w:tcW w:type="dxa" w:w="1126"/>
          </w:tcPr>
          <w:p>
            <w:pPr>
              <w:spacing w:after="0"/>
              <w:jc w:val="right"/>
            </w:pPr>
            <w:r>
              <w:rPr>
                <w:sz w:val="16"/>
              </w:rPr>
              <w:t>$3,813</w:t>
            </w:r>
          </w:p>
        </w:tc>
        <w:tc>
          <w:tcPr>
            <w:tcW w:type="dxa" w:w="1176"/>
          </w:tcPr>
          <w:p>
            <w:pPr>
              <w:spacing w:after="0"/>
              <w:jc w:val="right"/>
            </w:pPr>
            <w:r>
              <w:rPr>
                <w:sz w:val="16"/>
              </w:rPr>
              <w:t>$1,988,092</w:t>
            </w:r>
          </w:p>
        </w:tc>
        <w:tc>
          <w:tcPr>
            <w:tcW w:type="dxa" w:w="1305"/>
          </w:tcPr>
          <w:p>
            <w:pPr>
              <w:spacing w:after="0"/>
              <w:jc w:val="right"/>
            </w:pPr>
            <w:r>
              <w:rPr>
                <w:sz w:val="16"/>
              </w:rPr>
              <w:t>0.0096%</w:t>
            </w:r>
          </w:p>
        </w:tc>
        <w:tc>
          <w:tcPr>
            <w:tcW w:type="dxa" w:w="1225"/>
          </w:tcPr>
          <w:p>
            <w:pPr>
              <w:spacing w:after="0"/>
              <w:jc w:val="right"/>
            </w:pPr>
            <w:r>
              <w:rPr>
                <w:sz w:val="16"/>
              </w:rPr>
              <w:t>$500,000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$1,089,878,849</w:t>
            </w:r>
          </w:p>
        </w:tc>
        <w:tc>
          <w:tcPr>
            <w:tcW w:type="dxa" w:w="1215"/>
          </w:tcPr>
          <w:p>
            <w:pPr>
              <w:spacing w:after="0"/>
              <w:jc w:val="right"/>
            </w:pPr>
            <w:r>
              <w:rPr>
                <w:sz w:val="16"/>
              </w:rPr>
              <w:t>$34,778,712</w:t>
            </w:r>
          </w:p>
        </w:tc>
        <w:tc>
          <w:tcPr>
            <w:tcW w:type="dxa" w:w="1045"/>
          </w:tcPr>
          <w:p>
            <w:pPr>
              <w:spacing w:after="0"/>
              <w:jc w:val="right"/>
            </w:pPr>
            <w:r>
              <w:rPr>
                <w:sz w:val="16"/>
              </w:rPr>
              <w:t>8,520</w:t>
            </w:r>
          </w:p>
        </w:tc>
        <w:tc>
          <w:tcPr>
            <w:tcW w:type="dxa" w:w="1037"/>
          </w:tcPr>
          <w:p>
            <w:pPr>
              <w:spacing w:after="0"/>
              <w:jc w:val="right"/>
            </w:pPr>
            <w:r>
              <w:rPr>
                <w:sz w:val="16"/>
              </w:rPr>
              <w:t>$68,756</w:t>
            </w:r>
          </w:p>
        </w:tc>
        <w:tc>
          <w:tcPr>
            <w:tcW w:type="dxa" w:w="1126"/>
          </w:tcPr>
          <w:p>
            <w:pPr>
              <w:spacing w:after="0"/>
              <w:jc w:val="right"/>
            </w:pPr>
            <w:r>
              <w:rPr>
                <w:sz w:val="16"/>
              </w:rPr>
              <w:t>$198</w:t>
            </w:r>
          </w:p>
        </w:tc>
        <w:tc>
          <w:tcPr>
            <w:tcW w:type="dxa" w:w="1176"/>
          </w:tcPr>
          <w:p>
            <w:pPr>
              <w:spacing w:after="0"/>
              <w:jc w:val="right"/>
            </w:pPr>
            <w:r>
              <w:rPr>
                <w:sz w:val="16"/>
              </w:rPr>
              <w:t>$8,790</w:t>
            </w:r>
          </w:p>
        </w:tc>
        <w:tc>
          <w:tcPr>
            <w:tcW w:type="dxa" w:w="1305"/>
          </w:tcPr>
          <w:p>
            <w:pPr>
              <w:spacing w:after="0"/>
              <w:jc w:val="right"/>
            </w:pPr>
            <w:r>
              <w:rPr>
                <w:sz w:val="16"/>
              </w:rPr>
              <w:t>0.00631%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$5,137,547,608</w:t>
            </w:r>
          </w:p>
        </w:tc>
        <w:tc>
          <w:tcPr>
            <w:tcW w:type="dxa" w:w="1215"/>
          </w:tcPr>
          <w:p>
            <w:pPr>
              <w:spacing w:after="0"/>
              <w:jc w:val="right"/>
            </w:pPr>
            <w:r>
              <w:rPr>
                <w:sz w:val="16"/>
              </w:rPr>
              <w:t>$129,645,239</w:t>
            </w:r>
          </w:p>
        </w:tc>
        <w:tc>
          <w:tcPr>
            <w:tcW w:type="dxa" w:w="1045"/>
          </w:tcPr>
          <w:p>
            <w:pPr>
              <w:spacing w:after="0"/>
              <w:jc w:val="right"/>
            </w:pPr>
            <w:r>
              <w:rPr>
                <w:sz w:val="16"/>
              </w:rPr>
              <w:t>26,150</w:t>
            </w:r>
          </w:p>
        </w:tc>
        <w:tc>
          <w:tcPr>
            <w:tcW w:type="dxa" w:w="1037"/>
          </w:tcPr>
          <w:p>
            <w:pPr>
              <w:spacing w:after="0"/>
              <w:jc w:val="right"/>
            </w:pPr>
            <w:r>
              <w:rPr>
                <w:sz w:val="16"/>
              </w:rPr>
              <w:t>$5,394</w:t>
            </w:r>
          </w:p>
        </w:tc>
        <w:tc>
          <w:tcPr>
            <w:tcW w:type="dxa" w:w="1126"/>
          </w:tcPr>
          <w:p>
            <w:pPr>
              <w:spacing w:after="0"/>
              <w:jc w:val="right"/>
            </w:pPr>
            <w:r>
              <w:rPr>
                <w:sz w:val="16"/>
              </w:rPr>
              <w:t>$62</w:t>
            </w:r>
          </w:p>
        </w:tc>
        <w:tc>
          <w:tcPr>
            <w:tcW w:type="dxa" w:w="1176"/>
          </w:tcPr>
          <w:p>
            <w:pPr>
              <w:spacing w:after="0"/>
              <w:jc w:val="right"/>
            </w:pPr>
            <w:r>
              <w:rPr>
                <w:sz w:val="16"/>
              </w:rPr>
              <w:t>$4,470</w:t>
            </w:r>
          </w:p>
        </w:tc>
        <w:tc>
          <w:tcPr>
            <w:tcW w:type="dxa" w:w="1305"/>
          </w:tcPr>
          <w:p>
            <w:pPr>
              <w:spacing w:after="0"/>
              <w:jc w:val="right"/>
            </w:pPr>
            <w:r>
              <w:rPr>
                <w:sz w:val="16"/>
              </w:rPr>
              <w:t>0.000105%</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2024-05-17 (Storm Events through 2026-06-30): 27 county-coded records, 27 with a damage value recorded (including $0), $567,000; 14 zone-level records, 4 with a damage value recorded (including $0), $500,000 reported for the zone; Public Assistance on counted declarations $879,037.16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26,150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$5,137,547,608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$129,645,239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$9,138,080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$4,114,393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GRADY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Grady County (unincorporated area)</w:t>
            </w:r>
          </w:p>
        </w:tc>
        <w:tc>
          <w:tcPr>
            <w:tcW w:type="dxa" w:w="1499"/>
          </w:tcPr>
          <w:p>
            <w:pPr>
              <w:spacing w:after="0"/>
              <w:jc w:val="left"/>
            </w:pPr>
            <w:r>
              <w:rPr>
                <w:sz w:val="16"/>
              </w:rPr>
              <w:t>130096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Cairo city</w:t>
            </w:r>
          </w:p>
        </w:tc>
        <w:tc>
          <w:tcPr>
            <w:tcW w:type="dxa" w:w="1499"/>
          </w:tcPr>
          <w:p>
            <w:pPr>
              <w:spacing w:after="0"/>
              <w:jc w:val="left"/>
            </w:pPr>
            <w:r>
              <w:rPr>
                <w:sz w:val="16"/>
              </w:rPr>
              <w:t>130097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Whigham city</w:t>
            </w:r>
          </w:p>
        </w:tc>
        <w:tc>
          <w:tcPr>
            <w:tcW w:type="dxa" w:w="1499"/>
          </w:tcPr>
          <w:p>
            <w:pPr>
              <w:spacing w:after="0"/>
              <w:jc w:val="left"/>
            </w:pPr>
            <w:r>
              <w:rPr>
                <w:sz w:val="16"/>
              </w:rPr>
              <w:t>130674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Grady County, GA: risk-assessment baseline packet, release 2026-10 (data as of 2026-09-28; County area 13131).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Grady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Grady County, GA: Risk-assessment baseline packet</dc:title>
  <dc:subject>Hazard Plain release 2026-10, as of 2026-09-28. Preview: automated baseline</dc:subject>
  <dc:creator>Hazard Plain</dc:creator>
  <cp:keywords>Hazard Plain; hazard mitigation; risk assessment; 13131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