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Glynn County, GA</w:t>
      </w:r>
    </w:p>
    <w:p>
      <w:pPr>
        <w:spacing w:after="120" w:before="0"/>
      </w:pPr>
      <w:r>
        <w:rPr>
          <w:color w:val="555555"/>
          <w:sz w:val="24"/>
        </w:rPr>
        <w:t>Risk-assessment baseline packet</w:t>
      </w:r>
    </w:p>
    <w:p>
      <w:pPr>
        <w:spacing w:after="120" w:before="0"/>
      </w:pPr>
      <w:r>
        <w:rPr>
          <w:b/>
          <w:sz w:val="18"/>
        </w:rPr>
        <w:t xml:space="preserve">County FIPS: </w:t>
      </w:r>
      <w:r>
        <w:rPr>
          <w:sz w:val="18"/>
        </w:rPr>
        <w:t>13127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2029-08-28. Plan: Glynn County (FEMA plan 109728), approved 2024-08-29.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2024-08-29: 2 new hazard declarations (1 incident): EM-3616-GA (Hurricane Helene), DR-4830-GA (Hurricane Helene).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($21,408,819 a year), Inland Flooding ($5,818,930) and Coastal Flooding ($4,462,627).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30, SRL 13 (44 CFR 77.2); any definition: 160.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2029-08-28</w:t>
      </w:r>
    </w:p>
    <w:p>
      <w:pPr>
        <w:keepNext/>
        <w:spacing w:after="40" w:before="0"/>
      </w:pPr>
      <w:r>
        <w:rPr>
          <w:b/>
        </w:rPr>
        <w:t xml:space="preserve">Plan: </w:t>
      </w:r>
      <w:r>
        <w:rPr/>
        <w:t>Glynn County (FEMA plan 109728)</w:t>
      </w:r>
    </w:p>
    <w:p>
      <w:pPr>
        <w:keepNext/>
        <w:spacing w:after="40" w:before="0"/>
      </w:pPr>
      <w:r>
        <w:rPr>
          <w:b/>
        </w:rPr>
        <w:t xml:space="preserve">Approved: </w:t>
      </w:r>
      <w:r>
        <w:rPr/>
        <w:t>2024-08-29</w:t>
      </w:r>
    </w:p>
    <w:p>
      <w:pPr>
        <w:keepNext/>
        <w:spacing w:after="40" w:before="0"/>
      </w:pPr>
      <w:r>
        <w:rPr>
          <w:b/>
        </w:rPr>
        <w:t xml:space="preserve">Days to expiry: </w:t>
      </w:r>
      <w:r>
        <w:rPr/>
        <w:t>1,063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EM-3616-GA (Hurricane Helene), DR-4830-GA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30, SRL 13 (44 CFR 77.2); any definition: 160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60"/>
        <w:gridCol w:w="1624"/>
        <w:gridCol w:w="3080"/>
        <w:gridCol w:w="3392"/>
        <w:gridCol w:w="1208"/>
        <w:gridCol w:w="1208"/>
        <w:gridCol w:w="1041"/>
      </w:tblGrid>
      <w:tr>
        <w:trPr>
          <w:cantSplit/>
          <w:tblHeader/>
        </w:trPr>
        <w:tc>
          <w:tcPr>
            <w:tcW w:type="dxa" w:w="2560"/>
            <w:shd w:val="clear" w:color="auto" w:fill="E8E8E8"/>
          </w:tcPr>
          <w:p>
            <w:pPr>
              <w:spacing w:after="0"/>
              <w:jc w:val="left"/>
            </w:pPr>
            <w:r>
              <w:rPr>
                <w:b/>
                <w:sz w:val="16"/>
              </w:rPr>
              <w:t>Jurisdiction</w:t>
            </w:r>
          </w:p>
        </w:tc>
        <w:tc>
          <w:tcPr>
            <w:tcW w:type="dxa" w:w="1624"/>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Status</w:t>
            </w:r>
          </w:p>
        </w:tc>
        <w:tc>
          <w:tcPr>
            <w:tcW w:type="dxa" w:w="3392"/>
            <w:shd w:val="clear" w:color="auto" w:fill="E8E8E8"/>
          </w:tcPr>
          <w:p>
            <w:pPr>
              <w:spacing w:after="0"/>
              <w:jc w:val="left"/>
            </w:pPr>
            <w:r>
              <w:rPr>
                <w:b/>
                <w:sz w:val="16"/>
              </w:rPr>
              <w:t>Plan</w:t>
            </w:r>
          </w:p>
        </w:tc>
        <w:tc>
          <w:tcPr>
            <w:tcW w:type="dxa" w:w="1208"/>
            <w:shd w:val="clear" w:color="auto" w:fill="E8E8E8"/>
          </w:tcPr>
          <w:p>
            <w:pPr>
              <w:spacing w:after="0"/>
              <w:jc w:val="left"/>
            </w:pPr>
            <w:r>
              <w:rPr>
                <w:b/>
                <w:sz w:val="16"/>
              </w:rPr>
              <w:t>Approved</w:t>
            </w:r>
          </w:p>
        </w:tc>
        <w:tc>
          <w:tcPr>
            <w:tcW w:type="dxa" w:w="1208"/>
            <w:shd w:val="clear" w:color="auto" w:fill="E8E8E8"/>
          </w:tcPr>
          <w:p>
            <w:pPr>
              <w:spacing w:after="0"/>
              <w:jc w:val="left"/>
            </w:pPr>
            <w:r>
              <w:rPr>
                <w:b/>
                <w:sz w:val="16"/>
              </w:rPr>
              <w:t>Expires</w:t>
            </w:r>
          </w:p>
        </w:tc>
        <w:tc>
          <w:tcPr>
            <w:tcW w:type="dxa" w:w="104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560"/>
          </w:tcPr>
          <w:p>
            <w:pPr>
              <w:spacing w:after="0"/>
              <w:jc w:val="left"/>
            </w:pPr>
            <w:r>
              <w:rPr>
                <w:sz w:val="16"/>
              </w:rPr>
              <w:t>Glynn County (unincorporated area)</w:t>
            </w:r>
          </w:p>
        </w:tc>
        <w:tc>
          <w:tcPr>
            <w:tcW w:type="dxa" w:w="1624"/>
          </w:tcPr>
          <w:p>
            <w:pPr>
              <w:spacing w:after="0"/>
              <w:jc w:val="left"/>
            </w:pPr>
            <w:r>
              <w:rPr>
                <w:sz w:val="16"/>
              </w:rPr>
              <w:t>Unincorporated</w:t>
            </w:r>
          </w:p>
        </w:tc>
        <w:tc>
          <w:tcPr>
            <w:tcW w:type="dxa" w:w="3080"/>
          </w:tcPr>
          <w:p>
            <w:pPr>
              <w:spacing w:after="0"/>
              <w:jc w:val="left"/>
            </w:pPr>
            <w:r>
              <w:rPr>
                <w:sz w:val="16"/>
              </w:rPr>
              <w:t>Approved, expires 2029-08-28</w:t>
            </w:r>
          </w:p>
        </w:tc>
        <w:tc>
          <w:tcPr>
            <w:tcW w:type="dxa" w:w="3392"/>
          </w:tcPr>
          <w:p>
            <w:pPr>
              <w:spacing w:after="0"/>
              <w:jc w:val="left"/>
            </w:pPr>
            <w:r>
              <w:rPr>
                <w:sz w:val="16"/>
              </w:rPr>
              <w:t>Glynn County (FEMA plan 109728)</w:t>
            </w:r>
          </w:p>
        </w:tc>
        <w:tc>
          <w:tcPr>
            <w:tcW w:type="dxa" w:w="1208"/>
          </w:tcPr>
          <w:p>
            <w:pPr>
              <w:spacing w:after="0"/>
              <w:jc w:val="left"/>
            </w:pPr>
            <w:r>
              <w:rPr>
                <w:sz w:val="16"/>
              </w:rPr>
              <w:t>2024-08-29</w:t>
            </w:r>
          </w:p>
        </w:tc>
        <w:tc>
          <w:tcPr>
            <w:tcW w:type="dxa" w:w="1208"/>
          </w:tcPr>
          <w:p>
            <w:pPr>
              <w:spacing w:after="0"/>
              <w:jc w:val="left"/>
            </w:pPr>
            <w:r>
              <w:rPr>
                <w:sz w:val="16"/>
              </w:rPr>
              <w:t>2029-08-28</w:t>
            </w:r>
          </w:p>
        </w:tc>
        <w:tc>
          <w:tcPr>
            <w:tcW w:type="dxa" w:w="1041"/>
          </w:tcPr>
          <w:p>
            <w:pPr>
              <w:spacing w:after="0"/>
              <w:jc w:val="right"/>
            </w:pPr>
            <w:r>
              <w:rPr>
                <w:sz w:val="16"/>
              </w:rPr>
              <w:t>1,063</w:t>
            </w:r>
          </w:p>
        </w:tc>
      </w:tr>
      <w:tr>
        <w:trPr>
          <w:cantSplit/>
        </w:trPr>
        <w:tc>
          <w:tcPr>
            <w:tcW w:type="dxa" w:w="2560"/>
          </w:tcPr>
          <w:p>
            <w:pPr>
              <w:spacing w:after="0"/>
              <w:jc w:val="left"/>
            </w:pPr>
            <w:r>
              <w:rPr>
                <w:sz w:val="16"/>
              </w:rPr>
              <w:t>Brunswick city</w:t>
            </w:r>
          </w:p>
        </w:tc>
        <w:tc>
          <w:tcPr>
            <w:tcW w:type="dxa" w:w="1624"/>
          </w:tcPr>
          <w:p>
            <w:pPr>
              <w:spacing w:after="0"/>
              <w:jc w:val="left"/>
            </w:pPr>
            <w:r>
              <w:rPr>
                <w:sz w:val="16"/>
              </w:rPr>
              <w:t>City</w:t>
            </w:r>
          </w:p>
        </w:tc>
        <w:tc>
          <w:tcPr>
            <w:tcW w:type="dxa" w:w="3080"/>
          </w:tcPr>
          <w:p>
            <w:pPr>
              <w:spacing w:after="0"/>
              <w:jc w:val="left"/>
            </w:pPr>
            <w:r>
              <w:rPr>
                <w:sz w:val="16"/>
              </w:rPr>
              <w:t>Approved, expires 2029-08-28</w:t>
            </w:r>
          </w:p>
        </w:tc>
        <w:tc>
          <w:tcPr>
            <w:tcW w:type="dxa" w:w="3392"/>
          </w:tcPr>
          <w:p>
            <w:pPr>
              <w:spacing w:after="0"/>
              <w:jc w:val="left"/>
            </w:pPr>
            <w:r>
              <w:rPr>
                <w:sz w:val="16"/>
              </w:rPr>
              <w:t>Glynn County (FEMA plan 109728)</w:t>
            </w:r>
          </w:p>
        </w:tc>
        <w:tc>
          <w:tcPr>
            <w:tcW w:type="dxa" w:w="1208"/>
          </w:tcPr>
          <w:p>
            <w:pPr>
              <w:spacing w:after="0"/>
              <w:jc w:val="left"/>
            </w:pPr>
            <w:r>
              <w:rPr>
                <w:sz w:val="16"/>
              </w:rPr>
              <w:t>2024-08-29</w:t>
            </w:r>
          </w:p>
        </w:tc>
        <w:tc>
          <w:tcPr>
            <w:tcW w:type="dxa" w:w="1208"/>
          </w:tcPr>
          <w:p>
            <w:pPr>
              <w:spacing w:after="0"/>
              <w:jc w:val="left"/>
            </w:pPr>
            <w:r>
              <w:rPr>
                <w:sz w:val="16"/>
              </w:rPr>
              <w:t>2029-08-28</w:t>
            </w:r>
          </w:p>
        </w:tc>
        <w:tc>
          <w:tcPr>
            <w:tcW w:type="dxa" w:w="1041"/>
          </w:tcPr>
          <w:p>
            <w:pPr>
              <w:spacing w:after="0"/>
              <w:jc w:val="right"/>
            </w:pPr>
            <w:r>
              <w:rPr>
                <w:sz w:val="16"/>
              </w:rPr>
              <w:t>1,063</w:t>
            </w:r>
          </w:p>
        </w:tc>
      </w:tr>
      <w:tr>
        <w:trPr>
          <w:cantSplit/>
        </w:trPr>
        <w:tc>
          <w:tcPr>
            <w:tcW w:type="dxa" w:w="2560"/>
          </w:tcPr>
          <w:p>
            <w:pPr>
              <w:spacing w:after="0"/>
              <w:jc w:val="left"/>
            </w:pPr>
            <w:r>
              <w:rPr>
                <w:sz w:val="16"/>
              </w:rPr>
              <w:t>Jekyll Island Authority</w:t>
            </w:r>
          </w:p>
        </w:tc>
        <w:tc>
          <w:tcPr>
            <w:tcW w:type="dxa" w:w="1624"/>
          </w:tcPr>
          <w:p>
            <w:pPr>
              <w:spacing w:after="0"/>
              <w:jc w:val="left"/>
            </w:pPr>
            <w:r>
              <w:rPr>
                <w:sz w:val="16"/>
              </w:rPr>
              <w:t>Special District</w:t>
            </w:r>
          </w:p>
        </w:tc>
        <w:tc>
          <w:tcPr>
            <w:tcW w:type="dxa" w:w="3080"/>
          </w:tcPr>
          <w:p>
            <w:pPr>
              <w:spacing w:after="0"/>
              <w:jc w:val="left"/>
            </w:pPr>
            <w:r>
              <w:rPr>
                <w:sz w:val="16"/>
              </w:rPr>
              <w:t>Approved, expires 2029-08-28</w:t>
            </w:r>
          </w:p>
        </w:tc>
        <w:tc>
          <w:tcPr>
            <w:tcW w:type="dxa" w:w="3392"/>
          </w:tcPr>
          <w:p>
            <w:pPr>
              <w:spacing w:after="0"/>
              <w:jc w:val="left"/>
            </w:pPr>
            <w:r>
              <w:rPr>
                <w:sz w:val="16"/>
              </w:rPr>
              <w:t>Glynn County (FEMA plan 109728)</w:t>
            </w:r>
          </w:p>
        </w:tc>
        <w:tc>
          <w:tcPr>
            <w:tcW w:type="dxa" w:w="1208"/>
          </w:tcPr>
          <w:p>
            <w:pPr>
              <w:spacing w:after="0"/>
              <w:jc w:val="left"/>
            </w:pPr>
            <w:r>
              <w:rPr>
                <w:sz w:val="16"/>
              </w:rPr>
              <w:t>2024-08-29</w:t>
            </w:r>
          </w:p>
        </w:tc>
        <w:tc>
          <w:tcPr>
            <w:tcW w:type="dxa" w:w="1208"/>
          </w:tcPr>
          <w:p>
            <w:pPr>
              <w:spacing w:after="0"/>
              <w:jc w:val="left"/>
            </w:pPr>
            <w:r>
              <w:rPr>
                <w:sz w:val="16"/>
              </w:rPr>
              <w:t>2029-08-28</w:t>
            </w:r>
          </w:p>
        </w:tc>
        <w:tc>
          <w:tcPr>
            <w:tcW w:type="dxa" w:w="1041"/>
          </w:tcPr>
          <w:p>
            <w:pPr>
              <w:spacing w:after="0"/>
              <w:jc w:val="right"/>
            </w:pPr>
            <w:r>
              <w:rPr>
                <w:sz w:val="16"/>
              </w:rPr>
              <w:t>1,063</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653"/>
        <w:gridCol w:w="1528"/>
        <w:gridCol w:w="1126"/>
        <w:gridCol w:w="1126"/>
        <w:gridCol w:w="1762"/>
        <w:gridCol w:w="1189"/>
        <w:gridCol w:w="1912"/>
        <w:gridCol w:w="2072"/>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53"/>
            <w:shd w:val="clear" w:color="auto" w:fill="E8E8E8"/>
          </w:tcPr>
          <w:p>
            <w:pPr>
              <w:spacing w:after="0"/>
              <w:jc w:val="left"/>
            </w:pPr>
            <w:r>
              <w:rPr>
                <w:b/>
                <w:sz w:val="16"/>
              </w:rPr>
              <w:t>NRI risk rating</w:t>
            </w:r>
          </w:p>
        </w:tc>
        <w:tc>
          <w:tcPr>
            <w:tcW w:type="dxa" w:w="152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1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2"/>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Hurricane</w:t>
            </w:r>
          </w:p>
        </w:tc>
        <w:tc>
          <w:tcPr>
            <w:tcW w:type="dxa" w:w="1653"/>
          </w:tcPr>
          <w:p>
            <w:pPr>
              <w:spacing w:after="0"/>
              <w:jc w:val="left"/>
            </w:pPr>
            <w:r>
              <w:rPr>
                <w:sz w:val="16"/>
              </w:rPr>
              <w:t>Relatively High</w:t>
            </w:r>
          </w:p>
        </w:tc>
        <w:tc>
          <w:tcPr>
            <w:tcW w:type="dxa" w:w="1528"/>
          </w:tcPr>
          <w:p>
            <w:pPr>
              <w:spacing w:after="0"/>
              <w:jc w:val="left"/>
            </w:pPr>
            <w:r>
              <w:rPr>
                <w:sz w:val="16"/>
              </w:rPr>
              <w:t>Relatively High</w:t>
            </w:r>
          </w:p>
        </w:tc>
        <w:tc>
          <w:tcPr>
            <w:tcW w:type="dxa" w:w="1126"/>
          </w:tcPr>
          <w:p>
            <w:pPr>
              <w:spacing w:after="0"/>
              <w:jc w:val="right"/>
            </w:pPr>
            <w:r>
              <w:rPr>
                <w:sz w:val="16"/>
              </w:rPr>
              <w:t>$20,568,520</w:t>
            </w:r>
          </w:p>
        </w:tc>
        <w:tc>
          <w:tcPr>
            <w:tcW w:type="dxa" w:w="1126"/>
          </w:tcPr>
          <w:p>
            <w:pPr>
              <w:spacing w:after="0"/>
              <w:jc w:val="right"/>
            </w:pPr>
            <w:r>
              <w:rPr>
                <w:sz w:val="16"/>
              </w:rPr>
              <w:t>$4,970</w:t>
            </w:r>
          </w:p>
        </w:tc>
        <w:tc>
          <w:tcPr>
            <w:tcW w:type="dxa" w:w="1762"/>
          </w:tcPr>
          <w:p>
            <w:pPr>
              <w:spacing w:after="0"/>
              <w:jc w:val="right"/>
            </w:pPr>
            <w:r>
              <w:rPr>
                <w:sz w:val="16"/>
              </w:rPr>
              <w:t>$835,329</w:t>
            </w:r>
          </w:p>
        </w:tc>
        <w:tc>
          <w:tcPr>
            <w:tcW w:type="dxa" w:w="1189"/>
          </w:tcPr>
          <w:p>
            <w:pPr>
              <w:spacing w:after="0"/>
              <w:jc w:val="right"/>
            </w:pPr>
            <w:r>
              <w:rPr>
                <w:sz w:val="16"/>
              </w:rPr>
              <w:t>$21,408,819</w:t>
            </w:r>
          </w:p>
        </w:tc>
        <w:tc>
          <w:tcPr>
            <w:tcW w:type="dxa" w:w="1912"/>
          </w:tcPr>
          <w:p>
            <w:pPr>
              <w:spacing w:after="0"/>
              <w:jc w:val="right"/>
            </w:pPr>
            <w:r>
              <w:rPr>
                <w:sz w:val="16"/>
              </w:rPr>
              <w:t>22</w:t>
            </w:r>
          </w:p>
        </w:tc>
        <w:tc>
          <w:tcPr>
            <w:tcW w:type="dxa" w:w="2072"/>
          </w:tcPr>
          <w:p>
            <w:pPr>
              <w:spacing w:after="0"/>
              <w:jc w:val="left"/>
            </w:pPr>
          </w:p>
        </w:tc>
      </w:tr>
      <w:tr>
        <w:trPr>
          <w:cantSplit/>
        </w:trPr>
        <w:tc>
          <w:tcPr>
            <w:tcW w:type="dxa" w:w="708"/>
          </w:tcPr>
          <w:p>
            <w:pPr>
              <w:spacing w:after="0"/>
              <w:jc w:val="right"/>
            </w:pPr>
            <w:r>
              <w:rPr>
                <w:sz w:val="16"/>
              </w:rPr>
              <w:t>2</w:t>
            </w:r>
          </w:p>
        </w:tc>
        <w:tc>
          <w:tcPr>
            <w:tcW w:type="dxa" w:w="1037"/>
          </w:tcPr>
          <w:p>
            <w:pPr>
              <w:spacing w:after="0"/>
              <w:jc w:val="left"/>
            </w:pPr>
            <w:r>
              <w:rPr>
                <w:sz w:val="16"/>
              </w:rPr>
              <w:t>Inland Flooding</w:t>
            </w:r>
          </w:p>
        </w:tc>
        <w:tc>
          <w:tcPr>
            <w:tcW w:type="dxa" w:w="1653"/>
          </w:tcPr>
          <w:p>
            <w:pPr>
              <w:spacing w:after="0"/>
              <w:jc w:val="left"/>
            </w:pPr>
            <w:r>
              <w:rPr>
                <w:sz w:val="16"/>
              </w:rPr>
              <w:t>Relatively Low</w:t>
            </w:r>
          </w:p>
        </w:tc>
        <w:tc>
          <w:tcPr>
            <w:tcW w:type="dxa" w:w="1528"/>
          </w:tcPr>
          <w:p>
            <w:pPr>
              <w:spacing w:after="0"/>
              <w:jc w:val="left"/>
            </w:pPr>
            <w:r>
              <w:rPr>
                <w:sz w:val="16"/>
              </w:rPr>
              <w:t>Relatively Low</w:t>
            </w:r>
          </w:p>
        </w:tc>
        <w:tc>
          <w:tcPr>
            <w:tcW w:type="dxa" w:w="1126"/>
          </w:tcPr>
          <w:p>
            <w:pPr>
              <w:spacing w:after="0"/>
              <w:jc w:val="right"/>
            </w:pPr>
            <w:r>
              <w:rPr>
                <w:sz w:val="16"/>
              </w:rPr>
              <w:t>$5,778,436</w:t>
            </w:r>
          </w:p>
        </w:tc>
        <w:tc>
          <w:tcPr>
            <w:tcW w:type="dxa" w:w="1126"/>
          </w:tcPr>
          <w:p>
            <w:pPr>
              <w:spacing w:after="0"/>
              <w:jc w:val="right"/>
            </w:pPr>
            <w:r>
              <w:rPr>
                <w:sz w:val="16"/>
              </w:rPr>
              <w:t>$33</w:t>
            </w:r>
          </w:p>
        </w:tc>
        <w:tc>
          <w:tcPr>
            <w:tcW w:type="dxa" w:w="1762"/>
          </w:tcPr>
          <w:p>
            <w:pPr>
              <w:spacing w:after="0"/>
              <w:jc w:val="right"/>
            </w:pPr>
            <w:r>
              <w:rPr>
                <w:sz w:val="16"/>
              </w:rPr>
              <w:t>$40,462</w:t>
            </w:r>
          </w:p>
        </w:tc>
        <w:tc>
          <w:tcPr>
            <w:tcW w:type="dxa" w:w="1189"/>
          </w:tcPr>
          <w:p>
            <w:pPr>
              <w:spacing w:after="0"/>
              <w:jc w:val="right"/>
            </w:pPr>
            <w:r>
              <w:rPr>
                <w:sz w:val="16"/>
              </w:rPr>
              <w:t>$5,818,930</w:t>
            </w:r>
          </w:p>
        </w:tc>
        <w:tc>
          <w:tcPr>
            <w:tcW w:type="dxa" w:w="1912"/>
          </w:tcPr>
          <w:p>
            <w:pPr>
              <w:spacing w:after="0"/>
              <w:jc w:val="right"/>
            </w:pPr>
            <w:r>
              <w:rPr>
                <w:sz w:val="16"/>
              </w:rPr>
              <w:t>19</w:t>
            </w:r>
          </w:p>
        </w:tc>
        <w:tc>
          <w:tcPr>
            <w:tcW w:type="dxa" w:w="2072"/>
          </w:tcPr>
          <w:p>
            <w:pPr>
              <w:spacing w:after="0"/>
              <w:jc w:val="left"/>
            </w:pPr>
          </w:p>
        </w:tc>
      </w:tr>
      <w:tr>
        <w:trPr>
          <w:cantSplit/>
        </w:trPr>
        <w:tc>
          <w:tcPr>
            <w:tcW w:type="dxa" w:w="708"/>
          </w:tcPr>
          <w:p>
            <w:pPr>
              <w:spacing w:after="0"/>
              <w:jc w:val="right"/>
            </w:pPr>
            <w:r>
              <w:rPr>
                <w:sz w:val="16"/>
              </w:rPr>
              <w:t>3</w:t>
            </w:r>
          </w:p>
        </w:tc>
        <w:tc>
          <w:tcPr>
            <w:tcW w:type="dxa" w:w="1037"/>
          </w:tcPr>
          <w:p>
            <w:pPr>
              <w:spacing w:after="0"/>
              <w:jc w:val="left"/>
            </w:pPr>
            <w:r>
              <w:rPr>
                <w:sz w:val="16"/>
              </w:rPr>
              <w:t>Coastal Flooding</w:t>
            </w:r>
          </w:p>
        </w:tc>
        <w:tc>
          <w:tcPr>
            <w:tcW w:type="dxa" w:w="1653"/>
          </w:tcPr>
          <w:p>
            <w:pPr>
              <w:spacing w:after="0"/>
              <w:jc w:val="left"/>
            </w:pPr>
            <w:r>
              <w:rPr>
                <w:sz w:val="16"/>
              </w:rPr>
              <w:t>Relatively High</w:t>
            </w:r>
          </w:p>
        </w:tc>
        <w:tc>
          <w:tcPr>
            <w:tcW w:type="dxa" w:w="1528"/>
          </w:tcPr>
          <w:p>
            <w:pPr>
              <w:spacing w:after="0"/>
              <w:jc w:val="left"/>
            </w:pPr>
            <w:r>
              <w:rPr>
                <w:sz w:val="16"/>
              </w:rPr>
              <w:t>Relatively High</w:t>
            </w:r>
          </w:p>
        </w:tc>
        <w:tc>
          <w:tcPr>
            <w:tcW w:type="dxa" w:w="1126"/>
          </w:tcPr>
          <w:p>
            <w:pPr>
              <w:spacing w:after="0"/>
              <w:jc w:val="right"/>
            </w:pPr>
            <w:r>
              <w:rPr>
                <w:sz w:val="16"/>
              </w:rPr>
              <w:t>$3,934,392</w:t>
            </w:r>
          </w:p>
        </w:tc>
        <w:tc>
          <w:tcPr>
            <w:tcW w:type="dxa" w:w="1126"/>
          </w:tcPr>
          <w:p>
            <w:pPr>
              <w:spacing w:after="0"/>
              <w:jc w:val="right"/>
            </w:pPr>
            <w:r>
              <w:rPr>
                <w:sz w:val="16"/>
              </w:rPr>
              <w:t>n/a</w:t>
            </w:r>
          </w:p>
        </w:tc>
        <w:tc>
          <w:tcPr>
            <w:tcW w:type="dxa" w:w="1762"/>
          </w:tcPr>
          <w:p>
            <w:pPr>
              <w:spacing w:after="0"/>
              <w:jc w:val="right"/>
            </w:pPr>
            <w:r>
              <w:rPr>
                <w:sz w:val="16"/>
              </w:rPr>
              <w:t>$528,235</w:t>
            </w:r>
          </w:p>
        </w:tc>
        <w:tc>
          <w:tcPr>
            <w:tcW w:type="dxa" w:w="1189"/>
          </w:tcPr>
          <w:p>
            <w:pPr>
              <w:spacing w:after="0"/>
              <w:jc w:val="right"/>
            </w:pPr>
            <w:r>
              <w:rPr>
                <w:sz w:val="16"/>
              </w:rPr>
              <w:t>$4,462,627</w:t>
            </w:r>
          </w:p>
        </w:tc>
        <w:tc>
          <w:tcPr>
            <w:tcW w:type="dxa" w:w="1912"/>
          </w:tcPr>
          <w:p>
            <w:pPr>
              <w:spacing w:after="0"/>
              <w:jc w:val="right"/>
            </w:pPr>
            <w:r>
              <w:rPr>
                <w:sz w:val="16"/>
              </w:rPr>
              <w:t>14</w:t>
            </w:r>
          </w:p>
        </w:tc>
        <w:tc>
          <w:tcPr>
            <w:tcW w:type="dxa" w:w="2072"/>
          </w:tcPr>
          <w:p>
            <w:pPr>
              <w:spacing w:after="0"/>
              <w:jc w:val="left"/>
            </w:pPr>
          </w:p>
        </w:tc>
      </w:tr>
      <w:tr>
        <w:trPr>
          <w:cantSplit/>
        </w:trPr>
        <w:tc>
          <w:tcPr>
            <w:tcW w:type="dxa" w:w="708"/>
          </w:tcPr>
          <w:p>
            <w:pPr>
              <w:spacing w:after="0"/>
              <w:jc w:val="right"/>
            </w:pPr>
            <w:r>
              <w:rPr>
                <w:sz w:val="16"/>
              </w:rPr>
              <w:t>4</w:t>
            </w:r>
          </w:p>
        </w:tc>
        <w:tc>
          <w:tcPr>
            <w:tcW w:type="dxa" w:w="1037"/>
          </w:tcPr>
          <w:p>
            <w:pPr>
              <w:spacing w:after="0"/>
              <w:jc w:val="left"/>
            </w:pPr>
            <w:r>
              <w:rPr>
                <w:sz w:val="16"/>
              </w:rPr>
              <w:t>Cold Wave</w:t>
            </w:r>
          </w:p>
        </w:tc>
        <w:tc>
          <w:tcPr>
            <w:tcW w:type="dxa" w:w="1653"/>
          </w:tcPr>
          <w:p>
            <w:pPr>
              <w:spacing w:after="0"/>
              <w:jc w:val="left"/>
            </w:pPr>
            <w:r>
              <w:rPr>
                <w:sz w:val="16"/>
              </w:rPr>
              <w:t>Relatively Moderate</w:t>
            </w:r>
          </w:p>
        </w:tc>
        <w:tc>
          <w:tcPr>
            <w:tcW w:type="dxa" w:w="1528"/>
          </w:tcPr>
          <w:p>
            <w:pPr>
              <w:spacing w:after="0"/>
              <w:jc w:val="left"/>
            </w:pPr>
            <w:r>
              <w:rPr>
                <w:sz w:val="16"/>
              </w:rPr>
              <w:t>Relatively Moderate</w:t>
            </w:r>
          </w:p>
        </w:tc>
        <w:tc>
          <w:tcPr>
            <w:tcW w:type="dxa" w:w="1126"/>
          </w:tcPr>
          <w:p>
            <w:pPr>
              <w:spacing w:after="0"/>
              <w:jc w:val="right"/>
            </w:pPr>
            <w:r>
              <w:rPr>
                <w:sz w:val="16"/>
              </w:rPr>
              <w:t>$17,697</w:t>
            </w:r>
          </w:p>
        </w:tc>
        <w:tc>
          <w:tcPr>
            <w:tcW w:type="dxa" w:w="1126"/>
          </w:tcPr>
          <w:p>
            <w:pPr>
              <w:spacing w:after="0"/>
              <w:jc w:val="right"/>
            </w:pPr>
            <w:r>
              <w:rPr>
                <w:sz w:val="16"/>
              </w:rPr>
              <w:t>$428</w:t>
            </w:r>
          </w:p>
        </w:tc>
        <w:tc>
          <w:tcPr>
            <w:tcW w:type="dxa" w:w="1762"/>
          </w:tcPr>
          <w:p>
            <w:pPr>
              <w:spacing w:after="0"/>
              <w:jc w:val="right"/>
            </w:pPr>
            <w:r>
              <w:rPr>
                <w:sz w:val="16"/>
              </w:rPr>
              <w:t>$2,340,953</w:t>
            </w:r>
          </w:p>
        </w:tc>
        <w:tc>
          <w:tcPr>
            <w:tcW w:type="dxa" w:w="1189"/>
          </w:tcPr>
          <w:p>
            <w:pPr>
              <w:spacing w:after="0"/>
              <w:jc w:val="right"/>
            </w:pPr>
            <w:r>
              <w:rPr>
                <w:sz w:val="16"/>
              </w:rPr>
              <w:t>$2,359,077</w:t>
            </w:r>
          </w:p>
        </w:tc>
        <w:tc>
          <w:tcPr>
            <w:tcW w:type="dxa" w:w="1912"/>
          </w:tcPr>
          <w:p>
            <w:pPr>
              <w:spacing w:after="0"/>
              <w:jc w:val="right"/>
            </w:pPr>
            <w:r>
              <w:rPr>
                <w:sz w:val="16"/>
              </w:rPr>
              <w:t>0</w:t>
            </w:r>
          </w:p>
        </w:tc>
        <w:tc>
          <w:tcPr>
            <w:tcW w:type="dxa" w:w="2072"/>
          </w:tcPr>
          <w:p>
            <w:pPr>
              <w:spacing w:after="0"/>
              <w:jc w:val="left"/>
            </w:pPr>
            <w:r>
              <w:rPr>
                <w:sz w:val="16"/>
              </w:rPr>
              <w:t>Declared 1 time; no Storm Events record of this type.</w:t>
            </w:r>
          </w:p>
        </w:tc>
      </w:tr>
      <w:tr>
        <w:trPr>
          <w:cantSplit/>
        </w:trPr>
        <w:tc>
          <w:tcPr>
            <w:tcW w:type="dxa" w:w="708"/>
          </w:tcPr>
          <w:p>
            <w:pPr>
              <w:spacing w:after="0"/>
              <w:jc w:val="right"/>
            </w:pPr>
            <w:r>
              <w:rPr>
                <w:sz w:val="16"/>
              </w:rPr>
              <w:t>5</w:t>
            </w:r>
          </w:p>
        </w:tc>
        <w:tc>
          <w:tcPr>
            <w:tcW w:type="dxa" w:w="1037"/>
          </w:tcPr>
          <w:p>
            <w:pPr>
              <w:spacing w:after="0"/>
              <w:jc w:val="left"/>
            </w:pPr>
            <w:r>
              <w:rPr>
                <w:sz w:val="16"/>
              </w:rPr>
              <w:t>Wildfire</w:t>
            </w:r>
          </w:p>
        </w:tc>
        <w:tc>
          <w:tcPr>
            <w:tcW w:type="dxa" w:w="1653"/>
          </w:tcPr>
          <w:p>
            <w:pPr>
              <w:spacing w:after="0"/>
              <w:jc w:val="left"/>
            </w:pPr>
            <w:r>
              <w:rPr>
                <w:sz w:val="16"/>
              </w:rPr>
              <w:t>Relatively Moderate</w:t>
            </w:r>
          </w:p>
        </w:tc>
        <w:tc>
          <w:tcPr>
            <w:tcW w:type="dxa" w:w="1528"/>
          </w:tcPr>
          <w:p>
            <w:pPr>
              <w:spacing w:after="0"/>
              <w:jc w:val="left"/>
            </w:pPr>
            <w:r>
              <w:rPr>
                <w:sz w:val="16"/>
              </w:rPr>
              <w:t>Relatively Moderate</w:t>
            </w:r>
          </w:p>
        </w:tc>
        <w:tc>
          <w:tcPr>
            <w:tcW w:type="dxa" w:w="1126"/>
          </w:tcPr>
          <w:p>
            <w:pPr>
              <w:spacing w:after="0"/>
              <w:jc w:val="right"/>
            </w:pPr>
            <w:r>
              <w:rPr>
                <w:sz w:val="16"/>
              </w:rPr>
              <w:t>$1,371,408</w:t>
            </w:r>
          </w:p>
        </w:tc>
        <w:tc>
          <w:tcPr>
            <w:tcW w:type="dxa" w:w="1126"/>
          </w:tcPr>
          <w:p>
            <w:pPr>
              <w:spacing w:after="0"/>
              <w:jc w:val="right"/>
            </w:pPr>
            <w:r>
              <w:rPr>
                <w:sz w:val="16"/>
              </w:rPr>
              <w:t>$4</w:t>
            </w:r>
          </w:p>
        </w:tc>
        <w:tc>
          <w:tcPr>
            <w:tcW w:type="dxa" w:w="1762"/>
          </w:tcPr>
          <w:p>
            <w:pPr>
              <w:spacing w:after="0"/>
              <w:jc w:val="right"/>
            </w:pPr>
            <w:r>
              <w:rPr>
                <w:sz w:val="16"/>
              </w:rPr>
              <w:t>$116,990</w:t>
            </w:r>
          </w:p>
        </w:tc>
        <w:tc>
          <w:tcPr>
            <w:tcW w:type="dxa" w:w="1189"/>
          </w:tcPr>
          <w:p>
            <w:pPr>
              <w:spacing w:after="0"/>
              <w:jc w:val="right"/>
            </w:pPr>
            <w:r>
              <w:rPr>
                <w:sz w:val="16"/>
              </w:rPr>
              <w:t>$1,488,402</w:t>
            </w:r>
          </w:p>
        </w:tc>
        <w:tc>
          <w:tcPr>
            <w:tcW w:type="dxa" w:w="1912"/>
          </w:tcPr>
          <w:p>
            <w:pPr>
              <w:spacing w:after="0"/>
              <w:jc w:val="right"/>
            </w:pPr>
            <w:r>
              <w:rPr>
                <w:sz w:val="16"/>
              </w:rPr>
              <w:t>3</w:t>
            </w:r>
          </w:p>
        </w:tc>
        <w:tc>
          <w:tcPr>
            <w:tcW w:type="dxa" w:w="2072"/>
          </w:tcPr>
          <w:p>
            <w:pPr>
              <w:spacing w:after="0"/>
              <w:jc w:val="left"/>
            </w:pPr>
          </w:p>
        </w:tc>
      </w:tr>
      <w:tr>
        <w:trPr>
          <w:cantSplit/>
        </w:trPr>
        <w:tc>
          <w:tcPr>
            <w:tcW w:type="dxa" w:w="708"/>
          </w:tcPr>
          <w:p>
            <w:pPr>
              <w:spacing w:after="0"/>
              <w:jc w:val="right"/>
            </w:pPr>
            <w:r>
              <w:rPr>
                <w:sz w:val="16"/>
              </w:rPr>
              <w:t>6</w:t>
            </w:r>
          </w:p>
        </w:tc>
        <w:tc>
          <w:tcPr>
            <w:tcW w:type="dxa" w:w="1037"/>
          </w:tcPr>
          <w:p>
            <w:pPr>
              <w:spacing w:after="0"/>
              <w:jc w:val="left"/>
            </w:pPr>
            <w:r>
              <w:rPr>
                <w:sz w:val="16"/>
              </w:rPr>
              <w:t>Heat Wave</w:t>
            </w:r>
          </w:p>
        </w:tc>
        <w:tc>
          <w:tcPr>
            <w:tcW w:type="dxa" w:w="1653"/>
          </w:tcPr>
          <w:p>
            <w:pPr>
              <w:spacing w:after="0"/>
              <w:jc w:val="left"/>
            </w:pPr>
            <w:r>
              <w:rPr>
                <w:sz w:val="16"/>
              </w:rPr>
              <w:t>Relatively Moderate</w:t>
            </w:r>
          </w:p>
        </w:tc>
        <w:tc>
          <w:tcPr>
            <w:tcW w:type="dxa" w:w="1528"/>
          </w:tcPr>
          <w:p>
            <w:pPr>
              <w:spacing w:after="0"/>
              <w:jc w:val="left"/>
            </w:pPr>
            <w:r>
              <w:rPr>
                <w:sz w:val="16"/>
              </w:rPr>
              <w:t>Relatively Low</w:t>
            </w:r>
          </w:p>
        </w:tc>
        <w:tc>
          <w:tcPr>
            <w:tcW w:type="dxa" w:w="1126"/>
          </w:tcPr>
          <w:p>
            <w:pPr>
              <w:spacing w:after="0"/>
              <w:jc w:val="right"/>
            </w:pPr>
            <w:r>
              <w:rPr>
                <w:sz w:val="16"/>
              </w:rPr>
              <w:t>$61</w:t>
            </w:r>
          </w:p>
        </w:tc>
        <w:tc>
          <w:tcPr>
            <w:tcW w:type="dxa" w:w="1126"/>
          </w:tcPr>
          <w:p>
            <w:pPr>
              <w:spacing w:after="0"/>
              <w:jc w:val="right"/>
            </w:pPr>
            <w:r>
              <w:rPr>
                <w:sz w:val="16"/>
              </w:rPr>
              <w:t>$1</w:t>
            </w:r>
          </w:p>
        </w:tc>
        <w:tc>
          <w:tcPr>
            <w:tcW w:type="dxa" w:w="1762"/>
          </w:tcPr>
          <w:p>
            <w:pPr>
              <w:spacing w:after="0"/>
              <w:jc w:val="right"/>
            </w:pPr>
            <w:r>
              <w:rPr>
                <w:sz w:val="16"/>
              </w:rPr>
              <w:t>$1,246,500</w:t>
            </w:r>
          </w:p>
        </w:tc>
        <w:tc>
          <w:tcPr>
            <w:tcW w:type="dxa" w:w="1189"/>
          </w:tcPr>
          <w:p>
            <w:pPr>
              <w:spacing w:after="0"/>
              <w:jc w:val="right"/>
            </w:pPr>
            <w:r>
              <w:rPr>
                <w:sz w:val="16"/>
              </w:rPr>
              <w:t>$1,246,561</w:t>
            </w:r>
          </w:p>
        </w:tc>
        <w:tc>
          <w:tcPr>
            <w:tcW w:type="dxa" w:w="1912"/>
          </w:tcPr>
          <w:p>
            <w:pPr>
              <w:spacing w:after="0"/>
              <w:jc w:val="right"/>
            </w:pPr>
            <w:r>
              <w:rPr>
                <w:sz w:val="16"/>
              </w:rPr>
              <w:t>0</w:t>
            </w:r>
          </w:p>
        </w:tc>
        <w:tc>
          <w:tcPr>
            <w:tcW w:type="dxa" w:w="2072"/>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7</w:t>
            </w:r>
          </w:p>
        </w:tc>
        <w:tc>
          <w:tcPr>
            <w:tcW w:type="dxa" w:w="1037"/>
          </w:tcPr>
          <w:p>
            <w:pPr>
              <w:spacing w:after="0"/>
              <w:jc w:val="left"/>
            </w:pPr>
            <w:r>
              <w:rPr>
                <w:sz w:val="16"/>
              </w:rPr>
              <w:t>Earthquake</w:t>
            </w:r>
          </w:p>
        </w:tc>
        <w:tc>
          <w:tcPr>
            <w:tcW w:type="dxa" w:w="1653"/>
          </w:tcPr>
          <w:p>
            <w:pPr>
              <w:spacing w:after="0"/>
              <w:jc w:val="left"/>
            </w:pPr>
            <w:r>
              <w:rPr>
                <w:sz w:val="16"/>
              </w:rPr>
              <w:t>Relatively Low</w:t>
            </w:r>
          </w:p>
        </w:tc>
        <w:tc>
          <w:tcPr>
            <w:tcW w:type="dxa" w:w="1528"/>
          </w:tcPr>
          <w:p>
            <w:pPr>
              <w:spacing w:after="0"/>
              <w:jc w:val="left"/>
            </w:pPr>
            <w:r>
              <w:rPr>
                <w:sz w:val="16"/>
              </w:rPr>
              <w:t>Relatively Low</w:t>
            </w:r>
          </w:p>
        </w:tc>
        <w:tc>
          <w:tcPr>
            <w:tcW w:type="dxa" w:w="1126"/>
          </w:tcPr>
          <w:p>
            <w:pPr>
              <w:spacing w:after="0"/>
              <w:jc w:val="right"/>
            </w:pPr>
            <w:r>
              <w:rPr>
                <w:sz w:val="16"/>
              </w:rPr>
              <w:t>$829,591</w:t>
            </w:r>
          </w:p>
        </w:tc>
        <w:tc>
          <w:tcPr>
            <w:tcW w:type="dxa" w:w="1126"/>
          </w:tcPr>
          <w:p>
            <w:pPr>
              <w:spacing w:after="0"/>
              <w:jc w:val="right"/>
            </w:pPr>
            <w:r>
              <w:rPr>
                <w:sz w:val="16"/>
              </w:rPr>
              <w:t>n/a</w:t>
            </w:r>
          </w:p>
        </w:tc>
        <w:tc>
          <w:tcPr>
            <w:tcW w:type="dxa" w:w="1762"/>
          </w:tcPr>
          <w:p>
            <w:pPr>
              <w:spacing w:after="0"/>
              <w:jc w:val="right"/>
            </w:pPr>
            <w:r>
              <w:rPr>
                <w:sz w:val="16"/>
              </w:rPr>
              <w:t>$385,318</w:t>
            </w:r>
          </w:p>
        </w:tc>
        <w:tc>
          <w:tcPr>
            <w:tcW w:type="dxa" w:w="1189"/>
          </w:tcPr>
          <w:p>
            <w:pPr>
              <w:spacing w:after="0"/>
              <w:jc w:val="right"/>
            </w:pPr>
            <w:r>
              <w:rPr>
                <w:sz w:val="16"/>
              </w:rPr>
              <w:t>$1,214,908</w:t>
            </w:r>
          </w:p>
        </w:tc>
        <w:tc>
          <w:tcPr>
            <w:tcW w:type="dxa" w:w="1912"/>
          </w:tcPr>
          <w:p>
            <w:pPr>
              <w:spacing w:after="0"/>
              <w:jc w:val="right"/>
            </w:pPr>
          </w:p>
        </w:tc>
        <w:tc>
          <w:tcPr>
            <w:tcW w:type="dxa" w:w="2072"/>
          </w:tcPr>
          <w:p>
            <w:pPr>
              <w:spacing w:after="0"/>
              <w:jc w:val="left"/>
            </w:pPr>
            <w:r>
              <w:rPr>
                <w:sz w:val="16"/>
              </w:rPr>
              <w:t>Storm Events does not record earthquakes.</w:t>
            </w:r>
          </w:p>
        </w:tc>
      </w:tr>
      <w:tr>
        <w:trPr>
          <w:cantSplit/>
        </w:trPr>
        <w:tc>
          <w:tcPr>
            <w:tcW w:type="dxa" w:w="708"/>
          </w:tcPr>
          <w:p>
            <w:pPr>
              <w:spacing w:after="0"/>
              <w:jc w:val="right"/>
            </w:pPr>
            <w:r>
              <w:rPr>
                <w:sz w:val="16"/>
              </w:rPr>
              <w:t>8</w:t>
            </w:r>
          </w:p>
        </w:tc>
        <w:tc>
          <w:tcPr>
            <w:tcW w:type="dxa" w:w="1037"/>
          </w:tcPr>
          <w:p>
            <w:pPr>
              <w:spacing w:after="0"/>
              <w:jc w:val="left"/>
            </w:pPr>
            <w:r>
              <w:rPr>
                <w:sz w:val="16"/>
              </w:rPr>
              <w:t>Tornado</w:t>
            </w:r>
          </w:p>
        </w:tc>
        <w:tc>
          <w:tcPr>
            <w:tcW w:type="dxa" w:w="1653"/>
          </w:tcPr>
          <w:p>
            <w:pPr>
              <w:spacing w:after="0"/>
              <w:jc w:val="left"/>
            </w:pPr>
            <w:r>
              <w:rPr>
                <w:sz w:val="16"/>
              </w:rPr>
              <w:t>Relatively Low</w:t>
            </w:r>
          </w:p>
        </w:tc>
        <w:tc>
          <w:tcPr>
            <w:tcW w:type="dxa" w:w="1528"/>
          </w:tcPr>
          <w:p>
            <w:pPr>
              <w:spacing w:after="0"/>
              <w:jc w:val="left"/>
            </w:pPr>
            <w:r>
              <w:rPr>
                <w:sz w:val="16"/>
              </w:rPr>
              <w:t>Relatively Low</w:t>
            </w:r>
          </w:p>
        </w:tc>
        <w:tc>
          <w:tcPr>
            <w:tcW w:type="dxa" w:w="1126"/>
          </w:tcPr>
          <w:p>
            <w:pPr>
              <w:spacing w:after="0"/>
              <w:jc w:val="right"/>
            </w:pPr>
            <w:r>
              <w:rPr>
                <w:sz w:val="16"/>
              </w:rPr>
              <w:t>$396,596</w:t>
            </w:r>
          </w:p>
        </w:tc>
        <w:tc>
          <w:tcPr>
            <w:tcW w:type="dxa" w:w="1126"/>
          </w:tcPr>
          <w:p>
            <w:pPr>
              <w:spacing w:after="0"/>
              <w:jc w:val="right"/>
            </w:pPr>
            <w:r>
              <w:rPr>
                <w:sz w:val="16"/>
              </w:rPr>
              <w:t>$6</w:t>
            </w:r>
          </w:p>
        </w:tc>
        <w:tc>
          <w:tcPr>
            <w:tcW w:type="dxa" w:w="1762"/>
          </w:tcPr>
          <w:p>
            <w:pPr>
              <w:spacing w:after="0"/>
              <w:jc w:val="right"/>
            </w:pPr>
            <w:r>
              <w:rPr>
                <w:sz w:val="16"/>
              </w:rPr>
              <w:t>$361,771</w:t>
            </w:r>
          </w:p>
        </w:tc>
        <w:tc>
          <w:tcPr>
            <w:tcW w:type="dxa" w:w="1189"/>
          </w:tcPr>
          <w:p>
            <w:pPr>
              <w:spacing w:after="0"/>
              <w:jc w:val="right"/>
            </w:pPr>
            <w:r>
              <w:rPr>
                <w:sz w:val="16"/>
              </w:rPr>
              <w:t>$758,372</w:t>
            </w:r>
          </w:p>
        </w:tc>
        <w:tc>
          <w:tcPr>
            <w:tcW w:type="dxa" w:w="1912"/>
          </w:tcPr>
          <w:p>
            <w:pPr>
              <w:spacing w:after="0"/>
              <w:jc w:val="right"/>
            </w:pPr>
            <w:r>
              <w:rPr>
                <w:sz w:val="16"/>
              </w:rPr>
              <w:t>13</w:t>
            </w:r>
          </w:p>
        </w:tc>
        <w:tc>
          <w:tcPr>
            <w:tcW w:type="dxa" w:w="2072"/>
          </w:tcPr>
          <w:p>
            <w:pPr>
              <w:spacing w:after="0"/>
              <w:jc w:val="left"/>
            </w:pPr>
          </w:p>
        </w:tc>
      </w:tr>
      <w:tr>
        <w:trPr>
          <w:cantSplit/>
        </w:trPr>
        <w:tc>
          <w:tcPr>
            <w:tcW w:type="dxa" w:w="708"/>
          </w:tcPr>
          <w:p>
            <w:pPr>
              <w:spacing w:after="0"/>
              <w:jc w:val="right"/>
            </w:pPr>
            <w:r>
              <w:rPr>
                <w:sz w:val="16"/>
              </w:rPr>
              <w:t>9</w:t>
            </w:r>
          </w:p>
        </w:tc>
        <w:tc>
          <w:tcPr>
            <w:tcW w:type="dxa" w:w="1037"/>
          </w:tcPr>
          <w:p>
            <w:pPr>
              <w:spacing w:after="0"/>
              <w:jc w:val="left"/>
            </w:pPr>
            <w:r>
              <w:rPr>
                <w:sz w:val="16"/>
              </w:rPr>
              <w:t>Strong Wind</w:t>
            </w:r>
          </w:p>
        </w:tc>
        <w:tc>
          <w:tcPr>
            <w:tcW w:type="dxa" w:w="1653"/>
          </w:tcPr>
          <w:p>
            <w:pPr>
              <w:spacing w:after="0"/>
              <w:jc w:val="left"/>
            </w:pPr>
            <w:r>
              <w:rPr>
                <w:sz w:val="16"/>
              </w:rPr>
              <w:t>Relatively Moderate</w:t>
            </w:r>
          </w:p>
        </w:tc>
        <w:tc>
          <w:tcPr>
            <w:tcW w:type="dxa" w:w="1528"/>
          </w:tcPr>
          <w:p>
            <w:pPr>
              <w:spacing w:after="0"/>
              <w:jc w:val="left"/>
            </w:pPr>
            <w:r>
              <w:rPr>
                <w:sz w:val="16"/>
              </w:rPr>
              <w:t>Relatively Low</w:t>
            </w:r>
          </w:p>
        </w:tc>
        <w:tc>
          <w:tcPr>
            <w:tcW w:type="dxa" w:w="1126"/>
          </w:tcPr>
          <w:p>
            <w:pPr>
              <w:spacing w:after="0"/>
              <w:jc w:val="right"/>
            </w:pPr>
            <w:r>
              <w:rPr>
                <w:sz w:val="16"/>
              </w:rPr>
              <w:t>$17,372</w:t>
            </w:r>
          </w:p>
        </w:tc>
        <w:tc>
          <w:tcPr>
            <w:tcW w:type="dxa" w:w="1126"/>
          </w:tcPr>
          <w:p>
            <w:pPr>
              <w:spacing w:after="0"/>
              <w:jc w:val="right"/>
            </w:pPr>
            <w:r>
              <w:rPr>
                <w:sz w:val="16"/>
              </w:rPr>
              <w:t>$152</w:t>
            </w:r>
          </w:p>
        </w:tc>
        <w:tc>
          <w:tcPr>
            <w:tcW w:type="dxa" w:w="1762"/>
          </w:tcPr>
          <w:p>
            <w:pPr>
              <w:spacing w:after="0"/>
              <w:jc w:val="right"/>
            </w:pPr>
            <w:r>
              <w:rPr>
                <w:sz w:val="16"/>
              </w:rPr>
              <w:t>$529,300</w:t>
            </w:r>
          </w:p>
        </w:tc>
        <w:tc>
          <w:tcPr>
            <w:tcW w:type="dxa" w:w="1189"/>
          </w:tcPr>
          <w:p>
            <w:pPr>
              <w:spacing w:after="0"/>
              <w:jc w:val="right"/>
            </w:pPr>
            <w:r>
              <w:rPr>
                <w:sz w:val="16"/>
              </w:rPr>
              <w:t>$546,824</w:t>
            </w:r>
          </w:p>
        </w:tc>
        <w:tc>
          <w:tcPr>
            <w:tcW w:type="dxa" w:w="1912"/>
          </w:tcPr>
          <w:p>
            <w:pPr>
              <w:spacing w:after="0"/>
              <w:jc w:val="right"/>
            </w:pPr>
            <w:r>
              <w:rPr>
                <w:sz w:val="16"/>
              </w:rPr>
              <w:t>148</w:t>
            </w:r>
          </w:p>
        </w:tc>
        <w:tc>
          <w:tcPr>
            <w:tcW w:type="dxa" w:w="2072"/>
          </w:tcPr>
          <w:p>
            <w:pPr>
              <w:spacing w:after="0"/>
              <w:jc w:val="left"/>
            </w:pPr>
            <w:r>
              <w:rPr>
                <w:sz w:val="16"/>
              </w:rPr>
              <w:t>Includes 1 High Wind and 3 Strong Wind records (NOAA non-thunderstorm wind types, outside NRI's Strong Wind definition).</w:t>
            </w:r>
          </w:p>
        </w:tc>
      </w:tr>
      <w:tr>
        <w:trPr>
          <w:cantSplit/>
        </w:trPr>
        <w:tc>
          <w:tcPr>
            <w:tcW w:type="dxa" w:w="708"/>
          </w:tcPr>
          <w:p>
            <w:pPr>
              <w:spacing w:after="0"/>
              <w:jc w:val="right"/>
            </w:pPr>
            <w:r>
              <w:rPr>
                <w:sz w:val="16"/>
              </w:rPr>
              <w:t>10</w:t>
            </w:r>
          </w:p>
        </w:tc>
        <w:tc>
          <w:tcPr>
            <w:tcW w:type="dxa" w:w="1037"/>
          </w:tcPr>
          <w:p>
            <w:pPr>
              <w:spacing w:after="0"/>
              <w:jc w:val="left"/>
            </w:pPr>
            <w:r>
              <w:rPr>
                <w:sz w:val="16"/>
              </w:rPr>
              <w:t>Lightning</w:t>
            </w:r>
          </w:p>
        </w:tc>
        <w:tc>
          <w:tcPr>
            <w:tcW w:type="dxa" w:w="1653"/>
          </w:tcPr>
          <w:p>
            <w:pPr>
              <w:spacing w:after="0"/>
              <w:jc w:val="left"/>
            </w:pPr>
            <w:r>
              <w:rPr>
                <w:sz w:val="16"/>
              </w:rPr>
              <w:t>Relatively Moderate</w:t>
            </w:r>
          </w:p>
        </w:tc>
        <w:tc>
          <w:tcPr>
            <w:tcW w:type="dxa" w:w="1528"/>
          </w:tcPr>
          <w:p>
            <w:pPr>
              <w:spacing w:after="0"/>
              <w:jc w:val="left"/>
            </w:pPr>
            <w:r>
              <w:rPr>
                <w:sz w:val="16"/>
              </w:rPr>
              <w:t>Relatively Moderate</w:t>
            </w:r>
          </w:p>
        </w:tc>
        <w:tc>
          <w:tcPr>
            <w:tcW w:type="dxa" w:w="1126"/>
          </w:tcPr>
          <w:p>
            <w:pPr>
              <w:spacing w:after="0"/>
              <w:jc w:val="right"/>
            </w:pPr>
            <w:r>
              <w:rPr>
                <w:sz w:val="16"/>
              </w:rPr>
              <w:t>$31,478</w:t>
            </w:r>
          </w:p>
        </w:tc>
        <w:tc>
          <w:tcPr>
            <w:tcW w:type="dxa" w:w="1126"/>
          </w:tcPr>
          <w:p>
            <w:pPr>
              <w:spacing w:after="0"/>
              <w:jc w:val="right"/>
            </w:pPr>
            <w:r>
              <w:rPr>
                <w:sz w:val="16"/>
              </w:rPr>
              <w:t>n/a</w:t>
            </w:r>
          </w:p>
        </w:tc>
        <w:tc>
          <w:tcPr>
            <w:tcW w:type="dxa" w:w="1762"/>
          </w:tcPr>
          <w:p>
            <w:pPr>
              <w:spacing w:after="0"/>
              <w:jc w:val="right"/>
            </w:pPr>
            <w:r>
              <w:rPr>
                <w:sz w:val="16"/>
              </w:rPr>
              <w:t>$392,564</w:t>
            </w:r>
          </w:p>
        </w:tc>
        <w:tc>
          <w:tcPr>
            <w:tcW w:type="dxa" w:w="1189"/>
          </w:tcPr>
          <w:p>
            <w:pPr>
              <w:spacing w:after="0"/>
              <w:jc w:val="right"/>
            </w:pPr>
            <w:r>
              <w:rPr>
                <w:sz w:val="16"/>
              </w:rPr>
              <w:t>$424,042</w:t>
            </w:r>
          </w:p>
        </w:tc>
        <w:tc>
          <w:tcPr>
            <w:tcW w:type="dxa" w:w="1912"/>
          </w:tcPr>
          <w:p>
            <w:pPr>
              <w:spacing w:after="0"/>
              <w:jc w:val="right"/>
            </w:pPr>
            <w:r>
              <w:rPr>
                <w:sz w:val="16"/>
              </w:rPr>
              <w:t>7</w:t>
            </w:r>
          </w:p>
        </w:tc>
        <w:tc>
          <w:tcPr>
            <w:tcW w:type="dxa" w:w="2072"/>
          </w:tcPr>
          <w:p>
            <w:pPr>
              <w:spacing w:after="0"/>
              <w:jc w:val="left"/>
            </w:pPr>
          </w:p>
        </w:tc>
      </w:tr>
      <w:tr>
        <w:trPr>
          <w:cantSplit/>
        </w:trPr>
        <w:tc>
          <w:tcPr>
            <w:tcW w:type="dxa" w:w="708"/>
          </w:tcPr>
          <w:p>
            <w:pPr>
              <w:spacing w:after="0"/>
              <w:jc w:val="right"/>
            </w:pPr>
            <w:r>
              <w:rPr>
                <w:sz w:val="16"/>
              </w:rPr>
              <w:t>11</w:t>
            </w:r>
          </w:p>
        </w:tc>
        <w:tc>
          <w:tcPr>
            <w:tcW w:type="dxa" w:w="1037"/>
          </w:tcPr>
          <w:p>
            <w:pPr>
              <w:spacing w:after="0"/>
              <w:jc w:val="left"/>
            </w:pPr>
            <w:r>
              <w:rPr>
                <w:sz w:val="16"/>
              </w:rPr>
              <w:t>Hail</w:t>
            </w:r>
          </w:p>
        </w:tc>
        <w:tc>
          <w:tcPr>
            <w:tcW w:type="dxa" w:w="1653"/>
          </w:tcPr>
          <w:p>
            <w:pPr>
              <w:spacing w:after="0"/>
              <w:jc w:val="left"/>
            </w:pPr>
            <w:r>
              <w:rPr>
                <w:sz w:val="16"/>
              </w:rPr>
              <w:t>Relatively Low</w:t>
            </w:r>
          </w:p>
        </w:tc>
        <w:tc>
          <w:tcPr>
            <w:tcW w:type="dxa" w:w="1528"/>
          </w:tcPr>
          <w:p>
            <w:pPr>
              <w:spacing w:after="0"/>
              <w:jc w:val="left"/>
            </w:pPr>
            <w:r>
              <w:rPr>
                <w:sz w:val="16"/>
              </w:rPr>
              <w:t>Relatively Low</w:t>
            </w:r>
          </w:p>
        </w:tc>
        <w:tc>
          <w:tcPr>
            <w:tcW w:type="dxa" w:w="1126"/>
          </w:tcPr>
          <w:p>
            <w:pPr>
              <w:spacing w:after="0"/>
              <w:jc w:val="right"/>
            </w:pPr>
            <w:r>
              <w:rPr>
                <w:sz w:val="16"/>
              </w:rPr>
              <w:t>$158,486</w:t>
            </w:r>
          </w:p>
        </w:tc>
        <w:tc>
          <w:tcPr>
            <w:tcW w:type="dxa" w:w="1126"/>
          </w:tcPr>
          <w:p>
            <w:pPr>
              <w:spacing w:after="0"/>
              <w:jc w:val="right"/>
            </w:pPr>
            <w:r>
              <w:rPr>
                <w:sz w:val="16"/>
              </w:rPr>
              <w:t>$8</w:t>
            </w:r>
          </w:p>
        </w:tc>
        <w:tc>
          <w:tcPr>
            <w:tcW w:type="dxa" w:w="1762"/>
          </w:tcPr>
          <w:p>
            <w:pPr>
              <w:spacing w:after="0"/>
              <w:jc w:val="right"/>
            </w:pPr>
            <w:r>
              <w:rPr>
                <w:sz w:val="16"/>
              </w:rPr>
              <w:t>$3,353</w:t>
            </w:r>
          </w:p>
        </w:tc>
        <w:tc>
          <w:tcPr>
            <w:tcW w:type="dxa" w:w="1189"/>
          </w:tcPr>
          <w:p>
            <w:pPr>
              <w:spacing w:after="0"/>
              <w:jc w:val="right"/>
            </w:pPr>
            <w:r>
              <w:rPr>
                <w:sz w:val="16"/>
              </w:rPr>
              <w:t>$161,847</w:t>
            </w:r>
          </w:p>
        </w:tc>
        <w:tc>
          <w:tcPr>
            <w:tcW w:type="dxa" w:w="1912"/>
          </w:tcPr>
          <w:p>
            <w:pPr>
              <w:spacing w:after="0"/>
              <w:jc w:val="right"/>
            </w:pPr>
            <w:r>
              <w:rPr>
                <w:sz w:val="16"/>
              </w:rPr>
              <w:t>45</w:t>
            </w:r>
          </w:p>
        </w:tc>
        <w:tc>
          <w:tcPr>
            <w:tcW w:type="dxa" w:w="2072"/>
          </w:tcPr>
          <w:p>
            <w:pPr>
              <w:spacing w:after="0"/>
              <w:jc w:val="left"/>
            </w:pPr>
          </w:p>
        </w:tc>
      </w:tr>
      <w:tr>
        <w:trPr>
          <w:cantSplit/>
        </w:trPr>
        <w:tc>
          <w:tcPr>
            <w:tcW w:type="dxa" w:w="708"/>
          </w:tcPr>
          <w:p>
            <w:pPr>
              <w:spacing w:after="0"/>
              <w:jc w:val="right"/>
            </w:pPr>
            <w:r>
              <w:rPr>
                <w:sz w:val="16"/>
              </w:rPr>
              <w:t>12</w:t>
            </w:r>
          </w:p>
        </w:tc>
        <w:tc>
          <w:tcPr>
            <w:tcW w:type="dxa" w:w="1037"/>
          </w:tcPr>
          <w:p>
            <w:pPr>
              <w:spacing w:after="0"/>
              <w:jc w:val="left"/>
            </w:pPr>
            <w:r>
              <w:rPr>
                <w:sz w:val="16"/>
              </w:rPr>
              <w:t>Ice Storm</w:t>
            </w:r>
          </w:p>
        </w:tc>
        <w:tc>
          <w:tcPr>
            <w:tcW w:type="dxa" w:w="1653"/>
          </w:tcPr>
          <w:p>
            <w:pPr>
              <w:spacing w:after="0"/>
              <w:jc w:val="left"/>
            </w:pPr>
            <w:r>
              <w:rPr>
                <w:sz w:val="16"/>
              </w:rPr>
              <w:t>Relatively Moderate</w:t>
            </w:r>
          </w:p>
        </w:tc>
        <w:tc>
          <w:tcPr>
            <w:tcW w:type="dxa" w:w="1528"/>
          </w:tcPr>
          <w:p>
            <w:pPr>
              <w:spacing w:after="0"/>
              <w:jc w:val="left"/>
            </w:pPr>
            <w:r>
              <w:rPr>
                <w:sz w:val="16"/>
              </w:rPr>
              <w:t>Relatively Moderate</w:t>
            </w:r>
          </w:p>
        </w:tc>
        <w:tc>
          <w:tcPr>
            <w:tcW w:type="dxa" w:w="1126"/>
          </w:tcPr>
          <w:p>
            <w:pPr>
              <w:spacing w:after="0"/>
              <w:jc w:val="right"/>
            </w:pPr>
            <w:r>
              <w:rPr>
                <w:sz w:val="16"/>
              </w:rPr>
              <w:t>$136,339</w:t>
            </w:r>
          </w:p>
        </w:tc>
        <w:tc>
          <w:tcPr>
            <w:tcW w:type="dxa" w:w="1126"/>
          </w:tcPr>
          <w:p>
            <w:pPr>
              <w:spacing w:after="0"/>
              <w:jc w:val="right"/>
            </w:pPr>
            <w:r>
              <w:rPr>
                <w:sz w:val="16"/>
              </w:rPr>
              <w:t>n/a</w:t>
            </w:r>
          </w:p>
        </w:tc>
        <w:tc>
          <w:tcPr>
            <w:tcW w:type="dxa" w:w="1762"/>
          </w:tcPr>
          <w:p>
            <w:pPr>
              <w:spacing w:after="0"/>
              <w:jc w:val="right"/>
            </w:pPr>
            <w:r>
              <w:rPr>
                <w:sz w:val="16"/>
              </w:rPr>
              <w:t>$13,472</w:t>
            </w:r>
          </w:p>
        </w:tc>
        <w:tc>
          <w:tcPr>
            <w:tcW w:type="dxa" w:w="1189"/>
          </w:tcPr>
          <w:p>
            <w:pPr>
              <w:spacing w:after="0"/>
              <w:jc w:val="right"/>
            </w:pPr>
            <w:r>
              <w:rPr>
                <w:sz w:val="16"/>
              </w:rPr>
              <w:t>$149,811</w:t>
            </w:r>
          </w:p>
        </w:tc>
        <w:tc>
          <w:tcPr>
            <w:tcW w:type="dxa" w:w="1912"/>
          </w:tcPr>
          <w:p>
            <w:pPr>
              <w:spacing w:after="0"/>
              <w:jc w:val="right"/>
            </w:pPr>
            <w:r>
              <w:rPr>
                <w:sz w:val="16"/>
              </w:rPr>
              <w:t>0</w:t>
            </w:r>
          </w:p>
        </w:tc>
        <w:tc>
          <w:tcPr>
            <w:tcW w:type="dxa" w:w="2072"/>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13</w:t>
            </w:r>
          </w:p>
        </w:tc>
        <w:tc>
          <w:tcPr>
            <w:tcW w:type="dxa" w:w="1037"/>
          </w:tcPr>
          <w:p>
            <w:pPr>
              <w:spacing w:after="0"/>
              <w:jc w:val="left"/>
            </w:pPr>
            <w:r>
              <w:rPr>
                <w:sz w:val="16"/>
              </w:rPr>
              <w:t>Winter Weather</w:t>
            </w:r>
          </w:p>
        </w:tc>
        <w:tc>
          <w:tcPr>
            <w:tcW w:type="dxa" w:w="1653"/>
          </w:tcPr>
          <w:p>
            <w:pPr>
              <w:spacing w:after="0"/>
              <w:jc w:val="left"/>
            </w:pPr>
            <w:r>
              <w:rPr>
                <w:sz w:val="16"/>
              </w:rPr>
              <w:t>Very Low</w:t>
            </w:r>
          </w:p>
        </w:tc>
        <w:tc>
          <w:tcPr>
            <w:tcW w:type="dxa" w:w="1528"/>
          </w:tcPr>
          <w:p>
            <w:pPr>
              <w:spacing w:after="0"/>
              <w:jc w:val="left"/>
            </w:pPr>
            <w:r>
              <w:rPr>
                <w:sz w:val="16"/>
              </w:rPr>
              <w:t>Relatively Low</w:t>
            </w:r>
          </w:p>
        </w:tc>
        <w:tc>
          <w:tcPr>
            <w:tcW w:type="dxa" w:w="1126"/>
          </w:tcPr>
          <w:p>
            <w:pPr>
              <w:spacing w:after="0"/>
              <w:jc w:val="right"/>
            </w:pPr>
            <w:r>
              <w:rPr>
                <w:sz w:val="16"/>
              </w:rPr>
              <w:t>$15,305</w:t>
            </w:r>
          </w:p>
        </w:tc>
        <w:tc>
          <w:tcPr>
            <w:tcW w:type="dxa" w:w="1126"/>
          </w:tcPr>
          <w:p>
            <w:pPr>
              <w:spacing w:after="0"/>
              <w:jc w:val="right"/>
            </w:pPr>
            <w:r>
              <w:rPr>
                <w:sz w:val="16"/>
              </w:rPr>
              <w:t>under $1</w:t>
            </w:r>
          </w:p>
        </w:tc>
        <w:tc>
          <w:tcPr>
            <w:tcW w:type="dxa" w:w="1762"/>
          </w:tcPr>
          <w:p>
            <w:pPr>
              <w:spacing w:after="0"/>
              <w:jc w:val="right"/>
            </w:pPr>
            <w:r>
              <w:rPr>
                <w:sz w:val="16"/>
              </w:rPr>
              <w:t>$1,370</w:t>
            </w:r>
          </w:p>
        </w:tc>
        <w:tc>
          <w:tcPr>
            <w:tcW w:type="dxa" w:w="1189"/>
          </w:tcPr>
          <w:p>
            <w:pPr>
              <w:spacing w:after="0"/>
              <w:jc w:val="right"/>
            </w:pPr>
            <w:r>
              <w:rPr>
                <w:sz w:val="16"/>
              </w:rPr>
              <w:t>$16,674</w:t>
            </w:r>
          </w:p>
        </w:tc>
        <w:tc>
          <w:tcPr>
            <w:tcW w:type="dxa" w:w="1912"/>
          </w:tcPr>
          <w:p>
            <w:pPr>
              <w:spacing w:after="0"/>
              <w:jc w:val="right"/>
            </w:pPr>
            <w:r>
              <w:rPr>
                <w:sz w:val="16"/>
              </w:rPr>
              <w:t>4</w:t>
            </w:r>
          </w:p>
        </w:tc>
        <w:tc>
          <w:tcPr>
            <w:tcW w:type="dxa" w:w="2072"/>
          </w:tcPr>
          <w:p>
            <w:pPr>
              <w:spacing w:after="0"/>
              <w:jc w:val="left"/>
            </w:pPr>
            <w:r>
              <w:rPr>
                <w:sz w:val="16"/>
              </w:rPr>
              <w:t>Includes 2 Sleet records (outside NRI's Winter Weather definition).</w:t>
            </w:r>
          </w:p>
        </w:tc>
      </w:tr>
      <w:tr>
        <w:trPr>
          <w:cantSplit/>
        </w:trPr>
        <w:tc>
          <w:tcPr>
            <w:tcW w:type="dxa" w:w="708"/>
          </w:tcPr>
          <w:p>
            <w:pPr>
              <w:spacing w:after="0"/>
              <w:jc w:val="right"/>
            </w:pPr>
            <w:r>
              <w:rPr>
                <w:sz w:val="16"/>
              </w:rPr>
              <w:t>14</w:t>
            </w:r>
          </w:p>
        </w:tc>
        <w:tc>
          <w:tcPr>
            <w:tcW w:type="dxa" w:w="1037"/>
          </w:tcPr>
          <w:p>
            <w:pPr>
              <w:spacing w:after="0"/>
              <w:jc w:val="left"/>
            </w:pPr>
            <w:r>
              <w:rPr>
                <w:sz w:val="16"/>
              </w:rPr>
              <w:t>Drought</w:t>
            </w:r>
          </w:p>
        </w:tc>
        <w:tc>
          <w:tcPr>
            <w:tcW w:type="dxa" w:w="1653"/>
          </w:tcPr>
          <w:p>
            <w:pPr>
              <w:spacing w:after="0"/>
              <w:jc w:val="left"/>
            </w:pPr>
            <w:r>
              <w:rPr>
                <w:sz w:val="16"/>
              </w:rPr>
              <w:t>Very Low</w:t>
            </w:r>
          </w:p>
        </w:tc>
        <w:tc>
          <w:tcPr>
            <w:tcW w:type="dxa" w:w="1528"/>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$369</w:t>
            </w:r>
          </w:p>
        </w:tc>
        <w:tc>
          <w:tcPr>
            <w:tcW w:type="dxa" w:w="1762"/>
          </w:tcPr>
          <w:p>
            <w:pPr>
              <w:spacing w:after="0"/>
              <w:jc w:val="right"/>
            </w:pPr>
            <w:r>
              <w:rPr>
                <w:sz w:val="16"/>
              </w:rPr>
              <w:t>n/a</w:t>
            </w:r>
          </w:p>
        </w:tc>
        <w:tc>
          <w:tcPr>
            <w:tcW w:type="dxa" w:w="1189"/>
          </w:tcPr>
          <w:p>
            <w:pPr>
              <w:spacing w:after="0"/>
              <w:jc w:val="right"/>
            </w:pPr>
            <w:r>
              <w:rPr>
                <w:sz w:val="16"/>
              </w:rPr>
              <w:t>$369</w:t>
            </w:r>
          </w:p>
        </w:tc>
        <w:tc>
          <w:tcPr>
            <w:tcW w:type="dxa" w:w="1912"/>
          </w:tcPr>
          <w:p>
            <w:pPr>
              <w:spacing w:after="0"/>
              <w:jc w:val="right"/>
            </w:pPr>
            <w:r>
              <w:rPr>
                <w:sz w:val="16"/>
              </w:rPr>
              <w:t>4</w:t>
            </w:r>
          </w:p>
        </w:tc>
        <w:tc>
          <w:tcPr>
            <w:tcW w:type="dxa" w:w="2072"/>
          </w:tcPr>
          <w:p>
            <w:pPr>
              <w:spacing w:after="0"/>
              <w:jc w:val="left"/>
            </w:pPr>
          </w:p>
        </w:tc>
      </w:tr>
      <w:tr>
        <w:trPr>
          <w:cantSplit/>
        </w:trPr>
        <w:tc>
          <w:tcPr>
            <w:tcW w:type="dxa" w:w="708"/>
          </w:tcPr>
          <w:p>
            <w:pPr>
              <w:spacing w:after="0"/>
              <w:jc w:val="right"/>
            </w:pPr>
            <w:r>
              <w:rPr>
                <w:sz w:val="16"/>
              </w:rPr>
              <w:t>15</w:t>
            </w:r>
          </w:p>
        </w:tc>
        <w:tc>
          <w:tcPr>
            <w:tcW w:type="dxa" w:w="1037"/>
          </w:tcPr>
          <w:p>
            <w:pPr>
              <w:spacing w:after="0"/>
              <w:jc w:val="left"/>
            </w:pPr>
            <w:r>
              <w:rPr>
                <w:sz w:val="16"/>
              </w:rPr>
              <w:t>Landslide</w:t>
            </w:r>
          </w:p>
        </w:tc>
        <w:tc>
          <w:tcPr>
            <w:tcW w:type="dxa" w:w="1653"/>
          </w:tcPr>
          <w:p>
            <w:pPr>
              <w:spacing w:after="0"/>
              <w:jc w:val="left"/>
            </w:pPr>
            <w:r>
              <w:rPr>
                <w:sz w:val="16"/>
              </w:rPr>
              <w:t>Very Low</w:t>
            </w:r>
          </w:p>
        </w:tc>
        <w:tc>
          <w:tcPr>
            <w:tcW w:type="dxa" w:w="1528"/>
          </w:tcPr>
          <w:p>
            <w:pPr>
              <w:spacing w:after="0"/>
              <w:jc w:val="left"/>
            </w:pPr>
            <w:r>
              <w:rPr>
                <w:sz w:val="16"/>
              </w:rPr>
              <w:t>Very Low</w:t>
            </w:r>
          </w:p>
        </w:tc>
        <w:tc>
          <w:tcPr>
            <w:tcW w:type="dxa" w:w="1126"/>
          </w:tcPr>
          <w:p>
            <w:pPr>
              <w:spacing w:after="0"/>
              <w:jc w:val="right"/>
            </w:pPr>
            <w:r>
              <w:rPr>
                <w:sz w:val="16"/>
              </w:rPr>
              <w:t>$13</w:t>
            </w:r>
          </w:p>
        </w:tc>
        <w:tc>
          <w:tcPr>
            <w:tcW w:type="dxa" w:w="1126"/>
          </w:tcPr>
          <w:p>
            <w:pPr>
              <w:spacing w:after="0"/>
              <w:jc w:val="right"/>
            </w:pPr>
            <w:r>
              <w:rPr>
                <w:sz w:val="16"/>
              </w:rPr>
              <w:t>n/a</w:t>
            </w:r>
          </w:p>
        </w:tc>
        <w:tc>
          <w:tcPr>
            <w:tcW w:type="dxa" w:w="1762"/>
          </w:tcPr>
          <w:p>
            <w:pPr>
              <w:spacing w:after="0"/>
              <w:jc w:val="right"/>
            </w:pPr>
            <w:r>
              <w:rPr>
                <w:sz w:val="16"/>
              </w:rPr>
              <w:t>under $1</w:t>
            </w:r>
          </w:p>
        </w:tc>
        <w:tc>
          <w:tcPr>
            <w:tcW w:type="dxa" w:w="1189"/>
          </w:tcPr>
          <w:p>
            <w:pPr>
              <w:spacing w:after="0"/>
              <w:jc w:val="right"/>
            </w:pPr>
            <w:r>
              <w:rPr>
                <w:sz w:val="16"/>
              </w:rPr>
              <w:t>$13</w:t>
            </w:r>
          </w:p>
        </w:tc>
        <w:tc>
          <w:tcPr>
            <w:tcW w:type="dxa" w:w="1912"/>
          </w:tcPr>
          <w:p>
            <w:pPr>
              <w:spacing w:after="0"/>
              <w:jc w:val="right"/>
            </w:pPr>
            <w:r>
              <w:rPr>
                <w:sz w:val="16"/>
              </w:rPr>
              <w:t>0</w:t>
            </w:r>
          </w:p>
        </w:tc>
        <w:tc>
          <w:tcPr>
            <w:tcW w:type="dxa" w:w="2072"/>
          </w:tcPr>
          <w:p>
            <w:pPr>
              <w:spacing w:after="0"/>
              <w:jc w:val="left"/>
            </w:pPr>
            <w:r>
              <w:rPr>
                <w:sz w:val="16"/>
              </w:rPr>
              <w:t>No recorded events in Storm Events since 1996 (data through 2026-06-30).</w:t>
            </w:r>
          </w:p>
        </w:tc>
      </w:tr>
      <w:tr>
        <w:trPr>
          <w:cantSplit/>
        </w:trPr>
        <w:tc>
          <w:tcPr>
            <w:tcW w:type="dxa" w:w="708"/>
          </w:tcPr>
          <w:p>
            <w:pPr>
              <w:spacing w:after="0"/>
              <w:jc w:val="right"/>
            </w:pPr>
          </w:p>
        </w:tc>
        <w:tc>
          <w:tcPr>
            <w:tcW w:type="dxa" w:w="1037"/>
          </w:tcPr>
          <w:p>
            <w:pPr>
              <w:spacing w:after="0"/>
              <w:jc w:val="left"/>
            </w:pPr>
            <w:r>
              <w:rPr>
                <w:sz w:val="16"/>
              </w:rPr>
              <w:t>Tsunami</w:t>
            </w:r>
          </w:p>
        </w:tc>
        <w:tc>
          <w:tcPr>
            <w:tcW w:type="dxa" w:w="1653"/>
          </w:tcPr>
          <w:p>
            <w:pPr>
              <w:spacing w:after="0"/>
              <w:jc w:val="left"/>
            </w:pPr>
            <w:r>
              <w:rPr>
                <w:sz w:val="16"/>
              </w:rPr>
              <w:t>Insufficient Data</w:t>
            </w:r>
          </w:p>
        </w:tc>
        <w:tc>
          <w:tcPr>
            <w:tcW w:type="dxa" w:w="1528"/>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62"/>
          </w:tcPr>
          <w:p>
            <w:pPr>
              <w:spacing w:after="0"/>
              <w:jc w:val="right"/>
            </w:pPr>
            <w:r>
              <w:rPr>
                <w:sz w:val="16"/>
              </w:rPr>
              <w:t>n/a</w:t>
            </w:r>
          </w:p>
        </w:tc>
        <w:tc>
          <w:tcPr>
            <w:tcW w:type="dxa" w:w="1189"/>
          </w:tcPr>
          <w:p>
            <w:pPr>
              <w:spacing w:after="0"/>
              <w:jc w:val="right"/>
            </w:pPr>
            <w:r>
              <w:rPr>
                <w:sz w:val="16"/>
              </w:rPr>
              <w:t>n/a</w:t>
            </w:r>
          </w:p>
        </w:tc>
        <w:tc>
          <w:tcPr>
            <w:tcW w:type="dxa" w:w="1912"/>
          </w:tcPr>
          <w:p>
            <w:pPr>
              <w:spacing w:after="0"/>
              <w:jc w:val="right"/>
            </w:pPr>
            <w:r>
              <w:rPr>
                <w:sz w:val="16"/>
              </w:rPr>
              <w:t>0</w:t>
            </w:r>
          </w:p>
        </w:tc>
        <w:tc>
          <w:tcPr>
            <w:tcW w:type="dxa" w:w="207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5.01 (Relatively Moderate, 82.5); tract 7.02 (Relatively Moderate, 80.3); tract 9 (Relatively Low, 75.5)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7.02 (Very High, 98.2); tract 5.01 (Very High, 97.6); tract 7.01 (Very High, 97.5)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10.01 (Very Low, 62.1); tract 3.01 (Very Low, 36.5); tract 10.02 (Very Low, 32.3)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7.02 (Relatively Moderate, 54.1); tract 4.06 (Relatively Moderate, 53.9); tract 10.02 (Relatively Low, 50.8)</w:t>
            </w:r>
          </w:p>
        </w:tc>
      </w:tr>
      <w:tr>
        <w:trPr>
          <w:cantSplit/>
        </w:trPr>
        <w:tc>
          <w:tcPr>
            <w:tcW w:type="dxa" w:w="3375"/>
          </w:tcPr>
          <w:p>
            <w:pPr>
              <w:spacing w:after="0"/>
              <w:jc w:val="left"/>
            </w:pPr>
            <w:r>
              <w:rPr>
                <w:sz w:val="16"/>
              </w:rPr>
              <w:t>Tsunami</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3.02 (Relatively High, 97.3); tract 4.03 (Relatively High, 96.7); tract 3.03 (Relatively High, 96.5)</w:t>
            </w:r>
          </w:p>
        </w:tc>
      </w:tr>
    </w:tbl>
    <w:p>
      <w:pPr>
        <w:spacing w:after="40" w:before="60"/>
      </w:pPr>
      <w:r>
        <w:rPr>
          <w:sz w:val="15"/>
        </w:rPr>
        <w:t xml:space="preserve">Up to 3 census tracts per hazard, highest National Risk Index rating first, then highest score; a tract number is the Census tract number (for example 5.01 is Census Tract 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8"/>
        <w:gridCol w:w="1981"/>
        <w:gridCol w:w="1657"/>
        <w:gridCol w:w="1446"/>
        <w:gridCol w:w="1690"/>
        <w:gridCol w:w="1741"/>
        <w:gridCol w:w="2076"/>
        <w:gridCol w:w="1662"/>
      </w:tblGrid>
      <w:tr>
        <w:trPr>
          <w:cantSplit/>
          <w:tblHeader/>
        </w:trPr>
        <w:tc>
          <w:tcPr>
            <w:tcW w:type="dxa" w:w="1858"/>
            <w:shd w:val="clear" w:color="auto" w:fill="E8E8E8"/>
          </w:tcPr>
          <w:p>
            <w:pPr>
              <w:spacing w:after="0"/>
              <w:jc w:val="left"/>
            </w:pPr>
            <w:r>
              <w:rPr>
                <w:b/>
                <w:sz w:val="16"/>
              </w:rPr>
              <w:t>Hazard</w:t>
            </w:r>
          </w:p>
        </w:tc>
        <w:tc>
          <w:tcPr>
            <w:tcW w:type="dxa" w:w="1981"/>
            <w:shd w:val="clear" w:color="auto" w:fill="E8E8E8"/>
          </w:tcPr>
          <w:p>
            <w:pPr>
              <w:spacing w:after="0"/>
              <w:jc w:val="left"/>
            </w:pPr>
            <w:r>
              <w:rPr>
                <w:b/>
                <w:sz w:val="16"/>
              </w:rPr>
              <w:t>Scale</w:t>
            </w:r>
          </w:p>
        </w:tc>
        <w:tc>
          <w:tcPr>
            <w:tcW w:type="dxa" w:w="16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46"/>
            <w:shd w:val="clear" w:color="auto" w:fill="E8E8E8"/>
          </w:tcPr>
          <w:p>
            <w:pPr>
              <w:spacing w:after="0"/>
              <w:jc w:val="left"/>
            </w:pPr>
            <w:r>
              <w:rPr>
                <w:b/>
                <w:sz w:val="16"/>
              </w:rPr>
              <w:t>Observed range</w:t>
            </w:r>
          </w:p>
        </w:tc>
        <w:tc>
          <w:tcPr>
            <w:tcW w:type="dxa" w:w="1690"/>
            <w:shd w:val="clear" w:color="auto" w:fill="E8E8E8"/>
          </w:tcPr>
          <w:p>
            <w:pPr>
              <w:spacing w:after="0"/>
              <w:jc w:val="left"/>
            </w:pPr>
            <w:r>
              <w:rPr>
                <w:b/>
                <w:sz w:val="16"/>
              </w:rPr>
              <w:t>Worst recorded event</w:t>
            </w:r>
          </w:p>
        </w:tc>
        <w:tc>
          <w:tcPr>
            <w:tcW w:type="dxa" w:w="1741"/>
            <w:shd w:val="clear" w:color="auto" w:fill="E8E8E8"/>
          </w:tcPr>
          <w:p>
            <w:pPr>
              <w:spacing w:after="0"/>
              <w:jc w:val="left"/>
            </w:pPr>
            <w:r>
              <w:rPr>
                <w:b/>
                <w:sz w:val="16"/>
              </w:rPr>
              <w:t>Most damaging (when different)</w:t>
            </w:r>
          </w:p>
        </w:tc>
        <w:tc>
          <w:tcPr>
            <w:tcW w:type="dxa" w:w="2076"/>
            <w:shd w:val="clear" w:color="auto" w:fill="E8E8E8"/>
          </w:tcPr>
          <w:p>
            <w:pPr>
              <w:spacing w:after="0"/>
              <w:jc w:val="left"/>
            </w:pPr>
            <w:r>
              <w:rPr>
                <w:b/>
                <w:sz w:val="16"/>
              </w:rPr>
              <w:t>How it applies to jurisdictions</w:t>
            </w:r>
          </w:p>
        </w:tc>
        <w:tc>
          <w:tcPr>
            <w:tcW w:type="dxa" w:w="1662"/>
            <w:shd w:val="clear" w:color="auto" w:fill="E8E8E8"/>
          </w:tcPr>
          <w:p>
            <w:pPr>
              <w:spacing w:after="0"/>
              <w:jc w:val="left"/>
            </w:pPr>
            <w:r>
              <w:rPr>
                <w:b/>
                <w:sz w:val="16"/>
              </w:rPr>
              <w:t>Note</w:t>
            </w:r>
          </w:p>
        </w:tc>
      </w:tr>
      <w:tr>
        <w:trPr>
          <w:cantSplit/>
        </w:trPr>
        <w:tc>
          <w:tcPr>
            <w:tcW w:type="dxa" w:w="1858"/>
          </w:tcPr>
          <w:p>
            <w:pPr>
              <w:spacing w:after="0"/>
              <w:jc w:val="left"/>
            </w:pPr>
            <w:r>
              <w:rPr>
                <w:sz w:val="16"/>
              </w:rPr>
              <w:t>Coastal Flood, Storm Surge/Tide</w:t>
            </w:r>
          </w:p>
        </w:tc>
        <w:tc>
          <w:tcPr>
            <w:tcW w:type="dxa" w:w="1981"/>
          </w:tcPr>
          <w:p>
            <w:pPr>
              <w:spacing w:after="0"/>
              <w:jc w:val="left"/>
            </w:pPr>
            <w:r>
              <w:rPr>
                <w:sz w:val="16"/>
              </w:rPr>
              <w:t>none in data (flood depth: FIRM)</w:t>
            </w:r>
          </w:p>
        </w:tc>
        <w:tc>
          <w:tcPr>
            <w:tcW w:type="dxa" w:w="1657"/>
          </w:tcPr>
          <w:p>
            <w:pPr>
              <w:spacing w:after="0"/>
              <w:jc w:val="right"/>
            </w:pPr>
            <w:r>
              <w:rPr>
                <w:sz w:val="16"/>
              </w:rPr>
              <w:t>14 records, 2015 to 2025 (14 zone-level)</w:t>
            </w:r>
          </w:p>
        </w:tc>
        <w:tc>
          <w:tcPr>
            <w:tcW w:type="dxa" w:w="1446"/>
          </w:tcPr>
          <w:p>
            <w:pPr>
              <w:spacing w:after="0"/>
              <w:jc w:val="left"/>
            </w:pPr>
          </w:p>
        </w:tc>
        <w:tc>
          <w:tcPr>
            <w:tcW w:type="dxa" w:w="1690"/>
          </w:tcPr>
          <w:p>
            <w:pPr>
              <w:spacing w:after="0"/>
              <w:jc w:val="left"/>
            </w:pPr>
            <w:r>
              <w:rPr>
                <w:sz w:val="16"/>
              </w:rPr>
              <w:t>No damage reported in 14 records.</w:t>
            </w:r>
          </w:p>
        </w:tc>
        <w:tc>
          <w:tcPr>
            <w:tcW w:type="dxa" w:w="1741"/>
          </w:tcPr>
          <w:p>
            <w:pPr>
              <w:spacing w:after="0"/>
              <w:jc w:val="left"/>
            </w:pPr>
          </w:p>
        </w:tc>
        <w:tc>
          <w:tcPr>
            <w:tcW w:type="dxa" w:w="2076"/>
          </w:tcPr>
          <w:p>
            <w:pPr>
              <w:spacing w:after="0"/>
              <w:jc w:val="left"/>
            </w:pPr>
            <w:r>
              <w:rPr>
                <w:sz w:val="16"/>
              </w:rPr>
              <w:t>Countywide (zone-level records).</w:t>
            </w:r>
          </w:p>
        </w:tc>
        <w:tc>
          <w:tcPr>
            <w:tcW w:type="dxa" w:w="1662"/>
          </w:tcPr>
          <w:p>
            <w:pPr>
              <w:spacing w:after="0"/>
              <w:jc w:val="left"/>
            </w:pPr>
            <w:r>
              <w:rPr>
                <w:sz w:val="16"/>
              </w:rPr>
              <w:t>Flood depth: see the FEMA Flood Insurance Rate Map.</w:t>
            </w:r>
          </w:p>
        </w:tc>
      </w:tr>
      <w:tr>
        <w:trPr>
          <w:cantSplit/>
        </w:trPr>
        <w:tc>
          <w:tcPr>
            <w:tcW w:type="dxa" w:w="1858"/>
          </w:tcPr>
          <w:p>
            <w:pPr>
              <w:spacing w:after="0"/>
              <w:jc w:val="left"/>
            </w:pPr>
            <w:r>
              <w:rPr>
                <w:sz w:val="16"/>
              </w:rPr>
              <w:t>Cold/Wind Chill, Extreme Cold/Wind Chill</w:t>
            </w:r>
          </w:p>
        </w:tc>
        <w:tc>
          <w:tcPr>
            <w:tcW w:type="dxa" w:w="1981"/>
          </w:tcPr>
          <w:p>
            <w:pPr>
              <w:spacing w:after="0"/>
              <w:jc w:val="left"/>
            </w:pPr>
            <w:r>
              <w:rPr>
                <w:sz w:val="16"/>
              </w:rPr>
              <w:t>wind chill</w:t>
            </w:r>
          </w:p>
        </w:tc>
        <w:tc>
          <w:tcPr>
            <w:tcW w:type="dxa" w:w="1657"/>
          </w:tcPr>
          <w:p>
            <w:pPr>
              <w:spacing w:after="0"/>
              <w:jc w:val="right"/>
            </w:pPr>
            <w:r>
              <w:rPr>
                <w:sz w:val="16"/>
              </w:rPr>
              <w:t>0</w:t>
            </w:r>
          </w:p>
        </w:tc>
        <w:tc>
          <w:tcPr>
            <w:tcW w:type="dxa" w:w="1446"/>
          </w:tcPr>
          <w:p>
            <w:pPr>
              <w:spacing w:after="0"/>
              <w:jc w:val="left"/>
            </w:pPr>
          </w:p>
        </w:tc>
        <w:tc>
          <w:tcPr>
            <w:tcW w:type="dxa" w:w="1690"/>
          </w:tcPr>
          <w:p>
            <w:pPr>
              <w:spacing w:after="0"/>
              <w:jc w:val="left"/>
            </w:pPr>
          </w:p>
        </w:tc>
        <w:tc>
          <w:tcPr>
            <w:tcW w:type="dxa" w:w="1741"/>
          </w:tcPr>
          <w:p>
            <w:pPr>
              <w:spacing w:after="0"/>
              <w:jc w:val="left"/>
            </w:pPr>
          </w:p>
        </w:tc>
        <w:tc>
          <w:tcPr>
            <w:tcW w:type="dxa" w:w="2076"/>
          </w:tcPr>
          <w:p>
            <w:pPr>
              <w:spacing w:after="0"/>
              <w:jc w:val="left"/>
            </w:pPr>
          </w:p>
        </w:tc>
        <w:tc>
          <w:tcPr>
            <w:tcW w:type="dxa" w:w="1662"/>
          </w:tcPr>
          <w:p>
            <w:pPr>
              <w:spacing w:after="0"/>
              <w:jc w:val="left"/>
            </w:pPr>
            <w:r>
              <w:rPr>
                <w:sz w:val="16"/>
              </w:rPr>
              <w:t>Wind chill: in event narratives only (local data needed).</w:t>
            </w:r>
          </w:p>
        </w:tc>
      </w:tr>
      <w:tr>
        <w:trPr>
          <w:cantSplit/>
        </w:trPr>
        <w:tc>
          <w:tcPr>
            <w:tcW w:type="dxa" w:w="1858"/>
          </w:tcPr>
          <w:p>
            <w:pPr>
              <w:spacing w:after="0"/>
              <w:jc w:val="left"/>
            </w:pPr>
            <w:r>
              <w:rPr>
                <w:sz w:val="16"/>
              </w:rPr>
              <w:t>Frost/Freeze (outside NRI's Cold Wave definition)</w:t>
            </w:r>
          </w:p>
        </w:tc>
        <w:tc>
          <w:tcPr>
            <w:tcW w:type="dxa" w:w="1981"/>
          </w:tcPr>
          <w:p>
            <w:pPr>
              <w:spacing w:after="0"/>
              <w:jc w:val="left"/>
            </w:pPr>
            <w:r>
              <w:rPr>
                <w:sz w:val="16"/>
              </w:rPr>
              <w:t>crop damage</w:t>
            </w:r>
          </w:p>
        </w:tc>
        <w:tc>
          <w:tcPr>
            <w:tcW w:type="dxa" w:w="1657"/>
          </w:tcPr>
          <w:p>
            <w:pPr>
              <w:spacing w:after="0"/>
              <w:jc w:val="right"/>
            </w:pPr>
            <w:r>
              <w:rPr>
                <w:sz w:val="16"/>
              </w:rPr>
              <w:t>0</w:t>
            </w:r>
          </w:p>
        </w:tc>
        <w:tc>
          <w:tcPr>
            <w:tcW w:type="dxa" w:w="1446"/>
          </w:tcPr>
          <w:p>
            <w:pPr>
              <w:spacing w:after="0"/>
              <w:jc w:val="left"/>
            </w:pPr>
          </w:p>
        </w:tc>
        <w:tc>
          <w:tcPr>
            <w:tcW w:type="dxa" w:w="1690"/>
          </w:tcPr>
          <w:p>
            <w:pPr>
              <w:spacing w:after="0"/>
              <w:jc w:val="left"/>
            </w:pPr>
          </w:p>
        </w:tc>
        <w:tc>
          <w:tcPr>
            <w:tcW w:type="dxa" w:w="1741"/>
          </w:tcPr>
          <w:p>
            <w:pPr>
              <w:spacing w:after="0"/>
              <w:jc w:val="left"/>
            </w:pPr>
          </w:p>
        </w:tc>
        <w:tc>
          <w:tcPr>
            <w:tcW w:type="dxa" w:w="2076"/>
          </w:tcPr>
          <w:p>
            <w:pPr>
              <w:spacing w:after="0"/>
              <w:jc w:val="left"/>
            </w:pPr>
          </w:p>
        </w:tc>
        <w:tc>
          <w:tcPr>
            <w:tcW w:type="dxa" w:w="1662"/>
          </w:tcPr>
          <w:p>
            <w:pPr>
              <w:spacing w:after="0"/>
              <w:jc w:val="left"/>
            </w:pPr>
            <w:r>
              <w:rPr>
                <w:sz w:val="16"/>
              </w:rPr>
              <w:t>Temperature: in event narratives only (local data needed).</w:t>
            </w:r>
          </w:p>
        </w:tc>
      </w:tr>
      <w:tr>
        <w:trPr>
          <w:cantSplit/>
        </w:trPr>
        <w:tc>
          <w:tcPr>
            <w:tcW w:type="dxa" w:w="1858"/>
          </w:tcPr>
          <w:p>
            <w:pPr>
              <w:spacing w:after="0"/>
              <w:jc w:val="left"/>
            </w:pPr>
            <w:r>
              <w:rPr>
                <w:sz w:val="16"/>
              </w:rPr>
              <w:t>Drought</w:t>
            </w:r>
          </w:p>
        </w:tc>
        <w:tc>
          <w:tcPr>
            <w:tcW w:type="dxa" w:w="1981"/>
          </w:tcPr>
          <w:p>
            <w:pPr>
              <w:spacing w:after="0"/>
              <w:jc w:val="left"/>
            </w:pPr>
            <w:r>
              <w:rPr>
                <w:sz w:val="16"/>
              </w:rPr>
              <w:t>U.S. Drought Monitor scale (D0 to D4)</w:t>
            </w:r>
          </w:p>
        </w:tc>
        <w:tc>
          <w:tcPr>
            <w:tcW w:type="dxa" w:w="1657"/>
          </w:tcPr>
          <w:p>
            <w:pPr>
              <w:spacing w:after="0"/>
              <w:jc w:val="right"/>
            </w:pPr>
            <w:r>
              <w:rPr>
                <w:sz w:val="16"/>
              </w:rPr>
              <w:t>4 records, 2026 (4 zone-level)</w:t>
            </w:r>
          </w:p>
        </w:tc>
        <w:tc>
          <w:tcPr>
            <w:tcW w:type="dxa" w:w="1446"/>
          </w:tcPr>
          <w:p>
            <w:pPr>
              <w:spacing w:after="0"/>
              <w:jc w:val="left"/>
            </w:pPr>
            <w:r>
              <w:rPr>
                <w:sz w:val="16"/>
              </w:rPr>
              <w:t>108 days; 1 with a recorded value</w:t>
            </w:r>
          </w:p>
        </w:tc>
        <w:tc>
          <w:tcPr>
            <w:tcW w:type="dxa" w:w="1690"/>
          </w:tcPr>
          <w:p>
            <w:pPr>
              <w:spacing w:after="0"/>
              <w:jc w:val="left"/>
            </w:pPr>
            <w:r>
              <w:rPr>
                <w:sz w:val="16"/>
              </w:rPr>
              <w:t>108 days (about 3.5 months), 2026-03-01 to 2026-06-16, a run of 4 consecutive Storm Events drought records, zone-level</w:t>
            </w:r>
          </w:p>
        </w:tc>
        <w:tc>
          <w:tcPr>
            <w:tcW w:type="dxa" w:w="1741"/>
          </w:tcPr>
          <w:p>
            <w:pPr>
              <w:spacing w:after="0"/>
              <w:jc w:val="left"/>
            </w:pPr>
          </w:p>
        </w:tc>
        <w:tc>
          <w:tcPr>
            <w:tcW w:type="dxa" w:w="2076"/>
          </w:tcPr>
          <w:p>
            <w:pPr>
              <w:spacing w:after="0"/>
              <w:jc w:val="left"/>
            </w:pPr>
            <w:r>
              <w:rPr>
                <w:sz w:val="16"/>
              </w:rPr>
              <w:t>Countywide (zone-level records).</w:t>
            </w:r>
          </w:p>
        </w:tc>
        <w:tc>
          <w:tcPr>
            <w:tcW w:type="dxa" w:w="16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8"/>
          </w:tcPr>
          <w:p>
            <w:pPr>
              <w:spacing w:after="0"/>
              <w:jc w:val="left"/>
            </w:pPr>
            <w:r>
              <w:rPr>
                <w:sz w:val="16"/>
              </w:rPr>
              <w:t>Earthquake</w:t>
            </w:r>
          </w:p>
        </w:tc>
        <w:tc>
          <w:tcPr>
            <w:tcW w:type="dxa" w:w="1981"/>
          </w:tcPr>
          <w:p>
            <w:pPr>
              <w:spacing w:after="0"/>
              <w:jc w:val="left"/>
            </w:pPr>
            <w:r>
              <w:rPr>
                <w:sz w:val="16"/>
              </w:rPr>
              <w:t>Modified Mercalli (local data)</w:t>
            </w:r>
          </w:p>
        </w:tc>
        <w:tc>
          <w:tcPr>
            <w:tcW w:type="dxa" w:w="1657"/>
          </w:tcPr>
          <w:p>
            <w:pPr>
              <w:spacing w:after="0"/>
              <w:jc w:val="right"/>
            </w:pPr>
            <w:r>
              <w:rPr>
                <w:sz w:val="16"/>
              </w:rPr>
              <w:t>0</w:t>
            </w:r>
          </w:p>
        </w:tc>
        <w:tc>
          <w:tcPr>
            <w:tcW w:type="dxa" w:w="1446"/>
          </w:tcPr>
          <w:p>
            <w:pPr>
              <w:spacing w:after="0"/>
              <w:jc w:val="left"/>
            </w:pPr>
          </w:p>
        </w:tc>
        <w:tc>
          <w:tcPr>
            <w:tcW w:type="dxa" w:w="1690"/>
          </w:tcPr>
          <w:p>
            <w:pPr>
              <w:spacing w:after="0"/>
              <w:jc w:val="left"/>
            </w:pPr>
          </w:p>
        </w:tc>
        <w:tc>
          <w:tcPr>
            <w:tcW w:type="dxa" w:w="1741"/>
          </w:tcPr>
          <w:p>
            <w:pPr>
              <w:spacing w:after="0"/>
              <w:jc w:val="left"/>
            </w:pPr>
          </w:p>
        </w:tc>
        <w:tc>
          <w:tcPr>
            <w:tcW w:type="dxa" w:w="2076"/>
          </w:tcPr>
          <w:p>
            <w:pPr>
              <w:spacing w:after="0"/>
              <w:jc w:val="left"/>
            </w:pPr>
          </w:p>
        </w:tc>
        <w:tc>
          <w:tcPr>
            <w:tcW w:type="dxa" w:w="1662"/>
          </w:tcPr>
          <w:p>
            <w:pPr>
              <w:spacing w:after="0"/>
              <w:jc w:val="left"/>
            </w:pPr>
            <w:r>
              <w:rPr>
                <w:sz w:val="16"/>
              </w:rPr>
              <w:t>Storm Events does not record earthquakes; the USGS earthquake catalog is the source.</w:t>
            </w:r>
          </w:p>
        </w:tc>
      </w:tr>
      <w:tr>
        <w:trPr>
          <w:cantSplit/>
        </w:trPr>
        <w:tc>
          <w:tcPr>
            <w:tcW w:type="dxa" w:w="1858"/>
          </w:tcPr>
          <w:p>
            <w:pPr>
              <w:spacing w:after="0"/>
              <w:jc w:val="left"/>
            </w:pPr>
            <w:r>
              <w:rPr>
                <w:sz w:val="16"/>
              </w:rPr>
              <w:t>Hail</w:t>
            </w:r>
          </w:p>
        </w:tc>
        <w:tc>
          <w:tcPr>
            <w:tcW w:type="dxa" w:w="1981"/>
          </w:tcPr>
          <w:p>
            <w:pPr>
              <w:spacing w:after="0"/>
              <w:jc w:val="left"/>
            </w:pPr>
            <w:r>
              <w:rPr>
                <w:sz w:val="16"/>
              </w:rPr>
              <w:t>hail size (inches)</w:t>
            </w:r>
          </w:p>
        </w:tc>
        <w:tc>
          <w:tcPr>
            <w:tcW w:type="dxa" w:w="1657"/>
          </w:tcPr>
          <w:p>
            <w:pPr>
              <w:spacing w:after="0"/>
              <w:jc w:val="right"/>
            </w:pPr>
            <w:r>
              <w:rPr>
                <w:sz w:val="16"/>
              </w:rPr>
              <w:t>54 records, 1965 to 2025</w:t>
            </w:r>
          </w:p>
        </w:tc>
        <w:tc>
          <w:tcPr>
            <w:tcW w:type="dxa" w:w="1446"/>
          </w:tcPr>
          <w:p>
            <w:pPr>
              <w:spacing w:after="0"/>
              <w:jc w:val="left"/>
            </w:pPr>
            <w:r>
              <w:rPr>
                <w:sz w:val="16"/>
              </w:rPr>
              <w:t>0.75 in to 2 in (median 0.88 in); 54 with a recorded value</w:t>
            </w:r>
          </w:p>
        </w:tc>
        <w:tc>
          <w:tcPr>
            <w:tcW w:type="dxa" w:w="1690"/>
          </w:tcPr>
          <w:p>
            <w:pPr>
              <w:spacing w:after="0"/>
              <w:jc w:val="left"/>
            </w:pPr>
            <w:r>
              <w:rPr>
                <w:sz w:val="16"/>
              </w:rPr>
              <w:t>2 in hail, 1971-04-30</w:t>
            </w:r>
          </w:p>
        </w:tc>
        <w:tc>
          <w:tcPr>
            <w:tcW w:type="dxa" w:w="1741"/>
          </w:tcPr>
          <w:p>
            <w:pPr>
              <w:spacing w:after="0"/>
              <w:jc w:val="left"/>
            </w:pPr>
          </w:p>
        </w:tc>
        <w:tc>
          <w:tcPr>
            <w:tcW w:type="dxa" w:w="2076"/>
          </w:tcPr>
          <w:p>
            <w:pPr>
              <w:spacing w:after="0"/>
              <w:jc w:val="left"/>
            </w:pPr>
            <w:r>
              <w:rPr>
                <w:sz w:val="16"/>
              </w:rPr>
              <w:t>Event records naming jurisdictions in the plan: Brunswick city (16 records).</w:t>
            </w:r>
          </w:p>
        </w:tc>
        <w:tc>
          <w:tcPr>
            <w:tcW w:type="dxa" w:w="1662"/>
          </w:tcPr>
          <w:p>
            <w:pPr>
              <w:spacing w:after="0"/>
              <w:jc w:val="left"/>
            </w:pPr>
          </w:p>
        </w:tc>
      </w:tr>
      <w:tr>
        <w:trPr>
          <w:cantSplit/>
        </w:trPr>
        <w:tc>
          <w:tcPr>
            <w:tcW w:type="dxa" w:w="1858"/>
          </w:tcPr>
          <w:p>
            <w:pPr>
              <w:spacing w:after="0"/>
              <w:jc w:val="left"/>
            </w:pPr>
            <w:r>
              <w:rPr>
                <w:sz w:val="16"/>
              </w:rPr>
              <w:t>Excessive Heat, Heat</w:t>
            </w:r>
          </w:p>
        </w:tc>
        <w:tc>
          <w:tcPr>
            <w:tcW w:type="dxa" w:w="1981"/>
          </w:tcPr>
          <w:p>
            <w:pPr>
              <w:spacing w:after="0"/>
              <w:jc w:val="left"/>
            </w:pPr>
            <w:r>
              <w:rPr>
                <w:sz w:val="16"/>
              </w:rPr>
              <w:t>heat index (in event narratives)</w:t>
            </w:r>
          </w:p>
        </w:tc>
        <w:tc>
          <w:tcPr>
            <w:tcW w:type="dxa" w:w="1657"/>
          </w:tcPr>
          <w:p>
            <w:pPr>
              <w:spacing w:after="0"/>
              <w:jc w:val="right"/>
            </w:pPr>
            <w:r>
              <w:rPr>
                <w:sz w:val="16"/>
              </w:rPr>
              <w:t>0</w:t>
            </w:r>
          </w:p>
        </w:tc>
        <w:tc>
          <w:tcPr>
            <w:tcW w:type="dxa" w:w="1446"/>
          </w:tcPr>
          <w:p>
            <w:pPr>
              <w:spacing w:after="0"/>
              <w:jc w:val="left"/>
            </w:pPr>
          </w:p>
        </w:tc>
        <w:tc>
          <w:tcPr>
            <w:tcW w:type="dxa" w:w="1690"/>
          </w:tcPr>
          <w:p>
            <w:pPr>
              <w:spacing w:after="0"/>
              <w:jc w:val="left"/>
            </w:pPr>
          </w:p>
        </w:tc>
        <w:tc>
          <w:tcPr>
            <w:tcW w:type="dxa" w:w="1741"/>
          </w:tcPr>
          <w:p>
            <w:pPr>
              <w:spacing w:after="0"/>
              <w:jc w:val="left"/>
            </w:pPr>
          </w:p>
        </w:tc>
        <w:tc>
          <w:tcPr>
            <w:tcW w:type="dxa" w:w="2076"/>
          </w:tcPr>
          <w:p>
            <w:pPr>
              <w:spacing w:after="0"/>
              <w:jc w:val="left"/>
            </w:pPr>
          </w:p>
        </w:tc>
        <w:tc>
          <w:tcPr>
            <w:tcW w:type="dxa" w:w="1662"/>
          </w:tcPr>
          <w:p>
            <w:pPr>
              <w:spacing w:after="0"/>
              <w:jc w:val="left"/>
            </w:pPr>
            <w:r>
              <w:rPr>
                <w:sz w:val="16"/>
              </w:rPr>
              <w:t>Heat index: in event narratives only (local data needed).</w:t>
            </w:r>
          </w:p>
        </w:tc>
      </w:tr>
      <w:tr>
        <w:trPr>
          <w:cantSplit/>
        </w:trPr>
        <w:tc>
          <w:tcPr>
            <w:tcW w:type="dxa" w:w="1858"/>
          </w:tcPr>
          <w:p>
            <w:pPr>
              <w:spacing w:after="0"/>
              <w:jc w:val="left"/>
            </w:pPr>
            <w:r>
              <w:rPr>
                <w:sz w:val="16"/>
              </w:rPr>
              <w:t>Hurricane, Tropical Storm, Tropical Depression</w:t>
            </w:r>
          </w:p>
        </w:tc>
        <w:tc>
          <w:tcPr>
            <w:tcW w:type="dxa" w:w="1981"/>
          </w:tcPr>
          <w:p>
            <w:pPr>
              <w:spacing w:after="0"/>
              <w:jc w:val="left"/>
            </w:pPr>
            <w:r>
              <w:rPr>
                <w:sz w:val="16"/>
              </w:rPr>
              <w:t>Saffir-Simpson</w:t>
            </w:r>
          </w:p>
        </w:tc>
        <w:tc>
          <w:tcPr>
            <w:tcW w:type="dxa" w:w="1657"/>
          </w:tcPr>
          <w:p>
            <w:pPr>
              <w:spacing w:after="0"/>
              <w:jc w:val="right"/>
            </w:pPr>
            <w:r>
              <w:rPr>
                <w:sz w:val="16"/>
              </w:rPr>
              <w:t>22 records, 2004 to 2024 (22 zone-level)</w:t>
            </w:r>
          </w:p>
        </w:tc>
        <w:tc>
          <w:tcPr>
            <w:tcW w:type="dxa" w:w="1446"/>
          </w:tcPr>
          <w:p>
            <w:pPr>
              <w:spacing w:after="0"/>
              <w:jc w:val="left"/>
            </w:pPr>
          </w:p>
        </w:tc>
        <w:tc>
          <w:tcPr>
            <w:tcW w:type="dxa" w:w="1690"/>
          </w:tcPr>
          <w:p>
            <w:pPr>
              <w:spacing w:after="0"/>
              <w:jc w:val="left"/>
            </w:pPr>
            <w:r>
              <w:rPr>
                <w:sz w:val="16"/>
              </w:rPr>
              <w:t>Strongest recorded: Tropical Storm record, 2024-10-10, $0 property; $0 crops (2024 dollars); NWS zone GAZ154</w:t>
            </w:r>
          </w:p>
        </w:tc>
        <w:tc>
          <w:tcPr>
            <w:tcW w:type="dxa" w:w="1741"/>
          </w:tcPr>
          <w:p>
            <w:pPr>
              <w:spacing w:after="0"/>
              <w:jc w:val="left"/>
            </w:pPr>
          </w:p>
        </w:tc>
        <w:tc>
          <w:tcPr>
            <w:tcW w:type="dxa" w:w="2076"/>
          </w:tcPr>
          <w:p>
            <w:pPr>
              <w:spacing w:after="0"/>
              <w:jc w:val="left"/>
            </w:pPr>
            <w:r>
              <w:rPr>
                <w:sz w:val="16"/>
              </w:rPr>
              <w:t>Countywide (zone-level records).</w:t>
            </w:r>
          </w:p>
        </w:tc>
        <w:tc>
          <w:tcPr>
            <w:tcW w:type="dxa" w:w="16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8"/>
          </w:tcPr>
          <w:p>
            <w:pPr>
              <w:spacing w:after="0"/>
              <w:jc w:val="left"/>
            </w:pPr>
            <w:r>
              <w:rPr>
                <w:sz w:val="16"/>
              </w:rPr>
              <w:t>Ice Storm</w:t>
            </w:r>
          </w:p>
        </w:tc>
        <w:tc>
          <w:tcPr>
            <w:tcW w:type="dxa" w:w="1981"/>
          </w:tcPr>
          <w:p>
            <w:pPr>
              <w:spacing w:after="0"/>
              <w:jc w:val="left"/>
            </w:pPr>
            <w:r>
              <w:rPr>
                <w:sz w:val="16"/>
              </w:rPr>
              <w:t>Sperry-Piltz ice scale (local data)</w:t>
            </w:r>
          </w:p>
        </w:tc>
        <w:tc>
          <w:tcPr>
            <w:tcW w:type="dxa" w:w="1657"/>
          </w:tcPr>
          <w:p>
            <w:pPr>
              <w:spacing w:after="0"/>
              <w:jc w:val="right"/>
            </w:pPr>
            <w:r>
              <w:rPr>
                <w:sz w:val="16"/>
              </w:rPr>
              <w:t>0</w:t>
            </w:r>
          </w:p>
        </w:tc>
        <w:tc>
          <w:tcPr>
            <w:tcW w:type="dxa" w:w="1446"/>
          </w:tcPr>
          <w:p>
            <w:pPr>
              <w:spacing w:after="0"/>
              <w:jc w:val="left"/>
            </w:pPr>
          </w:p>
        </w:tc>
        <w:tc>
          <w:tcPr>
            <w:tcW w:type="dxa" w:w="1690"/>
          </w:tcPr>
          <w:p>
            <w:pPr>
              <w:spacing w:after="0"/>
              <w:jc w:val="left"/>
            </w:pPr>
          </w:p>
        </w:tc>
        <w:tc>
          <w:tcPr>
            <w:tcW w:type="dxa" w:w="1741"/>
          </w:tcPr>
          <w:p>
            <w:pPr>
              <w:spacing w:after="0"/>
              <w:jc w:val="left"/>
            </w:pPr>
          </w:p>
        </w:tc>
        <w:tc>
          <w:tcPr>
            <w:tcW w:type="dxa" w:w="2076"/>
          </w:tcPr>
          <w:p>
            <w:pPr>
              <w:spacing w:after="0"/>
              <w:jc w:val="left"/>
            </w:pPr>
          </w:p>
        </w:tc>
        <w:tc>
          <w:tcPr>
            <w:tcW w:type="dxa" w:w="1662"/>
          </w:tcPr>
          <w:p>
            <w:pPr>
              <w:spacing w:after="0"/>
              <w:jc w:val="left"/>
            </w:pPr>
            <w:r>
              <w:rPr>
                <w:sz w:val="16"/>
              </w:rPr>
              <w:t>Ice thickness: in event narratives only (local data needed).</w:t>
            </w:r>
          </w:p>
        </w:tc>
      </w:tr>
      <w:tr>
        <w:trPr>
          <w:cantSplit/>
        </w:trPr>
        <w:tc>
          <w:tcPr>
            <w:tcW w:type="dxa" w:w="1858"/>
          </w:tcPr>
          <w:p>
            <w:pPr>
              <w:spacing w:after="0"/>
              <w:jc w:val="left"/>
            </w:pPr>
            <w:r>
              <w:rPr>
                <w:sz w:val="16"/>
              </w:rPr>
              <w:t>Flash Flood, Flood, Lakeshore Flood</w:t>
            </w:r>
          </w:p>
        </w:tc>
        <w:tc>
          <w:tcPr>
            <w:tcW w:type="dxa" w:w="1981"/>
          </w:tcPr>
          <w:p>
            <w:pPr>
              <w:spacing w:after="0"/>
              <w:jc w:val="left"/>
            </w:pPr>
            <w:r>
              <w:rPr>
                <w:sz w:val="16"/>
              </w:rPr>
              <w:t>damage and flood days (flood depth: FIRM)</w:t>
            </w:r>
          </w:p>
        </w:tc>
        <w:tc>
          <w:tcPr>
            <w:tcW w:type="dxa" w:w="1657"/>
          </w:tcPr>
          <w:p>
            <w:pPr>
              <w:spacing w:after="0"/>
              <w:jc w:val="right"/>
            </w:pPr>
            <w:r>
              <w:rPr>
                <w:sz w:val="16"/>
              </w:rPr>
              <w:t>19 records, 1996 to 2026 (2 zone-level)</w:t>
            </w:r>
          </w:p>
        </w:tc>
        <w:tc>
          <w:tcPr>
            <w:tcW w:type="dxa" w:w="1446"/>
          </w:tcPr>
          <w:p>
            <w:pPr>
              <w:spacing w:after="0"/>
              <w:jc w:val="left"/>
            </w:pPr>
          </w:p>
        </w:tc>
        <w:tc>
          <w:tcPr>
            <w:tcW w:type="dxa" w:w="1690"/>
          </w:tcPr>
          <w:p>
            <w:pPr>
              <w:spacing w:after="0"/>
              <w:jc w:val="left"/>
            </w:pPr>
            <w:r>
              <w:rPr>
                <w:sz w:val="16"/>
              </w:rPr>
              <w:t>Flood, 1998-03-01, $25,000 property; crops not reported (1998 dollars); NWS zone GAZ153</w:t>
            </w:r>
          </w:p>
        </w:tc>
        <w:tc>
          <w:tcPr>
            <w:tcW w:type="dxa" w:w="1741"/>
          </w:tcPr>
          <w:p>
            <w:pPr>
              <w:spacing w:after="0"/>
              <w:jc w:val="left"/>
            </w:pPr>
          </w:p>
        </w:tc>
        <w:tc>
          <w:tcPr>
            <w:tcW w:type="dxa" w:w="2076"/>
          </w:tcPr>
          <w:p>
            <w:pPr>
              <w:spacing w:after="0"/>
              <w:jc w:val="left"/>
            </w:pPr>
            <w:r>
              <w:rPr>
                <w:sz w:val="16"/>
              </w:rPr>
              <w:t>Event records naming jurisdictions in the plan: Brunswick city (4 records). Zone-level records (2) apply countywide.</w:t>
            </w:r>
          </w:p>
        </w:tc>
        <w:tc>
          <w:tcPr>
            <w:tcW w:type="dxa" w:w="16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8"/>
          </w:tcPr>
          <w:p>
            <w:pPr>
              <w:spacing w:after="0"/>
              <w:jc w:val="left"/>
            </w:pPr>
            <w:r>
              <w:rPr>
                <w:sz w:val="16"/>
              </w:rPr>
              <w:t>Debris Flow</w:t>
            </w:r>
          </w:p>
        </w:tc>
        <w:tc>
          <w:tcPr>
            <w:tcW w:type="dxa" w:w="1981"/>
          </w:tcPr>
          <w:p>
            <w:pPr>
              <w:spacing w:after="0"/>
              <w:jc w:val="left"/>
            </w:pPr>
            <w:r>
              <w:rPr>
                <w:sz w:val="16"/>
              </w:rPr>
              <w:t>none (count and damage only)</w:t>
            </w:r>
          </w:p>
        </w:tc>
        <w:tc>
          <w:tcPr>
            <w:tcW w:type="dxa" w:w="1657"/>
          </w:tcPr>
          <w:p>
            <w:pPr>
              <w:spacing w:after="0"/>
              <w:jc w:val="right"/>
            </w:pPr>
            <w:r>
              <w:rPr>
                <w:sz w:val="16"/>
              </w:rPr>
              <w:t>0</w:t>
            </w:r>
          </w:p>
        </w:tc>
        <w:tc>
          <w:tcPr>
            <w:tcW w:type="dxa" w:w="1446"/>
          </w:tcPr>
          <w:p>
            <w:pPr>
              <w:spacing w:after="0"/>
              <w:jc w:val="left"/>
            </w:pPr>
          </w:p>
        </w:tc>
        <w:tc>
          <w:tcPr>
            <w:tcW w:type="dxa" w:w="1690"/>
          </w:tcPr>
          <w:p>
            <w:pPr>
              <w:spacing w:after="0"/>
              <w:jc w:val="left"/>
            </w:pPr>
          </w:p>
        </w:tc>
        <w:tc>
          <w:tcPr>
            <w:tcW w:type="dxa" w:w="1741"/>
          </w:tcPr>
          <w:p>
            <w:pPr>
              <w:spacing w:after="0"/>
              <w:jc w:val="left"/>
            </w:pPr>
          </w:p>
        </w:tc>
        <w:tc>
          <w:tcPr>
            <w:tcW w:type="dxa" w:w="2076"/>
          </w:tcPr>
          <w:p>
            <w:pPr>
              <w:spacing w:after="0"/>
              <w:jc w:val="left"/>
            </w:pPr>
          </w:p>
        </w:tc>
        <w:tc>
          <w:tcPr>
            <w:tcW w:type="dxa" w:w="1662"/>
          </w:tcPr>
          <w:p>
            <w:pPr>
              <w:spacing w:after="0"/>
              <w:jc w:val="left"/>
            </w:pPr>
            <w:r>
              <w:rPr>
                <w:sz w:val="16"/>
              </w:rPr>
              <w:t>Physical measure: in event narratives only (local data needed).</w:t>
            </w:r>
          </w:p>
        </w:tc>
      </w:tr>
      <w:tr>
        <w:trPr>
          <w:cantSplit/>
        </w:trPr>
        <w:tc>
          <w:tcPr>
            <w:tcW w:type="dxa" w:w="1858"/>
          </w:tcPr>
          <w:p>
            <w:pPr>
              <w:spacing w:after="0"/>
              <w:jc w:val="left"/>
            </w:pPr>
            <w:r>
              <w:rPr>
                <w:sz w:val="16"/>
              </w:rPr>
              <w:t>Lightning</w:t>
            </w:r>
          </w:p>
        </w:tc>
        <w:tc>
          <w:tcPr>
            <w:tcW w:type="dxa" w:w="1981"/>
          </w:tcPr>
          <w:p>
            <w:pPr>
              <w:spacing w:after="0"/>
              <w:jc w:val="left"/>
            </w:pPr>
            <w:r>
              <w:rPr>
                <w:sz w:val="16"/>
              </w:rPr>
              <w:t>annualized frequency (the measure FEMA's Local Mitigation Planning Handbook names)</w:t>
            </w:r>
          </w:p>
        </w:tc>
        <w:tc>
          <w:tcPr>
            <w:tcW w:type="dxa" w:w="1657"/>
          </w:tcPr>
          <w:p>
            <w:pPr>
              <w:spacing w:after="0"/>
              <w:jc w:val="right"/>
            </w:pPr>
            <w:r>
              <w:rPr>
                <w:sz w:val="16"/>
              </w:rPr>
              <w:t>7 records, 2001 to 2023</w:t>
            </w:r>
          </w:p>
        </w:tc>
        <w:tc>
          <w:tcPr>
            <w:tcW w:type="dxa" w:w="1446"/>
          </w:tcPr>
          <w:p>
            <w:pPr>
              <w:spacing w:after="0"/>
              <w:jc w:val="left"/>
            </w:pPr>
          </w:p>
        </w:tc>
        <w:tc>
          <w:tcPr>
            <w:tcW w:type="dxa" w:w="1690"/>
          </w:tcPr>
          <w:p>
            <w:pPr>
              <w:spacing w:after="0"/>
              <w:jc w:val="left"/>
            </w:pPr>
            <w:r>
              <w:rPr>
                <w:sz w:val="16"/>
              </w:rPr>
              <w:t>Lightning, 2001-08-19, $8,000 property; crops not reported (2001 dollars)</w:t>
            </w:r>
          </w:p>
        </w:tc>
        <w:tc>
          <w:tcPr>
            <w:tcW w:type="dxa" w:w="1741"/>
          </w:tcPr>
          <w:p>
            <w:pPr>
              <w:spacing w:after="0"/>
              <w:jc w:val="left"/>
            </w:pPr>
          </w:p>
        </w:tc>
        <w:tc>
          <w:tcPr>
            <w:tcW w:type="dxa" w:w="2076"/>
          </w:tcPr>
          <w:p>
            <w:pPr>
              <w:spacing w:after="0"/>
              <w:jc w:val="left"/>
            </w:pPr>
            <w:r>
              <w:rPr>
                <w:sz w:val="16"/>
              </w:rPr>
              <w:t>Event records naming jurisdictions in the plan: Brunswick city (3 records).</w:t>
            </w:r>
          </w:p>
        </w:tc>
        <w:tc>
          <w:tcPr>
            <w:tcW w:type="dxa" w:w="1662"/>
          </w:tcPr>
          <w:p>
            <w:pPr>
              <w:spacing w:after="0"/>
              <w:jc w:val="left"/>
            </w:pPr>
            <w:r>
              <w:rPr>
                <w:sz w:val="16"/>
              </w:rPr>
              <w:t>Storm Events lists lightning with damage or casualties; physical measure in event narratives only (local data needed).</w:t>
            </w:r>
          </w:p>
        </w:tc>
      </w:tr>
      <w:tr>
        <w:trPr>
          <w:cantSplit/>
        </w:trPr>
        <w:tc>
          <w:tcPr>
            <w:tcW w:type="dxa" w:w="1858"/>
          </w:tcPr>
          <w:p>
            <w:pPr>
              <w:spacing w:after="0"/>
              <w:jc w:val="left"/>
            </w:pPr>
            <w:r>
              <w:rPr>
                <w:sz w:val="16"/>
              </w:rPr>
              <w:t>High Wind and Strong Wind (outside NRI's Strong Wind definition)</w:t>
            </w:r>
          </w:p>
        </w:tc>
        <w:tc>
          <w:tcPr>
            <w:tcW w:type="dxa" w:w="1981"/>
          </w:tcPr>
          <w:p>
            <w:pPr>
              <w:spacing w:after="0"/>
              <w:jc w:val="left"/>
            </w:pPr>
            <w:r>
              <w:rPr>
                <w:sz w:val="16"/>
              </w:rPr>
              <w:t>wind speed (kt and mph)</w:t>
            </w:r>
          </w:p>
        </w:tc>
        <w:tc>
          <w:tcPr>
            <w:tcW w:type="dxa" w:w="1657"/>
          </w:tcPr>
          <w:p>
            <w:pPr>
              <w:spacing w:after="0"/>
              <w:jc w:val="right"/>
            </w:pPr>
            <w:r>
              <w:rPr>
                <w:sz w:val="16"/>
              </w:rPr>
              <w:t>4 records, 1998 to 2023 (4 zone-level)</w:t>
            </w:r>
          </w:p>
        </w:tc>
        <w:tc>
          <w:tcPr>
            <w:tcW w:type="dxa" w:w="1446"/>
          </w:tcPr>
          <w:p>
            <w:pPr>
              <w:spacing w:after="0"/>
              <w:jc w:val="left"/>
            </w:pPr>
            <w:r>
              <w:rPr>
                <w:sz w:val="16"/>
              </w:rPr>
              <w:t>39 kt (45 mph) to 43 kt (49 mph) (median 43 kt (49 mph)); 3 with a recorded value</w:t>
            </w:r>
          </w:p>
        </w:tc>
        <w:tc>
          <w:tcPr>
            <w:tcW w:type="dxa" w:w="1690"/>
          </w:tcPr>
          <w:p>
            <w:pPr>
              <w:spacing w:after="0"/>
              <w:jc w:val="left"/>
            </w:pPr>
            <w:r>
              <w:rPr>
                <w:sz w:val="16"/>
              </w:rPr>
              <w:t>43 kt (49 mph) estimated gust, Strong Wind, 2022-01-03; same speed and measurement basis also recorded on 2007-04-15; NWS zone GAZ154</w:t>
            </w:r>
          </w:p>
        </w:tc>
        <w:tc>
          <w:tcPr>
            <w:tcW w:type="dxa" w:w="1741"/>
          </w:tcPr>
          <w:p>
            <w:pPr>
              <w:spacing w:after="0"/>
              <w:jc w:val="left"/>
            </w:pPr>
            <w:r>
              <w:rPr>
                <w:sz w:val="16"/>
              </w:rPr>
              <w:t>Strong Wind, 2007-04-15, $6,700 property; $0 crops, reported for the zone (2007 dollars)</w:t>
            </w:r>
          </w:p>
        </w:tc>
        <w:tc>
          <w:tcPr>
            <w:tcW w:type="dxa" w:w="2076"/>
          </w:tcPr>
          <w:p>
            <w:pPr>
              <w:spacing w:after="0"/>
              <w:jc w:val="left"/>
            </w:pPr>
            <w:r>
              <w:rPr>
                <w:sz w:val="16"/>
              </w:rPr>
              <w:t>Countywide (zone-level records).</w:t>
            </w:r>
          </w:p>
        </w:tc>
        <w:tc>
          <w:tcPr>
            <w:tcW w:type="dxa" w:w="1662"/>
          </w:tcPr>
          <w:p>
            <w:pPr>
              <w:spacing w:after="0"/>
              <w:jc w:val="left"/>
            </w:pPr>
          </w:p>
        </w:tc>
      </w:tr>
      <w:tr>
        <w:trPr>
          <w:cantSplit/>
        </w:trPr>
        <w:tc>
          <w:tcPr>
            <w:tcW w:type="dxa" w:w="1858"/>
          </w:tcPr>
          <w:p>
            <w:pPr>
              <w:spacing w:after="0"/>
              <w:jc w:val="left"/>
            </w:pPr>
            <w:r>
              <w:rPr>
                <w:sz w:val="16"/>
              </w:rPr>
              <w:t>Thunderstorm Wind</w:t>
            </w:r>
          </w:p>
        </w:tc>
        <w:tc>
          <w:tcPr>
            <w:tcW w:type="dxa" w:w="1981"/>
          </w:tcPr>
          <w:p>
            <w:pPr>
              <w:spacing w:after="0"/>
              <w:jc w:val="left"/>
            </w:pPr>
            <w:r>
              <w:rPr>
                <w:sz w:val="16"/>
              </w:rPr>
              <w:t>wind speed (kt and mph)</w:t>
            </w:r>
          </w:p>
        </w:tc>
        <w:tc>
          <w:tcPr>
            <w:tcW w:type="dxa" w:w="1657"/>
          </w:tcPr>
          <w:p>
            <w:pPr>
              <w:spacing w:after="0"/>
              <w:jc w:val="right"/>
            </w:pPr>
            <w:r>
              <w:rPr>
                <w:sz w:val="16"/>
              </w:rPr>
              <w:t>172 records, 1961 to 2025</w:t>
            </w:r>
          </w:p>
        </w:tc>
        <w:tc>
          <w:tcPr>
            <w:tcW w:type="dxa" w:w="1446"/>
          </w:tcPr>
          <w:p>
            <w:pPr>
              <w:spacing w:after="0"/>
              <w:jc w:val="left"/>
            </w:pPr>
            <w:r>
              <w:rPr>
                <w:sz w:val="16"/>
              </w:rPr>
              <w:t>35 kt (40 mph) to 71 kt (82 mph) (median 50 kt (58 mph)); 124 with a recorded value</w:t>
            </w:r>
          </w:p>
        </w:tc>
        <w:tc>
          <w:tcPr>
            <w:tcW w:type="dxa" w:w="1690"/>
          </w:tcPr>
          <w:p>
            <w:pPr>
              <w:spacing w:after="0"/>
              <w:jc w:val="left"/>
            </w:pPr>
            <w:r>
              <w:rPr>
                <w:sz w:val="16"/>
              </w:rPr>
              <w:t>71 kt (82 mph), measurement type not recorded, Thunderstorm Wind, 1969-07-29</w:t>
            </w:r>
          </w:p>
        </w:tc>
        <w:tc>
          <w:tcPr>
            <w:tcW w:type="dxa" w:w="1741"/>
          </w:tcPr>
          <w:p>
            <w:pPr>
              <w:spacing w:after="0"/>
              <w:jc w:val="left"/>
            </w:pPr>
            <w:r>
              <w:rPr>
                <w:sz w:val="16"/>
              </w:rPr>
              <w:t>Thunderstorm Wind, 1993-03-13, $500,000 property; crops not recorded (1993 dollars)</w:t>
            </w:r>
          </w:p>
        </w:tc>
        <w:tc>
          <w:tcPr>
            <w:tcW w:type="dxa" w:w="2076"/>
          </w:tcPr>
          <w:p>
            <w:pPr>
              <w:spacing w:after="0"/>
              <w:jc w:val="left"/>
            </w:pPr>
            <w:r>
              <w:rPr>
                <w:sz w:val="16"/>
              </w:rPr>
              <w:t>Event records naming jurisdictions in the plan: Brunswick city (39 records).</w:t>
            </w:r>
          </w:p>
        </w:tc>
        <w:tc>
          <w:tcPr>
            <w:tcW w:type="dxa" w:w="1662"/>
          </w:tcPr>
          <w:p>
            <w:pPr>
              <w:spacing w:after="0"/>
              <w:jc w:val="left"/>
            </w:pPr>
          </w:p>
        </w:tc>
      </w:tr>
      <w:tr>
        <w:trPr>
          <w:cantSplit/>
        </w:trPr>
        <w:tc>
          <w:tcPr>
            <w:tcW w:type="dxa" w:w="1858"/>
          </w:tcPr>
          <w:p>
            <w:pPr>
              <w:spacing w:after="0"/>
              <w:jc w:val="left"/>
            </w:pPr>
            <w:r>
              <w:rPr>
                <w:sz w:val="16"/>
              </w:rPr>
              <w:t>Tornado</w:t>
            </w:r>
          </w:p>
        </w:tc>
        <w:tc>
          <w:tcPr>
            <w:tcW w:type="dxa" w:w="1981"/>
          </w:tcPr>
          <w:p>
            <w:pPr>
              <w:spacing w:after="0"/>
              <w:jc w:val="left"/>
            </w:pPr>
            <w:r>
              <w:rPr>
                <w:sz w:val="16"/>
              </w:rPr>
              <w:t>Enhanced Fujita (Fujita before Feb 2007)</w:t>
            </w:r>
          </w:p>
        </w:tc>
        <w:tc>
          <w:tcPr>
            <w:tcW w:type="dxa" w:w="1657"/>
          </w:tcPr>
          <w:p>
            <w:pPr>
              <w:spacing w:after="0"/>
              <w:jc w:val="right"/>
            </w:pPr>
            <w:r>
              <w:rPr>
                <w:sz w:val="16"/>
              </w:rPr>
              <w:t>25 records, 1956 to 2023</w:t>
            </w:r>
          </w:p>
        </w:tc>
        <w:tc>
          <w:tcPr>
            <w:tcW w:type="dxa" w:w="1446"/>
          </w:tcPr>
          <w:p>
            <w:pPr>
              <w:spacing w:after="0"/>
              <w:jc w:val="left"/>
            </w:pPr>
            <w:r>
              <w:rPr>
                <w:sz w:val="16"/>
              </w:rPr>
              <w:t>F/EF0 to F/EF2 (median F/EF1); 24 with a recorded value</w:t>
            </w:r>
          </w:p>
        </w:tc>
        <w:tc>
          <w:tcPr>
            <w:tcW w:type="dxa" w:w="1690"/>
          </w:tcPr>
          <w:p>
            <w:pPr>
              <w:spacing w:after="0"/>
              <w:jc w:val="left"/>
            </w:pPr>
            <w:r>
              <w:rPr>
                <w:sz w:val="16"/>
              </w:rPr>
              <w:t>F2 tornado, 1963-02-24, 1 mi path length (whole path, pre-1996), 33 yd wide, $2,500 property; crops not recorded (1963 dollars)</w:t>
            </w:r>
          </w:p>
        </w:tc>
        <w:tc>
          <w:tcPr>
            <w:tcW w:type="dxa" w:w="1741"/>
          </w:tcPr>
          <w:p>
            <w:pPr>
              <w:spacing w:after="0"/>
              <w:jc w:val="left"/>
            </w:pPr>
            <w:r>
              <w:rPr>
                <w:sz w:val="16"/>
              </w:rPr>
              <w:t>Tornado, 1998-02-17, $500,000 property; crops not reported (1998 dollars)</w:t>
            </w:r>
          </w:p>
        </w:tc>
        <w:tc>
          <w:tcPr>
            <w:tcW w:type="dxa" w:w="2076"/>
          </w:tcPr>
          <w:p>
            <w:pPr>
              <w:spacing w:after="0"/>
              <w:jc w:val="left"/>
            </w:pPr>
            <w:r>
              <w:rPr>
                <w:sz w:val="16"/>
              </w:rPr>
              <w:t>Event records naming jurisdictions in the plan: Brunswick city (2 records).</w:t>
            </w:r>
          </w:p>
        </w:tc>
        <w:tc>
          <w:tcPr>
            <w:tcW w:type="dxa" w:w="16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8"/>
          </w:tcPr>
          <w:p>
            <w:pPr>
              <w:spacing w:after="0"/>
              <w:jc w:val="left"/>
            </w:pPr>
            <w:r>
              <w:rPr>
                <w:sz w:val="16"/>
              </w:rPr>
              <w:t>Tsunami</w:t>
            </w:r>
          </w:p>
        </w:tc>
        <w:tc>
          <w:tcPr>
            <w:tcW w:type="dxa" w:w="1981"/>
          </w:tcPr>
          <w:p>
            <w:pPr>
              <w:spacing w:after="0"/>
              <w:jc w:val="left"/>
            </w:pPr>
            <w:r>
              <w:rPr>
                <w:sz w:val="16"/>
              </w:rPr>
              <w:t>none (count and damage only)</w:t>
            </w:r>
          </w:p>
        </w:tc>
        <w:tc>
          <w:tcPr>
            <w:tcW w:type="dxa" w:w="1657"/>
          </w:tcPr>
          <w:p>
            <w:pPr>
              <w:spacing w:after="0"/>
              <w:jc w:val="right"/>
            </w:pPr>
            <w:r>
              <w:rPr>
                <w:sz w:val="16"/>
              </w:rPr>
              <w:t>0</w:t>
            </w:r>
          </w:p>
        </w:tc>
        <w:tc>
          <w:tcPr>
            <w:tcW w:type="dxa" w:w="1446"/>
          </w:tcPr>
          <w:p>
            <w:pPr>
              <w:spacing w:after="0"/>
              <w:jc w:val="left"/>
            </w:pPr>
          </w:p>
        </w:tc>
        <w:tc>
          <w:tcPr>
            <w:tcW w:type="dxa" w:w="1690"/>
          </w:tcPr>
          <w:p>
            <w:pPr>
              <w:spacing w:after="0"/>
              <w:jc w:val="left"/>
            </w:pPr>
          </w:p>
        </w:tc>
        <w:tc>
          <w:tcPr>
            <w:tcW w:type="dxa" w:w="1741"/>
          </w:tcPr>
          <w:p>
            <w:pPr>
              <w:spacing w:after="0"/>
              <w:jc w:val="left"/>
            </w:pPr>
          </w:p>
        </w:tc>
        <w:tc>
          <w:tcPr>
            <w:tcW w:type="dxa" w:w="2076"/>
          </w:tcPr>
          <w:p>
            <w:pPr>
              <w:spacing w:after="0"/>
              <w:jc w:val="left"/>
            </w:pPr>
          </w:p>
        </w:tc>
        <w:tc>
          <w:tcPr>
            <w:tcW w:type="dxa" w:w="1662"/>
          </w:tcPr>
          <w:p>
            <w:pPr>
              <w:spacing w:after="0"/>
              <w:jc w:val="left"/>
            </w:pPr>
            <w:r>
              <w:rPr>
                <w:sz w:val="16"/>
              </w:rPr>
              <w:t>Physical measure: in event narratives only (local data needed).</w:t>
            </w:r>
          </w:p>
        </w:tc>
      </w:tr>
      <w:tr>
        <w:trPr>
          <w:cantSplit/>
        </w:trPr>
        <w:tc>
          <w:tcPr>
            <w:tcW w:type="dxa" w:w="1858"/>
          </w:tcPr>
          <w:p>
            <w:pPr>
              <w:spacing w:after="0"/>
              <w:jc w:val="left"/>
            </w:pPr>
            <w:r>
              <w:rPr>
                <w:sz w:val="16"/>
              </w:rPr>
              <w:t>Wildfire</w:t>
            </w:r>
          </w:p>
        </w:tc>
        <w:tc>
          <w:tcPr>
            <w:tcW w:type="dxa" w:w="1981"/>
          </w:tcPr>
          <w:p>
            <w:pPr>
              <w:spacing w:after="0"/>
              <w:jc w:val="left"/>
            </w:pPr>
            <w:r>
              <w:rPr>
                <w:sz w:val="16"/>
              </w:rPr>
              <w:t>acres burned (local data)</w:t>
            </w:r>
          </w:p>
        </w:tc>
        <w:tc>
          <w:tcPr>
            <w:tcW w:type="dxa" w:w="1657"/>
          </w:tcPr>
          <w:p>
            <w:pPr>
              <w:spacing w:after="0"/>
              <w:jc w:val="right"/>
            </w:pPr>
            <w:r>
              <w:rPr>
                <w:sz w:val="16"/>
              </w:rPr>
              <w:t>3 records, 2026 (3 zone-level)</w:t>
            </w:r>
          </w:p>
        </w:tc>
        <w:tc>
          <w:tcPr>
            <w:tcW w:type="dxa" w:w="1446"/>
          </w:tcPr>
          <w:p>
            <w:pPr>
              <w:spacing w:after="0"/>
              <w:jc w:val="left"/>
            </w:pPr>
          </w:p>
        </w:tc>
        <w:tc>
          <w:tcPr>
            <w:tcW w:type="dxa" w:w="1690"/>
          </w:tcPr>
          <w:p>
            <w:pPr>
              <w:spacing w:after="0"/>
              <w:jc w:val="left"/>
            </w:pPr>
            <w:r>
              <w:rPr>
                <w:sz w:val="16"/>
              </w:rPr>
              <w:t>Wildfire, 2026-04-25, $500,000 property; $500,000 crops (2026 dollars) (as recorded; larger than this county's annual agriculture value in the National Risk Index (the county or state extension service keeps crop loss records)); NWS zone GAZ153</w:t>
            </w:r>
          </w:p>
        </w:tc>
        <w:tc>
          <w:tcPr>
            <w:tcW w:type="dxa" w:w="1741"/>
          </w:tcPr>
          <w:p>
            <w:pPr>
              <w:spacing w:after="0"/>
              <w:jc w:val="left"/>
            </w:pPr>
          </w:p>
        </w:tc>
        <w:tc>
          <w:tcPr>
            <w:tcW w:type="dxa" w:w="2076"/>
          </w:tcPr>
          <w:p>
            <w:pPr>
              <w:spacing w:after="0"/>
              <w:jc w:val="left"/>
            </w:pPr>
            <w:r>
              <w:rPr>
                <w:sz w:val="16"/>
              </w:rPr>
              <w:t>Countywide (zone-level records).</w:t>
            </w:r>
          </w:p>
        </w:tc>
        <w:tc>
          <w:tcPr>
            <w:tcW w:type="dxa" w:w="1662"/>
          </w:tcPr>
          <w:p>
            <w:pPr>
              <w:spacing w:after="0"/>
              <w:jc w:val="left"/>
            </w:pPr>
            <w:r>
              <w:rPr>
                <w:sz w:val="16"/>
              </w:rPr>
              <w:t>Acres burned: in event narratives only (local data needed).</w:t>
            </w:r>
          </w:p>
        </w:tc>
      </w:tr>
      <w:tr>
        <w:trPr>
          <w:cantSplit/>
        </w:trPr>
        <w:tc>
          <w:tcPr>
            <w:tcW w:type="dxa" w:w="1858"/>
          </w:tcPr>
          <w:p>
            <w:pPr>
              <w:spacing w:after="0"/>
              <w:jc w:val="left"/>
            </w:pPr>
            <w:r>
              <w:rPr>
                <w:sz w:val="16"/>
              </w:rPr>
              <w:t>Winter Storm, Heavy Snow, Blizzard, Lake-Effect Snow, Winter Weather, Sleet</w:t>
            </w:r>
          </w:p>
        </w:tc>
        <w:tc>
          <w:tcPr>
            <w:tcW w:type="dxa" w:w="1981"/>
          </w:tcPr>
          <w:p>
            <w:pPr>
              <w:spacing w:after="0"/>
              <w:jc w:val="left"/>
            </w:pPr>
            <w:r>
              <w:rPr>
                <w:sz w:val="16"/>
              </w:rPr>
              <w:t>none in data (snowfall: local data)</w:t>
            </w:r>
          </w:p>
        </w:tc>
        <w:tc>
          <w:tcPr>
            <w:tcW w:type="dxa" w:w="1657"/>
          </w:tcPr>
          <w:p>
            <w:pPr>
              <w:spacing w:after="0"/>
              <w:jc w:val="right"/>
            </w:pPr>
            <w:r>
              <w:rPr>
                <w:sz w:val="16"/>
              </w:rPr>
              <w:t>4 records, 2010 to 2025 (4 zone-level)</w:t>
            </w:r>
          </w:p>
        </w:tc>
        <w:tc>
          <w:tcPr>
            <w:tcW w:type="dxa" w:w="1446"/>
          </w:tcPr>
          <w:p>
            <w:pPr>
              <w:spacing w:after="0"/>
              <w:jc w:val="left"/>
            </w:pPr>
          </w:p>
        </w:tc>
        <w:tc>
          <w:tcPr>
            <w:tcW w:type="dxa" w:w="1690"/>
          </w:tcPr>
          <w:p>
            <w:pPr>
              <w:spacing w:after="0"/>
              <w:jc w:val="left"/>
            </w:pPr>
            <w:r>
              <w:rPr>
                <w:sz w:val="16"/>
              </w:rPr>
              <w:t>No damage reported in 4 records.</w:t>
            </w:r>
          </w:p>
        </w:tc>
        <w:tc>
          <w:tcPr>
            <w:tcW w:type="dxa" w:w="1741"/>
          </w:tcPr>
          <w:p>
            <w:pPr>
              <w:spacing w:after="0"/>
              <w:jc w:val="left"/>
            </w:pPr>
          </w:p>
        </w:tc>
        <w:tc>
          <w:tcPr>
            <w:tcW w:type="dxa" w:w="2076"/>
          </w:tcPr>
          <w:p>
            <w:pPr>
              <w:spacing w:after="0"/>
              <w:jc w:val="left"/>
            </w:pPr>
            <w:r>
              <w:rPr>
                <w:sz w:val="16"/>
              </w:rPr>
              <w:t>Countywide (zone-level records).</w:t>
            </w:r>
          </w:p>
        </w:tc>
        <w:tc>
          <w:tcPr>
            <w:tcW w:type="dxa" w:w="166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20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6"/>
        <w:gridCol w:w="2248"/>
        <w:gridCol w:w="2267"/>
        <w:gridCol w:w="2501"/>
        <w:gridCol w:w="1781"/>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6"/>
            <w:shd w:val="clear" w:color="auto" w:fill="E8E8E8"/>
          </w:tcPr>
          <w:p>
            <w:pPr>
              <w:spacing w:after="0"/>
              <w:jc w:val="left"/>
            </w:pPr>
            <w:r>
              <w:rPr>
                <w:b/>
                <w:sz w:val="16"/>
              </w:rPr>
              <w:t>Type</w:t>
            </w:r>
          </w:p>
        </w:tc>
        <w:tc>
          <w:tcPr>
            <w:tcW w:type="dxa" w:w="2248"/>
            <w:shd w:val="clear" w:color="auto" w:fill="E8E8E8"/>
          </w:tcPr>
          <w:p>
            <w:pPr>
              <w:spacing w:after="0"/>
              <w:jc w:val="left"/>
            </w:pPr>
            <w:r>
              <w:rPr>
                <w:b/>
                <w:sz w:val="16"/>
              </w:rPr>
              <w:t>Title</w:t>
            </w:r>
          </w:p>
        </w:tc>
        <w:tc>
          <w:tcPr>
            <w:tcW w:type="dxa" w:w="2267"/>
            <w:shd w:val="clear" w:color="auto" w:fill="E8E8E8"/>
          </w:tcPr>
          <w:p>
            <w:pPr>
              <w:spacing w:after="0"/>
              <w:jc w:val="left"/>
            </w:pPr>
            <w:r>
              <w:rPr>
                <w:b/>
                <w:sz w:val="16"/>
              </w:rPr>
              <w:t>Mapped hazard</w:t>
            </w:r>
          </w:p>
        </w:tc>
        <w:tc>
          <w:tcPr>
            <w:tcW w:type="dxa" w:w="25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1"/>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16"/>
          </w:tcPr>
          <w:p>
            <w:pPr>
              <w:spacing w:after="0"/>
              <w:jc w:val="left"/>
            </w:pPr>
            <w:r>
              <w:rPr>
                <w:sz w:val="16"/>
              </w:rPr>
              <w:t>Major disaster</w:t>
            </w:r>
          </w:p>
        </w:tc>
        <w:tc>
          <w:tcPr>
            <w:tcW w:type="dxa" w:w="2248"/>
          </w:tcPr>
          <w:p>
            <w:pPr>
              <w:spacing w:after="0"/>
              <w:jc w:val="left"/>
            </w:pPr>
            <w:r>
              <w:rPr>
                <w:sz w:val="16"/>
              </w:rPr>
              <w:t>Hurricane Helene</w:t>
            </w:r>
          </w:p>
        </w:tc>
        <w:tc>
          <w:tcPr>
            <w:tcW w:type="dxa" w:w="2267"/>
          </w:tcPr>
          <w:p>
            <w:pPr>
              <w:spacing w:after="0"/>
              <w:jc w:val="left"/>
            </w:pPr>
            <w:r>
              <w:rPr>
                <w:sz w:val="16"/>
              </w:rPr>
              <w:t>Hurricane</w:t>
            </w:r>
          </w:p>
        </w:tc>
        <w:tc>
          <w:tcPr>
            <w:tcW w:type="dxa" w:w="2501"/>
          </w:tcPr>
          <w:p>
            <w:pPr>
              <w:spacing w:after="0"/>
              <w:jc w:val="right"/>
            </w:pPr>
            <w:r>
              <w:rPr>
                <w:sz w:val="16"/>
              </w:rPr>
              <w:t>$3,862,271.11</w:t>
            </w:r>
          </w:p>
        </w:tc>
        <w:tc>
          <w:tcPr>
            <w:tcW w:type="dxa" w:w="178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16"/>
          </w:tcPr>
          <w:p>
            <w:pPr>
              <w:spacing w:after="0"/>
              <w:jc w:val="left"/>
            </w:pPr>
            <w:r>
              <w:rPr>
                <w:sz w:val="16"/>
              </w:rPr>
              <w:t>Emergency</w:t>
            </w:r>
          </w:p>
        </w:tc>
        <w:tc>
          <w:tcPr>
            <w:tcW w:type="dxa" w:w="2248"/>
          </w:tcPr>
          <w:p>
            <w:pPr>
              <w:spacing w:after="0"/>
              <w:jc w:val="left"/>
            </w:pPr>
            <w:r>
              <w:rPr>
                <w:sz w:val="16"/>
              </w:rPr>
              <w:t>Hurricane Helene</w:t>
            </w:r>
          </w:p>
        </w:tc>
        <w:tc>
          <w:tcPr>
            <w:tcW w:type="dxa" w:w="2267"/>
          </w:tcPr>
          <w:p>
            <w:pPr>
              <w:spacing w:after="0"/>
              <w:jc w:val="left"/>
            </w:pPr>
            <w:r>
              <w:rPr>
                <w:sz w:val="16"/>
              </w:rPr>
              <w:t>Hurricane</w:t>
            </w:r>
          </w:p>
        </w:tc>
        <w:tc>
          <w:tcPr>
            <w:tcW w:type="dxa" w:w="2501"/>
          </w:tcPr>
          <w:p>
            <w:pPr>
              <w:spacing w:after="0"/>
              <w:jc w:val="right"/>
            </w:pPr>
            <w:r>
              <w:rPr>
                <w:sz w:val="16"/>
              </w:rPr>
              <w:t>no Public Assistance recorded</w:t>
            </w:r>
          </w:p>
        </w:tc>
        <w:tc>
          <w:tcPr>
            <w:tcW w:type="dxa" w:w="1781"/>
          </w:tcPr>
          <w:p>
            <w:pPr>
              <w:spacing w:after="0"/>
              <w:jc w:val="left"/>
            </w:pPr>
            <w:r>
              <w:rPr>
                <w:sz w:val="16"/>
              </w:rPr>
              <w:t>new since last plan; within last 5 years</w:t>
            </w:r>
          </w:p>
        </w:tc>
        <w:tc>
          <w:tcPr>
            <w:tcW w:type="dxa" w:w="888"/>
          </w:tcPr>
          <w:p>
            <w:pPr>
              <w:spacing w:after="0"/>
              <w:jc w:val="left"/>
            </w:pPr>
            <w:r>
              <w:rPr>
                <w:sz w:val="16"/>
              </w:rPr>
              <w:t>same incident as DR-4830</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16"/>
          </w:tcPr>
          <w:p>
            <w:pPr>
              <w:spacing w:after="0"/>
              <w:jc w:val="left"/>
            </w:pPr>
            <w:r>
              <w:rPr>
                <w:sz w:val="16"/>
              </w:rPr>
              <w:t>Emergency</w:t>
            </w:r>
          </w:p>
        </w:tc>
        <w:tc>
          <w:tcPr>
            <w:tcW w:type="dxa" w:w="2248"/>
          </w:tcPr>
          <w:p>
            <w:pPr>
              <w:spacing w:after="0"/>
              <w:jc w:val="left"/>
            </w:pPr>
            <w:r>
              <w:rPr>
                <w:sz w:val="16"/>
              </w:rPr>
              <w:t>Hurricane Debby</w:t>
            </w:r>
          </w:p>
        </w:tc>
        <w:tc>
          <w:tcPr>
            <w:tcW w:type="dxa" w:w="2267"/>
          </w:tcPr>
          <w:p>
            <w:pPr>
              <w:spacing w:after="0"/>
              <w:jc w:val="left"/>
            </w:pPr>
            <w:r>
              <w:rPr>
                <w:sz w:val="16"/>
              </w:rPr>
              <w:t>Hurricane</w:t>
            </w:r>
          </w:p>
        </w:tc>
        <w:tc>
          <w:tcPr>
            <w:tcW w:type="dxa" w:w="2501"/>
          </w:tcPr>
          <w:p>
            <w:pPr>
              <w:spacing w:after="0"/>
              <w:jc w:val="right"/>
            </w:pPr>
            <w:r>
              <w:rPr>
                <w:sz w:val="16"/>
              </w:rPr>
              <w:t>no Public Assistance recorded</w:t>
            </w:r>
          </w:p>
        </w:tc>
        <w:tc>
          <w:tcPr>
            <w:tcW w:type="dxa" w:w="1781"/>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316"/>
          </w:tcPr>
          <w:p>
            <w:pPr>
              <w:spacing w:after="0"/>
              <w:jc w:val="left"/>
            </w:pPr>
            <w:r>
              <w:rPr>
                <w:sz w:val="16"/>
              </w:rPr>
              <w:t>Major disaster</w:t>
            </w:r>
          </w:p>
        </w:tc>
        <w:tc>
          <w:tcPr>
            <w:tcW w:type="dxa" w:w="2248"/>
          </w:tcPr>
          <w:p>
            <w:pPr>
              <w:spacing w:after="0"/>
              <w:jc w:val="left"/>
            </w:pPr>
            <w:r>
              <w:rPr>
                <w:sz w:val="16"/>
              </w:rPr>
              <w:t>Hurricane Idalia</w:t>
            </w:r>
          </w:p>
        </w:tc>
        <w:tc>
          <w:tcPr>
            <w:tcW w:type="dxa" w:w="2267"/>
          </w:tcPr>
          <w:p>
            <w:pPr>
              <w:spacing w:after="0"/>
              <w:jc w:val="left"/>
            </w:pPr>
            <w:r>
              <w:rPr>
                <w:sz w:val="16"/>
              </w:rPr>
              <w:t>Hurricane (primary); also designated: Inland Flooding, Strong Wind, Tornado</w:t>
            </w:r>
          </w:p>
        </w:tc>
        <w:tc>
          <w:tcPr>
            <w:tcW w:type="dxa" w:w="2501"/>
          </w:tcPr>
          <w:p>
            <w:pPr>
              <w:spacing w:after="0"/>
              <w:jc w:val="right"/>
            </w:pPr>
            <w:r>
              <w:rPr>
                <w:sz w:val="16"/>
              </w:rPr>
              <w:t>$929,649.33</w:t>
            </w:r>
          </w:p>
        </w:tc>
        <w:tc>
          <w:tcPr>
            <w:tcW w:type="dxa" w:w="1781"/>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16"/>
          </w:tcPr>
          <w:p>
            <w:pPr>
              <w:spacing w:after="0"/>
              <w:jc w:val="left"/>
            </w:pPr>
            <w:r>
              <w:rPr>
                <w:sz w:val="16"/>
              </w:rPr>
              <w:t>Major disaster</w:t>
            </w:r>
          </w:p>
        </w:tc>
        <w:tc>
          <w:tcPr>
            <w:tcW w:type="dxa" w:w="2248"/>
          </w:tcPr>
          <w:p>
            <w:pPr>
              <w:spacing w:after="0"/>
              <w:jc w:val="left"/>
            </w:pPr>
            <w:r>
              <w:rPr>
                <w:sz w:val="16"/>
              </w:rPr>
              <w:t>COVID-19 Pandemic</w:t>
            </w:r>
          </w:p>
        </w:tc>
        <w:tc>
          <w:tcPr>
            <w:tcW w:type="dxa" w:w="2267"/>
          </w:tcPr>
          <w:p>
            <w:pPr>
              <w:spacing w:after="0"/>
              <w:jc w:val="left"/>
            </w:pPr>
            <w:r>
              <w:rPr>
                <w:sz w:val="16"/>
              </w:rPr>
              <w:t>Non-natural, not counted</w:t>
            </w:r>
          </w:p>
        </w:tc>
        <w:tc>
          <w:tcPr>
            <w:tcW w:type="dxa" w:w="2501"/>
          </w:tcPr>
          <w:p>
            <w:pPr>
              <w:spacing w:after="0"/>
              <w:jc w:val="right"/>
            </w:pPr>
            <w:r>
              <w:rPr>
                <w:sz w:val="16"/>
              </w:rPr>
              <w:t>$72,126.79</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16"/>
          </w:tcPr>
          <w:p>
            <w:pPr>
              <w:spacing w:after="0"/>
              <w:jc w:val="left"/>
            </w:pPr>
            <w:r>
              <w:rPr>
                <w:sz w:val="16"/>
              </w:rPr>
              <w:t>Emergency</w:t>
            </w:r>
          </w:p>
        </w:tc>
        <w:tc>
          <w:tcPr>
            <w:tcW w:type="dxa" w:w="2248"/>
          </w:tcPr>
          <w:p>
            <w:pPr>
              <w:spacing w:after="0"/>
              <w:jc w:val="left"/>
            </w:pPr>
            <w:r>
              <w:rPr>
                <w:sz w:val="16"/>
              </w:rPr>
              <w:t>COVID-19</w:t>
            </w:r>
          </w:p>
        </w:tc>
        <w:tc>
          <w:tcPr>
            <w:tcW w:type="dxa" w:w="2267"/>
          </w:tcPr>
          <w:p>
            <w:pPr>
              <w:spacing w:after="0"/>
              <w:jc w:val="left"/>
            </w:pPr>
            <w:r>
              <w:rPr>
                <w:sz w:val="16"/>
              </w:rPr>
              <w:t>Non-natural, not counted</w:t>
            </w:r>
          </w:p>
        </w:tc>
        <w:tc>
          <w:tcPr>
            <w:tcW w:type="dxa" w:w="2501"/>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r>
              <w:rPr>
                <w:sz w:val="16"/>
              </w:rPr>
              <w:t>same incident as DR-4501</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2019-08-29</w:t>
            </w:r>
          </w:p>
        </w:tc>
        <w:tc>
          <w:tcPr>
            <w:tcW w:type="dxa" w:w="1037"/>
          </w:tcPr>
          <w:p>
            <w:pPr>
              <w:spacing w:after="0"/>
              <w:jc w:val="left"/>
            </w:pPr>
            <w:r>
              <w:rPr>
                <w:sz w:val="16"/>
              </w:rPr>
              <w:t>EM-3422-GA</w:t>
            </w:r>
          </w:p>
        </w:tc>
        <w:tc>
          <w:tcPr>
            <w:tcW w:type="dxa" w:w="1316"/>
          </w:tcPr>
          <w:p>
            <w:pPr>
              <w:spacing w:after="0"/>
              <w:jc w:val="left"/>
            </w:pPr>
            <w:r>
              <w:rPr>
                <w:sz w:val="16"/>
              </w:rPr>
              <w:t>Emergency</w:t>
            </w:r>
          </w:p>
        </w:tc>
        <w:tc>
          <w:tcPr>
            <w:tcW w:type="dxa" w:w="2248"/>
          </w:tcPr>
          <w:p>
            <w:pPr>
              <w:spacing w:after="0"/>
              <w:jc w:val="left"/>
            </w:pPr>
            <w:r>
              <w:rPr>
                <w:sz w:val="16"/>
              </w:rPr>
              <w:t>Hurricane Dorian</w:t>
            </w:r>
          </w:p>
        </w:tc>
        <w:tc>
          <w:tcPr>
            <w:tcW w:type="dxa" w:w="2267"/>
          </w:tcPr>
          <w:p>
            <w:pPr>
              <w:spacing w:after="0"/>
              <w:jc w:val="left"/>
            </w:pPr>
            <w:r>
              <w:rPr>
                <w:sz w:val="16"/>
              </w:rPr>
              <w:t>Hurricane</w:t>
            </w:r>
          </w:p>
        </w:tc>
        <w:tc>
          <w:tcPr>
            <w:tcW w:type="dxa" w:w="2501"/>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16"/>
          </w:tcPr>
          <w:p>
            <w:pPr>
              <w:spacing w:after="0"/>
              <w:jc w:val="left"/>
            </w:pPr>
            <w:r>
              <w:rPr>
                <w:sz w:val="16"/>
              </w:rPr>
              <w:t>Emergency</w:t>
            </w:r>
          </w:p>
        </w:tc>
        <w:tc>
          <w:tcPr>
            <w:tcW w:type="dxa" w:w="2248"/>
          </w:tcPr>
          <w:p>
            <w:pPr>
              <w:spacing w:after="0"/>
              <w:jc w:val="left"/>
            </w:pPr>
            <w:r>
              <w:rPr>
                <w:sz w:val="16"/>
              </w:rPr>
              <w:t>Hurricane Michael</w:t>
            </w:r>
          </w:p>
        </w:tc>
        <w:tc>
          <w:tcPr>
            <w:tcW w:type="dxa" w:w="2267"/>
          </w:tcPr>
          <w:p>
            <w:pPr>
              <w:spacing w:after="0"/>
              <w:jc w:val="left"/>
            </w:pPr>
            <w:r>
              <w:rPr>
                <w:sz w:val="16"/>
              </w:rPr>
              <w:t>Hurricane</w:t>
            </w:r>
          </w:p>
        </w:tc>
        <w:tc>
          <w:tcPr>
            <w:tcW w:type="dxa" w:w="2501"/>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16"/>
          </w:tcPr>
          <w:p>
            <w:pPr>
              <w:spacing w:after="0"/>
              <w:jc w:val="left"/>
            </w:pPr>
            <w:r>
              <w:rPr>
                <w:sz w:val="16"/>
              </w:rPr>
              <w:t>Major disaster</w:t>
            </w:r>
          </w:p>
        </w:tc>
        <w:tc>
          <w:tcPr>
            <w:tcW w:type="dxa" w:w="2248"/>
          </w:tcPr>
          <w:p>
            <w:pPr>
              <w:spacing w:after="0"/>
              <w:jc w:val="left"/>
            </w:pPr>
            <w:r>
              <w:rPr>
                <w:sz w:val="16"/>
              </w:rPr>
              <w:t>Hurricane Irma</w:t>
            </w:r>
          </w:p>
        </w:tc>
        <w:tc>
          <w:tcPr>
            <w:tcW w:type="dxa" w:w="2267"/>
          </w:tcPr>
          <w:p>
            <w:pPr>
              <w:spacing w:after="0"/>
              <w:jc w:val="left"/>
            </w:pPr>
            <w:r>
              <w:rPr>
                <w:sz w:val="16"/>
              </w:rPr>
              <w:t>Hurricane</w:t>
            </w:r>
          </w:p>
        </w:tc>
        <w:tc>
          <w:tcPr>
            <w:tcW w:type="dxa" w:w="2501"/>
          </w:tcPr>
          <w:p>
            <w:pPr>
              <w:spacing w:after="0"/>
              <w:jc w:val="right"/>
            </w:pPr>
            <w:r>
              <w:rPr>
                <w:sz w:val="16"/>
              </w:rPr>
              <w:t>$14,127,378.37</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16"/>
          </w:tcPr>
          <w:p>
            <w:pPr>
              <w:spacing w:after="0"/>
              <w:jc w:val="left"/>
            </w:pPr>
            <w:r>
              <w:rPr>
                <w:sz w:val="16"/>
              </w:rPr>
              <w:t>Emergency</w:t>
            </w:r>
          </w:p>
        </w:tc>
        <w:tc>
          <w:tcPr>
            <w:tcW w:type="dxa" w:w="2248"/>
          </w:tcPr>
          <w:p>
            <w:pPr>
              <w:spacing w:after="0"/>
              <w:jc w:val="left"/>
            </w:pPr>
            <w:r>
              <w:rPr>
                <w:sz w:val="16"/>
              </w:rPr>
              <w:t>Hurricane Irma</w:t>
            </w:r>
          </w:p>
        </w:tc>
        <w:tc>
          <w:tcPr>
            <w:tcW w:type="dxa" w:w="2267"/>
          </w:tcPr>
          <w:p>
            <w:pPr>
              <w:spacing w:after="0"/>
              <w:jc w:val="left"/>
            </w:pPr>
            <w:r>
              <w:rPr>
                <w:sz w:val="16"/>
              </w:rPr>
              <w:t>Hurricane</w:t>
            </w:r>
          </w:p>
        </w:tc>
        <w:tc>
          <w:tcPr>
            <w:tcW w:type="dxa" w:w="2501"/>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r>
              <w:rPr>
                <w:sz w:val="16"/>
              </w:rPr>
              <w:t>same incident as DR-4338</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2016-10-04</w:t>
            </w:r>
          </w:p>
        </w:tc>
        <w:tc>
          <w:tcPr>
            <w:tcW w:type="dxa" w:w="1037"/>
          </w:tcPr>
          <w:p>
            <w:pPr>
              <w:spacing w:after="0"/>
              <w:jc w:val="left"/>
            </w:pPr>
            <w:r>
              <w:rPr>
                <w:sz w:val="16"/>
              </w:rPr>
              <w:t>DR-4284-GA</w:t>
            </w:r>
          </w:p>
        </w:tc>
        <w:tc>
          <w:tcPr>
            <w:tcW w:type="dxa" w:w="1316"/>
          </w:tcPr>
          <w:p>
            <w:pPr>
              <w:spacing w:after="0"/>
              <w:jc w:val="left"/>
            </w:pPr>
            <w:r>
              <w:rPr>
                <w:sz w:val="16"/>
              </w:rPr>
              <w:t>Major disaster</w:t>
            </w:r>
          </w:p>
        </w:tc>
        <w:tc>
          <w:tcPr>
            <w:tcW w:type="dxa" w:w="2248"/>
          </w:tcPr>
          <w:p>
            <w:pPr>
              <w:spacing w:after="0"/>
              <w:jc w:val="left"/>
            </w:pPr>
            <w:r>
              <w:rPr>
                <w:sz w:val="16"/>
              </w:rPr>
              <w:t>Hurricane Matthew</w:t>
            </w:r>
          </w:p>
        </w:tc>
        <w:tc>
          <w:tcPr>
            <w:tcW w:type="dxa" w:w="2267"/>
          </w:tcPr>
          <w:p>
            <w:pPr>
              <w:spacing w:after="0"/>
              <w:jc w:val="left"/>
            </w:pPr>
            <w:r>
              <w:rPr>
                <w:sz w:val="16"/>
              </w:rPr>
              <w:t>Hurricane</w:t>
            </w:r>
          </w:p>
        </w:tc>
        <w:tc>
          <w:tcPr>
            <w:tcW w:type="dxa" w:w="2501"/>
          </w:tcPr>
          <w:p>
            <w:pPr>
              <w:spacing w:after="0"/>
              <w:jc w:val="right"/>
            </w:pPr>
            <w:r>
              <w:rPr>
                <w:sz w:val="16"/>
              </w:rPr>
              <w:t>$11,852,608.52</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EM-3379-GA</w:t>
            </w:r>
          </w:p>
        </w:tc>
        <w:tc>
          <w:tcPr>
            <w:tcW w:type="dxa" w:w="1316"/>
          </w:tcPr>
          <w:p>
            <w:pPr>
              <w:spacing w:after="0"/>
              <w:jc w:val="left"/>
            </w:pPr>
            <w:r>
              <w:rPr>
                <w:sz w:val="16"/>
              </w:rPr>
              <w:t>Emergency</w:t>
            </w:r>
          </w:p>
        </w:tc>
        <w:tc>
          <w:tcPr>
            <w:tcW w:type="dxa" w:w="2248"/>
          </w:tcPr>
          <w:p>
            <w:pPr>
              <w:spacing w:after="0"/>
              <w:jc w:val="left"/>
            </w:pPr>
            <w:r>
              <w:rPr>
                <w:sz w:val="16"/>
              </w:rPr>
              <w:t>Hurricane Matthew</w:t>
            </w:r>
          </w:p>
        </w:tc>
        <w:tc>
          <w:tcPr>
            <w:tcW w:type="dxa" w:w="2267"/>
          </w:tcPr>
          <w:p>
            <w:pPr>
              <w:spacing w:after="0"/>
              <w:jc w:val="left"/>
            </w:pPr>
            <w:r>
              <w:rPr>
                <w:sz w:val="16"/>
              </w:rPr>
              <w:t>Hurricane</w:t>
            </w:r>
          </w:p>
        </w:tc>
        <w:tc>
          <w:tcPr>
            <w:tcW w:type="dxa" w:w="2501"/>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r>
              <w:rPr>
                <w:sz w:val="16"/>
              </w:rPr>
              <w:t>same incident as DR-4284</w:t>
            </w:r>
          </w:p>
        </w:tc>
      </w:tr>
      <w:tr>
        <w:trPr>
          <w:cantSplit/>
        </w:trPr>
        <w:tc>
          <w:tcPr>
            <w:tcW w:type="dxa" w:w="1037"/>
          </w:tcPr>
          <w:p>
            <w:pPr>
              <w:spacing w:after="0"/>
              <w:jc w:val="left"/>
            </w:pPr>
            <w:r>
              <w:rPr>
                <w:sz w:val="16"/>
              </w:rPr>
              <w:t>2008-05-23</w:t>
            </w:r>
          </w:p>
        </w:tc>
        <w:tc>
          <w:tcPr>
            <w:tcW w:type="dxa" w:w="1037"/>
          </w:tcPr>
          <w:p>
            <w:pPr>
              <w:spacing w:after="0"/>
              <w:jc w:val="left"/>
            </w:pPr>
            <w:r>
              <w:rPr>
                <w:sz w:val="16"/>
              </w:rPr>
              <w:t>2008-05-11</w:t>
            </w:r>
          </w:p>
        </w:tc>
        <w:tc>
          <w:tcPr>
            <w:tcW w:type="dxa" w:w="1037"/>
          </w:tcPr>
          <w:p>
            <w:pPr>
              <w:spacing w:after="0"/>
              <w:jc w:val="left"/>
            </w:pPr>
            <w:r>
              <w:rPr>
                <w:sz w:val="16"/>
              </w:rPr>
              <w:t>DR-1761-GA</w:t>
            </w:r>
          </w:p>
        </w:tc>
        <w:tc>
          <w:tcPr>
            <w:tcW w:type="dxa" w:w="1316"/>
          </w:tcPr>
          <w:p>
            <w:pPr>
              <w:spacing w:after="0"/>
              <w:jc w:val="left"/>
            </w:pPr>
            <w:r>
              <w:rPr>
                <w:sz w:val="16"/>
              </w:rPr>
              <w:t>Major disaster</w:t>
            </w:r>
          </w:p>
        </w:tc>
        <w:tc>
          <w:tcPr>
            <w:tcW w:type="dxa" w:w="2248"/>
          </w:tcPr>
          <w:p>
            <w:pPr>
              <w:spacing w:after="0"/>
              <w:jc w:val="left"/>
            </w:pPr>
            <w:r>
              <w:rPr>
                <w:sz w:val="16"/>
              </w:rPr>
              <w:t>Severe Storms and Tornadoes</w:t>
            </w:r>
          </w:p>
        </w:tc>
        <w:tc>
          <w:tcPr>
            <w:tcW w:type="dxa" w:w="2267"/>
          </w:tcPr>
          <w:p>
            <w:pPr>
              <w:spacing w:after="0"/>
              <w:jc w:val="left"/>
            </w:pPr>
            <w:r>
              <w:rPr>
                <w:sz w:val="16"/>
              </w:rPr>
              <w:t>Tornado</w:t>
            </w:r>
          </w:p>
        </w:tc>
        <w:tc>
          <w:tcPr>
            <w:tcW w:type="dxa" w:w="2501"/>
          </w:tcPr>
          <w:p>
            <w:pPr>
              <w:spacing w:after="0"/>
              <w:jc w:val="right"/>
            </w:pPr>
            <w:r>
              <w:rPr>
                <w:sz w:val="16"/>
              </w:rPr>
              <w:t>$153,771.78</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16"/>
          </w:tcPr>
          <w:p>
            <w:pPr>
              <w:spacing w:after="0"/>
              <w:jc w:val="left"/>
            </w:pPr>
            <w:r>
              <w:rPr>
                <w:sz w:val="16"/>
              </w:rPr>
              <w:t>Emergency</w:t>
            </w:r>
          </w:p>
        </w:tc>
        <w:tc>
          <w:tcPr>
            <w:tcW w:type="dxa" w:w="2248"/>
          </w:tcPr>
          <w:p>
            <w:pPr>
              <w:spacing w:after="0"/>
              <w:jc w:val="left"/>
            </w:pPr>
            <w:r>
              <w:rPr>
                <w:sz w:val="16"/>
              </w:rPr>
              <w:t>Hurricane Katrina Evacuation</w:t>
            </w:r>
          </w:p>
        </w:tc>
        <w:tc>
          <w:tcPr>
            <w:tcW w:type="dxa" w:w="2267"/>
          </w:tcPr>
          <w:p>
            <w:pPr>
              <w:spacing w:after="0"/>
              <w:jc w:val="left"/>
            </w:pPr>
            <w:r>
              <w:rPr>
                <w:sz w:val="16"/>
              </w:rPr>
              <w:t>Hurricane: evacuation support, not a local hazard event; not counted</w:t>
            </w:r>
          </w:p>
        </w:tc>
        <w:tc>
          <w:tcPr>
            <w:tcW w:type="dxa" w:w="2501"/>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16"/>
          </w:tcPr>
          <w:p>
            <w:pPr>
              <w:spacing w:after="0"/>
              <w:jc w:val="left"/>
            </w:pPr>
            <w:r>
              <w:rPr>
                <w:sz w:val="16"/>
              </w:rPr>
              <w:t>Major disaster</w:t>
            </w:r>
          </w:p>
        </w:tc>
        <w:tc>
          <w:tcPr>
            <w:tcW w:type="dxa" w:w="2248"/>
          </w:tcPr>
          <w:p>
            <w:pPr>
              <w:spacing w:after="0"/>
              <w:jc w:val="left"/>
            </w:pPr>
            <w:r>
              <w:rPr>
                <w:sz w:val="16"/>
              </w:rPr>
              <w:t>Tropical Storm Frances</w:t>
            </w:r>
          </w:p>
        </w:tc>
        <w:tc>
          <w:tcPr>
            <w:tcW w:type="dxa" w:w="2267"/>
          </w:tcPr>
          <w:p>
            <w:pPr>
              <w:spacing w:after="0"/>
              <w:jc w:val="left"/>
            </w:pPr>
            <w:r>
              <w:rPr>
                <w:sz w:val="16"/>
              </w:rPr>
              <w:t>Hurricane</w:t>
            </w:r>
          </w:p>
        </w:tc>
        <w:tc>
          <w:tcPr>
            <w:tcW w:type="dxa" w:w="2501"/>
          </w:tcPr>
          <w:p>
            <w:pPr>
              <w:spacing w:after="0"/>
              <w:jc w:val="right"/>
            </w:pPr>
            <w:r>
              <w:rPr>
                <w:sz w:val="16"/>
              </w:rPr>
              <w:t>$362,737.01</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1999-09-14</w:t>
            </w:r>
          </w:p>
        </w:tc>
        <w:tc>
          <w:tcPr>
            <w:tcW w:type="dxa" w:w="1037"/>
          </w:tcPr>
          <w:p>
            <w:pPr>
              <w:spacing w:after="0"/>
              <w:jc w:val="left"/>
            </w:pPr>
            <w:r>
              <w:rPr>
                <w:sz w:val="16"/>
              </w:rPr>
              <w:t>1999-09-14</w:t>
            </w:r>
          </w:p>
        </w:tc>
        <w:tc>
          <w:tcPr>
            <w:tcW w:type="dxa" w:w="1037"/>
          </w:tcPr>
          <w:p>
            <w:pPr>
              <w:spacing w:after="0"/>
              <w:jc w:val="left"/>
            </w:pPr>
            <w:r>
              <w:rPr>
                <w:sz w:val="16"/>
              </w:rPr>
              <w:t>EM-3144-GA</w:t>
            </w:r>
          </w:p>
        </w:tc>
        <w:tc>
          <w:tcPr>
            <w:tcW w:type="dxa" w:w="1316"/>
          </w:tcPr>
          <w:p>
            <w:pPr>
              <w:spacing w:after="0"/>
              <w:jc w:val="left"/>
            </w:pPr>
            <w:r>
              <w:rPr>
                <w:sz w:val="16"/>
              </w:rPr>
              <w:t>Emergency</w:t>
            </w:r>
          </w:p>
        </w:tc>
        <w:tc>
          <w:tcPr>
            <w:tcW w:type="dxa" w:w="2248"/>
          </w:tcPr>
          <w:p>
            <w:pPr>
              <w:spacing w:after="0"/>
              <w:jc w:val="left"/>
            </w:pPr>
            <w:r>
              <w:rPr>
                <w:sz w:val="16"/>
              </w:rPr>
              <w:t>Hurricane Floyd Emergency Declarations</w:t>
            </w:r>
          </w:p>
        </w:tc>
        <w:tc>
          <w:tcPr>
            <w:tcW w:type="dxa" w:w="2267"/>
          </w:tcPr>
          <w:p>
            <w:pPr>
              <w:spacing w:after="0"/>
              <w:jc w:val="left"/>
            </w:pPr>
            <w:r>
              <w:rPr>
                <w:sz w:val="16"/>
              </w:rPr>
              <w:t>Hurricane</w:t>
            </w:r>
          </w:p>
        </w:tc>
        <w:tc>
          <w:tcPr>
            <w:tcW w:type="dxa" w:w="2501"/>
          </w:tcPr>
          <w:p>
            <w:pPr>
              <w:spacing w:after="0"/>
              <w:jc w:val="right"/>
            </w:pPr>
            <w:r>
              <w:rPr>
                <w:sz w:val="16"/>
              </w:rPr>
              <w:t>$532,069.10</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16"/>
          </w:tcPr>
          <w:p>
            <w:pPr>
              <w:spacing w:after="0"/>
              <w:jc w:val="left"/>
            </w:pPr>
            <w:r>
              <w:rPr>
                <w:sz w:val="16"/>
              </w:rPr>
              <w:t>Major disaster</w:t>
            </w:r>
          </w:p>
        </w:tc>
        <w:tc>
          <w:tcPr>
            <w:tcW w:type="dxa" w:w="2248"/>
          </w:tcPr>
          <w:p>
            <w:pPr>
              <w:spacing w:after="0"/>
              <w:jc w:val="left"/>
            </w:pPr>
            <w:r>
              <w:rPr>
                <w:sz w:val="16"/>
              </w:rPr>
              <w:t>Severe Storms and Flooding</w:t>
            </w:r>
          </w:p>
        </w:tc>
        <w:tc>
          <w:tcPr>
            <w:tcW w:type="dxa" w:w="2267"/>
          </w:tcPr>
          <w:p>
            <w:pPr>
              <w:spacing w:after="0"/>
              <w:jc w:val="left"/>
            </w:pPr>
            <w:r>
              <w:rPr>
                <w:sz w:val="16"/>
              </w:rPr>
              <w:t>Inland Flooding</w:t>
            </w:r>
          </w:p>
        </w:tc>
        <w:tc>
          <w:tcPr>
            <w:tcW w:type="dxa" w:w="2501"/>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16"/>
          </w:tcPr>
          <w:p>
            <w:pPr>
              <w:spacing w:after="0"/>
              <w:jc w:val="left"/>
            </w:pPr>
            <w:r>
              <w:rPr>
                <w:sz w:val="16"/>
              </w:rPr>
              <w:t>Emergency</w:t>
            </w:r>
          </w:p>
        </w:tc>
        <w:tc>
          <w:tcPr>
            <w:tcW w:type="dxa" w:w="2248"/>
          </w:tcPr>
          <w:p>
            <w:pPr>
              <w:spacing w:after="0"/>
              <w:jc w:val="left"/>
            </w:pPr>
            <w:r>
              <w:rPr>
                <w:sz w:val="16"/>
              </w:rPr>
              <w:t>Severe Snowfall, Winter Storm</w:t>
            </w:r>
          </w:p>
        </w:tc>
        <w:tc>
          <w:tcPr>
            <w:tcW w:type="dxa" w:w="2267"/>
          </w:tcPr>
          <w:p>
            <w:pPr>
              <w:spacing w:after="0"/>
              <w:jc w:val="left"/>
            </w:pPr>
            <w:r>
              <w:rPr>
                <w:sz w:val="16"/>
              </w:rPr>
              <w:t>Winter Weather</w:t>
            </w:r>
          </w:p>
        </w:tc>
        <w:tc>
          <w:tcPr>
            <w:tcW w:type="dxa" w:w="2501"/>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16"/>
          </w:tcPr>
          <w:p>
            <w:pPr>
              <w:spacing w:after="0"/>
              <w:jc w:val="left"/>
            </w:pPr>
            <w:r>
              <w:rPr>
                <w:sz w:val="16"/>
              </w:rPr>
              <w:t>Emergency</w:t>
            </w:r>
          </w:p>
        </w:tc>
        <w:tc>
          <w:tcPr>
            <w:tcW w:type="dxa" w:w="2248"/>
          </w:tcPr>
          <w:p>
            <w:pPr>
              <w:spacing w:after="0"/>
              <w:jc w:val="left"/>
            </w:pPr>
            <w:r>
              <w:rPr>
                <w:sz w:val="16"/>
              </w:rPr>
              <w:t>Drought</w:t>
            </w:r>
          </w:p>
        </w:tc>
        <w:tc>
          <w:tcPr>
            <w:tcW w:type="dxa" w:w="2267"/>
          </w:tcPr>
          <w:p>
            <w:pPr>
              <w:spacing w:after="0"/>
              <w:jc w:val="left"/>
            </w:pPr>
            <w:r>
              <w:rPr>
                <w:sz w:val="16"/>
              </w:rPr>
              <w:t>Drought</w:t>
            </w:r>
          </w:p>
        </w:tc>
        <w:tc>
          <w:tcPr>
            <w:tcW w:type="dxa" w:w="2501"/>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1977-06-02</w:t>
            </w:r>
          </w:p>
        </w:tc>
        <w:tc>
          <w:tcPr>
            <w:tcW w:type="dxa" w:w="1037"/>
          </w:tcPr>
          <w:p>
            <w:pPr>
              <w:spacing w:after="0"/>
              <w:jc w:val="left"/>
            </w:pPr>
            <w:r>
              <w:rPr>
                <w:sz w:val="16"/>
              </w:rPr>
              <w:t>1977-06-02</w:t>
            </w:r>
          </w:p>
        </w:tc>
        <w:tc>
          <w:tcPr>
            <w:tcW w:type="dxa" w:w="1037"/>
          </w:tcPr>
          <w:p>
            <w:pPr>
              <w:spacing w:after="0"/>
              <w:jc w:val="left"/>
            </w:pPr>
            <w:r>
              <w:rPr>
                <w:sz w:val="16"/>
              </w:rPr>
              <w:t>DR-536-GA</w:t>
            </w:r>
          </w:p>
        </w:tc>
        <w:tc>
          <w:tcPr>
            <w:tcW w:type="dxa" w:w="1316"/>
          </w:tcPr>
          <w:p>
            <w:pPr>
              <w:spacing w:after="0"/>
              <w:jc w:val="left"/>
            </w:pPr>
            <w:r>
              <w:rPr>
                <w:sz w:val="16"/>
              </w:rPr>
              <w:t>Major disaster</w:t>
            </w:r>
          </w:p>
        </w:tc>
        <w:tc>
          <w:tcPr>
            <w:tcW w:type="dxa" w:w="2248"/>
          </w:tcPr>
          <w:p>
            <w:pPr>
              <w:spacing w:after="0"/>
              <w:jc w:val="left"/>
            </w:pPr>
            <w:r>
              <w:rPr>
                <w:sz w:val="16"/>
              </w:rPr>
              <w:t>Shrimp Loss Due to Cold Weather</w:t>
            </w:r>
          </w:p>
        </w:tc>
        <w:tc>
          <w:tcPr>
            <w:tcW w:type="dxa" w:w="2267"/>
          </w:tcPr>
          <w:p>
            <w:pPr>
              <w:spacing w:after="0"/>
              <w:jc w:val="left"/>
            </w:pPr>
            <w:r>
              <w:rPr>
                <w:sz w:val="16"/>
              </w:rPr>
              <w:t>Cold Wave</w:t>
            </w:r>
          </w:p>
        </w:tc>
        <w:tc>
          <w:tcPr>
            <w:tcW w:type="dxa" w:w="2501"/>
          </w:tcPr>
          <w:p>
            <w:pPr>
              <w:spacing w:after="0"/>
              <w:jc w:val="right"/>
            </w:pPr>
            <w:r>
              <w:rPr>
                <w:sz w:val="16"/>
              </w:rPr>
              <w:t>PA not declared for this county</w:t>
            </w:r>
          </w:p>
        </w:tc>
        <w:tc>
          <w:tcPr>
            <w:tcW w:type="dxa" w:w="1781"/>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14</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22</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19</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176</w:t>
            </w:r>
          </w:p>
        </w:tc>
        <w:tc>
          <w:tcPr>
            <w:tcW w:type="dxa" w:w="1159"/>
          </w:tcPr>
          <w:p>
            <w:pPr>
              <w:spacing w:after="0"/>
              <w:jc w:val="right"/>
            </w:pPr>
            <w:r>
              <w:rPr>
                <w:sz w:val="16"/>
              </w:rPr>
              <w:t>1</w:t>
            </w:r>
          </w:p>
        </w:tc>
        <w:tc>
          <w:tcPr>
            <w:tcW w:type="dxa" w:w="2116"/>
          </w:tcPr>
          <w:p>
            <w:pPr>
              <w:spacing w:after="0"/>
              <w:jc w:val="right"/>
            </w:pPr>
            <w:r>
              <w:rPr>
                <w:sz w:val="16"/>
              </w:rPr>
              <w:t>7</w:t>
            </w:r>
          </w:p>
        </w:tc>
        <w:tc>
          <w:tcPr>
            <w:tcW w:type="dxa" w:w="786"/>
          </w:tcPr>
          <w:p>
            <w:pPr>
              <w:spacing w:after="0"/>
              <w:jc w:val="right"/>
            </w:pPr>
            <w:r>
              <w:rPr>
                <w:sz w:val="16"/>
              </w:rPr>
              <w:t>22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09"/>
        <w:gridCol w:w="1845"/>
        <w:gridCol w:w="932"/>
        <w:gridCol w:w="2558"/>
        <w:gridCol w:w="1279"/>
        <w:gridCol w:w="27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09"/>
            <w:shd w:val="clear" w:color="auto" w:fill="E8E8E8"/>
          </w:tcPr>
          <w:p>
            <w:pPr>
              <w:spacing w:after="0"/>
              <w:jc w:val="left"/>
            </w:pPr>
            <w:r>
              <w:rPr>
                <w:b/>
                <w:sz w:val="16"/>
              </w:rPr>
              <w:t>Magnitude or extent</w:t>
            </w:r>
          </w:p>
        </w:tc>
        <w:tc>
          <w:tcPr>
            <w:tcW w:type="dxa" w:w="1845"/>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8"/>
            <w:shd w:val="clear" w:color="auto" w:fill="E8E8E8"/>
          </w:tcPr>
          <w:p>
            <w:pPr>
              <w:spacing w:after="0"/>
              <w:jc w:val="left"/>
            </w:pPr>
            <w:r>
              <w:rPr>
                <w:b/>
                <w:sz w:val="16"/>
              </w:rPr>
              <w:t>Location</w:t>
            </w:r>
          </w:p>
        </w:tc>
        <w:tc>
          <w:tcPr>
            <w:tcW w:type="dxa" w:w="1279"/>
            <w:shd w:val="clear" w:color="auto" w:fill="E8E8E8"/>
          </w:tcPr>
          <w:p>
            <w:pPr>
              <w:spacing w:after="0"/>
              <w:jc w:val="left"/>
            </w:pPr>
            <w:r>
              <w:rPr>
                <w:b/>
                <w:sz w:val="16"/>
              </w:rPr>
              <w:t>Flags</w:t>
            </w:r>
          </w:p>
        </w:tc>
        <w:tc>
          <w:tcPr>
            <w:tcW w:type="dxa" w:w="27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2026-04-25</w:t>
            </w:r>
          </w:p>
        </w:tc>
        <w:tc>
          <w:tcPr>
            <w:tcW w:type="dxa" w:w="1215"/>
          </w:tcPr>
          <w:p>
            <w:pPr>
              <w:spacing w:after="0"/>
              <w:jc w:val="left"/>
            </w:pPr>
            <w:r>
              <w:rPr>
                <w:sz w:val="16"/>
              </w:rPr>
              <w:t>Wildfire</w:t>
            </w:r>
          </w:p>
        </w:tc>
        <w:tc>
          <w:tcPr>
            <w:tcW w:type="dxa" w:w="2509"/>
          </w:tcPr>
          <w:p>
            <w:pPr>
              <w:spacing w:after="0"/>
              <w:jc w:val="left"/>
            </w:pPr>
          </w:p>
        </w:tc>
        <w:tc>
          <w:tcPr>
            <w:tcW w:type="dxa" w:w="1845"/>
          </w:tcPr>
          <w:p>
            <w:pPr>
              <w:spacing w:after="0"/>
              <w:jc w:val="left"/>
            </w:pPr>
            <w:r>
              <w:rPr>
                <w:sz w:val="16"/>
              </w:rPr>
              <w:t>$500,000 property; $500,000 crops, reported for the zone (2026 dollars) (as recorded; larger than this county's annual agriculture value in the National Risk Index (the county or state extension service keeps crop loss records))</w:t>
            </w:r>
          </w:p>
        </w:tc>
        <w:tc>
          <w:tcPr>
            <w:tcW w:type="dxa" w:w="932"/>
          </w:tcPr>
          <w:p>
            <w:pPr>
              <w:spacing w:after="0"/>
              <w:jc w:val="right"/>
            </w:pPr>
            <w:r>
              <w:rPr>
                <w:sz w:val="16"/>
              </w:rPr>
              <w:t>0, 0</w:t>
            </w:r>
          </w:p>
        </w:tc>
        <w:tc>
          <w:tcPr>
            <w:tcW w:type="dxa" w:w="2558"/>
          </w:tcPr>
          <w:p>
            <w:pPr>
              <w:spacing w:after="0"/>
              <w:jc w:val="left"/>
            </w:pPr>
            <w:r>
              <w:rPr>
                <w:sz w:val="16"/>
              </w:rPr>
              <w:t>NWS zone GAZ153 (INLAND GLYNN), zone-level</w:t>
            </w:r>
          </w:p>
        </w:tc>
        <w:tc>
          <w:tcPr>
            <w:tcW w:type="dxa" w:w="1279"/>
          </w:tcPr>
          <w:p>
            <w:pPr>
              <w:spacing w:after="0"/>
              <w:jc w:val="left"/>
            </w:pPr>
            <w:r>
              <w:rPr>
                <w:sz w:val="16"/>
              </w:rPr>
              <w:t>new since last plan; within last 5 years</w:t>
            </w:r>
          </w:p>
        </w:tc>
        <w:tc>
          <w:tcPr>
            <w:tcW w:type="dxa" w:w="2737"/>
          </w:tcPr>
          <w:p>
            <w:pPr>
              <w:spacing w:after="0"/>
              <w:jc w:val="left"/>
            </w:pPr>
            <w:r>
              <w:rPr>
                <w:sz w:val="16"/>
              </w:rPr>
              <w:t>B1-c worst recorded: Wildfire</w:t>
            </w:r>
          </w:p>
        </w:tc>
      </w:tr>
      <w:tr>
        <w:trPr>
          <w:cantSplit/>
        </w:trPr>
        <w:tc>
          <w:tcPr>
            <w:tcW w:type="dxa" w:w="1037"/>
          </w:tcPr>
          <w:p>
            <w:pPr>
              <w:spacing w:after="0"/>
              <w:jc w:val="left"/>
            </w:pPr>
            <w:r>
              <w:rPr>
                <w:sz w:val="16"/>
              </w:rPr>
              <w:t>2026-03-01</w:t>
            </w:r>
          </w:p>
        </w:tc>
        <w:tc>
          <w:tcPr>
            <w:tcW w:type="dxa" w:w="1215"/>
          </w:tcPr>
          <w:p>
            <w:pPr>
              <w:spacing w:after="0"/>
              <w:jc w:val="left"/>
            </w:pPr>
            <w:r>
              <w:rPr>
                <w:sz w:val="16"/>
              </w:rPr>
              <w:t>Drought</w:t>
            </w:r>
          </w:p>
        </w:tc>
        <w:tc>
          <w:tcPr>
            <w:tcW w:type="dxa" w:w="2509"/>
          </w:tcPr>
          <w:p>
            <w:pPr>
              <w:spacing w:after="0"/>
              <w:jc w:val="left"/>
            </w:pPr>
          </w:p>
        </w:tc>
        <w:tc>
          <w:tcPr>
            <w:tcW w:type="dxa" w:w="1845"/>
          </w:tcPr>
          <w:p>
            <w:pPr>
              <w:spacing w:after="0"/>
              <w:jc w:val="left"/>
            </w:pPr>
            <w:r>
              <w:rPr>
                <w:sz w:val="16"/>
              </w:rPr>
              <w:t>$0 property; $0 crops, reported for the zone (2026 dollars)</w:t>
            </w:r>
          </w:p>
        </w:tc>
        <w:tc>
          <w:tcPr>
            <w:tcW w:type="dxa" w:w="932"/>
          </w:tcPr>
          <w:p>
            <w:pPr>
              <w:spacing w:after="0"/>
              <w:jc w:val="right"/>
            </w:pPr>
            <w:r>
              <w:rPr>
                <w:sz w:val="16"/>
              </w:rPr>
              <w:t>0, 0</w:t>
            </w:r>
          </w:p>
        </w:tc>
        <w:tc>
          <w:tcPr>
            <w:tcW w:type="dxa" w:w="2558"/>
          </w:tcPr>
          <w:p>
            <w:pPr>
              <w:spacing w:after="0"/>
              <w:jc w:val="left"/>
            </w:pPr>
            <w:r>
              <w:rPr>
                <w:sz w:val="16"/>
              </w:rPr>
              <w:t>NWS zone GAZ154 (COASTAL GLYNN), zone-level</w:t>
            </w:r>
          </w:p>
        </w:tc>
        <w:tc>
          <w:tcPr>
            <w:tcW w:type="dxa" w:w="1279"/>
          </w:tcPr>
          <w:p>
            <w:pPr>
              <w:spacing w:after="0"/>
              <w:jc w:val="left"/>
            </w:pPr>
            <w:r>
              <w:rPr>
                <w:sz w:val="16"/>
              </w:rPr>
              <w:t>new since last plan; within last 5 years</w:t>
            </w:r>
          </w:p>
        </w:tc>
        <w:tc>
          <w:tcPr>
            <w:tcW w:type="dxa" w:w="2737"/>
          </w:tcPr>
          <w:p>
            <w:pPr>
              <w:spacing w:after="0"/>
              <w:jc w:val="left"/>
            </w:pPr>
            <w:r>
              <w:rPr>
                <w:sz w:val="16"/>
              </w:rPr>
              <w:t>B1-c worst recorded: Drought</w:t>
            </w:r>
          </w:p>
        </w:tc>
      </w:tr>
      <w:tr>
        <w:trPr>
          <w:cantSplit/>
        </w:trPr>
        <w:tc>
          <w:tcPr>
            <w:tcW w:type="dxa" w:w="1037"/>
          </w:tcPr>
          <w:p>
            <w:pPr>
              <w:spacing w:after="0"/>
              <w:jc w:val="left"/>
            </w:pPr>
            <w:r>
              <w:rPr>
                <w:sz w:val="16"/>
              </w:rPr>
              <w:t>2024-10-10</w:t>
            </w:r>
          </w:p>
        </w:tc>
        <w:tc>
          <w:tcPr>
            <w:tcW w:type="dxa" w:w="1215"/>
          </w:tcPr>
          <w:p>
            <w:pPr>
              <w:spacing w:after="0"/>
              <w:jc w:val="left"/>
            </w:pPr>
            <w:r>
              <w:rPr>
                <w:sz w:val="16"/>
              </w:rPr>
              <w:t>Tropical Storm</w:t>
            </w:r>
          </w:p>
        </w:tc>
        <w:tc>
          <w:tcPr>
            <w:tcW w:type="dxa" w:w="2509"/>
          </w:tcPr>
          <w:p>
            <w:pPr>
              <w:spacing w:after="0"/>
              <w:jc w:val="left"/>
            </w:pPr>
          </w:p>
        </w:tc>
        <w:tc>
          <w:tcPr>
            <w:tcW w:type="dxa" w:w="1845"/>
          </w:tcPr>
          <w:p>
            <w:pPr>
              <w:spacing w:after="0"/>
              <w:jc w:val="left"/>
            </w:pPr>
            <w:r>
              <w:rPr>
                <w:sz w:val="16"/>
              </w:rPr>
              <w:t>$0 property; $0 crops, reported for the zone (2024 dollars)</w:t>
            </w:r>
          </w:p>
        </w:tc>
        <w:tc>
          <w:tcPr>
            <w:tcW w:type="dxa" w:w="932"/>
          </w:tcPr>
          <w:p>
            <w:pPr>
              <w:spacing w:after="0"/>
              <w:jc w:val="right"/>
            </w:pPr>
            <w:r>
              <w:rPr>
                <w:sz w:val="16"/>
              </w:rPr>
              <w:t>0, 0</w:t>
            </w:r>
          </w:p>
        </w:tc>
        <w:tc>
          <w:tcPr>
            <w:tcW w:type="dxa" w:w="2558"/>
          </w:tcPr>
          <w:p>
            <w:pPr>
              <w:spacing w:after="0"/>
              <w:jc w:val="left"/>
            </w:pPr>
            <w:r>
              <w:rPr>
                <w:sz w:val="16"/>
              </w:rPr>
              <w:t>NWS zone GAZ154 (COASTAL GLYNN), zone-level</w:t>
            </w:r>
          </w:p>
        </w:tc>
        <w:tc>
          <w:tcPr>
            <w:tcW w:type="dxa" w:w="1279"/>
          </w:tcPr>
          <w:p>
            <w:pPr>
              <w:spacing w:after="0"/>
              <w:jc w:val="left"/>
            </w:pPr>
            <w:r>
              <w:rPr>
                <w:sz w:val="16"/>
              </w:rPr>
              <w:t>new since last plan; within last 5 years</w:t>
            </w:r>
          </w:p>
        </w:tc>
        <w:tc>
          <w:tcPr>
            <w:tcW w:type="dxa" w:w="273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2022-01-03</w:t>
            </w:r>
          </w:p>
        </w:tc>
        <w:tc>
          <w:tcPr>
            <w:tcW w:type="dxa" w:w="1215"/>
          </w:tcPr>
          <w:p>
            <w:pPr>
              <w:spacing w:after="0"/>
              <w:jc w:val="left"/>
            </w:pPr>
            <w:r>
              <w:rPr>
                <w:sz w:val="16"/>
              </w:rPr>
              <w:t>Strong Wind</w:t>
            </w:r>
          </w:p>
        </w:tc>
        <w:tc>
          <w:tcPr>
            <w:tcW w:type="dxa" w:w="2509"/>
          </w:tcPr>
          <w:p>
            <w:pPr>
              <w:spacing w:after="0"/>
              <w:jc w:val="left"/>
            </w:pPr>
            <w:r>
              <w:rPr>
                <w:sz w:val="16"/>
              </w:rPr>
              <w:t>43 kt (49 mph) estimated gust</w:t>
            </w:r>
          </w:p>
        </w:tc>
        <w:tc>
          <w:tcPr>
            <w:tcW w:type="dxa" w:w="1845"/>
          </w:tcPr>
          <w:p>
            <w:pPr>
              <w:spacing w:after="0"/>
              <w:jc w:val="left"/>
            </w:pPr>
            <w:r>
              <w:rPr>
                <w:sz w:val="16"/>
              </w:rPr>
              <w:t>$500 property; $0 crops, reported for the zone (2022 dollars)</w:t>
            </w:r>
          </w:p>
        </w:tc>
        <w:tc>
          <w:tcPr>
            <w:tcW w:type="dxa" w:w="932"/>
          </w:tcPr>
          <w:p>
            <w:pPr>
              <w:spacing w:after="0"/>
              <w:jc w:val="right"/>
            </w:pPr>
            <w:r>
              <w:rPr>
                <w:sz w:val="16"/>
              </w:rPr>
              <w:t>0, 0</w:t>
            </w:r>
          </w:p>
        </w:tc>
        <w:tc>
          <w:tcPr>
            <w:tcW w:type="dxa" w:w="2558"/>
          </w:tcPr>
          <w:p>
            <w:pPr>
              <w:spacing w:after="0"/>
              <w:jc w:val="left"/>
            </w:pPr>
            <w:r>
              <w:rPr>
                <w:sz w:val="16"/>
              </w:rPr>
              <w:t>NWS zone GAZ154 (COASTAL GLYNN), zone-level</w:t>
            </w:r>
          </w:p>
        </w:tc>
        <w:tc>
          <w:tcPr>
            <w:tcW w:type="dxa" w:w="1279"/>
          </w:tcPr>
          <w:p>
            <w:pPr>
              <w:spacing w:after="0"/>
              <w:jc w:val="left"/>
            </w:pPr>
            <w:r>
              <w:rPr>
                <w:sz w:val="16"/>
              </w:rPr>
              <w:t>within last 5 years</w:t>
            </w:r>
          </w:p>
        </w:tc>
        <w:tc>
          <w:tcPr>
            <w:tcW w:type="dxa" w:w="2737"/>
          </w:tcPr>
          <w:p>
            <w:pPr>
              <w:spacing w:after="0"/>
              <w:jc w:val="left"/>
            </w:pPr>
            <w:r>
              <w:rPr>
                <w:sz w:val="16"/>
              </w:rPr>
              <w:t>B1-c worst recorded: High Wind and Strong Wind</w:t>
            </w:r>
          </w:p>
        </w:tc>
      </w:tr>
      <w:tr>
        <w:trPr>
          <w:cantSplit/>
        </w:trPr>
        <w:tc>
          <w:tcPr>
            <w:tcW w:type="dxa" w:w="1037"/>
          </w:tcPr>
          <w:p>
            <w:pPr>
              <w:spacing w:after="0"/>
              <w:jc w:val="left"/>
            </w:pPr>
            <w:r>
              <w:rPr>
                <w:sz w:val="16"/>
              </w:rPr>
              <w:t>2007-04-15</w:t>
            </w:r>
          </w:p>
        </w:tc>
        <w:tc>
          <w:tcPr>
            <w:tcW w:type="dxa" w:w="1215"/>
          </w:tcPr>
          <w:p>
            <w:pPr>
              <w:spacing w:after="0"/>
              <w:jc w:val="left"/>
            </w:pPr>
            <w:r>
              <w:rPr>
                <w:sz w:val="16"/>
              </w:rPr>
              <w:t>Strong Wind</w:t>
            </w:r>
          </w:p>
        </w:tc>
        <w:tc>
          <w:tcPr>
            <w:tcW w:type="dxa" w:w="2509"/>
          </w:tcPr>
          <w:p>
            <w:pPr>
              <w:spacing w:after="0"/>
              <w:jc w:val="left"/>
            </w:pPr>
            <w:r>
              <w:rPr>
                <w:sz w:val="16"/>
              </w:rPr>
              <w:t>43 kt (49 mph) estimated gust</w:t>
            </w:r>
          </w:p>
        </w:tc>
        <w:tc>
          <w:tcPr>
            <w:tcW w:type="dxa" w:w="1845"/>
          </w:tcPr>
          <w:p>
            <w:pPr>
              <w:spacing w:after="0"/>
              <w:jc w:val="left"/>
            </w:pPr>
            <w:r>
              <w:rPr>
                <w:sz w:val="16"/>
              </w:rPr>
              <w:t>$6,700 property; $0 crops, reported for the zone (2007 dollars)</w:t>
            </w:r>
          </w:p>
        </w:tc>
        <w:tc>
          <w:tcPr>
            <w:tcW w:type="dxa" w:w="932"/>
          </w:tcPr>
          <w:p>
            <w:pPr>
              <w:spacing w:after="0"/>
              <w:jc w:val="right"/>
            </w:pPr>
            <w:r>
              <w:rPr>
                <w:sz w:val="16"/>
              </w:rPr>
              <w:t>0, 0</w:t>
            </w:r>
          </w:p>
        </w:tc>
        <w:tc>
          <w:tcPr>
            <w:tcW w:type="dxa" w:w="2558"/>
          </w:tcPr>
          <w:p>
            <w:pPr>
              <w:spacing w:after="0"/>
              <w:jc w:val="left"/>
            </w:pPr>
            <w:r>
              <w:rPr>
                <w:sz w:val="16"/>
              </w:rPr>
              <w:t>NWS zone GAZ154 (COASTAL GLYNN), zone-level</w:t>
            </w:r>
          </w:p>
        </w:tc>
        <w:tc>
          <w:tcPr>
            <w:tcW w:type="dxa" w:w="1279"/>
          </w:tcPr>
          <w:p>
            <w:pPr>
              <w:spacing w:after="0"/>
              <w:jc w:val="left"/>
            </w:pPr>
          </w:p>
        </w:tc>
        <w:tc>
          <w:tcPr>
            <w:tcW w:type="dxa" w:w="2737"/>
          </w:tcPr>
          <w:p>
            <w:pPr>
              <w:spacing w:after="0"/>
              <w:jc w:val="left"/>
            </w:pPr>
            <w:r>
              <w:rPr>
                <w:sz w:val="16"/>
              </w:rPr>
              <w:t>B1-c most damaging: High Wind and Strong Wind</w:t>
            </w:r>
          </w:p>
        </w:tc>
      </w:tr>
      <w:tr>
        <w:trPr>
          <w:cantSplit/>
        </w:trPr>
        <w:tc>
          <w:tcPr>
            <w:tcW w:type="dxa" w:w="1037"/>
          </w:tcPr>
          <w:p>
            <w:pPr>
              <w:spacing w:after="0"/>
              <w:jc w:val="left"/>
            </w:pPr>
            <w:r>
              <w:rPr>
                <w:sz w:val="16"/>
              </w:rPr>
              <w:t>2001-08-19</w:t>
            </w:r>
          </w:p>
        </w:tc>
        <w:tc>
          <w:tcPr>
            <w:tcW w:type="dxa" w:w="1215"/>
          </w:tcPr>
          <w:p>
            <w:pPr>
              <w:spacing w:after="0"/>
              <w:jc w:val="left"/>
            </w:pPr>
            <w:r>
              <w:rPr>
                <w:sz w:val="16"/>
              </w:rPr>
              <w:t>Lightning</w:t>
            </w:r>
          </w:p>
        </w:tc>
        <w:tc>
          <w:tcPr>
            <w:tcW w:type="dxa" w:w="2509"/>
          </w:tcPr>
          <w:p>
            <w:pPr>
              <w:spacing w:after="0"/>
              <w:jc w:val="left"/>
            </w:pPr>
          </w:p>
        </w:tc>
        <w:tc>
          <w:tcPr>
            <w:tcW w:type="dxa" w:w="1845"/>
          </w:tcPr>
          <w:p>
            <w:pPr>
              <w:spacing w:after="0"/>
              <w:jc w:val="left"/>
            </w:pPr>
            <w:r>
              <w:rPr>
                <w:sz w:val="16"/>
              </w:rPr>
              <w:t>$8,000 property; crops not reported (2001 dollars)</w:t>
            </w:r>
          </w:p>
        </w:tc>
        <w:tc>
          <w:tcPr>
            <w:tcW w:type="dxa" w:w="932"/>
          </w:tcPr>
          <w:p>
            <w:pPr>
              <w:spacing w:after="0"/>
              <w:jc w:val="right"/>
            </w:pPr>
            <w:r>
              <w:rPr>
                <w:sz w:val="16"/>
              </w:rPr>
              <w:t>0, 0</w:t>
            </w:r>
          </w:p>
        </w:tc>
        <w:tc>
          <w:tcPr>
            <w:tcW w:type="dxa" w:w="2558"/>
          </w:tcPr>
          <w:p>
            <w:pPr>
              <w:spacing w:after="0"/>
              <w:jc w:val="left"/>
            </w:pPr>
            <w:r>
              <w:rPr>
                <w:sz w:val="16"/>
              </w:rPr>
              <w:t>BRUNSWICK</w:t>
            </w:r>
          </w:p>
        </w:tc>
        <w:tc>
          <w:tcPr>
            <w:tcW w:type="dxa" w:w="1279"/>
          </w:tcPr>
          <w:p>
            <w:pPr>
              <w:spacing w:after="0"/>
              <w:jc w:val="left"/>
            </w:pPr>
          </w:p>
        </w:tc>
        <w:tc>
          <w:tcPr>
            <w:tcW w:type="dxa" w:w="2737"/>
          </w:tcPr>
          <w:p>
            <w:pPr>
              <w:spacing w:after="0"/>
              <w:jc w:val="left"/>
            </w:pPr>
            <w:r>
              <w:rPr>
                <w:sz w:val="16"/>
              </w:rPr>
              <w:t>B1-c worst recorded: Lightning</w:t>
            </w:r>
          </w:p>
        </w:tc>
      </w:tr>
      <w:tr>
        <w:trPr>
          <w:cantSplit/>
        </w:trPr>
        <w:tc>
          <w:tcPr>
            <w:tcW w:type="dxa" w:w="1037"/>
          </w:tcPr>
          <w:p>
            <w:pPr>
              <w:spacing w:after="0"/>
              <w:jc w:val="left"/>
            </w:pPr>
            <w:r>
              <w:rPr>
                <w:sz w:val="16"/>
              </w:rPr>
              <w:t>1998-03-01</w:t>
            </w:r>
          </w:p>
        </w:tc>
        <w:tc>
          <w:tcPr>
            <w:tcW w:type="dxa" w:w="1215"/>
          </w:tcPr>
          <w:p>
            <w:pPr>
              <w:spacing w:after="0"/>
              <w:jc w:val="left"/>
            </w:pPr>
            <w:r>
              <w:rPr>
                <w:sz w:val="16"/>
              </w:rPr>
              <w:t>Flood</w:t>
            </w:r>
          </w:p>
        </w:tc>
        <w:tc>
          <w:tcPr>
            <w:tcW w:type="dxa" w:w="2509"/>
          </w:tcPr>
          <w:p>
            <w:pPr>
              <w:spacing w:after="0"/>
              <w:jc w:val="left"/>
            </w:pPr>
          </w:p>
        </w:tc>
        <w:tc>
          <w:tcPr>
            <w:tcW w:type="dxa" w:w="1845"/>
          </w:tcPr>
          <w:p>
            <w:pPr>
              <w:spacing w:after="0"/>
              <w:jc w:val="left"/>
            </w:pPr>
            <w:r>
              <w:rPr>
                <w:sz w:val="16"/>
              </w:rPr>
              <w:t>$25,000 property; crops not reported, reported for the zone (1998 dollars)</w:t>
            </w:r>
          </w:p>
        </w:tc>
        <w:tc>
          <w:tcPr>
            <w:tcW w:type="dxa" w:w="932"/>
          </w:tcPr>
          <w:p>
            <w:pPr>
              <w:spacing w:after="0"/>
              <w:jc w:val="right"/>
            </w:pPr>
            <w:r>
              <w:rPr>
                <w:sz w:val="16"/>
              </w:rPr>
              <w:t>0, 0</w:t>
            </w:r>
          </w:p>
        </w:tc>
        <w:tc>
          <w:tcPr>
            <w:tcW w:type="dxa" w:w="2558"/>
          </w:tcPr>
          <w:p>
            <w:pPr>
              <w:spacing w:after="0"/>
              <w:jc w:val="left"/>
            </w:pPr>
            <w:r>
              <w:rPr>
                <w:sz w:val="16"/>
              </w:rPr>
              <w:t>NWS zone GAZ153 (INLAND GLYNN), zone-level</w:t>
            </w:r>
          </w:p>
        </w:tc>
        <w:tc>
          <w:tcPr>
            <w:tcW w:type="dxa" w:w="1279"/>
          </w:tcPr>
          <w:p>
            <w:pPr>
              <w:spacing w:after="0"/>
              <w:jc w:val="left"/>
            </w:pPr>
          </w:p>
        </w:tc>
        <w:tc>
          <w:tcPr>
            <w:tcW w:type="dxa" w:w="27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1998-02-17</w:t>
            </w:r>
          </w:p>
        </w:tc>
        <w:tc>
          <w:tcPr>
            <w:tcW w:type="dxa" w:w="1215"/>
          </w:tcPr>
          <w:p>
            <w:pPr>
              <w:spacing w:after="0"/>
              <w:jc w:val="left"/>
            </w:pPr>
            <w:r>
              <w:rPr>
                <w:sz w:val="16"/>
              </w:rPr>
              <w:t>Tornado</w:t>
            </w:r>
          </w:p>
        </w:tc>
        <w:tc>
          <w:tcPr>
            <w:tcW w:type="dxa" w:w="2509"/>
          </w:tcPr>
          <w:p>
            <w:pPr>
              <w:spacing w:after="0"/>
              <w:jc w:val="left"/>
            </w:pPr>
            <w:r>
              <w:rPr>
                <w:sz w:val="16"/>
              </w:rPr>
              <w:t>F0, 0.5 mi within this county, 40 yd wide</w:t>
            </w:r>
          </w:p>
        </w:tc>
        <w:tc>
          <w:tcPr>
            <w:tcW w:type="dxa" w:w="1845"/>
          </w:tcPr>
          <w:p>
            <w:pPr>
              <w:spacing w:after="0"/>
              <w:jc w:val="left"/>
            </w:pPr>
            <w:r>
              <w:rPr>
                <w:sz w:val="16"/>
              </w:rPr>
              <w:t>$500,000 property; crops not reported (1998 dollars)</w:t>
            </w:r>
          </w:p>
        </w:tc>
        <w:tc>
          <w:tcPr>
            <w:tcW w:type="dxa" w:w="932"/>
          </w:tcPr>
          <w:p>
            <w:pPr>
              <w:spacing w:after="0"/>
              <w:jc w:val="right"/>
            </w:pPr>
            <w:r>
              <w:rPr>
                <w:sz w:val="16"/>
              </w:rPr>
              <w:t>0, 0</w:t>
            </w:r>
          </w:p>
        </w:tc>
        <w:tc>
          <w:tcPr>
            <w:tcW w:type="dxa" w:w="2558"/>
          </w:tcPr>
          <w:p>
            <w:pPr>
              <w:spacing w:after="0"/>
              <w:jc w:val="left"/>
            </w:pPr>
            <w:r>
              <w:rPr>
                <w:sz w:val="16"/>
              </w:rPr>
              <w:t>ST SIMONS IS</w:t>
            </w:r>
          </w:p>
        </w:tc>
        <w:tc>
          <w:tcPr>
            <w:tcW w:type="dxa" w:w="1279"/>
          </w:tcPr>
          <w:p>
            <w:pPr>
              <w:spacing w:after="0"/>
              <w:jc w:val="left"/>
            </w:pPr>
          </w:p>
        </w:tc>
        <w:tc>
          <w:tcPr>
            <w:tcW w:type="dxa" w:w="2737"/>
          </w:tcPr>
          <w:p>
            <w:pPr>
              <w:spacing w:after="0"/>
              <w:jc w:val="left"/>
            </w:pPr>
            <w:r>
              <w:rPr>
                <w:sz w:val="16"/>
              </w:rPr>
              <w:t>B1-c most damaging: Tornado</w:t>
            </w:r>
          </w:p>
        </w:tc>
      </w:tr>
      <w:tr>
        <w:trPr>
          <w:cantSplit/>
        </w:trPr>
        <w:tc>
          <w:tcPr>
            <w:tcW w:type="dxa" w:w="1037"/>
          </w:tcPr>
          <w:p>
            <w:pPr>
              <w:spacing w:after="0"/>
              <w:jc w:val="left"/>
            </w:pPr>
            <w:r>
              <w:rPr>
                <w:sz w:val="16"/>
              </w:rPr>
              <w:t>1971-04-30</w:t>
            </w:r>
          </w:p>
        </w:tc>
        <w:tc>
          <w:tcPr>
            <w:tcW w:type="dxa" w:w="1215"/>
          </w:tcPr>
          <w:p>
            <w:pPr>
              <w:spacing w:after="0"/>
              <w:jc w:val="left"/>
            </w:pPr>
            <w:r>
              <w:rPr>
                <w:sz w:val="16"/>
              </w:rPr>
              <w:t>Hail</w:t>
            </w:r>
          </w:p>
        </w:tc>
        <w:tc>
          <w:tcPr>
            <w:tcW w:type="dxa" w:w="2509"/>
          </w:tcPr>
          <w:p>
            <w:pPr>
              <w:spacing w:after="0"/>
              <w:jc w:val="left"/>
            </w:pPr>
            <w:r>
              <w:rPr>
                <w:sz w:val="16"/>
              </w:rPr>
              <w:t>2 in</w:t>
            </w:r>
          </w:p>
        </w:tc>
        <w:tc>
          <w:tcPr>
            <w:tcW w:type="dxa" w:w="1845"/>
          </w:tcPr>
          <w:p>
            <w:pPr>
              <w:spacing w:after="0"/>
              <w:jc w:val="left"/>
            </w:pPr>
            <w:r>
              <w:rPr>
                <w:sz w:val="16"/>
              </w:rPr>
              <w:t>damage not recorded (pre-1996 record)</w:t>
            </w:r>
          </w:p>
        </w:tc>
        <w:tc>
          <w:tcPr>
            <w:tcW w:type="dxa" w:w="932"/>
          </w:tcPr>
          <w:p>
            <w:pPr>
              <w:spacing w:after="0"/>
              <w:jc w:val="right"/>
            </w:pPr>
            <w:r>
              <w:rPr>
                <w:sz w:val="16"/>
              </w:rPr>
              <w:t>0, 0</w:t>
            </w:r>
          </w:p>
        </w:tc>
        <w:tc>
          <w:tcPr>
            <w:tcW w:type="dxa" w:w="2558"/>
          </w:tcPr>
          <w:p>
            <w:pPr>
              <w:spacing w:after="0"/>
              <w:jc w:val="left"/>
            </w:pPr>
            <w:r>
              <w:rPr>
                <w:sz w:val="16"/>
              </w:rPr>
              <w:t>location not recorded</w:t>
            </w:r>
          </w:p>
        </w:tc>
        <w:tc>
          <w:tcPr>
            <w:tcW w:type="dxa" w:w="1279"/>
          </w:tcPr>
          <w:p>
            <w:pPr>
              <w:spacing w:after="0"/>
              <w:jc w:val="left"/>
            </w:pPr>
          </w:p>
        </w:tc>
        <w:tc>
          <w:tcPr>
            <w:tcW w:type="dxa" w:w="2737"/>
          </w:tcPr>
          <w:p>
            <w:pPr>
              <w:spacing w:after="0"/>
              <w:jc w:val="left"/>
            </w:pPr>
            <w:r>
              <w:rPr>
                <w:sz w:val="16"/>
              </w:rPr>
              <w:t>B1-c worst recorded: Hail</w:t>
            </w:r>
          </w:p>
        </w:tc>
      </w:tr>
      <w:tr>
        <w:trPr>
          <w:cantSplit/>
        </w:trPr>
        <w:tc>
          <w:tcPr>
            <w:tcW w:type="dxa" w:w="1037"/>
          </w:tcPr>
          <w:p>
            <w:pPr>
              <w:spacing w:after="0"/>
              <w:jc w:val="left"/>
            </w:pPr>
            <w:r>
              <w:rPr>
                <w:sz w:val="16"/>
              </w:rPr>
              <w:t>1969-07-29</w:t>
            </w:r>
          </w:p>
        </w:tc>
        <w:tc>
          <w:tcPr>
            <w:tcW w:type="dxa" w:w="1215"/>
          </w:tcPr>
          <w:p>
            <w:pPr>
              <w:spacing w:after="0"/>
              <w:jc w:val="left"/>
            </w:pPr>
            <w:r>
              <w:rPr>
                <w:sz w:val="16"/>
              </w:rPr>
              <w:t>Thunderstorm Wind</w:t>
            </w:r>
          </w:p>
        </w:tc>
        <w:tc>
          <w:tcPr>
            <w:tcW w:type="dxa" w:w="2509"/>
          </w:tcPr>
          <w:p>
            <w:pPr>
              <w:spacing w:after="0"/>
              <w:jc w:val="left"/>
            </w:pPr>
            <w:r>
              <w:rPr>
                <w:sz w:val="16"/>
              </w:rPr>
              <w:t>71 kt (82 mph), measurement type not recorded</w:t>
            </w:r>
          </w:p>
        </w:tc>
        <w:tc>
          <w:tcPr>
            <w:tcW w:type="dxa" w:w="1845"/>
          </w:tcPr>
          <w:p>
            <w:pPr>
              <w:spacing w:after="0"/>
              <w:jc w:val="left"/>
            </w:pPr>
            <w:r>
              <w:rPr>
                <w:sz w:val="16"/>
              </w:rPr>
              <w:t>damage not recorded (pre-1996 record)</w:t>
            </w:r>
          </w:p>
        </w:tc>
        <w:tc>
          <w:tcPr>
            <w:tcW w:type="dxa" w:w="932"/>
          </w:tcPr>
          <w:p>
            <w:pPr>
              <w:spacing w:after="0"/>
              <w:jc w:val="right"/>
            </w:pPr>
            <w:r>
              <w:rPr>
                <w:sz w:val="16"/>
              </w:rPr>
              <w:t>0, 0</w:t>
            </w:r>
          </w:p>
        </w:tc>
        <w:tc>
          <w:tcPr>
            <w:tcW w:type="dxa" w:w="2558"/>
          </w:tcPr>
          <w:p>
            <w:pPr>
              <w:spacing w:after="0"/>
              <w:jc w:val="left"/>
            </w:pPr>
            <w:r>
              <w:rPr>
                <w:sz w:val="16"/>
              </w:rPr>
              <w:t>location not recorded</w:t>
            </w:r>
          </w:p>
        </w:tc>
        <w:tc>
          <w:tcPr>
            <w:tcW w:type="dxa" w:w="1279"/>
          </w:tcPr>
          <w:p>
            <w:pPr>
              <w:spacing w:after="0"/>
              <w:jc w:val="left"/>
            </w:pPr>
          </w:p>
        </w:tc>
        <w:tc>
          <w:tcPr>
            <w:tcW w:type="dxa" w:w="2737"/>
          </w:tcPr>
          <w:p>
            <w:pPr>
              <w:spacing w:after="0"/>
              <w:jc w:val="left"/>
            </w:pPr>
            <w:r>
              <w:rPr>
                <w:sz w:val="16"/>
              </w:rPr>
              <w:t>B1-c worst recorded: Thunderstorm Wind</w:t>
            </w:r>
          </w:p>
        </w:tc>
      </w:tr>
      <w:tr>
        <w:trPr>
          <w:cantSplit/>
        </w:trPr>
        <w:tc>
          <w:tcPr>
            <w:tcW w:type="dxa" w:w="1037"/>
          </w:tcPr>
          <w:p>
            <w:pPr>
              <w:spacing w:after="0"/>
              <w:jc w:val="left"/>
            </w:pPr>
            <w:r>
              <w:rPr>
                <w:sz w:val="16"/>
              </w:rPr>
              <w:t>1963-02-24</w:t>
            </w:r>
          </w:p>
        </w:tc>
        <w:tc>
          <w:tcPr>
            <w:tcW w:type="dxa" w:w="1215"/>
          </w:tcPr>
          <w:p>
            <w:pPr>
              <w:spacing w:after="0"/>
              <w:jc w:val="left"/>
            </w:pPr>
            <w:r>
              <w:rPr>
                <w:sz w:val="16"/>
              </w:rPr>
              <w:t>Tornado</w:t>
            </w:r>
          </w:p>
        </w:tc>
        <w:tc>
          <w:tcPr>
            <w:tcW w:type="dxa" w:w="2509"/>
          </w:tcPr>
          <w:p>
            <w:pPr>
              <w:spacing w:after="0"/>
              <w:jc w:val="left"/>
            </w:pPr>
            <w:r>
              <w:rPr>
                <w:sz w:val="16"/>
              </w:rPr>
              <w:t>F2, 1 mi path length (whole path, pre-1996), 33 yd wide</w:t>
            </w:r>
          </w:p>
        </w:tc>
        <w:tc>
          <w:tcPr>
            <w:tcW w:type="dxa" w:w="1845"/>
          </w:tcPr>
          <w:p>
            <w:pPr>
              <w:spacing w:after="0"/>
              <w:jc w:val="left"/>
            </w:pPr>
            <w:r>
              <w:rPr>
                <w:sz w:val="16"/>
              </w:rPr>
              <w:t>$2,500 property; crops not recorded (1963 dollars)</w:t>
            </w:r>
          </w:p>
        </w:tc>
        <w:tc>
          <w:tcPr>
            <w:tcW w:type="dxa" w:w="932"/>
          </w:tcPr>
          <w:p>
            <w:pPr>
              <w:spacing w:after="0"/>
              <w:jc w:val="right"/>
            </w:pPr>
            <w:r>
              <w:rPr>
                <w:sz w:val="16"/>
              </w:rPr>
              <w:t>0, 0</w:t>
            </w:r>
          </w:p>
        </w:tc>
        <w:tc>
          <w:tcPr>
            <w:tcW w:type="dxa" w:w="2558"/>
          </w:tcPr>
          <w:p>
            <w:pPr>
              <w:spacing w:after="0"/>
              <w:jc w:val="left"/>
            </w:pPr>
            <w:r>
              <w:rPr>
                <w:sz w:val="16"/>
              </w:rPr>
              <w:t>location not recorded</w:t>
            </w:r>
          </w:p>
        </w:tc>
        <w:tc>
          <w:tcPr>
            <w:tcW w:type="dxa" w:w="1279"/>
          </w:tcPr>
          <w:p>
            <w:pPr>
              <w:spacing w:after="0"/>
              <w:jc w:val="left"/>
            </w:pPr>
          </w:p>
        </w:tc>
        <w:tc>
          <w:tcPr>
            <w:tcW w:type="dxa" w:w="2737"/>
          </w:tcPr>
          <w:p>
            <w:pPr>
              <w:spacing w:after="0"/>
              <w:jc w:val="left"/>
            </w:pPr>
            <w:r>
              <w:rPr>
                <w:sz w:val="16"/>
              </w:rPr>
              <w:t>B1-c worst recorded: Tornado</w:t>
            </w:r>
          </w:p>
        </w:tc>
      </w:tr>
      <w:tr>
        <w:trPr>
          <w:cantSplit/>
        </w:trPr>
        <w:tc>
          <w:tcPr>
            <w:tcW w:type="dxa" w:w="1037"/>
          </w:tcPr>
          <w:p>
            <w:pPr>
              <w:spacing w:after="0"/>
              <w:jc w:val="left"/>
            </w:pPr>
            <w:r>
              <w:rPr>
                <w:sz w:val="16"/>
              </w:rPr>
              <w:t>1957-05-03</w:t>
            </w:r>
          </w:p>
        </w:tc>
        <w:tc>
          <w:tcPr>
            <w:tcW w:type="dxa" w:w="1215"/>
          </w:tcPr>
          <w:p>
            <w:pPr>
              <w:spacing w:after="0"/>
              <w:jc w:val="left"/>
            </w:pPr>
            <w:r>
              <w:rPr>
                <w:sz w:val="16"/>
              </w:rPr>
              <w:t>Tornado</w:t>
            </w:r>
          </w:p>
        </w:tc>
        <w:tc>
          <w:tcPr>
            <w:tcW w:type="dxa" w:w="2509"/>
          </w:tcPr>
          <w:p>
            <w:pPr>
              <w:spacing w:after="0"/>
              <w:jc w:val="left"/>
            </w:pPr>
            <w:r>
              <w:rPr>
                <w:sz w:val="16"/>
              </w:rPr>
              <w:t>F1, 1 mi path length (whole path, pre-1996), 50 yd wide</w:t>
            </w:r>
          </w:p>
        </w:tc>
        <w:tc>
          <w:tcPr>
            <w:tcW w:type="dxa" w:w="1845"/>
          </w:tcPr>
          <w:p>
            <w:pPr>
              <w:spacing w:after="0"/>
              <w:jc w:val="left"/>
            </w:pPr>
            <w:r>
              <w:rPr>
                <w:sz w:val="16"/>
              </w:rPr>
              <w:t>$25,000 property; crops not recorded (1957 dollars)</w:t>
            </w:r>
          </w:p>
        </w:tc>
        <w:tc>
          <w:tcPr>
            <w:tcW w:type="dxa" w:w="932"/>
          </w:tcPr>
          <w:p>
            <w:pPr>
              <w:spacing w:after="0"/>
              <w:jc w:val="right"/>
            </w:pPr>
            <w:r>
              <w:rPr>
                <w:sz w:val="16"/>
              </w:rPr>
              <w:t>0, 1</w:t>
            </w:r>
          </w:p>
        </w:tc>
        <w:tc>
          <w:tcPr>
            <w:tcW w:type="dxa" w:w="2558"/>
          </w:tcPr>
          <w:p>
            <w:pPr>
              <w:spacing w:after="0"/>
              <w:jc w:val="left"/>
            </w:pPr>
            <w:r>
              <w:rPr>
                <w:sz w:val="16"/>
              </w:rPr>
              <w:t>location not recorded</w:t>
            </w:r>
          </w:p>
        </w:tc>
        <w:tc>
          <w:tcPr>
            <w:tcW w:type="dxa" w:w="1279"/>
          </w:tcPr>
          <w:p>
            <w:pPr>
              <w:spacing w:after="0"/>
              <w:jc w:val="left"/>
            </w:pPr>
          </w:p>
        </w:tc>
        <w:tc>
          <w:tcPr>
            <w:tcW w:type="dxa" w:w="2737"/>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1"/>
        <w:gridCol w:w="1563"/>
        <w:gridCol w:w="1122"/>
        <w:gridCol w:w="1691"/>
        <w:gridCol w:w="1517"/>
        <w:gridCol w:w="1491"/>
        <w:gridCol w:w="1037"/>
        <w:gridCol w:w="1977"/>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1"/>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122"/>
            <w:shd w:val="clear" w:color="auto" w:fill="E8E8E8"/>
          </w:tcPr>
          <w:p>
            <w:pPr>
              <w:spacing w:after="0"/>
              <w:jc w:val="left"/>
            </w:pPr>
            <w:r>
              <w:rPr>
                <w:b/>
                <w:sz w:val="16"/>
              </w:rPr>
              <w:t>Descriptor</w:t>
            </w:r>
          </w:p>
        </w:tc>
        <w:tc>
          <w:tcPr>
            <w:tcW w:type="dxa" w:w="1691"/>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7"/>
          </w:tcPr>
          <w:p>
            <w:pPr>
              <w:spacing w:after="0"/>
              <w:jc w:val="right"/>
            </w:pPr>
            <w:r>
              <w:rPr>
                <w:sz w:val="16"/>
              </w:rPr>
              <w:t>3.65</w:t>
            </w:r>
          </w:p>
        </w:tc>
        <w:tc>
          <w:tcPr>
            <w:tcW w:type="dxa" w:w="1441"/>
          </w:tcPr>
          <w:p>
            <w:pPr>
              <w:spacing w:after="0"/>
              <w:jc w:val="left"/>
            </w:pPr>
            <w:r>
              <w:rPr>
                <w:sz w:val="16"/>
              </w:rPr>
              <w:t>events per year at a location (modeled)</w:t>
            </w:r>
          </w:p>
        </w:tc>
        <w:tc>
          <w:tcPr>
            <w:tcW w:type="dxa" w:w="1563"/>
          </w:tcPr>
          <w:p>
            <w:pPr>
              <w:spacing w:after="0"/>
              <w:jc w:val="left"/>
            </w:pPr>
            <w:r>
              <w:rPr>
                <w:sz w:val="16"/>
              </w:rPr>
              <w:t>about 3.6 per year at a given location in the county</w:t>
            </w:r>
          </w:p>
        </w:tc>
        <w:tc>
          <w:tcPr>
            <w:tcW w:type="dxa" w:w="1122"/>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7"/>
          </w:tcPr>
          <w:p>
            <w:pPr>
              <w:spacing w:after="0"/>
              <w:jc w:val="right"/>
            </w:pPr>
            <w:r>
              <w:rPr>
                <w:sz w:val="16"/>
              </w:rPr>
              <w:t>1.33</w:t>
            </w:r>
          </w:p>
        </w:tc>
        <w:tc>
          <w:tcPr>
            <w:tcW w:type="dxa" w:w="1441"/>
          </w:tcPr>
          <w:p>
            <w:pPr>
              <w:spacing w:after="0"/>
              <w:jc w:val="left"/>
            </w:pPr>
            <w:r>
              <w:rPr>
                <w:sz w:val="16"/>
              </w:rPr>
              <w:t>event-days per year</w:t>
            </w:r>
          </w:p>
        </w:tc>
        <w:tc>
          <w:tcPr>
            <w:tcW w:type="dxa" w:w="1563"/>
          </w:tcPr>
          <w:p>
            <w:pPr>
              <w:spacing w:after="0"/>
              <w:jc w:val="left"/>
            </w:pPr>
            <w:r>
              <w:rPr>
                <w:sz w:val="16"/>
              </w:rPr>
              <w:t>about 1.33 days per year</w:t>
            </w:r>
          </w:p>
        </w:tc>
        <w:tc>
          <w:tcPr>
            <w:tcW w:type="dxa" w:w="1122"/>
          </w:tcPr>
          <w:p>
            <w:pPr>
              <w:spacing w:after="0"/>
              <w:jc w:val="left"/>
            </w:pPr>
          </w:p>
        </w:tc>
        <w:tc>
          <w:tcPr>
            <w:tcW w:type="dxa" w:w="1691"/>
          </w:tcPr>
          <w:p>
            <w:pPr>
              <w:spacing w:after="0"/>
              <w:jc w:val="left"/>
            </w:pPr>
            <w:r>
              <w:rPr>
                <w:sz w:val="16"/>
              </w:rPr>
              <w:t>event-days in 0 of 30 years, 1996 to 2025 (0%)</w:t>
            </w:r>
          </w:p>
        </w:tc>
        <w:tc>
          <w:tcPr>
            <w:tcW w:type="dxa" w:w="1517"/>
          </w:tcPr>
          <w:p>
            <w:pPr>
              <w:spacing w:after="0"/>
              <w:jc w:val="right"/>
            </w:pPr>
            <w:r>
              <w:rPr>
                <w:sz w:val="16"/>
              </w:rPr>
              <w:t>18.9</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7"/>
          </w:tcPr>
          <w:p>
            <w:pPr>
              <w:spacing w:after="0"/>
              <w:jc w:val="right"/>
            </w:pPr>
            <w:r>
              <w:rPr>
                <w:sz w:val="16"/>
              </w:rPr>
              <w:t>21.9</w:t>
            </w:r>
          </w:p>
        </w:tc>
        <w:tc>
          <w:tcPr>
            <w:tcW w:type="dxa" w:w="1441"/>
          </w:tcPr>
          <w:p>
            <w:pPr>
              <w:spacing w:after="0"/>
              <w:jc w:val="left"/>
            </w:pPr>
            <w:r>
              <w:rPr>
                <w:sz w:val="16"/>
              </w:rPr>
              <w:t>event-days per year</w:t>
            </w:r>
          </w:p>
        </w:tc>
        <w:tc>
          <w:tcPr>
            <w:tcW w:type="dxa" w:w="1563"/>
          </w:tcPr>
          <w:p>
            <w:pPr>
              <w:spacing w:after="0"/>
              <w:jc w:val="left"/>
            </w:pPr>
            <w:r>
              <w:rPr>
                <w:sz w:val="16"/>
              </w:rPr>
              <w:t>about 21.9 days per year</w:t>
            </w:r>
          </w:p>
        </w:tc>
        <w:tc>
          <w:tcPr>
            <w:tcW w:type="dxa" w:w="1122"/>
          </w:tcPr>
          <w:p>
            <w:pPr>
              <w:spacing w:after="0"/>
              <w:jc w:val="left"/>
            </w:pPr>
          </w:p>
        </w:tc>
        <w:tc>
          <w:tcPr>
            <w:tcW w:type="dxa" w:w="1691"/>
          </w:tcPr>
          <w:p>
            <w:pPr>
              <w:spacing w:after="0"/>
              <w:jc w:val="left"/>
            </w:pPr>
            <w:r>
              <w:rPr>
                <w:sz w:val="16"/>
              </w:rPr>
              <w:t>event-days in 0 of 30 years, 1996 to 2025 (0%)</w:t>
            </w:r>
          </w:p>
        </w:tc>
        <w:tc>
          <w:tcPr>
            <w:tcW w:type="dxa" w:w="1517"/>
          </w:tcPr>
          <w:p>
            <w:pPr>
              <w:spacing w:after="0"/>
              <w:jc w:val="right"/>
            </w:pPr>
            <w:r>
              <w:rPr>
                <w:sz w:val="16"/>
              </w:rPr>
              <w:t>623</w:t>
            </w:r>
          </w:p>
        </w:tc>
        <w:tc>
          <w:tcPr>
            <w:tcW w:type="dxa" w:w="14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0.00155</w:t>
            </w:r>
          </w:p>
        </w:tc>
        <w:tc>
          <w:tcPr>
            <w:tcW w:type="dxa" w:w="1441"/>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0.155%</w:t>
            </w:r>
          </w:p>
        </w:tc>
        <w:tc>
          <w:tcPr>
            <w:tcW w:type="dxa" w:w="1122"/>
          </w:tcPr>
          <w:p>
            <w:pPr>
              <w:spacing w:after="0"/>
              <w:jc w:val="left"/>
            </w:pPr>
          </w:p>
        </w:tc>
        <w:tc>
          <w:tcPr>
            <w:tcW w:type="dxa" w:w="1691"/>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1.63</w:t>
            </w:r>
          </w:p>
        </w:tc>
        <w:tc>
          <w:tcPr>
            <w:tcW w:type="dxa" w:w="1441"/>
          </w:tcPr>
          <w:p>
            <w:pPr>
              <w:spacing w:after="0"/>
              <w:jc w:val="left"/>
            </w:pPr>
            <w:r>
              <w:rPr>
                <w:sz w:val="16"/>
              </w:rPr>
              <w:t>events per year</w:t>
            </w:r>
          </w:p>
        </w:tc>
        <w:tc>
          <w:tcPr>
            <w:tcW w:type="dxa" w:w="1563"/>
          </w:tcPr>
          <w:p>
            <w:pPr>
              <w:spacing w:after="0"/>
              <w:jc w:val="left"/>
            </w:pPr>
            <w:r>
              <w:rPr>
                <w:sz w:val="16"/>
              </w:rPr>
              <w:t>about 1.63 per year</w:t>
            </w:r>
          </w:p>
        </w:tc>
        <w:tc>
          <w:tcPr>
            <w:tcW w:type="dxa" w:w="1122"/>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17"/>
          </w:tcPr>
          <w:p>
            <w:pPr>
              <w:spacing w:after="0"/>
              <w:jc w:val="right"/>
            </w:pPr>
            <w:r>
              <w:rPr>
                <w:sz w:val="16"/>
              </w:rPr>
              <w:t>68.5 (modeled)</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4.81</w:t>
            </w:r>
          </w:p>
        </w:tc>
        <w:tc>
          <w:tcPr>
            <w:tcW w:type="dxa" w:w="1441"/>
          </w:tcPr>
          <w:p>
            <w:pPr>
              <w:spacing w:after="0"/>
              <w:jc w:val="left"/>
            </w:pPr>
            <w:r>
              <w:rPr>
                <w:sz w:val="16"/>
              </w:rPr>
              <w:t>event-days per year</w:t>
            </w:r>
          </w:p>
        </w:tc>
        <w:tc>
          <w:tcPr>
            <w:tcW w:type="dxa" w:w="1563"/>
          </w:tcPr>
          <w:p>
            <w:pPr>
              <w:spacing w:after="0"/>
              <w:jc w:val="left"/>
            </w:pPr>
            <w:r>
              <w:rPr>
                <w:sz w:val="16"/>
              </w:rPr>
              <w:t>about 4.81 days per year</w:t>
            </w:r>
          </w:p>
        </w:tc>
        <w:tc>
          <w:tcPr>
            <w:tcW w:type="dxa" w:w="1122"/>
          </w:tcPr>
          <w:p>
            <w:pPr>
              <w:spacing w:after="0"/>
              <w:jc w:val="left"/>
            </w:pPr>
          </w:p>
        </w:tc>
        <w:tc>
          <w:tcPr>
            <w:tcW w:type="dxa" w:w="1691"/>
          </w:tcPr>
          <w:p>
            <w:pPr>
              <w:spacing w:after="0"/>
              <w:jc w:val="left"/>
            </w:pPr>
            <w:r>
              <w:rPr>
                <w:sz w:val="16"/>
              </w:rPr>
              <w:t>event-days in 0 of 30 years, 1996 to 2025 (0%)</w:t>
            </w:r>
          </w:p>
        </w:tc>
        <w:tc>
          <w:tcPr>
            <w:tcW w:type="dxa" w:w="1517"/>
          </w:tcPr>
          <w:p>
            <w:pPr>
              <w:spacing w:after="0"/>
              <w:jc w:val="right"/>
            </w:pPr>
            <w:r>
              <w:rPr>
                <w:sz w:val="16"/>
              </w:rPr>
              <w:t>61.3</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0.337</w:t>
            </w:r>
          </w:p>
        </w:tc>
        <w:tc>
          <w:tcPr>
            <w:tcW w:type="dxa" w:w="1441"/>
          </w:tcPr>
          <w:p>
            <w:pPr>
              <w:spacing w:after="0"/>
              <w:jc w:val="left"/>
            </w:pPr>
            <w:r>
              <w:rPr>
                <w:sz w:val="16"/>
              </w:rPr>
              <w:t>events per year</w:t>
            </w:r>
          </w:p>
        </w:tc>
        <w:tc>
          <w:tcPr>
            <w:tcW w:type="dxa" w:w="1563"/>
          </w:tcPr>
          <w:p>
            <w:pPr>
              <w:spacing w:after="0"/>
              <w:jc w:val="left"/>
            </w:pPr>
            <w:r>
              <w:rPr>
                <w:sz w:val="16"/>
              </w:rPr>
              <w:t>about 1 in 3 years</w:t>
            </w:r>
          </w:p>
        </w:tc>
        <w:tc>
          <w:tcPr>
            <w:tcW w:type="dxa" w:w="1122"/>
          </w:tcPr>
          <w:p>
            <w:pPr>
              <w:spacing w:after="0"/>
              <w:jc w:val="left"/>
            </w:pPr>
            <w:r>
              <w:rPr>
                <w:sz w:val="16"/>
              </w:rPr>
              <w:t>Likely</w:t>
            </w:r>
          </w:p>
        </w:tc>
        <w:tc>
          <w:tcPr>
            <w:tcW w:type="dxa" w:w="1691"/>
          </w:tcPr>
          <w:p>
            <w:pPr>
              <w:spacing w:after="0"/>
              <w:jc w:val="left"/>
            </w:pPr>
            <w:r>
              <w:rPr>
                <w:sz w:val="16"/>
              </w:rPr>
              <w:t>FEMA annualized frequency (modeled)</w:t>
            </w:r>
          </w:p>
        </w:tc>
        <w:tc>
          <w:tcPr>
            <w:tcW w:type="dxa" w:w="1517"/>
          </w:tcPr>
          <w:p>
            <w:pPr>
              <w:spacing w:after="0"/>
              <w:jc w:val="right"/>
            </w:pPr>
            <w:r>
              <w:rPr>
                <w:sz w:val="16"/>
              </w:rPr>
              <w:t>111</w:t>
            </w:r>
          </w:p>
        </w:tc>
        <w:tc>
          <w:tcPr>
            <w:tcW w:type="dxa" w:w="149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7"/>
          </w:tcPr>
          <w:p>
            <w:pPr>
              <w:spacing w:after="0"/>
              <w:jc w:val="right"/>
            </w:pPr>
            <w:r>
              <w:rPr>
                <w:sz w:val="16"/>
              </w:rPr>
              <w:t>0.298</w:t>
            </w:r>
          </w:p>
        </w:tc>
        <w:tc>
          <w:tcPr>
            <w:tcW w:type="dxa" w:w="1441"/>
          </w:tcPr>
          <w:p>
            <w:pPr>
              <w:spacing w:after="0"/>
              <w:jc w:val="left"/>
            </w:pPr>
            <w:r>
              <w:rPr>
                <w:sz w:val="16"/>
              </w:rPr>
              <w:t>event-days per year</w:t>
            </w:r>
          </w:p>
        </w:tc>
        <w:tc>
          <w:tcPr>
            <w:tcW w:type="dxa" w:w="1563"/>
          </w:tcPr>
          <w:p>
            <w:pPr>
              <w:spacing w:after="0"/>
              <w:jc w:val="left"/>
            </w:pPr>
            <w:r>
              <w:rPr>
                <w:sz w:val="16"/>
              </w:rPr>
              <w:t>about 0.298 days per year</w:t>
            </w:r>
          </w:p>
        </w:tc>
        <w:tc>
          <w:tcPr>
            <w:tcW w:type="dxa" w:w="1122"/>
          </w:tcPr>
          <w:p>
            <w:pPr>
              <w:spacing w:after="0"/>
              <w:jc w:val="left"/>
            </w:pPr>
          </w:p>
        </w:tc>
        <w:tc>
          <w:tcPr>
            <w:tcW w:type="dxa" w:w="1691"/>
          </w:tcPr>
          <w:p>
            <w:pPr>
              <w:spacing w:after="0"/>
              <w:jc w:val="left"/>
            </w:pPr>
            <w:r>
              <w:rPr>
                <w:sz w:val="16"/>
              </w:rPr>
              <w:t>event-days in 0 of 30 years, 1996 to 2025 (0%)</w:t>
            </w:r>
          </w:p>
        </w:tc>
        <w:tc>
          <w:tcPr>
            <w:tcW w:type="dxa" w:w="1517"/>
          </w:tcPr>
          <w:p>
            <w:pPr>
              <w:spacing w:after="0"/>
              <w:jc w:val="right"/>
            </w:pPr>
            <w:r>
              <w:rPr>
                <w:sz w:val="16"/>
              </w:rPr>
              <w:t>17</w:t>
            </w:r>
          </w:p>
        </w:tc>
        <w:tc>
          <w:tcPr>
            <w:tcW w:type="dxa" w:w="149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0.536</w:t>
            </w:r>
          </w:p>
        </w:tc>
        <w:tc>
          <w:tcPr>
            <w:tcW w:type="dxa" w:w="1441"/>
          </w:tcPr>
          <w:p>
            <w:pPr>
              <w:spacing w:after="0"/>
              <w:jc w:val="left"/>
            </w:pPr>
            <w:r>
              <w:rPr>
                <w:sz w:val="16"/>
              </w:rPr>
              <w:t>event-days per year</w:t>
            </w:r>
          </w:p>
        </w:tc>
        <w:tc>
          <w:tcPr>
            <w:tcW w:type="dxa" w:w="1563"/>
          </w:tcPr>
          <w:p>
            <w:pPr>
              <w:spacing w:after="0"/>
              <w:jc w:val="left"/>
            </w:pPr>
            <w:r>
              <w:rPr>
                <w:sz w:val="16"/>
              </w:rPr>
              <w:t>about 0.536 days per year</w:t>
            </w:r>
          </w:p>
        </w:tc>
        <w:tc>
          <w:tcPr>
            <w:tcW w:type="dxa" w:w="1122"/>
          </w:tcPr>
          <w:p>
            <w:pPr>
              <w:spacing w:after="0"/>
              <w:jc w:val="left"/>
            </w:pPr>
            <w:r>
              <w:rPr>
                <w:sz w:val="16"/>
              </w:rPr>
              <w:t>Likely (from Storm Events: 12 of 30 years)</w:t>
            </w:r>
          </w:p>
        </w:tc>
        <w:tc>
          <w:tcPr>
            <w:tcW w:type="dxa" w:w="1691"/>
          </w:tcPr>
          <w:p>
            <w:pPr>
              <w:spacing w:after="0"/>
              <w:jc w:val="left"/>
            </w:pPr>
            <w:r>
              <w:rPr>
                <w:sz w:val="16"/>
              </w:rPr>
              <w:t>event-days in 12 of 30 years, 1996 to 2025 (40%)</w:t>
            </w:r>
          </w:p>
        </w:tc>
        <w:tc>
          <w:tcPr>
            <w:tcW w:type="dxa" w:w="1517"/>
          </w:tcPr>
          <w:p>
            <w:pPr>
              <w:spacing w:after="0"/>
              <w:jc w:val="right"/>
            </w:pPr>
            <w:r>
              <w:rPr>
                <w:sz w:val="16"/>
              </w:rPr>
              <w:t>15</w:t>
            </w:r>
          </w:p>
        </w:tc>
        <w:tc>
          <w:tcPr>
            <w:tcW w:type="dxa" w:w="149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0.0529</w:t>
            </w:r>
          </w:p>
        </w:tc>
        <w:tc>
          <w:tcPr>
            <w:tcW w:type="dxa" w:w="1441"/>
          </w:tcPr>
          <w:p>
            <w:pPr>
              <w:spacing w:after="0"/>
              <w:jc w:val="left"/>
            </w:pPr>
            <w:r>
              <w:rPr>
                <w:sz w:val="16"/>
              </w:rPr>
              <w:t>events per year (modeled)</w:t>
            </w:r>
          </w:p>
        </w:tc>
        <w:tc>
          <w:tcPr>
            <w:tcW w:type="dxa" w:w="1563"/>
          </w:tcPr>
          <w:p>
            <w:pPr>
              <w:spacing w:after="0"/>
              <w:jc w:val="left"/>
            </w:pPr>
            <w:r>
              <w:rPr>
                <w:sz w:val="16"/>
              </w:rPr>
              <w:t>about 1 in 19 years</w:t>
            </w:r>
          </w:p>
        </w:tc>
        <w:tc>
          <w:tcPr>
            <w:tcW w:type="dxa" w:w="1122"/>
          </w:tcPr>
          <w:p>
            <w:pPr>
              <w:spacing w:after="0"/>
              <w:jc w:val="left"/>
            </w:pPr>
            <w:r>
              <w:rPr>
                <w:sz w:val="16"/>
              </w:rPr>
              <w:t>Possible</w:t>
            </w:r>
          </w:p>
        </w:tc>
        <w:tc>
          <w:tcPr>
            <w:tcW w:type="dxa" w:w="169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65.9</w:t>
            </w:r>
          </w:p>
        </w:tc>
        <w:tc>
          <w:tcPr>
            <w:tcW w:type="dxa" w:w="1441"/>
          </w:tcPr>
          <w:p>
            <w:pPr>
              <w:spacing w:after="0"/>
              <w:jc w:val="left"/>
            </w:pPr>
            <w:r>
              <w:rPr>
                <w:sz w:val="16"/>
              </w:rPr>
              <w:t>days per year with a strike</w:t>
            </w:r>
          </w:p>
        </w:tc>
        <w:tc>
          <w:tcPr>
            <w:tcW w:type="dxa" w:w="1563"/>
          </w:tcPr>
          <w:p>
            <w:pPr>
              <w:spacing w:after="0"/>
              <w:jc w:val="left"/>
            </w:pPr>
            <w:r>
              <w:rPr>
                <w:sz w:val="16"/>
              </w:rPr>
              <w:t>about 65.9 days per year</w:t>
            </w:r>
          </w:p>
        </w:tc>
        <w:tc>
          <w:tcPr>
            <w:tcW w:type="dxa" w:w="1122"/>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0.818</w:t>
            </w:r>
          </w:p>
        </w:tc>
        <w:tc>
          <w:tcPr>
            <w:tcW w:type="dxa" w:w="1441"/>
          </w:tcPr>
          <w:p>
            <w:pPr>
              <w:spacing w:after="0"/>
              <w:jc w:val="left"/>
            </w:pPr>
            <w:r>
              <w:rPr>
                <w:sz w:val="16"/>
              </w:rPr>
              <w:t>events per year</w:t>
            </w:r>
          </w:p>
        </w:tc>
        <w:tc>
          <w:tcPr>
            <w:tcW w:type="dxa" w:w="1563"/>
          </w:tcPr>
          <w:p>
            <w:pPr>
              <w:spacing w:after="0"/>
              <w:jc w:val="left"/>
            </w:pPr>
            <w:r>
              <w:rPr>
                <w:sz w:val="16"/>
              </w:rPr>
              <w:t>about 0.82 per year</w:t>
            </w:r>
          </w:p>
        </w:tc>
        <w:tc>
          <w:tcPr>
            <w:tcW w:type="dxa" w:w="1122"/>
          </w:tcPr>
          <w:p>
            <w:pPr>
              <w:spacing w:after="0"/>
              <w:jc w:val="left"/>
            </w:pPr>
            <w:r>
              <w:rPr>
                <w:sz w:val="16"/>
              </w:rPr>
              <w:t>Likely</w:t>
            </w:r>
          </w:p>
        </w:tc>
        <w:tc>
          <w:tcPr>
            <w:tcW w:type="dxa" w:w="1691"/>
          </w:tcPr>
          <w:p>
            <w:pPr>
              <w:spacing w:after="0"/>
              <w:jc w:val="left"/>
            </w:pPr>
            <w:r>
              <w:rPr>
                <w:sz w:val="16"/>
              </w:rPr>
              <w:t>FEMA annualized frequency (modeled)</w:t>
            </w:r>
          </w:p>
        </w:tc>
        <w:tc>
          <w:tcPr>
            <w:tcW w:type="dxa" w:w="1517"/>
          </w:tcPr>
          <w:p>
            <w:pPr>
              <w:spacing w:after="0"/>
              <w:jc w:val="right"/>
            </w:pPr>
            <w:r>
              <w:rPr>
                <w:sz w:val="16"/>
              </w:rPr>
              <w:t>26</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0.197</w:t>
            </w:r>
          </w:p>
        </w:tc>
        <w:tc>
          <w:tcPr>
            <w:tcW w:type="dxa" w:w="1441"/>
          </w:tcPr>
          <w:p>
            <w:pPr>
              <w:spacing w:after="0"/>
              <w:jc w:val="left"/>
            </w:pPr>
            <w:r>
              <w:rPr>
                <w:sz w:val="16"/>
              </w:rPr>
              <w:t>events per year</w:t>
            </w:r>
          </w:p>
        </w:tc>
        <w:tc>
          <w:tcPr>
            <w:tcW w:type="dxa" w:w="1563"/>
          </w:tcPr>
          <w:p>
            <w:pPr>
              <w:spacing w:after="0"/>
              <w:jc w:val="left"/>
            </w:pPr>
            <w:r>
              <w:rPr>
                <w:sz w:val="16"/>
              </w:rPr>
              <w:t>about 1 in 5 years</w:t>
            </w:r>
          </w:p>
        </w:tc>
        <w:tc>
          <w:tcPr>
            <w:tcW w:type="dxa" w:w="1122"/>
          </w:tcPr>
          <w:p>
            <w:pPr>
              <w:spacing w:after="0"/>
              <w:jc w:val="left"/>
            </w:pPr>
            <w:r>
              <w:rPr>
                <w:sz w:val="16"/>
              </w:rPr>
              <w:t>Likely</w:t>
            </w:r>
          </w:p>
        </w:tc>
        <w:tc>
          <w:tcPr>
            <w:tcW w:type="dxa" w:w="169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1"/>
          </w:tcPr>
          <w:p>
            <w:pPr>
              <w:spacing w:after="0"/>
              <w:jc w:val="left"/>
            </w:pPr>
            <w:r>
              <w:rPr>
                <w:sz w:val="16"/>
              </w:rPr>
              <w:t>annual probability at the most exposed location (used in place of a county value)</w:t>
            </w:r>
          </w:p>
        </w:tc>
        <w:tc>
          <w:tcPr>
            <w:tcW w:type="dxa" w:w="1563"/>
          </w:tcPr>
          <w:p>
            <w:pPr>
              <w:spacing w:after="0"/>
              <w:jc w:val="left"/>
            </w:pPr>
          </w:p>
        </w:tc>
        <w:tc>
          <w:tcPr>
            <w:tcW w:type="dxa" w:w="1122"/>
          </w:tcPr>
          <w:p>
            <w:pPr>
              <w:spacing w:after="0"/>
              <w:jc w:val="left"/>
            </w:pPr>
          </w:p>
        </w:tc>
        <w:tc>
          <w:tcPr>
            <w:tcW w:type="dxa" w:w="1691"/>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0.00322</w:t>
            </w:r>
          </w:p>
        </w:tc>
        <w:tc>
          <w:tcPr>
            <w:tcW w:type="dxa" w:w="1441"/>
          </w:tcPr>
          <w:p>
            <w:pPr>
              <w:spacing w:after="0"/>
              <w:jc w:val="left"/>
            </w:pPr>
            <w:r>
              <w:rPr>
                <w:sz w:val="16"/>
              </w:rPr>
              <w:t>annual probability at a location</w:t>
            </w:r>
          </w:p>
        </w:tc>
        <w:tc>
          <w:tcPr>
            <w:tcW w:type="dxa" w:w="1563"/>
          </w:tcPr>
          <w:p>
            <w:pPr>
              <w:spacing w:after="0"/>
              <w:jc w:val="left"/>
            </w:pPr>
            <w:r>
              <w:rPr>
                <w:sz w:val="16"/>
              </w:rPr>
              <w:t>chance a given location in the county burns in a year: 0.322%</w:t>
            </w:r>
          </w:p>
        </w:tc>
        <w:tc>
          <w:tcPr>
            <w:tcW w:type="dxa" w:w="1122"/>
          </w:tcPr>
          <w:p>
            <w:pPr>
              <w:spacing w:after="0"/>
              <w:jc w:val="left"/>
            </w:pPr>
          </w:p>
        </w:tc>
        <w:tc>
          <w:tcPr>
            <w:tcW w:type="dxa" w:w="1691"/>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0.253</w:t>
            </w:r>
          </w:p>
        </w:tc>
        <w:tc>
          <w:tcPr>
            <w:tcW w:type="dxa" w:w="1441"/>
          </w:tcPr>
          <w:p>
            <w:pPr>
              <w:spacing w:after="0"/>
              <w:jc w:val="left"/>
            </w:pPr>
            <w:r>
              <w:rPr>
                <w:sz w:val="16"/>
              </w:rPr>
              <w:t>event-days per year</w:t>
            </w:r>
          </w:p>
        </w:tc>
        <w:tc>
          <w:tcPr>
            <w:tcW w:type="dxa" w:w="1563"/>
          </w:tcPr>
          <w:p>
            <w:pPr>
              <w:spacing w:after="0"/>
              <w:jc w:val="left"/>
            </w:pPr>
            <w:r>
              <w:rPr>
                <w:sz w:val="16"/>
              </w:rPr>
              <w:t>about 0.253 days per year</w:t>
            </w:r>
          </w:p>
        </w:tc>
        <w:tc>
          <w:tcPr>
            <w:tcW w:type="dxa" w:w="1122"/>
          </w:tcPr>
          <w:p>
            <w:pPr>
              <w:spacing w:after="0"/>
              <w:jc w:val="left"/>
            </w:pPr>
            <w:r>
              <w:rPr>
                <w:sz w:val="16"/>
              </w:rPr>
              <w:t>Likely (from Storm Events: 4 of 30 years)</w:t>
            </w:r>
          </w:p>
        </w:tc>
        <w:tc>
          <w:tcPr>
            <w:tcW w:type="dxa" w:w="1691"/>
          </w:tcPr>
          <w:p>
            <w:pPr>
              <w:spacing w:after="0"/>
              <w:jc w:val="left"/>
            </w:pPr>
            <w:r>
              <w:rPr>
                <w:sz w:val="16"/>
              </w:rPr>
              <w:t>event-days in 4 of 30 years, 1996 to 2025 (13.3%)</w:t>
            </w:r>
          </w:p>
        </w:tc>
        <w:tc>
          <w:tcPr>
            <w:tcW w:type="dxa" w:w="1517"/>
          </w:tcPr>
          <w:p>
            <w:pPr>
              <w:spacing w:after="0"/>
              <w:jc w:val="right"/>
            </w:pPr>
            <w:r>
              <w:rPr>
                <w:sz w:val="16"/>
              </w:rPr>
              <w:t>3.58</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102</w:t>
            </w:r>
          </w:p>
        </w:tc>
        <w:tc>
          <w:tcPr>
            <w:tcW w:type="dxa" w:w="1381"/>
          </w:tcPr>
          <w:p>
            <w:pPr>
              <w:spacing w:after="0"/>
              <w:jc w:val="right"/>
            </w:pPr>
            <w:r>
              <w:rPr>
                <w:sz w:val="16"/>
              </w:rPr>
              <w:t>30</w:t>
            </w:r>
          </w:p>
        </w:tc>
        <w:tc>
          <w:tcPr>
            <w:tcW w:type="dxa" w:w="1381"/>
          </w:tcPr>
          <w:p>
            <w:pPr>
              <w:spacing w:after="0"/>
              <w:jc w:val="right"/>
            </w:pPr>
            <w:r>
              <w:rPr>
                <w:sz w:val="16"/>
              </w:rPr>
              <w:t>3.4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Coastal Flooding</w:t>
            </w:r>
          </w:p>
        </w:tc>
        <w:tc>
          <w:tcPr>
            <w:tcW w:type="dxa" w:w="1371"/>
          </w:tcPr>
          <w:p>
            <w:pPr>
              <w:spacing w:after="0"/>
              <w:jc w:val="right"/>
            </w:pPr>
            <w:r>
              <w:rPr>
                <w:sz w:val="16"/>
              </w:rPr>
              <w:t>25 of 25</w:t>
            </w:r>
          </w:p>
        </w:tc>
        <w:tc>
          <w:tcPr>
            <w:tcW w:type="dxa" w:w="1035"/>
          </w:tcPr>
          <w:p>
            <w:pPr>
              <w:spacing w:after="0"/>
              <w:jc w:val="right"/>
            </w:pPr>
            <w:r>
              <w:rPr>
                <w:sz w:val="16"/>
              </w:rPr>
              <w:t>70.2</w:t>
            </w:r>
          </w:p>
        </w:tc>
        <w:tc>
          <w:tcPr>
            <w:tcW w:type="dxa" w:w="1086"/>
          </w:tcPr>
          <w:p>
            <w:pPr>
              <w:spacing w:after="0"/>
              <w:jc w:val="right"/>
            </w:pPr>
            <w:r>
              <w:rPr>
                <w:sz w:val="16"/>
              </w:rPr>
              <w:t>94.5</w:t>
            </w:r>
          </w:p>
        </w:tc>
        <w:tc>
          <w:tcPr>
            <w:tcW w:type="dxa" w:w="1035"/>
          </w:tcPr>
          <w:p>
            <w:pPr>
              <w:spacing w:after="0"/>
              <w:jc w:val="right"/>
            </w:pPr>
            <w:r>
              <w:rPr>
                <w:sz w:val="16"/>
              </w:rPr>
              <w:t>99.1</w:t>
            </w:r>
          </w:p>
        </w:tc>
        <w:tc>
          <w:tcPr>
            <w:tcW w:type="dxa" w:w="7930"/>
          </w:tcPr>
          <w:p>
            <w:pPr>
              <w:spacing w:after="0"/>
              <w:jc w:val="left"/>
            </w:pPr>
            <w:r>
              <w:rPr>
                <w:sz w:val="16"/>
              </w:rPr>
              <w:t>Relatively High 12, Relatively Moderate 7, Relatively Low 3, Very Low 3</w:t>
            </w:r>
          </w:p>
        </w:tc>
      </w:tr>
      <w:tr>
        <w:trPr>
          <w:cantSplit/>
        </w:trPr>
        <w:tc>
          <w:tcPr>
            <w:tcW w:type="dxa" w:w="1656"/>
          </w:tcPr>
          <w:p>
            <w:pPr>
              <w:spacing w:after="0"/>
              <w:jc w:val="left"/>
            </w:pPr>
            <w:r>
              <w:rPr>
                <w:sz w:val="16"/>
              </w:rPr>
              <w:t>Cold Wave</w:t>
            </w:r>
          </w:p>
        </w:tc>
        <w:tc>
          <w:tcPr>
            <w:tcW w:type="dxa" w:w="1371"/>
          </w:tcPr>
          <w:p>
            <w:pPr>
              <w:spacing w:after="0"/>
              <w:jc w:val="right"/>
            </w:pPr>
            <w:r>
              <w:rPr>
                <w:sz w:val="16"/>
              </w:rPr>
              <w:t>25 of 25</w:t>
            </w:r>
          </w:p>
        </w:tc>
        <w:tc>
          <w:tcPr>
            <w:tcW w:type="dxa" w:w="1035"/>
          </w:tcPr>
          <w:p>
            <w:pPr>
              <w:spacing w:after="0"/>
              <w:jc w:val="right"/>
            </w:pPr>
            <w:r>
              <w:rPr>
                <w:sz w:val="16"/>
              </w:rPr>
              <w:t>36.7</w:t>
            </w:r>
          </w:p>
        </w:tc>
        <w:tc>
          <w:tcPr>
            <w:tcW w:type="dxa" w:w="1086"/>
          </w:tcPr>
          <w:p>
            <w:pPr>
              <w:spacing w:after="0"/>
              <w:jc w:val="right"/>
            </w:pPr>
            <w:r>
              <w:rPr>
                <w:sz w:val="16"/>
              </w:rPr>
              <w:t>67.6</w:t>
            </w:r>
          </w:p>
        </w:tc>
        <w:tc>
          <w:tcPr>
            <w:tcW w:type="dxa" w:w="1035"/>
          </w:tcPr>
          <w:p>
            <w:pPr>
              <w:spacing w:after="0"/>
              <w:jc w:val="right"/>
            </w:pPr>
            <w:r>
              <w:rPr>
                <w:sz w:val="16"/>
              </w:rPr>
              <w:t>83.3</w:t>
            </w:r>
          </w:p>
        </w:tc>
        <w:tc>
          <w:tcPr>
            <w:tcW w:type="dxa" w:w="7930"/>
          </w:tcPr>
          <w:p>
            <w:pPr>
              <w:spacing w:after="0"/>
              <w:jc w:val="left"/>
            </w:pPr>
            <w:r>
              <w:rPr>
                <w:sz w:val="16"/>
              </w:rPr>
              <w:t>Relatively High 4, Relatively Moderate 18, Relatively Low 3</w:t>
            </w:r>
          </w:p>
        </w:tc>
      </w:tr>
      <w:tr>
        <w:trPr>
          <w:cantSplit/>
        </w:trPr>
        <w:tc>
          <w:tcPr>
            <w:tcW w:type="dxa" w:w="1656"/>
          </w:tcPr>
          <w:p>
            <w:pPr>
              <w:spacing w:after="0"/>
              <w:jc w:val="left"/>
            </w:pPr>
            <w:r>
              <w:rPr>
                <w:sz w:val="16"/>
              </w:rPr>
              <w:t>Drought</w:t>
            </w:r>
          </w:p>
        </w:tc>
        <w:tc>
          <w:tcPr>
            <w:tcW w:type="dxa" w:w="1371"/>
          </w:tcPr>
          <w:p>
            <w:pPr>
              <w:spacing w:after="0"/>
              <w:jc w:val="right"/>
            </w:pPr>
            <w:r>
              <w:rPr>
                <w:sz w:val="16"/>
              </w:rPr>
              <w:t>1 of 25</w:t>
            </w:r>
          </w:p>
        </w:tc>
        <w:tc>
          <w:tcPr>
            <w:tcW w:type="dxa" w:w="1035"/>
          </w:tcPr>
          <w:p>
            <w:pPr>
              <w:spacing w:after="0"/>
              <w:jc w:val="right"/>
            </w:pPr>
            <w:r>
              <w:rPr>
                <w:sz w:val="16"/>
              </w:rPr>
              <w:t>76.5</w:t>
            </w:r>
          </w:p>
        </w:tc>
        <w:tc>
          <w:tcPr>
            <w:tcW w:type="dxa" w:w="1086"/>
          </w:tcPr>
          <w:p>
            <w:pPr>
              <w:spacing w:after="0"/>
              <w:jc w:val="right"/>
            </w:pPr>
            <w:r>
              <w:rPr>
                <w:sz w:val="16"/>
              </w:rPr>
              <w:t>76.5</w:t>
            </w:r>
          </w:p>
        </w:tc>
        <w:tc>
          <w:tcPr>
            <w:tcW w:type="dxa" w:w="1035"/>
          </w:tcPr>
          <w:p>
            <w:pPr>
              <w:spacing w:after="0"/>
              <w:jc w:val="right"/>
            </w:pPr>
            <w:r>
              <w:rPr>
                <w:sz w:val="16"/>
              </w:rPr>
              <w:t>76.5</w:t>
            </w:r>
          </w:p>
        </w:tc>
        <w:tc>
          <w:tcPr>
            <w:tcW w:type="dxa" w:w="7930"/>
          </w:tcPr>
          <w:p>
            <w:pPr>
              <w:spacing w:after="0"/>
              <w:jc w:val="left"/>
            </w:pPr>
            <w:r>
              <w:rPr>
                <w:sz w:val="16"/>
              </w:rPr>
              <w:t>Very Low 1, No Rating 24</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25 of 25</w:t>
            </w:r>
          </w:p>
        </w:tc>
        <w:tc>
          <w:tcPr>
            <w:tcW w:type="dxa" w:w="1035"/>
          </w:tcPr>
          <w:p>
            <w:pPr>
              <w:spacing w:after="0"/>
              <w:jc w:val="right"/>
            </w:pPr>
            <w:r>
              <w:rPr>
                <w:sz w:val="16"/>
              </w:rPr>
              <w:t>33.5</w:t>
            </w:r>
          </w:p>
        </w:tc>
        <w:tc>
          <w:tcPr>
            <w:tcW w:type="dxa" w:w="1086"/>
          </w:tcPr>
          <w:p>
            <w:pPr>
              <w:spacing w:after="0"/>
              <w:jc w:val="right"/>
            </w:pPr>
            <w:r>
              <w:rPr>
                <w:sz w:val="16"/>
              </w:rPr>
              <w:t>55.2</w:t>
            </w:r>
          </w:p>
        </w:tc>
        <w:tc>
          <w:tcPr>
            <w:tcW w:type="dxa" w:w="1035"/>
          </w:tcPr>
          <w:p>
            <w:pPr>
              <w:spacing w:after="0"/>
              <w:jc w:val="right"/>
            </w:pPr>
            <w:r>
              <w:rPr>
                <w:sz w:val="16"/>
              </w:rPr>
              <w:t>82.5</w:t>
            </w:r>
          </w:p>
        </w:tc>
        <w:tc>
          <w:tcPr>
            <w:tcW w:type="dxa" w:w="7930"/>
          </w:tcPr>
          <w:p>
            <w:pPr>
              <w:spacing w:after="0"/>
              <w:jc w:val="left"/>
            </w:pPr>
            <w:r>
              <w:rPr>
                <w:sz w:val="16"/>
              </w:rPr>
              <w:t>Relatively Moderate 2, Relatively Low 20, Very Low 3</w:t>
            </w:r>
          </w:p>
        </w:tc>
      </w:tr>
      <w:tr>
        <w:trPr>
          <w:cantSplit/>
        </w:trPr>
        <w:tc>
          <w:tcPr>
            <w:tcW w:type="dxa" w:w="1656"/>
          </w:tcPr>
          <w:p>
            <w:pPr>
              <w:spacing w:after="0"/>
              <w:jc w:val="left"/>
            </w:pPr>
            <w:r>
              <w:rPr>
                <w:sz w:val="16"/>
              </w:rPr>
              <w:t>Hail</w:t>
            </w:r>
          </w:p>
        </w:tc>
        <w:tc>
          <w:tcPr>
            <w:tcW w:type="dxa" w:w="1371"/>
          </w:tcPr>
          <w:p>
            <w:pPr>
              <w:spacing w:after="0"/>
              <w:jc w:val="right"/>
            </w:pPr>
            <w:r>
              <w:rPr>
                <w:sz w:val="16"/>
              </w:rPr>
              <w:t>25 of 25</w:t>
            </w:r>
          </w:p>
        </w:tc>
        <w:tc>
          <w:tcPr>
            <w:tcW w:type="dxa" w:w="1035"/>
          </w:tcPr>
          <w:p>
            <w:pPr>
              <w:spacing w:after="0"/>
              <w:jc w:val="right"/>
            </w:pPr>
            <w:r>
              <w:rPr>
                <w:sz w:val="16"/>
              </w:rPr>
              <w:t>36.1</w:t>
            </w:r>
          </w:p>
        </w:tc>
        <w:tc>
          <w:tcPr>
            <w:tcW w:type="dxa" w:w="1086"/>
          </w:tcPr>
          <w:p>
            <w:pPr>
              <w:spacing w:after="0"/>
              <w:jc w:val="right"/>
            </w:pPr>
            <w:r>
              <w:rPr>
                <w:sz w:val="16"/>
              </w:rPr>
              <w:t>50.0</w:t>
            </w:r>
          </w:p>
        </w:tc>
        <w:tc>
          <w:tcPr>
            <w:tcW w:type="dxa" w:w="1035"/>
          </w:tcPr>
          <w:p>
            <w:pPr>
              <w:spacing w:after="0"/>
              <w:jc w:val="right"/>
            </w:pPr>
            <w:r>
              <w:rPr>
                <w:sz w:val="16"/>
              </w:rPr>
              <w:t>67.7</w:t>
            </w:r>
          </w:p>
        </w:tc>
        <w:tc>
          <w:tcPr>
            <w:tcW w:type="dxa" w:w="7930"/>
          </w:tcPr>
          <w:p>
            <w:pPr>
              <w:spacing w:after="0"/>
              <w:jc w:val="left"/>
            </w:pPr>
            <w:r>
              <w:rPr>
                <w:sz w:val="16"/>
              </w:rPr>
              <w:t>Relatively Low 23, Very Low 2</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25 of 25</w:t>
            </w:r>
          </w:p>
        </w:tc>
        <w:tc>
          <w:tcPr>
            <w:tcW w:type="dxa" w:w="1035"/>
          </w:tcPr>
          <w:p>
            <w:pPr>
              <w:spacing w:after="0"/>
              <w:jc w:val="right"/>
            </w:pPr>
            <w:r>
              <w:rPr>
                <w:sz w:val="16"/>
              </w:rPr>
              <w:t>20.2</w:t>
            </w:r>
          </w:p>
        </w:tc>
        <w:tc>
          <w:tcPr>
            <w:tcW w:type="dxa" w:w="1086"/>
          </w:tcPr>
          <w:p>
            <w:pPr>
              <w:spacing w:after="0"/>
              <w:jc w:val="right"/>
            </w:pPr>
            <w:r>
              <w:rPr>
                <w:sz w:val="16"/>
              </w:rPr>
              <w:t>60.9</w:t>
            </w:r>
          </w:p>
        </w:tc>
        <w:tc>
          <w:tcPr>
            <w:tcW w:type="dxa" w:w="1035"/>
          </w:tcPr>
          <w:p>
            <w:pPr>
              <w:spacing w:after="0"/>
              <w:jc w:val="right"/>
            </w:pPr>
            <w:r>
              <w:rPr>
                <w:sz w:val="16"/>
              </w:rPr>
              <w:t>81.2</w:t>
            </w:r>
          </w:p>
        </w:tc>
        <w:tc>
          <w:tcPr>
            <w:tcW w:type="dxa" w:w="7930"/>
          </w:tcPr>
          <w:p>
            <w:pPr>
              <w:spacing w:after="0"/>
              <w:jc w:val="left"/>
            </w:pPr>
            <w:r>
              <w:rPr>
                <w:sz w:val="16"/>
              </w:rPr>
              <w:t>Relatively Moderate 17, Relatively Low 8</w:t>
            </w:r>
          </w:p>
        </w:tc>
      </w:tr>
      <w:tr>
        <w:trPr>
          <w:cantSplit/>
        </w:trPr>
        <w:tc>
          <w:tcPr>
            <w:tcW w:type="dxa" w:w="1656"/>
          </w:tcPr>
          <w:p>
            <w:pPr>
              <w:spacing w:after="0"/>
              <w:jc w:val="left"/>
            </w:pPr>
            <w:r>
              <w:rPr>
                <w:sz w:val="16"/>
              </w:rPr>
              <w:t>Hurricane</w:t>
            </w:r>
          </w:p>
        </w:tc>
        <w:tc>
          <w:tcPr>
            <w:tcW w:type="dxa" w:w="1371"/>
          </w:tcPr>
          <w:p>
            <w:pPr>
              <w:spacing w:after="0"/>
              <w:jc w:val="right"/>
            </w:pPr>
            <w:r>
              <w:rPr>
                <w:sz w:val="16"/>
              </w:rPr>
              <w:t>25 of 25</w:t>
            </w:r>
          </w:p>
        </w:tc>
        <w:tc>
          <w:tcPr>
            <w:tcW w:type="dxa" w:w="1035"/>
          </w:tcPr>
          <w:p>
            <w:pPr>
              <w:spacing w:after="0"/>
              <w:jc w:val="right"/>
            </w:pPr>
            <w:r>
              <w:rPr>
                <w:sz w:val="16"/>
              </w:rPr>
              <w:t>87.7</w:t>
            </w:r>
          </w:p>
        </w:tc>
        <w:tc>
          <w:tcPr>
            <w:tcW w:type="dxa" w:w="1086"/>
          </w:tcPr>
          <w:p>
            <w:pPr>
              <w:spacing w:after="0"/>
              <w:jc w:val="right"/>
            </w:pPr>
            <w:r>
              <w:rPr>
                <w:sz w:val="16"/>
              </w:rPr>
              <w:t>94.2</w:t>
            </w:r>
          </w:p>
        </w:tc>
        <w:tc>
          <w:tcPr>
            <w:tcW w:type="dxa" w:w="1035"/>
          </w:tcPr>
          <w:p>
            <w:pPr>
              <w:spacing w:after="0"/>
              <w:jc w:val="right"/>
            </w:pPr>
            <w:r>
              <w:rPr>
                <w:sz w:val="16"/>
              </w:rPr>
              <w:t>98.2</w:t>
            </w:r>
          </w:p>
        </w:tc>
        <w:tc>
          <w:tcPr>
            <w:tcW w:type="dxa" w:w="7930"/>
          </w:tcPr>
          <w:p>
            <w:pPr>
              <w:spacing w:after="0"/>
              <w:jc w:val="left"/>
            </w:pPr>
            <w:r>
              <w:rPr>
                <w:sz w:val="16"/>
              </w:rPr>
              <w:t>Very High 3, Relatively High 20, Relatively Moderate 2</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25 of 25</w:t>
            </w:r>
          </w:p>
        </w:tc>
        <w:tc>
          <w:tcPr>
            <w:tcW w:type="dxa" w:w="1035"/>
          </w:tcPr>
          <w:p>
            <w:pPr>
              <w:spacing w:after="0"/>
              <w:jc w:val="right"/>
            </w:pPr>
            <w:r>
              <w:rPr>
                <w:sz w:val="16"/>
              </w:rPr>
              <w:t>31.5</w:t>
            </w:r>
          </w:p>
        </w:tc>
        <w:tc>
          <w:tcPr>
            <w:tcW w:type="dxa" w:w="1086"/>
          </w:tcPr>
          <w:p>
            <w:pPr>
              <w:spacing w:after="0"/>
              <w:jc w:val="right"/>
            </w:pPr>
            <w:r>
              <w:rPr>
                <w:sz w:val="16"/>
              </w:rPr>
              <w:t>57.7</w:t>
            </w:r>
          </w:p>
        </w:tc>
        <w:tc>
          <w:tcPr>
            <w:tcW w:type="dxa" w:w="1035"/>
          </w:tcPr>
          <w:p>
            <w:pPr>
              <w:spacing w:after="0"/>
              <w:jc w:val="right"/>
            </w:pPr>
            <w:r>
              <w:rPr>
                <w:sz w:val="16"/>
              </w:rPr>
              <w:t>80.5</w:t>
            </w:r>
          </w:p>
        </w:tc>
        <w:tc>
          <w:tcPr>
            <w:tcW w:type="dxa" w:w="7930"/>
          </w:tcPr>
          <w:p>
            <w:pPr>
              <w:spacing w:after="0"/>
              <w:jc w:val="left"/>
            </w:pPr>
            <w:r>
              <w:rPr>
                <w:sz w:val="16"/>
              </w:rPr>
              <w:t>Relatively Moderate 4, Relatively Low 20, Very Low 1</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25 of 25</w:t>
            </w:r>
          </w:p>
        </w:tc>
        <w:tc>
          <w:tcPr>
            <w:tcW w:type="dxa" w:w="1035"/>
          </w:tcPr>
          <w:p>
            <w:pPr>
              <w:spacing w:after="0"/>
              <w:jc w:val="right"/>
            </w:pPr>
            <w:r>
              <w:rPr>
                <w:sz w:val="16"/>
              </w:rPr>
              <w:t>1.9</w:t>
            </w:r>
          </w:p>
        </w:tc>
        <w:tc>
          <w:tcPr>
            <w:tcW w:type="dxa" w:w="1086"/>
          </w:tcPr>
          <w:p>
            <w:pPr>
              <w:spacing w:after="0"/>
              <w:jc w:val="right"/>
            </w:pPr>
            <w:r>
              <w:rPr>
                <w:sz w:val="16"/>
              </w:rPr>
              <w:t>13.0</w:t>
            </w:r>
          </w:p>
        </w:tc>
        <w:tc>
          <w:tcPr>
            <w:tcW w:type="dxa" w:w="1035"/>
          </w:tcPr>
          <w:p>
            <w:pPr>
              <w:spacing w:after="0"/>
              <w:jc w:val="right"/>
            </w:pPr>
            <w:r>
              <w:rPr>
                <w:sz w:val="16"/>
              </w:rPr>
              <w:t>39.6</w:t>
            </w:r>
          </w:p>
        </w:tc>
        <w:tc>
          <w:tcPr>
            <w:tcW w:type="dxa" w:w="7930"/>
          </w:tcPr>
          <w:p>
            <w:pPr>
              <w:spacing w:after="0"/>
              <w:jc w:val="left"/>
            </w:pPr>
            <w:r>
              <w:rPr>
                <w:sz w:val="16"/>
              </w:rPr>
              <w:t>Relatively Low 10, Very Low 15</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19 of 25</w:t>
            </w:r>
          </w:p>
        </w:tc>
        <w:tc>
          <w:tcPr>
            <w:tcW w:type="dxa" w:w="1035"/>
          </w:tcPr>
          <w:p>
            <w:pPr>
              <w:spacing w:after="0"/>
              <w:jc w:val="right"/>
            </w:pPr>
            <w:r>
              <w:rPr>
                <w:sz w:val="16"/>
              </w:rPr>
              <w:t>8.9</w:t>
            </w:r>
          </w:p>
        </w:tc>
        <w:tc>
          <w:tcPr>
            <w:tcW w:type="dxa" w:w="1086"/>
          </w:tcPr>
          <w:p>
            <w:pPr>
              <w:spacing w:after="0"/>
              <w:jc w:val="right"/>
            </w:pPr>
            <w:r>
              <w:rPr>
                <w:sz w:val="16"/>
              </w:rPr>
              <w:t>23.0</w:t>
            </w:r>
          </w:p>
        </w:tc>
        <w:tc>
          <w:tcPr>
            <w:tcW w:type="dxa" w:w="1035"/>
          </w:tcPr>
          <w:p>
            <w:pPr>
              <w:spacing w:after="0"/>
              <w:jc w:val="right"/>
            </w:pPr>
            <w:r>
              <w:rPr>
                <w:sz w:val="16"/>
              </w:rPr>
              <w:t>62.1</w:t>
            </w:r>
          </w:p>
        </w:tc>
        <w:tc>
          <w:tcPr>
            <w:tcW w:type="dxa" w:w="7930"/>
          </w:tcPr>
          <w:p>
            <w:pPr>
              <w:spacing w:after="0"/>
              <w:jc w:val="left"/>
            </w:pPr>
            <w:r>
              <w:rPr>
                <w:sz w:val="16"/>
              </w:rPr>
              <w:t>Very Low 19, No Rating 6</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25 of 25</w:t>
            </w:r>
          </w:p>
        </w:tc>
        <w:tc>
          <w:tcPr>
            <w:tcW w:type="dxa" w:w="1035"/>
          </w:tcPr>
          <w:p>
            <w:pPr>
              <w:spacing w:after="0"/>
              <w:jc w:val="right"/>
            </w:pPr>
            <w:r>
              <w:rPr>
                <w:sz w:val="16"/>
              </w:rPr>
              <w:t>33.1</w:t>
            </w:r>
          </w:p>
        </w:tc>
        <w:tc>
          <w:tcPr>
            <w:tcW w:type="dxa" w:w="1086"/>
          </w:tcPr>
          <w:p>
            <w:pPr>
              <w:spacing w:after="0"/>
              <w:jc w:val="right"/>
            </w:pPr>
            <w:r>
              <w:rPr>
                <w:sz w:val="16"/>
              </w:rPr>
              <w:t>62.9</w:t>
            </w:r>
          </w:p>
        </w:tc>
        <w:tc>
          <w:tcPr>
            <w:tcW w:type="dxa" w:w="1035"/>
          </w:tcPr>
          <w:p>
            <w:pPr>
              <w:spacing w:after="0"/>
              <w:jc w:val="right"/>
            </w:pPr>
            <w:r>
              <w:rPr>
                <w:sz w:val="16"/>
              </w:rPr>
              <w:t>85.6</w:t>
            </w:r>
          </w:p>
        </w:tc>
        <w:tc>
          <w:tcPr>
            <w:tcW w:type="dxa" w:w="7930"/>
          </w:tcPr>
          <w:p>
            <w:pPr>
              <w:spacing w:after="0"/>
              <w:jc w:val="left"/>
            </w:pPr>
            <w:r>
              <w:rPr>
                <w:sz w:val="16"/>
              </w:rPr>
              <w:t>Relatively High 4, Relatively Moderate 14, Relatively Low 7</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25 of 25</w:t>
            </w:r>
          </w:p>
        </w:tc>
        <w:tc>
          <w:tcPr>
            <w:tcW w:type="dxa" w:w="1035"/>
          </w:tcPr>
          <w:p>
            <w:pPr>
              <w:spacing w:after="0"/>
              <w:jc w:val="right"/>
            </w:pPr>
            <w:r>
              <w:rPr>
                <w:sz w:val="16"/>
              </w:rPr>
              <w:t>27.8</w:t>
            </w:r>
          </w:p>
        </w:tc>
        <w:tc>
          <w:tcPr>
            <w:tcW w:type="dxa" w:w="1086"/>
          </w:tcPr>
          <w:p>
            <w:pPr>
              <w:spacing w:after="0"/>
              <w:jc w:val="right"/>
            </w:pPr>
            <w:r>
              <w:rPr>
                <w:sz w:val="16"/>
              </w:rPr>
              <w:t>59.8</w:t>
            </w:r>
          </w:p>
        </w:tc>
        <w:tc>
          <w:tcPr>
            <w:tcW w:type="dxa" w:w="1035"/>
          </w:tcPr>
          <w:p>
            <w:pPr>
              <w:spacing w:after="0"/>
              <w:jc w:val="right"/>
            </w:pPr>
            <w:r>
              <w:rPr>
                <w:sz w:val="16"/>
              </w:rPr>
              <w:t>80.0</w:t>
            </w:r>
          </w:p>
        </w:tc>
        <w:tc>
          <w:tcPr>
            <w:tcW w:type="dxa" w:w="7930"/>
          </w:tcPr>
          <w:p>
            <w:pPr>
              <w:spacing w:after="0"/>
              <w:jc w:val="left"/>
            </w:pPr>
            <w:r>
              <w:rPr>
                <w:sz w:val="16"/>
              </w:rPr>
              <w:t>Relatively Moderate 17, Relatively Low 8</w:t>
            </w:r>
          </w:p>
        </w:tc>
      </w:tr>
      <w:tr>
        <w:trPr>
          <w:cantSplit/>
        </w:trPr>
        <w:tc>
          <w:tcPr>
            <w:tcW w:type="dxa" w:w="1656"/>
          </w:tcPr>
          <w:p>
            <w:pPr>
              <w:spacing w:after="0"/>
              <w:jc w:val="left"/>
            </w:pPr>
            <w:r>
              <w:rPr>
                <w:sz w:val="16"/>
              </w:rPr>
              <w:t>Tornado</w:t>
            </w:r>
          </w:p>
        </w:tc>
        <w:tc>
          <w:tcPr>
            <w:tcW w:type="dxa" w:w="1371"/>
          </w:tcPr>
          <w:p>
            <w:pPr>
              <w:spacing w:after="0"/>
              <w:jc w:val="right"/>
            </w:pPr>
            <w:r>
              <w:rPr>
                <w:sz w:val="16"/>
              </w:rPr>
              <w:t>25 of 25</w:t>
            </w:r>
          </w:p>
        </w:tc>
        <w:tc>
          <w:tcPr>
            <w:tcW w:type="dxa" w:w="1035"/>
          </w:tcPr>
          <w:p>
            <w:pPr>
              <w:spacing w:after="0"/>
              <w:jc w:val="right"/>
            </w:pPr>
            <w:r>
              <w:rPr>
                <w:sz w:val="16"/>
              </w:rPr>
              <w:t>26.7</w:t>
            </w:r>
          </w:p>
        </w:tc>
        <w:tc>
          <w:tcPr>
            <w:tcW w:type="dxa" w:w="1086"/>
          </w:tcPr>
          <w:p>
            <w:pPr>
              <w:spacing w:after="0"/>
              <w:jc w:val="right"/>
            </w:pPr>
            <w:r>
              <w:rPr>
                <w:sz w:val="16"/>
              </w:rPr>
              <w:t>36.3</w:t>
            </w:r>
          </w:p>
        </w:tc>
        <w:tc>
          <w:tcPr>
            <w:tcW w:type="dxa" w:w="1035"/>
          </w:tcPr>
          <w:p>
            <w:pPr>
              <w:spacing w:after="0"/>
              <w:jc w:val="right"/>
            </w:pPr>
            <w:r>
              <w:rPr>
                <w:sz w:val="16"/>
              </w:rPr>
              <w:t>54.1</w:t>
            </w:r>
          </w:p>
        </w:tc>
        <w:tc>
          <w:tcPr>
            <w:tcW w:type="dxa" w:w="7930"/>
          </w:tcPr>
          <w:p>
            <w:pPr>
              <w:spacing w:after="0"/>
              <w:jc w:val="left"/>
            </w:pPr>
            <w:r>
              <w:rPr>
                <w:sz w:val="16"/>
              </w:rPr>
              <w:t>Relatively Moderate 2, Relatively Low 21, Very Low 2</w:t>
            </w:r>
          </w:p>
        </w:tc>
      </w:tr>
      <w:tr>
        <w:trPr>
          <w:cantSplit/>
        </w:trPr>
        <w:tc>
          <w:tcPr>
            <w:tcW w:type="dxa" w:w="1656"/>
          </w:tcPr>
          <w:p>
            <w:pPr>
              <w:spacing w:after="0"/>
              <w:jc w:val="left"/>
            </w:pPr>
            <w:r>
              <w:rPr>
                <w:sz w:val="16"/>
              </w:rPr>
              <w:t>Tsunami</w:t>
            </w:r>
          </w:p>
        </w:tc>
        <w:tc>
          <w:tcPr>
            <w:tcW w:type="dxa" w:w="1371"/>
          </w:tcPr>
          <w:p>
            <w:pPr>
              <w:spacing w:after="0"/>
              <w:jc w:val="right"/>
            </w:pPr>
            <w:r>
              <w:rPr>
                <w:sz w:val="16"/>
              </w:rPr>
              <w:t>0 of 25</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Insufficient Data 25</w:t>
            </w:r>
          </w:p>
        </w:tc>
      </w:tr>
      <w:tr>
        <w:trPr>
          <w:cantSplit/>
        </w:trPr>
        <w:tc>
          <w:tcPr>
            <w:tcW w:type="dxa" w:w="1656"/>
          </w:tcPr>
          <w:p>
            <w:pPr>
              <w:spacing w:after="0"/>
              <w:jc w:val="left"/>
            </w:pPr>
            <w:r>
              <w:rPr>
                <w:sz w:val="16"/>
              </w:rPr>
              <w:t>Wildfire</w:t>
            </w:r>
          </w:p>
        </w:tc>
        <w:tc>
          <w:tcPr>
            <w:tcW w:type="dxa" w:w="1371"/>
          </w:tcPr>
          <w:p>
            <w:pPr>
              <w:spacing w:after="0"/>
              <w:jc w:val="right"/>
            </w:pPr>
            <w:r>
              <w:rPr>
                <w:sz w:val="16"/>
              </w:rPr>
              <w:t>25 of 25</w:t>
            </w:r>
          </w:p>
        </w:tc>
        <w:tc>
          <w:tcPr>
            <w:tcW w:type="dxa" w:w="1035"/>
          </w:tcPr>
          <w:p>
            <w:pPr>
              <w:spacing w:after="0"/>
              <w:jc w:val="right"/>
            </w:pPr>
            <w:r>
              <w:rPr>
                <w:sz w:val="16"/>
              </w:rPr>
              <w:t>57.0</w:t>
            </w:r>
          </w:p>
        </w:tc>
        <w:tc>
          <w:tcPr>
            <w:tcW w:type="dxa" w:w="1086"/>
          </w:tcPr>
          <w:p>
            <w:pPr>
              <w:spacing w:after="0"/>
              <w:jc w:val="right"/>
            </w:pPr>
            <w:r>
              <w:rPr>
                <w:sz w:val="16"/>
              </w:rPr>
              <w:t>90.7</w:t>
            </w:r>
          </w:p>
        </w:tc>
        <w:tc>
          <w:tcPr>
            <w:tcW w:type="dxa" w:w="1035"/>
          </w:tcPr>
          <w:p>
            <w:pPr>
              <w:spacing w:after="0"/>
              <w:jc w:val="right"/>
            </w:pPr>
            <w:r>
              <w:rPr>
                <w:sz w:val="16"/>
              </w:rPr>
              <w:t>97.3</w:t>
            </w:r>
          </w:p>
        </w:tc>
        <w:tc>
          <w:tcPr>
            <w:tcW w:type="dxa" w:w="7930"/>
          </w:tcPr>
          <w:p>
            <w:pPr>
              <w:spacing w:after="0"/>
              <w:jc w:val="left"/>
            </w:pPr>
            <w:r>
              <w:rPr>
                <w:sz w:val="16"/>
              </w:rPr>
              <w:t>Relatively High 3, Relatively Moderate 11, Relatively Low 9, Very Low 2</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25 of 25</w:t>
            </w:r>
          </w:p>
        </w:tc>
        <w:tc>
          <w:tcPr>
            <w:tcW w:type="dxa" w:w="1035"/>
          </w:tcPr>
          <w:p>
            <w:pPr>
              <w:spacing w:after="0"/>
              <w:jc w:val="right"/>
            </w:pPr>
            <w:r>
              <w:rPr>
                <w:sz w:val="16"/>
              </w:rPr>
              <w:t>20.5</w:t>
            </w:r>
          </w:p>
        </w:tc>
        <w:tc>
          <w:tcPr>
            <w:tcW w:type="dxa" w:w="1086"/>
          </w:tcPr>
          <w:p>
            <w:pPr>
              <w:spacing w:after="0"/>
              <w:jc w:val="right"/>
            </w:pPr>
            <w:r>
              <w:rPr>
                <w:sz w:val="16"/>
              </w:rPr>
              <w:t>27.8</w:t>
            </w:r>
          </w:p>
        </w:tc>
        <w:tc>
          <w:tcPr>
            <w:tcW w:type="dxa" w:w="1035"/>
          </w:tcPr>
          <w:p>
            <w:pPr>
              <w:spacing w:after="0"/>
              <w:jc w:val="right"/>
            </w:pPr>
            <w:r>
              <w:rPr>
                <w:sz w:val="16"/>
              </w:rPr>
              <w:t>42.1</w:t>
            </w:r>
          </w:p>
        </w:tc>
        <w:tc>
          <w:tcPr>
            <w:tcW w:type="dxa" w:w="7930"/>
          </w:tcPr>
          <w:p>
            <w:pPr>
              <w:spacing w:after="0"/>
              <w:jc w:val="left"/>
            </w:pPr>
            <w:r>
              <w:rPr>
                <w:sz w:val="16"/>
              </w:rPr>
              <w:t>Relatively Low 25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3"/>
        <w:gridCol w:w="1591"/>
        <w:gridCol w:w="3018"/>
        <w:gridCol w:w="2610"/>
        <w:gridCol w:w="2488"/>
        <w:gridCol w:w="2712"/>
      </w:tblGrid>
      <w:tr>
        <w:trPr>
          <w:cantSplit/>
          <w:tblHeader/>
        </w:trPr>
        <w:tc>
          <w:tcPr>
            <w:tcW w:type="dxa" w:w="1693"/>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6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93"/>
          </w:tcPr>
          <w:p>
            <w:pPr>
              <w:spacing w:after="0"/>
              <w:jc w:val="left"/>
            </w:pPr>
            <w:r>
              <w:rPr>
                <w:sz w:val="16"/>
              </w:rPr>
              <w:t>Glynn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2029-08-28</w:t>
            </w:r>
          </w:p>
        </w:tc>
        <w:tc>
          <w:tcPr>
            <w:tcW w:type="dxa" w:w="2610"/>
          </w:tcPr>
          <w:p>
            <w:pPr>
              <w:spacing w:after="0"/>
              <w:jc w:val="right"/>
            </w:pPr>
            <w:r>
              <w:rPr>
                <w:sz w:val="16"/>
              </w:rPr>
              <w:t>FMA RL 19, SRL 7; any 122</w:t>
            </w:r>
          </w:p>
        </w:tc>
        <w:tc>
          <w:tcPr>
            <w:tcW w:type="dxa" w:w="2488"/>
          </w:tcPr>
          <w:p>
            <w:pPr>
              <w:spacing w:after="0"/>
              <w:jc w:val="right"/>
            </w:pPr>
            <w:r>
              <w:rPr>
                <w:sz w:val="16"/>
              </w:rPr>
              <w:t>$20,683,413.53</w:t>
            </w:r>
          </w:p>
        </w:tc>
        <w:tc>
          <w:tcPr>
            <w:tcW w:type="dxa" w:w="2712"/>
          </w:tcPr>
          <w:p>
            <w:pPr>
              <w:spacing w:after="0"/>
              <w:jc w:val="right"/>
            </w:pPr>
            <w:r>
              <w:rPr>
                <w:sz w:val="16"/>
              </w:rPr>
              <w:t>0 total; 0 since its plan</w:t>
            </w:r>
          </w:p>
        </w:tc>
      </w:tr>
      <w:tr>
        <w:trPr>
          <w:cantSplit/>
        </w:trPr>
        <w:tc>
          <w:tcPr>
            <w:tcW w:type="dxa" w:w="1693"/>
          </w:tcPr>
          <w:p>
            <w:pPr>
              <w:spacing w:after="0"/>
              <w:jc w:val="left"/>
            </w:pPr>
            <w:r>
              <w:rPr>
                <w:sz w:val="16"/>
              </w:rPr>
              <w:t>Brunswick city</w:t>
            </w:r>
          </w:p>
        </w:tc>
        <w:tc>
          <w:tcPr>
            <w:tcW w:type="dxa" w:w="1591"/>
          </w:tcPr>
          <w:p>
            <w:pPr>
              <w:spacing w:after="0"/>
              <w:jc w:val="left"/>
            </w:pPr>
            <w:r>
              <w:rPr>
                <w:sz w:val="16"/>
              </w:rPr>
              <w:t>City</w:t>
            </w:r>
          </w:p>
        </w:tc>
        <w:tc>
          <w:tcPr>
            <w:tcW w:type="dxa" w:w="3018"/>
          </w:tcPr>
          <w:p>
            <w:pPr>
              <w:spacing w:after="0"/>
              <w:jc w:val="left"/>
            </w:pPr>
            <w:r>
              <w:rPr>
                <w:sz w:val="16"/>
              </w:rPr>
              <w:t>Approved, expires 2029-08-28</w:t>
            </w:r>
          </w:p>
        </w:tc>
        <w:tc>
          <w:tcPr>
            <w:tcW w:type="dxa" w:w="2610"/>
          </w:tcPr>
          <w:p>
            <w:pPr>
              <w:spacing w:after="0"/>
              <w:jc w:val="right"/>
            </w:pPr>
            <w:r>
              <w:rPr>
                <w:sz w:val="16"/>
              </w:rPr>
              <w:t>FMA RL 11, SRL 6; any 38</w:t>
            </w:r>
          </w:p>
        </w:tc>
        <w:tc>
          <w:tcPr>
            <w:tcW w:type="dxa" w:w="2488"/>
          </w:tcPr>
          <w:p>
            <w:pPr>
              <w:spacing w:after="0"/>
              <w:jc w:val="right"/>
            </w:pPr>
            <w:r>
              <w:rPr>
                <w:sz w:val="16"/>
              </w:rPr>
              <w:t>$2,569,434.11</w:t>
            </w:r>
          </w:p>
        </w:tc>
        <w:tc>
          <w:tcPr>
            <w:tcW w:type="dxa" w:w="2712"/>
          </w:tcPr>
          <w:p>
            <w:pPr>
              <w:spacing w:after="0"/>
              <w:jc w:val="right"/>
            </w:pPr>
            <w:r>
              <w:rPr>
                <w:sz w:val="16"/>
              </w:rPr>
              <w:t>64 total; 1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126"/>
        <w:gridCol w:w="1126"/>
        <w:gridCol w:w="1074"/>
        <w:gridCol w:w="1305"/>
        <w:gridCol w:w="1143"/>
        <w:gridCol w:w="1059"/>
        <w:gridCol w:w="1317"/>
        <w:gridCol w:w="127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2024-08-29</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$9,076,871,545</w:t>
            </w:r>
          </w:p>
        </w:tc>
        <w:tc>
          <w:tcPr>
            <w:tcW w:type="dxa" w:w="1129"/>
          </w:tcPr>
          <w:p>
            <w:pPr>
              <w:spacing w:after="0"/>
              <w:jc w:val="right"/>
            </w:pPr>
            <w:r>
              <w:rPr>
                <w:sz w:val="16"/>
              </w:rPr>
              <w:t>n/a</w:t>
            </w:r>
          </w:p>
        </w:tc>
        <w:tc>
          <w:tcPr>
            <w:tcW w:type="dxa" w:w="1039"/>
          </w:tcPr>
          <w:p>
            <w:pPr>
              <w:spacing w:after="0"/>
              <w:jc w:val="right"/>
            </w:pPr>
            <w:r>
              <w:rPr>
                <w:sz w:val="16"/>
              </w:rPr>
              <w:t>37,342</w:t>
            </w:r>
          </w:p>
        </w:tc>
        <w:tc>
          <w:tcPr>
            <w:tcW w:type="dxa" w:w="1126"/>
          </w:tcPr>
          <w:p>
            <w:pPr>
              <w:spacing w:after="0"/>
              <w:jc w:val="right"/>
            </w:pPr>
            <w:r>
              <w:rPr>
                <w:sz w:val="16"/>
              </w:rPr>
              <w:t>$3,934,392</w:t>
            </w:r>
          </w:p>
        </w:tc>
        <w:tc>
          <w:tcPr>
            <w:tcW w:type="dxa" w:w="1126"/>
          </w:tcPr>
          <w:p>
            <w:pPr>
              <w:spacing w:after="0"/>
              <w:jc w:val="right"/>
            </w:pPr>
            <w:r>
              <w:rPr>
                <w:sz w:val="16"/>
              </w:rPr>
              <w:t>n/a</w:t>
            </w:r>
          </w:p>
        </w:tc>
        <w:tc>
          <w:tcPr>
            <w:tcW w:type="dxa" w:w="1074"/>
          </w:tcPr>
          <w:p>
            <w:pPr>
              <w:spacing w:after="0"/>
              <w:jc w:val="right"/>
            </w:pPr>
            <w:r>
              <w:rPr>
                <w:sz w:val="16"/>
              </w:rPr>
              <w:t>$528,235</w:t>
            </w:r>
          </w:p>
        </w:tc>
        <w:tc>
          <w:tcPr>
            <w:tcW w:type="dxa" w:w="1305"/>
          </w:tcPr>
          <w:p>
            <w:pPr>
              <w:spacing w:after="0"/>
              <w:jc w:val="right"/>
            </w:pPr>
            <w:r>
              <w:rPr>
                <w:sz w:val="16"/>
              </w:rPr>
              <w:t>0.0433%</w:t>
            </w:r>
          </w:p>
        </w:tc>
        <w:tc>
          <w:tcPr>
            <w:tcW w:type="dxa" w:w="1143"/>
          </w:tcPr>
          <w:p>
            <w:pPr>
              <w:spacing w:after="0"/>
              <w:jc w:val="right"/>
            </w:pPr>
          </w:p>
        </w:tc>
        <w:tc>
          <w:tcPr>
            <w:tcW w:type="dxa" w:w="1059"/>
          </w:tcPr>
          <w:p>
            <w:pPr>
              <w:spacing w:after="0"/>
              <w:jc w:val="right"/>
            </w:pPr>
            <w:r>
              <w:rPr>
                <w:sz w:val="16"/>
              </w:rPr>
              <w:t>$0</w:t>
            </w:r>
          </w:p>
        </w:tc>
        <w:tc>
          <w:tcPr>
            <w:tcW w:type="dxa" w:w="1317"/>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$18,134,917,630</w:t>
            </w:r>
          </w:p>
        </w:tc>
        <w:tc>
          <w:tcPr>
            <w:tcW w:type="dxa" w:w="1129"/>
          </w:tcPr>
          <w:p>
            <w:pPr>
              <w:spacing w:after="0"/>
              <w:jc w:val="right"/>
            </w:pPr>
            <w:r>
              <w:rPr>
                <w:sz w:val="16"/>
              </w:rPr>
              <w:t>$401,996</w:t>
            </w:r>
          </w:p>
        </w:tc>
        <w:tc>
          <w:tcPr>
            <w:tcW w:type="dxa" w:w="1039"/>
          </w:tcPr>
          <w:p>
            <w:pPr>
              <w:spacing w:after="0"/>
              <w:jc w:val="right"/>
            </w:pPr>
            <w:r>
              <w:rPr>
                <w:sz w:val="16"/>
              </w:rPr>
              <w:t>84,424</w:t>
            </w:r>
          </w:p>
        </w:tc>
        <w:tc>
          <w:tcPr>
            <w:tcW w:type="dxa" w:w="1126"/>
          </w:tcPr>
          <w:p>
            <w:pPr>
              <w:spacing w:after="0"/>
              <w:jc w:val="right"/>
            </w:pPr>
            <w:r>
              <w:rPr>
                <w:sz w:val="16"/>
              </w:rPr>
              <w:t>$17,697</w:t>
            </w:r>
          </w:p>
        </w:tc>
        <w:tc>
          <w:tcPr>
            <w:tcW w:type="dxa" w:w="1126"/>
          </w:tcPr>
          <w:p>
            <w:pPr>
              <w:spacing w:after="0"/>
              <w:jc w:val="right"/>
            </w:pPr>
            <w:r>
              <w:rPr>
                <w:sz w:val="16"/>
              </w:rPr>
              <w:t>$428</w:t>
            </w:r>
          </w:p>
        </w:tc>
        <w:tc>
          <w:tcPr>
            <w:tcW w:type="dxa" w:w="1074"/>
          </w:tcPr>
          <w:p>
            <w:pPr>
              <w:spacing w:after="0"/>
              <w:jc w:val="right"/>
            </w:pPr>
            <w:r>
              <w:rPr>
                <w:sz w:val="16"/>
              </w:rPr>
              <w:t>$2,340,953</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317"/>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$92,310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$369</w:t>
            </w:r>
          </w:p>
        </w:tc>
        <w:tc>
          <w:tcPr>
            <w:tcW w:type="dxa" w:w="1074"/>
          </w:tcPr>
          <w:p>
            <w:pPr>
              <w:spacing w:after="0"/>
              <w:jc w:val="right"/>
            </w:pPr>
            <w:r>
              <w:rPr>
                <w:sz w:val="16"/>
              </w:rPr>
              <w:t>n/a</w:t>
            </w:r>
          </w:p>
        </w:tc>
        <w:tc>
          <w:tcPr>
            <w:tcW w:type="dxa" w:w="1305"/>
          </w:tcPr>
          <w:p>
            <w:pPr>
              <w:spacing w:after="0"/>
              <w:jc w:val="right"/>
            </w:pPr>
            <w:r>
              <w:rPr>
                <w:sz w:val="16"/>
              </w:rPr>
              <w:t>0.4% (agriculture)</w:t>
            </w:r>
          </w:p>
        </w:tc>
        <w:tc>
          <w:tcPr>
            <w:tcW w:type="dxa" w:w="1143"/>
          </w:tcPr>
          <w:p>
            <w:pPr>
              <w:spacing w:after="0"/>
              <w:jc w:val="right"/>
            </w:pPr>
          </w:p>
        </w:tc>
        <w:tc>
          <w:tcPr>
            <w:tcW w:type="dxa" w:w="1059"/>
          </w:tcPr>
          <w:p>
            <w:pPr>
              <w:spacing w:after="0"/>
              <w:jc w:val="right"/>
            </w:pPr>
            <w:r>
              <w:rPr>
                <w:sz w:val="16"/>
              </w:rPr>
              <w:t>$0</w:t>
            </w:r>
          </w:p>
        </w:tc>
        <w:tc>
          <w:tcPr>
            <w:tcW w:type="dxa" w:w="1317"/>
          </w:tcPr>
          <w:p>
            <w:pPr>
              <w:spacing w:after="0"/>
              <w:jc w:val="right"/>
            </w:pPr>
          </w:p>
        </w:tc>
        <w:tc>
          <w:tcPr>
            <w:tcW w:type="dxa" w:w="127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$31,666,287,642</w:t>
            </w:r>
          </w:p>
        </w:tc>
        <w:tc>
          <w:tcPr>
            <w:tcW w:type="dxa" w:w="1129"/>
          </w:tcPr>
          <w:p>
            <w:pPr>
              <w:spacing w:after="0"/>
              <w:jc w:val="right"/>
            </w:pPr>
            <w:r>
              <w:rPr>
                <w:sz w:val="16"/>
              </w:rPr>
              <w:t>n/a</w:t>
            </w:r>
          </w:p>
        </w:tc>
        <w:tc>
          <w:tcPr>
            <w:tcW w:type="dxa" w:w="1039"/>
          </w:tcPr>
          <w:p>
            <w:pPr>
              <w:spacing w:after="0"/>
              <w:jc w:val="right"/>
            </w:pPr>
            <w:r>
              <w:rPr>
                <w:sz w:val="16"/>
              </w:rPr>
              <w:t>84,499</w:t>
            </w:r>
          </w:p>
        </w:tc>
        <w:tc>
          <w:tcPr>
            <w:tcW w:type="dxa" w:w="1126"/>
          </w:tcPr>
          <w:p>
            <w:pPr>
              <w:spacing w:after="0"/>
              <w:jc w:val="right"/>
            </w:pPr>
            <w:r>
              <w:rPr>
                <w:sz w:val="16"/>
              </w:rPr>
              <w:t>$829,591</w:t>
            </w:r>
          </w:p>
        </w:tc>
        <w:tc>
          <w:tcPr>
            <w:tcW w:type="dxa" w:w="1126"/>
          </w:tcPr>
          <w:p>
            <w:pPr>
              <w:spacing w:after="0"/>
              <w:jc w:val="right"/>
            </w:pPr>
            <w:r>
              <w:rPr>
                <w:sz w:val="16"/>
              </w:rPr>
              <w:t>n/a</w:t>
            </w:r>
          </w:p>
        </w:tc>
        <w:tc>
          <w:tcPr>
            <w:tcW w:type="dxa" w:w="1074"/>
          </w:tcPr>
          <w:p>
            <w:pPr>
              <w:spacing w:after="0"/>
              <w:jc w:val="right"/>
            </w:pPr>
            <w:r>
              <w:rPr>
                <w:sz w:val="16"/>
              </w:rPr>
              <w:t>$385,318</w:t>
            </w:r>
          </w:p>
        </w:tc>
        <w:tc>
          <w:tcPr>
            <w:tcW w:type="dxa" w:w="1305"/>
          </w:tcPr>
          <w:p>
            <w:pPr>
              <w:spacing w:after="0"/>
              <w:jc w:val="right"/>
            </w:pPr>
            <w:r>
              <w:rPr>
                <w:sz w:val="16"/>
              </w:rPr>
              <w:t>0.00262%</w:t>
            </w:r>
          </w:p>
        </w:tc>
        <w:tc>
          <w:tcPr>
            <w:tcW w:type="dxa" w:w="1143"/>
          </w:tcPr>
          <w:p>
            <w:pPr>
              <w:spacing w:after="0"/>
              <w:jc w:val="right"/>
            </w:pPr>
          </w:p>
        </w:tc>
        <w:tc>
          <w:tcPr>
            <w:tcW w:type="dxa" w:w="1059"/>
          </w:tcPr>
          <w:p>
            <w:pPr>
              <w:spacing w:after="0"/>
              <w:jc w:val="right"/>
            </w:pPr>
          </w:p>
        </w:tc>
        <w:tc>
          <w:tcPr>
            <w:tcW w:type="dxa" w:w="1317"/>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$18,134,917,630</w:t>
            </w:r>
          </w:p>
        </w:tc>
        <w:tc>
          <w:tcPr>
            <w:tcW w:type="dxa" w:w="1129"/>
          </w:tcPr>
          <w:p>
            <w:pPr>
              <w:spacing w:after="0"/>
              <w:jc w:val="right"/>
            </w:pPr>
            <w:r>
              <w:rPr>
                <w:sz w:val="16"/>
              </w:rPr>
              <w:t>$401,996</w:t>
            </w:r>
          </w:p>
        </w:tc>
        <w:tc>
          <w:tcPr>
            <w:tcW w:type="dxa" w:w="1039"/>
          </w:tcPr>
          <w:p>
            <w:pPr>
              <w:spacing w:after="0"/>
              <w:jc w:val="right"/>
            </w:pPr>
            <w:r>
              <w:rPr>
                <w:sz w:val="16"/>
              </w:rPr>
              <w:t>84,424</w:t>
            </w:r>
          </w:p>
        </w:tc>
        <w:tc>
          <w:tcPr>
            <w:tcW w:type="dxa" w:w="1126"/>
          </w:tcPr>
          <w:p>
            <w:pPr>
              <w:spacing w:after="0"/>
              <w:jc w:val="right"/>
            </w:pPr>
            <w:r>
              <w:rPr>
                <w:sz w:val="16"/>
              </w:rPr>
              <w:t>$158,486</w:t>
            </w:r>
          </w:p>
        </w:tc>
        <w:tc>
          <w:tcPr>
            <w:tcW w:type="dxa" w:w="1126"/>
          </w:tcPr>
          <w:p>
            <w:pPr>
              <w:spacing w:after="0"/>
              <w:jc w:val="right"/>
            </w:pPr>
            <w:r>
              <w:rPr>
                <w:sz w:val="16"/>
              </w:rPr>
              <w:t>$8</w:t>
            </w:r>
          </w:p>
        </w:tc>
        <w:tc>
          <w:tcPr>
            <w:tcW w:type="dxa" w:w="1074"/>
          </w:tcPr>
          <w:p>
            <w:pPr>
              <w:spacing w:after="0"/>
              <w:jc w:val="right"/>
            </w:pPr>
            <w:r>
              <w:rPr>
                <w:sz w:val="16"/>
              </w:rPr>
              <w:t>$3,353</w:t>
            </w:r>
          </w:p>
        </w:tc>
        <w:tc>
          <w:tcPr>
            <w:tcW w:type="dxa" w:w="1305"/>
          </w:tcPr>
          <w:p>
            <w:pPr>
              <w:spacing w:after="0"/>
              <w:jc w:val="right"/>
            </w:pPr>
            <w:r>
              <w:rPr>
                <w:sz w:val="16"/>
              </w:rPr>
              <w:t>0.000874%</w:t>
            </w:r>
          </w:p>
        </w:tc>
        <w:tc>
          <w:tcPr>
            <w:tcW w:type="dxa" w:w="1143"/>
          </w:tcPr>
          <w:p>
            <w:pPr>
              <w:spacing w:after="0"/>
              <w:jc w:val="right"/>
            </w:pPr>
            <w:r>
              <w:rPr>
                <w:sz w:val="16"/>
              </w:rPr>
              <w:t>$0</w:t>
            </w:r>
          </w:p>
        </w:tc>
        <w:tc>
          <w:tcPr>
            <w:tcW w:type="dxa" w:w="1059"/>
          </w:tcPr>
          <w:p>
            <w:pPr>
              <w:spacing w:after="0"/>
              <w:jc w:val="right"/>
            </w:pPr>
          </w:p>
        </w:tc>
        <w:tc>
          <w:tcPr>
            <w:tcW w:type="dxa" w:w="1317"/>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$18,134,917,630</w:t>
            </w:r>
          </w:p>
        </w:tc>
        <w:tc>
          <w:tcPr>
            <w:tcW w:type="dxa" w:w="1129"/>
          </w:tcPr>
          <w:p>
            <w:pPr>
              <w:spacing w:after="0"/>
              <w:jc w:val="right"/>
            </w:pPr>
            <w:r>
              <w:rPr>
                <w:sz w:val="16"/>
              </w:rPr>
              <w:t>$401,996</w:t>
            </w:r>
          </w:p>
        </w:tc>
        <w:tc>
          <w:tcPr>
            <w:tcW w:type="dxa" w:w="1039"/>
          </w:tcPr>
          <w:p>
            <w:pPr>
              <w:spacing w:after="0"/>
              <w:jc w:val="right"/>
            </w:pPr>
            <w:r>
              <w:rPr>
                <w:sz w:val="16"/>
              </w:rPr>
              <w:t>84,424</w:t>
            </w:r>
          </w:p>
        </w:tc>
        <w:tc>
          <w:tcPr>
            <w:tcW w:type="dxa" w:w="1126"/>
          </w:tcPr>
          <w:p>
            <w:pPr>
              <w:spacing w:after="0"/>
              <w:jc w:val="right"/>
            </w:pPr>
            <w:r>
              <w:rPr>
                <w:sz w:val="16"/>
              </w:rPr>
              <w:t>$61</w:t>
            </w:r>
          </w:p>
        </w:tc>
        <w:tc>
          <w:tcPr>
            <w:tcW w:type="dxa" w:w="1126"/>
          </w:tcPr>
          <w:p>
            <w:pPr>
              <w:spacing w:after="0"/>
              <w:jc w:val="right"/>
            </w:pPr>
            <w:r>
              <w:rPr>
                <w:sz w:val="16"/>
              </w:rPr>
              <w:t>$1</w:t>
            </w:r>
          </w:p>
        </w:tc>
        <w:tc>
          <w:tcPr>
            <w:tcW w:type="dxa" w:w="1074"/>
          </w:tcPr>
          <w:p>
            <w:pPr>
              <w:spacing w:after="0"/>
              <w:jc w:val="right"/>
            </w:pPr>
            <w:r>
              <w:rPr>
                <w:sz w:val="16"/>
              </w:rPr>
              <w:t>$1,246,500</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317"/>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$18,134,739,999</w:t>
            </w:r>
          </w:p>
        </w:tc>
        <w:tc>
          <w:tcPr>
            <w:tcW w:type="dxa" w:w="1129"/>
          </w:tcPr>
          <w:p>
            <w:pPr>
              <w:spacing w:after="0"/>
              <w:jc w:val="right"/>
            </w:pPr>
            <w:r>
              <w:rPr>
                <w:sz w:val="16"/>
              </w:rPr>
              <w:t>$401,996</w:t>
            </w:r>
          </w:p>
        </w:tc>
        <w:tc>
          <w:tcPr>
            <w:tcW w:type="dxa" w:w="1039"/>
          </w:tcPr>
          <w:p>
            <w:pPr>
              <w:spacing w:after="0"/>
              <w:jc w:val="right"/>
            </w:pPr>
            <w:r>
              <w:rPr>
                <w:sz w:val="16"/>
              </w:rPr>
              <w:t>84,424</w:t>
            </w:r>
          </w:p>
        </w:tc>
        <w:tc>
          <w:tcPr>
            <w:tcW w:type="dxa" w:w="1126"/>
          </w:tcPr>
          <w:p>
            <w:pPr>
              <w:spacing w:after="0"/>
              <w:jc w:val="right"/>
            </w:pPr>
            <w:r>
              <w:rPr>
                <w:sz w:val="16"/>
              </w:rPr>
              <w:t>$20,568,520</w:t>
            </w:r>
          </w:p>
        </w:tc>
        <w:tc>
          <w:tcPr>
            <w:tcW w:type="dxa" w:w="1126"/>
          </w:tcPr>
          <w:p>
            <w:pPr>
              <w:spacing w:after="0"/>
              <w:jc w:val="right"/>
            </w:pPr>
            <w:r>
              <w:rPr>
                <w:sz w:val="16"/>
              </w:rPr>
              <w:t>$4,970</w:t>
            </w:r>
          </w:p>
        </w:tc>
        <w:tc>
          <w:tcPr>
            <w:tcW w:type="dxa" w:w="1074"/>
          </w:tcPr>
          <w:p>
            <w:pPr>
              <w:spacing w:after="0"/>
              <w:jc w:val="right"/>
            </w:pPr>
            <w:r>
              <w:rPr>
                <w:sz w:val="16"/>
              </w:rPr>
              <w:t>$835,329</w:t>
            </w:r>
          </w:p>
        </w:tc>
        <w:tc>
          <w:tcPr>
            <w:tcW w:type="dxa" w:w="1305"/>
          </w:tcPr>
          <w:p>
            <w:pPr>
              <w:spacing w:after="0"/>
              <w:jc w:val="right"/>
            </w:pPr>
            <w:r>
              <w:rPr>
                <w:sz w:val="16"/>
              </w:rPr>
              <w:t>0.113%</w:t>
            </w:r>
          </w:p>
        </w:tc>
        <w:tc>
          <w:tcPr>
            <w:tcW w:type="dxa" w:w="1143"/>
          </w:tcPr>
          <w:p>
            <w:pPr>
              <w:spacing w:after="0"/>
              <w:jc w:val="right"/>
            </w:pPr>
          </w:p>
        </w:tc>
        <w:tc>
          <w:tcPr>
            <w:tcW w:type="dxa" w:w="1059"/>
          </w:tcPr>
          <w:p>
            <w:pPr>
              <w:spacing w:after="0"/>
              <w:jc w:val="right"/>
            </w:pPr>
            <w:r>
              <w:rPr>
                <w:sz w:val="16"/>
              </w:rPr>
              <w:t>$0</w:t>
            </w:r>
          </w:p>
        </w:tc>
        <w:tc>
          <w:tcPr>
            <w:tcW w:type="dxa" w:w="1317"/>
          </w:tcPr>
          <w:p>
            <w:pPr>
              <w:spacing w:after="0"/>
              <w:jc w:val="right"/>
            </w:pPr>
            <w:r>
              <w:rPr>
                <w:sz w:val="16"/>
              </w:rPr>
              <w:t>$3,862,271.11</w:t>
            </w:r>
          </w:p>
        </w:tc>
        <w:tc>
          <w:tcPr>
            <w:tcW w:type="dxa" w:w="127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$17,535,814,087</w:t>
            </w:r>
          </w:p>
        </w:tc>
        <w:tc>
          <w:tcPr>
            <w:tcW w:type="dxa" w:w="1129"/>
          </w:tcPr>
          <w:p>
            <w:pPr>
              <w:spacing w:after="0"/>
              <w:jc w:val="right"/>
            </w:pPr>
            <w:r>
              <w:rPr>
                <w:sz w:val="16"/>
              </w:rPr>
              <w:t>n/a</w:t>
            </w:r>
          </w:p>
        </w:tc>
        <w:tc>
          <w:tcPr>
            <w:tcW w:type="dxa" w:w="1039"/>
          </w:tcPr>
          <w:p>
            <w:pPr>
              <w:spacing w:after="0"/>
              <w:jc w:val="right"/>
            </w:pPr>
            <w:r>
              <w:rPr>
                <w:sz w:val="16"/>
              </w:rPr>
              <w:t>84,108</w:t>
            </w:r>
          </w:p>
        </w:tc>
        <w:tc>
          <w:tcPr>
            <w:tcW w:type="dxa" w:w="1126"/>
          </w:tcPr>
          <w:p>
            <w:pPr>
              <w:spacing w:after="0"/>
              <w:jc w:val="right"/>
            </w:pPr>
            <w:r>
              <w:rPr>
                <w:sz w:val="16"/>
              </w:rPr>
              <w:t>$136,339</w:t>
            </w:r>
          </w:p>
        </w:tc>
        <w:tc>
          <w:tcPr>
            <w:tcW w:type="dxa" w:w="1126"/>
          </w:tcPr>
          <w:p>
            <w:pPr>
              <w:spacing w:after="0"/>
              <w:jc w:val="right"/>
            </w:pPr>
            <w:r>
              <w:rPr>
                <w:sz w:val="16"/>
              </w:rPr>
              <w:t>n/a</w:t>
            </w:r>
          </w:p>
        </w:tc>
        <w:tc>
          <w:tcPr>
            <w:tcW w:type="dxa" w:w="1074"/>
          </w:tcPr>
          <w:p>
            <w:pPr>
              <w:spacing w:after="0"/>
              <w:jc w:val="right"/>
            </w:pPr>
            <w:r>
              <w:rPr>
                <w:sz w:val="16"/>
              </w:rPr>
              <w:t>$13,472</w:t>
            </w:r>
          </w:p>
        </w:tc>
        <w:tc>
          <w:tcPr>
            <w:tcW w:type="dxa" w:w="1305"/>
          </w:tcPr>
          <w:p>
            <w:pPr>
              <w:spacing w:after="0"/>
              <w:jc w:val="right"/>
            </w:pPr>
            <w:r>
              <w:rPr>
                <w:sz w:val="16"/>
              </w:rPr>
              <w:t>0.000777%</w:t>
            </w:r>
          </w:p>
        </w:tc>
        <w:tc>
          <w:tcPr>
            <w:tcW w:type="dxa" w:w="1143"/>
          </w:tcPr>
          <w:p>
            <w:pPr>
              <w:spacing w:after="0"/>
              <w:jc w:val="right"/>
            </w:pPr>
          </w:p>
        </w:tc>
        <w:tc>
          <w:tcPr>
            <w:tcW w:type="dxa" w:w="1059"/>
          </w:tcPr>
          <w:p>
            <w:pPr>
              <w:spacing w:after="0"/>
              <w:jc w:val="right"/>
            </w:pPr>
          </w:p>
        </w:tc>
        <w:tc>
          <w:tcPr>
            <w:tcW w:type="dxa" w:w="1317"/>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$18,109,416,937</w:t>
            </w:r>
          </w:p>
        </w:tc>
        <w:tc>
          <w:tcPr>
            <w:tcW w:type="dxa" w:w="1129"/>
          </w:tcPr>
          <w:p>
            <w:pPr>
              <w:spacing w:after="0"/>
              <w:jc w:val="right"/>
            </w:pPr>
            <w:r>
              <w:rPr>
                <w:sz w:val="16"/>
              </w:rPr>
              <w:t>$20,548</w:t>
            </w:r>
          </w:p>
        </w:tc>
        <w:tc>
          <w:tcPr>
            <w:tcW w:type="dxa" w:w="1039"/>
          </w:tcPr>
          <w:p>
            <w:pPr>
              <w:spacing w:after="0"/>
              <w:jc w:val="right"/>
            </w:pPr>
            <w:r>
              <w:rPr>
                <w:sz w:val="16"/>
              </w:rPr>
              <w:t>13,363</w:t>
            </w:r>
          </w:p>
        </w:tc>
        <w:tc>
          <w:tcPr>
            <w:tcW w:type="dxa" w:w="1126"/>
          </w:tcPr>
          <w:p>
            <w:pPr>
              <w:spacing w:after="0"/>
              <w:jc w:val="right"/>
            </w:pPr>
            <w:r>
              <w:rPr>
                <w:sz w:val="16"/>
              </w:rPr>
              <w:t>$5,778,436</w:t>
            </w:r>
          </w:p>
        </w:tc>
        <w:tc>
          <w:tcPr>
            <w:tcW w:type="dxa" w:w="1126"/>
          </w:tcPr>
          <w:p>
            <w:pPr>
              <w:spacing w:after="0"/>
              <w:jc w:val="right"/>
            </w:pPr>
            <w:r>
              <w:rPr>
                <w:sz w:val="16"/>
              </w:rPr>
              <w:t>$33</w:t>
            </w:r>
          </w:p>
        </w:tc>
        <w:tc>
          <w:tcPr>
            <w:tcW w:type="dxa" w:w="1074"/>
          </w:tcPr>
          <w:p>
            <w:pPr>
              <w:spacing w:after="0"/>
              <w:jc w:val="right"/>
            </w:pPr>
            <w:r>
              <w:rPr>
                <w:sz w:val="16"/>
              </w:rPr>
              <w:t>$40,462</w:t>
            </w:r>
          </w:p>
        </w:tc>
        <w:tc>
          <w:tcPr>
            <w:tcW w:type="dxa" w:w="1305"/>
          </w:tcPr>
          <w:p>
            <w:pPr>
              <w:spacing w:after="0"/>
              <w:jc w:val="right"/>
            </w:pPr>
            <w:r>
              <w:rPr>
                <w:sz w:val="16"/>
              </w:rPr>
              <w:t>n/a (see note)</w:t>
            </w:r>
          </w:p>
        </w:tc>
        <w:tc>
          <w:tcPr>
            <w:tcW w:type="dxa" w:w="1143"/>
          </w:tcPr>
          <w:p>
            <w:pPr>
              <w:spacing w:after="0"/>
              <w:jc w:val="right"/>
            </w:pPr>
            <w:r>
              <w:rPr>
                <w:sz w:val="16"/>
              </w:rPr>
              <w:t>$0</w:t>
            </w:r>
          </w:p>
        </w:tc>
        <w:tc>
          <w:tcPr>
            <w:tcW w:type="dxa" w:w="1059"/>
          </w:tcPr>
          <w:p>
            <w:pPr>
              <w:spacing w:after="0"/>
              <w:jc w:val="right"/>
            </w:pPr>
          </w:p>
        </w:tc>
        <w:tc>
          <w:tcPr>
            <w:tcW w:type="dxa" w:w="1317"/>
          </w:tcPr>
          <w:p>
            <w:pPr>
              <w:spacing w:after="0"/>
              <w:jc w:val="right"/>
            </w:pPr>
          </w:p>
        </w:tc>
        <w:tc>
          <w:tcPr>
            <w:tcW w:type="dxa" w:w="12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$5,242,013</w:t>
            </w:r>
          </w:p>
        </w:tc>
        <w:tc>
          <w:tcPr>
            <w:tcW w:type="dxa" w:w="1129"/>
          </w:tcPr>
          <w:p>
            <w:pPr>
              <w:spacing w:after="0"/>
              <w:jc w:val="right"/>
            </w:pPr>
            <w:r>
              <w:rPr>
                <w:sz w:val="16"/>
              </w:rPr>
              <w:t>n/a</w:t>
            </w:r>
          </w:p>
        </w:tc>
        <w:tc>
          <w:tcPr>
            <w:tcW w:type="dxa" w:w="1039"/>
          </w:tcPr>
          <w:p>
            <w:pPr>
              <w:spacing w:after="0"/>
              <w:jc w:val="right"/>
            </w:pPr>
            <w:r>
              <w:rPr>
                <w:sz w:val="16"/>
              </w:rPr>
              <w:t>13</w:t>
            </w:r>
          </w:p>
        </w:tc>
        <w:tc>
          <w:tcPr>
            <w:tcW w:type="dxa" w:w="1126"/>
          </w:tcPr>
          <w:p>
            <w:pPr>
              <w:spacing w:after="0"/>
              <w:jc w:val="right"/>
            </w:pPr>
            <w:r>
              <w:rPr>
                <w:sz w:val="16"/>
              </w:rPr>
              <w:t>$13</w:t>
            </w:r>
          </w:p>
        </w:tc>
        <w:tc>
          <w:tcPr>
            <w:tcW w:type="dxa" w:w="1126"/>
          </w:tcPr>
          <w:p>
            <w:pPr>
              <w:spacing w:after="0"/>
              <w:jc w:val="right"/>
            </w:pPr>
            <w:r>
              <w:rPr>
                <w:sz w:val="16"/>
              </w:rPr>
              <w:t>n/a</w:t>
            </w:r>
          </w:p>
        </w:tc>
        <w:tc>
          <w:tcPr>
            <w:tcW w:type="dxa" w:w="1074"/>
          </w:tcPr>
          <w:p>
            <w:pPr>
              <w:spacing w:after="0"/>
              <w:jc w:val="right"/>
            </w:pPr>
            <w:r>
              <w:rPr>
                <w:sz w:val="16"/>
              </w:rPr>
              <w:t>under $1</w:t>
            </w:r>
          </w:p>
        </w:tc>
        <w:tc>
          <w:tcPr>
            <w:tcW w:type="dxa" w:w="1305"/>
          </w:tcPr>
          <w:p>
            <w:pPr>
              <w:spacing w:after="0"/>
              <w:jc w:val="right"/>
            </w:pPr>
            <w:r>
              <w:rPr>
                <w:sz w:val="16"/>
              </w:rPr>
              <w:t>0.000241%</w:t>
            </w:r>
          </w:p>
        </w:tc>
        <w:tc>
          <w:tcPr>
            <w:tcW w:type="dxa" w:w="1143"/>
          </w:tcPr>
          <w:p>
            <w:pPr>
              <w:spacing w:after="0"/>
              <w:jc w:val="right"/>
            </w:pPr>
          </w:p>
        </w:tc>
        <w:tc>
          <w:tcPr>
            <w:tcW w:type="dxa" w:w="1059"/>
          </w:tcPr>
          <w:p>
            <w:pPr>
              <w:spacing w:after="0"/>
              <w:jc w:val="right"/>
            </w:pPr>
          </w:p>
        </w:tc>
        <w:tc>
          <w:tcPr>
            <w:tcW w:type="dxa" w:w="1317"/>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$18,134,917,630</w:t>
            </w:r>
          </w:p>
        </w:tc>
        <w:tc>
          <w:tcPr>
            <w:tcW w:type="dxa" w:w="1129"/>
          </w:tcPr>
          <w:p>
            <w:pPr>
              <w:spacing w:after="0"/>
              <w:jc w:val="right"/>
            </w:pPr>
            <w:r>
              <w:rPr>
                <w:sz w:val="16"/>
              </w:rPr>
              <w:t>n/a</w:t>
            </w:r>
          </w:p>
        </w:tc>
        <w:tc>
          <w:tcPr>
            <w:tcW w:type="dxa" w:w="1039"/>
          </w:tcPr>
          <w:p>
            <w:pPr>
              <w:spacing w:after="0"/>
              <w:jc w:val="right"/>
            </w:pPr>
            <w:r>
              <w:rPr>
                <w:sz w:val="16"/>
              </w:rPr>
              <w:t>84,424</w:t>
            </w:r>
          </w:p>
        </w:tc>
        <w:tc>
          <w:tcPr>
            <w:tcW w:type="dxa" w:w="1126"/>
          </w:tcPr>
          <w:p>
            <w:pPr>
              <w:spacing w:after="0"/>
              <w:jc w:val="right"/>
            </w:pPr>
            <w:r>
              <w:rPr>
                <w:sz w:val="16"/>
              </w:rPr>
              <w:t>$31,478</w:t>
            </w:r>
          </w:p>
        </w:tc>
        <w:tc>
          <w:tcPr>
            <w:tcW w:type="dxa" w:w="1126"/>
          </w:tcPr>
          <w:p>
            <w:pPr>
              <w:spacing w:after="0"/>
              <w:jc w:val="right"/>
            </w:pPr>
            <w:r>
              <w:rPr>
                <w:sz w:val="16"/>
              </w:rPr>
              <w:t>n/a</w:t>
            </w:r>
          </w:p>
        </w:tc>
        <w:tc>
          <w:tcPr>
            <w:tcW w:type="dxa" w:w="1074"/>
          </w:tcPr>
          <w:p>
            <w:pPr>
              <w:spacing w:after="0"/>
              <w:jc w:val="right"/>
            </w:pPr>
            <w:r>
              <w:rPr>
                <w:sz w:val="16"/>
              </w:rPr>
              <w:t>$392,564</w:t>
            </w:r>
          </w:p>
        </w:tc>
        <w:tc>
          <w:tcPr>
            <w:tcW w:type="dxa" w:w="1305"/>
          </w:tcPr>
          <w:p>
            <w:pPr>
              <w:spacing w:after="0"/>
              <w:jc w:val="right"/>
            </w:pPr>
            <w:r>
              <w:rPr>
                <w:sz w:val="16"/>
              </w:rPr>
              <w:t>0.000174%</w:t>
            </w:r>
          </w:p>
        </w:tc>
        <w:tc>
          <w:tcPr>
            <w:tcW w:type="dxa" w:w="1143"/>
          </w:tcPr>
          <w:p>
            <w:pPr>
              <w:spacing w:after="0"/>
              <w:jc w:val="right"/>
            </w:pPr>
          </w:p>
        </w:tc>
        <w:tc>
          <w:tcPr>
            <w:tcW w:type="dxa" w:w="1059"/>
          </w:tcPr>
          <w:p>
            <w:pPr>
              <w:spacing w:after="0"/>
              <w:jc w:val="right"/>
            </w:pPr>
          </w:p>
        </w:tc>
        <w:tc>
          <w:tcPr>
            <w:tcW w:type="dxa" w:w="1317"/>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$18,134,917,630</w:t>
            </w:r>
          </w:p>
        </w:tc>
        <w:tc>
          <w:tcPr>
            <w:tcW w:type="dxa" w:w="1129"/>
          </w:tcPr>
          <w:p>
            <w:pPr>
              <w:spacing w:after="0"/>
              <w:jc w:val="right"/>
            </w:pPr>
            <w:r>
              <w:rPr>
                <w:sz w:val="16"/>
              </w:rPr>
              <w:t>$401,996</w:t>
            </w:r>
          </w:p>
        </w:tc>
        <w:tc>
          <w:tcPr>
            <w:tcW w:type="dxa" w:w="1039"/>
          </w:tcPr>
          <w:p>
            <w:pPr>
              <w:spacing w:after="0"/>
              <w:jc w:val="right"/>
            </w:pPr>
            <w:r>
              <w:rPr>
                <w:sz w:val="16"/>
              </w:rPr>
              <w:t>84,424</w:t>
            </w:r>
          </w:p>
        </w:tc>
        <w:tc>
          <w:tcPr>
            <w:tcW w:type="dxa" w:w="1126"/>
          </w:tcPr>
          <w:p>
            <w:pPr>
              <w:spacing w:after="0"/>
              <w:jc w:val="right"/>
            </w:pPr>
            <w:r>
              <w:rPr>
                <w:sz w:val="16"/>
              </w:rPr>
              <w:t>$17,372</w:t>
            </w:r>
          </w:p>
        </w:tc>
        <w:tc>
          <w:tcPr>
            <w:tcW w:type="dxa" w:w="1126"/>
          </w:tcPr>
          <w:p>
            <w:pPr>
              <w:spacing w:after="0"/>
              <w:jc w:val="right"/>
            </w:pPr>
            <w:r>
              <w:rPr>
                <w:sz w:val="16"/>
              </w:rPr>
              <w:t>$152</w:t>
            </w:r>
          </w:p>
        </w:tc>
        <w:tc>
          <w:tcPr>
            <w:tcW w:type="dxa" w:w="1074"/>
          </w:tcPr>
          <w:p>
            <w:pPr>
              <w:spacing w:after="0"/>
              <w:jc w:val="right"/>
            </w:pPr>
            <w:r>
              <w:rPr>
                <w:sz w:val="16"/>
              </w:rPr>
              <w:t>$529,300</w:t>
            </w:r>
          </w:p>
        </w:tc>
        <w:tc>
          <w:tcPr>
            <w:tcW w:type="dxa" w:w="1305"/>
          </w:tcPr>
          <w:p>
            <w:pPr>
              <w:spacing w:after="0"/>
              <w:jc w:val="right"/>
            </w:pPr>
            <w:r>
              <w:rPr>
                <w:sz w:val="16"/>
              </w:rPr>
              <w:t>under 0.0001%</w:t>
            </w:r>
          </w:p>
        </w:tc>
        <w:tc>
          <w:tcPr>
            <w:tcW w:type="dxa" w:w="1143"/>
          </w:tcPr>
          <w:p>
            <w:pPr>
              <w:spacing w:after="0"/>
              <w:jc w:val="right"/>
            </w:pPr>
            <w:r>
              <w:rPr>
                <w:sz w:val="16"/>
              </w:rPr>
              <w:t>$500</w:t>
            </w:r>
          </w:p>
        </w:tc>
        <w:tc>
          <w:tcPr>
            <w:tcW w:type="dxa" w:w="1059"/>
          </w:tcPr>
          <w:p>
            <w:pPr>
              <w:spacing w:after="0"/>
              <w:jc w:val="right"/>
            </w:pPr>
          </w:p>
        </w:tc>
        <w:tc>
          <w:tcPr>
            <w:tcW w:type="dxa" w:w="1317"/>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$18,134,917,630</w:t>
            </w:r>
          </w:p>
        </w:tc>
        <w:tc>
          <w:tcPr>
            <w:tcW w:type="dxa" w:w="1129"/>
          </w:tcPr>
          <w:p>
            <w:pPr>
              <w:spacing w:after="0"/>
              <w:jc w:val="right"/>
            </w:pPr>
            <w:r>
              <w:rPr>
                <w:sz w:val="16"/>
              </w:rPr>
              <w:t>$401,996</w:t>
            </w:r>
          </w:p>
        </w:tc>
        <w:tc>
          <w:tcPr>
            <w:tcW w:type="dxa" w:w="1039"/>
          </w:tcPr>
          <w:p>
            <w:pPr>
              <w:spacing w:after="0"/>
              <w:jc w:val="right"/>
            </w:pPr>
            <w:r>
              <w:rPr>
                <w:sz w:val="16"/>
              </w:rPr>
              <w:t>84,424</w:t>
            </w:r>
          </w:p>
        </w:tc>
        <w:tc>
          <w:tcPr>
            <w:tcW w:type="dxa" w:w="1126"/>
          </w:tcPr>
          <w:p>
            <w:pPr>
              <w:spacing w:after="0"/>
              <w:jc w:val="right"/>
            </w:pPr>
            <w:r>
              <w:rPr>
                <w:sz w:val="16"/>
              </w:rPr>
              <w:t>$396,596</w:t>
            </w:r>
          </w:p>
        </w:tc>
        <w:tc>
          <w:tcPr>
            <w:tcW w:type="dxa" w:w="1126"/>
          </w:tcPr>
          <w:p>
            <w:pPr>
              <w:spacing w:after="0"/>
              <w:jc w:val="right"/>
            </w:pPr>
            <w:r>
              <w:rPr>
                <w:sz w:val="16"/>
              </w:rPr>
              <w:t>$6</w:t>
            </w:r>
          </w:p>
        </w:tc>
        <w:tc>
          <w:tcPr>
            <w:tcW w:type="dxa" w:w="1074"/>
          </w:tcPr>
          <w:p>
            <w:pPr>
              <w:spacing w:after="0"/>
              <w:jc w:val="right"/>
            </w:pPr>
            <w:r>
              <w:rPr>
                <w:sz w:val="16"/>
              </w:rPr>
              <w:t>$361,771</w:t>
            </w:r>
          </w:p>
        </w:tc>
        <w:tc>
          <w:tcPr>
            <w:tcW w:type="dxa" w:w="1305"/>
          </w:tcPr>
          <w:p>
            <w:pPr>
              <w:spacing w:after="0"/>
              <w:jc w:val="right"/>
            </w:pPr>
            <w:r>
              <w:rPr>
                <w:sz w:val="16"/>
              </w:rPr>
              <w:t>0.00219%</w:t>
            </w:r>
          </w:p>
        </w:tc>
        <w:tc>
          <w:tcPr>
            <w:tcW w:type="dxa" w:w="1143"/>
          </w:tcPr>
          <w:p>
            <w:pPr>
              <w:spacing w:after="0"/>
              <w:jc w:val="right"/>
            </w:pPr>
          </w:p>
        </w:tc>
        <w:tc>
          <w:tcPr>
            <w:tcW w:type="dxa" w:w="1059"/>
          </w:tcPr>
          <w:p>
            <w:pPr>
              <w:spacing w:after="0"/>
              <w:jc w:val="right"/>
            </w:pPr>
          </w:p>
        </w:tc>
        <w:tc>
          <w:tcPr>
            <w:tcW w:type="dxa" w:w="1317"/>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74"/>
          </w:tcPr>
          <w:p>
            <w:pPr>
              <w:spacing w:after="0"/>
              <w:jc w:val="right"/>
            </w:pPr>
            <w:r>
              <w:rPr>
                <w:sz w:val="16"/>
              </w:rPr>
              <w:t>n/a</w:t>
            </w:r>
          </w:p>
        </w:tc>
        <w:tc>
          <w:tcPr>
            <w:tcW w:type="dxa" w:w="1305"/>
          </w:tcPr>
          <w:p>
            <w:pPr>
              <w:spacing w:after="0"/>
              <w:jc w:val="right"/>
            </w:pPr>
          </w:p>
        </w:tc>
        <w:tc>
          <w:tcPr>
            <w:tcW w:type="dxa" w:w="1143"/>
          </w:tcPr>
          <w:p>
            <w:pPr>
              <w:spacing w:after="0"/>
              <w:jc w:val="right"/>
            </w:pPr>
          </w:p>
        </w:tc>
        <w:tc>
          <w:tcPr>
            <w:tcW w:type="dxa" w:w="1059"/>
          </w:tcPr>
          <w:p>
            <w:pPr>
              <w:spacing w:after="0"/>
              <w:jc w:val="right"/>
            </w:pPr>
          </w:p>
        </w:tc>
        <w:tc>
          <w:tcPr>
            <w:tcW w:type="dxa" w:w="1317"/>
          </w:tcPr>
          <w:p>
            <w:pPr>
              <w:spacing w:after="0"/>
              <w:jc w:val="right"/>
            </w:pPr>
          </w:p>
        </w:tc>
        <w:tc>
          <w:tcPr>
            <w:tcW w:type="dxa" w:w="127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$3,875,440,942</w:t>
            </w:r>
          </w:p>
        </w:tc>
        <w:tc>
          <w:tcPr>
            <w:tcW w:type="dxa" w:w="1129"/>
          </w:tcPr>
          <w:p>
            <w:pPr>
              <w:spacing w:after="0"/>
              <w:jc w:val="right"/>
            </w:pPr>
            <w:r>
              <w:rPr>
                <w:sz w:val="16"/>
              </w:rPr>
              <w:t>$265,605</w:t>
            </w:r>
          </w:p>
        </w:tc>
        <w:tc>
          <w:tcPr>
            <w:tcW w:type="dxa" w:w="1039"/>
          </w:tcPr>
          <w:p>
            <w:pPr>
              <w:spacing w:after="0"/>
              <w:jc w:val="right"/>
            </w:pPr>
            <w:r>
              <w:rPr>
                <w:sz w:val="16"/>
              </w:rPr>
              <w:t>23,213</w:t>
            </w:r>
          </w:p>
        </w:tc>
        <w:tc>
          <w:tcPr>
            <w:tcW w:type="dxa" w:w="1126"/>
          </w:tcPr>
          <w:p>
            <w:pPr>
              <w:spacing w:after="0"/>
              <w:jc w:val="right"/>
            </w:pPr>
            <w:r>
              <w:rPr>
                <w:sz w:val="16"/>
              </w:rPr>
              <w:t>$1,371,408</w:t>
            </w:r>
          </w:p>
        </w:tc>
        <w:tc>
          <w:tcPr>
            <w:tcW w:type="dxa" w:w="1126"/>
          </w:tcPr>
          <w:p>
            <w:pPr>
              <w:spacing w:after="0"/>
              <w:jc w:val="right"/>
            </w:pPr>
            <w:r>
              <w:rPr>
                <w:sz w:val="16"/>
              </w:rPr>
              <w:t>$4</w:t>
            </w:r>
          </w:p>
        </w:tc>
        <w:tc>
          <w:tcPr>
            <w:tcW w:type="dxa" w:w="1074"/>
          </w:tcPr>
          <w:p>
            <w:pPr>
              <w:spacing w:after="0"/>
              <w:jc w:val="right"/>
            </w:pPr>
            <w:r>
              <w:rPr>
                <w:sz w:val="16"/>
              </w:rPr>
              <w:t>$116,990</w:t>
            </w:r>
          </w:p>
        </w:tc>
        <w:tc>
          <w:tcPr>
            <w:tcW w:type="dxa" w:w="1305"/>
          </w:tcPr>
          <w:p>
            <w:pPr>
              <w:spacing w:after="0"/>
              <w:jc w:val="right"/>
            </w:pPr>
            <w:r>
              <w:rPr>
                <w:sz w:val="16"/>
              </w:rPr>
              <w:t>0.0354%</w:t>
            </w:r>
          </w:p>
        </w:tc>
        <w:tc>
          <w:tcPr>
            <w:tcW w:type="dxa" w:w="1143"/>
          </w:tcPr>
          <w:p>
            <w:pPr>
              <w:spacing w:after="0"/>
              <w:jc w:val="right"/>
            </w:pPr>
          </w:p>
        </w:tc>
        <w:tc>
          <w:tcPr>
            <w:tcW w:type="dxa" w:w="1059"/>
          </w:tcPr>
          <w:p>
            <w:pPr>
              <w:spacing w:after="0"/>
              <w:jc w:val="right"/>
            </w:pPr>
            <w:r>
              <w:rPr>
                <w:sz w:val="16"/>
              </w:rPr>
              <w:t>$1,210,000</w:t>
            </w:r>
          </w:p>
        </w:tc>
        <w:tc>
          <w:tcPr>
            <w:tcW w:type="dxa" w:w="1317"/>
          </w:tcPr>
          <w:p>
            <w:pPr>
              <w:spacing w:after="0"/>
              <w:jc w:val="right"/>
            </w:pPr>
          </w:p>
        </w:tc>
        <w:tc>
          <w:tcPr>
            <w:tcW w:type="dxa" w:w="1274"/>
          </w:tcPr>
          <w:p>
            <w:pPr>
              <w:spacing w:after="0"/>
              <w:jc w:val="left"/>
            </w:pPr>
            <w:r>
              <w:rPr>
                <w:sz w:val="16"/>
              </w:rPr>
              <w:t>Storm Events damage since the plan includes the zone-level Wildfire record of 2026-04-25 ($1,000,000; as recorded; larger than this county's annual agriculture value in the National Risk Index (the county or state extension service keeps crop loss records)).</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$18,134,917,630</w:t>
            </w:r>
          </w:p>
        </w:tc>
        <w:tc>
          <w:tcPr>
            <w:tcW w:type="dxa" w:w="1129"/>
          </w:tcPr>
          <w:p>
            <w:pPr>
              <w:spacing w:after="0"/>
              <w:jc w:val="right"/>
            </w:pPr>
            <w:r>
              <w:rPr>
                <w:sz w:val="16"/>
              </w:rPr>
              <w:t>$401,996</w:t>
            </w:r>
          </w:p>
        </w:tc>
        <w:tc>
          <w:tcPr>
            <w:tcW w:type="dxa" w:w="1039"/>
          </w:tcPr>
          <w:p>
            <w:pPr>
              <w:spacing w:after="0"/>
              <w:jc w:val="right"/>
            </w:pPr>
            <w:r>
              <w:rPr>
                <w:sz w:val="16"/>
              </w:rPr>
              <w:t>84,424</w:t>
            </w:r>
          </w:p>
        </w:tc>
        <w:tc>
          <w:tcPr>
            <w:tcW w:type="dxa" w:w="1126"/>
          </w:tcPr>
          <w:p>
            <w:pPr>
              <w:spacing w:after="0"/>
              <w:jc w:val="right"/>
            </w:pPr>
            <w:r>
              <w:rPr>
                <w:sz w:val="16"/>
              </w:rPr>
              <w:t>$15,305</w:t>
            </w:r>
          </w:p>
        </w:tc>
        <w:tc>
          <w:tcPr>
            <w:tcW w:type="dxa" w:w="1126"/>
          </w:tcPr>
          <w:p>
            <w:pPr>
              <w:spacing w:after="0"/>
              <w:jc w:val="right"/>
            </w:pPr>
            <w:r>
              <w:rPr>
                <w:sz w:val="16"/>
              </w:rPr>
              <w:t>under $1</w:t>
            </w:r>
          </w:p>
        </w:tc>
        <w:tc>
          <w:tcPr>
            <w:tcW w:type="dxa" w:w="1074"/>
          </w:tcPr>
          <w:p>
            <w:pPr>
              <w:spacing w:after="0"/>
              <w:jc w:val="right"/>
            </w:pPr>
            <w:r>
              <w:rPr>
                <w:sz w:val="16"/>
              </w:rPr>
              <w:t>$1,370</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317"/>
          </w:tcPr>
          <w:p>
            <w:pPr>
              <w:spacing w:after="0"/>
              <w:jc w:val="right"/>
            </w:pPr>
          </w:p>
        </w:tc>
        <w:tc>
          <w:tcPr>
            <w:tcW w:type="dxa" w:w="1274"/>
          </w:tcPr>
          <w:p>
            <w:pPr>
              <w:spacing w:after="0"/>
              <w:jc w:val="left"/>
            </w:pPr>
          </w:p>
        </w:tc>
      </w:tr>
    </w:tbl>
    <w:p>
      <w:pPr>
        <w:spacing w:after="40" w:before="60"/>
      </w:pPr>
      <w:r>
        <w:rPr>
          <w:sz w:val="15"/>
        </w:rPr>
        <w:t>Totals since 2024-08-29 (Storm Events through 2026-06-30): 7 county-coded records, 7 with a damage value recorded (including $0), $500; 13 zone-level records, 13 with a damage value recorded (including $0), $1,210,000 reported for the zone; Public Assistance: $3,862,271.11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84,424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$18,134,917,630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$401,996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$33,261,660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$6,795,616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30</w:t>
            </w:r>
          </w:p>
        </w:tc>
        <w:tc>
          <w:tcPr>
            <w:tcW w:type="dxa" w:w="1336"/>
          </w:tcPr>
          <w:p>
            <w:pPr>
              <w:spacing w:after="0"/>
              <w:jc w:val="right"/>
            </w:pPr>
            <w:r>
              <w:rPr>
                <w:sz w:val="16"/>
              </w:rPr>
              <w:t>13</w:t>
            </w:r>
          </w:p>
        </w:tc>
        <w:tc>
          <w:tcPr>
            <w:tcW w:type="dxa" w:w="1336"/>
          </w:tcPr>
          <w:p>
            <w:pPr>
              <w:spacing w:after="0"/>
              <w:jc w:val="right"/>
            </w:pPr>
            <w:r>
              <w:rPr>
                <w:sz w:val="16"/>
              </w:rPr>
              <w:t>155</w:t>
            </w:r>
          </w:p>
        </w:tc>
        <w:tc>
          <w:tcPr>
            <w:tcW w:type="dxa" w:w="1336"/>
          </w:tcPr>
          <w:p>
            <w:pPr>
              <w:spacing w:after="0"/>
              <w:jc w:val="right"/>
            </w:pPr>
            <w:r>
              <w:rPr>
                <w:sz w:val="16"/>
              </w:rPr>
              <w:t>12</w:t>
            </w:r>
          </w:p>
        </w:tc>
        <w:tc>
          <w:tcPr>
            <w:tcW w:type="dxa" w:w="1336"/>
          </w:tcPr>
          <w:p>
            <w:pPr>
              <w:spacing w:after="0"/>
              <w:jc w:val="right"/>
            </w:pPr>
            <w:r>
              <w:rPr>
                <w:sz w:val="16"/>
              </w:rPr>
              <w:t>160</w:t>
            </w:r>
          </w:p>
        </w:tc>
        <w:tc>
          <w:tcPr>
            <w:tcW w:type="dxa" w:w="1336"/>
          </w:tcPr>
          <w:p>
            <w:pPr>
              <w:spacing w:after="0"/>
              <w:jc w:val="right"/>
            </w:pPr>
            <w:r>
              <w:rPr>
                <w:sz w:val="16"/>
              </w:rPr>
              <w:t>0</w:t>
            </w:r>
          </w:p>
        </w:tc>
        <w:tc>
          <w:tcPr>
            <w:tcW w:type="dxa" w:w="1487"/>
          </w:tcPr>
          <w:p>
            <w:pPr>
              <w:spacing w:after="0"/>
              <w:jc w:val="right"/>
            </w:pPr>
            <w:r>
              <w:rPr>
                <w:sz w:val="16"/>
              </w:rPr>
              <w:t>90</w:t>
            </w:r>
          </w:p>
        </w:tc>
      </w:tr>
      <w:tr>
        <w:trPr>
          <w:cantSplit/>
        </w:trPr>
        <w:tc>
          <w:tcPr>
            <w:tcW w:type="dxa" w:w="4609"/>
          </w:tcPr>
          <w:p>
            <w:pPr>
              <w:spacing w:after="0"/>
              <w:jc w:val="left"/>
            </w:pPr>
            <w:r>
              <w:rPr>
                <w:sz w:val="16"/>
              </w:rPr>
              <w:t>of which: Glynn County (unincorporated area)</w:t>
            </w:r>
          </w:p>
        </w:tc>
        <w:tc>
          <w:tcPr>
            <w:tcW w:type="dxa" w:w="1336"/>
          </w:tcPr>
          <w:p>
            <w:pPr>
              <w:spacing w:after="0"/>
              <w:jc w:val="right"/>
            </w:pPr>
            <w:r>
              <w:rPr>
                <w:sz w:val="16"/>
              </w:rPr>
              <w:t>19</w:t>
            </w:r>
          </w:p>
        </w:tc>
        <w:tc>
          <w:tcPr>
            <w:tcW w:type="dxa" w:w="1336"/>
          </w:tcPr>
          <w:p>
            <w:pPr>
              <w:spacing w:after="0"/>
              <w:jc w:val="right"/>
            </w:pPr>
            <w:r>
              <w:rPr>
                <w:sz w:val="16"/>
              </w:rPr>
              <w:t>7</w:t>
            </w:r>
          </w:p>
        </w:tc>
        <w:tc>
          <w:tcPr>
            <w:tcW w:type="dxa" w:w="1336"/>
          </w:tcPr>
          <w:p>
            <w:pPr>
              <w:spacing w:after="0"/>
              <w:jc w:val="right"/>
            </w:pPr>
            <w:r>
              <w:rPr>
                <w:sz w:val="16"/>
              </w:rPr>
              <w:t>119</w:t>
            </w:r>
          </w:p>
        </w:tc>
        <w:tc>
          <w:tcPr>
            <w:tcW w:type="dxa" w:w="1336"/>
          </w:tcPr>
          <w:p>
            <w:pPr>
              <w:spacing w:after="0"/>
              <w:jc w:val="right"/>
            </w:pPr>
            <w:r>
              <w:rPr>
                <w:sz w:val="16"/>
              </w:rPr>
              <w:t>7</w:t>
            </w:r>
          </w:p>
        </w:tc>
        <w:tc>
          <w:tcPr>
            <w:tcW w:type="dxa" w:w="1336"/>
          </w:tcPr>
          <w:p>
            <w:pPr>
              <w:spacing w:after="0"/>
              <w:jc w:val="right"/>
            </w:pPr>
            <w:r>
              <w:rPr>
                <w:sz w:val="16"/>
              </w:rPr>
              <w:t>122</w:t>
            </w:r>
          </w:p>
        </w:tc>
        <w:tc>
          <w:tcPr>
            <w:tcW w:type="dxa" w:w="1336"/>
          </w:tcPr>
          <w:p>
            <w:pPr>
              <w:spacing w:after="0"/>
              <w:jc w:val="right"/>
            </w:pPr>
            <w:r>
              <w:rPr>
                <w:sz w:val="16"/>
              </w:rPr>
              <w:t>0</w:t>
            </w:r>
          </w:p>
        </w:tc>
        <w:tc>
          <w:tcPr>
            <w:tcW w:type="dxa" w:w="1487"/>
          </w:tcPr>
          <w:p>
            <w:pPr>
              <w:spacing w:after="0"/>
              <w:jc w:val="right"/>
            </w:pPr>
            <w:r>
              <w:rPr>
                <w:sz w:val="16"/>
              </w:rPr>
              <w:t>72</w:t>
            </w:r>
          </w:p>
        </w:tc>
      </w:tr>
      <w:tr>
        <w:trPr>
          <w:cantSplit/>
        </w:trPr>
        <w:tc>
          <w:tcPr>
            <w:tcW w:type="dxa" w:w="4609"/>
          </w:tcPr>
          <w:p>
            <w:pPr>
              <w:spacing w:after="0"/>
              <w:jc w:val="left"/>
            </w:pPr>
            <w:r>
              <w:rPr>
                <w:sz w:val="16"/>
              </w:rPr>
              <w:t>of which: Brunswick city</w:t>
            </w:r>
          </w:p>
        </w:tc>
        <w:tc>
          <w:tcPr>
            <w:tcW w:type="dxa" w:w="1336"/>
          </w:tcPr>
          <w:p>
            <w:pPr>
              <w:spacing w:after="0"/>
              <w:jc w:val="right"/>
            </w:pPr>
            <w:r>
              <w:rPr>
                <w:sz w:val="16"/>
              </w:rPr>
              <w:t>11</w:t>
            </w:r>
          </w:p>
        </w:tc>
        <w:tc>
          <w:tcPr>
            <w:tcW w:type="dxa" w:w="1336"/>
          </w:tcPr>
          <w:p>
            <w:pPr>
              <w:spacing w:after="0"/>
              <w:jc w:val="right"/>
            </w:pPr>
            <w:r>
              <w:rPr>
                <w:sz w:val="16"/>
              </w:rPr>
              <w:t>6</w:t>
            </w:r>
          </w:p>
        </w:tc>
        <w:tc>
          <w:tcPr>
            <w:tcW w:type="dxa" w:w="1336"/>
          </w:tcPr>
          <w:p>
            <w:pPr>
              <w:spacing w:after="0"/>
              <w:jc w:val="right"/>
            </w:pPr>
            <w:r>
              <w:rPr>
                <w:sz w:val="16"/>
              </w:rPr>
              <w:t>36</w:t>
            </w:r>
          </w:p>
        </w:tc>
        <w:tc>
          <w:tcPr>
            <w:tcW w:type="dxa" w:w="1336"/>
          </w:tcPr>
          <w:p>
            <w:pPr>
              <w:spacing w:after="0"/>
              <w:jc w:val="right"/>
            </w:pPr>
            <w:r>
              <w:rPr>
                <w:sz w:val="16"/>
              </w:rPr>
              <w:t>5</w:t>
            </w:r>
          </w:p>
        </w:tc>
        <w:tc>
          <w:tcPr>
            <w:tcW w:type="dxa" w:w="1336"/>
          </w:tcPr>
          <w:p>
            <w:pPr>
              <w:spacing w:after="0"/>
              <w:jc w:val="right"/>
            </w:pPr>
            <w:r>
              <w:rPr>
                <w:sz w:val="16"/>
              </w:rPr>
              <w:t>38</w:t>
            </w:r>
          </w:p>
        </w:tc>
        <w:tc>
          <w:tcPr>
            <w:tcW w:type="dxa" w:w="1336"/>
          </w:tcPr>
          <w:p>
            <w:pPr>
              <w:spacing w:after="0"/>
              <w:jc w:val="right"/>
            </w:pPr>
            <w:r>
              <w:rPr>
                <w:sz w:val="16"/>
              </w:rPr>
              <w:t>0</w:t>
            </w:r>
          </w:p>
        </w:tc>
        <w:tc>
          <w:tcPr>
            <w:tcW w:type="dxa" w:w="1487"/>
          </w:tcPr>
          <w:p>
            <w:pPr>
              <w:spacing w:after="0"/>
              <w:jc w:val="right"/>
            </w:pPr>
            <w:r>
              <w:rPr>
                <w:sz w:val="16"/>
              </w:rPr>
              <w:t>18</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Glynn County (unincorporated area)</w:t>
            </w:r>
          </w:p>
        </w:tc>
        <w:tc>
          <w:tcPr>
            <w:tcW w:type="dxa" w:w="1604"/>
          </w:tcPr>
          <w:p>
            <w:pPr>
              <w:spacing w:after="0"/>
              <w:jc w:val="left"/>
            </w:pPr>
            <w:r>
              <w:rPr>
                <w:sz w:val="16"/>
              </w:rPr>
              <w:t>130092</w:t>
            </w:r>
          </w:p>
        </w:tc>
        <w:tc>
          <w:tcPr>
            <w:tcW w:type="dxa" w:w="1441"/>
          </w:tcPr>
          <w:p>
            <w:pPr>
              <w:spacing w:after="0"/>
              <w:jc w:val="right"/>
            </w:pPr>
            <w:r>
              <w:rPr>
                <w:sz w:val="16"/>
              </w:rPr>
              <w:t>19</w:t>
            </w:r>
          </w:p>
        </w:tc>
        <w:tc>
          <w:tcPr>
            <w:tcW w:type="dxa" w:w="1441"/>
          </w:tcPr>
          <w:p>
            <w:pPr>
              <w:spacing w:after="0"/>
              <w:jc w:val="right"/>
            </w:pPr>
            <w:r>
              <w:rPr>
                <w:sz w:val="16"/>
              </w:rPr>
              <w:t>7</w:t>
            </w:r>
          </w:p>
        </w:tc>
        <w:tc>
          <w:tcPr>
            <w:tcW w:type="dxa" w:w="1441"/>
          </w:tcPr>
          <w:p>
            <w:pPr>
              <w:spacing w:after="0"/>
              <w:jc w:val="right"/>
            </w:pPr>
            <w:r>
              <w:rPr>
                <w:sz w:val="16"/>
              </w:rPr>
              <w:t>119</w:t>
            </w:r>
          </w:p>
        </w:tc>
        <w:tc>
          <w:tcPr>
            <w:tcW w:type="dxa" w:w="1441"/>
          </w:tcPr>
          <w:p>
            <w:pPr>
              <w:spacing w:after="0"/>
              <w:jc w:val="right"/>
            </w:pPr>
            <w:r>
              <w:rPr>
                <w:sz w:val="16"/>
              </w:rPr>
              <w:t>7</w:t>
            </w:r>
          </w:p>
        </w:tc>
        <w:tc>
          <w:tcPr>
            <w:tcW w:type="dxa" w:w="1441"/>
          </w:tcPr>
          <w:p>
            <w:pPr>
              <w:spacing w:after="0"/>
              <w:jc w:val="right"/>
            </w:pPr>
            <w:r>
              <w:rPr>
                <w:sz w:val="16"/>
              </w:rPr>
              <w:t>122</w:t>
            </w:r>
          </w:p>
        </w:tc>
        <w:tc>
          <w:tcPr>
            <w:tcW w:type="dxa" w:w="1441"/>
          </w:tcPr>
          <w:p>
            <w:pPr>
              <w:spacing w:after="0"/>
              <w:jc w:val="right"/>
            </w:pPr>
            <w:r>
              <w:rPr>
                <w:sz w:val="16"/>
              </w:rPr>
              <w:t>0</w:t>
            </w:r>
          </w:p>
        </w:tc>
        <w:tc>
          <w:tcPr>
            <w:tcW w:type="dxa" w:w="1604"/>
          </w:tcPr>
          <w:p>
            <w:pPr>
              <w:spacing w:after="0"/>
              <w:jc w:val="right"/>
            </w:pPr>
            <w:r>
              <w:rPr>
                <w:sz w:val="16"/>
              </w:rPr>
              <w:t>72</w:t>
            </w:r>
          </w:p>
        </w:tc>
      </w:tr>
      <w:tr>
        <w:trPr>
          <w:cantSplit/>
        </w:trPr>
        <w:tc>
          <w:tcPr>
            <w:tcW w:type="dxa" w:w="2256"/>
          </w:tcPr>
          <w:p>
            <w:pPr>
              <w:spacing w:after="0"/>
              <w:jc w:val="left"/>
            </w:pPr>
            <w:r>
              <w:rPr>
                <w:sz w:val="16"/>
              </w:rPr>
              <w:t>Brunswick city</w:t>
            </w:r>
          </w:p>
        </w:tc>
        <w:tc>
          <w:tcPr>
            <w:tcW w:type="dxa" w:w="1604"/>
          </w:tcPr>
          <w:p>
            <w:pPr>
              <w:spacing w:after="0"/>
              <w:jc w:val="left"/>
            </w:pPr>
            <w:r>
              <w:rPr>
                <w:sz w:val="16"/>
              </w:rPr>
              <w:t>130093</w:t>
            </w:r>
          </w:p>
        </w:tc>
        <w:tc>
          <w:tcPr>
            <w:tcW w:type="dxa" w:w="1441"/>
          </w:tcPr>
          <w:p>
            <w:pPr>
              <w:spacing w:after="0"/>
              <w:jc w:val="right"/>
            </w:pPr>
            <w:r>
              <w:rPr>
                <w:sz w:val="16"/>
              </w:rPr>
              <w:t>11</w:t>
            </w:r>
          </w:p>
        </w:tc>
        <w:tc>
          <w:tcPr>
            <w:tcW w:type="dxa" w:w="1441"/>
          </w:tcPr>
          <w:p>
            <w:pPr>
              <w:spacing w:after="0"/>
              <w:jc w:val="right"/>
            </w:pPr>
            <w:r>
              <w:rPr>
                <w:sz w:val="16"/>
              </w:rPr>
              <w:t>6</w:t>
            </w:r>
          </w:p>
        </w:tc>
        <w:tc>
          <w:tcPr>
            <w:tcW w:type="dxa" w:w="1441"/>
          </w:tcPr>
          <w:p>
            <w:pPr>
              <w:spacing w:after="0"/>
              <w:jc w:val="right"/>
            </w:pPr>
            <w:r>
              <w:rPr>
                <w:sz w:val="16"/>
              </w:rPr>
              <w:t>36</w:t>
            </w:r>
          </w:p>
        </w:tc>
        <w:tc>
          <w:tcPr>
            <w:tcW w:type="dxa" w:w="1441"/>
          </w:tcPr>
          <w:p>
            <w:pPr>
              <w:spacing w:after="0"/>
              <w:jc w:val="right"/>
            </w:pPr>
            <w:r>
              <w:rPr>
                <w:sz w:val="16"/>
              </w:rPr>
              <w:t>5</w:t>
            </w:r>
          </w:p>
        </w:tc>
        <w:tc>
          <w:tcPr>
            <w:tcW w:type="dxa" w:w="1441"/>
          </w:tcPr>
          <w:p>
            <w:pPr>
              <w:spacing w:after="0"/>
              <w:jc w:val="right"/>
            </w:pPr>
            <w:r>
              <w:rPr>
                <w:sz w:val="16"/>
              </w:rPr>
              <w:t>38</w:t>
            </w:r>
          </w:p>
        </w:tc>
        <w:tc>
          <w:tcPr>
            <w:tcW w:type="dxa" w:w="1441"/>
          </w:tcPr>
          <w:p>
            <w:pPr>
              <w:spacing w:after="0"/>
              <w:jc w:val="right"/>
            </w:pPr>
            <w:r>
              <w:rPr>
                <w:sz w:val="16"/>
              </w:rPr>
              <w:t>0</w:t>
            </w:r>
          </w:p>
        </w:tc>
        <w:tc>
          <w:tcPr>
            <w:tcW w:type="dxa" w:w="1604"/>
          </w:tcPr>
          <w:p>
            <w:pPr>
              <w:spacing w:after="0"/>
              <w:jc w:val="right"/>
            </w:pPr>
            <w:r>
              <w:rPr>
                <w:sz w:val="16"/>
              </w:rPr>
              <w:t>18</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29</w:t>
            </w:r>
          </w:p>
        </w:tc>
        <w:tc>
          <w:tcPr>
            <w:tcW w:type="dxa" w:w="1496"/>
          </w:tcPr>
          <w:p>
            <w:pPr>
              <w:spacing w:after="0"/>
              <w:jc w:val="right"/>
            </w:pPr>
            <w:r>
              <w:rPr>
                <w:sz w:val="16"/>
              </w:rPr>
              <w:t>11</w:t>
            </w:r>
          </w:p>
        </w:tc>
        <w:tc>
          <w:tcPr>
            <w:tcW w:type="dxa" w:w="1496"/>
          </w:tcPr>
          <w:p>
            <w:pPr>
              <w:spacing w:after="0"/>
              <w:jc w:val="right"/>
            </w:pPr>
            <w:r>
              <w:rPr>
                <w:sz w:val="16"/>
              </w:rPr>
              <w:t>131</w:t>
            </w:r>
          </w:p>
        </w:tc>
        <w:tc>
          <w:tcPr>
            <w:tcW w:type="dxa" w:w="1496"/>
          </w:tcPr>
          <w:p>
            <w:pPr>
              <w:spacing w:after="0"/>
              <w:jc w:val="right"/>
            </w:pPr>
            <w:r>
              <w:rPr>
                <w:sz w:val="16"/>
              </w:rPr>
              <w:t>10</w:t>
            </w:r>
          </w:p>
        </w:tc>
        <w:tc>
          <w:tcPr>
            <w:tcW w:type="dxa" w:w="1496"/>
          </w:tcPr>
          <w:p>
            <w:pPr>
              <w:spacing w:after="0"/>
              <w:jc w:val="right"/>
            </w:pPr>
            <w:r>
              <w:rPr>
                <w:sz w:val="16"/>
              </w:rPr>
              <w:t>136</w:t>
            </w:r>
          </w:p>
        </w:tc>
        <w:tc>
          <w:tcPr>
            <w:tcW w:type="dxa" w:w="1496"/>
          </w:tcPr>
          <w:p>
            <w:pPr>
              <w:spacing w:after="0"/>
              <w:jc w:val="right"/>
            </w:pPr>
            <w:r>
              <w:rPr>
                <w:sz w:val="16"/>
              </w:rPr>
              <w:t>0</w:t>
            </w:r>
          </w:p>
        </w:tc>
        <w:tc>
          <w:tcPr>
            <w:tcW w:type="dxa" w:w="1665"/>
          </w:tcPr>
          <w:p>
            <w:pPr>
              <w:spacing w:after="0"/>
              <w:jc w:val="right"/>
            </w:pPr>
            <w:r>
              <w:rPr>
                <w:sz w:val="16"/>
              </w:rPr>
              <w:t>76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 properties are FMA repetitive loss but not NFIP repetitive loss, and 130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Glynn County, GA: risk-assessment baseline packet, release 2026-10 (data as of 2026-09-30; County FIPS 13127). Automated baseline. </w:t>
      </w:r>
      <w:hyperlink r:id="rId16">
        <w:r>
          <w:rPr>
            <w:color w:val="1F4E99"/>
            <w:sz w:val="17"/>
            <w:u w:val="single"/>
          </w:rPr>
          <w:t>https://hazardplain.org/ga/13127/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 The letters cross-reference the GEMA local plan template.</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Glynn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2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Glynn County, GA: Risk-assessment baseline packet</dc:title>
  <dc:subject>Hazard Plain release 2026-10, as of 2026-09-30. Automated baseline</dc:subject>
  <dc:creator>Hazard Plain</dc:creator>
  <cp:keywords>Hazard Plain; hazard mitigation; risk assessment; 13127</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