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Glascock County, GA</w:t>
      </w:r>
    </w:p>
    <w:p>
      <w:pPr>
        <w:spacing w:after="120" w:before="0"/>
      </w:pPr>
      <w:r>
        <w:rPr>
          <w:color w:val="555555"/>
          <w:sz w:val="24"/>
        </w:rPr>
        <w:t>Risk-assessment baseline packet</w:t>
      </w:r>
    </w:p>
    <w:p>
      <w:pPr>
        <w:spacing w:after="120" w:before="0"/>
      </w:pPr>
      <w:r>
        <w:rPr>
          <w:b/>
          <w:sz w:val="18"/>
        </w:rPr>
        <w:t xml:space="preserve">County FIPS: </w:t>
      </w:r>
      <w:r>
        <w:rPr>
          <w:sz w:val="18"/>
        </w:rPr>
        <w:t>13125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2028-04-12. Plan: Glascock County (FEMA plan 108673), approved 2023-04-13.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2023-04-13: 3 new hazard declarations (2 incidents): EM-3616-GA (Hurricane Helene), DR-4830-GA (Hurricane Helene), EM-3642-GA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($363,798 a year), Tornado ($154,602) and Hurricane ($110,746).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Glascock County (FEMA plan 108673)</w:t>
      </w:r>
    </w:p>
    <w:p>
      <w:pPr>
        <w:keepNext/>
        <w:spacing w:after="40" w:before="0"/>
      </w:pPr>
      <w:r>
        <w:rPr>
          <w:b/>
        </w:rPr>
        <w:t xml:space="preserve">Approved: </w:t>
      </w:r>
      <w:r>
        <w:rPr/>
        <w:t>2023-04-13</w:t>
      </w:r>
    </w:p>
    <w:p>
      <w:pPr>
        <w:keepNext/>
        <w:spacing w:after="40" w:before="0"/>
      </w:pPr>
      <w:r>
        <w:rPr>
          <w:b/>
        </w:rPr>
        <w:t xml:space="preserve">Days to expiry: </w:t>
      </w:r>
      <w:r>
        <w:rPr/>
        <w:t>560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Glascock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2028-04-12</w:t>
            </w:r>
          </w:p>
        </w:tc>
        <w:tc>
          <w:tcPr>
            <w:tcW w:type="dxa" w:w="3845"/>
          </w:tcPr>
          <w:p>
            <w:pPr>
              <w:spacing w:after="0"/>
              <w:jc w:val="left"/>
            </w:pPr>
            <w:r>
              <w:rPr>
                <w:sz w:val="16"/>
              </w:rPr>
              <w:t>Glascock County (FEMA plan 108673)</w:t>
            </w:r>
          </w:p>
        </w:tc>
        <w:tc>
          <w:tcPr>
            <w:tcW w:type="dxa" w:w="1254"/>
          </w:tcPr>
          <w:p>
            <w:pPr>
              <w:spacing w:after="0"/>
              <w:jc w:val="left"/>
            </w:pPr>
            <w:r>
              <w:rPr>
                <w:sz w:val="16"/>
              </w:rPr>
              <w:t>2023-04-13</w:t>
            </w:r>
          </w:p>
        </w:tc>
        <w:tc>
          <w:tcPr>
            <w:tcW w:type="dxa" w:w="1254"/>
          </w:tcPr>
          <w:p>
            <w:pPr>
              <w:spacing w:after="0"/>
              <w:jc w:val="left"/>
            </w:pPr>
            <w:r>
              <w:rPr>
                <w:sz w:val="16"/>
              </w:rPr>
              <w:t>2028-04-12</w:t>
            </w:r>
          </w:p>
        </w:tc>
        <w:tc>
          <w:tcPr>
            <w:tcW w:type="dxa" w:w="1081"/>
          </w:tcPr>
          <w:p>
            <w:pPr>
              <w:spacing w:after="0"/>
              <w:jc w:val="right"/>
            </w:pPr>
            <w:r>
              <w:rPr>
                <w:sz w:val="16"/>
              </w:rPr>
              <w:t>560</w:t>
            </w:r>
          </w:p>
        </w:tc>
      </w:tr>
      <w:tr>
        <w:trPr>
          <w:cantSplit/>
        </w:trPr>
        <w:tc>
          <w:tcPr>
            <w:tcW w:type="dxa" w:w="1794"/>
          </w:tcPr>
          <w:p>
            <w:pPr>
              <w:spacing w:after="0"/>
              <w:jc w:val="left"/>
            </w:pPr>
            <w:r>
              <w:rPr>
                <w:sz w:val="16"/>
              </w:rPr>
              <w:t>Edge Hill city</w:t>
            </w:r>
          </w:p>
        </w:tc>
        <w:tc>
          <w:tcPr>
            <w:tcW w:type="dxa" w:w="1686"/>
          </w:tcPr>
          <w:p>
            <w:pPr>
              <w:spacing w:after="0"/>
              <w:jc w:val="left"/>
            </w:pPr>
            <w:r>
              <w:rPr>
                <w:sz w:val="16"/>
              </w:rPr>
              <w:t>City</w:t>
            </w:r>
          </w:p>
        </w:tc>
        <w:tc>
          <w:tcPr>
            <w:tcW w:type="dxa" w:w="3198"/>
          </w:tcPr>
          <w:p>
            <w:pPr>
              <w:spacing w:after="0"/>
              <w:jc w:val="left"/>
            </w:pPr>
            <w:r>
              <w:rPr>
                <w:sz w:val="16"/>
              </w:rPr>
              <w:t>Approved, expires 2028-04-12</w:t>
            </w:r>
          </w:p>
        </w:tc>
        <w:tc>
          <w:tcPr>
            <w:tcW w:type="dxa" w:w="3845"/>
          </w:tcPr>
          <w:p>
            <w:pPr>
              <w:spacing w:after="0"/>
              <w:jc w:val="left"/>
            </w:pPr>
            <w:r>
              <w:rPr>
                <w:sz w:val="16"/>
              </w:rPr>
              <w:t>Glascock County (FEMA plan 108673)</w:t>
            </w:r>
          </w:p>
        </w:tc>
        <w:tc>
          <w:tcPr>
            <w:tcW w:type="dxa" w:w="1254"/>
          </w:tcPr>
          <w:p>
            <w:pPr>
              <w:spacing w:after="0"/>
              <w:jc w:val="left"/>
            </w:pPr>
            <w:r>
              <w:rPr>
                <w:sz w:val="16"/>
              </w:rPr>
              <w:t>2023-04-13</w:t>
            </w:r>
          </w:p>
        </w:tc>
        <w:tc>
          <w:tcPr>
            <w:tcW w:type="dxa" w:w="1254"/>
          </w:tcPr>
          <w:p>
            <w:pPr>
              <w:spacing w:after="0"/>
              <w:jc w:val="left"/>
            </w:pPr>
            <w:r>
              <w:rPr>
                <w:sz w:val="16"/>
              </w:rPr>
              <w:t>2028-04-12</w:t>
            </w:r>
          </w:p>
        </w:tc>
        <w:tc>
          <w:tcPr>
            <w:tcW w:type="dxa" w:w="1081"/>
          </w:tcPr>
          <w:p>
            <w:pPr>
              <w:spacing w:after="0"/>
              <w:jc w:val="right"/>
            </w:pPr>
            <w:r>
              <w:rPr>
                <w:sz w:val="16"/>
              </w:rPr>
              <w:t>560</w:t>
            </w:r>
          </w:p>
        </w:tc>
      </w:tr>
      <w:tr>
        <w:trPr>
          <w:cantSplit/>
        </w:trPr>
        <w:tc>
          <w:tcPr>
            <w:tcW w:type="dxa" w:w="1794"/>
          </w:tcPr>
          <w:p>
            <w:pPr>
              <w:spacing w:after="0"/>
              <w:jc w:val="left"/>
            </w:pPr>
            <w:r>
              <w:rPr>
                <w:sz w:val="16"/>
              </w:rPr>
              <w:t>Gibson city</w:t>
            </w:r>
          </w:p>
        </w:tc>
        <w:tc>
          <w:tcPr>
            <w:tcW w:type="dxa" w:w="1686"/>
          </w:tcPr>
          <w:p>
            <w:pPr>
              <w:spacing w:after="0"/>
              <w:jc w:val="left"/>
            </w:pPr>
            <w:r>
              <w:rPr>
                <w:sz w:val="16"/>
              </w:rPr>
              <w:t>City</w:t>
            </w:r>
          </w:p>
        </w:tc>
        <w:tc>
          <w:tcPr>
            <w:tcW w:type="dxa" w:w="3198"/>
          </w:tcPr>
          <w:p>
            <w:pPr>
              <w:spacing w:after="0"/>
              <w:jc w:val="left"/>
            </w:pPr>
            <w:r>
              <w:rPr>
                <w:sz w:val="16"/>
              </w:rPr>
              <w:t>Approved, expires 2028-04-12</w:t>
            </w:r>
          </w:p>
        </w:tc>
        <w:tc>
          <w:tcPr>
            <w:tcW w:type="dxa" w:w="3845"/>
          </w:tcPr>
          <w:p>
            <w:pPr>
              <w:spacing w:after="0"/>
              <w:jc w:val="left"/>
            </w:pPr>
            <w:r>
              <w:rPr>
                <w:sz w:val="16"/>
              </w:rPr>
              <w:t>Glascock County (FEMA plan 108673)</w:t>
            </w:r>
          </w:p>
        </w:tc>
        <w:tc>
          <w:tcPr>
            <w:tcW w:type="dxa" w:w="1254"/>
          </w:tcPr>
          <w:p>
            <w:pPr>
              <w:spacing w:after="0"/>
              <w:jc w:val="left"/>
            </w:pPr>
            <w:r>
              <w:rPr>
                <w:sz w:val="16"/>
              </w:rPr>
              <w:t>2023-04-13</w:t>
            </w:r>
          </w:p>
        </w:tc>
        <w:tc>
          <w:tcPr>
            <w:tcW w:type="dxa" w:w="1254"/>
          </w:tcPr>
          <w:p>
            <w:pPr>
              <w:spacing w:after="0"/>
              <w:jc w:val="left"/>
            </w:pPr>
            <w:r>
              <w:rPr>
                <w:sz w:val="16"/>
              </w:rPr>
              <w:t>2028-04-12</w:t>
            </w:r>
          </w:p>
        </w:tc>
        <w:tc>
          <w:tcPr>
            <w:tcW w:type="dxa" w:w="1081"/>
          </w:tcPr>
          <w:p>
            <w:pPr>
              <w:spacing w:after="0"/>
              <w:jc w:val="right"/>
            </w:pPr>
            <w:r>
              <w:rPr>
                <w:sz w:val="16"/>
              </w:rPr>
              <w:t>560</w:t>
            </w:r>
          </w:p>
        </w:tc>
      </w:tr>
      <w:tr>
        <w:trPr>
          <w:cantSplit/>
        </w:trPr>
        <w:tc>
          <w:tcPr>
            <w:tcW w:type="dxa" w:w="1794"/>
          </w:tcPr>
          <w:p>
            <w:pPr>
              <w:spacing w:after="0"/>
              <w:jc w:val="left"/>
            </w:pPr>
            <w:r>
              <w:rPr>
                <w:sz w:val="16"/>
              </w:rPr>
              <w:t>Mitchell town</w:t>
            </w:r>
          </w:p>
        </w:tc>
        <w:tc>
          <w:tcPr>
            <w:tcW w:type="dxa" w:w="1686"/>
          </w:tcPr>
          <w:p>
            <w:pPr>
              <w:spacing w:after="0"/>
              <w:jc w:val="left"/>
            </w:pPr>
            <w:r>
              <w:rPr>
                <w:sz w:val="16"/>
              </w:rPr>
              <w:t>Town</w:t>
            </w:r>
          </w:p>
        </w:tc>
        <w:tc>
          <w:tcPr>
            <w:tcW w:type="dxa" w:w="3198"/>
          </w:tcPr>
          <w:p>
            <w:pPr>
              <w:spacing w:after="0"/>
              <w:jc w:val="left"/>
            </w:pPr>
            <w:r>
              <w:rPr>
                <w:sz w:val="16"/>
              </w:rPr>
              <w:t>Approved, expires 2028-04-12</w:t>
            </w:r>
          </w:p>
        </w:tc>
        <w:tc>
          <w:tcPr>
            <w:tcW w:type="dxa" w:w="3845"/>
          </w:tcPr>
          <w:p>
            <w:pPr>
              <w:spacing w:after="0"/>
              <w:jc w:val="left"/>
            </w:pPr>
            <w:r>
              <w:rPr>
                <w:sz w:val="16"/>
              </w:rPr>
              <w:t>Glascock County (FEMA plan 108673)</w:t>
            </w:r>
          </w:p>
        </w:tc>
        <w:tc>
          <w:tcPr>
            <w:tcW w:type="dxa" w:w="1254"/>
          </w:tcPr>
          <w:p>
            <w:pPr>
              <w:spacing w:after="0"/>
              <w:jc w:val="left"/>
            </w:pPr>
            <w:r>
              <w:rPr>
                <w:sz w:val="16"/>
              </w:rPr>
              <w:t>2023-04-13</w:t>
            </w:r>
          </w:p>
        </w:tc>
        <w:tc>
          <w:tcPr>
            <w:tcW w:type="dxa" w:w="1254"/>
          </w:tcPr>
          <w:p>
            <w:pPr>
              <w:spacing w:after="0"/>
              <w:jc w:val="left"/>
            </w:pPr>
            <w:r>
              <w:rPr>
                <w:sz w:val="16"/>
              </w:rPr>
              <w:t>2028-04-12</w:t>
            </w:r>
          </w:p>
        </w:tc>
        <w:tc>
          <w:tcPr>
            <w:tcW w:type="dxa" w:w="1081"/>
          </w:tcPr>
          <w:p>
            <w:pPr>
              <w:spacing w:after="0"/>
              <w:jc w:val="right"/>
            </w:pPr>
            <w:r>
              <w:rPr>
                <w:sz w:val="16"/>
              </w:rPr>
              <w:t>560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037"/>
        <w:gridCol w:w="1037"/>
        <w:gridCol w:w="948"/>
        <w:gridCol w:w="1126"/>
        <w:gridCol w:w="1720"/>
        <w:gridCol w:w="1112"/>
        <w:gridCol w:w="1924"/>
        <w:gridCol w:w="3464"/>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64"/>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$363,750</w:t>
            </w:r>
          </w:p>
        </w:tc>
        <w:tc>
          <w:tcPr>
            <w:tcW w:type="dxa" w:w="1126"/>
          </w:tcPr>
          <w:p>
            <w:pPr>
              <w:spacing w:after="0"/>
              <w:jc w:val="right"/>
            </w:pPr>
            <w:r>
              <w:rPr>
                <w:sz w:val="16"/>
              </w:rPr>
              <w:t>$4</w:t>
            </w:r>
          </w:p>
        </w:tc>
        <w:tc>
          <w:tcPr>
            <w:tcW w:type="dxa" w:w="1720"/>
          </w:tcPr>
          <w:p>
            <w:pPr>
              <w:spacing w:after="0"/>
              <w:jc w:val="right"/>
            </w:pPr>
            <w:r>
              <w:rPr>
                <w:sz w:val="16"/>
              </w:rPr>
              <w:t>$44</w:t>
            </w:r>
          </w:p>
        </w:tc>
        <w:tc>
          <w:tcPr>
            <w:tcW w:type="dxa" w:w="1112"/>
          </w:tcPr>
          <w:p>
            <w:pPr>
              <w:spacing w:after="0"/>
              <w:jc w:val="right"/>
            </w:pPr>
            <w:r>
              <w:rPr>
                <w:sz w:val="16"/>
              </w:rPr>
              <w:t>$363,798</w:t>
            </w:r>
          </w:p>
        </w:tc>
        <w:tc>
          <w:tcPr>
            <w:tcW w:type="dxa" w:w="1924"/>
          </w:tcPr>
          <w:p>
            <w:pPr>
              <w:spacing w:after="0"/>
              <w:jc w:val="right"/>
            </w:pPr>
            <w:r>
              <w:rPr>
                <w:sz w:val="16"/>
              </w:rPr>
              <w:t>2</w:t>
            </w:r>
          </w:p>
        </w:tc>
        <w:tc>
          <w:tcPr>
            <w:tcW w:type="dxa" w:w="3464"/>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$55,597</w:t>
            </w:r>
          </w:p>
        </w:tc>
        <w:tc>
          <w:tcPr>
            <w:tcW w:type="dxa" w:w="1126"/>
          </w:tcPr>
          <w:p>
            <w:pPr>
              <w:spacing w:after="0"/>
              <w:jc w:val="right"/>
            </w:pPr>
            <w:r>
              <w:rPr>
                <w:sz w:val="16"/>
              </w:rPr>
              <w:t>$70</w:t>
            </w:r>
          </w:p>
        </w:tc>
        <w:tc>
          <w:tcPr>
            <w:tcW w:type="dxa" w:w="1720"/>
          </w:tcPr>
          <w:p>
            <w:pPr>
              <w:spacing w:after="0"/>
              <w:jc w:val="right"/>
            </w:pPr>
            <w:r>
              <w:rPr>
                <w:sz w:val="16"/>
              </w:rPr>
              <w:t>$98,934</w:t>
            </w:r>
          </w:p>
        </w:tc>
        <w:tc>
          <w:tcPr>
            <w:tcW w:type="dxa" w:w="1112"/>
          </w:tcPr>
          <w:p>
            <w:pPr>
              <w:spacing w:after="0"/>
              <w:jc w:val="right"/>
            </w:pPr>
            <w:r>
              <w:rPr>
                <w:sz w:val="16"/>
              </w:rPr>
              <w:t>$154,602</w:t>
            </w:r>
          </w:p>
        </w:tc>
        <w:tc>
          <w:tcPr>
            <w:tcW w:type="dxa" w:w="1924"/>
          </w:tcPr>
          <w:p>
            <w:pPr>
              <w:spacing w:after="0"/>
              <w:jc w:val="right"/>
            </w:pPr>
            <w:r>
              <w:rPr>
                <w:sz w:val="16"/>
              </w:rPr>
              <w:t>4</w:t>
            </w:r>
          </w:p>
        </w:tc>
        <w:tc>
          <w:tcPr>
            <w:tcW w:type="dxa" w:w="3464"/>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$102,891</w:t>
            </w:r>
          </w:p>
        </w:tc>
        <w:tc>
          <w:tcPr>
            <w:tcW w:type="dxa" w:w="1126"/>
          </w:tcPr>
          <w:p>
            <w:pPr>
              <w:spacing w:after="0"/>
              <w:jc w:val="right"/>
            </w:pPr>
            <w:r>
              <w:rPr>
                <w:sz w:val="16"/>
              </w:rPr>
              <w:t>$5,123</w:t>
            </w:r>
          </w:p>
        </w:tc>
        <w:tc>
          <w:tcPr>
            <w:tcW w:type="dxa" w:w="1720"/>
          </w:tcPr>
          <w:p>
            <w:pPr>
              <w:spacing w:after="0"/>
              <w:jc w:val="right"/>
            </w:pPr>
            <w:r>
              <w:rPr>
                <w:sz w:val="16"/>
              </w:rPr>
              <w:t>$2,732</w:t>
            </w:r>
          </w:p>
        </w:tc>
        <w:tc>
          <w:tcPr>
            <w:tcW w:type="dxa" w:w="1112"/>
          </w:tcPr>
          <w:p>
            <w:pPr>
              <w:spacing w:after="0"/>
              <w:jc w:val="right"/>
            </w:pPr>
            <w:r>
              <w:rPr>
                <w:sz w:val="16"/>
              </w:rPr>
              <w:t>$110,746</w:t>
            </w:r>
          </w:p>
        </w:tc>
        <w:tc>
          <w:tcPr>
            <w:tcW w:type="dxa" w:w="1924"/>
          </w:tcPr>
          <w:p>
            <w:pPr>
              <w:spacing w:after="0"/>
              <w:jc w:val="right"/>
            </w:pPr>
            <w:r>
              <w:rPr>
                <w:sz w:val="16"/>
              </w:rPr>
              <w:t>16</w:t>
            </w:r>
          </w:p>
        </w:tc>
        <w:tc>
          <w:tcPr>
            <w:tcW w:type="dxa" w:w="3464"/>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$96,180</w:t>
            </w:r>
          </w:p>
        </w:tc>
        <w:tc>
          <w:tcPr>
            <w:tcW w:type="dxa" w:w="1720"/>
          </w:tcPr>
          <w:p>
            <w:pPr>
              <w:spacing w:after="0"/>
              <w:jc w:val="right"/>
            </w:pPr>
            <w:r>
              <w:rPr>
                <w:sz w:val="16"/>
              </w:rPr>
              <w:t>n/a</w:t>
            </w:r>
          </w:p>
        </w:tc>
        <w:tc>
          <w:tcPr>
            <w:tcW w:type="dxa" w:w="1112"/>
          </w:tcPr>
          <w:p>
            <w:pPr>
              <w:spacing w:after="0"/>
              <w:jc w:val="right"/>
            </w:pPr>
            <w:r>
              <w:rPr>
                <w:sz w:val="16"/>
              </w:rPr>
              <w:t>$96,180</w:t>
            </w:r>
          </w:p>
        </w:tc>
        <w:tc>
          <w:tcPr>
            <w:tcW w:type="dxa" w:w="1924"/>
          </w:tcPr>
          <w:p>
            <w:pPr>
              <w:spacing w:after="0"/>
              <w:jc w:val="right"/>
            </w:pPr>
            <w:r>
              <w:rPr>
                <w:sz w:val="16"/>
              </w:rPr>
              <w:t>29</w:t>
            </w:r>
          </w:p>
        </w:tc>
        <w:tc>
          <w:tcPr>
            <w:tcW w:type="dxa" w:w="3464"/>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$54,315</w:t>
            </w:r>
          </w:p>
        </w:tc>
        <w:tc>
          <w:tcPr>
            <w:tcW w:type="dxa" w:w="1126"/>
          </w:tcPr>
          <w:p>
            <w:pPr>
              <w:spacing w:after="0"/>
              <w:jc w:val="right"/>
            </w:pPr>
            <w:r>
              <w:rPr>
                <w:sz w:val="16"/>
              </w:rPr>
              <w:t>n/a</w:t>
            </w:r>
          </w:p>
        </w:tc>
        <w:tc>
          <w:tcPr>
            <w:tcW w:type="dxa" w:w="1720"/>
          </w:tcPr>
          <w:p>
            <w:pPr>
              <w:spacing w:after="0"/>
              <w:jc w:val="right"/>
            </w:pPr>
            <w:r>
              <w:rPr>
                <w:sz w:val="16"/>
              </w:rPr>
              <w:t>$22,153</w:t>
            </w:r>
          </w:p>
        </w:tc>
        <w:tc>
          <w:tcPr>
            <w:tcW w:type="dxa" w:w="1112"/>
          </w:tcPr>
          <w:p>
            <w:pPr>
              <w:spacing w:after="0"/>
              <w:jc w:val="right"/>
            </w:pPr>
            <w:r>
              <w:rPr>
                <w:sz w:val="16"/>
              </w:rPr>
              <w:t>$76,468</w:t>
            </w:r>
          </w:p>
        </w:tc>
        <w:tc>
          <w:tcPr>
            <w:tcW w:type="dxa" w:w="1924"/>
          </w:tcPr>
          <w:p>
            <w:pPr>
              <w:spacing w:after="0"/>
              <w:jc w:val="right"/>
            </w:pPr>
          </w:p>
        </w:tc>
        <w:tc>
          <w:tcPr>
            <w:tcW w:type="dxa" w:w="3464"/>
          </w:tcPr>
          <w:p>
            <w:pPr>
              <w:spacing w:after="0"/>
              <w:jc w:val="left"/>
            </w:pPr>
            <w:r>
              <w:rPr>
                <w:sz w:val="16"/>
              </w:rPr>
              <w:t>Storm Events does not record earthquakes.</w:t>
            </w:r>
          </w:p>
        </w:tc>
      </w:tr>
      <w:tr>
        <w:trPr>
          <w:cantSplit/>
        </w:trPr>
        <w:tc>
          <w:tcPr>
            <w:tcW w:type="dxa" w:w="708"/>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$17,384</w:t>
            </w:r>
          </w:p>
        </w:tc>
        <w:tc>
          <w:tcPr>
            <w:tcW w:type="dxa" w:w="1126"/>
          </w:tcPr>
          <w:p>
            <w:pPr>
              <w:spacing w:after="0"/>
              <w:jc w:val="right"/>
            </w:pPr>
            <w:r>
              <w:rPr>
                <w:sz w:val="16"/>
              </w:rPr>
              <w:t>$337</w:t>
            </w:r>
          </w:p>
        </w:tc>
        <w:tc>
          <w:tcPr>
            <w:tcW w:type="dxa" w:w="1720"/>
          </w:tcPr>
          <w:p>
            <w:pPr>
              <w:spacing w:after="0"/>
              <w:jc w:val="right"/>
            </w:pPr>
            <w:r>
              <w:rPr>
                <w:sz w:val="16"/>
              </w:rPr>
              <w:t>$41,187</w:t>
            </w:r>
          </w:p>
        </w:tc>
        <w:tc>
          <w:tcPr>
            <w:tcW w:type="dxa" w:w="1112"/>
          </w:tcPr>
          <w:p>
            <w:pPr>
              <w:spacing w:after="0"/>
              <w:jc w:val="right"/>
            </w:pPr>
            <w:r>
              <w:rPr>
                <w:sz w:val="16"/>
              </w:rPr>
              <w:t>$58,908</w:t>
            </w:r>
          </w:p>
        </w:tc>
        <w:tc>
          <w:tcPr>
            <w:tcW w:type="dxa" w:w="1924"/>
          </w:tcPr>
          <w:p>
            <w:pPr>
              <w:spacing w:after="0"/>
              <w:jc w:val="right"/>
            </w:pPr>
            <w:r>
              <w:rPr>
                <w:sz w:val="16"/>
              </w:rPr>
              <w:t>23</w:t>
            </w:r>
          </w:p>
        </w:tc>
        <w:tc>
          <w:tcPr>
            <w:tcW w:type="dxa" w:w="3464"/>
          </w:tcPr>
          <w:p>
            <w:pPr>
              <w:spacing w:after="0"/>
              <w:jc w:val="left"/>
            </w:pPr>
            <w:r>
              <w:rPr>
                <w:sz w:val="16"/>
              </w:rPr>
              <w:t>Includes 1 High Wind and 2 Strong Wind records (NOAA non-thunderstorm wind types, outside NRI's Strong Wind definition).</w:t>
            </w:r>
          </w:p>
        </w:tc>
      </w:tr>
      <w:tr>
        <w:trPr>
          <w:cantSplit/>
        </w:trPr>
        <w:tc>
          <w:tcPr>
            <w:tcW w:type="dxa" w:w="708"/>
          </w:tcPr>
          <w:p>
            <w:pPr>
              <w:spacing w:after="0"/>
              <w:jc w:val="right"/>
            </w:pPr>
            <w:r>
              <w:rPr>
                <w:sz w:val="16"/>
              </w:rPr>
              <w:t>7</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$5</w:t>
            </w:r>
          </w:p>
        </w:tc>
        <w:tc>
          <w:tcPr>
            <w:tcW w:type="dxa" w:w="1720"/>
          </w:tcPr>
          <w:p>
            <w:pPr>
              <w:spacing w:after="0"/>
              <w:jc w:val="right"/>
            </w:pPr>
            <w:r>
              <w:rPr>
                <w:sz w:val="16"/>
              </w:rPr>
              <w:t>$56,239</w:t>
            </w:r>
          </w:p>
        </w:tc>
        <w:tc>
          <w:tcPr>
            <w:tcW w:type="dxa" w:w="1112"/>
          </w:tcPr>
          <w:p>
            <w:pPr>
              <w:spacing w:after="0"/>
              <w:jc w:val="right"/>
            </w:pPr>
            <w:r>
              <w:rPr>
                <w:sz w:val="16"/>
              </w:rPr>
              <w:t>$56,247</w:t>
            </w:r>
          </w:p>
        </w:tc>
        <w:tc>
          <w:tcPr>
            <w:tcW w:type="dxa" w:w="1924"/>
          </w:tcPr>
          <w:p>
            <w:pPr>
              <w:spacing w:after="0"/>
              <w:jc w:val="right"/>
            </w:pPr>
            <w:r>
              <w:rPr>
                <w:sz w:val="16"/>
              </w:rPr>
              <w:t>11</w:t>
            </w:r>
          </w:p>
        </w:tc>
        <w:tc>
          <w:tcPr>
            <w:tcW w:type="dxa" w:w="3464"/>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$137</w:t>
            </w:r>
          </w:p>
        </w:tc>
        <w:tc>
          <w:tcPr>
            <w:tcW w:type="dxa" w:w="1126"/>
          </w:tcPr>
          <w:p>
            <w:pPr>
              <w:spacing w:after="0"/>
              <w:jc w:val="right"/>
            </w:pPr>
            <w:r>
              <w:rPr>
                <w:sz w:val="16"/>
              </w:rPr>
              <w:t>$731</w:t>
            </w:r>
          </w:p>
        </w:tc>
        <w:tc>
          <w:tcPr>
            <w:tcW w:type="dxa" w:w="1720"/>
          </w:tcPr>
          <w:p>
            <w:pPr>
              <w:spacing w:after="0"/>
              <w:jc w:val="right"/>
            </w:pPr>
            <w:r>
              <w:rPr>
                <w:sz w:val="16"/>
              </w:rPr>
              <w:t>$36,102</w:t>
            </w:r>
          </w:p>
        </w:tc>
        <w:tc>
          <w:tcPr>
            <w:tcW w:type="dxa" w:w="1112"/>
          </w:tcPr>
          <w:p>
            <w:pPr>
              <w:spacing w:after="0"/>
              <w:jc w:val="right"/>
            </w:pPr>
            <w:r>
              <w:rPr>
                <w:sz w:val="16"/>
              </w:rPr>
              <w:t>$36,970</w:t>
            </w:r>
          </w:p>
        </w:tc>
        <w:tc>
          <w:tcPr>
            <w:tcW w:type="dxa" w:w="1924"/>
          </w:tcPr>
          <w:p>
            <w:pPr>
              <w:spacing w:after="0"/>
              <w:jc w:val="right"/>
            </w:pPr>
            <w:r>
              <w:rPr>
                <w:sz w:val="16"/>
              </w:rPr>
              <w:t>14</w:t>
            </w:r>
          </w:p>
        </w:tc>
        <w:tc>
          <w:tcPr>
            <w:tcW w:type="dxa" w:w="3464"/>
          </w:tcPr>
          <w:p>
            <w:pPr>
              <w:spacing w:after="0"/>
              <w:jc w:val="left"/>
            </w:pPr>
            <w:r>
              <w:rPr>
                <w:sz w:val="16"/>
              </w:rPr>
              <w:t>Includes 1 Frost/Freeze record (outside NRI's Cold Wave definition; counted in this table and in B1-d, not in the B1-e descriptor).</w:t>
            </w:r>
          </w:p>
        </w:tc>
      </w:tr>
      <w:tr>
        <w:trPr>
          <w:cantSplit/>
        </w:trPr>
        <w:tc>
          <w:tcPr>
            <w:tcW w:type="dxa" w:w="708"/>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$5,931</w:t>
            </w:r>
          </w:p>
        </w:tc>
        <w:tc>
          <w:tcPr>
            <w:tcW w:type="dxa" w:w="1126"/>
          </w:tcPr>
          <w:p>
            <w:pPr>
              <w:spacing w:after="0"/>
              <w:jc w:val="right"/>
            </w:pPr>
            <w:r>
              <w:rPr>
                <w:sz w:val="16"/>
              </w:rPr>
              <w:t>$275</w:t>
            </w:r>
          </w:p>
        </w:tc>
        <w:tc>
          <w:tcPr>
            <w:tcW w:type="dxa" w:w="1720"/>
          </w:tcPr>
          <w:p>
            <w:pPr>
              <w:spacing w:after="0"/>
              <w:jc w:val="right"/>
            </w:pPr>
            <w:r>
              <w:rPr>
                <w:sz w:val="16"/>
              </w:rPr>
              <w:t>$23,270</w:t>
            </w:r>
          </w:p>
        </w:tc>
        <w:tc>
          <w:tcPr>
            <w:tcW w:type="dxa" w:w="1112"/>
          </w:tcPr>
          <w:p>
            <w:pPr>
              <w:spacing w:after="0"/>
              <w:jc w:val="right"/>
            </w:pPr>
            <w:r>
              <w:rPr>
                <w:sz w:val="16"/>
              </w:rPr>
              <w:t>$29,476</w:t>
            </w:r>
          </w:p>
        </w:tc>
        <w:tc>
          <w:tcPr>
            <w:tcW w:type="dxa" w:w="1924"/>
          </w:tcPr>
          <w:p>
            <w:pPr>
              <w:spacing w:after="0"/>
              <w:jc w:val="right"/>
            </w:pPr>
            <w:r>
              <w:rPr>
                <w:sz w:val="16"/>
              </w:rPr>
              <w:t>12</w:t>
            </w:r>
          </w:p>
        </w:tc>
        <w:tc>
          <w:tcPr>
            <w:tcW w:type="dxa" w:w="3464"/>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$10,673</w:t>
            </w:r>
          </w:p>
        </w:tc>
        <w:tc>
          <w:tcPr>
            <w:tcW w:type="dxa" w:w="1126"/>
          </w:tcPr>
          <w:p>
            <w:pPr>
              <w:spacing w:after="0"/>
              <w:jc w:val="right"/>
            </w:pPr>
            <w:r>
              <w:rPr>
                <w:sz w:val="16"/>
              </w:rPr>
              <w:t>n/a</w:t>
            </w:r>
          </w:p>
        </w:tc>
        <w:tc>
          <w:tcPr>
            <w:tcW w:type="dxa" w:w="1720"/>
          </w:tcPr>
          <w:p>
            <w:pPr>
              <w:spacing w:after="0"/>
              <w:jc w:val="right"/>
            </w:pPr>
            <w:r>
              <w:rPr>
                <w:sz w:val="16"/>
              </w:rPr>
              <w:t>$5,227</w:t>
            </w:r>
          </w:p>
        </w:tc>
        <w:tc>
          <w:tcPr>
            <w:tcW w:type="dxa" w:w="1112"/>
          </w:tcPr>
          <w:p>
            <w:pPr>
              <w:spacing w:after="0"/>
              <w:jc w:val="right"/>
            </w:pPr>
            <w:r>
              <w:rPr>
                <w:sz w:val="16"/>
              </w:rPr>
              <w:t>$15,900</w:t>
            </w:r>
          </w:p>
        </w:tc>
        <w:tc>
          <w:tcPr>
            <w:tcW w:type="dxa" w:w="1924"/>
          </w:tcPr>
          <w:p>
            <w:pPr>
              <w:spacing w:after="0"/>
              <w:jc w:val="right"/>
            </w:pPr>
            <w:r>
              <w:rPr>
                <w:sz w:val="16"/>
              </w:rPr>
              <w:t>1</w:t>
            </w:r>
          </w:p>
        </w:tc>
        <w:tc>
          <w:tcPr>
            <w:tcW w:type="dxa" w:w="3464"/>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$10,033</w:t>
            </w:r>
          </w:p>
        </w:tc>
        <w:tc>
          <w:tcPr>
            <w:tcW w:type="dxa" w:w="1126"/>
          </w:tcPr>
          <w:p>
            <w:pPr>
              <w:spacing w:after="0"/>
              <w:jc w:val="right"/>
            </w:pPr>
            <w:r>
              <w:rPr>
                <w:sz w:val="16"/>
              </w:rPr>
              <w:t>$4</w:t>
            </w:r>
          </w:p>
        </w:tc>
        <w:tc>
          <w:tcPr>
            <w:tcW w:type="dxa" w:w="1720"/>
          </w:tcPr>
          <w:p>
            <w:pPr>
              <w:spacing w:after="0"/>
              <w:jc w:val="right"/>
            </w:pPr>
            <w:r>
              <w:rPr>
                <w:sz w:val="16"/>
              </w:rPr>
              <w:t>$1,159</w:t>
            </w:r>
          </w:p>
        </w:tc>
        <w:tc>
          <w:tcPr>
            <w:tcW w:type="dxa" w:w="1112"/>
          </w:tcPr>
          <w:p>
            <w:pPr>
              <w:spacing w:after="0"/>
              <w:jc w:val="right"/>
            </w:pPr>
            <w:r>
              <w:rPr>
                <w:sz w:val="16"/>
              </w:rPr>
              <w:t>$11,196</w:t>
            </w:r>
          </w:p>
        </w:tc>
        <w:tc>
          <w:tcPr>
            <w:tcW w:type="dxa" w:w="1924"/>
          </w:tcPr>
          <w:p>
            <w:pPr>
              <w:spacing w:after="0"/>
              <w:jc w:val="right"/>
            </w:pPr>
            <w:r>
              <w:rPr>
                <w:sz w:val="16"/>
              </w:rPr>
              <w:t>0</w:t>
            </w:r>
          </w:p>
        </w:tc>
        <w:tc>
          <w:tcPr>
            <w:tcW w:type="dxa" w:w="3464"/>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12</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$2,851</w:t>
            </w:r>
          </w:p>
        </w:tc>
        <w:tc>
          <w:tcPr>
            <w:tcW w:type="dxa" w:w="1126"/>
          </w:tcPr>
          <w:p>
            <w:pPr>
              <w:spacing w:after="0"/>
              <w:jc w:val="right"/>
            </w:pPr>
            <w:r>
              <w:rPr>
                <w:sz w:val="16"/>
              </w:rPr>
              <w:t>n/a</w:t>
            </w:r>
          </w:p>
        </w:tc>
        <w:tc>
          <w:tcPr>
            <w:tcW w:type="dxa" w:w="1720"/>
          </w:tcPr>
          <w:p>
            <w:pPr>
              <w:spacing w:after="0"/>
              <w:jc w:val="right"/>
            </w:pPr>
            <w:r>
              <w:rPr>
                <w:sz w:val="16"/>
              </w:rPr>
              <w:t>$4,930</w:t>
            </w:r>
          </w:p>
        </w:tc>
        <w:tc>
          <w:tcPr>
            <w:tcW w:type="dxa" w:w="1112"/>
          </w:tcPr>
          <w:p>
            <w:pPr>
              <w:spacing w:after="0"/>
              <w:jc w:val="right"/>
            </w:pPr>
            <w:r>
              <w:rPr>
                <w:sz w:val="16"/>
              </w:rPr>
              <w:t>$7,781</w:t>
            </w:r>
          </w:p>
        </w:tc>
        <w:tc>
          <w:tcPr>
            <w:tcW w:type="dxa" w:w="1924"/>
          </w:tcPr>
          <w:p>
            <w:pPr>
              <w:spacing w:after="0"/>
              <w:jc w:val="right"/>
            </w:pPr>
            <w:r>
              <w:rPr>
                <w:sz w:val="16"/>
              </w:rPr>
              <w:t>1</w:t>
            </w:r>
          </w:p>
        </w:tc>
        <w:tc>
          <w:tcPr>
            <w:tcW w:type="dxa" w:w="3464"/>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$542</w:t>
            </w:r>
          </w:p>
        </w:tc>
        <w:tc>
          <w:tcPr>
            <w:tcW w:type="dxa" w:w="1126"/>
          </w:tcPr>
          <w:p>
            <w:pPr>
              <w:spacing w:after="0"/>
              <w:jc w:val="right"/>
            </w:pPr>
            <w:r>
              <w:rPr>
                <w:sz w:val="16"/>
              </w:rPr>
              <w:t>$1</w:t>
            </w:r>
          </w:p>
        </w:tc>
        <w:tc>
          <w:tcPr>
            <w:tcW w:type="dxa" w:w="1720"/>
          </w:tcPr>
          <w:p>
            <w:pPr>
              <w:spacing w:after="0"/>
              <w:jc w:val="right"/>
            </w:pPr>
            <w:r>
              <w:rPr>
                <w:sz w:val="16"/>
              </w:rPr>
              <w:t>$92</w:t>
            </w:r>
          </w:p>
        </w:tc>
        <w:tc>
          <w:tcPr>
            <w:tcW w:type="dxa" w:w="1112"/>
          </w:tcPr>
          <w:p>
            <w:pPr>
              <w:spacing w:after="0"/>
              <w:jc w:val="right"/>
            </w:pPr>
            <w:r>
              <w:rPr>
                <w:sz w:val="16"/>
              </w:rPr>
              <w:t>$635</w:t>
            </w:r>
          </w:p>
        </w:tc>
        <w:tc>
          <w:tcPr>
            <w:tcW w:type="dxa" w:w="1924"/>
          </w:tcPr>
          <w:p>
            <w:pPr>
              <w:spacing w:after="0"/>
              <w:jc w:val="right"/>
            </w:pPr>
            <w:r>
              <w:rPr>
                <w:sz w:val="16"/>
              </w:rPr>
              <w:t>8</w:t>
            </w:r>
          </w:p>
        </w:tc>
        <w:tc>
          <w:tcPr>
            <w:tcW w:type="dxa" w:w="3464"/>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$26</w:t>
            </w:r>
          </w:p>
        </w:tc>
        <w:tc>
          <w:tcPr>
            <w:tcW w:type="dxa" w:w="1126"/>
          </w:tcPr>
          <w:p>
            <w:pPr>
              <w:spacing w:after="0"/>
              <w:jc w:val="right"/>
            </w:pPr>
            <w:r>
              <w:rPr>
                <w:sz w:val="16"/>
              </w:rPr>
              <w:t>n/a</w:t>
            </w:r>
          </w:p>
        </w:tc>
        <w:tc>
          <w:tcPr>
            <w:tcW w:type="dxa" w:w="1720"/>
          </w:tcPr>
          <w:p>
            <w:pPr>
              <w:spacing w:after="0"/>
              <w:jc w:val="right"/>
            </w:pPr>
            <w:r>
              <w:rPr>
                <w:sz w:val="16"/>
              </w:rPr>
              <w:t>$8</w:t>
            </w:r>
          </w:p>
        </w:tc>
        <w:tc>
          <w:tcPr>
            <w:tcW w:type="dxa" w:w="1112"/>
          </w:tcPr>
          <w:p>
            <w:pPr>
              <w:spacing w:after="0"/>
              <w:jc w:val="right"/>
            </w:pPr>
            <w:r>
              <w:rPr>
                <w:sz w:val="16"/>
              </w:rPr>
              <w:t>$34</w:t>
            </w:r>
          </w:p>
        </w:tc>
        <w:tc>
          <w:tcPr>
            <w:tcW w:type="dxa" w:w="1924"/>
          </w:tcPr>
          <w:p>
            <w:pPr>
              <w:spacing w:after="0"/>
              <w:jc w:val="right"/>
            </w:pPr>
            <w:r>
              <w:rPr>
                <w:sz w:val="16"/>
              </w:rPr>
              <w:t>0</w:t>
            </w:r>
          </w:p>
        </w:tc>
        <w:tc>
          <w:tcPr>
            <w:tcW w:type="dxa" w:w="346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101 (Relatively Low, 73.1)</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101 (Relatively Moderate, 80.9)</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101 (Very Low, 75.1)</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101 (Relatively Moderate, 74.2)</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101 (Relatively Low, 86.0)</w:t>
            </w:r>
          </w:p>
        </w:tc>
      </w:tr>
    </w:tbl>
    <w:p>
      <w:pPr>
        <w:spacing w:after="40" w:before="60"/>
      </w:pPr>
      <w:r>
        <w:rPr>
          <w:sz w:val="15"/>
        </w:rPr>
        <w:t xml:space="preserve">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672"/>
        <w:gridCol w:w="1890"/>
        <w:gridCol w:w="1613"/>
        <w:gridCol w:w="1667"/>
        <w:gridCol w:w="1520"/>
        <w:gridCol w:w="2148"/>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0"/>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520"/>
            <w:shd w:val="clear" w:color="auto" w:fill="E8E8E8"/>
          </w:tcPr>
          <w:p>
            <w:pPr>
              <w:spacing w:after="0"/>
              <w:jc w:val="left"/>
            </w:pPr>
            <w:r>
              <w:rPr>
                <w:b/>
                <w:sz w:val="16"/>
              </w:rPr>
              <w:t>How it applies to jurisdictions</w:t>
            </w:r>
          </w:p>
        </w:tc>
        <w:tc>
          <w:tcPr>
            <w:tcW w:type="dxa" w:w="2148"/>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672"/>
          </w:tcPr>
          <w:p>
            <w:pPr>
              <w:spacing w:after="0"/>
              <w:jc w:val="right"/>
            </w:pPr>
            <w:r>
              <w:rPr>
                <w:sz w:val="16"/>
              </w:rPr>
              <w:t>13 records, 1996 to 2003 (13 zone-level)</w:t>
            </w:r>
          </w:p>
        </w:tc>
        <w:tc>
          <w:tcPr>
            <w:tcW w:type="dxa" w:w="1890"/>
          </w:tcPr>
          <w:p>
            <w:pPr>
              <w:spacing w:after="0"/>
              <w:jc w:val="left"/>
            </w:pPr>
            <w:r>
              <w:rPr>
                <w:sz w:val="16"/>
              </w:rPr>
              <w:t>1 day to 31 days (median 4 days); 10 with a recorded value</w:t>
            </w:r>
          </w:p>
        </w:tc>
        <w:tc>
          <w:tcPr>
            <w:tcW w:type="dxa" w:w="1613"/>
          </w:tcPr>
          <w:p>
            <w:pPr>
              <w:spacing w:after="0"/>
              <w:jc w:val="left"/>
            </w:pPr>
            <w:r>
              <w:rPr>
                <w:sz w:val="16"/>
              </w:rPr>
              <w:t>December 2000 (1 monthly summary record), zone-level</w:t>
            </w:r>
          </w:p>
        </w:tc>
        <w:tc>
          <w:tcPr>
            <w:tcW w:type="dxa" w:w="1667"/>
          </w:tcPr>
          <w:p>
            <w:pPr>
              <w:spacing w:after="0"/>
              <w:jc w:val="left"/>
            </w:pPr>
          </w:p>
        </w:tc>
        <w:tc>
          <w:tcPr>
            <w:tcW w:type="dxa" w:w="1520"/>
          </w:tcPr>
          <w:p>
            <w:pPr>
              <w:spacing w:after="0"/>
              <w:jc w:val="left"/>
            </w:pPr>
            <w:r>
              <w:rPr>
                <w:sz w:val="16"/>
              </w:rPr>
              <w:t>Countywide (zone-level records).</w:t>
            </w:r>
          </w:p>
        </w:tc>
        <w:tc>
          <w:tcPr>
            <w:tcW w:type="dxa" w:w="2148"/>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672"/>
          </w:tcPr>
          <w:p>
            <w:pPr>
              <w:spacing w:after="0"/>
              <w:jc w:val="right"/>
            </w:pPr>
            <w:r>
              <w:rPr>
                <w:sz w:val="16"/>
              </w:rPr>
              <w:t>1 record, 2007 (1 zone-level)</w:t>
            </w:r>
          </w:p>
        </w:tc>
        <w:tc>
          <w:tcPr>
            <w:tcW w:type="dxa" w:w="1890"/>
          </w:tcPr>
          <w:p>
            <w:pPr>
              <w:spacing w:after="0"/>
              <w:jc w:val="left"/>
            </w:pPr>
          </w:p>
        </w:tc>
        <w:tc>
          <w:tcPr>
            <w:tcW w:type="dxa" w:w="1613"/>
          </w:tcPr>
          <w:p>
            <w:pPr>
              <w:spacing w:after="0"/>
              <w:jc w:val="left"/>
            </w:pPr>
            <w:r>
              <w:rPr>
                <w:sz w:val="16"/>
              </w:rPr>
              <w:t>No crop damage reported in 1 record.</w:t>
            </w:r>
          </w:p>
        </w:tc>
        <w:tc>
          <w:tcPr>
            <w:tcW w:type="dxa" w:w="1667"/>
          </w:tcPr>
          <w:p>
            <w:pPr>
              <w:spacing w:after="0"/>
              <w:jc w:val="left"/>
            </w:pPr>
          </w:p>
        </w:tc>
        <w:tc>
          <w:tcPr>
            <w:tcW w:type="dxa" w:w="1520"/>
          </w:tcPr>
          <w:p>
            <w:pPr>
              <w:spacing w:after="0"/>
              <w:jc w:val="left"/>
            </w:pPr>
            <w:r>
              <w:rPr>
                <w:sz w:val="16"/>
              </w:rPr>
              <w:t>Countywide (zone-level records).</w:t>
            </w:r>
          </w:p>
        </w:tc>
        <w:tc>
          <w:tcPr>
            <w:tcW w:type="dxa" w:w="2148"/>
          </w:tcPr>
          <w:p>
            <w:pPr>
              <w:spacing w:after="0"/>
              <w:jc w:val="left"/>
            </w:pPr>
            <w:r>
              <w:rPr>
                <w:sz w:val="16"/>
              </w:rPr>
              <w:t>Temperature: in event narratives only (local data needed).</w:t>
            </w: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672"/>
          </w:tcPr>
          <w:p>
            <w:pPr>
              <w:spacing w:after="0"/>
              <w:jc w:val="right"/>
            </w:pPr>
            <w:r>
              <w:rPr>
                <w:sz w:val="16"/>
              </w:rPr>
              <w:t>29 records, 1997 to 2026 (29 zone-level)</w:t>
            </w:r>
          </w:p>
        </w:tc>
        <w:tc>
          <w:tcPr>
            <w:tcW w:type="dxa" w:w="1890"/>
          </w:tcPr>
          <w:p>
            <w:pPr>
              <w:spacing w:after="0"/>
              <w:jc w:val="left"/>
            </w:pPr>
            <w:r>
              <w:rPr>
                <w:sz w:val="16"/>
              </w:rPr>
              <w:t>1 day to 122 days (median 31 days); 18 with a recorded value</w:t>
            </w:r>
          </w:p>
        </w:tc>
        <w:tc>
          <w:tcPr>
            <w:tcW w:type="dxa" w:w="1613"/>
          </w:tcPr>
          <w:p>
            <w:pPr>
              <w:spacing w:after="0"/>
              <w:jc w:val="left"/>
            </w:pPr>
            <w:r>
              <w:rPr>
                <w:sz w:val="16"/>
              </w:rPr>
              <w:t>122 days (4 months), 2007-09-01 to 2007-12-31, a run of 4 consecutive Storm Events drought records, zone-level</w:t>
            </w:r>
          </w:p>
        </w:tc>
        <w:tc>
          <w:tcPr>
            <w:tcW w:type="dxa" w:w="1667"/>
          </w:tcPr>
          <w:p>
            <w:pPr>
              <w:spacing w:after="0"/>
              <w:jc w:val="left"/>
            </w:pPr>
            <w:r>
              <w:rPr>
                <w:sz w:val="16"/>
              </w:rPr>
              <w:t>Drought, 2000-06-01, property not reported; $193,250 crops, reported for the zone (2000 dollars)</w:t>
            </w:r>
          </w:p>
        </w:tc>
        <w:tc>
          <w:tcPr>
            <w:tcW w:type="dxa" w:w="1520"/>
          </w:tcPr>
          <w:p>
            <w:pPr>
              <w:spacing w:after="0"/>
              <w:jc w:val="left"/>
            </w:pPr>
            <w:r>
              <w:rPr>
                <w:sz w:val="16"/>
              </w:rPr>
              <w:t>Countywide (zone-level records).</w:t>
            </w: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672"/>
          </w:tcPr>
          <w:p>
            <w:pPr>
              <w:spacing w:after="0"/>
              <w:jc w:val="right"/>
            </w:pPr>
            <w:r>
              <w:rPr>
                <w:sz w:val="16"/>
              </w:rPr>
              <w:t>0</w:t>
            </w:r>
          </w:p>
        </w:tc>
        <w:tc>
          <w:tcPr>
            <w:tcW w:type="dxa" w:w="1890"/>
          </w:tcPr>
          <w:p>
            <w:pPr>
              <w:spacing w:after="0"/>
              <w:jc w:val="left"/>
            </w:pPr>
          </w:p>
        </w:tc>
        <w:tc>
          <w:tcPr>
            <w:tcW w:type="dxa" w:w="1613"/>
          </w:tcPr>
          <w:p>
            <w:pPr>
              <w:spacing w:after="0"/>
              <w:jc w:val="left"/>
            </w:pPr>
          </w:p>
        </w:tc>
        <w:tc>
          <w:tcPr>
            <w:tcW w:type="dxa" w:w="1667"/>
          </w:tcPr>
          <w:p>
            <w:pPr>
              <w:spacing w:after="0"/>
              <w:jc w:val="left"/>
            </w:pPr>
          </w:p>
        </w:tc>
        <w:tc>
          <w:tcPr>
            <w:tcW w:type="dxa" w:w="1520"/>
          </w:tcPr>
          <w:p>
            <w:pPr>
              <w:spacing w:after="0"/>
              <w:jc w:val="left"/>
            </w:pPr>
          </w:p>
        </w:tc>
        <w:tc>
          <w:tcPr>
            <w:tcW w:type="dxa" w:w="2148"/>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672"/>
          </w:tcPr>
          <w:p>
            <w:pPr>
              <w:spacing w:after="0"/>
              <w:jc w:val="right"/>
            </w:pPr>
            <w:r>
              <w:rPr>
                <w:sz w:val="16"/>
              </w:rPr>
              <w:t>13 records, 1995 to 2010</w:t>
            </w:r>
          </w:p>
        </w:tc>
        <w:tc>
          <w:tcPr>
            <w:tcW w:type="dxa" w:w="1890"/>
          </w:tcPr>
          <w:p>
            <w:pPr>
              <w:spacing w:after="0"/>
              <w:jc w:val="left"/>
            </w:pPr>
            <w:r>
              <w:rPr>
                <w:sz w:val="16"/>
              </w:rPr>
              <w:t>0.75 in to 1.75 in (median 0.75 in); 13 with a recorded value</w:t>
            </w:r>
          </w:p>
        </w:tc>
        <w:tc>
          <w:tcPr>
            <w:tcW w:type="dxa" w:w="1613"/>
          </w:tcPr>
          <w:p>
            <w:pPr>
              <w:spacing w:after="0"/>
              <w:jc w:val="left"/>
            </w:pPr>
            <w:r>
              <w:rPr>
                <w:sz w:val="16"/>
              </w:rPr>
              <w:t>1.75 in hail, 2008-05-20; same size also recorded on 2005-12-04</w:t>
            </w:r>
          </w:p>
        </w:tc>
        <w:tc>
          <w:tcPr>
            <w:tcW w:type="dxa" w:w="1667"/>
          </w:tcPr>
          <w:p>
            <w:pPr>
              <w:spacing w:after="0"/>
              <w:jc w:val="left"/>
            </w:pPr>
          </w:p>
        </w:tc>
        <w:tc>
          <w:tcPr>
            <w:tcW w:type="dxa" w:w="1520"/>
          </w:tcPr>
          <w:p>
            <w:pPr>
              <w:spacing w:after="0"/>
              <w:jc w:val="left"/>
            </w:pPr>
            <w:r>
              <w:rPr>
                <w:sz w:val="16"/>
              </w:rPr>
              <w:t>Event records naming jurisdictions in the plan: Gibson city (8 records), Mitchell town (1 record).</w:t>
            </w:r>
          </w:p>
        </w:tc>
        <w:tc>
          <w:tcPr>
            <w:tcW w:type="dxa" w:w="2148"/>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672"/>
          </w:tcPr>
          <w:p>
            <w:pPr>
              <w:spacing w:after="0"/>
              <w:jc w:val="right"/>
            </w:pPr>
            <w:r>
              <w:rPr>
                <w:sz w:val="16"/>
              </w:rPr>
              <w:t>11 records, 1999 to 2012 (11 zone-level)</w:t>
            </w:r>
          </w:p>
        </w:tc>
        <w:tc>
          <w:tcPr>
            <w:tcW w:type="dxa" w:w="1890"/>
          </w:tcPr>
          <w:p>
            <w:pPr>
              <w:spacing w:after="0"/>
              <w:jc w:val="left"/>
            </w:pPr>
            <w:r>
              <w:rPr>
                <w:sz w:val="16"/>
              </w:rPr>
              <w:t>3 days to 33 days (median 10 days); 5 with a recorded value</w:t>
            </w:r>
          </w:p>
        </w:tc>
        <w:tc>
          <w:tcPr>
            <w:tcW w:type="dxa" w:w="1613"/>
          </w:tcPr>
          <w:p>
            <w:pPr>
              <w:spacing w:after="0"/>
              <w:jc w:val="left"/>
            </w:pPr>
            <w:r>
              <w:rPr>
                <w:sz w:val="16"/>
              </w:rPr>
              <w:t>1999-07-20 to 1999-08-21 (2 records, 1 of them a monthly summary record), zone-level</w:t>
            </w:r>
          </w:p>
        </w:tc>
        <w:tc>
          <w:tcPr>
            <w:tcW w:type="dxa" w:w="1667"/>
          </w:tcPr>
          <w:p>
            <w:pPr>
              <w:spacing w:after="0"/>
              <w:jc w:val="left"/>
            </w:pPr>
          </w:p>
        </w:tc>
        <w:tc>
          <w:tcPr>
            <w:tcW w:type="dxa" w:w="1520"/>
          </w:tcPr>
          <w:p>
            <w:pPr>
              <w:spacing w:after="0"/>
              <w:jc w:val="left"/>
            </w:pPr>
            <w:r>
              <w:rPr>
                <w:sz w:val="16"/>
              </w:rPr>
              <w:t>Countywide (zone-level records).</w:t>
            </w:r>
          </w:p>
        </w:tc>
        <w:tc>
          <w:tcPr>
            <w:tcW w:type="dxa" w:w="214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672"/>
          </w:tcPr>
          <w:p>
            <w:pPr>
              <w:spacing w:after="0"/>
              <w:jc w:val="right"/>
            </w:pPr>
            <w:r>
              <w:rPr>
                <w:sz w:val="16"/>
              </w:rPr>
              <w:t>16 records, 2002 to 2024 (16 zone-level)</w:t>
            </w:r>
          </w:p>
        </w:tc>
        <w:tc>
          <w:tcPr>
            <w:tcW w:type="dxa" w:w="1890"/>
          </w:tcPr>
          <w:p>
            <w:pPr>
              <w:spacing w:after="0"/>
              <w:jc w:val="left"/>
            </w:pPr>
          </w:p>
        </w:tc>
        <w:tc>
          <w:tcPr>
            <w:tcW w:type="dxa" w:w="1613"/>
          </w:tcPr>
          <w:p>
            <w:pPr>
              <w:spacing w:after="0"/>
              <w:jc w:val="left"/>
            </w:pPr>
            <w:r>
              <w:rPr>
                <w:sz w:val="16"/>
              </w:rPr>
              <w:t>Strongest recorded: Tropical Storm record, 2017-09-11, $75,000 property; crops not reported (2017 dollars); NWS zone GAZ075</w:t>
            </w:r>
          </w:p>
        </w:tc>
        <w:tc>
          <w:tcPr>
            <w:tcW w:type="dxa" w:w="1667"/>
          </w:tcPr>
          <w:p>
            <w:pPr>
              <w:spacing w:after="0"/>
              <w:jc w:val="left"/>
            </w:pPr>
          </w:p>
        </w:tc>
        <w:tc>
          <w:tcPr>
            <w:tcW w:type="dxa" w:w="1520"/>
          </w:tcPr>
          <w:p>
            <w:pPr>
              <w:spacing w:after="0"/>
              <w:jc w:val="left"/>
            </w:pPr>
            <w:r>
              <w:rPr>
                <w:sz w:val="16"/>
              </w:rPr>
              <w:t>Countywide (zone-level records).</w:t>
            </w:r>
          </w:p>
        </w:tc>
        <w:tc>
          <w:tcPr>
            <w:tcW w:type="dxa" w:w="21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672"/>
          </w:tcPr>
          <w:p>
            <w:pPr>
              <w:spacing w:after="0"/>
              <w:jc w:val="right"/>
            </w:pPr>
            <w:r>
              <w:rPr>
                <w:sz w:val="16"/>
              </w:rPr>
              <w:t>1 record, 2014 (1 zone-level)</w:t>
            </w:r>
          </w:p>
        </w:tc>
        <w:tc>
          <w:tcPr>
            <w:tcW w:type="dxa" w:w="1890"/>
          </w:tcPr>
          <w:p>
            <w:pPr>
              <w:spacing w:after="0"/>
              <w:jc w:val="left"/>
            </w:pPr>
          </w:p>
        </w:tc>
        <w:tc>
          <w:tcPr>
            <w:tcW w:type="dxa" w:w="1613"/>
          </w:tcPr>
          <w:p>
            <w:pPr>
              <w:spacing w:after="0"/>
              <w:jc w:val="left"/>
            </w:pPr>
            <w:r>
              <w:rPr>
                <w:sz w:val="16"/>
              </w:rPr>
              <w:t>No damage reported in 1 record.</w:t>
            </w:r>
          </w:p>
        </w:tc>
        <w:tc>
          <w:tcPr>
            <w:tcW w:type="dxa" w:w="1667"/>
          </w:tcPr>
          <w:p>
            <w:pPr>
              <w:spacing w:after="0"/>
              <w:jc w:val="left"/>
            </w:pPr>
          </w:p>
        </w:tc>
        <w:tc>
          <w:tcPr>
            <w:tcW w:type="dxa" w:w="1520"/>
          </w:tcPr>
          <w:p>
            <w:pPr>
              <w:spacing w:after="0"/>
              <w:jc w:val="left"/>
            </w:pPr>
            <w:r>
              <w:rPr>
                <w:sz w:val="16"/>
              </w:rPr>
              <w:t>Countywide (zone-level records).</w:t>
            </w:r>
          </w:p>
        </w:tc>
        <w:tc>
          <w:tcPr>
            <w:tcW w:type="dxa" w:w="2148"/>
          </w:tcPr>
          <w:p>
            <w:pPr>
              <w:spacing w:after="0"/>
              <w:jc w:val="left"/>
            </w:pPr>
            <w:r>
              <w:rPr>
                <w:sz w:val="16"/>
              </w:rPr>
              <w:t>Ice thickness: in event narratives only (local data needed).</w:t>
            </w: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672"/>
          </w:tcPr>
          <w:p>
            <w:pPr>
              <w:spacing w:after="0"/>
              <w:jc w:val="right"/>
            </w:pPr>
            <w:r>
              <w:rPr>
                <w:sz w:val="16"/>
              </w:rPr>
              <w:t>2 records, 2011 to 2023</w:t>
            </w:r>
          </w:p>
        </w:tc>
        <w:tc>
          <w:tcPr>
            <w:tcW w:type="dxa" w:w="1890"/>
          </w:tcPr>
          <w:p>
            <w:pPr>
              <w:spacing w:after="0"/>
              <w:jc w:val="left"/>
            </w:pPr>
          </w:p>
        </w:tc>
        <w:tc>
          <w:tcPr>
            <w:tcW w:type="dxa" w:w="1613"/>
          </w:tcPr>
          <w:p>
            <w:pPr>
              <w:spacing w:after="0"/>
              <w:jc w:val="left"/>
            </w:pPr>
            <w:r>
              <w:rPr>
                <w:sz w:val="16"/>
              </w:rPr>
              <w:t>Flood, 2011-07-07, $8,000 property; $0 crops (2011 dollars)</w:t>
            </w:r>
          </w:p>
        </w:tc>
        <w:tc>
          <w:tcPr>
            <w:tcW w:type="dxa" w:w="1667"/>
          </w:tcPr>
          <w:p>
            <w:pPr>
              <w:spacing w:after="0"/>
              <w:jc w:val="left"/>
            </w:pPr>
          </w:p>
        </w:tc>
        <w:tc>
          <w:tcPr>
            <w:tcW w:type="dxa" w:w="1520"/>
          </w:tcPr>
          <w:p>
            <w:pPr>
              <w:spacing w:after="0"/>
              <w:jc w:val="left"/>
            </w:pPr>
            <w:r>
              <w:rPr>
                <w:sz w:val="16"/>
              </w:rPr>
              <w:t>Event records naming jurisdictions in the plan: Gibson city (1 record).</w:t>
            </w:r>
          </w:p>
        </w:tc>
        <w:tc>
          <w:tcPr>
            <w:tcW w:type="dxa" w:w="21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672"/>
          </w:tcPr>
          <w:p>
            <w:pPr>
              <w:spacing w:after="0"/>
              <w:jc w:val="right"/>
            </w:pPr>
            <w:r>
              <w:rPr>
                <w:sz w:val="16"/>
              </w:rPr>
              <w:t>0</w:t>
            </w:r>
          </w:p>
        </w:tc>
        <w:tc>
          <w:tcPr>
            <w:tcW w:type="dxa" w:w="1890"/>
          </w:tcPr>
          <w:p>
            <w:pPr>
              <w:spacing w:after="0"/>
              <w:jc w:val="left"/>
            </w:pPr>
          </w:p>
        </w:tc>
        <w:tc>
          <w:tcPr>
            <w:tcW w:type="dxa" w:w="1613"/>
          </w:tcPr>
          <w:p>
            <w:pPr>
              <w:spacing w:after="0"/>
              <w:jc w:val="left"/>
            </w:pPr>
          </w:p>
        </w:tc>
        <w:tc>
          <w:tcPr>
            <w:tcW w:type="dxa" w:w="1667"/>
          </w:tcPr>
          <w:p>
            <w:pPr>
              <w:spacing w:after="0"/>
              <w:jc w:val="left"/>
            </w:pPr>
          </w:p>
        </w:tc>
        <w:tc>
          <w:tcPr>
            <w:tcW w:type="dxa" w:w="1520"/>
          </w:tcPr>
          <w:p>
            <w:pPr>
              <w:spacing w:after="0"/>
              <w:jc w:val="left"/>
            </w:pPr>
          </w:p>
        </w:tc>
        <w:tc>
          <w:tcPr>
            <w:tcW w:type="dxa" w:w="2148"/>
          </w:tcPr>
          <w:p>
            <w:pPr>
              <w:spacing w:after="0"/>
              <w:jc w:val="left"/>
            </w:pPr>
            <w:r>
              <w:rPr>
                <w:sz w:val="16"/>
              </w:rPr>
              <w:t>Physical measure: in event narratives only (local data needed).</w:t>
            </w: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672"/>
          </w:tcPr>
          <w:p>
            <w:pPr>
              <w:spacing w:after="0"/>
              <w:jc w:val="right"/>
            </w:pPr>
            <w:r>
              <w:rPr>
                <w:sz w:val="16"/>
              </w:rPr>
              <w:t>1 record, 2007</w:t>
            </w:r>
          </w:p>
        </w:tc>
        <w:tc>
          <w:tcPr>
            <w:tcW w:type="dxa" w:w="1890"/>
          </w:tcPr>
          <w:p>
            <w:pPr>
              <w:spacing w:after="0"/>
              <w:jc w:val="left"/>
            </w:pPr>
          </w:p>
        </w:tc>
        <w:tc>
          <w:tcPr>
            <w:tcW w:type="dxa" w:w="1613"/>
          </w:tcPr>
          <w:p>
            <w:pPr>
              <w:spacing w:after="0"/>
              <w:jc w:val="left"/>
            </w:pPr>
            <w:r>
              <w:rPr>
                <w:sz w:val="16"/>
              </w:rPr>
              <w:t>Lightning, 2007-07-01, $50,000 property; $0 crops (2007 dollars)</w:t>
            </w:r>
          </w:p>
        </w:tc>
        <w:tc>
          <w:tcPr>
            <w:tcW w:type="dxa" w:w="1667"/>
          </w:tcPr>
          <w:p>
            <w:pPr>
              <w:spacing w:after="0"/>
              <w:jc w:val="left"/>
            </w:pPr>
          </w:p>
        </w:tc>
        <w:tc>
          <w:tcPr>
            <w:tcW w:type="dxa" w:w="1520"/>
          </w:tcPr>
          <w:p>
            <w:pPr>
              <w:spacing w:after="0"/>
              <w:jc w:val="left"/>
            </w:pPr>
            <w:r>
              <w:rPr>
                <w:sz w:val="16"/>
              </w:rPr>
              <w:t>Event records naming jurisdictions in the plan: Gibson city (1 record).</w:t>
            </w:r>
          </w:p>
        </w:tc>
        <w:tc>
          <w:tcPr>
            <w:tcW w:type="dxa" w:w="2148"/>
          </w:tcPr>
          <w:p>
            <w:pPr>
              <w:spacing w:after="0"/>
              <w:jc w:val="left"/>
            </w:pPr>
            <w:r>
              <w:rPr>
                <w:sz w:val="16"/>
              </w:rPr>
              <w:t>Storm Events lists lightning with damage or casualties; physical measure in event narratives only (local data needed).</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672"/>
          </w:tcPr>
          <w:p>
            <w:pPr>
              <w:spacing w:after="0"/>
              <w:jc w:val="right"/>
            </w:pPr>
            <w:r>
              <w:rPr>
                <w:sz w:val="16"/>
              </w:rPr>
              <w:t>3 records, 2004 to 2009 (3 zone-level)</w:t>
            </w:r>
          </w:p>
        </w:tc>
        <w:tc>
          <w:tcPr>
            <w:tcW w:type="dxa" w:w="1890"/>
          </w:tcPr>
          <w:p>
            <w:pPr>
              <w:spacing w:after="0"/>
              <w:jc w:val="left"/>
            </w:pPr>
            <w:r>
              <w:rPr>
                <w:sz w:val="16"/>
              </w:rPr>
              <w:t>35 kt (40 mph) to 39 kt (45 mph) (median 37 kt (43 mph)); 3 with a recorded value</w:t>
            </w:r>
          </w:p>
        </w:tc>
        <w:tc>
          <w:tcPr>
            <w:tcW w:type="dxa" w:w="1613"/>
          </w:tcPr>
          <w:p>
            <w:pPr>
              <w:spacing w:after="0"/>
              <w:jc w:val="left"/>
            </w:pPr>
            <w:r>
              <w:rPr>
                <w:sz w:val="16"/>
              </w:rPr>
              <w:t>39 kt (45 mph) estimated gust, Strong Wind, 2009-01-07, 1 direct injury (reported for the zone); NWS zone GAZ075</w:t>
            </w:r>
          </w:p>
        </w:tc>
        <w:tc>
          <w:tcPr>
            <w:tcW w:type="dxa" w:w="1667"/>
          </w:tcPr>
          <w:p>
            <w:pPr>
              <w:spacing w:after="0"/>
              <w:jc w:val="left"/>
            </w:pPr>
            <w:r>
              <w:rPr>
                <w:sz w:val="16"/>
              </w:rPr>
              <w:t>High Wind, 2004-09-06, $100,000 property; crops not reported, reported for the zone (2004 dollars)</w:t>
            </w:r>
          </w:p>
        </w:tc>
        <w:tc>
          <w:tcPr>
            <w:tcW w:type="dxa" w:w="1520"/>
          </w:tcPr>
          <w:p>
            <w:pPr>
              <w:spacing w:after="0"/>
              <w:jc w:val="left"/>
            </w:pPr>
            <w:r>
              <w:rPr>
                <w:sz w:val="16"/>
              </w:rPr>
              <w:t>Countywide (zone-level records).</w:t>
            </w:r>
          </w:p>
        </w:tc>
        <w:tc>
          <w:tcPr>
            <w:tcW w:type="dxa" w:w="2148"/>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672"/>
          </w:tcPr>
          <w:p>
            <w:pPr>
              <w:spacing w:after="0"/>
              <w:jc w:val="right"/>
            </w:pPr>
            <w:r>
              <w:rPr>
                <w:sz w:val="16"/>
              </w:rPr>
              <w:t>23 records, 1966 to 2023</w:t>
            </w:r>
          </w:p>
        </w:tc>
        <w:tc>
          <w:tcPr>
            <w:tcW w:type="dxa" w:w="1890"/>
          </w:tcPr>
          <w:p>
            <w:pPr>
              <w:spacing w:after="0"/>
              <w:jc w:val="left"/>
            </w:pPr>
            <w:r>
              <w:rPr>
                <w:sz w:val="16"/>
              </w:rPr>
              <w:t>39 kt (45 mph) to 61 kt (70 mph) (median 50 kt (58 mph)); 17 with a recorded value</w:t>
            </w:r>
          </w:p>
        </w:tc>
        <w:tc>
          <w:tcPr>
            <w:tcW w:type="dxa" w:w="1613"/>
          </w:tcPr>
          <w:p>
            <w:pPr>
              <w:spacing w:after="0"/>
              <w:jc w:val="left"/>
            </w:pPr>
            <w:r>
              <w:rPr>
                <w:sz w:val="16"/>
              </w:rPr>
              <w:t>61 kt (70 mph) estimated gust, Thunderstorm Wind, 2004-10-03</w:t>
            </w:r>
          </w:p>
        </w:tc>
        <w:tc>
          <w:tcPr>
            <w:tcW w:type="dxa" w:w="1667"/>
          </w:tcPr>
          <w:p>
            <w:pPr>
              <w:spacing w:after="0"/>
              <w:jc w:val="left"/>
            </w:pPr>
            <w:r>
              <w:rPr>
                <w:sz w:val="16"/>
              </w:rPr>
              <w:t>Thunderstorm Wind, 2013-03-18, $110,000 property; $0 crops (2013 dollars)</w:t>
            </w:r>
          </w:p>
        </w:tc>
        <w:tc>
          <w:tcPr>
            <w:tcW w:type="dxa" w:w="1520"/>
          </w:tcPr>
          <w:p>
            <w:pPr>
              <w:spacing w:after="0"/>
              <w:jc w:val="left"/>
            </w:pPr>
            <w:r>
              <w:rPr>
                <w:sz w:val="16"/>
              </w:rPr>
              <w:t>Event records naming jurisdictions in the plan: Gibson city (6 records), Mitchell town (5 records).</w:t>
            </w:r>
          </w:p>
        </w:tc>
        <w:tc>
          <w:tcPr>
            <w:tcW w:type="dxa" w:w="2148"/>
          </w:tcPr>
          <w:p>
            <w:pPr>
              <w:spacing w:after="0"/>
              <w:jc w:val="left"/>
            </w:pP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672"/>
          </w:tcPr>
          <w:p>
            <w:pPr>
              <w:spacing w:after="0"/>
              <w:jc w:val="right"/>
            </w:pPr>
            <w:r>
              <w:rPr>
                <w:sz w:val="16"/>
              </w:rPr>
              <w:t>4 records, 2009 to 2013</w:t>
            </w:r>
          </w:p>
        </w:tc>
        <w:tc>
          <w:tcPr>
            <w:tcW w:type="dxa" w:w="1890"/>
          </w:tcPr>
          <w:p>
            <w:pPr>
              <w:spacing w:after="0"/>
              <w:jc w:val="left"/>
            </w:pPr>
            <w:r>
              <w:rPr>
                <w:sz w:val="16"/>
              </w:rPr>
              <w:t>F/EF0 to F/EF1 (median F/EF1); 4 with a recorded value</w:t>
            </w:r>
          </w:p>
        </w:tc>
        <w:tc>
          <w:tcPr>
            <w:tcW w:type="dxa" w:w="1613"/>
          </w:tcPr>
          <w:p>
            <w:pPr>
              <w:spacing w:after="0"/>
              <w:jc w:val="left"/>
            </w:pPr>
            <w:r>
              <w:rPr>
                <w:sz w:val="16"/>
              </w:rPr>
              <w:t>EF1 tornado, 2013-03-05, 1.54 mi within this county, 150 yd wide, $250,000 property; $0 crops (2013 dollars)</w:t>
            </w:r>
          </w:p>
        </w:tc>
        <w:tc>
          <w:tcPr>
            <w:tcW w:type="dxa" w:w="1667"/>
          </w:tcPr>
          <w:p>
            <w:pPr>
              <w:spacing w:after="0"/>
              <w:jc w:val="left"/>
            </w:pPr>
          </w:p>
        </w:tc>
        <w:tc>
          <w:tcPr>
            <w:tcW w:type="dxa" w:w="1520"/>
          </w:tcPr>
          <w:p>
            <w:pPr>
              <w:spacing w:after="0"/>
              <w:jc w:val="left"/>
            </w:pPr>
            <w:r>
              <w:rPr>
                <w:sz w:val="16"/>
              </w:rPr>
              <w:t>Event records naming jurisdictions in the plan: Gibson city (1 record), Mitchell town (1 record).</w:t>
            </w:r>
          </w:p>
        </w:tc>
        <w:tc>
          <w:tcPr>
            <w:tcW w:type="dxa" w:w="21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672"/>
          </w:tcPr>
          <w:p>
            <w:pPr>
              <w:spacing w:after="0"/>
              <w:jc w:val="right"/>
            </w:pPr>
            <w:r>
              <w:rPr>
                <w:sz w:val="16"/>
              </w:rPr>
              <w:t>0</w:t>
            </w:r>
          </w:p>
        </w:tc>
        <w:tc>
          <w:tcPr>
            <w:tcW w:type="dxa" w:w="1890"/>
          </w:tcPr>
          <w:p>
            <w:pPr>
              <w:spacing w:after="0"/>
              <w:jc w:val="left"/>
            </w:pPr>
          </w:p>
        </w:tc>
        <w:tc>
          <w:tcPr>
            <w:tcW w:type="dxa" w:w="1613"/>
          </w:tcPr>
          <w:p>
            <w:pPr>
              <w:spacing w:after="0"/>
              <w:jc w:val="left"/>
            </w:pPr>
          </w:p>
        </w:tc>
        <w:tc>
          <w:tcPr>
            <w:tcW w:type="dxa" w:w="1667"/>
          </w:tcPr>
          <w:p>
            <w:pPr>
              <w:spacing w:after="0"/>
              <w:jc w:val="left"/>
            </w:pPr>
          </w:p>
        </w:tc>
        <w:tc>
          <w:tcPr>
            <w:tcW w:type="dxa" w:w="1520"/>
          </w:tcPr>
          <w:p>
            <w:pPr>
              <w:spacing w:after="0"/>
              <w:jc w:val="left"/>
            </w:pPr>
          </w:p>
        </w:tc>
        <w:tc>
          <w:tcPr>
            <w:tcW w:type="dxa" w:w="2148"/>
          </w:tcPr>
          <w:p>
            <w:pPr>
              <w:spacing w:after="0"/>
              <w:jc w:val="left"/>
            </w:pPr>
            <w:r>
              <w:rPr>
                <w:sz w:val="16"/>
              </w:rPr>
              <w:t>Acres burned: in event narratives only (local data needed).</w:t>
            </w: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672"/>
          </w:tcPr>
          <w:p>
            <w:pPr>
              <w:spacing w:after="0"/>
              <w:jc w:val="right"/>
            </w:pPr>
            <w:r>
              <w:rPr>
                <w:sz w:val="16"/>
              </w:rPr>
              <w:t>8 records, 2002 to 2026 (8 zone-level)</w:t>
            </w:r>
          </w:p>
        </w:tc>
        <w:tc>
          <w:tcPr>
            <w:tcW w:type="dxa" w:w="1890"/>
          </w:tcPr>
          <w:p>
            <w:pPr>
              <w:spacing w:after="0"/>
              <w:jc w:val="left"/>
            </w:pPr>
          </w:p>
        </w:tc>
        <w:tc>
          <w:tcPr>
            <w:tcW w:type="dxa" w:w="1613"/>
          </w:tcPr>
          <w:p>
            <w:pPr>
              <w:spacing w:after="0"/>
              <w:jc w:val="left"/>
            </w:pPr>
            <w:r>
              <w:rPr>
                <w:sz w:val="16"/>
              </w:rPr>
              <w:t>Winter Storm, 2005-01-28, $100,000 property; crops not reported (2005 dollars); NWS zone GAZ075</w:t>
            </w:r>
          </w:p>
        </w:tc>
        <w:tc>
          <w:tcPr>
            <w:tcW w:type="dxa" w:w="1667"/>
          </w:tcPr>
          <w:p>
            <w:pPr>
              <w:spacing w:after="0"/>
              <w:jc w:val="left"/>
            </w:pPr>
          </w:p>
        </w:tc>
        <w:tc>
          <w:tcPr>
            <w:tcW w:type="dxa" w:w="1520"/>
          </w:tcPr>
          <w:p>
            <w:pPr>
              <w:spacing w:after="0"/>
              <w:jc w:val="left"/>
            </w:pPr>
            <w:r>
              <w:rPr>
                <w:sz w:val="16"/>
              </w:rPr>
              <w:t>Countywide (zone-level records).</w:t>
            </w:r>
          </w:p>
        </w:tc>
        <w:tc>
          <w:tcPr>
            <w:tcW w:type="dxa" w:w="214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13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1715"/>
        <w:gridCol w:w="2105"/>
        <w:gridCol w:w="2511"/>
        <w:gridCol w:w="1283"/>
        <w:gridCol w:w="206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1715"/>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25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3"/>
            <w:shd w:val="clear" w:color="auto" w:fill="E8E8E8"/>
          </w:tcPr>
          <w:p>
            <w:pPr>
              <w:spacing w:after="0"/>
              <w:jc w:val="left"/>
            </w:pPr>
            <w:r>
              <w:rPr>
                <w:b/>
                <w:sz w:val="16"/>
              </w:rPr>
              <w:t>Flags</w:t>
            </w:r>
          </w:p>
        </w:tc>
        <w:tc>
          <w:tcPr>
            <w:tcW w:type="dxa" w:w="206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24"/>
          </w:tcPr>
          <w:p>
            <w:pPr>
              <w:spacing w:after="0"/>
              <w:jc w:val="left"/>
            </w:pPr>
            <w:r>
              <w:rPr>
                <w:sz w:val="16"/>
              </w:rPr>
              <w:t>Emergency</w:t>
            </w:r>
          </w:p>
        </w:tc>
        <w:tc>
          <w:tcPr>
            <w:tcW w:type="dxa" w:w="1715"/>
          </w:tcPr>
          <w:p>
            <w:pPr>
              <w:spacing w:after="0"/>
              <w:jc w:val="left"/>
            </w:pPr>
            <w:r>
              <w:rPr>
                <w:sz w:val="16"/>
              </w:rPr>
              <w:t>Severe Winter Storm</w:t>
            </w:r>
          </w:p>
        </w:tc>
        <w:tc>
          <w:tcPr>
            <w:tcW w:type="dxa" w:w="2105"/>
          </w:tcPr>
          <w:p>
            <w:pPr>
              <w:spacing w:after="0"/>
              <w:jc w:val="left"/>
            </w:pPr>
            <w:r>
              <w:rPr>
                <w:sz w:val="16"/>
              </w:rPr>
              <w:t>Winter Weather</w:t>
            </w:r>
          </w:p>
        </w:tc>
        <w:tc>
          <w:tcPr>
            <w:tcW w:type="dxa" w:w="2511"/>
          </w:tcPr>
          <w:p>
            <w:pPr>
              <w:spacing w:after="0"/>
              <w:jc w:val="right"/>
            </w:pPr>
            <w:r>
              <w:rPr>
                <w:sz w:val="16"/>
              </w:rPr>
              <w:t>no Public Assistance recorded</w:t>
            </w:r>
          </w:p>
        </w:tc>
        <w:tc>
          <w:tcPr>
            <w:tcW w:type="dxa" w:w="1283"/>
          </w:tcPr>
          <w:p>
            <w:pPr>
              <w:spacing w:after="0"/>
              <w:jc w:val="left"/>
            </w:pPr>
            <w:r>
              <w:rPr>
                <w:sz w:val="16"/>
              </w:rPr>
              <w:t>new since last plan; within last 5 years</w:t>
            </w:r>
          </w:p>
        </w:tc>
        <w:tc>
          <w:tcPr>
            <w:tcW w:type="dxa" w:w="2064"/>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24"/>
          </w:tcPr>
          <w:p>
            <w:pPr>
              <w:spacing w:after="0"/>
              <w:jc w:val="left"/>
            </w:pPr>
            <w:r>
              <w:rPr>
                <w:sz w:val="16"/>
              </w:rPr>
              <w:t>Major disaster</w:t>
            </w:r>
          </w:p>
        </w:tc>
        <w:tc>
          <w:tcPr>
            <w:tcW w:type="dxa" w:w="1715"/>
          </w:tcPr>
          <w:p>
            <w:pPr>
              <w:spacing w:after="0"/>
              <w:jc w:val="left"/>
            </w:pPr>
            <w:r>
              <w:rPr>
                <w:sz w:val="16"/>
              </w:rPr>
              <w:t>Hurricane Helene</w:t>
            </w:r>
          </w:p>
        </w:tc>
        <w:tc>
          <w:tcPr>
            <w:tcW w:type="dxa" w:w="2105"/>
          </w:tcPr>
          <w:p>
            <w:pPr>
              <w:spacing w:after="0"/>
              <w:jc w:val="left"/>
            </w:pPr>
            <w:r>
              <w:rPr>
                <w:sz w:val="16"/>
              </w:rPr>
              <w:t>Hurricane</w:t>
            </w:r>
          </w:p>
        </w:tc>
        <w:tc>
          <w:tcPr>
            <w:tcW w:type="dxa" w:w="2511"/>
          </w:tcPr>
          <w:p>
            <w:pPr>
              <w:spacing w:after="0"/>
              <w:jc w:val="right"/>
            </w:pPr>
            <w:r>
              <w:rPr>
                <w:sz w:val="16"/>
              </w:rPr>
              <w:t>$9,705,179.86</w:t>
            </w:r>
          </w:p>
        </w:tc>
        <w:tc>
          <w:tcPr>
            <w:tcW w:type="dxa" w:w="1283"/>
          </w:tcPr>
          <w:p>
            <w:pPr>
              <w:spacing w:after="0"/>
              <w:jc w:val="left"/>
            </w:pPr>
            <w:r>
              <w:rPr>
                <w:sz w:val="16"/>
              </w:rPr>
              <w:t>new since last plan; within last 5 years</w:t>
            </w:r>
          </w:p>
        </w:tc>
        <w:tc>
          <w:tcPr>
            <w:tcW w:type="dxa" w:w="206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24"/>
          </w:tcPr>
          <w:p>
            <w:pPr>
              <w:spacing w:after="0"/>
              <w:jc w:val="left"/>
            </w:pPr>
            <w:r>
              <w:rPr>
                <w:sz w:val="16"/>
              </w:rPr>
              <w:t>Emergency</w:t>
            </w:r>
          </w:p>
        </w:tc>
        <w:tc>
          <w:tcPr>
            <w:tcW w:type="dxa" w:w="1715"/>
          </w:tcPr>
          <w:p>
            <w:pPr>
              <w:spacing w:after="0"/>
              <w:jc w:val="left"/>
            </w:pPr>
            <w:r>
              <w:rPr>
                <w:sz w:val="16"/>
              </w:rPr>
              <w:t>Hurricane Helene</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r>
              <w:rPr>
                <w:sz w:val="16"/>
              </w:rPr>
              <w:t>new since last plan; within last 5 years</w:t>
            </w:r>
          </w:p>
        </w:tc>
        <w:tc>
          <w:tcPr>
            <w:tcW w:type="dxa" w:w="2064"/>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24"/>
          </w:tcPr>
          <w:p>
            <w:pPr>
              <w:spacing w:after="0"/>
              <w:jc w:val="left"/>
            </w:pPr>
            <w:r>
              <w:rPr>
                <w:sz w:val="16"/>
              </w:rPr>
              <w:t>Major disaster</w:t>
            </w:r>
          </w:p>
        </w:tc>
        <w:tc>
          <w:tcPr>
            <w:tcW w:type="dxa" w:w="1715"/>
          </w:tcPr>
          <w:p>
            <w:pPr>
              <w:spacing w:after="0"/>
              <w:jc w:val="left"/>
            </w:pPr>
            <w:r>
              <w:rPr>
                <w:sz w:val="16"/>
              </w:rPr>
              <w:t>COVID-19 Pandemic</w:t>
            </w:r>
          </w:p>
        </w:tc>
        <w:tc>
          <w:tcPr>
            <w:tcW w:type="dxa" w:w="2105"/>
          </w:tcPr>
          <w:p>
            <w:pPr>
              <w:spacing w:after="0"/>
              <w:jc w:val="left"/>
            </w:pPr>
            <w:r>
              <w:rPr>
                <w:sz w:val="16"/>
              </w:rPr>
              <w:t>Non-natural, not counted</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24"/>
          </w:tcPr>
          <w:p>
            <w:pPr>
              <w:spacing w:after="0"/>
              <w:jc w:val="left"/>
            </w:pPr>
            <w:r>
              <w:rPr>
                <w:sz w:val="16"/>
              </w:rPr>
              <w:t>Emergency</w:t>
            </w:r>
          </w:p>
        </w:tc>
        <w:tc>
          <w:tcPr>
            <w:tcW w:type="dxa" w:w="1715"/>
          </w:tcPr>
          <w:p>
            <w:pPr>
              <w:spacing w:after="0"/>
              <w:jc w:val="left"/>
            </w:pPr>
            <w:r>
              <w:rPr>
                <w:sz w:val="16"/>
              </w:rPr>
              <w:t>COVID-19</w:t>
            </w:r>
          </w:p>
        </w:tc>
        <w:tc>
          <w:tcPr>
            <w:tcW w:type="dxa" w:w="2105"/>
          </w:tcPr>
          <w:p>
            <w:pPr>
              <w:spacing w:after="0"/>
              <w:jc w:val="left"/>
            </w:pPr>
            <w:r>
              <w:rPr>
                <w:sz w:val="16"/>
              </w:rPr>
              <w:t>Non-natural, not counted</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24"/>
          </w:tcPr>
          <w:p>
            <w:pPr>
              <w:spacing w:after="0"/>
              <w:jc w:val="left"/>
            </w:pPr>
            <w:r>
              <w:rPr>
                <w:sz w:val="16"/>
              </w:rPr>
              <w:t>Major disaster</w:t>
            </w:r>
          </w:p>
        </w:tc>
        <w:tc>
          <w:tcPr>
            <w:tcW w:type="dxa" w:w="1715"/>
          </w:tcPr>
          <w:p>
            <w:pPr>
              <w:spacing w:after="0"/>
              <w:jc w:val="left"/>
            </w:pPr>
            <w:r>
              <w:rPr>
                <w:sz w:val="16"/>
              </w:rPr>
              <w:t>Hurricane Michael</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24"/>
          </w:tcPr>
          <w:p>
            <w:pPr>
              <w:spacing w:after="0"/>
              <w:jc w:val="left"/>
            </w:pPr>
            <w:r>
              <w:rPr>
                <w:sz w:val="16"/>
              </w:rPr>
              <w:t>Emergency</w:t>
            </w:r>
          </w:p>
        </w:tc>
        <w:tc>
          <w:tcPr>
            <w:tcW w:type="dxa" w:w="1715"/>
          </w:tcPr>
          <w:p>
            <w:pPr>
              <w:spacing w:after="0"/>
              <w:jc w:val="left"/>
            </w:pPr>
            <w:r>
              <w:rPr>
                <w:sz w:val="16"/>
              </w:rPr>
              <w:t>Hurricane Michael</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24"/>
          </w:tcPr>
          <w:p>
            <w:pPr>
              <w:spacing w:after="0"/>
              <w:jc w:val="left"/>
            </w:pPr>
            <w:r>
              <w:rPr>
                <w:sz w:val="16"/>
              </w:rPr>
              <w:t>Major disaster</w:t>
            </w:r>
          </w:p>
        </w:tc>
        <w:tc>
          <w:tcPr>
            <w:tcW w:type="dxa" w:w="1715"/>
          </w:tcPr>
          <w:p>
            <w:pPr>
              <w:spacing w:after="0"/>
              <w:jc w:val="left"/>
            </w:pPr>
            <w:r>
              <w:rPr>
                <w:sz w:val="16"/>
              </w:rPr>
              <w:t>Hurricane Irma</w:t>
            </w:r>
          </w:p>
        </w:tc>
        <w:tc>
          <w:tcPr>
            <w:tcW w:type="dxa" w:w="2105"/>
          </w:tcPr>
          <w:p>
            <w:pPr>
              <w:spacing w:after="0"/>
              <w:jc w:val="left"/>
            </w:pPr>
            <w:r>
              <w:rPr>
                <w:sz w:val="16"/>
              </w:rPr>
              <w:t>Hurricane</w:t>
            </w:r>
          </w:p>
        </w:tc>
        <w:tc>
          <w:tcPr>
            <w:tcW w:type="dxa" w:w="2511"/>
          </w:tcPr>
          <w:p>
            <w:pPr>
              <w:spacing w:after="0"/>
              <w:jc w:val="right"/>
            </w:pPr>
            <w:r>
              <w:rPr>
                <w:sz w:val="16"/>
              </w:rPr>
              <w:t>$18,412.57</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24"/>
          </w:tcPr>
          <w:p>
            <w:pPr>
              <w:spacing w:after="0"/>
              <w:jc w:val="left"/>
            </w:pPr>
            <w:r>
              <w:rPr>
                <w:sz w:val="16"/>
              </w:rPr>
              <w:t>Emergency</w:t>
            </w:r>
          </w:p>
        </w:tc>
        <w:tc>
          <w:tcPr>
            <w:tcW w:type="dxa" w:w="1715"/>
          </w:tcPr>
          <w:p>
            <w:pPr>
              <w:spacing w:after="0"/>
              <w:jc w:val="left"/>
            </w:pPr>
            <w:r>
              <w:rPr>
                <w:sz w:val="16"/>
              </w:rPr>
              <w:t>Hurricane Irma</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24"/>
          </w:tcPr>
          <w:p>
            <w:pPr>
              <w:spacing w:after="0"/>
              <w:jc w:val="left"/>
            </w:pPr>
            <w:r>
              <w:rPr>
                <w:sz w:val="16"/>
              </w:rPr>
              <w:t>Major disaster</w:t>
            </w:r>
          </w:p>
        </w:tc>
        <w:tc>
          <w:tcPr>
            <w:tcW w:type="dxa" w:w="1715"/>
          </w:tcPr>
          <w:p>
            <w:pPr>
              <w:spacing w:after="0"/>
              <w:jc w:val="left"/>
            </w:pPr>
            <w:r>
              <w:rPr>
                <w:sz w:val="16"/>
              </w:rPr>
              <w:t>Severe Winter Storm</w:t>
            </w:r>
          </w:p>
        </w:tc>
        <w:tc>
          <w:tcPr>
            <w:tcW w:type="dxa" w:w="2105"/>
          </w:tcPr>
          <w:p>
            <w:pPr>
              <w:spacing w:after="0"/>
              <w:jc w:val="left"/>
            </w:pPr>
            <w:r>
              <w:rPr>
                <w:sz w:val="16"/>
              </w:rPr>
              <w:t>Ice Storm</w:t>
            </w:r>
          </w:p>
        </w:tc>
        <w:tc>
          <w:tcPr>
            <w:tcW w:type="dxa" w:w="2511"/>
          </w:tcPr>
          <w:p>
            <w:pPr>
              <w:spacing w:after="0"/>
              <w:jc w:val="right"/>
            </w:pPr>
            <w:r>
              <w:rPr>
                <w:sz w:val="16"/>
              </w:rPr>
              <w:t>$34,548.15</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24"/>
          </w:tcPr>
          <w:p>
            <w:pPr>
              <w:spacing w:after="0"/>
              <w:jc w:val="left"/>
            </w:pPr>
            <w:r>
              <w:rPr>
                <w:sz w:val="16"/>
              </w:rPr>
              <w:t>Emergency</w:t>
            </w:r>
          </w:p>
        </w:tc>
        <w:tc>
          <w:tcPr>
            <w:tcW w:type="dxa" w:w="1715"/>
          </w:tcPr>
          <w:p>
            <w:pPr>
              <w:spacing w:after="0"/>
              <w:jc w:val="left"/>
            </w:pPr>
            <w:r>
              <w:rPr>
                <w:sz w:val="16"/>
              </w:rPr>
              <w:t>Severe Winter Storm</w:t>
            </w:r>
          </w:p>
        </w:tc>
        <w:tc>
          <w:tcPr>
            <w:tcW w:type="dxa" w:w="2105"/>
          </w:tcPr>
          <w:p>
            <w:pPr>
              <w:spacing w:after="0"/>
              <w:jc w:val="left"/>
            </w:pPr>
            <w:r>
              <w:rPr>
                <w:sz w:val="16"/>
              </w:rPr>
              <w:t>Ice Storm</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DR-4165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24"/>
          </w:tcPr>
          <w:p>
            <w:pPr>
              <w:spacing w:after="0"/>
              <w:jc w:val="left"/>
            </w:pPr>
            <w:r>
              <w:rPr>
                <w:sz w:val="16"/>
              </w:rPr>
              <w:t>Emergency</w:t>
            </w:r>
          </w:p>
        </w:tc>
        <w:tc>
          <w:tcPr>
            <w:tcW w:type="dxa" w:w="1715"/>
          </w:tcPr>
          <w:p>
            <w:pPr>
              <w:spacing w:after="0"/>
              <w:jc w:val="left"/>
            </w:pPr>
            <w:r>
              <w:rPr>
                <w:sz w:val="16"/>
              </w:rPr>
              <w:t>Hurricane Katrina Evacuation</w:t>
            </w:r>
          </w:p>
        </w:tc>
        <w:tc>
          <w:tcPr>
            <w:tcW w:type="dxa" w:w="2105"/>
          </w:tcPr>
          <w:p>
            <w:pPr>
              <w:spacing w:after="0"/>
              <w:jc w:val="left"/>
            </w:pPr>
            <w:r>
              <w:rPr>
                <w:sz w:val="16"/>
              </w:rPr>
              <w:t>Hurricane: evacuation support, not a local hazard event; not counted</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24"/>
          </w:tcPr>
          <w:p>
            <w:pPr>
              <w:spacing w:after="0"/>
              <w:jc w:val="left"/>
            </w:pPr>
            <w:r>
              <w:rPr>
                <w:sz w:val="16"/>
              </w:rPr>
              <w:t>Emergency</w:t>
            </w:r>
          </w:p>
        </w:tc>
        <w:tc>
          <w:tcPr>
            <w:tcW w:type="dxa" w:w="1715"/>
          </w:tcPr>
          <w:p>
            <w:pPr>
              <w:spacing w:after="0"/>
              <w:jc w:val="left"/>
            </w:pPr>
            <w:r>
              <w:rPr>
                <w:sz w:val="16"/>
              </w:rPr>
              <w:t>Drought</w:t>
            </w:r>
          </w:p>
        </w:tc>
        <w:tc>
          <w:tcPr>
            <w:tcW w:type="dxa" w:w="2105"/>
          </w:tcPr>
          <w:p>
            <w:pPr>
              <w:spacing w:after="0"/>
              <w:jc w:val="left"/>
            </w:pPr>
            <w:r>
              <w:rPr>
                <w:sz w:val="16"/>
              </w:rPr>
              <w:t>Drought</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29</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8</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2"/>
        <w:gridCol w:w="1861"/>
        <w:gridCol w:w="977"/>
        <w:gridCol w:w="3126"/>
        <w:gridCol w:w="447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2"/>
            <w:shd w:val="clear" w:color="auto" w:fill="E8E8E8"/>
          </w:tcPr>
          <w:p>
            <w:pPr>
              <w:spacing w:after="0"/>
              <w:jc w:val="left"/>
            </w:pPr>
            <w:r>
              <w:rPr>
                <w:b/>
                <w:sz w:val="16"/>
              </w:rPr>
              <w:t>Magnitude or extent</w:t>
            </w:r>
          </w:p>
        </w:tc>
        <w:tc>
          <w:tcPr>
            <w:tcW w:type="dxa" w:w="1861"/>
            <w:shd w:val="clear" w:color="auto" w:fill="E8E8E8"/>
          </w:tcPr>
          <w:p>
            <w:pPr>
              <w:spacing w:after="0"/>
              <w:jc w:val="left"/>
            </w:pPr>
            <w:r>
              <w:rPr>
                <w:b/>
                <w:sz w:val="16"/>
              </w:rPr>
              <w:t>Damage</w:t>
            </w:r>
          </w:p>
          <w:p>
            <w:pPr>
              <w:spacing w:after="0"/>
              <w:jc w:val="left"/>
            </w:pPr>
            <w:r>
              <w:rPr>
                <w:i/>
                <w:color w:val="555555"/>
                <w:sz w:val="14"/>
              </w:rPr>
              <w:t>nominal dollars</w:t>
            </w:r>
          </w:p>
        </w:tc>
        <w:tc>
          <w:tcPr>
            <w:tcW w:type="dxa" w:w="97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26"/>
            <w:shd w:val="clear" w:color="auto" w:fill="E8E8E8"/>
          </w:tcPr>
          <w:p>
            <w:pPr>
              <w:spacing w:after="0"/>
              <w:jc w:val="left"/>
            </w:pPr>
            <w:r>
              <w:rPr>
                <w:b/>
                <w:sz w:val="16"/>
              </w:rPr>
              <w:t>Location</w:t>
            </w:r>
          </w:p>
        </w:tc>
        <w:tc>
          <w:tcPr>
            <w:tcW w:type="dxa" w:w="44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422"/>
          </w:tcPr>
          <w:p>
            <w:pPr>
              <w:spacing w:after="0"/>
              <w:jc w:val="left"/>
            </w:pPr>
          </w:p>
        </w:tc>
        <w:tc>
          <w:tcPr>
            <w:tcW w:type="dxa" w:w="1861"/>
          </w:tcPr>
          <w:p>
            <w:pPr>
              <w:spacing w:after="0"/>
              <w:jc w:val="left"/>
            </w:pPr>
            <w:r>
              <w:rPr>
                <w:sz w:val="16"/>
              </w:rPr>
              <w:t>$75,000 property; crops not reported, reported for the zone (2017 dollars)</w:t>
            </w:r>
          </w:p>
        </w:tc>
        <w:tc>
          <w:tcPr>
            <w:tcW w:type="dxa" w:w="977"/>
          </w:tcPr>
          <w:p>
            <w:pPr>
              <w:spacing w:after="0"/>
              <w:jc w:val="right"/>
            </w:pPr>
            <w:r>
              <w:rPr>
                <w:sz w:val="16"/>
              </w:rPr>
              <w:t>0, 0</w:t>
            </w:r>
          </w:p>
        </w:tc>
        <w:tc>
          <w:tcPr>
            <w:tcW w:type="dxa" w:w="3126"/>
          </w:tcPr>
          <w:p>
            <w:pPr>
              <w:spacing w:after="0"/>
              <w:jc w:val="left"/>
            </w:pPr>
            <w:r>
              <w:rPr>
                <w:sz w:val="16"/>
              </w:rPr>
              <w:t>NWS zone GAZ075 (GLASCOCK), zone-level</w:t>
            </w:r>
          </w:p>
        </w:tc>
        <w:tc>
          <w:tcPr>
            <w:tcW w:type="dxa" w:w="44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2013-03-05</w:t>
            </w:r>
          </w:p>
        </w:tc>
        <w:tc>
          <w:tcPr>
            <w:tcW w:type="dxa" w:w="1215"/>
          </w:tcPr>
          <w:p>
            <w:pPr>
              <w:spacing w:after="0"/>
              <w:jc w:val="left"/>
            </w:pPr>
            <w:r>
              <w:rPr>
                <w:sz w:val="16"/>
              </w:rPr>
              <w:t>Tornado</w:t>
            </w:r>
          </w:p>
        </w:tc>
        <w:tc>
          <w:tcPr>
            <w:tcW w:type="dxa" w:w="1422"/>
          </w:tcPr>
          <w:p>
            <w:pPr>
              <w:spacing w:after="0"/>
              <w:jc w:val="left"/>
            </w:pPr>
            <w:r>
              <w:rPr>
                <w:sz w:val="16"/>
              </w:rPr>
              <w:t>EF1, 1.54 mi within this county, 150 yd wide</w:t>
            </w:r>
          </w:p>
        </w:tc>
        <w:tc>
          <w:tcPr>
            <w:tcW w:type="dxa" w:w="1861"/>
          </w:tcPr>
          <w:p>
            <w:pPr>
              <w:spacing w:after="0"/>
              <w:jc w:val="left"/>
            </w:pPr>
            <w:r>
              <w:rPr>
                <w:sz w:val="16"/>
              </w:rPr>
              <w:t>$250,000 property; $0 crops (2013 dollars)</w:t>
            </w:r>
          </w:p>
        </w:tc>
        <w:tc>
          <w:tcPr>
            <w:tcW w:type="dxa" w:w="977"/>
          </w:tcPr>
          <w:p>
            <w:pPr>
              <w:spacing w:after="0"/>
              <w:jc w:val="right"/>
            </w:pPr>
            <w:r>
              <w:rPr>
                <w:sz w:val="16"/>
              </w:rPr>
              <w:t>0, 0</w:t>
            </w:r>
          </w:p>
        </w:tc>
        <w:tc>
          <w:tcPr>
            <w:tcW w:type="dxa" w:w="3126"/>
          </w:tcPr>
          <w:p>
            <w:pPr>
              <w:spacing w:after="0"/>
              <w:jc w:val="left"/>
            </w:pPr>
            <w:r>
              <w:rPr>
                <w:sz w:val="16"/>
              </w:rPr>
              <w:t>HADDEN</w:t>
            </w:r>
          </w:p>
        </w:tc>
        <w:tc>
          <w:tcPr>
            <w:tcW w:type="dxa" w:w="4475"/>
          </w:tcPr>
          <w:p>
            <w:pPr>
              <w:spacing w:after="0"/>
              <w:jc w:val="left"/>
            </w:pPr>
            <w:r>
              <w:rPr>
                <w:sz w:val="16"/>
              </w:rPr>
              <w:t>B1-c worst recorded: Tornado</w:t>
            </w:r>
          </w:p>
        </w:tc>
      </w:tr>
      <w:tr>
        <w:trPr>
          <w:cantSplit/>
        </w:trPr>
        <w:tc>
          <w:tcPr>
            <w:tcW w:type="dxa" w:w="1037"/>
          </w:tcPr>
          <w:p>
            <w:pPr>
              <w:spacing w:after="0"/>
              <w:jc w:val="left"/>
            </w:pPr>
            <w:r>
              <w:rPr>
                <w:sz w:val="16"/>
              </w:rPr>
              <w:t>2011-07-07</w:t>
            </w:r>
          </w:p>
        </w:tc>
        <w:tc>
          <w:tcPr>
            <w:tcW w:type="dxa" w:w="1215"/>
          </w:tcPr>
          <w:p>
            <w:pPr>
              <w:spacing w:after="0"/>
              <w:jc w:val="left"/>
            </w:pPr>
            <w:r>
              <w:rPr>
                <w:sz w:val="16"/>
              </w:rPr>
              <w:t>Flood</w:t>
            </w:r>
          </w:p>
        </w:tc>
        <w:tc>
          <w:tcPr>
            <w:tcW w:type="dxa" w:w="1422"/>
          </w:tcPr>
          <w:p>
            <w:pPr>
              <w:spacing w:after="0"/>
              <w:jc w:val="left"/>
            </w:pPr>
          </w:p>
        </w:tc>
        <w:tc>
          <w:tcPr>
            <w:tcW w:type="dxa" w:w="1861"/>
          </w:tcPr>
          <w:p>
            <w:pPr>
              <w:spacing w:after="0"/>
              <w:jc w:val="left"/>
            </w:pPr>
            <w:r>
              <w:rPr>
                <w:sz w:val="16"/>
              </w:rPr>
              <w:t>$8,000 property; $0 crops (2011 dollars)</w:t>
            </w:r>
          </w:p>
        </w:tc>
        <w:tc>
          <w:tcPr>
            <w:tcW w:type="dxa" w:w="977"/>
          </w:tcPr>
          <w:p>
            <w:pPr>
              <w:spacing w:after="0"/>
              <w:jc w:val="right"/>
            </w:pPr>
            <w:r>
              <w:rPr>
                <w:sz w:val="16"/>
              </w:rPr>
              <w:t>0, 0</w:t>
            </w:r>
          </w:p>
        </w:tc>
        <w:tc>
          <w:tcPr>
            <w:tcW w:type="dxa" w:w="3126"/>
          </w:tcPr>
          <w:p>
            <w:pPr>
              <w:spacing w:after="0"/>
              <w:jc w:val="left"/>
            </w:pPr>
            <w:r>
              <w:rPr>
                <w:sz w:val="16"/>
              </w:rPr>
              <w:t>HARTS</w:t>
            </w:r>
          </w:p>
        </w:tc>
        <w:tc>
          <w:tcPr>
            <w:tcW w:type="dxa" w:w="447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2009-01-07</w:t>
            </w:r>
          </w:p>
        </w:tc>
        <w:tc>
          <w:tcPr>
            <w:tcW w:type="dxa" w:w="1215"/>
          </w:tcPr>
          <w:p>
            <w:pPr>
              <w:spacing w:after="0"/>
              <w:jc w:val="left"/>
            </w:pPr>
            <w:r>
              <w:rPr>
                <w:sz w:val="16"/>
              </w:rPr>
              <w:t>Strong Wind</w:t>
            </w:r>
          </w:p>
        </w:tc>
        <w:tc>
          <w:tcPr>
            <w:tcW w:type="dxa" w:w="1422"/>
          </w:tcPr>
          <w:p>
            <w:pPr>
              <w:spacing w:after="0"/>
              <w:jc w:val="left"/>
            </w:pPr>
            <w:r>
              <w:rPr>
                <w:sz w:val="16"/>
              </w:rPr>
              <w:t>39 kt (45 mph) estimated gust</w:t>
            </w:r>
          </w:p>
        </w:tc>
        <w:tc>
          <w:tcPr>
            <w:tcW w:type="dxa" w:w="1861"/>
          </w:tcPr>
          <w:p>
            <w:pPr>
              <w:spacing w:after="0"/>
              <w:jc w:val="left"/>
            </w:pPr>
            <w:r>
              <w:rPr>
                <w:sz w:val="16"/>
              </w:rPr>
              <w:t>$20,000 property; $0 crops, reported for the zone (2009 dollars)</w:t>
            </w:r>
          </w:p>
        </w:tc>
        <w:tc>
          <w:tcPr>
            <w:tcW w:type="dxa" w:w="977"/>
          </w:tcPr>
          <w:p>
            <w:pPr>
              <w:spacing w:after="0"/>
              <w:jc w:val="right"/>
            </w:pPr>
            <w:r>
              <w:rPr>
                <w:sz w:val="16"/>
              </w:rPr>
              <w:t>0, 1</w:t>
            </w:r>
          </w:p>
        </w:tc>
        <w:tc>
          <w:tcPr>
            <w:tcW w:type="dxa" w:w="3126"/>
          </w:tcPr>
          <w:p>
            <w:pPr>
              <w:spacing w:after="0"/>
              <w:jc w:val="left"/>
            </w:pPr>
            <w:r>
              <w:rPr>
                <w:sz w:val="16"/>
              </w:rPr>
              <w:t>NWS zone GAZ075 (GLASCOCK), zone-level</w:t>
            </w:r>
          </w:p>
        </w:tc>
        <w:tc>
          <w:tcPr>
            <w:tcW w:type="dxa" w:w="4475"/>
          </w:tcPr>
          <w:p>
            <w:pPr>
              <w:spacing w:after="0"/>
              <w:jc w:val="left"/>
            </w:pPr>
            <w:r>
              <w:rPr>
                <w:sz w:val="16"/>
              </w:rPr>
              <w:t>deaths or injuries recorded</w:t>
            </w:r>
          </w:p>
        </w:tc>
      </w:tr>
      <w:tr>
        <w:trPr>
          <w:cantSplit/>
        </w:trPr>
        <w:tc>
          <w:tcPr>
            <w:tcW w:type="dxa" w:w="1037"/>
          </w:tcPr>
          <w:p>
            <w:pPr>
              <w:spacing w:after="0"/>
              <w:jc w:val="left"/>
            </w:pPr>
            <w:r>
              <w:rPr>
                <w:sz w:val="16"/>
              </w:rPr>
              <w:t>2008-05-20</w:t>
            </w:r>
          </w:p>
        </w:tc>
        <w:tc>
          <w:tcPr>
            <w:tcW w:type="dxa" w:w="1215"/>
          </w:tcPr>
          <w:p>
            <w:pPr>
              <w:spacing w:after="0"/>
              <w:jc w:val="left"/>
            </w:pPr>
            <w:r>
              <w:rPr>
                <w:sz w:val="16"/>
              </w:rPr>
              <w:t>Hail</w:t>
            </w:r>
          </w:p>
        </w:tc>
        <w:tc>
          <w:tcPr>
            <w:tcW w:type="dxa" w:w="1422"/>
          </w:tcPr>
          <w:p>
            <w:pPr>
              <w:spacing w:after="0"/>
              <w:jc w:val="left"/>
            </w:pPr>
            <w:r>
              <w:rPr>
                <w:sz w:val="16"/>
              </w:rPr>
              <w:t>1.75 in</w:t>
            </w:r>
          </w:p>
        </w:tc>
        <w:tc>
          <w:tcPr>
            <w:tcW w:type="dxa" w:w="1861"/>
          </w:tcPr>
          <w:p>
            <w:pPr>
              <w:spacing w:after="0"/>
              <w:jc w:val="left"/>
            </w:pPr>
            <w:r>
              <w:rPr>
                <w:sz w:val="16"/>
              </w:rPr>
              <w:t>$20,000 property; $0 crops (2008 dollars)</w:t>
            </w:r>
          </w:p>
        </w:tc>
        <w:tc>
          <w:tcPr>
            <w:tcW w:type="dxa" w:w="977"/>
          </w:tcPr>
          <w:p>
            <w:pPr>
              <w:spacing w:after="0"/>
              <w:jc w:val="right"/>
            </w:pPr>
            <w:r>
              <w:rPr>
                <w:sz w:val="16"/>
              </w:rPr>
              <w:t>0, 0</w:t>
            </w:r>
          </w:p>
        </w:tc>
        <w:tc>
          <w:tcPr>
            <w:tcW w:type="dxa" w:w="3126"/>
          </w:tcPr>
          <w:p>
            <w:pPr>
              <w:spacing w:after="0"/>
              <w:jc w:val="left"/>
            </w:pPr>
            <w:r>
              <w:rPr>
                <w:sz w:val="16"/>
              </w:rPr>
              <w:t>EDGEHILL</w:t>
            </w:r>
          </w:p>
        </w:tc>
        <w:tc>
          <w:tcPr>
            <w:tcW w:type="dxa" w:w="4475"/>
          </w:tcPr>
          <w:p>
            <w:pPr>
              <w:spacing w:after="0"/>
              <w:jc w:val="left"/>
            </w:pPr>
            <w:r>
              <w:rPr>
                <w:sz w:val="16"/>
              </w:rPr>
              <w:t>B1-c worst recorded: Hail</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1422"/>
          </w:tcPr>
          <w:p>
            <w:pPr>
              <w:spacing w:after="0"/>
              <w:jc w:val="left"/>
            </w:pPr>
          </w:p>
        </w:tc>
        <w:tc>
          <w:tcPr>
            <w:tcW w:type="dxa" w:w="1861"/>
          </w:tcPr>
          <w:p>
            <w:pPr>
              <w:spacing w:after="0"/>
              <w:jc w:val="left"/>
            </w:pPr>
            <w:r>
              <w:rPr>
                <w:sz w:val="16"/>
              </w:rPr>
              <w:t>$0 property; $0 crops, reported for the zone (2007 dollars)</w:t>
            </w:r>
          </w:p>
        </w:tc>
        <w:tc>
          <w:tcPr>
            <w:tcW w:type="dxa" w:w="977"/>
          </w:tcPr>
          <w:p>
            <w:pPr>
              <w:spacing w:after="0"/>
              <w:jc w:val="right"/>
            </w:pPr>
            <w:r>
              <w:rPr>
                <w:sz w:val="16"/>
              </w:rPr>
              <w:t>0, 0</w:t>
            </w:r>
          </w:p>
        </w:tc>
        <w:tc>
          <w:tcPr>
            <w:tcW w:type="dxa" w:w="3126"/>
          </w:tcPr>
          <w:p>
            <w:pPr>
              <w:spacing w:after="0"/>
              <w:jc w:val="left"/>
            </w:pPr>
            <w:r>
              <w:rPr>
                <w:sz w:val="16"/>
              </w:rPr>
              <w:t>NWS zone GAZ075 (GLASCOCK), zone-level</w:t>
            </w:r>
          </w:p>
        </w:tc>
        <w:tc>
          <w:tcPr>
            <w:tcW w:type="dxa" w:w="4475"/>
          </w:tcPr>
          <w:p>
            <w:pPr>
              <w:spacing w:after="0"/>
              <w:jc w:val="left"/>
            </w:pPr>
            <w:r>
              <w:rPr>
                <w:sz w:val="16"/>
              </w:rPr>
              <w:t>B1-c worst recorded: Drought</w:t>
            </w:r>
          </w:p>
        </w:tc>
      </w:tr>
      <w:tr>
        <w:trPr>
          <w:cantSplit/>
        </w:trPr>
        <w:tc>
          <w:tcPr>
            <w:tcW w:type="dxa" w:w="1037"/>
          </w:tcPr>
          <w:p>
            <w:pPr>
              <w:spacing w:after="0"/>
              <w:jc w:val="left"/>
            </w:pPr>
            <w:r>
              <w:rPr>
                <w:sz w:val="16"/>
              </w:rPr>
              <w:t>2007-07-01</w:t>
            </w:r>
          </w:p>
        </w:tc>
        <w:tc>
          <w:tcPr>
            <w:tcW w:type="dxa" w:w="1215"/>
          </w:tcPr>
          <w:p>
            <w:pPr>
              <w:spacing w:after="0"/>
              <w:jc w:val="left"/>
            </w:pPr>
            <w:r>
              <w:rPr>
                <w:sz w:val="16"/>
              </w:rPr>
              <w:t>Lightning</w:t>
            </w:r>
          </w:p>
        </w:tc>
        <w:tc>
          <w:tcPr>
            <w:tcW w:type="dxa" w:w="1422"/>
          </w:tcPr>
          <w:p>
            <w:pPr>
              <w:spacing w:after="0"/>
              <w:jc w:val="left"/>
            </w:pPr>
          </w:p>
        </w:tc>
        <w:tc>
          <w:tcPr>
            <w:tcW w:type="dxa" w:w="1861"/>
          </w:tcPr>
          <w:p>
            <w:pPr>
              <w:spacing w:after="0"/>
              <w:jc w:val="left"/>
            </w:pPr>
            <w:r>
              <w:rPr>
                <w:sz w:val="16"/>
              </w:rPr>
              <w:t>$50,000 property; $0 crops (2007 dollars)</w:t>
            </w:r>
          </w:p>
        </w:tc>
        <w:tc>
          <w:tcPr>
            <w:tcW w:type="dxa" w:w="977"/>
          </w:tcPr>
          <w:p>
            <w:pPr>
              <w:spacing w:after="0"/>
              <w:jc w:val="right"/>
            </w:pPr>
            <w:r>
              <w:rPr>
                <w:sz w:val="16"/>
              </w:rPr>
              <w:t>0, 0</w:t>
            </w:r>
          </w:p>
        </w:tc>
        <w:tc>
          <w:tcPr>
            <w:tcW w:type="dxa" w:w="3126"/>
          </w:tcPr>
          <w:p>
            <w:pPr>
              <w:spacing w:after="0"/>
              <w:jc w:val="left"/>
            </w:pPr>
            <w:r>
              <w:rPr>
                <w:sz w:val="16"/>
              </w:rPr>
              <w:t>GIBSON</w:t>
            </w:r>
          </w:p>
        </w:tc>
        <w:tc>
          <w:tcPr>
            <w:tcW w:type="dxa" w:w="4475"/>
          </w:tcPr>
          <w:p>
            <w:pPr>
              <w:spacing w:after="0"/>
              <w:jc w:val="left"/>
            </w:pPr>
            <w:r>
              <w:rPr>
                <w:sz w:val="16"/>
              </w:rPr>
              <w:t>B1-c worst recorded: Lightning</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1422"/>
          </w:tcPr>
          <w:p>
            <w:pPr>
              <w:spacing w:after="0"/>
              <w:jc w:val="left"/>
            </w:pPr>
          </w:p>
        </w:tc>
        <w:tc>
          <w:tcPr>
            <w:tcW w:type="dxa" w:w="1861"/>
          </w:tcPr>
          <w:p>
            <w:pPr>
              <w:spacing w:after="0"/>
              <w:jc w:val="left"/>
            </w:pPr>
            <w:r>
              <w:rPr>
                <w:sz w:val="16"/>
              </w:rPr>
              <w:t>$100,000 property; crops not reported, reported for the zone (2005 dollars)</w:t>
            </w:r>
          </w:p>
        </w:tc>
        <w:tc>
          <w:tcPr>
            <w:tcW w:type="dxa" w:w="977"/>
          </w:tcPr>
          <w:p>
            <w:pPr>
              <w:spacing w:after="0"/>
              <w:jc w:val="right"/>
            </w:pPr>
            <w:r>
              <w:rPr>
                <w:sz w:val="16"/>
              </w:rPr>
              <w:t>0, 0</w:t>
            </w:r>
          </w:p>
        </w:tc>
        <w:tc>
          <w:tcPr>
            <w:tcW w:type="dxa" w:w="3126"/>
          </w:tcPr>
          <w:p>
            <w:pPr>
              <w:spacing w:after="0"/>
              <w:jc w:val="left"/>
            </w:pPr>
            <w:r>
              <w:rPr>
                <w:sz w:val="16"/>
              </w:rPr>
              <w:t>NWS zone GAZ075 (GLASCOCK), zone-level</w:t>
            </w:r>
          </w:p>
        </w:tc>
        <w:tc>
          <w:tcPr>
            <w:tcW w:type="dxa" w:w="447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2004-10-03</w:t>
            </w:r>
          </w:p>
        </w:tc>
        <w:tc>
          <w:tcPr>
            <w:tcW w:type="dxa" w:w="1215"/>
          </w:tcPr>
          <w:p>
            <w:pPr>
              <w:spacing w:after="0"/>
              <w:jc w:val="left"/>
            </w:pPr>
            <w:r>
              <w:rPr>
                <w:sz w:val="16"/>
              </w:rPr>
              <w:t>Thunderstorm Wind</w:t>
            </w:r>
          </w:p>
        </w:tc>
        <w:tc>
          <w:tcPr>
            <w:tcW w:type="dxa" w:w="1422"/>
          </w:tcPr>
          <w:p>
            <w:pPr>
              <w:spacing w:after="0"/>
              <w:jc w:val="left"/>
            </w:pPr>
            <w:r>
              <w:rPr>
                <w:sz w:val="16"/>
              </w:rPr>
              <w:t>61 kt (70 mph) estimated gust</w:t>
            </w:r>
          </w:p>
        </w:tc>
        <w:tc>
          <w:tcPr>
            <w:tcW w:type="dxa" w:w="1861"/>
          </w:tcPr>
          <w:p>
            <w:pPr>
              <w:spacing w:after="0"/>
              <w:jc w:val="left"/>
            </w:pPr>
            <w:r>
              <w:rPr>
                <w:sz w:val="16"/>
              </w:rPr>
              <w:t>$25,000 property; crops not reported (2004 dollars)</w:t>
            </w:r>
          </w:p>
        </w:tc>
        <w:tc>
          <w:tcPr>
            <w:tcW w:type="dxa" w:w="977"/>
          </w:tcPr>
          <w:p>
            <w:pPr>
              <w:spacing w:after="0"/>
              <w:jc w:val="right"/>
            </w:pPr>
            <w:r>
              <w:rPr>
                <w:sz w:val="16"/>
              </w:rPr>
              <w:t>0, 0</w:t>
            </w:r>
          </w:p>
        </w:tc>
        <w:tc>
          <w:tcPr>
            <w:tcW w:type="dxa" w:w="3126"/>
          </w:tcPr>
          <w:p>
            <w:pPr>
              <w:spacing w:after="0"/>
              <w:jc w:val="left"/>
            </w:pPr>
            <w:r>
              <w:rPr>
                <w:sz w:val="16"/>
              </w:rPr>
              <w:t>GIBSON</w:t>
            </w:r>
          </w:p>
        </w:tc>
        <w:tc>
          <w:tcPr>
            <w:tcW w:type="dxa" w:w="4475"/>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422"/>
          </w:tcPr>
          <w:p>
            <w:pPr>
              <w:spacing w:after="0"/>
              <w:jc w:val="left"/>
            </w:pPr>
          </w:p>
        </w:tc>
        <w:tc>
          <w:tcPr>
            <w:tcW w:type="dxa" w:w="1861"/>
          </w:tcPr>
          <w:p>
            <w:pPr>
              <w:spacing w:after="0"/>
              <w:jc w:val="left"/>
            </w:pPr>
            <w:r>
              <w:rPr>
                <w:sz w:val="16"/>
              </w:rPr>
              <w:t>damage not reported</w:t>
            </w:r>
          </w:p>
        </w:tc>
        <w:tc>
          <w:tcPr>
            <w:tcW w:type="dxa" w:w="977"/>
          </w:tcPr>
          <w:p>
            <w:pPr>
              <w:spacing w:after="0"/>
              <w:jc w:val="right"/>
            </w:pPr>
            <w:r>
              <w:rPr>
                <w:sz w:val="16"/>
              </w:rPr>
              <w:t>0, 0</w:t>
            </w:r>
          </w:p>
        </w:tc>
        <w:tc>
          <w:tcPr>
            <w:tcW w:type="dxa" w:w="3126"/>
          </w:tcPr>
          <w:p>
            <w:pPr>
              <w:spacing w:after="0"/>
              <w:jc w:val="left"/>
            </w:pPr>
            <w:r>
              <w:rPr>
                <w:sz w:val="16"/>
              </w:rPr>
              <w:t>NWS zone GAZ075 (GLASCOCK), zone-level</w:t>
            </w:r>
          </w:p>
        </w:tc>
        <w:tc>
          <w:tcPr>
            <w:tcW w:type="dxa" w:w="44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15"/>
          </w:tcPr>
          <w:p>
            <w:pPr>
              <w:spacing w:after="0"/>
              <w:jc w:val="left"/>
            </w:pPr>
            <w:r>
              <w:rPr>
                <w:sz w:val="16"/>
              </w:rPr>
              <w:t>Drought</w:t>
            </w:r>
          </w:p>
        </w:tc>
        <w:tc>
          <w:tcPr>
            <w:tcW w:type="dxa" w:w="1422"/>
          </w:tcPr>
          <w:p>
            <w:pPr>
              <w:spacing w:after="0"/>
              <w:jc w:val="left"/>
            </w:pPr>
          </w:p>
        </w:tc>
        <w:tc>
          <w:tcPr>
            <w:tcW w:type="dxa" w:w="1861"/>
          </w:tcPr>
          <w:p>
            <w:pPr>
              <w:spacing w:after="0"/>
              <w:jc w:val="left"/>
            </w:pPr>
            <w:r>
              <w:rPr>
                <w:sz w:val="16"/>
              </w:rPr>
              <w:t>property not reported; $193,250 crops, reported for the zone (2000 dollars)</w:t>
            </w:r>
          </w:p>
        </w:tc>
        <w:tc>
          <w:tcPr>
            <w:tcW w:type="dxa" w:w="977"/>
          </w:tcPr>
          <w:p>
            <w:pPr>
              <w:spacing w:after="0"/>
              <w:jc w:val="right"/>
            </w:pPr>
            <w:r>
              <w:rPr>
                <w:sz w:val="16"/>
              </w:rPr>
              <w:t>0, 0</w:t>
            </w:r>
          </w:p>
        </w:tc>
        <w:tc>
          <w:tcPr>
            <w:tcW w:type="dxa" w:w="3126"/>
          </w:tcPr>
          <w:p>
            <w:pPr>
              <w:spacing w:after="0"/>
              <w:jc w:val="left"/>
            </w:pPr>
            <w:r>
              <w:rPr>
                <w:sz w:val="16"/>
              </w:rPr>
              <w:t>NWS zone GAZ075 (GLASCOCK), zone-level</w:t>
            </w:r>
          </w:p>
        </w:tc>
        <w:tc>
          <w:tcPr>
            <w:tcW w:type="dxa" w:w="4475"/>
          </w:tcPr>
          <w:p>
            <w:pPr>
              <w:spacing w:after="0"/>
              <w:jc w:val="left"/>
            </w:pPr>
            <w:r>
              <w:rPr>
                <w:sz w:val="16"/>
              </w:rPr>
              <w:t>B1-c most damaging: Drought</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422"/>
          </w:tcPr>
          <w:p>
            <w:pPr>
              <w:spacing w:after="0"/>
              <w:jc w:val="left"/>
            </w:pPr>
          </w:p>
        </w:tc>
        <w:tc>
          <w:tcPr>
            <w:tcW w:type="dxa" w:w="1861"/>
          </w:tcPr>
          <w:p>
            <w:pPr>
              <w:spacing w:after="0"/>
              <w:jc w:val="left"/>
            </w:pPr>
            <w:r>
              <w:rPr>
                <w:sz w:val="16"/>
              </w:rPr>
              <w:t>damage not reported</w:t>
            </w:r>
          </w:p>
        </w:tc>
        <w:tc>
          <w:tcPr>
            <w:tcW w:type="dxa" w:w="977"/>
          </w:tcPr>
          <w:p>
            <w:pPr>
              <w:spacing w:after="0"/>
              <w:jc w:val="right"/>
            </w:pPr>
            <w:r>
              <w:rPr>
                <w:sz w:val="16"/>
              </w:rPr>
              <w:t>0, 0</w:t>
            </w:r>
          </w:p>
        </w:tc>
        <w:tc>
          <w:tcPr>
            <w:tcW w:type="dxa" w:w="3126"/>
          </w:tcPr>
          <w:p>
            <w:pPr>
              <w:spacing w:after="0"/>
              <w:jc w:val="left"/>
            </w:pPr>
            <w:r>
              <w:rPr>
                <w:sz w:val="16"/>
              </w:rPr>
              <w:t>NWS zone GAZ075 (GLASCOCK), zone-level</w:t>
            </w:r>
          </w:p>
        </w:tc>
        <w:tc>
          <w:tcPr>
            <w:tcW w:type="dxa" w:w="4475"/>
          </w:tcPr>
          <w:p>
            <w:pPr>
              <w:spacing w:after="0"/>
              <w:jc w:val="left"/>
            </w:pPr>
            <w:r>
              <w:rPr>
                <w:sz w:val="16"/>
              </w:rPr>
              <w:t>B1-c worst recorded: Excessive Heat, Heat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0.263</w:t>
            </w:r>
          </w:p>
        </w:tc>
        <w:tc>
          <w:tcPr>
            <w:tcW w:type="dxa" w:w="1261"/>
          </w:tcPr>
          <w:p>
            <w:pPr>
              <w:spacing w:after="0"/>
              <w:jc w:val="left"/>
            </w:pPr>
            <w:r>
              <w:rPr>
                <w:sz w:val="16"/>
              </w:rPr>
              <w:t>event-days per year</w:t>
            </w:r>
          </w:p>
        </w:tc>
        <w:tc>
          <w:tcPr>
            <w:tcW w:type="dxa" w:w="1539"/>
          </w:tcPr>
          <w:p>
            <w:pPr>
              <w:spacing w:after="0"/>
              <w:jc w:val="left"/>
            </w:pPr>
            <w:r>
              <w:rPr>
                <w:sz w:val="16"/>
              </w:rPr>
              <w:t>about 0.263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53.8</w:t>
            </w:r>
          </w:p>
        </w:tc>
        <w:tc>
          <w:tcPr>
            <w:tcW w:type="dxa" w:w="1261"/>
          </w:tcPr>
          <w:p>
            <w:pPr>
              <w:spacing w:after="0"/>
              <w:jc w:val="left"/>
            </w:pPr>
            <w:r>
              <w:rPr>
                <w:sz w:val="16"/>
              </w:rPr>
              <w:t>event-days per year</w:t>
            </w:r>
          </w:p>
        </w:tc>
        <w:tc>
          <w:tcPr>
            <w:tcW w:type="dxa" w:w="1539"/>
          </w:tcPr>
          <w:p>
            <w:pPr>
              <w:spacing w:after="0"/>
              <w:jc w:val="left"/>
            </w:pPr>
            <w:r>
              <w:rPr>
                <w:sz w:val="16"/>
              </w:rPr>
              <w:t>about 53.8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1,358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0.00241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0.241%</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2.31</w:t>
            </w:r>
          </w:p>
        </w:tc>
        <w:tc>
          <w:tcPr>
            <w:tcW w:type="dxa" w:w="1261"/>
          </w:tcPr>
          <w:p>
            <w:pPr>
              <w:spacing w:after="0"/>
              <w:jc w:val="left"/>
            </w:pPr>
            <w:r>
              <w:rPr>
                <w:sz w:val="16"/>
              </w:rPr>
              <w:t>events per year</w:t>
            </w:r>
          </w:p>
        </w:tc>
        <w:tc>
          <w:tcPr>
            <w:tcW w:type="dxa" w:w="1539"/>
          </w:tcPr>
          <w:p>
            <w:pPr>
              <w:spacing w:after="0"/>
              <w:jc w:val="left"/>
            </w:pPr>
            <w:r>
              <w:rPr>
                <w:sz w:val="16"/>
              </w:rPr>
              <w:t>about 2.31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87.7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6.79</w:t>
            </w:r>
          </w:p>
        </w:tc>
        <w:tc>
          <w:tcPr>
            <w:tcW w:type="dxa" w:w="1261"/>
          </w:tcPr>
          <w:p>
            <w:pPr>
              <w:spacing w:after="0"/>
              <w:jc w:val="left"/>
            </w:pPr>
            <w:r>
              <w:rPr>
                <w:sz w:val="16"/>
              </w:rPr>
              <w:t>event-days per year</w:t>
            </w:r>
          </w:p>
        </w:tc>
        <w:tc>
          <w:tcPr>
            <w:tcW w:type="dxa" w:w="1539"/>
          </w:tcPr>
          <w:p>
            <w:pPr>
              <w:spacing w:after="0"/>
              <w:jc w:val="left"/>
            </w:pPr>
            <w:r>
              <w:rPr>
                <w:sz w:val="16"/>
              </w:rPr>
              <w:t>about 6.79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117</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0.0838</w:t>
            </w:r>
          </w:p>
        </w:tc>
        <w:tc>
          <w:tcPr>
            <w:tcW w:type="dxa" w:w="1261"/>
          </w:tcPr>
          <w:p>
            <w:pPr>
              <w:spacing w:after="0"/>
              <w:jc w:val="left"/>
            </w:pPr>
            <w:r>
              <w:rPr>
                <w:sz w:val="16"/>
              </w:rPr>
              <w:t>events per year</w:t>
            </w:r>
          </w:p>
        </w:tc>
        <w:tc>
          <w:tcPr>
            <w:tcW w:type="dxa" w:w="1539"/>
          </w:tcPr>
          <w:p>
            <w:pPr>
              <w:spacing w:after="0"/>
              <w:jc w:val="left"/>
            </w:pPr>
            <w:r>
              <w:rPr>
                <w:sz w:val="16"/>
              </w:rPr>
              <w:t>about 1 in 12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10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0.82</w:t>
            </w:r>
          </w:p>
        </w:tc>
        <w:tc>
          <w:tcPr>
            <w:tcW w:type="dxa" w:w="1261"/>
          </w:tcPr>
          <w:p>
            <w:pPr>
              <w:spacing w:after="0"/>
              <w:jc w:val="left"/>
            </w:pPr>
            <w:r>
              <w:rPr>
                <w:sz w:val="16"/>
              </w:rPr>
              <w:t>event-days per year</w:t>
            </w:r>
          </w:p>
        </w:tc>
        <w:tc>
          <w:tcPr>
            <w:tcW w:type="dxa" w:w="1539"/>
          </w:tcPr>
          <w:p>
            <w:pPr>
              <w:spacing w:after="0"/>
              <w:jc w:val="left"/>
            </w:pPr>
            <w:r>
              <w:rPr>
                <w:sz w:val="16"/>
              </w:rPr>
              <w:t>about 0.82 days per year</w:t>
            </w:r>
          </w:p>
        </w:tc>
        <w:tc>
          <w:tcPr>
            <w:tcW w:type="dxa" w:w="1561"/>
          </w:tcPr>
          <w:p>
            <w:pPr>
              <w:spacing w:after="0"/>
              <w:jc w:val="left"/>
            </w:pPr>
            <w:r>
              <w:rPr>
                <w:sz w:val="16"/>
              </w:rPr>
              <w:t>Possible (from Storm Events: 1 of 30 years)</w:t>
            </w:r>
          </w:p>
        </w:tc>
        <w:tc>
          <w:tcPr>
            <w:tcW w:type="dxa" w:w="1696"/>
          </w:tcPr>
          <w:p>
            <w:pPr>
              <w:spacing w:after="0"/>
              <w:jc w:val="left"/>
            </w:pPr>
            <w:r>
              <w:rPr>
                <w:sz w:val="16"/>
              </w:rPr>
              <w:t>event-days in 1 of 30 years, 1996 to 2025 (3.33%)</w:t>
            </w:r>
          </w:p>
        </w:tc>
        <w:tc>
          <w:tcPr>
            <w:tcW w:type="dxa" w:w="1509"/>
          </w:tcPr>
          <w:p>
            <w:pPr>
              <w:spacing w:after="0"/>
              <w:jc w:val="right"/>
            </w:pPr>
            <w:r>
              <w:rPr>
                <w:sz w:val="16"/>
              </w:rPr>
              <w:t>56</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0.0714</w:t>
            </w:r>
          </w:p>
        </w:tc>
        <w:tc>
          <w:tcPr>
            <w:tcW w:type="dxa" w:w="1261"/>
          </w:tcPr>
          <w:p>
            <w:pPr>
              <w:spacing w:after="0"/>
              <w:jc w:val="left"/>
            </w:pPr>
            <w:r>
              <w:rPr>
                <w:sz w:val="16"/>
              </w:rPr>
              <w:t>event-days per year</w:t>
            </w:r>
          </w:p>
        </w:tc>
        <w:tc>
          <w:tcPr>
            <w:tcW w:type="dxa" w:w="1539"/>
          </w:tcPr>
          <w:p>
            <w:pPr>
              <w:spacing w:after="0"/>
              <w:jc w:val="left"/>
            </w:pPr>
            <w:r>
              <w:rPr>
                <w:sz w:val="16"/>
              </w:rPr>
              <w:t>about 0.0714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2</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0.0785</w:t>
            </w:r>
          </w:p>
        </w:tc>
        <w:tc>
          <w:tcPr>
            <w:tcW w:type="dxa" w:w="1261"/>
          </w:tcPr>
          <w:p>
            <w:pPr>
              <w:spacing w:after="0"/>
              <w:jc w:val="left"/>
            </w:pPr>
            <w:r>
              <w:rPr>
                <w:sz w:val="16"/>
              </w:rPr>
              <w:t>events per year (modeled)</w:t>
            </w:r>
          </w:p>
        </w:tc>
        <w:tc>
          <w:tcPr>
            <w:tcW w:type="dxa" w:w="1539"/>
          </w:tcPr>
          <w:p>
            <w:pPr>
              <w:spacing w:after="0"/>
              <w:jc w:val="left"/>
            </w:pPr>
            <w:r>
              <w:rPr>
                <w:sz w:val="16"/>
              </w:rPr>
              <w:t>about 1 in 13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61.2</w:t>
            </w:r>
          </w:p>
        </w:tc>
        <w:tc>
          <w:tcPr>
            <w:tcW w:type="dxa" w:w="1261"/>
          </w:tcPr>
          <w:p>
            <w:pPr>
              <w:spacing w:after="0"/>
              <w:jc w:val="left"/>
            </w:pPr>
            <w:r>
              <w:rPr>
                <w:sz w:val="16"/>
              </w:rPr>
              <w:t>days per year with a strike</w:t>
            </w:r>
          </w:p>
        </w:tc>
        <w:tc>
          <w:tcPr>
            <w:tcW w:type="dxa" w:w="1539"/>
          </w:tcPr>
          <w:p>
            <w:pPr>
              <w:spacing w:after="0"/>
              <w:jc w:val="left"/>
            </w:pPr>
            <w:r>
              <w:rPr>
                <w:sz w:val="16"/>
              </w:rPr>
              <w:t>about 61.2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2.51</w:t>
            </w:r>
          </w:p>
        </w:tc>
        <w:tc>
          <w:tcPr>
            <w:tcW w:type="dxa" w:w="1261"/>
          </w:tcPr>
          <w:p>
            <w:pPr>
              <w:spacing w:after="0"/>
              <w:jc w:val="left"/>
            </w:pPr>
            <w:r>
              <w:rPr>
                <w:sz w:val="16"/>
              </w:rPr>
              <w:t>events per year</w:t>
            </w:r>
          </w:p>
        </w:tc>
        <w:tc>
          <w:tcPr>
            <w:tcW w:type="dxa" w:w="1539"/>
          </w:tcPr>
          <w:p>
            <w:pPr>
              <w:spacing w:after="0"/>
              <w:jc w:val="left"/>
            </w:pPr>
            <w:r>
              <w:rPr>
                <w:sz w:val="16"/>
              </w:rPr>
              <w:t>about 2.51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96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0.0687</w:t>
            </w:r>
          </w:p>
        </w:tc>
        <w:tc>
          <w:tcPr>
            <w:tcW w:type="dxa" w:w="1261"/>
          </w:tcPr>
          <w:p>
            <w:pPr>
              <w:spacing w:after="0"/>
              <w:jc w:val="left"/>
            </w:pPr>
            <w:r>
              <w:rPr>
                <w:sz w:val="16"/>
              </w:rPr>
              <w:t>events per year</w:t>
            </w:r>
          </w:p>
        </w:tc>
        <w:tc>
          <w:tcPr>
            <w:tcW w:type="dxa" w:w="1539"/>
          </w:tcPr>
          <w:p>
            <w:pPr>
              <w:spacing w:after="0"/>
              <w:jc w:val="left"/>
            </w:pPr>
            <w:r>
              <w:rPr>
                <w:sz w:val="16"/>
              </w:rPr>
              <w:t>about 1 in 15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0.000651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0.0651%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0.842</w:t>
            </w:r>
          </w:p>
        </w:tc>
        <w:tc>
          <w:tcPr>
            <w:tcW w:type="dxa" w:w="1261"/>
          </w:tcPr>
          <w:p>
            <w:pPr>
              <w:spacing w:after="0"/>
              <w:jc w:val="left"/>
            </w:pPr>
            <w:r>
              <w:rPr>
                <w:sz w:val="16"/>
              </w:rPr>
              <w:t>event-days per year</w:t>
            </w:r>
          </w:p>
        </w:tc>
        <w:tc>
          <w:tcPr>
            <w:tcW w:type="dxa" w:w="1539"/>
          </w:tcPr>
          <w:p>
            <w:pPr>
              <w:spacing w:after="0"/>
              <w:jc w:val="left"/>
            </w:pPr>
            <w:r>
              <w:rPr>
                <w:sz w:val="16"/>
              </w:rPr>
              <w:t>about 0.842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16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48.1</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Drought</w:t>
            </w:r>
          </w:p>
        </w:tc>
        <w:tc>
          <w:tcPr>
            <w:tcW w:type="dxa" w:w="2866"/>
          </w:tcPr>
          <w:p>
            <w:pPr>
              <w:spacing w:after="0"/>
              <w:jc w:val="right"/>
            </w:pPr>
            <w:r>
              <w:rPr>
                <w:sz w:val="16"/>
              </w:rPr>
              <w:t>96.3</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73.1</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Hail</w:t>
            </w:r>
          </w:p>
        </w:tc>
        <w:tc>
          <w:tcPr>
            <w:tcW w:type="dxa" w:w="2866"/>
          </w:tcPr>
          <w:p>
            <w:pPr>
              <w:spacing w:after="0"/>
              <w:jc w:val="right"/>
            </w:pPr>
            <w:r>
              <w:rPr>
                <w:sz w:val="16"/>
              </w:rPr>
              <w:t>79.0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Heat Wave</w:t>
            </w:r>
          </w:p>
        </w:tc>
        <w:tc>
          <w:tcPr>
            <w:tcW w:type="dxa" w:w="2866"/>
          </w:tcPr>
          <w:p>
            <w:pPr>
              <w:spacing w:after="0"/>
              <w:jc w:val="right"/>
            </w:pPr>
            <w:r>
              <w:rPr>
                <w:sz w:val="16"/>
              </w:rPr>
              <w:t>70.3</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Hurricane</w:t>
            </w:r>
          </w:p>
        </w:tc>
        <w:tc>
          <w:tcPr>
            <w:tcW w:type="dxa" w:w="2866"/>
          </w:tcPr>
          <w:p>
            <w:pPr>
              <w:spacing w:after="0"/>
              <w:jc w:val="right"/>
            </w:pPr>
            <w:r>
              <w:rPr>
                <w:sz w:val="16"/>
              </w:rPr>
              <w:t>80.9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84.2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38.0</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Landslide</w:t>
            </w:r>
          </w:p>
        </w:tc>
        <w:tc>
          <w:tcPr>
            <w:tcW w:type="dxa" w:w="2866"/>
          </w:tcPr>
          <w:p>
            <w:pPr>
              <w:spacing w:after="0"/>
              <w:jc w:val="right"/>
            </w:pPr>
            <w:r>
              <w:rPr>
                <w:sz w:val="16"/>
              </w:rPr>
              <w:t>75.1</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45.5</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86.6</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Tornado</w:t>
            </w:r>
          </w:p>
        </w:tc>
        <w:tc>
          <w:tcPr>
            <w:tcW w:type="dxa" w:w="2866"/>
          </w:tcPr>
          <w:p>
            <w:pPr>
              <w:spacing w:after="0"/>
              <w:jc w:val="right"/>
            </w:pPr>
            <w:r>
              <w:rPr>
                <w:sz w:val="16"/>
              </w:rPr>
              <w:t>74.2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Wildfire</w:t>
            </w:r>
          </w:p>
        </w:tc>
        <w:tc>
          <w:tcPr>
            <w:tcW w:type="dxa" w:w="2866"/>
          </w:tcPr>
          <w:p>
            <w:pPr>
              <w:spacing w:after="0"/>
              <w:jc w:val="right"/>
            </w:pPr>
            <w:r>
              <w:rPr>
                <w:sz w:val="16"/>
              </w:rPr>
              <w:t>86.0</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29.3</w:t>
            </w:r>
          </w:p>
        </w:tc>
        <w:tc>
          <w:tcPr>
            <w:tcW w:type="dxa" w:w="7193"/>
          </w:tcPr>
          <w:p>
            <w:pPr>
              <w:spacing w:after="0"/>
              <w:jc w:val="left"/>
            </w:pPr>
            <w:r>
              <w:rPr>
                <w:sz w:val="16"/>
              </w:rPr>
              <w:t>Relatively Low</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3"/>
        <w:gridCol w:w="1544"/>
        <w:gridCol w:w="2929"/>
        <w:gridCol w:w="2336"/>
        <w:gridCol w:w="3028"/>
        <w:gridCol w:w="2632"/>
      </w:tblGrid>
      <w:tr>
        <w:trPr>
          <w:cantSplit/>
          <w:tblHeader/>
        </w:trPr>
        <w:tc>
          <w:tcPr>
            <w:tcW w:type="dxa" w:w="1643"/>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Plan status</w:t>
            </w:r>
          </w:p>
        </w:tc>
        <w:tc>
          <w:tcPr>
            <w:tcW w:type="dxa" w:w="23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3"/>
          </w:tcPr>
          <w:p>
            <w:pPr>
              <w:spacing w:after="0"/>
              <w:jc w:val="left"/>
            </w:pPr>
            <w:r>
              <w:rPr>
                <w:sz w:val="16"/>
              </w:rPr>
              <w:t>Glascock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2028-04-12</w:t>
            </w:r>
          </w:p>
        </w:tc>
        <w:tc>
          <w:tcPr>
            <w:tcW w:type="dxa" w:w="2336"/>
          </w:tcPr>
          <w:p>
            <w:pPr>
              <w:spacing w:after="0"/>
              <w:jc w:val="right"/>
            </w:pPr>
            <w:r>
              <w:rPr>
                <w:sz w:val="16"/>
              </w:rPr>
              <w:t>FMA RL 0, SRL 0; any 0</w:t>
            </w:r>
          </w:p>
        </w:tc>
        <w:tc>
          <w:tcPr>
            <w:tcW w:type="dxa" w:w="3028"/>
          </w:tcPr>
          <w:p>
            <w:pPr>
              <w:spacing w:after="0"/>
              <w:jc w:val="right"/>
            </w:pPr>
            <w:r>
              <w:rPr>
                <w:sz w:val="16"/>
              </w:rPr>
              <w:t>$9,743,183.30</w:t>
            </w:r>
          </w:p>
        </w:tc>
        <w:tc>
          <w:tcPr>
            <w:tcW w:type="dxa" w:w="2632"/>
          </w:tcPr>
          <w:p>
            <w:pPr>
              <w:spacing w:after="0"/>
              <w:jc w:val="right"/>
            </w:pPr>
            <w:r>
              <w:rPr>
                <w:sz w:val="16"/>
              </w:rPr>
              <w:t>0 total; 0 since its plan</w:t>
            </w:r>
          </w:p>
        </w:tc>
      </w:tr>
      <w:tr>
        <w:trPr>
          <w:cantSplit/>
        </w:trPr>
        <w:tc>
          <w:tcPr>
            <w:tcW w:type="dxa" w:w="1643"/>
          </w:tcPr>
          <w:p>
            <w:pPr>
              <w:spacing w:after="0"/>
              <w:jc w:val="left"/>
            </w:pPr>
            <w:r>
              <w:rPr>
                <w:sz w:val="16"/>
              </w:rPr>
              <w:t>Edge Hill city</w:t>
            </w:r>
          </w:p>
        </w:tc>
        <w:tc>
          <w:tcPr>
            <w:tcW w:type="dxa" w:w="1544"/>
          </w:tcPr>
          <w:p>
            <w:pPr>
              <w:spacing w:after="0"/>
              <w:jc w:val="left"/>
            </w:pPr>
            <w:r>
              <w:rPr>
                <w:sz w:val="16"/>
              </w:rPr>
              <w:t>City</w:t>
            </w:r>
          </w:p>
        </w:tc>
        <w:tc>
          <w:tcPr>
            <w:tcW w:type="dxa" w:w="2929"/>
          </w:tcPr>
          <w:p>
            <w:pPr>
              <w:spacing w:after="0"/>
              <w:jc w:val="left"/>
            </w:pPr>
            <w:r>
              <w:rPr>
                <w:sz w:val="16"/>
              </w:rPr>
              <w:t>Approved, expires 2028-04-12</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0 total; 0 since its plan</w:t>
            </w:r>
          </w:p>
        </w:tc>
      </w:tr>
      <w:tr>
        <w:trPr>
          <w:cantSplit/>
        </w:trPr>
        <w:tc>
          <w:tcPr>
            <w:tcW w:type="dxa" w:w="1643"/>
          </w:tcPr>
          <w:p>
            <w:pPr>
              <w:spacing w:after="0"/>
              <w:jc w:val="left"/>
            </w:pPr>
            <w:r>
              <w:rPr>
                <w:sz w:val="16"/>
              </w:rPr>
              <w:t>Gibson city</w:t>
            </w:r>
          </w:p>
        </w:tc>
        <w:tc>
          <w:tcPr>
            <w:tcW w:type="dxa" w:w="1544"/>
          </w:tcPr>
          <w:p>
            <w:pPr>
              <w:spacing w:after="0"/>
              <w:jc w:val="left"/>
            </w:pPr>
            <w:r>
              <w:rPr>
                <w:sz w:val="16"/>
              </w:rPr>
              <w:t>City</w:t>
            </w:r>
          </w:p>
        </w:tc>
        <w:tc>
          <w:tcPr>
            <w:tcW w:type="dxa" w:w="2929"/>
          </w:tcPr>
          <w:p>
            <w:pPr>
              <w:spacing w:after="0"/>
              <w:jc w:val="left"/>
            </w:pPr>
            <w:r>
              <w:rPr>
                <w:sz w:val="16"/>
              </w:rPr>
              <w:t>Approved, expires 2028-04-12</w:t>
            </w:r>
          </w:p>
        </w:tc>
        <w:tc>
          <w:tcPr>
            <w:tcW w:type="dxa" w:w="2336"/>
          </w:tcPr>
          <w:p>
            <w:pPr>
              <w:spacing w:after="0"/>
              <w:jc w:val="right"/>
            </w:pPr>
            <w:r>
              <w:rPr>
                <w:sz w:val="16"/>
              </w:rPr>
              <w:t>FMA RL 0, SRL 0; any 0</w:t>
            </w:r>
          </w:p>
        </w:tc>
        <w:tc>
          <w:tcPr>
            <w:tcW w:type="dxa" w:w="3028"/>
          </w:tcPr>
          <w:p>
            <w:pPr>
              <w:spacing w:after="0"/>
              <w:jc w:val="right"/>
            </w:pPr>
            <w:r>
              <w:rPr>
                <w:sz w:val="16"/>
              </w:rPr>
              <w:t>$14,957.28</w:t>
            </w:r>
          </w:p>
        </w:tc>
        <w:tc>
          <w:tcPr>
            <w:tcW w:type="dxa" w:w="2632"/>
          </w:tcPr>
          <w:p>
            <w:pPr>
              <w:spacing w:after="0"/>
              <w:jc w:val="right"/>
            </w:pPr>
            <w:r>
              <w:rPr>
                <w:sz w:val="16"/>
              </w:rPr>
              <w:t>17 total; 1 since its plan</w:t>
            </w:r>
          </w:p>
        </w:tc>
      </w:tr>
      <w:tr>
        <w:trPr>
          <w:cantSplit/>
        </w:trPr>
        <w:tc>
          <w:tcPr>
            <w:tcW w:type="dxa" w:w="1643"/>
          </w:tcPr>
          <w:p>
            <w:pPr>
              <w:spacing w:after="0"/>
              <w:jc w:val="left"/>
            </w:pPr>
            <w:r>
              <w:rPr>
                <w:sz w:val="16"/>
              </w:rPr>
              <w:t>Mitchell town</w:t>
            </w:r>
          </w:p>
        </w:tc>
        <w:tc>
          <w:tcPr>
            <w:tcW w:type="dxa" w:w="1544"/>
          </w:tcPr>
          <w:p>
            <w:pPr>
              <w:spacing w:after="0"/>
              <w:jc w:val="left"/>
            </w:pPr>
            <w:r>
              <w:rPr>
                <w:sz w:val="16"/>
              </w:rPr>
              <w:t>Town</w:t>
            </w:r>
          </w:p>
        </w:tc>
        <w:tc>
          <w:tcPr>
            <w:tcW w:type="dxa" w:w="2929"/>
          </w:tcPr>
          <w:p>
            <w:pPr>
              <w:spacing w:after="0"/>
              <w:jc w:val="left"/>
            </w:pPr>
            <w:r>
              <w:rPr>
                <w:sz w:val="16"/>
              </w:rPr>
              <w:t>Approved, expires 2028-04-12</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7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971"/>
        <w:gridCol w:w="1305"/>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$137</w:t>
            </w:r>
          </w:p>
        </w:tc>
        <w:tc>
          <w:tcPr>
            <w:tcW w:type="dxa" w:w="1126"/>
          </w:tcPr>
          <w:p>
            <w:pPr>
              <w:spacing w:after="0"/>
              <w:jc w:val="right"/>
            </w:pPr>
            <w:r>
              <w:rPr>
                <w:sz w:val="16"/>
              </w:rPr>
              <w:t>$731</w:t>
            </w:r>
          </w:p>
        </w:tc>
        <w:tc>
          <w:tcPr>
            <w:tcW w:type="dxa" w:w="971"/>
          </w:tcPr>
          <w:p>
            <w:pPr>
              <w:spacing w:after="0"/>
              <w:jc w:val="right"/>
            </w:pPr>
            <w:r>
              <w:rPr>
                <w:sz w:val="16"/>
              </w:rPr>
              <w:t>$36,102</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$1,633,937</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$96,180</w:t>
            </w:r>
          </w:p>
        </w:tc>
        <w:tc>
          <w:tcPr>
            <w:tcW w:type="dxa" w:w="971"/>
          </w:tcPr>
          <w:p>
            <w:pPr>
              <w:spacing w:after="0"/>
              <w:jc w:val="right"/>
            </w:pPr>
            <w:r>
              <w:rPr>
                <w:sz w:val="16"/>
              </w:rPr>
              <w:t>n/a</w:t>
            </w:r>
          </w:p>
        </w:tc>
        <w:tc>
          <w:tcPr>
            <w:tcW w:type="dxa" w:w="1305"/>
          </w:tcPr>
          <w:p>
            <w:pPr>
              <w:spacing w:after="0"/>
              <w:jc w:val="right"/>
            </w:pPr>
            <w:r>
              <w:rPr>
                <w:sz w:val="16"/>
              </w:rPr>
              <w:t>5.89% (agriculture)</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$1,318,816,203</w:t>
            </w:r>
          </w:p>
        </w:tc>
        <w:tc>
          <w:tcPr>
            <w:tcW w:type="dxa" w:w="1134"/>
          </w:tcPr>
          <w:p>
            <w:pPr>
              <w:spacing w:after="0"/>
              <w:jc w:val="right"/>
            </w:pPr>
            <w:r>
              <w:rPr>
                <w:sz w:val="16"/>
              </w:rPr>
              <w:t>n/a</w:t>
            </w:r>
          </w:p>
        </w:tc>
        <w:tc>
          <w:tcPr>
            <w:tcW w:type="dxa" w:w="1043"/>
          </w:tcPr>
          <w:p>
            <w:pPr>
              <w:spacing w:after="0"/>
              <w:jc w:val="right"/>
            </w:pPr>
            <w:r>
              <w:rPr>
                <w:sz w:val="16"/>
              </w:rPr>
              <w:t>2,884</w:t>
            </w:r>
          </w:p>
        </w:tc>
        <w:tc>
          <w:tcPr>
            <w:tcW w:type="dxa" w:w="948"/>
          </w:tcPr>
          <w:p>
            <w:pPr>
              <w:spacing w:after="0"/>
              <w:jc w:val="right"/>
            </w:pPr>
            <w:r>
              <w:rPr>
                <w:sz w:val="16"/>
              </w:rPr>
              <w:t>$54,315</w:t>
            </w:r>
          </w:p>
        </w:tc>
        <w:tc>
          <w:tcPr>
            <w:tcW w:type="dxa" w:w="1126"/>
          </w:tcPr>
          <w:p>
            <w:pPr>
              <w:spacing w:after="0"/>
              <w:jc w:val="right"/>
            </w:pPr>
            <w:r>
              <w:rPr>
                <w:sz w:val="16"/>
              </w:rPr>
              <w:t>n/a</w:t>
            </w:r>
          </w:p>
        </w:tc>
        <w:tc>
          <w:tcPr>
            <w:tcW w:type="dxa" w:w="971"/>
          </w:tcPr>
          <w:p>
            <w:pPr>
              <w:spacing w:after="0"/>
              <w:jc w:val="right"/>
            </w:pPr>
            <w:r>
              <w:rPr>
                <w:sz w:val="16"/>
              </w:rPr>
              <w:t>$22,153</w:t>
            </w:r>
          </w:p>
        </w:tc>
        <w:tc>
          <w:tcPr>
            <w:tcW w:type="dxa" w:w="1305"/>
          </w:tcPr>
          <w:p>
            <w:pPr>
              <w:spacing w:after="0"/>
              <w:jc w:val="right"/>
            </w:pPr>
            <w:r>
              <w:rPr>
                <w:sz w:val="16"/>
              </w:rPr>
              <w:t>0.00412%</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$5,931</w:t>
            </w:r>
          </w:p>
        </w:tc>
        <w:tc>
          <w:tcPr>
            <w:tcW w:type="dxa" w:w="1126"/>
          </w:tcPr>
          <w:p>
            <w:pPr>
              <w:spacing w:after="0"/>
              <w:jc w:val="right"/>
            </w:pPr>
            <w:r>
              <w:rPr>
                <w:sz w:val="16"/>
              </w:rPr>
              <w:t>$275</w:t>
            </w:r>
          </w:p>
        </w:tc>
        <w:tc>
          <w:tcPr>
            <w:tcW w:type="dxa" w:w="971"/>
          </w:tcPr>
          <w:p>
            <w:pPr>
              <w:spacing w:after="0"/>
              <w:jc w:val="right"/>
            </w:pPr>
            <w:r>
              <w:rPr>
                <w:sz w:val="16"/>
              </w:rPr>
              <w:t>$23,270</w:t>
            </w:r>
          </w:p>
        </w:tc>
        <w:tc>
          <w:tcPr>
            <w:tcW w:type="dxa" w:w="1305"/>
          </w:tcPr>
          <w:p>
            <w:pPr>
              <w:spacing w:after="0"/>
              <w:jc w:val="right"/>
            </w:pPr>
            <w:r>
              <w:rPr>
                <w:sz w:val="16"/>
              </w:rPr>
              <w:t>0.000796%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$3</w:t>
            </w:r>
          </w:p>
        </w:tc>
        <w:tc>
          <w:tcPr>
            <w:tcW w:type="dxa" w:w="1126"/>
          </w:tcPr>
          <w:p>
            <w:pPr>
              <w:spacing w:after="0"/>
              <w:jc w:val="right"/>
            </w:pPr>
            <w:r>
              <w:rPr>
                <w:sz w:val="16"/>
              </w:rPr>
              <w:t>$5</w:t>
            </w:r>
          </w:p>
        </w:tc>
        <w:tc>
          <w:tcPr>
            <w:tcW w:type="dxa" w:w="971"/>
          </w:tcPr>
          <w:p>
            <w:pPr>
              <w:spacing w:after="0"/>
              <w:jc w:val="right"/>
            </w:pPr>
            <w:r>
              <w:rPr>
                <w:sz w:val="16"/>
              </w:rPr>
              <w:t>$56,239</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$102,891</w:t>
            </w:r>
          </w:p>
        </w:tc>
        <w:tc>
          <w:tcPr>
            <w:tcW w:type="dxa" w:w="1126"/>
          </w:tcPr>
          <w:p>
            <w:pPr>
              <w:spacing w:after="0"/>
              <w:jc w:val="right"/>
            </w:pPr>
            <w:r>
              <w:rPr>
                <w:sz w:val="16"/>
              </w:rPr>
              <w:t>$5,123</w:t>
            </w:r>
          </w:p>
        </w:tc>
        <w:tc>
          <w:tcPr>
            <w:tcW w:type="dxa" w:w="971"/>
          </w:tcPr>
          <w:p>
            <w:pPr>
              <w:spacing w:after="0"/>
              <w:jc w:val="right"/>
            </w:pPr>
            <w:r>
              <w:rPr>
                <w:sz w:val="16"/>
              </w:rPr>
              <w:t>$2,732</w:t>
            </w:r>
          </w:p>
        </w:tc>
        <w:tc>
          <w:tcPr>
            <w:tcW w:type="dxa" w:w="1305"/>
          </w:tcPr>
          <w:p>
            <w:pPr>
              <w:spacing w:after="0"/>
              <w:jc w:val="right"/>
            </w:pPr>
            <w:r>
              <w:rPr>
                <w:sz w:val="16"/>
              </w:rPr>
              <w:t>0.0138%</w:t>
            </w:r>
          </w:p>
        </w:tc>
        <w:tc>
          <w:tcPr>
            <w:tcW w:type="dxa" w:w="1198"/>
          </w:tcPr>
          <w:p>
            <w:pPr>
              <w:spacing w:after="0"/>
              <w:jc w:val="right"/>
            </w:pPr>
          </w:p>
        </w:tc>
        <w:tc>
          <w:tcPr>
            <w:tcW w:type="dxa" w:w="1093"/>
          </w:tcPr>
          <w:p>
            <w:pPr>
              <w:spacing w:after="0"/>
              <w:jc w:val="right"/>
            </w:pPr>
          </w:p>
        </w:tc>
        <w:tc>
          <w:tcPr>
            <w:tcW w:type="dxa" w:w="1336"/>
          </w:tcPr>
          <w:p>
            <w:pPr>
              <w:spacing w:after="0"/>
              <w:jc w:val="right"/>
            </w:pPr>
            <w:r>
              <w:rPr>
                <w:sz w:val="16"/>
              </w:rPr>
              <w:t>$9,705,179.86</w:t>
            </w: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$745,356,171</w:t>
            </w:r>
          </w:p>
        </w:tc>
        <w:tc>
          <w:tcPr>
            <w:tcW w:type="dxa" w:w="1134"/>
          </w:tcPr>
          <w:p>
            <w:pPr>
              <w:spacing w:after="0"/>
              <w:jc w:val="right"/>
            </w:pPr>
            <w:r>
              <w:rPr>
                <w:sz w:val="16"/>
              </w:rPr>
              <w:t>n/a</w:t>
            </w:r>
          </w:p>
        </w:tc>
        <w:tc>
          <w:tcPr>
            <w:tcW w:type="dxa" w:w="1043"/>
          </w:tcPr>
          <w:p>
            <w:pPr>
              <w:spacing w:after="0"/>
              <w:jc w:val="right"/>
            </w:pPr>
            <w:r>
              <w:rPr>
                <w:sz w:val="16"/>
              </w:rPr>
              <w:t>2,884</w:t>
            </w:r>
          </w:p>
        </w:tc>
        <w:tc>
          <w:tcPr>
            <w:tcW w:type="dxa" w:w="948"/>
          </w:tcPr>
          <w:p>
            <w:pPr>
              <w:spacing w:after="0"/>
              <w:jc w:val="right"/>
            </w:pPr>
            <w:r>
              <w:rPr>
                <w:sz w:val="16"/>
              </w:rPr>
              <w:t>$10,673</w:t>
            </w:r>
          </w:p>
        </w:tc>
        <w:tc>
          <w:tcPr>
            <w:tcW w:type="dxa" w:w="1126"/>
          </w:tcPr>
          <w:p>
            <w:pPr>
              <w:spacing w:after="0"/>
              <w:jc w:val="right"/>
            </w:pPr>
            <w:r>
              <w:rPr>
                <w:sz w:val="16"/>
              </w:rPr>
              <w:t>n/a</w:t>
            </w:r>
          </w:p>
        </w:tc>
        <w:tc>
          <w:tcPr>
            <w:tcW w:type="dxa" w:w="971"/>
          </w:tcPr>
          <w:p>
            <w:pPr>
              <w:spacing w:after="0"/>
              <w:jc w:val="right"/>
            </w:pPr>
            <w:r>
              <w:rPr>
                <w:sz w:val="16"/>
              </w:rPr>
              <w:t>$5,227</w:t>
            </w:r>
          </w:p>
        </w:tc>
        <w:tc>
          <w:tcPr>
            <w:tcW w:type="dxa" w:w="1305"/>
          </w:tcPr>
          <w:p>
            <w:pPr>
              <w:spacing w:after="0"/>
              <w:jc w:val="right"/>
            </w:pPr>
            <w:r>
              <w:rPr>
                <w:sz w:val="16"/>
              </w:rPr>
              <w:t>0.00143%</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$744,362,229</w:t>
            </w:r>
          </w:p>
        </w:tc>
        <w:tc>
          <w:tcPr>
            <w:tcW w:type="dxa" w:w="1134"/>
          </w:tcPr>
          <w:p>
            <w:pPr>
              <w:spacing w:after="0"/>
              <w:jc w:val="right"/>
            </w:pPr>
            <w:r>
              <w:rPr>
                <w:sz w:val="16"/>
              </w:rPr>
              <w:t>$5,660</w:t>
            </w:r>
          </w:p>
        </w:tc>
        <w:tc>
          <w:tcPr>
            <w:tcW w:type="dxa" w:w="1043"/>
          </w:tcPr>
          <w:p>
            <w:pPr>
              <w:spacing w:after="0"/>
              <w:jc w:val="right"/>
            </w:pPr>
            <w:r>
              <w:rPr>
                <w:sz w:val="16"/>
              </w:rPr>
              <w:t>14</w:t>
            </w:r>
          </w:p>
        </w:tc>
        <w:tc>
          <w:tcPr>
            <w:tcW w:type="dxa" w:w="948"/>
          </w:tcPr>
          <w:p>
            <w:pPr>
              <w:spacing w:after="0"/>
              <w:jc w:val="right"/>
            </w:pPr>
            <w:r>
              <w:rPr>
                <w:sz w:val="16"/>
              </w:rPr>
              <w:t>$363,750</w:t>
            </w:r>
          </w:p>
        </w:tc>
        <w:tc>
          <w:tcPr>
            <w:tcW w:type="dxa" w:w="1126"/>
          </w:tcPr>
          <w:p>
            <w:pPr>
              <w:spacing w:after="0"/>
              <w:jc w:val="right"/>
            </w:pPr>
            <w:r>
              <w:rPr>
                <w:sz w:val="16"/>
              </w:rPr>
              <w:t>$4</w:t>
            </w:r>
          </w:p>
        </w:tc>
        <w:tc>
          <w:tcPr>
            <w:tcW w:type="dxa" w:w="971"/>
          </w:tcPr>
          <w:p>
            <w:pPr>
              <w:spacing w:after="0"/>
              <w:jc w:val="right"/>
            </w:pPr>
            <w:r>
              <w:rPr>
                <w:sz w:val="16"/>
              </w:rPr>
              <w:t>$44</w:t>
            </w:r>
          </w:p>
        </w:tc>
        <w:tc>
          <w:tcPr>
            <w:tcW w:type="dxa" w:w="1305"/>
          </w:tcPr>
          <w:p>
            <w:pPr>
              <w:spacing w:after="0"/>
              <w:jc w:val="right"/>
            </w:pPr>
            <w:r>
              <w:rPr>
                <w:sz w:val="16"/>
              </w:rPr>
              <w:t>n/a (see note)</w:t>
            </w:r>
          </w:p>
        </w:tc>
        <w:tc>
          <w:tcPr>
            <w:tcW w:type="dxa" w:w="1198"/>
          </w:tcPr>
          <w:p>
            <w:pPr>
              <w:spacing w:after="0"/>
              <w:jc w:val="right"/>
            </w:pPr>
            <w:r>
              <w:rPr>
                <w:sz w:val="16"/>
              </w:rPr>
              <w:t>$0</w:t>
            </w: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$6,138,346</w:t>
            </w:r>
          </w:p>
        </w:tc>
        <w:tc>
          <w:tcPr>
            <w:tcW w:type="dxa" w:w="1134"/>
          </w:tcPr>
          <w:p>
            <w:pPr>
              <w:spacing w:after="0"/>
              <w:jc w:val="right"/>
            </w:pPr>
            <w:r>
              <w:rPr>
                <w:sz w:val="16"/>
              </w:rPr>
              <w:t>n/a</w:t>
            </w:r>
          </w:p>
        </w:tc>
        <w:tc>
          <w:tcPr>
            <w:tcW w:type="dxa" w:w="1043"/>
          </w:tcPr>
          <w:p>
            <w:pPr>
              <w:spacing w:after="0"/>
              <w:jc w:val="right"/>
            </w:pPr>
            <w:r>
              <w:rPr>
                <w:sz w:val="16"/>
              </w:rPr>
              <w:t>24</w:t>
            </w:r>
          </w:p>
        </w:tc>
        <w:tc>
          <w:tcPr>
            <w:tcW w:type="dxa" w:w="948"/>
          </w:tcPr>
          <w:p>
            <w:pPr>
              <w:spacing w:after="0"/>
              <w:jc w:val="right"/>
            </w:pPr>
            <w:r>
              <w:rPr>
                <w:sz w:val="16"/>
              </w:rPr>
              <w:t>$26</w:t>
            </w:r>
          </w:p>
        </w:tc>
        <w:tc>
          <w:tcPr>
            <w:tcW w:type="dxa" w:w="1126"/>
          </w:tcPr>
          <w:p>
            <w:pPr>
              <w:spacing w:after="0"/>
              <w:jc w:val="right"/>
            </w:pPr>
            <w:r>
              <w:rPr>
                <w:sz w:val="16"/>
              </w:rPr>
              <w:t>n/a</w:t>
            </w:r>
          </w:p>
        </w:tc>
        <w:tc>
          <w:tcPr>
            <w:tcW w:type="dxa" w:w="971"/>
          </w:tcPr>
          <w:p>
            <w:pPr>
              <w:spacing w:after="0"/>
              <w:jc w:val="right"/>
            </w:pPr>
            <w:r>
              <w:rPr>
                <w:sz w:val="16"/>
              </w:rPr>
              <w:t>$8</w:t>
            </w:r>
          </w:p>
        </w:tc>
        <w:tc>
          <w:tcPr>
            <w:tcW w:type="dxa" w:w="1305"/>
          </w:tcPr>
          <w:p>
            <w:pPr>
              <w:spacing w:after="0"/>
              <w:jc w:val="right"/>
            </w:pPr>
            <w:r>
              <w:rPr>
                <w:sz w:val="16"/>
              </w:rPr>
              <w:t>0.000429%</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$745,356,171</w:t>
            </w:r>
          </w:p>
        </w:tc>
        <w:tc>
          <w:tcPr>
            <w:tcW w:type="dxa" w:w="1134"/>
          </w:tcPr>
          <w:p>
            <w:pPr>
              <w:spacing w:after="0"/>
              <w:jc w:val="right"/>
            </w:pPr>
            <w:r>
              <w:rPr>
                <w:sz w:val="16"/>
              </w:rPr>
              <w:t>n/a</w:t>
            </w:r>
          </w:p>
        </w:tc>
        <w:tc>
          <w:tcPr>
            <w:tcW w:type="dxa" w:w="1043"/>
          </w:tcPr>
          <w:p>
            <w:pPr>
              <w:spacing w:after="0"/>
              <w:jc w:val="right"/>
            </w:pPr>
            <w:r>
              <w:rPr>
                <w:sz w:val="16"/>
              </w:rPr>
              <w:t>2,884</w:t>
            </w:r>
          </w:p>
        </w:tc>
        <w:tc>
          <w:tcPr>
            <w:tcW w:type="dxa" w:w="948"/>
          </w:tcPr>
          <w:p>
            <w:pPr>
              <w:spacing w:after="0"/>
              <w:jc w:val="right"/>
            </w:pPr>
            <w:r>
              <w:rPr>
                <w:sz w:val="16"/>
              </w:rPr>
              <w:t>$2,851</w:t>
            </w:r>
          </w:p>
        </w:tc>
        <w:tc>
          <w:tcPr>
            <w:tcW w:type="dxa" w:w="1126"/>
          </w:tcPr>
          <w:p>
            <w:pPr>
              <w:spacing w:after="0"/>
              <w:jc w:val="right"/>
            </w:pPr>
            <w:r>
              <w:rPr>
                <w:sz w:val="16"/>
              </w:rPr>
              <w:t>n/a</w:t>
            </w:r>
          </w:p>
        </w:tc>
        <w:tc>
          <w:tcPr>
            <w:tcW w:type="dxa" w:w="971"/>
          </w:tcPr>
          <w:p>
            <w:pPr>
              <w:spacing w:after="0"/>
              <w:jc w:val="right"/>
            </w:pPr>
            <w:r>
              <w:rPr>
                <w:sz w:val="16"/>
              </w:rPr>
              <w:t>$4,930</w:t>
            </w:r>
          </w:p>
        </w:tc>
        <w:tc>
          <w:tcPr>
            <w:tcW w:type="dxa" w:w="1305"/>
          </w:tcPr>
          <w:p>
            <w:pPr>
              <w:spacing w:after="0"/>
              <w:jc w:val="right"/>
            </w:pPr>
            <w:r>
              <w:rPr>
                <w:sz w:val="16"/>
              </w:rPr>
              <w:t>0.000383%</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$17,384</w:t>
            </w:r>
          </w:p>
        </w:tc>
        <w:tc>
          <w:tcPr>
            <w:tcW w:type="dxa" w:w="1126"/>
          </w:tcPr>
          <w:p>
            <w:pPr>
              <w:spacing w:after="0"/>
              <w:jc w:val="right"/>
            </w:pPr>
            <w:r>
              <w:rPr>
                <w:sz w:val="16"/>
              </w:rPr>
              <w:t>$337</w:t>
            </w:r>
          </w:p>
        </w:tc>
        <w:tc>
          <w:tcPr>
            <w:tcW w:type="dxa" w:w="971"/>
          </w:tcPr>
          <w:p>
            <w:pPr>
              <w:spacing w:after="0"/>
              <w:jc w:val="right"/>
            </w:pPr>
            <w:r>
              <w:rPr>
                <w:sz w:val="16"/>
              </w:rPr>
              <w:t>$41,187</w:t>
            </w:r>
          </w:p>
        </w:tc>
        <w:tc>
          <w:tcPr>
            <w:tcW w:type="dxa" w:w="1305"/>
          </w:tcPr>
          <w:p>
            <w:pPr>
              <w:spacing w:after="0"/>
              <w:jc w:val="right"/>
            </w:pPr>
            <w:r>
              <w:rPr>
                <w:sz w:val="16"/>
              </w:rPr>
              <w:t>0.00233%</w:t>
            </w:r>
          </w:p>
        </w:tc>
        <w:tc>
          <w:tcPr>
            <w:tcW w:type="dxa" w:w="1198"/>
          </w:tcPr>
          <w:p>
            <w:pPr>
              <w:spacing w:after="0"/>
              <w:jc w:val="right"/>
            </w:pPr>
            <w:r>
              <w:rPr>
                <w:sz w:val="16"/>
              </w:rPr>
              <w:t>$6,000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$55,597</w:t>
            </w:r>
          </w:p>
        </w:tc>
        <w:tc>
          <w:tcPr>
            <w:tcW w:type="dxa" w:w="1126"/>
          </w:tcPr>
          <w:p>
            <w:pPr>
              <w:spacing w:after="0"/>
              <w:jc w:val="right"/>
            </w:pPr>
            <w:r>
              <w:rPr>
                <w:sz w:val="16"/>
              </w:rPr>
              <w:t>$70</w:t>
            </w:r>
          </w:p>
        </w:tc>
        <w:tc>
          <w:tcPr>
            <w:tcW w:type="dxa" w:w="971"/>
          </w:tcPr>
          <w:p>
            <w:pPr>
              <w:spacing w:after="0"/>
              <w:jc w:val="right"/>
            </w:pPr>
            <w:r>
              <w:rPr>
                <w:sz w:val="16"/>
              </w:rPr>
              <w:t>$98,934</w:t>
            </w:r>
          </w:p>
        </w:tc>
        <w:tc>
          <w:tcPr>
            <w:tcW w:type="dxa" w:w="1305"/>
          </w:tcPr>
          <w:p>
            <w:pPr>
              <w:spacing w:after="0"/>
              <w:jc w:val="right"/>
            </w:pPr>
            <w:r>
              <w:rPr>
                <w:sz w:val="16"/>
              </w:rPr>
              <w:t>0.00746%</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$251,056,732</w:t>
            </w:r>
          </w:p>
        </w:tc>
        <w:tc>
          <w:tcPr>
            <w:tcW w:type="dxa" w:w="1134"/>
          </w:tcPr>
          <w:p>
            <w:pPr>
              <w:spacing w:after="0"/>
              <w:jc w:val="right"/>
            </w:pPr>
            <w:r>
              <w:rPr>
                <w:sz w:val="16"/>
              </w:rPr>
              <w:t>$792,356</w:t>
            </w:r>
          </w:p>
        </w:tc>
        <w:tc>
          <w:tcPr>
            <w:tcW w:type="dxa" w:w="1043"/>
          </w:tcPr>
          <w:p>
            <w:pPr>
              <w:spacing w:after="0"/>
              <w:jc w:val="right"/>
            </w:pPr>
            <w:r>
              <w:rPr>
                <w:sz w:val="16"/>
              </w:rPr>
              <w:t>1,389</w:t>
            </w:r>
          </w:p>
        </w:tc>
        <w:tc>
          <w:tcPr>
            <w:tcW w:type="dxa" w:w="948"/>
          </w:tcPr>
          <w:p>
            <w:pPr>
              <w:spacing w:after="0"/>
              <w:jc w:val="right"/>
            </w:pPr>
            <w:r>
              <w:rPr>
                <w:sz w:val="16"/>
              </w:rPr>
              <w:t>$10,033</w:t>
            </w:r>
          </w:p>
        </w:tc>
        <w:tc>
          <w:tcPr>
            <w:tcW w:type="dxa" w:w="1126"/>
          </w:tcPr>
          <w:p>
            <w:pPr>
              <w:spacing w:after="0"/>
              <w:jc w:val="right"/>
            </w:pPr>
            <w:r>
              <w:rPr>
                <w:sz w:val="16"/>
              </w:rPr>
              <w:t>$4</w:t>
            </w:r>
          </w:p>
        </w:tc>
        <w:tc>
          <w:tcPr>
            <w:tcW w:type="dxa" w:w="971"/>
          </w:tcPr>
          <w:p>
            <w:pPr>
              <w:spacing w:after="0"/>
              <w:jc w:val="right"/>
            </w:pPr>
            <w:r>
              <w:rPr>
                <w:sz w:val="16"/>
              </w:rPr>
              <w:t>$1,159</w:t>
            </w:r>
          </w:p>
        </w:tc>
        <w:tc>
          <w:tcPr>
            <w:tcW w:type="dxa" w:w="1305"/>
          </w:tcPr>
          <w:p>
            <w:pPr>
              <w:spacing w:after="0"/>
              <w:jc w:val="right"/>
            </w:pPr>
            <w:r>
              <w:rPr>
                <w:sz w:val="16"/>
              </w:rPr>
              <w:t>0.004%</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$745,356,171</w:t>
            </w:r>
          </w:p>
        </w:tc>
        <w:tc>
          <w:tcPr>
            <w:tcW w:type="dxa" w:w="1134"/>
          </w:tcPr>
          <w:p>
            <w:pPr>
              <w:spacing w:after="0"/>
              <w:jc w:val="right"/>
            </w:pPr>
            <w:r>
              <w:rPr>
                <w:sz w:val="16"/>
              </w:rPr>
              <w:t>$2,638,094</w:t>
            </w:r>
          </w:p>
        </w:tc>
        <w:tc>
          <w:tcPr>
            <w:tcW w:type="dxa" w:w="1043"/>
          </w:tcPr>
          <w:p>
            <w:pPr>
              <w:spacing w:after="0"/>
              <w:jc w:val="right"/>
            </w:pPr>
            <w:r>
              <w:rPr>
                <w:sz w:val="16"/>
              </w:rPr>
              <w:t>2,884</w:t>
            </w:r>
          </w:p>
        </w:tc>
        <w:tc>
          <w:tcPr>
            <w:tcW w:type="dxa" w:w="948"/>
          </w:tcPr>
          <w:p>
            <w:pPr>
              <w:spacing w:after="0"/>
              <w:jc w:val="right"/>
            </w:pPr>
            <w:r>
              <w:rPr>
                <w:sz w:val="16"/>
              </w:rPr>
              <w:t>$542</w:t>
            </w:r>
          </w:p>
        </w:tc>
        <w:tc>
          <w:tcPr>
            <w:tcW w:type="dxa" w:w="1126"/>
          </w:tcPr>
          <w:p>
            <w:pPr>
              <w:spacing w:after="0"/>
              <w:jc w:val="right"/>
            </w:pPr>
            <w:r>
              <w:rPr>
                <w:sz w:val="16"/>
              </w:rPr>
              <w:t>$1</w:t>
            </w:r>
          </w:p>
        </w:tc>
        <w:tc>
          <w:tcPr>
            <w:tcW w:type="dxa" w:w="971"/>
          </w:tcPr>
          <w:p>
            <w:pPr>
              <w:spacing w:after="0"/>
              <w:jc w:val="right"/>
            </w:pPr>
            <w:r>
              <w:rPr>
                <w:sz w:val="16"/>
              </w:rPr>
              <w:t>$92</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no Public Assistance recorded (1 declaration)</w:t>
            </w:r>
          </w:p>
        </w:tc>
        <w:tc>
          <w:tcPr>
            <w:tcW w:type="dxa" w:w="1526"/>
          </w:tcPr>
          <w:p>
            <w:pPr>
              <w:spacing w:after="0"/>
              <w:jc w:val="left"/>
            </w:pPr>
          </w:p>
        </w:tc>
      </w:tr>
    </w:tbl>
    <w:p>
      <w:pPr>
        <w:spacing w:after="40" w:before="60"/>
      </w:pPr>
      <w:r>
        <w:rPr>
          <w:sz w:val="15"/>
        </w:rPr>
        <w:t>Totals since 2023-04-13 (Storm Events through 2026-06-30): 3 county-coded records, 3 with a damage value recorded (including $0), $6,000; 6 zone-level records, 4 with a damage value recorded (including $0), $0 reported for the zone; Public Assistance: $9,705,179.86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2,884</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$745,356,171</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$2,638,094</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$726,864</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$292,076</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Glascock County (unincorporated area)</w:t>
            </w:r>
          </w:p>
        </w:tc>
        <w:tc>
          <w:tcPr>
            <w:tcW w:type="dxa" w:w="1604"/>
          </w:tcPr>
          <w:p>
            <w:pPr>
              <w:spacing w:after="0"/>
              <w:jc w:val="left"/>
            </w:pPr>
            <w:r>
              <w:rPr>
                <w:sz w:val="16"/>
              </w:rPr>
              <w:t>130660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Edge Hill city</w:t>
            </w:r>
          </w:p>
        </w:tc>
        <w:tc>
          <w:tcPr>
            <w:tcW w:type="dxa" w:w="1604"/>
          </w:tcPr>
          <w:p>
            <w:pPr>
              <w:spacing w:after="0"/>
              <w:jc w:val="left"/>
            </w:pPr>
            <w:r>
              <w:rPr>
                <w:sz w:val="16"/>
              </w:rPr>
              <w:t>130587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Gibson city</w:t>
            </w:r>
          </w:p>
        </w:tc>
        <w:tc>
          <w:tcPr>
            <w:tcW w:type="dxa" w:w="1604"/>
          </w:tcPr>
          <w:p>
            <w:pPr>
              <w:spacing w:after="0"/>
              <w:jc w:val="left"/>
            </w:pPr>
            <w:r>
              <w:rPr>
                <w:sz w:val="16"/>
              </w:rPr>
              <w:t>130091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Mitchell town</w:t>
            </w:r>
          </w:p>
        </w:tc>
        <w:tc>
          <w:tcPr>
            <w:tcW w:type="dxa" w:w="1604"/>
          </w:tcPr>
          <w:p>
            <w:pPr>
              <w:spacing w:after="0"/>
              <w:jc w:val="left"/>
            </w:pPr>
            <w:r>
              <w:rPr>
                <w:sz w:val="16"/>
              </w:rPr>
              <w:t>130588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Glascock County, GA: risk-assessment baseline packet, release 2026-10 (data as of 2026-09-30; County FIPS 13125). Automated baseline. </w:t>
      </w:r>
      <w:hyperlink r:id="rId16">
        <w:r>
          <w:rPr>
            <w:color w:val="1F4E99"/>
            <w:sz w:val="17"/>
            <w:u w:val="single"/>
          </w:rPr>
          <w:t>https://hazardplain.org/ga/13125/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Glascock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Glascock County, GA: Risk-assessment baseline packet</dc:title>
  <dc:subject>Hazard Plain release 2026-10, as of 2026-09-30. Automated baseline</dc:subject>
  <dc:creator>Hazard Plain</dc:creator>
  <cp:keywords>Hazard Plain; hazard mitigation; risk assessment; 13125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