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Gilmer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2030-09-22</w:t>
      </w:r>
    </w:p>
    <w:p>
      <w:pPr>
        <w:keepNext/>
        <w:spacing w:after="40" w:before="0"/>
      </w:pPr>
      <w:r>
        <w:rPr>
          <w:b/>
        </w:rPr>
        <w:t xml:space="preserve">Plan: </w:t>
      </w:r>
      <w:r>
        <w:rPr/>
        <w:t>Gilmer County (FEMA plan 110490)</w:t>
      </w:r>
    </w:p>
    <w:p>
      <w:pPr>
        <w:keepNext/>
        <w:spacing w:after="40" w:before="0"/>
      </w:pPr>
      <w:r>
        <w:rPr>
          <w:b/>
        </w:rPr>
        <w:t xml:space="preserve">Approved: </w:t>
      </w:r>
      <w:r>
        <w:rPr/>
        <w:t>2025-09-23</w:t>
      </w:r>
    </w:p>
    <w:p>
      <w:pPr>
        <w:keepNext/>
        <w:spacing w:after="40" w:before="0"/>
      </w:pPr>
      <w:r>
        <w:rPr>
          <w:b/>
        </w:rPr>
        <w:t xml:space="preserve">Expires: </w:t>
      </w:r>
      <w:r>
        <w:rPr/>
        <w:t>2030-09-22</w:t>
      </w:r>
    </w:p>
    <w:p>
      <w:pPr>
        <w:keepNext/>
        <w:spacing w:after="40" w:before="0"/>
      </w:pPr>
      <w:r>
        <w:rPr>
          <w:b/>
        </w:rPr>
        <w:t xml:space="preserve">As of: </w:t>
      </w:r>
      <w:r>
        <w:rPr/>
        <w:t>2026-09-28</w:t>
      </w:r>
    </w:p>
    <w:p>
      <w:pPr>
        <w:keepNext/>
        <w:spacing w:after="40" w:before="0"/>
      </w:pPr>
      <w:r>
        <w:rPr>
          <w:b/>
        </w:rPr>
        <w:t xml:space="preserve">Days: </w:t>
      </w:r>
      <w:r>
        <w:rPr/>
        <w:t>1,455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EM-3642-GA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8"/>
        <w:gridCol w:w="1441"/>
        <w:gridCol w:w="2733"/>
        <w:gridCol w:w="3102"/>
        <w:gridCol w:w="1072"/>
        <w:gridCol w:w="1072"/>
        <w:gridCol w:w="924"/>
        <w:gridCol w:w="979"/>
        <w:gridCol w:w="1072"/>
      </w:tblGrid>
      <w:tr>
        <w:trPr>
          <w:cantSplit/>
          <w:tblHeader/>
        </w:trPr>
        <w:tc>
          <w:tcPr>
            <w:tcW w:type="dxa" w:w="1718"/>
            <w:shd w:val="clear" w:color="auto" w:fill="E8E8E8"/>
          </w:tcPr>
          <w:p>
            <w:pPr>
              <w:spacing w:after="0"/>
              <w:jc w:val="left"/>
            </w:pPr>
            <w:r>
              <w:rPr>
                <w:b/>
                <w:sz w:val="16"/>
              </w:rPr>
              <w:t>Jurisdiction</w:t>
            </w:r>
          </w:p>
        </w:tc>
        <w:tc>
          <w:tcPr>
            <w:tcW w:type="dxa" w:w="1441"/>
            <w:shd w:val="clear" w:color="auto" w:fill="E8E8E8"/>
          </w:tcPr>
          <w:p>
            <w:pPr>
              <w:spacing w:after="0"/>
              <w:jc w:val="left"/>
            </w:pPr>
            <w:r>
              <w:rPr>
                <w:b/>
                <w:sz w:val="16"/>
              </w:rPr>
              <w:t>Type</w:t>
            </w:r>
          </w:p>
        </w:tc>
        <w:tc>
          <w:tcPr>
            <w:tcW w:type="dxa" w:w="2733"/>
            <w:shd w:val="clear" w:color="auto" w:fill="E8E8E8"/>
          </w:tcPr>
          <w:p>
            <w:pPr>
              <w:spacing w:after="0"/>
              <w:jc w:val="left"/>
            </w:pPr>
            <w:r>
              <w:rPr>
                <w:b/>
                <w:sz w:val="16"/>
              </w:rPr>
              <w:t>Status</w:t>
            </w:r>
          </w:p>
        </w:tc>
        <w:tc>
          <w:tcPr>
            <w:tcW w:type="dxa" w:w="3102"/>
            <w:shd w:val="clear" w:color="auto" w:fill="E8E8E8"/>
          </w:tcPr>
          <w:p>
            <w:pPr>
              <w:spacing w:after="0"/>
              <w:jc w:val="left"/>
            </w:pPr>
            <w:r>
              <w:rPr>
                <w:b/>
                <w:sz w:val="16"/>
              </w:rPr>
              <w:t>Plan</w:t>
            </w:r>
          </w:p>
        </w:tc>
        <w:tc>
          <w:tcPr>
            <w:tcW w:type="dxa" w:w="1072"/>
            <w:shd w:val="clear" w:color="auto" w:fill="E8E8E8"/>
          </w:tcPr>
          <w:p>
            <w:pPr>
              <w:spacing w:after="0"/>
              <w:jc w:val="left"/>
            </w:pPr>
            <w:r>
              <w:rPr>
                <w:b/>
                <w:sz w:val="16"/>
              </w:rPr>
              <w:t>Approved</w:t>
            </w:r>
          </w:p>
        </w:tc>
        <w:tc>
          <w:tcPr>
            <w:tcW w:type="dxa" w:w="1072"/>
            <w:shd w:val="clear" w:color="auto" w:fill="E8E8E8"/>
          </w:tcPr>
          <w:p>
            <w:pPr>
              <w:spacing w:after="0"/>
              <w:jc w:val="left"/>
            </w:pPr>
            <w:r>
              <w:rPr>
                <w:b/>
                <w:sz w:val="16"/>
              </w:rPr>
              <w:t>Expires</w:t>
            </w:r>
          </w:p>
        </w:tc>
        <w:tc>
          <w:tcPr>
            <w:tcW w:type="dxa" w:w="9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9"/>
            <w:shd w:val="clear" w:color="auto" w:fill="E8E8E8"/>
          </w:tcPr>
          <w:p>
            <w:pPr>
              <w:spacing w:after="0"/>
              <w:jc w:val="left"/>
            </w:pPr>
            <w:r>
              <w:rPr>
                <w:b/>
                <w:sz w:val="16"/>
              </w:rPr>
              <w:t>Update underway</w:t>
            </w:r>
          </w:p>
        </w:tc>
        <w:tc>
          <w:tcPr>
            <w:tcW w:type="dxa" w:w="1072"/>
            <w:shd w:val="clear" w:color="auto" w:fill="E8E8E8"/>
          </w:tcPr>
          <w:p>
            <w:pPr>
              <w:spacing w:after="0"/>
              <w:jc w:val="left"/>
            </w:pPr>
            <w:r>
              <w:rPr>
                <w:b/>
                <w:sz w:val="16"/>
              </w:rPr>
              <w:t>Notes</w:t>
            </w:r>
          </w:p>
        </w:tc>
      </w:tr>
      <w:tr>
        <w:trPr>
          <w:cantSplit/>
        </w:trPr>
        <w:tc>
          <w:tcPr>
            <w:tcW w:type="dxa" w:w="1718"/>
          </w:tcPr>
          <w:p>
            <w:pPr>
              <w:spacing w:after="0"/>
              <w:jc w:val="left"/>
            </w:pPr>
            <w:r>
              <w:rPr>
                <w:sz w:val="16"/>
              </w:rPr>
              <w:t>Gilmer County (unincorporated area)</w:t>
            </w:r>
          </w:p>
        </w:tc>
        <w:tc>
          <w:tcPr>
            <w:tcW w:type="dxa" w:w="1441"/>
          </w:tcPr>
          <w:p>
            <w:pPr>
              <w:spacing w:after="0"/>
              <w:jc w:val="left"/>
            </w:pPr>
            <w:r>
              <w:rPr>
                <w:sz w:val="16"/>
              </w:rPr>
              <w:t>Unincorporated</w:t>
            </w:r>
          </w:p>
        </w:tc>
        <w:tc>
          <w:tcPr>
            <w:tcW w:type="dxa" w:w="2733"/>
          </w:tcPr>
          <w:p>
            <w:pPr>
              <w:spacing w:after="0"/>
              <w:jc w:val="left"/>
            </w:pPr>
            <w:r>
              <w:rPr>
                <w:sz w:val="16"/>
              </w:rPr>
              <w:t>Approved, expires 2030-09-22</w:t>
            </w:r>
          </w:p>
        </w:tc>
        <w:tc>
          <w:tcPr>
            <w:tcW w:type="dxa" w:w="3102"/>
          </w:tcPr>
          <w:p>
            <w:pPr>
              <w:spacing w:after="0"/>
              <w:jc w:val="left"/>
            </w:pPr>
            <w:r>
              <w:rPr>
                <w:sz w:val="16"/>
              </w:rPr>
              <w:t>Gilmer County (FEMA plan 110490)</w:t>
            </w:r>
          </w:p>
        </w:tc>
        <w:tc>
          <w:tcPr>
            <w:tcW w:type="dxa" w:w="1072"/>
          </w:tcPr>
          <w:p>
            <w:pPr>
              <w:spacing w:after="0"/>
              <w:jc w:val="left"/>
            </w:pPr>
            <w:r>
              <w:rPr>
                <w:sz w:val="16"/>
              </w:rPr>
              <w:t>2025-09-23</w:t>
            </w:r>
          </w:p>
        </w:tc>
        <w:tc>
          <w:tcPr>
            <w:tcW w:type="dxa" w:w="1072"/>
          </w:tcPr>
          <w:p>
            <w:pPr>
              <w:spacing w:after="0"/>
              <w:jc w:val="left"/>
            </w:pPr>
            <w:r>
              <w:rPr>
                <w:sz w:val="16"/>
              </w:rPr>
              <w:t>2030-09-22</w:t>
            </w:r>
          </w:p>
        </w:tc>
        <w:tc>
          <w:tcPr>
            <w:tcW w:type="dxa" w:w="924"/>
          </w:tcPr>
          <w:p>
            <w:pPr>
              <w:spacing w:after="0"/>
              <w:jc w:val="right"/>
            </w:pPr>
            <w:r>
              <w:rPr>
                <w:sz w:val="16"/>
              </w:rPr>
              <w:t>1,455</w:t>
            </w:r>
          </w:p>
        </w:tc>
        <w:tc>
          <w:tcPr>
            <w:tcW w:type="dxa" w:w="979"/>
          </w:tcPr>
          <w:p>
            <w:pPr>
              <w:spacing w:after="0"/>
              <w:jc w:val="left"/>
            </w:pPr>
          </w:p>
        </w:tc>
        <w:tc>
          <w:tcPr>
            <w:tcW w:type="dxa" w:w="1072"/>
          </w:tcPr>
          <w:p>
            <w:pPr>
              <w:spacing w:after="0"/>
              <w:jc w:val="left"/>
            </w:pPr>
          </w:p>
        </w:tc>
      </w:tr>
      <w:tr>
        <w:trPr>
          <w:cantSplit/>
        </w:trPr>
        <w:tc>
          <w:tcPr>
            <w:tcW w:type="dxa" w:w="1718"/>
          </w:tcPr>
          <w:p>
            <w:pPr>
              <w:spacing w:after="0"/>
              <w:jc w:val="left"/>
            </w:pPr>
            <w:r>
              <w:rPr>
                <w:sz w:val="16"/>
              </w:rPr>
              <w:t>East Ellijay city</w:t>
            </w:r>
          </w:p>
        </w:tc>
        <w:tc>
          <w:tcPr>
            <w:tcW w:type="dxa" w:w="1441"/>
          </w:tcPr>
          <w:p>
            <w:pPr>
              <w:spacing w:after="0"/>
              <w:jc w:val="left"/>
            </w:pPr>
            <w:r>
              <w:rPr>
                <w:sz w:val="16"/>
              </w:rPr>
              <w:t>City</w:t>
            </w:r>
          </w:p>
        </w:tc>
        <w:tc>
          <w:tcPr>
            <w:tcW w:type="dxa" w:w="2733"/>
          </w:tcPr>
          <w:p>
            <w:pPr>
              <w:spacing w:after="0"/>
              <w:jc w:val="left"/>
            </w:pPr>
            <w:r>
              <w:rPr>
                <w:sz w:val="16"/>
              </w:rPr>
              <w:t>Approved, expires 2030-09-22</w:t>
            </w:r>
          </w:p>
        </w:tc>
        <w:tc>
          <w:tcPr>
            <w:tcW w:type="dxa" w:w="3102"/>
          </w:tcPr>
          <w:p>
            <w:pPr>
              <w:spacing w:after="0"/>
              <w:jc w:val="left"/>
            </w:pPr>
            <w:r>
              <w:rPr>
                <w:sz w:val="16"/>
              </w:rPr>
              <w:t>Gilmer County (FEMA plan 110490)</w:t>
            </w:r>
          </w:p>
        </w:tc>
        <w:tc>
          <w:tcPr>
            <w:tcW w:type="dxa" w:w="1072"/>
          </w:tcPr>
          <w:p>
            <w:pPr>
              <w:spacing w:after="0"/>
              <w:jc w:val="left"/>
            </w:pPr>
            <w:r>
              <w:rPr>
                <w:sz w:val="16"/>
              </w:rPr>
              <w:t>2025-09-23</w:t>
            </w:r>
          </w:p>
        </w:tc>
        <w:tc>
          <w:tcPr>
            <w:tcW w:type="dxa" w:w="1072"/>
          </w:tcPr>
          <w:p>
            <w:pPr>
              <w:spacing w:after="0"/>
              <w:jc w:val="left"/>
            </w:pPr>
            <w:r>
              <w:rPr>
                <w:sz w:val="16"/>
              </w:rPr>
              <w:t>2030-09-22</w:t>
            </w:r>
          </w:p>
        </w:tc>
        <w:tc>
          <w:tcPr>
            <w:tcW w:type="dxa" w:w="924"/>
          </w:tcPr>
          <w:p>
            <w:pPr>
              <w:spacing w:after="0"/>
              <w:jc w:val="right"/>
            </w:pPr>
            <w:r>
              <w:rPr>
                <w:sz w:val="16"/>
              </w:rPr>
              <w:t>1,455</w:t>
            </w:r>
          </w:p>
        </w:tc>
        <w:tc>
          <w:tcPr>
            <w:tcW w:type="dxa" w:w="979"/>
          </w:tcPr>
          <w:p>
            <w:pPr>
              <w:spacing w:after="0"/>
              <w:jc w:val="left"/>
            </w:pPr>
          </w:p>
        </w:tc>
        <w:tc>
          <w:tcPr>
            <w:tcW w:type="dxa" w:w="1072"/>
          </w:tcPr>
          <w:p>
            <w:pPr>
              <w:spacing w:after="0"/>
              <w:jc w:val="left"/>
            </w:pPr>
          </w:p>
        </w:tc>
      </w:tr>
      <w:tr>
        <w:trPr>
          <w:cantSplit/>
        </w:trPr>
        <w:tc>
          <w:tcPr>
            <w:tcW w:type="dxa" w:w="1718"/>
          </w:tcPr>
          <w:p>
            <w:pPr>
              <w:spacing w:after="0"/>
              <w:jc w:val="left"/>
            </w:pPr>
            <w:r>
              <w:rPr>
                <w:sz w:val="16"/>
              </w:rPr>
              <w:t>Ellijay city</w:t>
            </w:r>
          </w:p>
        </w:tc>
        <w:tc>
          <w:tcPr>
            <w:tcW w:type="dxa" w:w="1441"/>
          </w:tcPr>
          <w:p>
            <w:pPr>
              <w:spacing w:after="0"/>
              <w:jc w:val="left"/>
            </w:pPr>
            <w:r>
              <w:rPr>
                <w:sz w:val="16"/>
              </w:rPr>
              <w:t>City</w:t>
            </w:r>
          </w:p>
        </w:tc>
        <w:tc>
          <w:tcPr>
            <w:tcW w:type="dxa" w:w="2733"/>
          </w:tcPr>
          <w:p>
            <w:pPr>
              <w:spacing w:after="0"/>
              <w:jc w:val="left"/>
            </w:pPr>
            <w:r>
              <w:rPr>
                <w:sz w:val="16"/>
              </w:rPr>
              <w:t>Approved, expires 2030-09-22</w:t>
            </w:r>
          </w:p>
        </w:tc>
        <w:tc>
          <w:tcPr>
            <w:tcW w:type="dxa" w:w="3102"/>
          </w:tcPr>
          <w:p>
            <w:pPr>
              <w:spacing w:after="0"/>
              <w:jc w:val="left"/>
            </w:pPr>
            <w:r>
              <w:rPr>
                <w:sz w:val="16"/>
              </w:rPr>
              <w:t>Gilmer County (FEMA plan 110490)</w:t>
            </w:r>
          </w:p>
        </w:tc>
        <w:tc>
          <w:tcPr>
            <w:tcW w:type="dxa" w:w="1072"/>
          </w:tcPr>
          <w:p>
            <w:pPr>
              <w:spacing w:after="0"/>
              <w:jc w:val="left"/>
            </w:pPr>
            <w:r>
              <w:rPr>
                <w:sz w:val="16"/>
              </w:rPr>
              <w:t>2025-09-23</w:t>
            </w:r>
          </w:p>
        </w:tc>
        <w:tc>
          <w:tcPr>
            <w:tcW w:type="dxa" w:w="1072"/>
          </w:tcPr>
          <w:p>
            <w:pPr>
              <w:spacing w:after="0"/>
              <w:jc w:val="left"/>
            </w:pPr>
            <w:r>
              <w:rPr>
                <w:sz w:val="16"/>
              </w:rPr>
              <w:t>2030-09-22</w:t>
            </w:r>
          </w:p>
        </w:tc>
        <w:tc>
          <w:tcPr>
            <w:tcW w:type="dxa" w:w="924"/>
          </w:tcPr>
          <w:p>
            <w:pPr>
              <w:spacing w:after="0"/>
              <w:jc w:val="right"/>
            </w:pPr>
            <w:r>
              <w:rPr>
                <w:sz w:val="16"/>
              </w:rPr>
              <w:t>1,455</w:t>
            </w:r>
          </w:p>
        </w:tc>
        <w:tc>
          <w:tcPr>
            <w:tcW w:type="dxa" w:w="979"/>
          </w:tcPr>
          <w:p>
            <w:pPr>
              <w:spacing w:after="0"/>
              <w:jc w:val="left"/>
            </w:pPr>
          </w:p>
        </w:tc>
        <w:tc>
          <w:tcPr>
            <w:tcW w:type="dxa" w:w="1072"/>
          </w:tcPr>
          <w:p>
            <w:pPr>
              <w:spacing w:after="0"/>
              <w:jc w:val="left"/>
            </w:pPr>
            <w:r>
              <w:rPr>
                <w:sz w:val="16"/>
              </w:rPr>
              <w:t>member approved 2026-05-04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382"/>
        <w:gridCol w:w="1190"/>
        <w:gridCol w:w="1126"/>
        <w:gridCol w:w="1126"/>
        <w:gridCol w:w="1303"/>
        <w:gridCol w:w="1164"/>
        <w:gridCol w:w="1214"/>
        <w:gridCol w:w="2209"/>
        <w:gridCol w:w="1676"/>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2"/>
            <w:shd w:val="clear" w:color="auto" w:fill="E8E8E8"/>
          </w:tcPr>
          <w:p>
            <w:pPr>
              <w:spacing w:after="0"/>
              <w:jc w:val="left"/>
            </w:pPr>
            <w:r>
              <w:rPr>
                <w:b/>
                <w:sz w:val="16"/>
              </w:rPr>
              <w:t>NRI risk rating</w:t>
            </w:r>
          </w:p>
        </w:tc>
        <w:tc>
          <w:tcPr>
            <w:tcW w:type="dxa" w:w="119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76"/>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382"/>
          </w:tcPr>
          <w:p>
            <w:pPr>
              <w:spacing w:after="0"/>
              <w:jc w:val="left"/>
            </w:pPr>
            <w:r>
              <w:rPr>
                <w:sz w:val="16"/>
              </w:rPr>
              <w:t>Relatively Moderate</w:t>
            </w:r>
          </w:p>
        </w:tc>
        <w:tc>
          <w:tcPr>
            <w:tcW w:type="dxa" w:w="1190"/>
          </w:tcPr>
          <w:p>
            <w:pPr>
              <w:spacing w:after="0"/>
              <w:jc w:val="left"/>
            </w:pPr>
            <w:r>
              <w:rPr>
                <w:sz w:val="16"/>
              </w:rPr>
              <w:t>Relatively Low</w:t>
            </w:r>
          </w:p>
        </w:tc>
        <w:tc>
          <w:tcPr>
            <w:tcW w:type="dxa" w:w="1126"/>
          </w:tcPr>
          <w:p>
            <w:pPr>
              <w:spacing w:after="0"/>
              <w:jc w:val="right"/>
            </w:pPr>
            <w:r>
              <w:rPr>
                <w:sz w:val="16"/>
              </w:rPr>
              <w:t>$11,249,576</w:t>
            </w:r>
          </w:p>
        </w:tc>
        <w:tc>
          <w:tcPr>
            <w:tcW w:type="dxa" w:w="1126"/>
          </w:tcPr>
          <w:p>
            <w:pPr>
              <w:spacing w:after="0"/>
              <w:jc w:val="right"/>
            </w:pPr>
            <w:r>
              <w:rPr>
                <w:sz w:val="16"/>
              </w:rPr>
              <w:t>$369,998</w:t>
            </w:r>
          </w:p>
        </w:tc>
        <w:tc>
          <w:tcPr>
            <w:tcW w:type="dxa" w:w="1303"/>
          </w:tcPr>
          <w:p>
            <w:pPr>
              <w:spacing w:after="0"/>
              <w:jc w:val="right"/>
            </w:pPr>
            <w:r>
              <w:rPr>
                <w:sz w:val="16"/>
              </w:rPr>
              <w:t>$48,123</w:t>
            </w:r>
          </w:p>
        </w:tc>
        <w:tc>
          <w:tcPr>
            <w:tcW w:type="dxa" w:w="1164"/>
          </w:tcPr>
          <w:p>
            <w:pPr>
              <w:spacing w:after="0"/>
              <w:jc w:val="right"/>
            </w:pPr>
            <w:r>
              <w:rPr>
                <w:sz w:val="16"/>
              </w:rPr>
              <w:t>$11,667,698</w:t>
            </w:r>
          </w:p>
        </w:tc>
        <w:tc>
          <w:tcPr>
            <w:tcW w:type="dxa" w:w="1214"/>
          </w:tcPr>
          <w:p>
            <w:pPr>
              <w:spacing w:after="0"/>
              <w:jc w:val="right"/>
            </w:pPr>
            <w:r>
              <w:rPr>
                <w:sz w:val="16"/>
              </w:rPr>
              <w:t>31</w:t>
            </w:r>
          </w:p>
        </w:tc>
        <w:tc>
          <w:tcPr>
            <w:tcW w:type="dxa" w:w="2209"/>
          </w:tcPr>
          <w:p>
            <w:pPr>
              <w:spacing w:after="0"/>
              <w:jc w:val="left"/>
            </w:pPr>
          </w:p>
        </w:tc>
        <w:tc>
          <w:tcPr>
            <w:tcW w:type="dxa" w:w="1676"/>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382"/>
          </w:tcPr>
          <w:p>
            <w:pPr>
              <w:spacing w:after="0"/>
              <w:jc w:val="left"/>
            </w:pPr>
            <w:r>
              <w:rPr>
                <w:sz w:val="16"/>
              </w:rPr>
              <w:t>Relatively Moderate</w:t>
            </w:r>
          </w:p>
        </w:tc>
        <w:tc>
          <w:tcPr>
            <w:tcW w:type="dxa" w:w="1190"/>
          </w:tcPr>
          <w:p>
            <w:pPr>
              <w:spacing w:after="0"/>
              <w:jc w:val="left"/>
            </w:pPr>
            <w:r>
              <w:rPr>
                <w:sz w:val="16"/>
              </w:rPr>
              <w:t>Relatively Moderate</w:t>
            </w:r>
          </w:p>
        </w:tc>
        <w:tc>
          <w:tcPr>
            <w:tcW w:type="dxa" w:w="1126"/>
          </w:tcPr>
          <w:p>
            <w:pPr>
              <w:spacing w:after="0"/>
              <w:jc w:val="right"/>
            </w:pPr>
            <w:r>
              <w:rPr>
                <w:sz w:val="16"/>
              </w:rPr>
              <w:t>$13,293</w:t>
            </w:r>
          </w:p>
        </w:tc>
        <w:tc>
          <w:tcPr>
            <w:tcW w:type="dxa" w:w="1126"/>
          </w:tcPr>
          <w:p>
            <w:pPr>
              <w:spacing w:after="0"/>
              <w:jc w:val="right"/>
            </w:pPr>
            <w:r>
              <w:rPr>
                <w:sz w:val="16"/>
              </w:rPr>
              <w:t>$536,001</w:t>
            </w:r>
          </w:p>
        </w:tc>
        <w:tc>
          <w:tcPr>
            <w:tcW w:type="dxa" w:w="1303"/>
          </w:tcPr>
          <w:p>
            <w:pPr>
              <w:spacing w:after="0"/>
              <w:jc w:val="right"/>
            </w:pPr>
            <w:r>
              <w:rPr>
                <w:sz w:val="16"/>
              </w:rPr>
              <w:t>$2,191,858</w:t>
            </w:r>
          </w:p>
        </w:tc>
        <w:tc>
          <w:tcPr>
            <w:tcW w:type="dxa" w:w="1164"/>
          </w:tcPr>
          <w:p>
            <w:pPr>
              <w:spacing w:after="0"/>
              <w:jc w:val="right"/>
            </w:pPr>
            <w:r>
              <w:rPr>
                <w:sz w:val="16"/>
              </w:rPr>
              <w:t>$2,741,152</w:t>
            </w:r>
          </w:p>
        </w:tc>
        <w:tc>
          <w:tcPr>
            <w:tcW w:type="dxa" w:w="1214"/>
          </w:tcPr>
          <w:p>
            <w:pPr>
              <w:spacing w:after="0"/>
              <w:jc w:val="right"/>
            </w:pPr>
            <w:r>
              <w:rPr>
                <w:sz w:val="16"/>
              </w:rPr>
              <w:t>14</w:t>
            </w:r>
          </w:p>
        </w:tc>
        <w:tc>
          <w:tcPr>
            <w:tcW w:type="dxa" w:w="2209"/>
          </w:tcPr>
          <w:p>
            <w:pPr>
              <w:spacing w:after="0"/>
              <w:jc w:val="left"/>
            </w:pPr>
          </w:p>
        </w:tc>
        <w:tc>
          <w:tcPr>
            <w:tcW w:type="dxa" w:w="1676"/>
          </w:tcPr>
          <w:p>
            <w:pPr>
              <w:spacing w:after="0"/>
              <w:jc w:val="left"/>
            </w:pPr>
            <w:r>
              <w:rPr>
                <w:sz w:val="16"/>
              </w:rPr>
              <w:t>Includes 1 Frost/Freeze record, event types the NRI definition of this hazard leaves out.</w:t>
            </w:r>
          </w:p>
        </w:tc>
      </w:tr>
      <w:tr>
        <w:trPr>
          <w:cantSplit/>
        </w:trPr>
        <w:tc>
          <w:tcPr>
            <w:tcW w:type="dxa" w:w="685"/>
          </w:tcPr>
          <w:p>
            <w:pPr>
              <w:spacing w:after="0"/>
              <w:jc w:val="right"/>
            </w:pPr>
            <w:r>
              <w:rPr>
                <w:sz w:val="16"/>
              </w:rPr>
              <w:t>3</w:t>
            </w:r>
          </w:p>
        </w:tc>
        <w:tc>
          <w:tcPr>
            <w:tcW w:type="dxa" w:w="1037"/>
          </w:tcPr>
          <w:p>
            <w:pPr>
              <w:spacing w:after="0"/>
              <w:jc w:val="left"/>
            </w:pPr>
            <w:r>
              <w:rPr>
                <w:sz w:val="16"/>
              </w:rPr>
              <w:t>Tornado</w:t>
            </w:r>
          </w:p>
        </w:tc>
        <w:tc>
          <w:tcPr>
            <w:tcW w:type="dxa" w:w="1382"/>
          </w:tcPr>
          <w:p>
            <w:pPr>
              <w:spacing w:after="0"/>
              <w:jc w:val="left"/>
            </w:pPr>
            <w:r>
              <w:rPr>
                <w:sz w:val="16"/>
              </w:rPr>
              <w:t>Relatively Moderate</w:t>
            </w:r>
          </w:p>
        </w:tc>
        <w:tc>
          <w:tcPr>
            <w:tcW w:type="dxa" w:w="1190"/>
          </w:tcPr>
          <w:p>
            <w:pPr>
              <w:spacing w:after="0"/>
              <w:jc w:val="left"/>
            </w:pPr>
            <w:r>
              <w:rPr>
                <w:sz w:val="16"/>
              </w:rPr>
              <w:t>Relatively Moderate</w:t>
            </w:r>
          </w:p>
        </w:tc>
        <w:tc>
          <w:tcPr>
            <w:tcW w:type="dxa" w:w="1126"/>
          </w:tcPr>
          <w:p>
            <w:pPr>
              <w:spacing w:after="0"/>
              <w:jc w:val="right"/>
            </w:pPr>
            <w:r>
              <w:rPr>
                <w:sz w:val="16"/>
              </w:rPr>
              <w:t>$1,066,066</w:t>
            </w:r>
          </w:p>
        </w:tc>
        <w:tc>
          <w:tcPr>
            <w:tcW w:type="dxa" w:w="1126"/>
          </w:tcPr>
          <w:p>
            <w:pPr>
              <w:spacing w:after="0"/>
              <w:jc w:val="right"/>
            </w:pPr>
            <w:r>
              <w:rPr>
                <w:sz w:val="16"/>
              </w:rPr>
              <w:t>$13,372</w:t>
            </w:r>
          </w:p>
        </w:tc>
        <w:tc>
          <w:tcPr>
            <w:tcW w:type="dxa" w:w="1303"/>
          </w:tcPr>
          <w:p>
            <w:pPr>
              <w:spacing w:after="0"/>
              <w:jc w:val="right"/>
            </w:pPr>
            <w:r>
              <w:rPr>
                <w:sz w:val="16"/>
              </w:rPr>
              <w:t>$1,166,759</w:t>
            </w:r>
          </w:p>
        </w:tc>
        <w:tc>
          <w:tcPr>
            <w:tcW w:type="dxa" w:w="1164"/>
          </w:tcPr>
          <w:p>
            <w:pPr>
              <w:spacing w:after="0"/>
              <w:jc w:val="right"/>
            </w:pPr>
            <w:r>
              <w:rPr>
                <w:sz w:val="16"/>
              </w:rPr>
              <w:t>$2,246,197</w:t>
            </w:r>
          </w:p>
        </w:tc>
        <w:tc>
          <w:tcPr>
            <w:tcW w:type="dxa" w:w="1214"/>
          </w:tcPr>
          <w:p>
            <w:pPr>
              <w:spacing w:after="0"/>
              <w:jc w:val="right"/>
            </w:pPr>
            <w:r>
              <w:rPr>
                <w:sz w:val="16"/>
              </w:rPr>
              <w:t>10</w:t>
            </w:r>
          </w:p>
        </w:tc>
        <w:tc>
          <w:tcPr>
            <w:tcW w:type="dxa" w:w="2209"/>
          </w:tcPr>
          <w:p>
            <w:pPr>
              <w:spacing w:after="0"/>
              <w:jc w:val="left"/>
            </w:pPr>
          </w:p>
        </w:tc>
        <w:tc>
          <w:tcPr>
            <w:tcW w:type="dxa" w:w="1676"/>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Earthquake</w:t>
            </w:r>
          </w:p>
        </w:tc>
        <w:tc>
          <w:tcPr>
            <w:tcW w:type="dxa" w:w="1382"/>
          </w:tcPr>
          <w:p>
            <w:pPr>
              <w:spacing w:after="0"/>
              <w:jc w:val="left"/>
            </w:pPr>
            <w:r>
              <w:rPr>
                <w:sz w:val="16"/>
              </w:rPr>
              <w:t>Relatively Low</w:t>
            </w:r>
          </w:p>
        </w:tc>
        <w:tc>
          <w:tcPr>
            <w:tcW w:type="dxa" w:w="1190"/>
          </w:tcPr>
          <w:p>
            <w:pPr>
              <w:spacing w:after="0"/>
              <w:jc w:val="left"/>
            </w:pPr>
            <w:r>
              <w:rPr>
                <w:sz w:val="16"/>
              </w:rPr>
              <w:t>Relatively Low</w:t>
            </w:r>
          </w:p>
        </w:tc>
        <w:tc>
          <w:tcPr>
            <w:tcW w:type="dxa" w:w="1126"/>
          </w:tcPr>
          <w:p>
            <w:pPr>
              <w:spacing w:after="0"/>
              <w:jc w:val="right"/>
            </w:pPr>
            <w:r>
              <w:rPr>
                <w:sz w:val="16"/>
              </w:rPr>
              <w:t>$553,571</w:t>
            </w:r>
          </w:p>
        </w:tc>
        <w:tc>
          <w:tcPr>
            <w:tcW w:type="dxa" w:w="1126"/>
          </w:tcPr>
          <w:p>
            <w:pPr>
              <w:spacing w:after="0"/>
              <w:jc w:val="right"/>
            </w:pPr>
          </w:p>
        </w:tc>
        <w:tc>
          <w:tcPr>
            <w:tcW w:type="dxa" w:w="1303"/>
          </w:tcPr>
          <w:p>
            <w:pPr>
              <w:spacing w:after="0"/>
              <w:jc w:val="right"/>
            </w:pPr>
            <w:r>
              <w:rPr>
                <w:sz w:val="16"/>
              </w:rPr>
              <w:t>$100,022</w:t>
            </w:r>
          </w:p>
        </w:tc>
        <w:tc>
          <w:tcPr>
            <w:tcW w:type="dxa" w:w="1164"/>
          </w:tcPr>
          <w:p>
            <w:pPr>
              <w:spacing w:after="0"/>
              <w:jc w:val="right"/>
            </w:pPr>
            <w:r>
              <w:rPr>
                <w:sz w:val="16"/>
              </w:rPr>
              <w:t>$653,594</w:t>
            </w:r>
          </w:p>
        </w:tc>
        <w:tc>
          <w:tcPr>
            <w:tcW w:type="dxa" w:w="1214"/>
          </w:tcPr>
          <w:p>
            <w:pPr>
              <w:spacing w:after="0"/>
              <w:jc w:val="right"/>
            </w:pPr>
          </w:p>
        </w:tc>
        <w:tc>
          <w:tcPr>
            <w:tcW w:type="dxa" w:w="2209"/>
          </w:tcPr>
          <w:p>
            <w:pPr>
              <w:spacing w:after="0"/>
              <w:jc w:val="left"/>
            </w:pPr>
          </w:p>
        </w:tc>
        <w:tc>
          <w:tcPr>
            <w:tcW w:type="dxa" w:w="1676"/>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5</w:t>
            </w:r>
          </w:p>
        </w:tc>
        <w:tc>
          <w:tcPr>
            <w:tcW w:type="dxa" w:w="1037"/>
          </w:tcPr>
          <w:p>
            <w:pPr>
              <w:spacing w:after="0"/>
              <w:jc w:val="left"/>
            </w:pPr>
            <w:r>
              <w:rPr>
                <w:sz w:val="16"/>
              </w:rPr>
              <w:t>Lightning</w:t>
            </w:r>
          </w:p>
        </w:tc>
        <w:tc>
          <w:tcPr>
            <w:tcW w:type="dxa" w:w="1382"/>
          </w:tcPr>
          <w:p>
            <w:pPr>
              <w:spacing w:after="0"/>
              <w:jc w:val="left"/>
            </w:pPr>
            <w:r>
              <w:rPr>
                <w:sz w:val="16"/>
              </w:rPr>
              <w:t>Relatively Moderate</w:t>
            </w:r>
          </w:p>
        </w:tc>
        <w:tc>
          <w:tcPr>
            <w:tcW w:type="dxa" w:w="1190"/>
          </w:tcPr>
          <w:p>
            <w:pPr>
              <w:spacing w:after="0"/>
              <w:jc w:val="left"/>
            </w:pPr>
            <w:r>
              <w:rPr>
                <w:sz w:val="16"/>
              </w:rPr>
              <w:t>Relatively Moderate</w:t>
            </w:r>
          </w:p>
        </w:tc>
        <w:tc>
          <w:tcPr>
            <w:tcW w:type="dxa" w:w="1126"/>
          </w:tcPr>
          <w:p>
            <w:pPr>
              <w:spacing w:after="0"/>
              <w:jc w:val="right"/>
            </w:pPr>
            <w:r>
              <w:rPr>
                <w:sz w:val="16"/>
              </w:rPr>
              <w:t>$31,885</w:t>
            </w:r>
          </w:p>
        </w:tc>
        <w:tc>
          <w:tcPr>
            <w:tcW w:type="dxa" w:w="1126"/>
          </w:tcPr>
          <w:p>
            <w:pPr>
              <w:spacing w:after="0"/>
              <w:jc w:val="right"/>
            </w:pPr>
          </w:p>
        </w:tc>
        <w:tc>
          <w:tcPr>
            <w:tcW w:type="dxa" w:w="1303"/>
          </w:tcPr>
          <w:p>
            <w:pPr>
              <w:spacing w:after="0"/>
              <w:jc w:val="right"/>
            </w:pPr>
            <w:r>
              <w:rPr>
                <w:sz w:val="16"/>
              </w:rPr>
              <w:t>$489,286</w:t>
            </w:r>
          </w:p>
        </w:tc>
        <w:tc>
          <w:tcPr>
            <w:tcW w:type="dxa" w:w="1164"/>
          </w:tcPr>
          <w:p>
            <w:pPr>
              <w:spacing w:after="0"/>
              <w:jc w:val="right"/>
            </w:pPr>
            <w:r>
              <w:rPr>
                <w:sz w:val="16"/>
              </w:rPr>
              <w:t>$521,170</w:t>
            </w:r>
          </w:p>
        </w:tc>
        <w:tc>
          <w:tcPr>
            <w:tcW w:type="dxa" w:w="1214"/>
          </w:tcPr>
          <w:p>
            <w:pPr>
              <w:spacing w:after="0"/>
              <w:jc w:val="right"/>
            </w:pPr>
            <w:r>
              <w:rPr>
                <w:sz w:val="16"/>
              </w:rPr>
              <w:t>7</w:t>
            </w:r>
          </w:p>
        </w:tc>
        <w:tc>
          <w:tcPr>
            <w:tcW w:type="dxa" w:w="2209"/>
          </w:tcPr>
          <w:p>
            <w:pPr>
              <w:spacing w:after="0"/>
              <w:jc w:val="left"/>
            </w:pPr>
          </w:p>
        </w:tc>
        <w:tc>
          <w:tcPr>
            <w:tcW w:type="dxa" w:w="1676"/>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Strong Wind</w:t>
            </w:r>
          </w:p>
        </w:tc>
        <w:tc>
          <w:tcPr>
            <w:tcW w:type="dxa" w:w="1382"/>
          </w:tcPr>
          <w:p>
            <w:pPr>
              <w:spacing w:after="0"/>
              <w:jc w:val="left"/>
            </w:pPr>
            <w:r>
              <w:rPr>
                <w:sz w:val="16"/>
              </w:rPr>
              <w:t>Relatively Moderate</w:t>
            </w:r>
          </w:p>
        </w:tc>
        <w:tc>
          <w:tcPr>
            <w:tcW w:type="dxa" w:w="1190"/>
          </w:tcPr>
          <w:p>
            <w:pPr>
              <w:spacing w:after="0"/>
              <w:jc w:val="left"/>
            </w:pPr>
            <w:r>
              <w:rPr>
                <w:sz w:val="16"/>
              </w:rPr>
              <w:t>Relatively Low</w:t>
            </w:r>
          </w:p>
        </w:tc>
        <w:tc>
          <w:tcPr>
            <w:tcW w:type="dxa" w:w="1126"/>
          </w:tcPr>
          <w:p>
            <w:pPr>
              <w:spacing w:after="0"/>
              <w:jc w:val="right"/>
            </w:pPr>
            <w:r>
              <w:rPr>
                <w:sz w:val="16"/>
              </w:rPr>
              <w:t>$185,249</w:t>
            </w:r>
          </w:p>
        </w:tc>
        <w:tc>
          <w:tcPr>
            <w:tcW w:type="dxa" w:w="1126"/>
          </w:tcPr>
          <w:p>
            <w:pPr>
              <w:spacing w:after="0"/>
              <w:jc w:val="right"/>
            </w:pPr>
            <w:r>
              <w:rPr>
                <w:sz w:val="16"/>
              </w:rPr>
              <w:t>$62,272</w:t>
            </w:r>
          </w:p>
        </w:tc>
        <w:tc>
          <w:tcPr>
            <w:tcW w:type="dxa" w:w="1303"/>
          </w:tcPr>
          <w:p>
            <w:pPr>
              <w:spacing w:after="0"/>
              <w:jc w:val="right"/>
            </w:pPr>
            <w:r>
              <w:rPr>
                <w:sz w:val="16"/>
              </w:rPr>
              <w:t>$261,775</w:t>
            </w:r>
          </w:p>
        </w:tc>
        <w:tc>
          <w:tcPr>
            <w:tcW w:type="dxa" w:w="1164"/>
          </w:tcPr>
          <w:p>
            <w:pPr>
              <w:spacing w:after="0"/>
              <w:jc w:val="right"/>
            </w:pPr>
            <w:r>
              <w:rPr>
                <w:sz w:val="16"/>
              </w:rPr>
              <w:t>$509,296</w:t>
            </w:r>
          </w:p>
        </w:tc>
        <w:tc>
          <w:tcPr>
            <w:tcW w:type="dxa" w:w="1214"/>
          </w:tcPr>
          <w:p>
            <w:pPr>
              <w:spacing w:after="0"/>
              <w:jc w:val="right"/>
            </w:pPr>
            <w:r>
              <w:rPr>
                <w:sz w:val="16"/>
              </w:rPr>
              <w:t>131</w:t>
            </w:r>
          </w:p>
        </w:tc>
        <w:tc>
          <w:tcPr>
            <w:tcW w:type="dxa" w:w="2209"/>
          </w:tcPr>
          <w:p>
            <w:pPr>
              <w:spacing w:after="0"/>
              <w:jc w:val="left"/>
            </w:pPr>
          </w:p>
        </w:tc>
        <w:tc>
          <w:tcPr>
            <w:tcW w:type="dxa" w:w="1676"/>
          </w:tcPr>
          <w:p>
            <w:pPr>
              <w:spacing w:after="0"/>
              <w:jc w:val="left"/>
            </w:pPr>
            <w:r>
              <w:rPr>
                <w:sz w:val="16"/>
              </w:rPr>
              <w:t>Includes 3 High Wind records and 14 Strong Wind records, event types the NRI definition of this hazard leaves out.</w:t>
            </w:r>
          </w:p>
        </w:tc>
      </w:tr>
      <w:tr>
        <w:trPr>
          <w:cantSplit/>
        </w:trPr>
        <w:tc>
          <w:tcPr>
            <w:tcW w:type="dxa" w:w="685"/>
          </w:tcPr>
          <w:p>
            <w:pPr>
              <w:spacing w:after="0"/>
              <w:jc w:val="right"/>
            </w:pPr>
            <w:r>
              <w:rPr>
                <w:sz w:val="16"/>
              </w:rPr>
              <w:t>7</w:t>
            </w:r>
          </w:p>
        </w:tc>
        <w:tc>
          <w:tcPr>
            <w:tcW w:type="dxa" w:w="1037"/>
          </w:tcPr>
          <w:p>
            <w:pPr>
              <w:spacing w:after="0"/>
              <w:jc w:val="left"/>
            </w:pPr>
            <w:r>
              <w:rPr>
                <w:sz w:val="16"/>
              </w:rPr>
              <w:t>Hail</w:t>
            </w:r>
          </w:p>
        </w:tc>
        <w:tc>
          <w:tcPr>
            <w:tcW w:type="dxa" w:w="1382"/>
          </w:tcPr>
          <w:p>
            <w:pPr>
              <w:spacing w:after="0"/>
              <w:jc w:val="left"/>
            </w:pPr>
            <w:r>
              <w:rPr>
                <w:sz w:val="16"/>
              </w:rPr>
              <w:t>Relatively Low</w:t>
            </w:r>
          </w:p>
        </w:tc>
        <w:tc>
          <w:tcPr>
            <w:tcW w:type="dxa" w:w="1190"/>
          </w:tcPr>
          <w:p>
            <w:pPr>
              <w:spacing w:after="0"/>
              <w:jc w:val="left"/>
            </w:pPr>
            <w:r>
              <w:rPr>
                <w:sz w:val="16"/>
              </w:rPr>
              <w:t>Relatively Low</w:t>
            </w:r>
          </w:p>
        </w:tc>
        <w:tc>
          <w:tcPr>
            <w:tcW w:type="dxa" w:w="1126"/>
          </w:tcPr>
          <w:p>
            <w:pPr>
              <w:spacing w:after="0"/>
              <w:jc w:val="right"/>
            </w:pPr>
            <w:r>
              <w:rPr>
                <w:sz w:val="16"/>
              </w:rPr>
              <w:t>$210,178</w:t>
            </w:r>
          </w:p>
        </w:tc>
        <w:tc>
          <w:tcPr>
            <w:tcW w:type="dxa" w:w="1126"/>
          </w:tcPr>
          <w:p>
            <w:pPr>
              <w:spacing w:after="0"/>
              <w:jc w:val="right"/>
            </w:pPr>
            <w:r>
              <w:rPr>
                <w:sz w:val="16"/>
              </w:rPr>
              <w:t>$20,043</w:t>
            </w:r>
          </w:p>
        </w:tc>
        <w:tc>
          <w:tcPr>
            <w:tcW w:type="dxa" w:w="1303"/>
          </w:tcPr>
          <w:p>
            <w:pPr>
              <w:spacing w:after="0"/>
              <w:jc w:val="right"/>
            </w:pPr>
            <w:r>
              <w:rPr>
                <w:sz w:val="16"/>
              </w:rPr>
              <w:t>$22,617</w:t>
            </w:r>
          </w:p>
        </w:tc>
        <w:tc>
          <w:tcPr>
            <w:tcW w:type="dxa" w:w="1164"/>
          </w:tcPr>
          <w:p>
            <w:pPr>
              <w:spacing w:after="0"/>
              <w:jc w:val="right"/>
            </w:pPr>
            <w:r>
              <w:rPr>
                <w:sz w:val="16"/>
              </w:rPr>
              <w:t>$252,839</w:t>
            </w:r>
          </w:p>
        </w:tc>
        <w:tc>
          <w:tcPr>
            <w:tcW w:type="dxa" w:w="1214"/>
          </w:tcPr>
          <w:p>
            <w:pPr>
              <w:spacing w:after="0"/>
              <w:jc w:val="right"/>
            </w:pPr>
            <w:r>
              <w:rPr>
                <w:sz w:val="16"/>
              </w:rPr>
              <w:t>52</w:t>
            </w:r>
          </w:p>
        </w:tc>
        <w:tc>
          <w:tcPr>
            <w:tcW w:type="dxa" w:w="2209"/>
          </w:tcPr>
          <w:p>
            <w:pPr>
              <w:spacing w:after="0"/>
              <w:jc w:val="left"/>
            </w:pPr>
          </w:p>
        </w:tc>
        <w:tc>
          <w:tcPr>
            <w:tcW w:type="dxa" w:w="1676"/>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Drought</w:t>
            </w:r>
          </w:p>
        </w:tc>
        <w:tc>
          <w:tcPr>
            <w:tcW w:type="dxa" w:w="1382"/>
          </w:tcPr>
          <w:p>
            <w:pPr>
              <w:spacing w:after="0"/>
              <w:jc w:val="left"/>
            </w:pPr>
            <w:r>
              <w:rPr>
                <w:sz w:val="16"/>
              </w:rPr>
              <w:t>Relatively Low</w:t>
            </w:r>
          </w:p>
        </w:tc>
        <w:tc>
          <w:tcPr>
            <w:tcW w:type="dxa" w:w="1190"/>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$229,856</w:t>
            </w:r>
          </w:p>
        </w:tc>
        <w:tc>
          <w:tcPr>
            <w:tcW w:type="dxa" w:w="1303"/>
          </w:tcPr>
          <w:p>
            <w:pPr>
              <w:spacing w:after="0"/>
              <w:jc w:val="right"/>
            </w:pPr>
          </w:p>
        </w:tc>
        <w:tc>
          <w:tcPr>
            <w:tcW w:type="dxa" w:w="1164"/>
          </w:tcPr>
          <w:p>
            <w:pPr>
              <w:spacing w:after="0"/>
              <w:jc w:val="right"/>
            </w:pPr>
            <w:r>
              <w:rPr>
                <w:sz w:val="16"/>
              </w:rPr>
              <w:t>$229,856</w:t>
            </w:r>
          </w:p>
        </w:tc>
        <w:tc>
          <w:tcPr>
            <w:tcW w:type="dxa" w:w="1214"/>
          </w:tcPr>
          <w:p>
            <w:pPr>
              <w:spacing w:after="0"/>
              <w:jc w:val="right"/>
            </w:pPr>
            <w:r>
              <w:rPr>
                <w:sz w:val="16"/>
              </w:rPr>
              <w:t>44</w:t>
            </w:r>
          </w:p>
        </w:tc>
        <w:tc>
          <w:tcPr>
            <w:tcW w:type="dxa" w:w="2209"/>
          </w:tcPr>
          <w:p>
            <w:pPr>
              <w:spacing w:after="0"/>
              <w:jc w:val="left"/>
            </w:pPr>
          </w:p>
        </w:tc>
        <w:tc>
          <w:tcPr>
            <w:tcW w:type="dxa" w:w="1676"/>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Hurricane</w:t>
            </w:r>
          </w:p>
        </w:tc>
        <w:tc>
          <w:tcPr>
            <w:tcW w:type="dxa" w:w="1382"/>
          </w:tcPr>
          <w:p>
            <w:pPr>
              <w:spacing w:after="0"/>
              <w:jc w:val="left"/>
            </w:pPr>
            <w:r>
              <w:rPr>
                <w:sz w:val="16"/>
              </w:rPr>
              <w:t>Relatively Low</w:t>
            </w:r>
          </w:p>
        </w:tc>
        <w:tc>
          <w:tcPr>
            <w:tcW w:type="dxa" w:w="1190"/>
          </w:tcPr>
          <w:p>
            <w:pPr>
              <w:spacing w:after="0"/>
              <w:jc w:val="left"/>
            </w:pPr>
            <w:r>
              <w:rPr>
                <w:sz w:val="16"/>
              </w:rPr>
              <w:t>Relatively Low</w:t>
            </w:r>
          </w:p>
        </w:tc>
        <w:tc>
          <w:tcPr>
            <w:tcW w:type="dxa" w:w="1126"/>
          </w:tcPr>
          <w:p>
            <w:pPr>
              <w:spacing w:after="0"/>
              <w:jc w:val="right"/>
            </w:pPr>
            <w:r>
              <w:rPr>
                <w:sz w:val="16"/>
              </w:rPr>
              <w:t>$86,370</w:t>
            </w:r>
          </w:p>
        </w:tc>
        <w:tc>
          <w:tcPr>
            <w:tcW w:type="dxa" w:w="1126"/>
          </w:tcPr>
          <w:p>
            <w:pPr>
              <w:spacing w:after="0"/>
              <w:jc w:val="right"/>
            </w:pPr>
            <w:r>
              <w:rPr>
                <w:sz w:val="16"/>
              </w:rPr>
              <w:t>$53,016</w:t>
            </w:r>
          </w:p>
        </w:tc>
        <w:tc>
          <w:tcPr>
            <w:tcW w:type="dxa" w:w="1303"/>
          </w:tcPr>
          <w:p>
            <w:pPr>
              <w:spacing w:after="0"/>
              <w:jc w:val="right"/>
            </w:pPr>
            <w:r>
              <w:rPr>
                <w:sz w:val="16"/>
              </w:rPr>
              <w:t>$1,947</w:t>
            </w:r>
          </w:p>
        </w:tc>
        <w:tc>
          <w:tcPr>
            <w:tcW w:type="dxa" w:w="1164"/>
          </w:tcPr>
          <w:p>
            <w:pPr>
              <w:spacing w:after="0"/>
              <w:jc w:val="right"/>
            </w:pPr>
            <w:r>
              <w:rPr>
                <w:sz w:val="16"/>
              </w:rPr>
              <w:t>$141,333</w:t>
            </w:r>
          </w:p>
        </w:tc>
        <w:tc>
          <w:tcPr>
            <w:tcW w:type="dxa" w:w="1214"/>
          </w:tcPr>
          <w:p>
            <w:pPr>
              <w:spacing w:after="0"/>
              <w:jc w:val="right"/>
            </w:pPr>
            <w:r>
              <w:rPr>
                <w:sz w:val="16"/>
              </w:rPr>
              <w:t>16</w:t>
            </w:r>
          </w:p>
        </w:tc>
        <w:tc>
          <w:tcPr>
            <w:tcW w:type="dxa" w:w="2209"/>
          </w:tcPr>
          <w:p>
            <w:pPr>
              <w:spacing w:after="0"/>
              <w:jc w:val="left"/>
            </w:pPr>
          </w:p>
        </w:tc>
        <w:tc>
          <w:tcPr>
            <w:tcW w:type="dxa" w:w="1676"/>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Wildfire</w:t>
            </w:r>
          </w:p>
        </w:tc>
        <w:tc>
          <w:tcPr>
            <w:tcW w:type="dxa" w:w="1382"/>
          </w:tcPr>
          <w:p>
            <w:pPr>
              <w:spacing w:after="0"/>
              <w:jc w:val="left"/>
            </w:pPr>
            <w:r>
              <w:rPr>
                <w:sz w:val="16"/>
              </w:rPr>
              <w:t>Relatively Low</w:t>
            </w:r>
          </w:p>
        </w:tc>
        <w:tc>
          <w:tcPr>
            <w:tcW w:type="dxa" w:w="1190"/>
          </w:tcPr>
          <w:p>
            <w:pPr>
              <w:spacing w:after="0"/>
              <w:jc w:val="left"/>
            </w:pPr>
            <w:r>
              <w:rPr>
                <w:sz w:val="16"/>
              </w:rPr>
              <w:t>Relatively Low</w:t>
            </w:r>
          </w:p>
        </w:tc>
        <w:tc>
          <w:tcPr>
            <w:tcW w:type="dxa" w:w="1126"/>
          </w:tcPr>
          <w:p>
            <w:pPr>
              <w:spacing w:after="0"/>
              <w:jc w:val="right"/>
            </w:pPr>
            <w:r>
              <w:rPr>
                <w:sz w:val="16"/>
              </w:rPr>
              <w:t>$115,578</w:t>
            </w:r>
          </w:p>
        </w:tc>
        <w:tc>
          <w:tcPr>
            <w:tcW w:type="dxa" w:w="1126"/>
          </w:tcPr>
          <w:p>
            <w:pPr>
              <w:spacing w:after="0"/>
              <w:jc w:val="right"/>
            </w:pPr>
            <w:r>
              <w:rPr>
                <w:sz w:val="16"/>
              </w:rPr>
              <w:t>$1,404</w:t>
            </w:r>
          </w:p>
        </w:tc>
        <w:tc>
          <w:tcPr>
            <w:tcW w:type="dxa" w:w="1303"/>
          </w:tcPr>
          <w:p>
            <w:pPr>
              <w:spacing w:after="0"/>
              <w:jc w:val="right"/>
            </w:pPr>
            <w:r>
              <w:rPr>
                <w:sz w:val="16"/>
              </w:rPr>
              <w:t>$18,317</w:t>
            </w:r>
          </w:p>
        </w:tc>
        <w:tc>
          <w:tcPr>
            <w:tcW w:type="dxa" w:w="1164"/>
          </w:tcPr>
          <w:p>
            <w:pPr>
              <w:spacing w:after="0"/>
              <w:jc w:val="right"/>
            </w:pPr>
            <w:r>
              <w:rPr>
                <w:sz w:val="16"/>
              </w:rPr>
              <w:t>$135,299</w:t>
            </w:r>
          </w:p>
        </w:tc>
        <w:tc>
          <w:tcPr>
            <w:tcW w:type="dxa" w:w="1214"/>
          </w:tcPr>
          <w:p>
            <w:pPr>
              <w:spacing w:after="0"/>
              <w:jc w:val="right"/>
            </w:pPr>
            <w:r>
              <w:rPr>
                <w:sz w:val="16"/>
              </w:rPr>
              <w:t>9</w:t>
            </w:r>
          </w:p>
        </w:tc>
        <w:tc>
          <w:tcPr>
            <w:tcW w:type="dxa" w:w="2209"/>
          </w:tcPr>
          <w:p>
            <w:pPr>
              <w:spacing w:after="0"/>
              <w:jc w:val="left"/>
            </w:pPr>
          </w:p>
        </w:tc>
        <w:tc>
          <w:tcPr>
            <w:tcW w:type="dxa" w:w="1676"/>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Landslide</w:t>
            </w:r>
          </w:p>
        </w:tc>
        <w:tc>
          <w:tcPr>
            <w:tcW w:type="dxa" w:w="1382"/>
          </w:tcPr>
          <w:p>
            <w:pPr>
              <w:spacing w:after="0"/>
              <w:jc w:val="left"/>
            </w:pPr>
            <w:r>
              <w:rPr>
                <w:sz w:val="16"/>
              </w:rPr>
              <w:t>Relatively Moderate</w:t>
            </w:r>
          </w:p>
        </w:tc>
        <w:tc>
          <w:tcPr>
            <w:tcW w:type="dxa" w:w="1190"/>
          </w:tcPr>
          <w:p>
            <w:pPr>
              <w:spacing w:after="0"/>
              <w:jc w:val="left"/>
            </w:pPr>
            <w:r>
              <w:rPr>
                <w:sz w:val="16"/>
              </w:rPr>
              <w:t>Relatively Low</w:t>
            </w:r>
          </w:p>
        </w:tc>
        <w:tc>
          <w:tcPr>
            <w:tcW w:type="dxa" w:w="1126"/>
          </w:tcPr>
          <w:p>
            <w:pPr>
              <w:spacing w:after="0"/>
              <w:jc w:val="right"/>
            </w:pPr>
            <w:r>
              <w:rPr>
                <w:sz w:val="16"/>
              </w:rPr>
              <w:t>$9,531</w:t>
            </w:r>
          </w:p>
        </w:tc>
        <w:tc>
          <w:tcPr>
            <w:tcW w:type="dxa" w:w="1126"/>
          </w:tcPr>
          <w:p>
            <w:pPr>
              <w:spacing w:after="0"/>
              <w:jc w:val="right"/>
            </w:pPr>
          </w:p>
        </w:tc>
        <w:tc>
          <w:tcPr>
            <w:tcW w:type="dxa" w:w="1303"/>
          </w:tcPr>
          <w:p>
            <w:pPr>
              <w:spacing w:after="0"/>
              <w:jc w:val="right"/>
            </w:pPr>
            <w:r>
              <w:rPr>
                <w:sz w:val="16"/>
              </w:rPr>
              <w:t>$107,992</w:t>
            </w:r>
          </w:p>
        </w:tc>
        <w:tc>
          <w:tcPr>
            <w:tcW w:type="dxa" w:w="1164"/>
          </w:tcPr>
          <w:p>
            <w:pPr>
              <w:spacing w:after="0"/>
              <w:jc w:val="right"/>
            </w:pPr>
            <w:r>
              <w:rPr>
                <w:sz w:val="16"/>
              </w:rPr>
              <w:t>$117,523</w:t>
            </w:r>
          </w:p>
        </w:tc>
        <w:tc>
          <w:tcPr>
            <w:tcW w:type="dxa" w:w="1214"/>
          </w:tcPr>
          <w:p>
            <w:pPr>
              <w:spacing w:after="0"/>
              <w:jc w:val="right"/>
            </w:pPr>
            <w:r>
              <w:rPr>
                <w:sz w:val="16"/>
              </w:rPr>
              <w:t>1</w:t>
            </w:r>
          </w:p>
        </w:tc>
        <w:tc>
          <w:tcPr>
            <w:tcW w:type="dxa" w:w="2209"/>
          </w:tcPr>
          <w:p>
            <w:pPr>
              <w:spacing w:after="0"/>
              <w:jc w:val="left"/>
            </w:pPr>
          </w:p>
        </w:tc>
        <w:tc>
          <w:tcPr>
            <w:tcW w:type="dxa" w:w="1676"/>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Ice Storm</w:t>
            </w:r>
          </w:p>
        </w:tc>
        <w:tc>
          <w:tcPr>
            <w:tcW w:type="dxa" w:w="1382"/>
          </w:tcPr>
          <w:p>
            <w:pPr>
              <w:spacing w:after="0"/>
              <w:jc w:val="left"/>
            </w:pPr>
            <w:r>
              <w:rPr>
                <w:sz w:val="16"/>
              </w:rPr>
              <w:t>Relatively Low</w:t>
            </w:r>
          </w:p>
        </w:tc>
        <w:tc>
          <w:tcPr>
            <w:tcW w:type="dxa" w:w="1190"/>
          </w:tcPr>
          <w:p>
            <w:pPr>
              <w:spacing w:after="0"/>
              <w:jc w:val="left"/>
            </w:pPr>
            <w:r>
              <w:rPr>
                <w:sz w:val="16"/>
              </w:rPr>
              <w:t>Relatively Low</w:t>
            </w:r>
          </w:p>
        </w:tc>
        <w:tc>
          <w:tcPr>
            <w:tcW w:type="dxa" w:w="1126"/>
          </w:tcPr>
          <w:p>
            <w:pPr>
              <w:spacing w:after="0"/>
              <w:jc w:val="right"/>
            </w:pPr>
            <w:r>
              <w:rPr>
                <w:sz w:val="16"/>
              </w:rPr>
              <w:t>$65,762</w:t>
            </w:r>
          </w:p>
        </w:tc>
        <w:tc>
          <w:tcPr>
            <w:tcW w:type="dxa" w:w="1126"/>
          </w:tcPr>
          <w:p>
            <w:pPr>
              <w:spacing w:after="0"/>
              <w:jc w:val="right"/>
            </w:pPr>
          </w:p>
        </w:tc>
        <w:tc>
          <w:tcPr>
            <w:tcW w:type="dxa" w:w="1303"/>
          </w:tcPr>
          <w:p>
            <w:pPr>
              <w:spacing w:after="0"/>
              <w:jc w:val="right"/>
            </w:pPr>
            <w:r>
              <w:rPr>
                <w:sz w:val="16"/>
              </w:rPr>
              <w:t>$3,889</w:t>
            </w:r>
          </w:p>
        </w:tc>
        <w:tc>
          <w:tcPr>
            <w:tcW w:type="dxa" w:w="1164"/>
          </w:tcPr>
          <w:p>
            <w:pPr>
              <w:spacing w:after="0"/>
              <w:jc w:val="right"/>
            </w:pPr>
            <w:r>
              <w:rPr>
                <w:sz w:val="16"/>
              </w:rPr>
              <w:t>$69,651</w:t>
            </w:r>
          </w:p>
        </w:tc>
        <w:tc>
          <w:tcPr>
            <w:tcW w:type="dxa" w:w="1214"/>
          </w:tcPr>
          <w:p>
            <w:pPr>
              <w:spacing w:after="0"/>
              <w:jc w:val="right"/>
            </w:pPr>
            <w:r>
              <w:rPr>
                <w:sz w:val="16"/>
              </w:rPr>
              <w:t>9</w:t>
            </w:r>
          </w:p>
        </w:tc>
        <w:tc>
          <w:tcPr>
            <w:tcW w:type="dxa" w:w="2209"/>
          </w:tcPr>
          <w:p>
            <w:pPr>
              <w:spacing w:after="0"/>
              <w:jc w:val="left"/>
            </w:pPr>
          </w:p>
        </w:tc>
        <w:tc>
          <w:tcPr>
            <w:tcW w:type="dxa" w:w="1676"/>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Winter Weather</w:t>
            </w:r>
          </w:p>
        </w:tc>
        <w:tc>
          <w:tcPr>
            <w:tcW w:type="dxa" w:w="1382"/>
          </w:tcPr>
          <w:p>
            <w:pPr>
              <w:spacing w:after="0"/>
              <w:jc w:val="left"/>
            </w:pPr>
            <w:r>
              <w:rPr>
                <w:sz w:val="16"/>
              </w:rPr>
              <w:t>Relatively Low</w:t>
            </w:r>
          </w:p>
        </w:tc>
        <w:tc>
          <w:tcPr>
            <w:tcW w:type="dxa" w:w="1190"/>
          </w:tcPr>
          <w:p>
            <w:pPr>
              <w:spacing w:after="0"/>
              <w:jc w:val="left"/>
            </w:pPr>
            <w:r>
              <w:rPr>
                <w:sz w:val="16"/>
              </w:rPr>
              <w:t>Relatively Low</w:t>
            </w:r>
          </w:p>
        </w:tc>
        <w:tc>
          <w:tcPr>
            <w:tcW w:type="dxa" w:w="1126"/>
          </w:tcPr>
          <w:p>
            <w:pPr>
              <w:spacing w:after="0"/>
              <w:jc w:val="right"/>
            </w:pPr>
            <w:r>
              <w:rPr>
                <w:sz w:val="16"/>
              </w:rPr>
              <w:t>$3,074</w:t>
            </w:r>
          </w:p>
        </w:tc>
        <w:tc>
          <w:tcPr>
            <w:tcW w:type="dxa" w:w="1126"/>
          </w:tcPr>
          <w:p>
            <w:pPr>
              <w:spacing w:after="0"/>
              <w:jc w:val="right"/>
            </w:pPr>
            <w:r>
              <w:rPr>
                <w:sz w:val="16"/>
              </w:rPr>
              <w:t>$39</w:t>
            </w:r>
          </w:p>
        </w:tc>
        <w:tc>
          <w:tcPr>
            <w:tcW w:type="dxa" w:w="1303"/>
          </w:tcPr>
          <w:p>
            <w:pPr>
              <w:spacing w:after="0"/>
              <w:jc w:val="right"/>
            </w:pPr>
            <w:r>
              <w:rPr>
                <w:sz w:val="16"/>
              </w:rPr>
              <w:t>$18,550</w:t>
            </w:r>
          </w:p>
        </w:tc>
        <w:tc>
          <w:tcPr>
            <w:tcW w:type="dxa" w:w="1164"/>
          </w:tcPr>
          <w:p>
            <w:pPr>
              <w:spacing w:after="0"/>
              <w:jc w:val="right"/>
            </w:pPr>
            <w:r>
              <w:rPr>
                <w:sz w:val="16"/>
              </w:rPr>
              <w:t>$21,663</w:t>
            </w:r>
          </w:p>
        </w:tc>
        <w:tc>
          <w:tcPr>
            <w:tcW w:type="dxa" w:w="1214"/>
          </w:tcPr>
          <w:p>
            <w:pPr>
              <w:spacing w:after="0"/>
              <w:jc w:val="right"/>
            </w:pPr>
            <w:r>
              <w:rPr>
                <w:sz w:val="16"/>
              </w:rPr>
              <w:t>60</w:t>
            </w:r>
          </w:p>
        </w:tc>
        <w:tc>
          <w:tcPr>
            <w:tcW w:type="dxa" w:w="2209"/>
          </w:tcPr>
          <w:p>
            <w:pPr>
              <w:spacing w:after="0"/>
              <w:jc w:val="left"/>
            </w:pPr>
          </w:p>
        </w:tc>
        <w:tc>
          <w:tcPr>
            <w:tcW w:type="dxa" w:w="1676"/>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Heat Wave</w:t>
            </w:r>
          </w:p>
        </w:tc>
        <w:tc>
          <w:tcPr>
            <w:tcW w:type="dxa" w:w="1382"/>
          </w:tcPr>
          <w:p>
            <w:pPr>
              <w:spacing w:after="0"/>
              <w:jc w:val="left"/>
            </w:pPr>
            <w:r>
              <w:rPr>
                <w:sz w:val="16"/>
              </w:rPr>
              <w:t>Very Low</w:t>
            </w:r>
          </w:p>
        </w:tc>
        <w:tc>
          <w:tcPr>
            <w:tcW w:type="dxa" w:w="1190"/>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$25</w:t>
            </w:r>
          </w:p>
        </w:tc>
        <w:tc>
          <w:tcPr>
            <w:tcW w:type="dxa" w:w="1303"/>
          </w:tcPr>
          <w:p>
            <w:pPr>
              <w:spacing w:after="0"/>
              <w:jc w:val="right"/>
            </w:pPr>
            <w:r>
              <w:rPr>
                <w:sz w:val="16"/>
              </w:rPr>
              <w:t>$7,232</w:t>
            </w:r>
          </w:p>
        </w:tc>
        <w:tc>
          <w:tcPr>
            <w:tcW w:type="dxa" w:w="1164"/>
          </w:tcPr>
          <w:p>
            <w:pPr>
              <w:spacing w:after="0"/>
              <w:jc w:val="right"/>
            </w:pPr>
            <w:r>
              <w:rPr>
                <w:sz w:val="16"/>
              </w:rPr>
              <w:t>$7,258</w:t>
            </w:r>
          </w:p>
        </w:tc>
        <w:tc>
          <w:tcPr>
            <w:tcW w:type="dxa" w:w="1214"/>
          </w:tcPr>
          <w:p>
            <w:pPr>
              <w:spacing w:after="0"/>
              <w:jc w:val="right"/>
            </w:pPr>
            <w:r>
              <w:rPr>
                <w:sz w:val="16"/>
              </w:rPr>
              <w:t>11</w:t>
            </w:r>
          </w:p>
        </w:tc>
        <w:tc>
          <w:tcPr>
            <w:tcW w:type="dxa" w:w="2209"/>
          </w:tcPr>
          <w:p>
            <w:pPr>
              <w:spacing w:after="0"/>
              <w:jc w:val="left"/>
            </w:pPr>
          </w:p>
        </w:tc>
        <w:tc>
          <w:tcPr>
            <w:tcW w:type="dxa" w:w="1676"/>
          </w:tcPr>
          <w:p>
            <w:pPr>
              <w:spacing w:after="0"/>
              <w:jc w:val="left"/>
            </w:pP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382"/>
          </w:tcPr>
          <w:p>
            <w:pPr>
              <w:spacing w:after="0"/>
              <w:jc w:val="left"/>
            </w:pPr>
            <w:r>
              <w:rPr>
                <w:sz w:val="16"/>
              </w:rPr>
              <w:t>Not Applicable</w:t>
            </w:r>
          </w:p>
        </w:tc>
        <w:tc>
          <w:tcPr>
            <w:tcW w:type="dxa" w:w="119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3"/>
          </w:tcPr>
          <w:p>
            <w:pPr>
              <w:spacing w:after="0"/>
              <w:jc w:val="right"/>
            </w:pPr>
          </w:p>
        </w:tc>
        <w:tc>
          <w:tcPr>
            <w:tcW w:type="dxa" w:w="1164"/>
          </w:tcPr>
          <w:p>
            <w:pPr>
              <w:spacing w:after="0"/>
              <w:jc w:val="right"/>
            </w:pPr>
          </w:p>
        </w:tc>
        <w:tc>
          <w:tcPr>
            <w:tcW w:type="dxa" w:w="1214"/>
          </w:tcPr>
          <w:p>
            <w:pPr>
              <w:spacing w:after="0"/>
              <w:jc w:val="right"/>
            </w:pPr>
            <w:r>
              <w:rPr>
                <w:sz w:val="16"/>
              </w:rPr>
              <w:t>0</w:t>
            </w:r>
          </w:p>
        </w:tc>
        <w:tc>
          <w:tcPr>
            <w:tcW w:type="dxa" w:w="2209"/>
          </w:tcPr>
          <w:p>
            <w:pPr>
              <w:spacing w:after="0"/>
              <w:jc w:val="left"/>
            </w:pPr>
            <w:r>
              <w:rPr>
                <w:sz w:val="16"/>
              </w:rPr>
              <w:t>NRI rates avalanche Not Applicable for this county, and no federal declaration for this county names it.</w:t>
            </w:r>
          </w:p>
        </w:tc>
        <w:tc>
          <w:tcPr>
            <w:tcW w:type="dxa" w:w="1676"/>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382"/>
          </w:tcPr>
          <w:p>
            <w:pPr>
              <w:spacing w:after="0"/>
              <w:jc w:val="left"/>
            </w:pPr>
            <w:r>
              <w:rPr>
                <w:sz w:val="16"/>
              </w:rPr>
              <w:t>Not Applicable</w:t>
            </w:r>
          </w:p>
        </w:tc>
        <w:tc>
          <w:tcPr>
            <w:tcW w:type="dxa" w:w="119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3"/>
          </w:tcPr>
          <w:p>
            <w:pPr>
              <w:spacing w:after="0"/>
              <w:jc w:val="right"/>
            </w:pPr>
          </w:p>
        </w:tc>
        <w:tc>
          <w:tcPr>
            <w:tcW w:type="dxa" w:w="1164"/>
          </w:tcPr>
          <w:p>
            <w:pPr>
              <w:spacing w:after="0"/>
              <w:jc w:val="right"/>
            </w:pPr>
          </w:p>
        </w:tc>
        <w:tc>
          <w:tcPr>
            <w:tcW w:type="dxa" w:w="1214"/>
          </w:tcPr>
          <w:p>
            <w:pPr>
              <w:spacing w:after="0"/>
              <w:jc w:val="right"/>
            </w:pPr>
            <w:r>
              <w:rPr>
                <w:sz w:val="16"/>
              </w:rPr>
              <w:t>0</w:t>
            </w:r>
          </w:p>
        </w:tc>
        <w:tc>
          <w:tcPr>
            <w:tcW w:type="dxa" w:w="2209"/>
          </w:tcPr>
          <w:p>
            <w:pPr>
              <w:spacing w:after="0"/>
              <w:jc w:val="left"/>
            </w:pPr>
            <w:r>
              <w:rPr>
                <w:sz w:val="16"/>
              </w:rPr>
              <w:t>NRI rates coastal flooding Not Applicable for this county, and no federal declaration for this county names it.</w:t>
            </w:r>
          </w:p>
        </w:tc>
        <w:tc>
          <w:tcPr>
            <w:tcW w:type="dxa" w:w="1676"/>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382"/>
          </w:tcPr>
          <w:p>
            <w:pPr>
              <w:spacing w:after="0"/>
              <w:jc w:val="left"/>
            </w:pPr>
            <w:r>
              <w:rPr>
                <w:sz w:val="16"/>
              </w:rPr>
              <w:t>Not Applicable</w:t>
            </w:r>
          </w:p>
        </w:tc>
        <w:tc>
          <w:tcPr>
            <w:tcW w:type="dxa" w:w="119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3"/>
          </w:tcPr>
          <w:p>
            <w:pPr>
              <w:spacing w:after="0"/>
              <w:jc w:val="right"/>
            </w:pPr>
          </w:p>
        </w:tc>
        <w:tc>
          <w:tcPr>
            <w:tcW w:type="dxa" w:w="1164"/>
          </w:tcPr>
          <w:p>
            <w:pPr>
              <w:spacing w:after="0"/>
              <w:jc w:val="right"/>
            </w:pPr>
          </w:p>
        </w:tc>
        <w:tc>
          <w:tcPr>
            <w:tcW w:type="dxa" w:w="1214"/>
          </w:tcPr>
          <w:p>
            <w:pPr>
              <w:spacing w:after="0"/>
              <w:jc w:val="right"/>
            </w:pPr>
            <w:r>
              <w:rPr>
                <w:sz w:val="16"/>
              </w:rPr>
              <w:t>0</w:t>
            </w:r>
          </w:p>
        </w:tc>
        <w:tc>
          <w:tcPr>
            <w:tcW w:type="dxa" w:w="2209"/>
          </w:tcPr>
          <w:p>
            <w:pPr>
              <w:spacing w:after="0"/>
              <w:jc w:val="left"/>
            </w:pPr>
            <w:r>
              <w:rPr>
                <w:sz w:val="16"/>
              </w:rPr>
              <w:t>NRI rates tsunami Not Applicable for this county, and no federal declaration for this county names it.</w:t>
            </w:r>
          </w:p>
        </w:tc>
        <w:tc>
          <w:tcPr>
            <w:tcW w:type="dxa" w:w="16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382"/>
          </w:tcPr>
          <w:p>
            <w:pPr>
              <w:spacing w:after="0"/>
              <w:jc w:val="left"/>
            </w:pPr>
            <w:r>
              <w:rPr>
                <w:sz w:val="16"/>
              </w:rPr>
              <w:t>Not Applicable</w:t>
            </w:r>
          </w:p>
        </w:tc>
        <w:tc>
          <w:tcPr>
            <w:tcW w:type="dxa" w:w="119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3"/>
          </w:tcPr>
          <w:p>
            <w:pPr>
              <w:spacing w:after="0"/>
              <w:jc w:val="right"/>
            </w:pPr>
          </w:p>
        </w:tc>
        <w:tc>
          <w:tcPr>
            <w:tcW w:type="dxa" w:w="1164"/>
          </w:tcPr>
          <w:p>
            <w:pPr>
              <w:spacing w:after="0"/>
              <w:jc w:val="right"/>
            </w:pPr>
          </w:p>
        </w:tc>
        <w:tc>
          <w:tcPr>
            <w:tcW w:type="dxa" w:w="1214"/>
          </w:tcPr>
          <w:p>
            <w:pPr>
              <w:spacing w:after="0"/>
              <w:jc w:val="right"/>
            </w:pPr>
            <w:r>
              <w:rPr>
                <w:sz w:val="16"/>
              </w:rPr>
              <w:t>0</w:t>
            </w:r>
          </w:p>
        </w:tc>
        <w:tc>
          <w:tcPr>
            <w:tcW w:type="dxa" w:w="2209"/>
          </w:tcPr>
          <w:p>
            <w:pPr>
              <w:spacing w:after="0"/>
              <w:jc w:val="left"/>
            </w:pPr>
            <w:r>
              <w:rPr>
                <w:sz w:val="16"/>
              </w:rPr>
              <w:t>NRI rates volcanic activity Not Applicable for this county, and no federal declaration for this county names it.</w:t>
            </w:r>
          </w:p>
        </w:tc>
        <w:tc>
          <w:tcPr>
            <w:tcW w:type="dxa" w:w="167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3"/>
        <w:gridCol w:w="1673"/>
        <w:gridCol w:w="1517"/>
        <w:gridCol w:w="1789"/>
        <w:gridCol w:w="2102"/>
        <w:gridCol w:w="1630"/>
        <w:gridCol w:w="1536"/>
        <w:gridCol w:w="2221"/>
      </w:tblGrid>
      <w:tr>
        <w:trPr>
          <w:cantSplit/>
          <w:tblHeader/>
        </w:trPr>
        <w:tc>
          <w:tcPr>
            <w:tcW w:type="dxa" w:w="1643"/>
            <w:shd w:val="clear" w:color="auto" w:fill="E8E8E8"/>
          </w:tcPr>
          <w:p>
            <w:pPr>
              <w:spacing w:after="0"/>
              <w:jc w:val="left"/>
            </w:pPr>
            <w:r>
              <w:rPr>
                <w:b/>
                <w:sz w:val="16"/>
              </w:rPr>
              <w:t>Hazard</w:t>
            </w:r>
          </w:p>
        </w:tc>
        <w:tc>
          <w:tcPr>
            <w:tcW w:type="dxa" w:w="1673"/>
            <w:shd w:val="clear" w:color="auto" w:fill="E8E8E8"/>
          </w:tcPr>
          <w:p>
            <w:pPr>
              <w:spacing w:after="0"/>
              <w:jc w:val="left"/>
            </w:pPr>
            <w:r>
              <w:rPr>
                <w:b/>
                <w:sz w:val="16"/>
              </w:rPr>
              <w:t>Scale</w:t>
            </w:r>
          </w:p>
        </w:tc>
        <w:tc>
          <w:tcPr>
            <w:tcW w:type="dxa" w:w="1517"/>
            <w:shd w:val="clear" w:color="auto" w:fill="E8E8E8"/>
          </w:tcPr>
          <w:p>
            <w:pPr>
              <w:spacing w:after="0"/>
              <w:jc w:val="right"/>
            </w:pPr>
            <w:r>
              <w:rPr>
                <w:b/>
                <w:sz w:val="16"/>
              </w:rPr>
              <w:t>Records</w:t>
            </w:r>
          </w:p>
          <w:p>
            <w:pPr>
              <w:spacing w:after="0"/>
              <w:jc w:val="right"/>
            </w:pPr>
            <w:r>
              <w:rPr>
                <w:i/>
                <w:color w:val="555555"/>
                <w:sz w:val="14"/>
              </w:rPr>
              <w:t>count, years</w:t>
            </w:r>
          </w:p>
        </w:tc>
        <w:tc>
          <w:tcPr>
            <w:tcW w:type="dxa" w:w="1789"/>
            <w:shd w:val="clear" w:color="auto" w:fill="E8E8E8"/>
          </w:tcPr>
          <w:p>
            <w:pPr>
              <w:spacing w:after="0"/>
              <w:jc w:val="left"/>
            </w:pPr>
            <w:r>
              <w:rPr>
                <w:b/>
                <w:sz w:val="16"/>
              </w:rPr>
              <w:t>Observed range</w:t>
            </w:r>
          </w:p>
        </w:tc>
        <w:tc>
          <w:tcPr>
            <w:tcW w:type="dxa" w:w="2102"/>
            <w:shd w:val="clear" w:color="auto" w:fill="E8E8E8"/>
          </w:tcPr>
          <w:p>
            <w:pPr>
              <w:spacing w:after="0"/>
              <w:jc w:val="left"/>
            </w:pPr>
            <w:r>
              <w:rPr>
                <w:b/>
                <w:sz w:val="16"/>
              </w:rPr>
              <w:t>Worst recorded event</w:t>
            </w:r>
          </w:p>
        </w:tc>
        <w:tc>
          <w:tcPr>
            <w:tcW w:type="dxa" w:w="1630"/>
            <w:shd w:val="clear" w:color="auto" w:fill="E8E8E8"/>
          </w:tcPr>
          <w:p>
            <w:pPr>
              <w:spacing w:after="0"/>
              <w:jc w:val="left"/>
            </w:pPr>
            <w:r>
              <w:rPr>
                <w:b/>
                <w:sz w:val="16"/>
              </w:rPr>
              <w:t>Most damaging (when different)</w:t>
            </w:r>
          </w:p>
        </w:tc>
        <w:tc>
          <w:tcPr>
            <w:tcW w:type="dxa" w:w="1536"/>
            <w:shd w:val="clear" w:color="auto" w:fill="E8E8E8"/>
          </w:tcPr>
          <w:p>
            <w:pPr>
              <w:spacing w:after="0"/>
              <w:jc w:val="left"/>
            </w:pPr>
            <w:r>
              <w:rPr>
                <w:b/>
                <w:sz w:val="16"/>
              </w:rPr>
              <w:t>How it applies to members</w:t>
            </w:r>
          </w:p>
        </w:tc>
        <w:tc>
          <w:tcPr>
            <w:tcW w:type="dxa" w:w="2221"/>
            <w:shd w:val="clear" w:color="auto" w:fill="E8E8E8"/>
          </w:tcPr>
          <w:p>
            <w:pPr>
              <w:spacing w:after="0"/>
              <w:jc w:val="left"/>
            </w:pPr>
            <w:r>
              <w:rPr>
                <w:b/>
                <w:sz w:val="16"/>
              </w:rPr>
              <w:t>Note</w:t>
            </w:r>
          </w:p>
        </w:tc>
      </w:tr>
      <w:tr>
        <w:trPr>
          <w:cantSplit/>
        </w:trPr>
        <w:tc>
          <w:tcPr>
            <w:tcW w:type="dxa" w:w="1643"/>
          </w:tcPr>
          <w:p>
            <w:pPr>
              <w:spacing w:after="0"/>
              <w:jc w:val="left"/>
            </w:pPr>
            <w:r>
              <w:rPr>
                <w:sz w:val="16"/>
              </w:rPr>
              <w:t>Avalanche</w:t>
            </w:r>
          </w:p>
        </w:tc>
        <w:tc>
          <w:tcPr>
            <w:tcW w:type="dxa" w:w="1673"/>
          </w:tcPr>
          <w:p>
            <w:pPr>
              <w:spacing w:after="0"/>
              <w:jc w:val="left"/>
            </w:pPr>
            <w:r>
              <w:rPr>
                <w:sz w:val="16"/>
              </w:rPr>
              <w:t>none (count and damage)</w:t>
            </w:r>
          </w:p>
        </w:tc>
        <w:tc>
          <w:tcPr>
            <w:tcW w:type="dxa" w:w="1517"/>
          </w:tcPr>
          <w:p>
            <w:pPr>
              <w:spacing w:after="0"/>
              <w:jc w:val="right"/>
            </w:pPr>
            <w:r>
              <w:rPr>
                <w:sz w:val="16"/>
              </w:rPr>
              <w:t>0</w:t>
            </w:r>
          </w:p>
        </w:tc>
        <w:tc>
          <w:tcPr>
            <w:tcW w:type="dxa" w:w="1789"/>
          </w:tcPr>
          <w:p>
            <w:pPr>
              <w:spacing w:after="0"/>
              <w:jc w:val="left"/>
            </w:pPr>
          </w:p>
        </w:tc>
        <w:tc>
          <w:tcPr>
            <w:tcW w:type="dxa" w:w="2102"/>
          </w:tcPr>
          <w:p>
            <w:pPr>
              <w:spacing w:after="0"/>
              <w:jc w:val="left"/>
            </w:pPr>
          </w:p>
        </w:tc>
        <w:tc>
          <w:tcPr>
            <w:tcW w:type="dxa" w:w="1630"/>
          </w:tcPr>
          <w:p>
            <w:pPr>
              <w:spacing w:after="0"/>
              <w:jc w:val="left"/>
            </w:pPr>
          </w:p>
        </w:tc>
        <w:tc>
          <w:tcPr>
            <w:tcW w:type="dxa" w:w="1536"/>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Coastal Flood, Storm Surge/Tide</w:t>
            </w:r>
          </w:p>
        </w:tc>
        <w:tc>
          <w:tcPr>
            <w:tcW w:type="dxa" w:w="1673"/>
          </w:tcPr>
          <w:p>
            <w:pPr>
              <w:spacing w:after="0"/>
              <w:jc w:val="left"/>
            </w:pPr>
            <w:r>
              <w:rPr>
                <w:sz w:val="16"/>
              </w:rPr>
              <w:t>none in data (FIRM for depth)</w:t>
            </w:r>
          </w:p>
        </w:tc>
        <w:tc>
          <w:tcPr>
            <w:tcW w:type="dxa" w:w="1517"/>
          </w:tcPr>
          <w:p>
            <w:pPr>
              <w:spacing w:after="0"/>
              <w:jc w:val="right"/>
            </w:pPr>
            <w:r>
              <w:rPr>
                <w:sz w:val="16"/>
              </w:rPr>
              <w:t>0</w:t>
            </w:r>
          </w:p>
        </w:tc>
        <w:tc>
          <w:tcPr>
            <w:tcW w:type="dxa" w:w="1789"/>
          </w:tcPr>
          <w:p>
            <w:pPr>
              <w:spacing w:after="0"/>
              <w:jc w:val="left"/>
            </w:pPr>
          </w:p>
        </w:tc>
        <w:tc>
          <w:tcPr>
            <w:tcW w:type="dxa" w:w="2102"/>
          </w:tcPr>
          <w:p>
            <w:pPr>
              <w:spacing w:after="0"/>
              <w:jc w:val="left"/>
            </w:pPr>
          </w:p>
        </w:tc>
        <w:tc>
          <w:tcPr>
            <w:tcW w:type="dxa" w:w="1630"/>
          </w:tcPr>
          <w:p>
            <w:pPr>
              <w:spacing w:after="0"/>
              <w:jc w:val="left"/>
            </w:pPr>
          </w:p>
        </w:tc>
        <w:tc>
          <w:tcPr>
            <w:tcW w:type="dxa" w:w="1536"/>
          </w:tcPr>
          <w:p>
            <w:pPr>
              <w:spacing w:after="0"/>
              <w:jc w:val="left"/>
            </w:pPr>
          </w:p>
        </w:tc>
        <w:tc>
          <w:tcPr>
            <w:tcW w:type="dxa" w:w="2221"/>
          </w:tcPr>
          <w:p>
            <w:pPr>
              <w:spacing w:after="0"/>
              <w:jc w:val="left"/>
            </w:pPr>
            <w:r>
              <w:rPr>
                <w:sz w:val="16"/>
              </w:rPr>
              <w:t>Flood depth: see the FEMA Flood Insurance Rate Map.</w:t>
            </w:r>
          </w:p>
        </w:tc>
      </w:tr>
      <w:tr>
        <w:trPr>
          <w:cantSplit/>
        </w:trPr>
        <w:tc>
          <w:tcPr>
            <w:tcW w:type="dxa" w:w="1643"/>
          </w:tcPr>
          <w:p>
            <w:pPr>
              <w:spacing w:after="0"/>
              <w:jc w:val="left"/>
            </w:pPr>
            <w:r>
              <w:rPr>
                <w:sz w:val="16"/>
              </w:rPr>
              <w:t>Cold/Wind Chill, Extreme Cold/Wind Chill</w:t>
            </w:r>
          </w:p>
        </w:tc>
        <w:tc>
          <w:tcPr>
            <w:tcW w:type="dxa" w:w="1673"/>
          </w:tcPr>
          <w:p>
            <w:pPr>
              <w:spacing w:after="0"/>
              <w:jc w:val="left"/>
            </w:pPr>
            <w:r>
              <w:rPr>
                <w:sz w:val="16"/>
              </w:rPr>
              <w:t>wind chill</w:t>
            </w:r>
          </w:p>
        </w:tc>
        <w:tc>
          <w:tcPr>
            <w:tcW w:type="dxa" w:w="1517"/>
          </w:tcPr>
          <w:p>
            <w:pPr>
              <w:spacing w:after="0"/>
              <w:jc w:val="right"/>
            </w:pPr>
            <w:r>
              <w:rPr>
                <w:sz w:val="16"/>
              </w:rPr>
              <w:t>13, 1996 to 2003 (13 zone-level)</w:t>
            </w:r>
          </w:p>
        </w:tc>
        <w:tc>
          <w:tcPr>
            <w:tcW w:type="dxa" w:w="1789"/>
          </w:tcPr>
          <w:p>
            <w:pPr>
              <w:spacing w:after="0"/>
              <w:jc w:val="left"/>
            </w:pPr>
            <w:r>
              <w:rPr>
                <w:sz w:val="16"/>
              </w:rPr>
              <w:t>1 day to 31 days (median 4 days); 10 with a recorded value</w:t>
            </w:r>
          </w:p>
        </w:tc>
        <w:tc>
          <w:tcPr>
            <w:tcW w:type="dxa" w:w="2102"/>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30"/>
          </w:tcPr>
          <w:p>
            <w:pPr>
              <w:spacing w:after="0"/>
              <w:jc w:val="left"/>
            </w:pPr>
          </w:p>
        </w:tc>
        <w:tc>
          <w:tcPr>
            <w:tcW w:type="dxa" w:w="1536"/>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43"/>
          </w:tcPr>
          <w:p>
            <w:pPr>
              <w:spacing w:after="0"/>
              <w:jc w:val="left"/>
            </w:pPr>
            <w:r>
              <w:rPr>
                <w:sz w:val="16"/>
              </w:rPr>
              <w:t>Frost/Freeze (outside NRI Cold Wave definition)</w:t>
            </w:r>
          </w:p>
        </w:tc>
        <w:tc>
          <w:tcPr>
            <w:tcW w:type="dxa" w:w="1673"/>
          </w:tcPr>
          <w:p>
            <w:pPr>
              <w:spacing w:after="0"/>
              <w:jc w:val="left"/>
            </w:pPr>
            <w:r>
              <w:rPr>
                <w:sz w:val="16"/>
              </w:rPr>
              <w:t>crop damage</w:t>
            </w:r>
          </w:p>
        </w:tc>
        <w:tc>
          <w:tcPr>
            <w:tcW w:type="dxa" w:w="1517"/>
          </w:tcPr>
          <w:p>
            <w:pPr>
              <w:spacing w:after="0"/>
              <w:jc w:val="right"/>
            </w:pPr>
            <w:r>
              <w:rPr>
                <w:sz w:val="16"/>
              </w:rPr>
              <w:t>1, 2007 to 2007 (1 zone-level)</w:t>
            </w:r>
          </w:p>
        </w:tc>
        <w:tc>
          <w:tcPr>
            <w:tcW w:type="dxa" w:w="1789"/>
          </w:tcPr>
          <w:p>
            <w:pPr>
              <w:spacing w:after="0"/>
              <w:jc w:val="left"/>
            </w:pPr>
          </w:p>
        </w:tc>
        <w:tc>
          <w:tcPr>
            <w:tcW w:type="dxa" w:w="2102"/>
          </w:tcPr>
          <w:p>
            <w:pPr>
              <w:spacing w:after="0"/>
              <w:jc w:val="left"/>
            </w:pPr>
            <w:r>
              <w:rPr>
                <w:sz w:val="16"/>
              </w:rPr>
              <w:t>No crop damage reported in 1 records.</w:t>
            </w:r>
          </w:p>
        </w:tc>
        <w:tc>
          <w:tcPr>
            <w:tcW w:type="dxa" w:w="1630"/>
          </w:tcPr>
          <w:p>
            <w:pPr>
              <w:spacing w:after="0"/>
              <w:jc w:val="left"/>
            </w:pPr>
          </w:p>
        </w:tc>
        <w:tc>
          <w:tcPr>
            <w:tcW w:type="dxa" w:w="1536"/>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Temperature: in event narratives only; local data required.</w:t>
            </w:r>
          </w:p>
        </w:tc>
      </w:tr>
      <w:tr>
        <w:trPr>
          <w:cantSplit/>
        </w:trPr>
        <w:tc>
          <w:tcPr>
            <w:tcW w:type="dxa" w:w="1643"/>
          </w:tcPr>
          <w:p>
            <w:pPr>
              <w:spacing w:after="0"/>
              <w:jc w:val="left"/>
            </w:pPr>
            <w:r>
              <w:rPr>
                <w:sz w:val="16"/>
              </w:rPr>
              <w:t>Drought</w:t>
            </w:r>
          </w:p>
        </w:tc>
        <w:tc>
          <w:tcPr>
            <w:tcW w:type="dxa" w:w="1673"/>
          </w:tcPr>
          <w:p>
            <w:pPr>
              <w:spacing w:after="0"/>
              <w:jc w:val="left"/>
            </w:pPr>
            <w:r>
              <w:rPr>
                <w:sz w:val="16"/>
              </w:rPr>
              <w:t>US Drought Monitor D-scale</w:t>
            </w:r>
          </w:p>
        </w:tc>
        <w:tc>
          <w:tcPr>
            <w:tcW w:type="dxa" w:w="1517"/>
          </w:tcPr>
          <w:p>
            <w:pPr>
              <w:spacing w:after="0"/>
              <w:jc w:val="right"/>
            </w:pPr>
            <w:r>
              <w:rPr>
                <w:sz w:val="16"/>
              </w:rPr>
              <w:t>44, 1997 to 2026 (44 zone-level)</w:t>
            </w:r>
          </w:p>
        </w:tc>
        <w:tc>
          <w:tcPr>
            <w:tcW w:type="dxa" w:w="1789"/>
          </w:tcPr>
          <w:p>
            <w:pPr>
              <w:spacing w:after="0"/>
              <w:jc w:val="left"/>
            </w:pPr>
            <w:r>
              <w:rPr>
                <w:sz w:val="16"/>
              </w:rPr>
              <w:t>22 days to 366 days (median 31 days); 18 with a recorded value</w:t>
            </w:r>
          </w:p>
        </w:tc>
        <w:tc>
          <w:tcPr>
            <w:tcW w:type="dxa" w:w="2102"/>
          </w:tcPr>
          <w:p>
            <w:pPr>
              <w:spacing w:after="0"/>
              <w:jc w:val="left"/>
            </w:pPr>
            <w:r>
              <w:rPr>
                <w:sz w:val="16"/>
              </w:rPr>
              <w:t>366 days (about 12.0 months), 2016-05-31 to 2017-05-31, a run of 13 consecutive Storm Events drought records, zone-level</w:t>
            </w:r>
          </w:p>
        </w:tc>
        <w:tc>
          <w:tcPr>
            <w:tcW w:type="dxa" w:w="1630"/>
          </w:tcPr>
          <w:p>
            <w:pPr>
              <w:spacing w:after="0"/>
              <w:jc w:val="left"/>
            </w:pPr>
            <w:r>
              <w:rPr>
                <w:sz w:val="16"/>
              </w:rPr>
              <w:t>Drought, 2000-06-01, property not reported; $985,940 crops, reported for the zone (2000 dollars)</w:t>
            </w:r>
          </w:p>
        </w:tc>
        <w:tc>
          <w:tcPr>
            <w:tcW w:type="dxa" w:w="1536"/>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3"/>
          </w:tcPr>
          <w:p>
            <w:pPr>
              <w:spacing w:after="0"/>
              <w:jc w:val="left"/>
            </w:pPr>
            <w:r>
              <w:rPr>
                <w:sz w:val="16"/>
              </w:rPr>
              <w:t>Earthquake</w:t>
            </w:r>
          </w:p>
        </w:tc>
        <w:tc>
          <w:tcPr>
            <w:tcW w:type="dxa" w:w="1673"/>
          </w:tcPr>
          <w:p>
            <w:pPr>
              <w:spacing w:after="0"/>
              <w:jc w:val="left"/>
            </w:pPr>
            <w:r>
              <w:rPr>
                <w:sz w:val="16"/>
              </w:rPr>
              <w:t>Modified Mercalli (local data)</w:t>
            </w:r>
          </w:p>
        </w:tc>
        <w:tc>
          <w:tcPr>
            <w:tcW w:type="dxa" w:w="1517"/>
          </w:tcPr>
          <w:p>
            <w:pPr>
              <w:spacing w:after="0"/>
              <w:jc w:val="right"/>
            </w:pPr>
            <w:r>
              <w:rPr>
                <w:sz w:val="16"/>
              </w:rPr>
              <w:t>0</w:t>
            </w:r>
          </w:p>
        </w:tc>
        <w:tc>
          <w:tcPr>
            <w:tcW w:type="dxa" w:w="1789"/>
          </w:tcPr>
          <w:p>
            <w:pPr>
              <w:spacing w:after="0"/>
              <w:jc w:val="left"/>
            </w:pPr>
          </w:p>
        </w:tc>
        <w:tc>
          <w:tcPr>
            <w:tcW w:type="dxa" w:w="2102"/>
          </w:tcPr>
          <w:p>
            <w:pPr>
              <w:spacing w:after="0"/>
              <w:jc w:val="left"/>
            </w:pPr>
          </w:p>
        </w:tc>
        <w:tc>
          <w:tcPr>
            <w:tcW w:type="dxa" w:w="1630"/>
          </w:tcPr>
          <w:p>
            <w:pPr>
              <w:spacing w:after="0"/>
              <w:jc w:val="left"/>
            </w:pPr>
          </w:p>
        </w:tc>
        <w:tc>
          <w:tcPr>
            <w:tcW w:type="dxa" w:w="1536"/>
          </w:tcPr>
          <w:p>
            <w:pPr>
              <w:spacing w:after="0"/>
              <w:jc w:val="left"/>
            </w:pPr>
          </w:p>
        </w:tc>
        <w:tc>
          <w:tcPr>
            <w:tcW w:type="dxa" w:w="2221"/>
          </w:tcPr>
          <w:p>
            <w:pPr>
              <w:spacing w:after="0"/>
              <w:jc w:val="left"/>
            </w:pPr>
            <w:r>
              <w:rPr>
                <w:sz w:val="16"/>
              </w:rPr>
              <w:t>No Storm Events record; local data required (e.g., USGS).</w:t>
            </w:r>
          </w:p>
        </w:tc>
      </w:tr>
      <w:tr>
        <w:trPr>
          <w:cantSplit/>
        </w:trPr>
        <w:tc>
          <w:tcPr>
            <w:tcW w:type="dxa" w:w="1643"/>
          </w:tcPr>
          <w:p>
            <w:pPr>
              <w:spacing w:after="0"/>
              <w:jc w:val="left"/>
            </w:pPr>
            <w:r>
              <w:rPr>
                <w:sz w:val="16"/>
              </w:rPr>
              <w:t>Hail</w:t>
            </w:r>
          </w:p>
        </w:tc>
        <w:tc>
          <w:tcPr>
            <w:tcW w:type="dxa" w:w="1673"/>
          </w:tcPr>
          <w:p>
            <w:pPr>
              <w:spacing w:after="0"/>
              <w:jc w:val="left"/>
            </w:pPr>
            <w:r>
              <w:rPr>
                <w:sz w:val="16"/>
              </w:rPr>
              <w:t>hail size (inches)</w:t>
            </w:r>
          </w:p>
        </w:tc>
        <w:tc>
          <w:tcPr>
            <w:tcW w:type="dxa" w:w="1517"/>
          </w:tcPr>
          <w:p>
            <w:pPr>
              <w:spacing w:after="0"/>
              <w:jc w:val="right"/>
            </w:pPr>
            <w:r>
              <w:rPr>
                <w:sz w:val="16"/>
              </w:rPr>
              <w:t>58, 1980 to 2020</w:t>
            </w:r>
          </w:p>
        </w:tc>
        <w:tc>
          <w:tcPr>
            <w:tcW w:type="dxa" w:w="1789"/>
          </w:tcPr>
          <w:p>
            <w:pPr>
              <w:spacing w:after="0"/>
              <w:jc w:val="left"/>
            </w:pPr>
            <w:r>
              <w:rPr>
                <w:sz w:val="16"/>
              </w:rPr>
              <w:t>0.75 in to 2.75 in (median 1 in); 58 with a recorded value</w:t>
            </w:r>
          </w:p>
        </w:tc>
        <w:tc>
          <w:tcPr>
            <w:tcW w:type="dxa" w:w="2102"/>
          </w:tcPr>
          <w:p>
            <w:pPr>
              <w:spacing w:after="0"/>
              <w:jc w:val="left"/>
            </w:pPr>
            <w:r>
              <w:rPr>
                <w:sz w:val="16"/>
              </w:rPr>
              <w:t>2.75 in hail, 2011-05-26; same size also recorded on 2005-03-27, 2006-05-20</w:t>
            </w:r>
          </w:p>
        </w:tc>
        <w:tc>
          <w:tcPr>
            <w:tcW w:type="dxa" w:w="1630"/>
          </w:tcPr>
          <w:p>
            <w:pPr>
              <w:spacing w:after="0"/>
              <w:jc w:val="left"/>
            </w:pPr>
          </w:p>
        </w:tc>
        <w:tc>
          <w:tcPr>
            <w:tcW w:type="dxa" w:w="1536"/>
          </w:tcPr>
          <w:p>
            <w:pPr>
              <w:spacing w:after="0"/>
              <w:jc w:val="left"/>
            </w:pPr>
            <w:r>
              <w:rPr>
                <w:sz w:val="16"/>
              </w:rPr>
              <w:t>Event records naming member places: Ellijay city (25 records), East Ellijay city (4 records).</w:t>
            </w:r>
          </w:p>
        </w:tc>
        <w:tc>
          <w:tcPr>
            <w:tcW w:type="dxa" w:w="2221"/>
          </w:tcPr>
          <w:p>
            <w:pPr>
              <w:spacing w:after="0"/>
              <w:jc w:val="left"/>
            </w:pPr>
          </w:p>
        </w:tc>
      </w:tr>
      <w:tr>
        <w:trPr>
          <w:cantSplit/>
        </w:trPr>
        <w:tc>
          <w:tcPr>
            <w:tcW w:type="dxa" w:w="1643"/>
          </w:tcPr>
          <w:p>
            <w:pPr>
              <w:spacing w:after="0"/>
              <w:jc w:val="left"/>
            </w:pPr>
            <w:r>
              <w:rPr>
                <w:sz w:val="16"/>
              </w:rPr>
              <w:t>Excessive Heat, Heat</w:t>
            </w:r>
          </w:p>
        </w:tc>
        <w:tc>
          <w:tcPr>
            <w:tcW w:type="dxa" w:w="1673"/>
          </w:tcPr>
          <w:p>
            <w:pPr>
              <w:spacing w:after="0"/>
              <w:jc w:val="left"/>
            </w:pPr>
            <w:r>
              <w:rPr>
                <w:sz w:val="16"/>
              </w:rPr>
              <w:t>heat index (narratives)</w:t>
            </w:r>
          </w:p>
        </w:tc>
        <w:tc>
          <w:tcPr>
            <w:tcW w:type="dxa" w:w="1517"/>
          </w:tcPr>
          <w:p>
            <w:pPr>
              <w:spacing w:after="0"/>
              <w:jc w:val="right"/>
            </w:pPr>
            <w:r>
              <w:rPr>
                <w:sz w:val="16"/>
              </w:rPr>
              <w:t>11, 1999 to 2012 (11 zone-level)</w:t>
            </w:r>
          </w:p>
        </w:tc>
        <w:tc>
          <w:tcPr>
            <w:tcW w:type="dxa" w:w="1789"/>
          </w:tcPr>
          <w:p>
            <w:pPr>
              <w:spacing w:after="0"/>
              <w:jc w:val="left"/>
            </w:pPr>
            <w:r>
              <w:rPr>
                <w:sz w:val="16"/>
              </w:rPr>
              <w:t>3 days to 33 days (median 10 days); 5 with a recorded value</w:t>
            </w:r>
          </w:p>
        </w:tc>
        <w:tc>
          <w:tcPr>
            <w:tcW w:type="dxa" w:w="2102"/>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30"/>
          </w:tcPr>
          <w:p>
            <w:pPr>
              <w:spacing w:after="0"/>
              <w:jc w:val="left"/>
            </w:pPr>
          </w:p>
        </w:tc>
        <w:tc>
          <w:tcPr>
            <w:tcW w:type="dxa" w:w="1536"/>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3"/>
          </w:tcPr>
          <w:p>
            <w:pPr>
              <w:spacing w:after="0"/>
              <w:jc w:val="left"/>
            </w:pPr>
            <w:r>
              <w:rPr>
                <w:sz w:val="16"/>
              </w:rPr>
              <w:t>Hurricane, Tropical Storm, Tropical Depression</w:t>
            </w:r>
          </w:p>
        </w:tc>
        <w:tc>
          <w:tcPr>
            <w:tcW w:type="dxa" w:w="1673"/>
          </w:tcPr>
          <w:p>
            <w:pPr>
              <w:spacing w:after="0"/>
              <w:jc w:val="left"/>
            </w:pPr>
            <w:r>
              <w:rPr>
                <w:sz w:val="16"/>
              </w:rPr>
              <w:t>Saffir-Simpson</w:t>
            </w:r>
          </w:p>
        </w:tc>
        <w:tc>
          <w:tcPr>
            <w:tcW w:type="dxa" w:w="1517"/>
          </w:tcPr>
          <w:p>
            <w:pPr>
              <w:spacing w:after="0"/>
              <w:jc w:val="right"/>
            </w:pPr>
            <w:r>
              <w:rPr>
                <w:sz w:val="16"/>
              </w:rPr>
              <w:t>16, 2002 to 2020 (16 zone-level)</w:t>
            </w:r>
          </w:p>
        </w:tc>
        <w:tc>
          <w:tcPr>
            <w:tcW w:type="dxa" w:w="1789"/>
          </w:tcPr>
          <w:p>
            <w:pPr>
              <w:spacing w:after="0"/>
              <w:jc w:val="left"/>
            </w:pPr>
          </w:p>
        </w:tc>
        <w:tc>
          <w:tcPr>
            <w:tcW w:type="dxa" w:w="2102"/>
          </w:tcPr>
          <w:p>
            <w:pPr>
              <w:spacing w:after="0"/>
              <w:jc w:val="left"/>
            </w:pPr>
            <w:r>
              <w:rPr>
                <w:sz w:val="16"/>
              </w:rPr>
              <w:t>Strongest recorded (records with damage, a wind speed or direct casualties first, then storm type, category and wind): Tropical Storm record, 2017-09-11, $50,000 property; crops not reported, reported for the zone (2017 dollars); NWS zone GAZ007 (GILMER), zone-level: may include parts of neighboring counties</w:t>
            </w:r>
          </w:p>
        </w:tc>
        <w:tc>
          <w:tcPr>
            <w:tcW w:type="dxa" w:w="1630"/>
          </w:tcPr>
          <w:p>
            <w:pPr>
              <w:spacing w:after="0"/>
              <w:jc w:val="left"/>
            </w:pPr>
          </w:p>
        </w:tc>
        <w:tc>
          <w:tcPr>
            <w:tcW w:type="dxa" w:w="1536"/>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3"/>
          </w:tcPr>
          <w:p>
            <w:pPr>
              <w:spacing w:after="0"/>
              <w:jc w:val="left"/>
            </w:pPr>
            <w:r>
              <w:rPr>
                <w:sz w:val="16"/>
              </w:rPr>
              <w:t>Ice Storm</w:t>
            </w:r>
          </w:p>
        </w:tc>
        <w:tc>
          <w:tcPr>
            <w:tcW w:type="dxa" w:w="1673"/>
          </w:tcPr>
          <w:p>
            <w:pPr>
              <w:spacing w:after="0"/>
              <w:jc w:val="left"/>
            </w:pPr>
            <w:r>
              <w:rPr>
                <w:sz w:val="16"/>
              </w:rPr>
              <w:t>Sperry-Piltz (local data)</w:t>
            </w:r>
          </w:p>
        </w:tc>
        <w:tc>
          <w:tcPr>
            <w:tcW w:type="dxa" w:w="1517"/>
          </w:tcPr>
          <w:p>
            <w:pPr>
              <w:spacing w:after="0"/>
              <w:jc w:val="right"/>
            </w:pPr>
            <w:r>
              <w:rPr>
                <w:sz w:val="16"/>
              </w:rPr>
              <w:t>9, 1997 to 2026 (9 zone-level)</w:t>
            </w:r>
          </w:p>
        </w:tc>
        <w:tc>
          <w:tcPr>
            <w:tcW w:type="dxa" w:w="1789"/>
          </w:tcPr>
          <w:p>
            <w:pPr>
              <w:spacing w:after="0"/>
              <w:jc w:val="left"/>
            </w:pPr>
          </w:p>
        </w:tc>
        <w:tc>
          <w:tcPr>
            <w:tcW w:type="dxa" w:w="2102"/>
          </w:tcPr>
          <w:p>
            <w:pPr>
              <w:spacing w:after="0"/>
              <w:jc w:val="left"/>
            </w:pPr>
            <w:r>
              <w:rPr>
                <w:sz w:val="16"/>
              </w:rPr>
              <w:t>Ice Storm, 2000-01-22, $980,000 property; crops not reported, reported for the zone (2000 dollars); NWS zone GAZ007 (GILMER), zone-level: may include parts of neighboring counties</w:t>
            </w:r>
          </w:p>
        </w:tc>
        <w:tc>
          <w:tcPr>
            <w:tcW w:type="dxa" w:w="1630"/>
          </w:tcPr>
          <w:p>
            <w:pPr>
              <w:spacing w:after="0"/>
              <w:jc w:val="left"/>
            </w:pPr>
          </w:p>
        </w:tc>
        <w:tc>
          <w:tcPr>
            <w:tcW w:type="dxa" w:w="1536"/>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Ice thickness: in event narratives only; local data required.</w:t>
            </w:r>
          </w:p>
        </w:tc>
      </w:tr>
      <w:tr>
        <w:trPr>
          <w:cantSplit/>
        </w:trPr>
        <w:tc>
          <w:tcPr>
            <w:tcW w:type="dxa" w:w="1643"/>
          </w:tcPr>
          <w:p>
            <w:pPr>
              <w:spacing w:after="0"/>
              <w:jc w:val="left"/>
            </w:pPr>
            <w:r>
              <w:rPr>
                <w:sz w:val="16"/>
              </w:rPr>
              <w:t>Flash Flood, Flood, Lakeshore Flood</w:t>
            </w:r>
          </w:p>
        </w:tc>
        <w:tc>
          <w:tcPr>
            <w:tcW w:type="dxa" w:w="1673"/>
          </w:tcPr>
          <w:p>
            <w:pPr>
              <w:spacing w:after="0"/>
              <w:jc w:val="left"/>
            </w:pPr>
            <w:r>
              <w:rPr>
                <w:sz w:val="16"/>
              </w:rPr>
              <w:t>damage and flood days (FIRM for depth)</w:t>
            </w:r>
          </w:p>
        </w:tc>
        <w:tc>
          <w:tcPr>
            <w:tcW w:type="dxa" w:w="1517"/>
          </w:tcPr>
          <w:p>
            <w:pPr>
              <w:spacing w:after="0"/>
              <w:jc w:val="right"/>
            </w:pPr>
            <w:r>
              <w:rPr>
                <w:sz w:val="16"/>
              </w:rPr>
              <w:t>31, 1996 to 2021 (1 zone-level)</w:t>
            </w:r>
          </w:p>
        </w:tc>
        <w:tc>
          <w:tcPr>
            <w:tcW w:type="dxa" w:w="1789"/>
          </w:tcPr>
          <w:p>
            <w:pPr>
              <w:spacing w:after="0"/>
              <w:jc w:val="left"/>
            </w:pPr>
          </w:p>
        </w:tc>
        <w:tc>
          <w:tcPr>
            <w:tcW w:type="dxa" w:w="2102"/>
          </w:tcPr>
          <w:p>
            <w:pPr>
              <w:spacing w:after="0"/>
              <w:jc w:val="left"/>
            </w:pPr>
            <w:r>
              <w:rPr>
                <w:sz w:val="16"/>
              </w:rPr>
              <w:t>Flash Flood, 2004-09-16, $2,800,000 property; crops not reported (2004 dollars)</w:t>
            </w:r>
          </w:p>
        </w:tc>
        <w:tc>
          <w:tcPr>
            <w:tcW w:type="dxa" w:w="1630"/>
          </w:tcPr>
          <w:p>
            <w:pPr>
              <w:spacing w:after="0"/>
              <w:jc w:val="left"/>
            </w:pPr>
          </w:p>
        </w:tc>
        <w:tc>
          <w:tcPr>
            <w:tcW w:type="dxa" w:w="1536"/>
          </w:tcPr>
          <w:p>
            <w:pPr>
              <w:spacing w:after="0"/>
              <w:jc w:val="left"/>
            </w:pPr>
            <w:r>
              <w:rPr>
                <w:sz w:val="16"/>
              </w:rPr>
              <w:t>Event records naming member places: Ellijay city (12 records). Zone-level records (1) apply countywide.</w:t>
            </w:r>
          </w:p>
        </w:tc>
        <w:tc>
          <w:tcPr>
            <w:tcW w:type="dxa" w:w="222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3"/>
          </w:tcPr>
          <w:p>
            <w:pPr>
              <w:spacing w:after="0"/>
              <w:jc w:val="left"/>
            </w:pPr>
            <w:r>
              <w:rPr>
                <w:sz w:val="16"/>
              </w:rPr>
              <w:t>Debris Flow</w:t>
            </w:r>
          </w:p>
        </w:tc>
        <w:tc>
          <w:tcPr>
            <w:tcW w:type="dxa" w:w="1673"/>
          </w:tcPr>
          <w:p>
            <w:pPr>
              <w:spacing w:after="0"/>
              <w:jc w:val="left"/>
            </w:pPr>
            <w:r>
              <w:rPr>
                <w:sz w:val="16"/>
              </w:rPr>
              <w:t>none (count and damage)</w:t>
            </w:r>
          </w:p>
        </w:tc>
        <w:tc>
          <w:tcPr>
            <w:tcW w:type="dxa" w:w="1517"/>
          </w:tcPr>
          <w:p>
            <w:pPr>
              <w:spacing w:after="0"/>
              <w:jc w:val="right"/>
            </w:pPr>
            <w:r>
              <w:rPr>
                <w:sz w:val="16"/>
              </w:rPr>
              <w:t>1, 2015 to 2015</w:t>
            </w:r>
          </w:p>
        </w:tc>
        <w:tc>
          <w:tcPr>
            <w:tcW w:type="dxa" w:w="1789"/>
          </w:tcPr>
          <w:p>
            <w:pPr>
              <w:spacing w:after="0"/>
              <w:jc w:val="left"/>
            </w:pPr>
          </w:p>
        </w:tc>
        <w:tc>
          <w:tcPr>
            <w:tcW w:type="dxa" w:w="2102"/>
          </w:tcPr>
          <w:p>
            <w:pPr>
              <w:spacing w:after="0"/>
              <w:jc w:val="left"/>
            </w:pPr>
            <w:r>
              <w:rPr>
                <w:sz w:val="16"/>
              </w:rPr>
              <w:t>Debris Flow, 2015-12-02, $200,000 property; $0 crops (2015 dollars)</w:t>
            </w:r>
          </w:p>
        </w:tc>
        <w:tc>
          <w:tcPr>
            <w:tcW w:type="dxa" w:w="1630"/>
          </w:tcPr>
          <w:p>
            <w:pPr>
              <w:spacing w:after="0"/>
              <w:jc w:val="left"/>
            </w:pPr>
          </w:p>
        </w:tc>
        <w:tc>
          <w:tcPr>
            <w:tcW w:type="dxa" w:w="1536"/>
          </w:tcPr>
          <w:p>
            <w:pPr>
              <w:spacing w:after="0"/>
              <w:jc w:val="left"/>
            </w:pPr>
            <w:r>
              <w:rPr>
                <w:sz w:val="16"/>
              </w:rPr>
              <w:t>No event record names a member place.</w:t>
            </w:r>
          </w:p>
        </w:tc>
        <w:tc>
          <w:tcPr>
            <w:tcW w:type="dxa" w:w="2221"/>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Lightning</w:t>
            </w:r>
          </w:p>
        </w:tc>
        <w:tc>
          <w:tcPr>
            <w:tcW w:type="dxa" w:w="1673"/>
          </w:tcPr>
          <w:p>
            <w:pPr>
              <w:spacing w:after="0"/>
              <w:jc w:val="left"/>
            </w:pPr>
            <w:r>
              <w:rPr>
                <w:sz w:val="16"/>
              </w:rPr>
              <w:t>annualized frequency (the measure FEMA's Local Mitigation Planning Handbook names)</w:t>
            </w:r>
          </w:p>
        </w:tc>
        <w:tc>
          <w:tcPr>
            <w:tcW w:type="dxa" w:w="1517"/>
          </w:tcPr>
          <w:p>
            <w:pPr>
              <w:spacing w:after="0"/>
              <w:jc w:val="right"/>
            </w:pPr>
            <w:r>
              <w:rPr>
                <w:sz w:val="16"/>
              </w:rPr>
              <w:t>7, 2000 to 2017</w:t>
            </w:r>
          </w:p>
        </w:tc>
        <w:tc>
          <w:tcPr>
            <w:tcW w:type="dxa" w:w="1789"/>
          </w:tcPr>
          <w:p>
            <w:pPr>
              <w:spacing w:after="0"/>
              <w:jc w:val="left"/>
            </w:pPr>
          </w:p>
        </w:tc>
        <w:tc>
          <w:tcPr>
            <w:tcW w:type="dxa" w:w="2102"/>
          </w:tcPr>
          <w:p>
            <w:pPr>
              <w:spacing w:after="0"/>
              <w:jc w:val="left"/>
            </w:pPr>
            <w:r>
              <w:rPr>
                <w:sz w:val="16"/>
              </w:rPr>
              <w:t>Lightning, 2000-08-24, damage not reported, 1 direct death</w:t>
            </w:r>
          </w:p>
        </w:tc>
        <w:tc>
          <w:tcPr>
            <w:tcW w:type="dxa" w:w="1630"/>
          </w:tcPr>
          <w:p>
            <w:pPr>
              <w:spacing w:after="0"/>
              <w:jc w:val="left"/>
            </w:pPr>
            <w:r>
              <w:rPr>
                <w:sz w:val="16"/>
              </w:rPr>
              <w:t>Lightning, 2010-09-27, $25,000 property; $0 crops (2010 dollars)</w:t>
            </w:r>
          </w:p>
        </w:tc>
        <w:tc>
          <w:tcPr>
            <w:tcW w:type="dxa" w:w="1536"/>
          </w:tcPr>
          <w:p>
            <w:pPr>
              <w:spacing w:after="0"/>
              <w:jc w:val="left"/>
            </w:pPr>
            <w:r>
              <w:rPr>
                <w:sz w:val="16"/>
              </w:rPr>
              <w:t>Event records naming member places: Ellijay city (5 records), East Ellijay city (1 record).</w:t>
            </w:r>
          </w:p>
        </w:tc>
        <w:tc>
          <w:tcPr>
            <w:tcW w:type="dxa" w:w="2221"/>
          </w:tcPr>
          <w:p>
            <w:pPr>
              <w:spacing w:after="0"/>
              <w:jc w:val="left"/>
            </w:pPr>
            <w:r>
              <w:rPr>
                <w:sz w:val="16"/>
              </w:rPr>
              <w:t>Storm Events lists lightning with damage or casualties; physical measure in event narratives only; local data required.</w:t>
            </w:r>
          </w:p>
        </w:tc>
      </w:tr>
      <w:tr>
        <w:trPr>
          <w:cantSplit/>
        </w:trPr>
        <w:tc>
          <w:tcPr>
            <w:tcW w:type="dxa" w:w="1643"/>
          </w:tcPr>
          <w:p>
            <w:pPr>
              <w:spacing w:after="0"/>
              <w:jc w:val="left"/>
            </w:pPr>
            <w:r>
              <w:rPr>
                <w:sz w:val="16"/>
              </w:rPr>
              <w:t>High Wind and Strong Wind (outside NRI Strong Wind definition)</w:t>
            </w:r>
          </w:p>
        </w:tc>
        <w:tc>
          <w:tcPr>
            <w:tcW w:type="dxa" w:w="1673"/>
          </w:tcPr>
          <w:p>
            <w:pPr>
              <w:spacing w:after="0"/>
              <w:jc w:val="left"/>
            </w:pPr>
            <w:r>
              <w:rPr>
                <w:sz w:val="16"/>
              </w:rPr>
              <w:t>wind speed (kt and mph)</w:t>
            </w:r>
          </w:p>
        </w:tc>
        <w:tc>
          <w:tcPr>
            <w:tcW w:type="dxa" w:w="1517"/>
          </w:tcPr>
          <w:p>
            <w:pPr>
              <w:spacing w:after="0"/>
              <w:jc w:val="right"/>
            </w:pPr>
            <w:r>
              <w:rPr>
                <w:sz w:val="16"/>
              </w:rPr>
              <w:t>17, 2001 to 2022 (17 zone-level)</w:t>
            </w:r>
          </w:p>
        </w:tc>
        <w:tc>
          <w:tcPr>
            <w:tcW w:type="dxa" w:w="1789"/>
          </w:tcPr>
          <w:p>
            <w:pPr>
              <w:spacing w:after="0"/>
              <w:jc w:val="left"/>
            </w:pPr>
            <w:r>
              <w:rPr>
                <w:sz w:val="16"/>
              </w:rPr>
              <w:t>31 kt (36 mph) to 50 kt (58 mph) (median 37.5 kt (43 mph)); 14 with a recorded value</w:t>
            </w:r>
          </w:p>
        </w:tc>
        <w:tc>
          <w:tcPr>
            <w:tcW w:type="dxa" w:w="2102"/>
          </w:tcPr>
          <w:p>
            <w:pPr>
              <w:spacing w:after="0"/>
              <w:jc w:val="left"/>
            </w:pPr>
            <w:r>
              <w:rPr>
                <w:sz w:val="16"/>
              </w:rPr>
              <w:t>50 kt (58 mph) estimated gust, High Wind, 2008-01-31; same speed and measurement basis also recorded on 2004-09-16; NWS zone GAZ007 (GILMER), zone-level: may include parts of neighboring counties</w:t>
            </w:r>
          </w:p>
        </w:tc>
        <w:tc>
          <w:tcPr>
            <w:tcW w:type="dxa" w:w="1630"/>
          </w:tcPr>
          <w:p>
            <w:pPr>
              <w:spacing w:after="0"/>
              <w:jc w:val="left"/>
            </w:pPr>
            <w:r>
              <w:rPr>
                <w:sz w:val="16"/>
              </w:rPr>
              <w:t>High Wind, 2004-09-16, $500,000 property; crops not reported, reported for the zone (2004 dollars)</w:t>
            </w:r>
          </w:p>
        </w:tc>
        <w:tc>
          <w:tcPr>
            <w:tcW w:type="dxa" w:w="1536"/>
          </w:tcPr>
          <w:p>
            <w:pPr>
              <w:spacing w:after="0"/>
              <w:jc w:val="left"/>
            </w:pPr>
            <w:r>
              <w:rPr>
                <w:sz w:val="16"/>
              </w:rPr>
              <w:t>Zone-level records: applies countywide; national data do not locate these events within the county.</w:t>
            </w:r>
          </w:p>
        </w:tc>
        <w:tc>
          <w:tcPr>
            <w:tcW w:type="dxa" w:w="2221"/>
          </w:tcPr>
          <w:p>
            <w:pPr>
              <w:spacing w:after="0"/>
              <w:jc w:val="left"/>
            </w:pPr>
          </w:p>
        </w:tc>
      </w:tr>
      <w:tr>
        <w:trPr>
          <w:cantSplit/>
        </w:trPr>
        <w:tc>
          <w:tcPr>
            <w:tcW w:type="dxa" w:w="1643"/>
          </w:tcPr>
          <w:p>
            <w:pPr>
              <w:spacing w:after="0"/>
              <w:jc w:val="left"/>
            </w:pPr>
            <w:r>
              <w:rPr>
                <w:sz w:val="16"/>
              </w:rPr>
              <w:t>Thunderstorm Wind</w:t>
            </w:r>
          </w:p>
        </w:tc>
        <w:tc>
          <w:tcPr>
            <w:tcW w:type="dxa" w:w="1673"/>
          </w:tcPr>
          <w:p>
            <w:pPr>
              <w:spacing w:after="0"/>
              <w:jc w:val="left"/>
            </w:pPr>
            <w:r>
              <w:rPr>
                <w:sz w:val="16"/>
              </w:rPr>
              <w:t>wind speed (kt and mph)</w:t>
            </w:r>
          </w:p>
        </w:tc>
        <w:tc>
          <w:tcPr>
            <w:tcW w:type="dxa" w:w="1517"/>
          </w:tcPr>
          <w:p>
            <w:pPr>
              <w:spacing w:after="0"/>
              <w:jc w:val="right"/>
            </w:pPr>
            <w:r>
              <w:rPr>
                <w:sz w:val="16"/>
              </w:rPr>
              <w:t>126, 1961 to 2025</w:t>
            </w:r>
          </w:p>
        </w:tc>
        <w:tc>
          <w:tcPr>
            <w:tcW w:type="dxa" w:w="1789"/>
          </w:tcPr>
          <w:p>
            <w:pPr>
              <w:spacing w:after="0"/>
              <w:jc w:val="left"/>
            </w:pPr>
            <w:r>
              <w:rPr>
                <w:sz w:val="16"/>
              </w:rPr>
              <w:t>35 kt (40 mph) to 74 kt (85 mph) (median 50 kt (58 mph)); 107 with a recorded value</w:t>
            </w:r>
          </w:p>
        </w:tc>
        <w:tc>
          <w:tcPr>
            <w:tcW w:type="dxa" w:w="2102"/>
          </w:tcPr>
          <w:p>
            <w:pPr>
              <w:spacing w:after="0"/>
              <w:jc w:val="left"/>
            </w:pPr>
            <w:r>
              <w:rPr>
                <w:sz w:val="16"/>
              </w:rPr>
              <w:t>74 kt (85 mph) estimated gust, Thunderstorm Wind, 2018-07-21</w:t>
            </w:r>
          </w:p>
        </w:tc>
        <w:tc>
          <w:tcPr>
            <w:tcW w:type="dxa" w:w="1630"/>
          </w:tcPr>
          <w:p>
            <w:pPr>
              <w:spacing w:after="0"/>
              <w:jc w:val="left"/>
            </w:pPr>
            <w:r>
              <w:rPr>
                <w:sz w:val="16"/>
              </w:rPr>
              <w:t>Thunderstorm Wind, 2012-07-05, $1,750,000 property; $0 crops (2012 dollars)</w:t>
            </w:r>
          </w:p>
        </w:tc>
        <w:tc>
          <w:tcPr>
            <w:tcW w:type="dxa" w:w="1536"/>
          </w:tcPr>
          <w:p>
            <w:pPr>
              <w:spacing w:after="0"/>
              <w:jc w:val="left"/>
            </w:pPr>
            <w:r>
              <w:rPr>
                <w:sz w:val="16"/>
              </w:rPr>
              <w:t>Event records naming member places: Ellijay city (35 records), East Ellijay city (2 records).</w:t>
            </w:r>
          </w:p>
        </w:tc>
        <w:tc>
          <w:tcPr>
            <w:tcW w:type="dxa" w:w="2221"/>
          </w:tcPr>
          <w:p>
            <w:pPr>
              <w:spacing w:after="0"/>
              <w:jc w:val="left"/>
            </w:pPr>
          </w:p>
        </w:tc>
      </w:tr>
      <w:tr>
        <w:trPr>
          <w:cantSplit/>
        </w:trPr>
        <w:tc>
          <w:tcPr>
            <w:tcW w:type="dxa" w:w="1643"/>
          </w:tcPr>
          <w:p>
            <w:pPr>
              <w:spacing w:after="0"/>
              <w:jc w:val="left"/>
            </w:pPr>
            <w:r>
              <w:rPr>
                <w:sz w:val="16"/>
              </w:rPr>
              <w:t>Tornado</w:t>
            </w:r>
          </w:p>
        </w:tc>
        <w:tc>
          <w:tcPr>
            <w:tcW w:type="dxa" w:w="1673"/>
          </w:tcPr>
          <w:p>
            <w:pPr>
              <w:spacing w:after="0"/>
              <w:jc w:val="left"/>
            </w:pPr>
            <w:r>
              <w:rPr>
                <w:sz w:val="16"/>
              </w:rPr>
              <w:t>Enhanced Fujita (F before Feb 2007)</w:t>
            </w:r>
          </w:p>
        </w:tc>
        <w:tc>
          <w:tcPr>
            <w:tcW w:type="dxa" w:w="1517"/>
          </w:tcPr>
          <w:p>
            <w:pPr>
              <w:spacing w:after="0"/>
              <w:jc w:val="right"/>
            </w:pPr>
            <w:r>
              <w:rPr>
                <w:sz w:val="16"/>
              </w:rPr>
              <w:t>17, 1970 to 2024</w:t>
            </w:r>
          </w:p>
        </w:tc>
        <w:tc>
          <w:tcPr>
            <w:tcW w:type="dxa" w:w="1789"/>
          </w:tcPr>
          <w:p>
            <w:pPr>
              <w:spacing w:after="0"/>
              <w:jc w:val="left"/>
            </w:pPr>
            <w:r>
              <w:rPr>
                <w:sz w:val="16"/>
              </w:rPr>
              <w:t>F/EF0 to F/EF2 (median F/EF1); 17 with a recorded value</w:t>
            </w:r>
          </w:p>
        </w:tc>
        <w:tc>
          <w:tcPr>
            <w:tcW w:type="dxa" w:w="2102"/>
          </w:tcPr>
          <w:p>
            <w:pPr>
              <w:spacing w:after="0"/>
              <w:jc w:val="left"/>
            </w:pPr>
            <w:r>
              <w:rPr>
                <w:sz w:val="16"/>
              </w:rPr>
              <w:t>F2 tornado, 1977-03-30, 2 mi path length (records before 1996 may include the whole path; rating and listing come from the county where the tornado began), 100 yd wide, $250,000 property; crops not recorded (1977 dollars), 4 direct injuries</w:t>
            </w:r>
          </w:p>
        </w:tc>
        <w:tc>
          <w:tcPr>
            <w:tcW w:type="dxa" w:w="1630"/>
          </w:tcPr>
          <w:p>
            <w:pPr>
              <w:spacing w:after="0"/>
              <w:jc w:val="left"/>
            </w:pPr>
            <w:r>
              <w:rPr>
                <w:sz w:val="16"/>
              </w:rPr>
              <w:t>Tornado, 1974-04-03, $2,500,000 property; crops not recorded (1974 dollars)</w:t>
            </w:r>
          </w:p>
        </w:tc>
        <w:tc>
          <w:tcPr>
            <w:tcW w:type="dxa" w:w="1536"/>
          </w:tcPr>
          <w:p>
            <w:pPr>
              <w:spacing w:after="0"/>
              <w:jc w:val="left"/>
            </w:pPr>
            <w:r>
              <w:rPr>
                <w:sz w:val="16"/>
              </w:rPr>
              <w:t>No event record names a member place.</w:t>
            </w:r>
          </w:p>
        </w:tc>
        <w:tc>
          <w:tcPr>
            <w:tcW w:type="dxa" w:w="222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3"/>
          </w:tcPr>
          <w:p>
            <w:pPr>
              <w:spacing w:after="0"/>
              <w:jc w:val="left"/>
            </w:pPr>
            <w:r>
              <w:rPr>
                <w:sz w:val="16"/>
              </w:rPr>
              <w:t>Tsunami</w:t>
            </w:r>
          </w:p>
        </w:tc>
        <w:tc>
          <w:tcPr>
            <w:tcW w:type="dxa" w:w="1673"/>
          </w:tcPr>
          <w:p>
            <w:pPr>
              <w:spacing w:after="0"/>
              <w:jc w:val="left"/>
            </w:pPr>
            <w:r>
              <w:rPr>
                <w:sz w:val="16"/>
              </w:rPr>
              <w:t>none (count and damage)</w:t>
            </w:r>
          </w:p>
        </w:tc>
        <w:tc>
          <w:tcPr>
            <w:tcW w:type="dxa" w:w="1517"/>
          </w:tcPr>
          <w:p>
            <w:pPr>
              <w:spacing w:after="0"/>
              <w:jc w:val="right"/>
            </w:pPr>
            <w:r>
              <w:rPr>
                <w:sz w:val="16"/>
              </w:rPr>
              <w:t>0</w:t>
            </w:r>
          </w:p>
        </w:tc>
        <w:tc>
          <w:tcPr>
            <w:tcW w:type="dxa" w:w="1789"/>
          </w:tcPr>
          <w:p>
            <w:pPr>
              <w:spacing w:after="0"/>
              <w:jc w:val="left"/>
            </w:pPr>
          </w:p>
        </w:tc>
        <w:tc>
          <w:tcPr>
            <w:tcW w:type="dxa" w:w="2102"/>
          </w:tcPr>
          <w:p>
            <w:pPr>
              <w:spacing w:after="0"/>
              <w:jc w:val="left"/>
            </w:pPr>
          </w:p>
        </w:tc>
        <w:tc>
          <w:tcPr>
            <w:tcW w:type="dxa" w:w="1630"/>
          </w:tcPr>
          <w:p>
            <w:pPr>
              <w:spacing w:after="0"/>
              <w:jc w:val="left"/>
            </w:pPr>
          </w:p>
        </w:tc>
        <w:tc>
          <w:tcPr>
            <w:tcW w:type="dxa" w:w="1536"/>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Volcanic Ash, Volcanic Ashfall</w:t>
            </w:r>
          </w:p>
        </w:tc>
        <w:tc>
          <w:tcPr>
            <w:tcW w:type="dxa" w:w="1673"/>
          </w:tcPr>
          <w:p>
            <w:pPr>
              <w:spacing w:after="0"/>
              <w:jc w:val="left"/>
            </w:pPr>
            <w:r>
              <w:rPr>
                <w:sz w:val="16"/>
              </w:rPr>
              <w:t>Volcanic Explosivity Index (local data)</w:t>
            </w:r>
          </w:p>
        </w:tc>
        <w:tc>
          <w:tcPr>
            <w:tcW w:type="dxa" w:w="1517"/>
          </w:tcPr>
          <w:p>
            <w:pPr>
              <w:spacing w:after="0"/>
              <w:jc w:val="right"/>
            </w:pPr>
            <w:r>
              <w:rPr>
                <w:sz w:val="16"/>
              </w:rPr>
              <w:t>0</w:t>
            </w:r>
          </w:p>
        </w:tc>
        <w:tc>
          <w:tcPr>
            <w:tcW w:type="dxa" w:w="1789"/>
          </w:tcPr>
          <w:p>
            <w:pPr>
              <w:spacing w:after="0"/>
              <w:jc w:val="left"/>
            </w:pPr>
          </w:p>
        </w:tc>
        <w:tc>
          <w:tcPr>
            <w:tcW w:type="dxa" w:w="2102"/>
          </w:tcPr>
          <w:p>
            <w:pPr>
              <w:spacing w:after="0"/>
              <w:jc w:val="left"/>
            </w:pPr>
          </w:p>
        </w:tc>
        <w:tc>
          <w:tcPr>
            <w:tcW w:type="dxa" w:w="1630"/>
          </w:tcPr>
          <w:p>
            <w:pPr>
              <w:spacing w:after="0"/>
              <w:jc w:val="left"/>
            </w:pPr>
          </w:p>
        </w:tc>
        <w:tc>
          <w:tcPr>
            <w:tcW w:type="dxa" w:w="1536"/>
          </w:tcPr>
          <w:p>
            <w:pPr>
              <w:spacing w:after="0"/>
              <w:jc w:val="left"/>
            </w:pPr>
          </w:p>
        </w:tc>
        <w:tc>
          <w:tcPr>
            <w:tcW w:type="dxa" w:w="2221"/>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Wildfire</w:t>
            </w:r>
          </w:p>
        </w:tc>
        <w:tc>
          <w:tcPr>
            <w:tcW w:type="dxa" w:w="1673"/>
          </w:tcPr>
          <w:p>
            <w:pPr>
              <w:spacing w:after="0"/>
              <w:jc w:val="left"/>
            </w:pPr>
            <w:r>
              <w:rPr>
                <w:sz w:val="16"/>
              </w:rPr>
              <w:t>acres burned (local data)</w:t>
            </w:r>
          </w:p>
        </w:tc>
        <w:tc>
          <w:tcPr>
            <w:tcW w:type="dxa" w:w="1517"/>
          </w:tcPr>
          <w:p>
            <w:pPr>
              <w:spacing w:after="0"/>
              <w:jc w:val="right"/>
            </w:pPr>
            <w:r>
              <w:rPr>
                <w:sz w:val="16"/>
              </w:rPr>
              <w:t>9, 2010 to 2016 (9 zone-level)</w:t>
            </w:r>
          </w:p>
        </w:tc>
        <w:tc>
          <w:tcPr>
            <w:tcW w:type="dxa" w:w="1789"/>
          </w:tcPr>
          <w:p>
            <w:pPr>
              <w:spacing w:after="0"/>
              <w:jc w:val="left"/>
            </w:pPr>
          </w:p>
        </w:tc>
        <w:tc>
          <w:tcPr>
            <w:tcW w:type="dxa" w:w="2102"/>
          </w:tcPr>
          <w:p>
            <w:pPr>
              <w:spacing w:after="0"/>
              <w:jc w:val="left"/>
            </w:pPr>
            <w:r>
              <w:rPr>
                <w:sz w:val="16"/>
              </w:rPr>
              <w:t>Wildfire, 2012-11-24, $225,000 property; $0 crops, reported for the zone (2012 dollars); NWS zone GAZ007 (GILMER), zone-level: may include parts of neighboring counties</w:t>
            </w:r>
          </w:p>
        </w:tc>
        <w:tc>
          <w:tcPr>
            <w:tcW w:type="dxa" w:w="1630"/>
          </w:tcPr>
          <w:p>
            <w:pPr>
              <w:spacing w:after="0"/>
              <w:jc w:val="left"/>
            </w:pPr>
          </w:p>
        </w:tc>
        <w:tc>
          <w:tcPr>
            <w:tcW w:type="dxa" w:w="1536"/>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Acres burned: in event narratives only; local data required.</w:t>
            </w:r>
          </w:p>
        </w:tc>
      </w:tr>
      <w:tr>
        <w:trPr>
          <w:cantSplit/>
        </w:trPr>
        <w:tc>
          <w:tcPr>
            <w:tcW w:type="dxa" w:w="1643"/>
          </w:tcPr>
          <w:p>
            <w:pPr>
              <w:spacing w:after="0"/>
              <w:jc w:val="left"/>
            </w:pPr>
            <w:r>
              <w:rPr>
                <w:sz w:val="16"/>
              </w:rPr>
              <w:t>Winter Storm, Heavy Snow, Blizzard, Lake-Effect Snow, Winter Weather, Sleet</w:t>
            </w:r>
          </w:p>
        </w:tc>
        <w:tc>
          <w:tcPr>
            <w:tcW w:type="dxa" w:w="1673"/>
          </w:tcPr>
          <w:p>
            <w:pPr>
              <w:spacing w:after="0"/>
              <w:jc w:val="left"/>
            </w:pPr>
            <w:r>
              <w:rPr>
                <w:sz w:val="16"/>
              </w:rPr>
              <w:t>none in data (snowfall local)</w:t>
            </w:r>
          </w:p>
        </w:tc>
        <w:tc>
          <w:tcPr>
            <w:tcW w:type="dxa" w:w="1517"/>
          </w:tcPr>
          <w:p>
            <w:pPr>
              <w:spacing w:after="0"/>
              <w:jc w:val="right"/>
            </w:pPr>
            <w:r>
              <w:rPr>
                <w:sz w:val="16"/>
              </w:rPr>
              <w:t>60, 1996 to 2026 (60 zone-level)</w:t>
            </w:r>
          </w:p>
        </w:tc>
        <w:tc>
          <w:tcPr>
            <w:tcW w:type="dxa" w:w="1789"/>
          </w:tcPr>
          <w:p>
            <w:pPr>
              <w:spacing w:after="0"/>
              <w:jc w:val="left"/>
            </w:pPr>
          </w:p>
        </w:tc>
        <w:tc>
          <w:tcPr>
            <w:tcW w:type="dxa" w:w="2102"/>
          </w:tcPr>
          <w:p>
            <w:pPr>
              <w:spacing w:after="0"/>
              <w:jc w:val="left"/>
            </w:pPr>
            <w:r>
              <w:rPr>
                <w:sz w:val="16"/>
              </w:rPr>
              <w:t>Winter Storm, 2005-01-28, $50,000 property; crops not reported, reported for the zone (2005 dollars); NWS zone GAZ007 (GILMER), zone-level: may include parts of neighboring counties</w:t>
            </w:r>
          </w:p>
        </w:tc>
        <w:tc>
          <w:tcPr>
            <w:tcW w:type="dxa" w:w="1630"/>
          </w:tcPr>
          <w:p>
            <w:pPr>
              <w:spacing w:after="0"/>
              <w:jc w:val="left"/>
            </w:pPr>
          </w:p>
        </w:tc>
        <w:tc>
          <w:tcPr>
            <w:tcW w:type="dxa" w:w="1536"/>
          </w:tcPr>
          <w:p>
            <w:pPr>
              <w:spacing w:after="0"/>
              <w:jc w:val="left"/>
            </w:pPr>
            <w:r>
              <w:rPr>
                <w:sz w:val="16"/>
              </w:rPr>
              <w:t>Zone-level records: applies countywide; national data do not locate these events within the county.</w:t>
            </w:r>
          </w:p>
        </w:tc>
        <w:tc>
          <w:tcPr>
            <w:tcW w:type="dxa" w:w="222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20</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1"/>
        <w:gridCol w:w="1041"/>
        <w:gridCol w:w="1041"/>
        <w:gridCol w:w="1399"/>
        <w:gridCol w:w="2295"/>
        <w:gridCol w:w="2277"/>
        <w:gridCol w:w="1435"/>
        <w:gridCol w:w="2685"/>
        <w:gridCol w:w="897"/>
      </w:tblGrid>
      <w:tr>
        <w:trPr>
          <w:cantSplit/>
          <w:tblHeader/>
        </w:trPr>
        <w:tc>
          <w:tcPr>
            <w:tcW w:type="dxa" w:w="1041"/>
            <w:shd w:val="clear" w:color="auto" w:fill="E8E8E8"/>
          </w:tcPr>
          <w:p>
            <w:pPr>
              <w:spacing w:after="0"/>
              <w:jc w:val="left"/>
            </w:pPr>
            <w:r>
              <w:rPr>
                <w:b/>
                <w:sz w:val="16"/>
              </w:rPr>
              <w:t>Declared</w:t>
            </w:r>
          </w:p>
        </w:tc>
        <w:tc>
          <w:tcPr>
            <w:tcW w:type="dxa" w:w="1041"/>
            <w:shd w:val="clear" w:color="auto" w:fill="E8E8E8"/>
          </w:tcPr>
          <w:p>
            <w:pPr>
              <w:spacing w:after="0"/>
              <w:jc w:val="left"/>
            </w:pPr>
            <w:r>
              <w:rPr>
                <w:b/>
                <w:sz w:val="16"/>
              </w:rPr>
              <w:t>Incident began</w:t>
            </w:r>
          </w:p>
        </w:tc>
        <w:tc>
          <w:tcPr>
            <w:tcW w:type="dxa" w:w="1041"/>
            <w:shd w:val="clear" w:color="auto" w:fill="E8E8E8"/>
          </w:tcPr>
          <w:p>
            <w:pPr>
              <w:spacing w:after="0"/>
              <w:jc w:val="left"/>
            </w:pPr>
            <w:r>
              <w:rPr>
                <w:b/>
                <w:sz w:val="16"/>
              </w:rPr>
              <w:t>FEMA number</w:t>
            </w:r>
          </w:p>
        </w:tc>
        <w:tc>
          <w:tcPr>
            <w:tcW w:type="dxa" w:w="1399"/>
            <w:shd w:val="clear" w:color="auto" w:fill="E8E8E8"/>
          </w:tcPr>
          <w:p>
            <w:pPr>
              <w:spacing w:after="0"/>
              <w:jc w:val="left"/>
            </w:pPr>
            <w:r>
              <w:rPr>
                <w:b/>
                <w:sz w:val="16"/>
              </w:rPr>
              <w:t>Type</w:t>
            </w:r>
          </w:p>
        </w:tc>
        <w:tc>
          <w:tcPr>
            <w:tcW w:type="dxa" w:w="2295"/>
            <w:shd w:val="clear" w:color="auto" w:fill="E8E8E8"/>
          </w:tcPr>
          <w:p>
            <w:pPr>
              <w:spacing w:after="0"/>
              <w:jc w:val="left"/>
            </w:pPr>
            <w:r>
              <w:rPr>
                <w:b/>
                <w:sz w:val="16"/>
              </w:rPr>
              <w:t>Title</w:t>
            </w:r>
          </w:p>
        </w:tc>
        <w:tc>
          <w:tcPr>
            <w:tcW w:type="dxa" w:w="2277"/>
            <w:shd w:val="clear" w:color="auto" w:fill="E8E8E8"/>
          </w:tcPr>
          <w:p>
            <w:pPr>
              <w:spacing w:after="0"/>
              <w:jc w:val="left"/>
            </w:pPr>
            <w:r>
              <w:rPr>
                <w:b/>
                <w:sz w:val="16"/>
              </w:rPr>
              <w:t>Mapped hazard</w:t>
            </w:r>
          </w:p>
        </w:tc>
        <w:tc>
          <w:tcPr>
            <w:tcW w:type="dxa" w:w="14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85"/>
            <w:shd w:val="clear" w:color="auto" w:fill="E8E8E8"/>
          </w:tcPr>
          <w:p>
            <w:pPr>
              <w:spacing w:after="0"/>
              <w:jc w:val="left"/>
            </w:pPr>
            <w:r>
              <w:rPr>
                <w:b/>
                <w:sz w:val="16"/>
              </w:rPr>
              <w:t>Flags</w:t>
            </w:r>
          </w:p>
        </w:tc>
        <w:tc>
          <w:tcPr>
            <w:tcW w:type="dxa" w:w="897"/>
            <w:shd w:val="clear" w:color="auto" w:fill="E8E8E8"/>
          </w:tcPr>
          <w:p>
            <w:pPr>
              <w:spacing w:after="0"/>
              <w:jc w:val="left"/>
            </w:pPr>
            <w:r>
              <w:rPr>
                <w:b/>
                <w:sz w:val="16"/>
              </w:rPr>
              <w:t>Notes</w:t>
            </w:r>
          </w:p>
        </w:tc>
      </w:tr>
      <w:tr>
        <w:trPr>
          <w:cantSplit/>
        </w:trPr>
        <w:tc>
          <w:tcPr>
            <w:tcW w:type="dxa" w:w="1041"/>
          </w:tcPr>
          <w:p>
            <w:pPr>
              <w:spacing w:after="0"/>
              <w:jc w:val="left"/>
            </w:pPr>
            <w:r>
              <w:rPr>
                <w:sz w:val="16"/>
              </w:rPr>
              <w:t>2026-01-24</w:t>
            </w:r>
          </w:p>
        </w:tc>
        <w:tc>
          <w:tcPr>
            <w:tcW w:type="dxa" w:w="1041"/>
          </w:tcPr>
          <w:p>
            <w:pPr>
              <w:spacing w:after="0"/>
              <w:jc w:val="left"/>
            </w:pPr>
            <w:r>
              <w:rPr>
                <w:sz w:val="16"/>
              </w:rPr>
              <w:t>2026-01-22</w:t>
            </w:r>
          </w:p>
        </w:tc>
        <w:tc>
          <w:tcPr>
            <w:tcW w:type="dxa" w:w="1041"/>
          </w:tcPr>
          <w:p>
            <w:pPr>
              <w:spacing w:after="0"/>
              <w:jc w:val="left"/>
            </w:pPr>
            <w:r>
              <w:rPr>
                <w:sz w:val="16"/>
              </w:rPr>
              <w:t>EM-3642-GA</w:t>
            </w:r>
          </w:p>
        </w:tc>
        <w:tc>
          <w:tcPr>
            <w:tcW w:type="dxa" w:w="1399"/>
          </w:tcPr>
          <w:p>
            <w:pPr>
              <w:spacing w:after="0"/>
              <w:jc w:val="left"/>
            </w:pPr>
            <w:r>
              <w:rPr>
                <w:sz w:val="16"/>
              </w:rPr>
              <w:t>Emergency</w:t>
            </w:r>
          </w:p>
        </w:tc>
        <w:tc>
          <w:tcPr>
            <w:tcW w:type="dxa" w:w="2295"/>
          </w:tcPr>
          <w:p>
            <w:pPr>
              <w:spacing w:after="0"/>
              <w:jc w:val="left"/>
            </w:pPr>
            <w:r>
              <w:rPr>
                <w:sz w:val="16"/>
              </w:rPr>
              <w:t>SEVERE WINTER STORM</w:t>
            </w:r>
          </w:p>
        </w:tc>
        <w:tc>
          <w:tcPr>
            <w:tcW w:type="dxa" w:w="2277"/>
          </w:tcPr>
          <w:p>
            <w:pPr>
              <w:spacing w:after="0"/>
              <w:jc w:val="left"/>
            </w:pPr>
            <w:r>
              <w:rPr>
                <w:sz w:val="16"/>
              </w:rPr>
              <w:t>Winter Weather</w:t>
            </w:r>
          </w:p>
        </w:tc>
        <w:tc>
          <w:tcPr>
            <w:tcW w:type="dxa" w:w="1435"/>
          </w:tcPr>
          <w:p>
            <w:pPr>
              <w:spacing w:after="0"/>
              <w:jc w:val="right"/>
            </w:pPr>
            <w:r>
              <w:rPr>
                <w:sz w:val="16"/>
              </w:rPr>
              <w:t>none found</w:t>
            </w:r>
          </w:p>
        </w:tc>
        <w:tc>
          <w:tcPr>
            <w:tcW w:type="dxa" w:w="2685"/>
          </w:tcPr>
          <w:p>
            <w:pPr>
              <w:spacing w:after="0"/>
              <w:jc w:val="left"/>
            </w:pPr>
            <w:r>
              <w:rPr>
                <w:sz w:val="16"/>
              </w:rPr>
              <w:t>new since last plan; within last 5 years</w:t>
            </w:r>
          </w:p>
        </w:tc>
        <w:tc>
          <w:tcPr>
            <w:tcW w:type="dxa" w:w="897"/>
          </w:tcPr>
          <w:p>
            <w:pPr>
              <w:spacing w:after="0"/>
              <w:jc w:val="left"/>
            </w:pPr>
          </w:p>
        </w:tc>
      </w:tr>
      <w:tr>
        <w:trPr>
          <w:cantSplit/>
        </w:trPr>
        <w:tc>
          <w:tcPr>
            <w:tcW w:type="dxa" w:w="1041"/>
          </w:tcPr>
          <w:p>
            <w:pPr>
              <w:spacing w:after="0"/>
              <w:jc w:val="left"/>
            </w:pPr>
            <w:r>
              <w:rPr>
                <w:sz w:val="16"/>
              </w:rPr>
              <w:t>2024-09-30</w:t>
            </w:r>
          </w:p>
        </w:tc>
        <w:tc>
          <w:tcPr>
            <w:tcW w:type="dxa" w:w="1041"/>
          </w:tcPr>
          <w:p>
            <w:pPr>
              <w:spacing w:after="0"/>
              <w:jc w:val="left"/>
            </w:pPr>
            <w:r>
              <w:rPr>
                <w:sz w:val="16"/>
              </w:rPr>
              <w:t>2024-09-24</w:t>
            </w:r>
          </w:p>
        </w:tc>
        <w:tc>
          <w:tcPr>
            <w:tcW w:type="dxa" w:w="1041"/>
          </w:tcPr>
          <w:p>
            <w:pPr>
              <w:spacing w:after="0"/>
              <w:jc w:val="left"/>
            </w:pPr>
            <w:r>
              <w:rPr>
                <w:sz w:val="16"/>
              </w:rPr>
              <w:t>DR-4830-GA</w:t>
            </w:r>
          </w:p>
        </w:tc>
        <w:tc>
          <w:tcPr>
            <w:tcW w:type="dxa" w:w="1399"/>
          </w:tcPr>
          <w:p>
            <w:pPr>
              <w:spacing w:after="0"/>
              <w:jc w:val="left"/>
            </w:pPr>
            <w:r>
              <w:rPr>
                <w:sz w:val="16"/>
              </w:rPr>
              <w:t>Major disaster</w:t>
            </w:r>
          </w:p>
        </w:tc>
        <w:tc>
          <w:tcPr>
            <w:tcW w:type="dxa" w:w="2295"/>
          </w:tcPr>
          <w:p>
            <w:pPr>
              <w:spacing w:after="0"/>
              <w:jc w:val="left"/>
            </w:pPr>
            <w:r>
              <w:rPr>
                <w:sz w:val="16"/>
              </w:rPr>
              <w:t>HURRICANE HELENE</w:t>
            </w:r>
          </w:p>
        </w:tc>
        <w:tc>
          <w:tcPr>
            <w:tcW w:type="dxa" w:w="2277"/>
          </w:tcPr>
          <w:p>
            <w:pPr>
              <w:spacing w:after="0"/>
              <w:jc w:val="left"/>
            </w:pPr>
            <w:r>
              <w:rPr>
                <w:sz w:val="16"/>
              </w:rPr>
              <w:t>Hurricane</w:t>
            </w:r>
          </w:p>
        </w:tc>
        <w:tc>
          <w:tcPr>
            <w:tcW w:type="dxa" w:w="1435"/>
          </w:tcPr>
          <w:p>
            <w:pPr>
              <w:spacing w:after="0"/>
              <w:jc w:val="right"/>
            </w:pPr>
            <w:r>
              <w:rPr>
                <w:sz w:val="16"/>
              </w:rPr>
              <w:t>none found</w:t>
            </w:r>
          </w:p>
        </w:tc>
        <w:tc>
          <w:tcPr>
            <w:tcW w:type="dxa" w:w="2685"/>
          </w:tcPr>
          <w:p>
            <w:pPr>
              <w:spacing w:after="0"/>
              <w:jc w:val="left"/>
            </w:pPr>
            <w:r>
              <w:rPr>
                <w:sz w:val="16"/>
              </w:rPr>
              <w:t>during plan review, check whether your last plan included it; within last 5 years</w:t>
            </w:r>
          </w:p>
        </w:tc>
        <w:tc>
          <w:tcPr>
            <w:tcW w:type="dxa" w:w="897"/>
          </w:tcPr>
          <w:p>
            <w:pPr>
              <w:spacing w:after="0"/>
              <w:jc w:val="left"/>
            </w:pPr>
          </w:p>
        </w:tc>
      </w:tr>
      <w:tr>
        <w:trPr>
          <w:cantSplit/>
        </w:trPr>
        <w:tc>
          <w:tcPr>
            <w:tcW w:type="dxa" w:w="1041"/>
          </w:tcPr>
          <w:p>
            <w:pPr>
              <w:spacing w:after="0"/>
              <w:jc w:val="left"/>
            </w:pPr>
            <w:r>
              <w:rPr>
                <w:sz w:val="16"/>
              </w:rPr>
              <w:t>2024-09-26</w:t>
            </w:r>
          </w:p>
        </w:tc>
        <w:tc>
          <w:tcPr>
            <w:tcW w:type="dxa" w:w="1041"/>
          </w:tcPr>
          <w:p>
            <w:pPr>
              <w:spacing w:after="0"/>
              <w:jc w:val="left"/>
            </w:pPr>
            <w:r>
              <w:rPr>
                <w:sz w:val="16"/>
              </w:rPr>
              <w:t>2024-09-24</w:t>
            </w:r>
          </w:p>
        </w:tc>
        <w:tc>
          <w:tcPr>
            <w:tcW w:type="dxa" w:w="1041"/>
          </w:tcPr>
          <w:p>
            <w:pPr>
              <w:spacing w:after="0"/>
              <w:jc w:val="left"/>
            </w:pPr>
            <w:r>
              <w:rPr>
                <w:sz w:val="16"/>
              </w:rPr>
              <w:t>EM-3616-GA</w:t>
            </w:r>
          </w:p>
        </w:tc>
        <w:tc>
          <w:tcPr>
            <w:tcW w:type="dxa" w:w="1399"/>
          </w:tcPr>
          <w:p>
            <w:pPr>
              <w:spacing w:after="0"/>
              <w:jc w:val="left"/>
            </w:pPr>
            <w:r>
              <w:rPr>
                <w:sz w:val="16"/>
              </w:rPr>
              <w:t>Emergency</w:t>
            </w:r>
          </w:p>
        </w:tc>
        <w:tc>
          <w:tcPr>
            <w:tcW w:type="dxa" w:w="2295"/>
          </w:tcPr>
          <w:p>
            <w:pPr>
              <w:spacing w:after="0"/>
              <w:jc w:val="left"/>
            </w:pPr>
            <w:r>
              <w:rPr>
                <w:sz w:val="16"/>
              </w:rPr>
              <w:t>HURRICANE HELENE</w:t>
            </w:r>
          </w:p>
        </w:tc>
        <w:tc>
          <w:tcPr>
            <w:tcW w:type="dxa" w:w="2277"/>
          </w:tcPr>
          <w:p>
            <w:pPr>
              <w:spacing w:after="0"/>
              <w:jc w:val="left"/>
            </w:pPr>
            <w:r>
              <w:rPr>
                <w:sz w:val="16"/>
              </w:rPr>
              <w:t>Hurricane</w:t>
            </w:r>
          </w:p>
        </w:tc>
        <w:tc>
          <w:tcPr>
            <w:tcW w:type="dxa" w:w="1435"/>
          </w:tcPr>
          <w:p>
            <w:pPr>
              <w:spacing w:after="0"/>
              <w:jc w:val="right"/>
            </w:pPr>
            <w:r>
              <w:rPr>
                <w:sz w:val="16"/>
              </w:rPr>
              <w:t>none found</w:t>
            </w:r>
          </w:p>
        </w:tc>
        <w:tc>
          <w:tcPr>
            <w:tcW w:type="dxa" w:w="2685"/>
          </w:tcPr>
          <w:p>
            <w:pPr>
              <w:spacing w:after="0"/>
              <w:jc w:val="left"/>
            </w:pPr>
            <w:r>
              <w:rPr>
                <w:sz w:val="16"/>
              </w:rPr>
              <w:t>during plan review, check whether your last plan included it; within last 5 years</w:t>
            </w:r>
          </w:p>
        </w:tc>
        <w:tc>
          <w:tcPr>
            <w:tcW w:type="dxa" w:w="897"/>
          </w:tcPr>
          <w:p>
            <w:pPr>
              <w:spacing w:after="0"/>
              <w:jc w:val="left"/>
            </w:pPr>
            <w:r>
              <w:rPr>
                <w:sz w:val="16"/>
              </w:rPr>
              <w:t>same incident as DR-4830</w:t>
            </w:r>
          </w:p>
        </w:tc>
      </w:tr>
      <w:tr>
        <w:trPr>
          <w:cantSplit/>
        </w:trPr>
        <w:tc>
          <w:tcPr>
            <w:tcW w:type="dxa" w:w="1041"/>
          </w:tcPr>
          <w:p>
            <w:pPr>
              <w:spacing w:after="0"/>
              <w:jc w:val="left"/>
            </w:pPr>
            <w:r>
              <w:rPr>
                <w:sz w:val="16"/>
              </w:rPr>
              <w:t>2021-05-05</w:t>
            </w:r>
          </w:p>
        </w:tc>
        <w:tc>
          <w:tcPr>
            <w:tcW w:type="dxa" w:w="1041"/>
          </w:tcPr>
          <w:p>
            <w:pPr>
              <w:spacing w:after="0"/>
              <w:jc w:val="left"/>
            </w:pPr>
            <w:r>
              <w:rPr>
                <w:sz w:val="16"/>
              </w:rPr>
              <w:t>2021-03-25</w:t>
            </w:r>
          </w:p>
        </w:tc>
        <w:tc>
          <w:tcPr>
            <w:tcW w:type="dxa" w:w="1041"/>
          </w:tcPr>
          <w:p>
            <w:pPr>
              <w:spacing w:after="0"/>
              <w:jc w:val="left"/>
            </w:pPr>
            <w:r>
              <w:rPr>
                <w:sz w:val="16"/>
              </w:rPr>
              <w:t>DR-4600-GA</w:t>
            </w:r>
          </w:p>
        </w:tc>
        <w:tc>
          <w:tcPr>
            <w:tcW w:type="dxa" w:w="1399"/>
          </w:tcPr>
          <w:p>
            <w:pPr>
              <w:spacing w:after="0"/>
              <w:jc w:val="left"/>
            </w:pPr>
            <w:r>
              <w:rPr>
                <w:sz w:val="16"/>
              </w:rPr>
              <w:t>Major disaster</w:t>
            </w:r>
          </w:p>
        </w:tc>
        <w:tc>
          <w:tcPr>
            <w:tcW w:type="dxa" w:w="2295"/>
          </w:tcPr>
          <w:p>
            <w:pPr>
              <w:spacing w:after="0"/>
              <w:jc w:val="left"/>
            </w:pPr>
            <w:r>
              <w:rPr>
                <w:sz w:val="16"/>
              </w:rPr>
              <w:t>SEVERE STORMS AND TORNADOES</w:t>
            </w:r>
          </w:p>
        </w:tc>
        <w:tc>
          <w:tcPr>
            <w:tcW w:type="dxa" w:w="2277"/>
          </w:tcPr>
          <w:p>
            <w:pPr>
              <w:spacing w:after="0"/>
              <w:jc w:val="left"/>
            </w:pPr>
            <w:r>
              <w:rPr>
                <w:sz w:val="16"/>
              </w:rPr>
              <w:t>Tornado</w:t>
            </w:r>
          </w:p>
        </w:tc>
        <w:tc>
          <w:tcPr>
            <w:tcW w:type="dxa" w:w="1435"/>
          </w:tcPr>
          <w:p>
            <w:pPr>
              <w:spacing w:after="0"/>
              <w:jc w:val="right"/>
            </w:pPr>
            <w:r>
              <w:rPr>
                <w:sz w:val="16"/>
              </w:rPr>
              <w:t>$337,534.96</w:t>
            </w:r>
          </w:p>
        </w:tc>
        <w:tc>
          <w:tcPr>
            <w:tcW w:type="dxa" w:w="2685"/>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2021-01-12</w:t>
            </w:r>
          </w:p>
        </w:tc>
        <w:tc>
          <w:tcPr>
            <w:tcW w:type="dxa" w:w="1041"/>
          </w:tcPr>
          <w:p>
            <w:pPr>
              <w:spacing w:after="0"/>
              <w:jc w:val="left"/>
            </w:pPr>
            <w:r>
              <w:rPr>
                <w:sz w:val="16"/>
              </w:rPr>
              <w:t>2020-10-29</w:t>
            </w:r>
          </w:p>
        </w:tc>
        <w:tc>
          <w:tcPr>
            <w:tcW w:type="dxa" w:w="1041"/>
          </w:tcPr>
          <w:p>
            <w:pPr>
              <w:spacing w:after="0"/>
              <w:jc w:val="left"/>
            </w:pPr>
            <w:r>
              <w:rPr>
                <w:sz w:val="16"/>
              </w:rPr>
              <w:t>DR-4579-GA</w:t>
            </w:r>
          </w:p>
        </w:tc>
        <w:tc>
          <w:tcPr>
            <w:tcW w:type="dxa" w:w="1399"/>
          </w:tcPr>
          <w:p>
            <w:pPr>
              <w:spacing w:after="0"/>
              <w:jc w:val="left"/>
            </w:pPr>
            <w:r>
              <w:rPr>
                <w:sz w:val="16"/>
              </w:rPr>
              <w:t>Major disaster</w:t>
            </w:r>
          </w:p>
        </w:tc>
        <w:tc>
          <w:tcPr>
            <w:tcW w:type="dxa" w:w="2295"/>
          </w:tcPr>
          <w:p>
            <w:pPr>
              <w:spacing w:after="0"/>
              <w:jc w:val="left"/>
            </w:pPr>
            <w:r>
              <w:rPr>
                <w:sz w:val="16"/>
              </w:rPr>
              <w:t>TROPICAL STORM ZETA</w:t>
            </w:r>
          </w:p>
        </w:tc>
        <w:tc>
          <w:tcPr>
            <w:tcW w:type="dxa" w:w="2277"/>
          </w:tcPr>
          <w:p>
            <w:pPr>
              <w:spacing w:after="0"/>
              <w:jc w:val="left"/>
            </w:pPr>
            <w:r>
              <w:rPr>
                <w:sz w:val="16"/>
              </w:rPr>
              <w:t>Hurricane</w:t>
            </w:r>
          </w:p>
        </w:tc>
        <w:tc>
          <w:tcPr>
            <w:tcW w:type="dxa" w:w="1435"/>
          </w:tcPr>
          <w:p>
            <w:pPr>
              <w:spacing w:after="0"/>
              <w:jc w:val="right"/>
            </w:pPr>
            <w:r>
              <w:rPr>
                <w:sz w:val="16"/>
              </w:rPr>
              <w:t>$133,238.50</w:t>
            </w:r>
          </w:p>
        </w:tc>
        <w:tc>
          <w:tcPr>
            <w:tcW w:type="dxa" w:w="2685"/>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2020-03-29</w:t>
            </w:r>
          </w:p>
        </w:tc>
        <w:tc>
          <w:tcPr>
            <w:tcW w:type="dxa" w:w="1041"/>
          </w:tcPr>
          <w:p>
            <w:pPr>
              <w:spacing w:after="0"/>
              <w:jc w:val="left"/>
            </w:pPr>
            <w:r>
              <w:rPr>
                <w:sz w:val="16"/>
              </w:rPr>
              <w:t>2020-01-20</w:t>
            </w:r>
          </w:p>
        </w:tc>
        <w:tc>
          <w:tcPr>
            <w:tcW w:type="dxa" w:w="1041"/>
          </w:tcPr>
          <w:p>
            <w:pPr>
              <w:spacing w:after="0"/>
              <w:jc w:val="left"/>
            </w:pPr>
            <w:r>
              <w:rPr>
                <w:sz w:val="16"/>
              </w:rPr>
              <w:t>DR-4501-GA</w:t>
            </w:r>
          </w:p>
        </w:tc>
        <w:tc>
          <w:tcPr>
            <w:tcW w:type="dxa" w:w="1399"/>
          </w:tcPr>
          <w:p>
            <w:pPr>
              <w:spacing w:after="0"/>
              <w:jc w:val="left"/>
            </w:pPr>
            <w:r>
              <w:rPr>
                <w:sz w:val="16"/>
              </w:rPr>
              <w:t>Major disaster</w:t>
            </w:r>
          </w:p>
        </w:tc>
        <w:tc>
          <w:tcPr>
            <w:tcW w:type="dxa" w:w="2295"/>
          </w:tcPr>
          <w:p>
            <w:pPr>
              <w:spacing w:after="0"/>
              <w:jc w:val="left"/>
            </w:pPr>
            <w:r>
              <w:rPr>
                <w:sz w:val="16"/>
              </w:rPr>
              <w:t>COVID-19 PANDEMIC</w:t>
            </w:r>
          </w:p>
        </w:tc>
        <w:tc>
          <w:tcPr>
            <w:tcW w:type="dxa" w:w="2277"/>
          </w:tcPr>
          <w:p>
            <w:pPr>
              <w:spacing w:after="0"/>
              <w:jc w:val="left"/>
            </w:pPr>
            <w:r>
              <w:rPr>
                <w:sz w:val="16"/>
              </w:rPr>
              <w:t>Non-natural, not counted</w:t>
            </w:r>
          </w:p>
        </w:tc>
        <w:tc>
          <w:tcPr>
            <w:tcW w:type="dxa" w:w="1435"/>
          </w:tcPr>
          <w:p>
            <w:pPr>
              <w:spacing w:after="0"/>
              <w:jc w:val="right"/>
            </w:pPr>
            <w:r>
              <w:rPr>
                <w:sz w:val="16"/>
              </w:rPr>
              <w:t>none found</w:t>
            </w:r>
          </w:p>
        </w:tc>
        <w:tc>
          <w:tcPr>
            <w:tcW w:type="dxa" w:w="2685"/>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2020-03-13</w:t>
            </w:r>
          </w:p>
        </w:tc>
        <w:tc>
          <w:tcPr>
            <w:tcW w:type="dxa" w:w="1041"/>
          </w:tcPr>
          <w:p>
            <w:pPr>
              <w:spacing w:after="0"/>
              <w:jc w:val="left"/>
            </w:pPr>
            <w:r>
              <w:rPr>
                <w:sz w:val="16"/>
              </w:rPr>
              <w:t>2020-01-20</w:t>
            </w:r>
          </w:p>
        </w:tc>
        <w:tc>
          <w:tcPr>
            <w:tcW w:type="dxa" w:w="1041"/>
          </w:tcPr>
          <w:p>
            <w:pPr>
              <w:spacing w:after="0"/>
              <w:jc w:val="left"/>
            </w:pPr>
            <w:r>
              <w:rPr>
                <w:sz w:val="16"/>
              </w:rPr>
              <w:t>EM-3464-GA</w:t>
            </w:r>
          </w:p>
        </w:tc>
        <w:tc>
          <w:tcPr>
            <w:tcW w:type="dxa" w:w="1399"/>
          </w:tcPr>
          <w:p>
            <w:pPr>
              <w:spacing w:after="0"/>
              <w:jc w:val="left"/>
            </w:pPr>
            <w:r>
              <w:rPr>
                <w:sz w:val="16"/>
              </w:rPr>
              <w:t>Emergency</w:t>
            </w:r>
          </w:p>
        </w:tc>
        <w:tc>
          <w:tcPr>
            <w:tcW w:type="dxa" w:w="2295"/>
          </w:tcPr>
          <w:p>
            <w:pPr>
              <w:spacing w:after="0"/>
              <w:jc w:val="left"/>
            </w:pPr>
            <w:r>
              <w:rPr>
                <w:sz w:val="16"/>
              </w:rPr>
              <w:t>COVID-19</w:t>
            </w:r>
          </w:p>
        </w:tc>
        <w:tc>
          <w:tcPr>
            <w:tcW w:type="dxa" w:w="2277"/>
          </w:tcPr>
          <w:p>
            <w:pPr>
              <w:spacing w:after="0"/>
              <w:jc w:val="left"/>
            </w:pPr>
            <w:r>
              <w:rPr>
                <w:sz w:val="16"/>
              </w:rPr>
              <w:t>Non-natural, not counted</w:t>
            </w:r>
          </w:p>
        </w:tc>
        <w:tc>
          <w:tcPr>
            <w:tcW w:type="dxa" w:w="1435"/>
          </w:tcPr>
          <w:p>
            <w:pPr>
              <w:spacing w:after="0"/>
              <w:jc w:val="right"/>
            </w:pPr>
            <w:r>
              <w:rPr>
                <w:sz w:val="16"/>
              </w:rPr>
              <w:t>none found</w:t>
            </w:r>
          </w:p>
        </w:tc>
        <w:tc>
          <w:tcPr>
            <w:tcW w:type="dxa" w:w="2685"/>
          </w:tcPr>
          <w:p>
            <w:pPr>
              <w:spacing w:after="0"/>
              <w:jc w:val="left"/>
            </w:pPr>
          </w:p>
        </w:tc>
        <w:tc>
          <w:tcPr>
            <w:tcW w:type="dxa" w:w="897"/>
          </w:tcPr>
          <w:p>
            <w:pPr>
              <w:spacing w:after="0"/>
              <w:jc w:val="left"/>
            </w:pPr>
            <w:r>
              <w:rPr>
                <w:sz w:val="16"/>
              </w:rPr>
              <w:t>same incident as DR-4501</w:t>
            </w:r>
          </w:p>
        </w:tc>
      </w:tr>
      <w:tr>
        <w:trPr>
          <w:cantSplit/>
        </w:trPr>
        <w:tc>
          <w:tcPr>
            <w:tcW w:type="dxa" w:w="1041"/>
          </w:tcPr>
          <w:p>
            <w:pPr>
              <w:spacing w:after="0"/>
              <w:jc w:val="left"/>
            </w:pPr>
            <w:r>
              <w:rPr>
                <w:sz w:val="16"/>
              </w:rPr>
              <w:t>2017-09-15</w:t>
            </w:r>
          </w:p>
        </w:tc>
        <w:tc>
          <w:tcPr>
            <w:tcW w:type="dxa" w:w="1041"/>
          </w:tcPr>
          <w:p>
            <w:pPr>
              <w:spacing w:after="0"/>
              <w:jc w:val="left"/>
            </w:pPr>
            <w:r>
              <w:rPr>
                <w:sz w:val="16"/>
              </w:rPr>
              <w:t>2017-09-07</w:t>
            </w:r>
          </w:p>
        </w:tc>
        <w:tc>
          <w:tcPr>
            <w:tcW w:type="dxa" w:w="1041"/>
          </w:tcPr>
          <w:p>
            <w:pPr>
              <w:spacing w:after="0"/>
              <w:jc w:val="left"/>
            </w:pPr>
            <w:r>
              <w:rPr>
                <w:sz w:val="16"/>
              </w:rPr>
              <w:t>DR-4338-GA</w:t>
            </w:r>
          </w:p>
        </w:tc>
        <w:tc>
          <w:tcPr>
            <w:tcW w:type="dxa" w:w="1399"/>
          </w:tcPr>
          <w:p>
            <w:pPr>
              <w:spacing w:after="0"/>
              <w:jc w:val="left"/>
            </w:pPr>
            <w:r>
              <w:rPr>
                <w:sz w:val="16"/>
              </w:rPr>
              <w:t>Major disaster</w:t>
            </w:r>
          </w:p>
        </w:tc>
        <w:tc>
          <w:tcPr>
            <w:tcW w:type="dxa" w:w="2295"/>
          </w:tcPr>
          <w:p>
            <w:pPr>
              <w:spacing w:after="0"/>
              <w:jc w:val="left"/>
            </w:pPr>
            <w:r>
              <w:rPr>
                <w:sz w:val="16"/>
              </w:rPr>
              <w:t>HURRICANE IRMA</w:t>
            </w:r>
          </w:p>
        </w:tc>
        <w:tc>
          <w:tcPr>
            <w:tcW w:type="dxa" w:w="2277"/>
          </w:tcPr>
          <w:p>
            <w:pPr>
              <w:spacing w:after="0"/>
              <w:jc w:val="left"/>
            </w:pPr>
            <w:r>
              <w:rPr>
                <w:sz w:val="16"/>
              </w:rPr>
              <w:t>Hurricane</w:t>
            </w:r>
          </w:p>
        </w:tc>
        <w:tc>
          <w:tcPr>
            <w:tcW w:type="dxa" w:w="1435"/>
          </w:tcPr>
          <w:p>
            <w:pPr>
              <w:spacing w:after="0"/>
              <w:jc w:val="right"/>
            </w:pPr>
            <w:r>
              <w:rPr>
                <w:sz w:val="16"/>
              </w:rPr>
              <w:t>$33,299.05</w:t>
            </w:r>
          </w:p>
        </w:tc>
        <w:tc>
          <w:tcPr>
            <w:tcW w:type="dxa" w:w="2685"/>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2017-09-08</w:t>
            </w:r>
          </w:p>
        </w:tc>
        <w:tc>
          <w:tcPr>
            <w:tcW w:type="dxa" w:w="1041"/>
          </w:tcPr>
          <w:p>
            <w:pPr>
              <w:spacing w:after="0"/>
              <w:jc w:val="left"/>
            </w:pPr>
            <w:r>
              <w:rPr>
                <w:sz w:val="16"/>
              </w:rPr>
              <w:t>2017-09-07</w:t>
            </w:r>
          </w:p>
        </w:tc>
        <w:tc>
          <w:tcPr>
            <w:tcW w:type="dxa" w:w="1041"/>
          </w:tcPr>
          <w:p>
            <w:pPr>
              <w:spacing w:after="0"/>
              <w:jc w:val="left"/>
            </w:pPr>
            <w:r>
              <w:rPr>
                <w:sz w:val="16"/>
              </w:rPr>
              <w:t>EM-3387-GA</w:t>
            </w:r>
          </w:p>
        </w:tc>
        <w:tc>
          <w:tcPr>
            <w:tcW w:type="dxa" w:w="1399"/>
          </w:tcPr>
          <w:p>
            <w:pPr>
              <w:spacing w:after="0"/>
              <w:jc w:val="left"/>
            </w:pPr>
            <w:r>
              <w:rPr>
                <w:sz w:val="16"/>
              </w:rPr>
              <w:t>Emergency</w:t>
            </w:r>
          </w:p>
        </w:tc>
        <w:tc>
          <w:tcPr>
            <w:tcW w:type="dxa" w:w="2295"/>
          </w:tcPr>
          <w:p>
            <w:pPr>
              <w:spacing w:after="0"/>
              <w:jc w:val="left"/>
            </w:pPr>
            <w:r>
              <w:rPr>
                <w:sz w:val="16"/>
              </w:rPr>
              <w:t>HURRICANE IRMA</w:t>
            </w:r>
          </w:p>
        </w:tc>
        <w:tc>
          <w:tcPr>
            <w:tcW w:type="dxa" w:w="2277"/>
          </w:tcPr>
          <w:p>
            <w:pPr>
              <w:spacing w:after="0"/>
              <w:jc w:val="left"/>
            </w:pPr>
            <w:r>
              <w:rPr>
                <w:sz w:val="16"/>
              </w:rPr>
              <w:t>Hurricane</w:t>
            </w:r>
          </w:p>
        </w:tc>
        <w:tc>
          <w:tcPr>
            <w:tcW w:type="dxa" w:w="1435"/>
          </w:tcPr>
          <w:p>
            <w:pPr>
              <w:spacing w:after="0"/>
              <w:jc w:val="right"/>
            </w:pPr>
            <w:r>
              <w:rPr>
                <w:sz w:val="16"/>
              </w:rPr>
              <w:t>none found</w:t>
            </w:r>
          </w:p>
        </w:tc>
        <w:tc>
          <w:tcPr>
            <w:tcW w:type="dxa" w:w="2685"/>
          </w:tcPr>
          <w:p>
            <w:pPr>
              <w:spacing w:after="0"/>
              <w:jc w:val="left"/>
            </w:pPr>
          </w:p>
        </w:tc>
        <w:tc>
          <w:tcPr>
            <w:tcW w:type="dxa" w:w="897"/>
          </w:tcPr>
          <w:p>
            <w:pPr>
              <w:spacing w:after="0"/>
              <w:jc w:val="left"/>
            </w:pPr>
            <w:r>
              <w:rPr>
                <w:sz w:val="16"/>
              </w:rPr>
              <w:t>same incident as DR-4338</w:t>
            </w:r>
          </w:p>
        </w:tc>
      </w:tr>
      <w:tr>
        <w:trPr>
          <w:cantSplit/>
        </w:trPr>
        <w:tc>
          <w:tcPr>
            <w:tcW w:type="dxa" w:w="1041"/>
          </w:tcPr>
          <w:p>
            <w:pPr>
              <w:spacing w:after="0"/>
              <w:jc w:val="left"/>
            </w:pPr>
            <w:r>
              <w:rPr>
                <w:sz w:val="16"/>
              </w:rPr>
              <w:t>2016-02-26</w:t>
            </w:r>
          </w:p>
        </w:tc>
        <w:tc>
          <w:tcPr>
            <w:tcW w:type="dxa" w:w="1041"/>
          </w:tcPr>
          <w:p>
            <w:pPr>
              <w:spacing w:after="0"/>
              <w:jc w:val="left"/>
            </w:pPr>
            <w:r>
              <w:rPr>
                <w:sz w:val="16"/>
              </w:rPr>
              <w:t>2015-12-22</w:t>
            </w:r>
          </w:p>
        </w:tc>
        <w:tc>
          <w:tcPr>
            <w:tcW w:type="dxa" w:w="1041"/>
          </w:tcPr>
          <w:p>
            <w:pPr>
              <w:spacing w:after="0"/>
              <w:jc w:val="left"/>
            </w:pPr>
            <w:r>
              <w:rPr>
                <w:sz w:val="16"/>
              </w:rPr>
              <w:t>DR-4259-GA</w:t>
            </w:r>
          </w:p>
        </w:tc>
        <w:tc>
          <w:tcPr>
            <w:tcW w:type="dxa" w:w="1399"/>
          </w:tcPr>
          <w:p>
            <w:pPr>
              <w:spacing w:after="0"/>
              <w:jc w:val="left"/>
            </w:pPr>
            <w:r>
              <w:rPr>
                <w:sz w:val="16"/>
              </w:rPr>
              <w:t>Major disaster</w:t>
            </w:r>
          </w:p>
        </w:tc>
        <w:tc>
          <w:tcPr>
            <w:tcW w:type="dxa" w:w="2295"/>
          </w:tcPr>
          <w:p>
            <w:pPr>
              <w:spacing w:after="0"/>
              <w:jc w:val="left"/>
            </w:pPr>
            <w:r>
              <w:rPr>
                <w:sz w:val="16"/>
              </w:rPr>
              <w:t>SEVERE STORMS AND FLOODING</w:t>
            </w:r>
          </w:p>
        </w:tc>
        <w:tc>
          <w:tcPr>
            <w:tcW w:type="dxa" w:w="2277"/>
          </w:tcPr>
          <w:p>
            <w:pPr>
              <w:spacing w:after="0"/>
              <w:jc w:val="left"/>
            </w:pPr>
            <w:r>
              <w:rPr>
                <w:sz w:val="16"/>
              </w:rPr>
              <w:t>Inland Flooding</w:t>
            </w:r>
          </w:p>
        </w:tc>
        <w:tc>
          <w:tcPr>
            <w:tcW w:type="dxa" w:w="1435"/>
          </w:tcPr>
          <w:p>
            <w:pPr>
              <w:spacing w:after="0"/>
              <w:jc w:val="right"/>
            </w:pPr>
            <w:r>
              <w:rPr>
                <w:sz w:val="16"/>
              </w:rPr>
              <w:t>$802,765.51</w:t>
            </w:r>
          </w:p>
        </w:tc>
        <w:tc>
          <w:tcPr>
            <w:tcW w:type="dxa" w:w="2685"/>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2014-03-06</w:t>
            </w:r>
          </w:p>
        </w:tc>
        <w:tc>
          <w:tcPr>
            <w:tcW w:type="dxa" w:w="1041"/>
          </w:tcPr>
          <w:p>
            <w:pPr>
              <w:spacing w:after="0"/>
              <w:jc w:val="left"/>
            </w:pPr>
            <w:r>
              <w:rPr>
                <w:sz w:val="16"/>
              </w:rPr>
              <w:t>2014-02-10</w:t>
            </w:r>
          </w:p>
        </w:tc>
        <w:tc>
          <w:tcPr>
            <w:tcW w:type="dxa" w:w="1041"/>
          </w:tcPr>
          <w:p>
            <w:pPr>
              <w:spacing w:after="0"/>
              <w:jc w:val="left"/>
            </w:pPr>
            <w:r>
              <w:rPr>
                <w:sz w:val="16"/>
              </w:rPr>
              <w:t>DR-4165-GA</w:t>
            </w:r>
          </w:p>
        </w:tc>
        <w:tc>
          <w:tcPr>
            <w:tcW w:type="dxa" w:w="1399"/>
          </w:tcPr>
          <w:p>
            <w:pPr>
              <w:spacing w:after="0"/>
              <w:jc w:val="left"/>
            </w:pPr>
            <w:r>
              <w:rPr>
                <w:sz w:val="16"/>
              </w:rPr>
              <w:t>Major disaster</w:t>
            </w:r>
          </w:p>
        </w:tc>
        <w:tc>
          <w:tcPr>
            <w:tcW w:type="dxa" w:w="2295"/>
          </w:tcPr>
          <w:p>
            <w:pPr>
              <w:spacing w:after="0"/>
              <w:jc w:val="left"/>
            </w:pPr>
            <w:r>
              <w:rPr>
                <w:sz w:val="16"/>
              </w:rPr>
              <w:t>SEVERE WINTER STORM</w:t>
            </w:r>
          </w:p>
        </w:tc>
        <w:tc>
          <w:tcPr>
            <w:tcW w:type="dxa" w:w="2277"/>
          </w:tcPr>
          <w:p>
            <w:pPr>
              <w:spacing w:after="0"/>
              <w:jc w:val="left"/>
            </w:pPr>
            <w:r>
              <w:rPr>
                <w:sz w:val="16"/>
              </w:rPr>
              <w:t>Ice Storm</w:t>
            </w:r>
          </w:p>
        </w:tc>
        <w:tc>
          <w:tcPr>
            <w:tcW w:type="dxa" w:w="1435"/>
          </w:tcPr>
          <w:p>
            <w:pPr>
              <w:spacing w:after="0"/>
              <w:jc w:val="right"/>
            </w:pPr>
            <w:r>
              <w:rPr>
                <w:sz w:val="16"/>
              </w:rPr>
              <w:t>$12,050.65</w:t>
            </w:r>
          </w:p>
        </w:tc>
        <w:tc>
          <w:tcPr>
            <w:tcW w:type="dxa" w:w="2685"/>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2014-02-11</w:t>
            </w:r>
          </w:p>
        </w:tc>
        <w:tc>
          <w:tcPr>
            <w:tcW w:type="dxa" w:w="1041"/>
          </w:tcPr>
          <w:p>
            <w:pPr>
              <w:spacing w:after="0"/>
              <w:jc w:val="left"/>
            </w:pPr>
            <w:r>
              <w:rPr>
                <w:sz w:val="16"/>
              </w:rPr>
              <w:t>2014-02-10</w:t>
            </w:r>
          </w:p>
        </w:tc>
        <w:tc>
          <w:tcPr>
            <w:tcW w:type="dxa" w:w="1041"/>
          </w:tcPr>
          <w:p>
            <w:pPr>
              <w:spacing w:after="0"/>
              <w:jc w:val="left"/>
            </w:pPr>
            <w:r>
              <w:rPr>
                <w:sz w:val="16"/>
              </w:rPr>
              <w:t>EM-3368-GA</w:t>
            </w:r>
          </w:p>
        </w:tc>
        <w:tc>
          <w:tcPr>
            <w:tcW w:type="dxa" w:w="1399"/>
          </w:tcPr>
          <w:p>
            <w:pPr>
              <w:spacing w:after="0"/>
              <w:jc w:val="left"/>
            </w:pPr>
            <w:r>
              <w:rPr>
                <w:sz w:val="16"/>
              </w:rPr>
              <w:t>Emergency</w:t>
            </w:r>
          </w:p>
        </w:tc>
        <w:tc>
          <w:tcPr>
            <w:tcW w:type="dxa" w:w="2295"/>
          </w:tcPr>
          <w:p>
            <w:pPr>
              <w:spacing w:after="0"/>
              <w:jc w:val="left"/>
            </w:pPr>
            <w:r>
              <w:rPr>
                <w:sz w:val="16"/>
              </w:rPr>
              <w:t>SEVERE WINTER STORM</w:t>
            </w:r>
          </w:p>
        </w:tc>
        <w:tc>
          <w:tcPr>
            <w:tcW w:type="dxa" w:w="2277"/>
          </w:tcPr>
          <w:p>
            <w:pPr>
              <w:spacing w:after="0"/>
              <w:jc w:val="left"/>
            </w:pPr>
            <w:r>
              <w:rPr>
                <w:sz w:val="16"/>
              </w:rPr>
              <w:t>Ice Storm</w:t>
            </w:r>
          </w:p>
        </w:tc>
        <w:tc>
          <w:tcPr>
            <w:tcW w:type="dxa" w:w="1435"/>
          </w:tcPr>
          <w:p>
            <w:pPr>
              <w:spacing w:after="0"/>
              <w:jc w:val="right"/>
            </w:pPr>
            <w:r>
              <w:rPr>
                <w:sz w:val="16"/>
              </w:rPr>
              <w:t>none found</w:t>
            </w:r>
          </w:p>
        </w:tc>
        <w:tc>
          <w:tcPr>
            <w:tcW w:type="dxa" w:w="2685"/>
          </w:tcPr>
          <w:p>
            <w:pPr>
              <w:spacing w:after="0"/>
              <w:jc w:val="left"/>
            </w:pPr>
          </w:p>
        </w:tc>
        <w:tc>
          <w:tcPr>
            <w:tcW w:type="dxa" w:w="897"/>
          </w:tcPr>
          <w:p>
            <w:pPr>
              <w:spacing w:after="0"/>
              <w:jc w:val="left"/>
            </w:pPr>
            <w:r>
              <w:rPr>
                <w:sz w:val="16"/>
              </w:rPr>
              <w:t>same incident as DR-4165</w:t>
            </w:r>
          </w:p>
        </w:tc>
      </w:tr>
      <w:tr>
        <w:trPr>
          <w:cantSplit/>
        </w:trPr>
        <w:tc>
          <w:tcPr>
            <w:tcW w:type="dxa" w:w="1041"/>
          </w:tcPr>
          <w:p>
            <w:pPr>
              <w:spacing w:after="0"/>
              <w:jc w:val="left"/>
            </w:pPr>
            <w:r>
              <w:rPr>
                <w:sz w:val="16"/>
              </w:rPr>
              <w:t>2005-09-05</w:t>
            </w:r>
          </w:p>
        </w:tc>
        <w:tc>
          <w:tcPr>
            <w:tcW w:type="dxa" w:w="1041"/>
          </w:tcPr>
          <w:p>
            <w:pPr>
              <w:spacing w:after="0"/>
              <w:jc w:val="left"/>
            </w:pPr>
            <w:r>
              <w:rPr>
                <w:sz w:val="16"/>
              </w:rPr>
              <w:t>2005-08-27</w:t>
            </w:r>
          </w:p>
        </w:tc>
        <w:tc>
          <w:tcPr>
            <w:tcW w:type="dxa" w:w="1041"/>
          </w:tcPr>
          <w:p>
            <w:pPr>
              <w:spacing w:after="0"/>
              <w:jc w:val="left"/>
            </w:pPr>
            <w:r>
              <w:rPr>
                <w:sz w:val="16"/>
              </w:rPr>
              <w:t>EM-3218-GA</w:t>
            </w:r>
          </w:p>
        </w:tc>
        <w:tc>
          <w:tcPr>
            <w:tcW w:type="dxa" w:w="1399"/>
          </w:tcPr>
          <w:p>
            <w:pPr>
              <w:spacing w:after="0"/>
              <w:jc w:val="left"/>
            </w:pPr>
            <w:r>
              <w:rPr>
                <w:sz w:val="16"/>
              </w:rPr>
              <w:t>Emergency</w:t>
            </w:r>
          </w:p>
        </w:tc>
        <w:tc>
          <w:tcPr>
            <w:tcW w:type="dxa" w:w="2295"/>
          </w:tcPr>
          <w:p>
            <w:pPr>
              <w:spacing w:after="0"/>
              <w:jc w:val="left"/>
            </w:pPr>
            <w:r>
              <w:rPr>
                <w:sz w:val="16"/>
              </w:rPr>
              <w:t>HURRICANE KATRINA EVACUATION</w:t>
            </w:r>
          </w:p>
        </w:tc>
        <w:tc>
          <w:tcPr>
            <w:tcW w:type="dxa" w:w="2277"/>
          </w:tcPr>
          <w:p>
            <w:pPr>
              <w:spacing w:after="0"/>
              <w:jc w:val="left"/>
            </w:pPr>
            <w:r>
              <w:rPr>
                <w:sz w:val="16"/>
              </w:rPr>
              <w:t>Hurricane: evacuation support, not a local hazard event; not counted</w:t>
            </w:r>
          </w:p>
        </w:tc>
        <w:tc>
          <w:tcPr>
            <w:tcW w:type="dxa" w:w="1435"/>
          </w:tcPr>
          <w:p>
            <w:pPr>
              <w:spacing w:after="0"/>
              <w:jc w:val="right"/>
            </w:pPr>
            <w:r>
              <w:rPr>
                <w:sz w:val="16"/>
              </w:rPr>
              <w:t>none found</w:t>
            </w:r>
          </w:p>
        </w:tc>
        <w:tc>
          <w:tcPr>
            <w:tcW w:type="dxa" w:w="2685"/>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2004-09-18</w:t>
            </w:r>
          </w:p>
        </w:tc>
        <w:tc>
          <w:tcPr>
            <w:tcW w:type="dxa" w:w="1041"/>
          </w:tcPr>
          <w:p>
            <w:pPr>
              <w:spacing w:after="0"/>
              <w:jc w:val="left"/>
            </w:pPr>
            <w:r>
              <w:rPr>
                <w:sz w:val="16"/>
              </w:rPr>
              <w:t>2004-09-14</w:t>
            </w:r>
          </w:p>
        </w:tc>
        <w:tc>
          <w:tcPr>
            <w:tcW w:type="dxa" w:w="1041"/>
          </w:tcPr>
          <w:p>
            <w:pPr>
              <w:spacing w:after="0"/>
              <w:jc w:val="left"/>
            </w:pPr>
            <w:r>
              <w:rPr>
                <w:sz w:val="16"/>
              </w:rPr>
              <w:t>DR-1554-GA</w:t>
            </w:r>
          </w:p>
        </w:tc>
        <w:tc>
          <w:tcPr>
            <w:tcW w:type="dxa" w:w="1399"/>
          </w:tcPr>
          <w:p>
            <w:pPr>
              <w:spacing w:after="0"/>
              <w:jc w:val="left"/>
            </w:pPr>
            <w:r>
              <w:rPr>
                <w:sz w:val="16"/>
              </w:rPr>
              <w:t>Major disaster</w:t>
            </w:r>
          </w:p>
        </w:tc>
        <w:tc>
          <w:tcPr>
            <w:tcW w:type="dxa" w:w="2295"/>
          </w:tcPr>
          <w:p>
            <w:pPr>
              <w:spacing w:after="0"/>
              <w:jc w:val="left"/>
            </w:pPr>
            <w:r>
              <w:rPr>
                <w:sz w:val="16"/>
              </w:rPr>
              <w:t>HURRICANE IVAN</w:t>
            </w:r>
          </w:p>
        </w:tc>
        <w:tc>
          <w:tcPr>
            <w:tcW w:type="dxa" w:w="2277"/>
          </w:tcPr>
          <w:p>
            <w:pPr>
              <w:spacing w:after="0"/>
              <w:jc w:val="left"/>
            </w:pPr>
            <w:r>
              <w:rPr>
                <w:sz w:val="16"/>
              </w:rPr>
              <w:t>Hurricane</w:t>
            </w:r>
          </w:p>
        </w:tc>
        <w:tc>
          <w:tcPr>
            <w:tcW w:type="dxa" w:w="1435"/>
          </w:tcPr>
          <w:p>
            <w:pPr>
              <w:spacing w:after="0"/>
              <w:jc w:val="right"/>
            </w:pPr>
            <w:r>
              <w:rPr>
                <w:sz w:val="16"/>
              </w:rPr>
              <w:t>$1,478,298.28</w:t>
            </w:r>
          </w:p>
        </w:tc>
        <w:tc>
          <w:tcPr>
            <w:tcW w:type="dxa" w:w="2685"/>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2000-01-28</w:t>
            </w:r>
          </w:p>
        </w:tc>
        <w:tc>
          <w:tcPr>
            <w:tcW w:type="dxa" w:w="1041"/>
          </w:tcPr>
          <w:p>
            <w:pPr>
              <w:spacing w:after="0"/>
              <w:jc w:val="left"/>
            </w:pPr>
            <w:r>
              <w:rPr>
                <w:sz w:val="16"/>
              </w:rPr>
              <w:t>2000-01-22</w:t>
            </w:r>
          </w:p>
        </w:tc>
        <w:tc>
          <w:tcPr>
            <w:tcW w:type="dxa" w:w="1041"/>
          </w:tcPr>
          <w:p>
            <w:pPr>
              <w:spacing w:after="0"/>
              <w:jc w:val="left"/>
            </w:pPr>
            <w:r>
              <w:rPr>
                <w:sz w:val="16"/>
              </w:rPr>
              <w:t>DR-1311-GA</w:t>
            </w:r>
          </w:p>
        </w:tc>
        <w:tc>
          <w:tcPr>
            <w:tcW w:type="dxa" w:w="1399"/>
          </w:tcPr>
          <w:p>
            <w:pPr>
              <w:spacing w:after="0"/>
              <w:jc w:val="left"/>
            </w:pPr>
            <w:r>
              <w:rPr>
                <w:sz w:val="16"/>
              </w:rPr>
              <w:t>Major disaster</w:t>
            </w:r>
          </w:p>
        </w:tc>
        <w:tc>
          <w:tcPr>
            <w:tcW w:type="dxa" w:w="2295"/>
          </w:tcPr>
          <w:p>
            <w:pPr>
              <w:spacing w:after="0"/>
              <w:jc w:val="left"/>
            </w:pPr>
            <w:r>
              <w:rPr>
                <w:sz w:val="16"/>
              </w:rPr>
              <w:t>SEVERE WINTER STORM</w:t>
            </w:r>
          </w:p>
        </w:tc>
        <w:tc>
          <w:tcPr>
            <w:tcW w:type="dxa" w:w="2277"/>
          </w:tcPr>
          <w:p>
            <w:pPr>
              <w:spacing w:after="0"/>
              <w:jc w:val="left"/>
            </w:pPr>
            <w:r>
              <w:rPr>
                <w:sz w:val="16"/>
              </w:rPr>
              <w:t>Winter Weather</w:t>
            </w:r>
          </w:p>
        </w:tc>
        <w:tc>
          <w:tcPr>
            <w:tcW w:type="dxa" w:w="1435"/>
          </w:tcPr>
          <w:p>
            <w:pPr>
              <w:spacing w:after="0"/>
              <w:jc w:val="right"/>
            </w:pPr>
            <w:r>
              <w:rPr>
                <w:sz w:val="16"/>
              </w:rPr>
              <w:t>$522,999.10</w:t>
            </w:r>
          </w:p>
        </w:tc>
        <w:tc>
          <w:tcPr>
            <w:tcW w:type="dxa" w:w="2685"/>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1995-10-10</w:t>
            </w:r>
          </w:p>
        </w:tc>
        <w:tc>
          <w:tcPr>
            <w:tcW w:type="dxa" w:w="1041"/>
          </w:tcPr>
          <w:p>
            <w:pPr>
              <w:spacing w:after="0"/>
              <w:jc w:val="left"/>
            </w:pPr>
            <w:r>
              <w:rPr>
                <w:sz w:val="16"/>
              </w:rPr>
              <w:t>1995-10-04</w:t>
            </w:r>
          </w:p>
        </w:tc>
        <w:tc>
          <w:tcPr>
            <w:tcW w:type="dxa" w:w="1041"/>
          </w:tcPr>
          <w:p>
            <w:pPr>
              <w:spacing w:after="0"/>
              <w:jc w:val="left"/>
            </w:pPr>
            <w:r>
              <w:rPr>
                <w:sz w:val="16"/>
              </w:rPr>
              <w:t>DR-1071-GA</w:t>
            </w:r>
          </w:p>
        </w:tc>
        <w:tc>
          <w:tcPr>
            <w:tcW w:type="dxa" w:w="1399"/>
          </w:tcPr>
          <w:p>
            <w:pPr>
              <w:spacing w:after="0"/>
              <w:jc w:val="left"/>
            </w:pPr>
            <w:r>
              <w:rPr>
                <w:sz w:val="16"/>
              </w:rPr>
              <w:t>Major disaster</w:t>
            </w:r>
          </w:p>
        </w:tc>
        <w:tc>
          <w:tcPr>
            <w:tcW w:type="dxa" w:w="2295"/>
          </w:tcPr>
          <w:p>
            <w:pPr>
              <w:spacing w:after="0"/>
              <w:jc w:val="left"/>
            </w:pPr>
            <w:r>
              <w:rPr>
                <w:sz w:val="16"/>
              </w:rPr>
              <w:t>HURRICANE OPAL</w:t>
            </w:r>
          </w:p>
        </w:tc>
        <w:tc>
          <w:tcPr>
            <w:tcW w:type="dxa" w:w="2277"/>
          </w:tcPr>
          <w:p>
            <w:pPr>
              <w:spacing w:after="0"/>
              <w:jc w:val="left"/>
            </w:pPr>
            <w:r>
              <w:rPr>
                <w:sz w:val="16"/>
              </w:rPr>
              <w:t>Hurricane</w:t>
            </w:r>
          </w:p>
        </w:tc>
        <w:tc>
          <w:tcPr>
            <w:tcW w:type="dxa" w:w="1435"/>
          </w:tcPr>
          <w:p>
            <w:pPr>
              <w:spacing w:after="0"/>
              <w:jc w:val="right"/>
            </w:pPr>
            <w:r>
              <w:rPr>
                <w:sz w:val="16"/>
              </w:rPr>
              <w:t>none found</w:t>
            </w:r>
          </w:p>
        </w:tc>
        <w:tc>
          <w:tcPr>
            <w:tcW w:type="dxa" w:w="2685"/>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1993-03-15</w:t>
            </w:r>
          </w:p>
        </w:tc>
        <w:tc>
          <w:tcPr>
            <w:tcW w:type="dxa" w:w="1041"/>
          </w:tcPr>
          <w:p>
            <w:pPr>
              <w:spacing w:after="0"/>
              <w:jc w:val="left"/>
            </w:pPr>
            <w:r>
              <w:rPr>
                <w:sz w:val="16"/>
              </w:rPr>
              <w:t>1993-03-13</w:t>
            </w:r>
          </w:p>
        </w:tc>
        <w:tc>
          <w:tcPr>
            <w:tcW w:type="dxa" w:w="1041"/>
          </w:tcPr>
          <w:p>
            <w:pPr>
              <w:spacing w:after="0"/>
              <w:jc w:val="left"/>
            </w:pPr>
            <w:r>
              <w:rPr>
                <w:sz w:val="16"/>
              </w:rPr>
              <w:t>EM-3097-GA</w:t>
            </w:r>
          </w:p>
        </w:tc>
        <w:tc>
          <w:tcPr>
            <w:tcW w:type="dxa" w:w="1399"/>
          </w:tcPr>
          <w:p>
            <w:pPr>
              <w:spacing w:after="0"/>
              <w:jc w:val="left"/>
            </w:pPr>
            <w:r>
              <w:rPr>
                <w:sz w:val="16"/>
              </w:rPr>
              <w:t>Emergency</w:t>
            </w:r>
          </w:p>
        </w:tc>
        <w:tc>
          <w:tcPr>
            <w:tcW w:type="dxa" w:w="2295"/>
          </w:tcPr>
          <w:p>
            <w:pPr>
              <w:spacing w:after="0"/>
              <w:jc w:val="left"/>
            </w:pPr>
            <w:r>
              <w:rPr>
                <w:sz w:val="16"/>
              </w:rPr>
              <w:t>SEVERE SNOWFALL, WINTER STORM</w:t>
            </w:r>
          </w:p>
        </w:tc>
        <w:tc>
          <w:tcPr>
            <w:tcW w:type="dxa" w:w="2277"/>
          </w:tcPr>
          <w:p>
            <w:pPr>
              <w:spacing w:after="0"/>
              <w:jc w:val="left"/>
            </w:pPr>
            <w:r>
              <w:rPr>
                <w:sz w:val="16"/>
              </w:rPr>
              <w:t>Winter Weather</w:t>
            </w:r>
          </w:p>
        </w:tc>
        <w:tc>
          <w:tcPr>
            <w:tcW w:type="dxa" w:w="1435"/>
          </w:tcPr>
          <w:p>
            <w:pPr>
              <w:spacing w:after="0"/>
              <w:jc w:val="right"/>
            </w:pPr>
            <w:r>
              <w:rPr>
                <w:sz w:val="16"/>
              </w:rPr>
              <w:t>none found</w:t>
            </w:r>
          </w:p>
        </w:tc>
        <w:tc>
          <w:tcPr>
            <w:tcW w:type="dxa" w:w="2685"/>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1990-02-23</w:t>
            </w:r>
          </w:p>
        </w:tc>
        <w:tc>
          <w:tcPr>
            <w:tcW w:type="dxa" w:w="1041"/>
          </w:tcPr>
          <w:p>
            <w:pPr>
              <w:spacing w:after="0"/>
              <w:jc w:val="left"/>
            </w:pPr>
            <w:r>
              <w:rPr>
                <w:sz w:val="16"/>
              </w:rPr>
              <w:t>1990-02-10</w:t>
            </w:r>
          </w:p>
        </w:tc>
        <w:tc>
          <w:tcPr>
            <w:tcW w:type="dxa" w:w="1041"/>
          </w:tcPr>
          <w:p>
            <w:pPr>
              <w:spacing w:after="0"/>
              <w:jc w:val="left"/>
            </w:pPr>
            <w:r>
              <w:rPr>
                <w:sz w:val="16"/>
              </w:rPr>
              <w:t>DR-857-GA</w:t>
            </w:r>
          </w:p>
        </w:tc>
        <w:tc>
          <w:tcPr>
            <w:tcW w:type="dxa" w:w="1399"/>
          </w:tcPr>
          <w:p>
            <w:pPr>
              <w:spacing w:after="0"/>
              <w:jc w:val="left"/>
            </w:pPr>
            <w:r>
              <w:rPr>
                <w:sz w:val="16"/>
              </w:rPr>
              <w:t>Major disaster</w:t>
            </w:r>
          </w:p>
        </w:tc>
        <w:tc>
          <w:tcPr>
            <w:tcW w:type="dxa" w:w="2295"/>
          </w:tcPr>
          <w:p>
            <w:pPr>
              <w:spacing w:after="0"/>
              <w:jc w:val="left"/>
            </w:pPr>
            <w:r>
              <w:rPr>
                <w:sz w:val="16"/>
              </w:rPr>
              <w:t>SEVERE STORMS, TORNAODES &amp; FLOODING</w:t>
            </w:r>
          </w:p>
        </w:tc>
        <w:tc>
          <w:tcPr>
            <w:tcW w:type="dxa" w:w="2277"/>
          </w:tcPr>
          <w:p>
            <w:pPr>
              <w:spacing w:after="0"/>
              <w:jc w:val="left"/>
            </w:pPr>
            <w:r>
              <w:rPr>
                <w:sz w:val="16"/>
              </w:rPr>
              <w:t>Inland Flooding; Tornado</w:t>
            </w:r>
          </w:p>
        </w:tc>
        <w:tc>
          <w:tcPr>
            <w:tcW w:type="dxa" w:w="1435"/>
          </w:tcPr>
          <w:p>
            <w:pPr>
              <w:spacing w:after="0"/>
              <w:jc w:val="right"/>
            </w:pPr>
            <w:r>
              <w:rPr>
                <w:sz w:val="16"/>
              </w:rPr>
              <w:t>none found</w:t>
            </w:r>
          </w:p>
        </w:tc>
        <w:tc>
          <w:tcPr>
            <w:tcW w:type="dxa" w:w="2685"/>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1979-03-13</w:t>
            </w:r>
          </w:p>
        </w:tc>
        <w:tc>
          <w:tcPr>
            <w:tcW w:type="dxa" w:w="1041"/>
          </w:tcPr>
          <w:p>
            <w:pPr>
              <w:spacing w:after="0"/>
              <w:jc w:val="left"/>
            </w:pPr>
            <w:r>
              <w:rPr>
                <w:sz w:val="16"/>
              </w:rPr>
              <w:t>1979-03-13</w:t>
            </w:r>
          </w:p>
        </w:tc>
        <w:tc>
          <w:tcPr>
            <w:tcW w:type="dxa" w:w="1041"/>
          </w:tcPr>
          <w:p>
            <w:pPr>
              <w:spacing w:after="0"/>
              <w:jc w:val="left"/>
            </w:pPr>
            <w:r>
              <w:rPr>
                <w:sz w:val="16"/>
              </w:rPr>
              <w:t>EM-3072-GA</w:t>
            </w:r>
          </w:p>
        </w:tc>
        <w:tc>
          <w:tcPr>
            <w:tcW w:type="dxa" w:w="1399"/>
          </w:tcPr>
          <w:p>
            <w:pPr>
              <w:spacing w:after="0"/>
              <w:jc w:val="left"/>
            </w:pPr>
            <w:r>
              <w:rPr>
                <w:sz w:val="16"/>
              </w:rPr>
              <w:t>Emergency</w:t>
            </w:r>
          </w:p>
        </w:tc>
        <w:tc>
          <w:tcPr>
            <w:tcW w:type="dxa" w:w="2295"/>
          </w:tcPr>
          <w:p>
            <w:pPr>
              <w:spacing w:after="0"/>
              <w:jc w:val="left"/>
            </w:pPr>
            <w:r>
              <w:rPr>
                <w:sz w:val="16"/>
              </w:rPr>
              <w:t>RAIN, FLOODING, MUDSLIDE</w:t>
            </w:r>
          </w:p>
        </w:tc>
        <w:tc>
          <w:tcPr>
            <w:tcW w:type="dxa" w:w="2277"/>
          </w:tcPr>
          <w:p>
            <w:pPr>
              <w:spacing w:after="0"/>
              <w:jc w:val="left"/>
            </w:pPr>
            <w:r>
              <w:rPr>
                <w:sz w:val="16"/>
              </w:rPr>
              <w:t>Inland Flooding (primary); also designated: Landslide</w:t>
            </w:r>
          </w:p>
        </w:tc>
        <w:tc>
          <w:tcPr>
            <w:tcW w:type="dxa" w:w="1435"/>
          </w:tcPr>
          <w:p>
            <w:pPr>
              <w:spacing w:after="0"/>
              <w:jc w:val="right"/>
            </w:pPr>
            <w:r>
              <w:rPr>
                <w:sz w:val="16"/>
              </w:rPr>
              <w:t>PA not declared for this county</w:t>
            </w:r>
          </w:p>
        </w:tc>
        <w:tc>
          <w:tcPr>
            <w:tcW w:type="dxa" w:w="2685"/>
          </w:tcPr>
          <w:p>
            <w:pPr>
              <w:spacing w:after="0"/>
              <w:jc w:val="left"/>
            </w:pPr>
          </w:p>
        </w:tc>
        <w:tc>
          <w:tcPr>
            <w:tcW w:type="dxa" w:w="897"/>
          </w:tcPr>
          <w:p>
            <w:pPr>
              <w:spacing w:after="0"/>
              <w:jc w:val="left"/>
            </w:pPr>
          </w:p>
        </w:tc>
      </w:tr>
      <w:tr>
        <w:trPr>
          <w:cantSplit/>
        </w:trPr>
        <w:tc>
          <w:tcPr>
            <w:tcW w:type="dxa" w:w="1041"/>
          </w:tcPr>
          <w:p>
            <w:pPr>
              <w:spacing w:after="0"/>
              <w:jc w:val="left"/>
            </w:pPr>
            <w:r>
              <w:rPr>
                <w:sz w:val="16"/>
              </w:rPr>
              <w:t>1974-04-05</w:t>
            </w:r>
          </w:p>
        </w:tc>
        <w:tc>
          <w:tcPr>
            <w:tcW w:type="dxa" w:w="1041"/>
          </w:tcPr>
          <w:p>
            <w:pPr>
              <w:spacing w:after="0"/>
              <w:jc w:val="left"/>
            </w:pPr>
            <w:r>
              <w:rPr>
                <w:sz w:val="16"/>
              </w:rPr>
              <w:t>1974-04-05</w:t>
            </w:r>
          </w:p>
        </w:tc>
        <w:tc>
          <w:tcPr>
            <w:tcW w:type="dxa" w:w="1041"/>
          </w:tcPr>
          <w:p>
            <w:pPr>
              <w:spacing w:after="0"/>
              <w:jc w:val="left"/>
            </w:pPr>
            <w:r>
              <w:rPr>
                <w:sz w:val="16"/>
              </w:rPr>
              <w:t>DR-425-GA</w:t>
            </w:r>
          </w:p>
        </w:tc>
        <w:tc>
          <w:tcPr>
            <w:tcW w:type="dxa" w:w="1399"/>
          </w:tcPr>
          <w:p>
            <w:pPr>
              <w:spacing w:after="0"/>
              <w:jc w:val="left"/>
            </w:pPr>
            <w:r>
              <w:rPr>
                <w:sz w:val="16"/>
              </w:rPr>
              <w:t>Major disaster</w:t>
            </w:r>
          </w:p>
        </w:tc>
        <w:tc>
          <w:tcPr>
            <w:tcW w:type="dxa" w:w="2295"/>
          </w:tcPr>
          <w:p>
            <w:pPr>
              <w:spacing w:after="0"/>
              <w:jc w:val="left"/>
            </w:pPr>
            <w:r>
              <w:rPr>
                <w:sz w:val="16"/>
              </w:rPr>
              <w:t>TORNADOES</w:t>
            </w:r>
          </w:p>
        </w:tc>
        <w:tc>
          <w:tcPr>
            <w:tcW w:type="dxa" w:w="2277"/>
          </w:tcPr>
          <w:p>
            <w:pPr>
              <w:spacing w:after="0"/>
              <w:jc w:val="left"/>
            </w:pPr>
            <w:r>
              <w:rPr>
                <w:sz w:val="16"/>
              </w:rPr>
              <w:t>Tornado</w:t>
            </w:r>
          </w:p>
        </w:tc>
        <w:tc>
          <w:tcPr>
            <w:tcW w:type="dxa" w:w="1435"/>
          </w:tcPr>
          <w:p>
            <w:pPr>
              <w:spacing w:after="0"/>
              <w:jc w:val="right"/>
            </w:pPr>
            <w:r>
              <w:rPr>
                <w:sz w:val="16"/>
              </w:rPr>
              <w:t>none found</w:t>
            </w:r>
          </w:p>
        </w:tc>
        <w:tc>
          <w:tcPr>
            <w:tcW w:type="dxa" w:w="2685"/>
          </w:tcPr>
          <w:p>
            <w:pPr>
              <w:spacing w:after="0"/>
              <w:jc w:val="left"/>
            </w:pPr>
          </w:p>
        </w:tc>
        <w:tc>
          <w:tcPr>
            <w:tcW w:type="dxa" w:w="89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143</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11"/>
        <w:gridCol w:w="2911"/>
        <w:gridCol w:w="1080"/>
        <w:gridCol w:w="1712"/>
        <w:gridCol w:w="648"/>
        <w:gridCol w:w="289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11"/>
            <w:shd w:val="clear" w:color="auto" w:fill="E8E8E8"/>
          </w:tcPr>
          <w:p>
            <w:pPr>
              <w:spacing w:after="0"/>
              <w:jc w:val="left"/>
            </w:pPr>
            <w:r>
              <w:rPr>
                <w:b/>
                <w:sz w:val="16"/>
              </w:rPr>
              <w:t>Magnitude or extent</w:t>
            </w:r>
          </w:p>
        </w:tc>
        <w:tc>
          <w:tcPr>
            <w:tcW w:type="dxa" w:w="2911"/>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2"/>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2018-07-21</w:t>
            </w:r>
          </w:p>
        </w:tc>
        <w:tc>
          <w:tcPr>
            <w:tcW w:type="dxa" w:w="1215"/>
          </w:tcPr>
          <w:p>
            <w:pPr>
              <w:spacing w:after="0"/>
              <w:jc w:val="left"/>
            </w:pPr>
            <w:r>
              <w:rPr>
                <w:sz w:val="16"/>
              </w:rPr>
              <w:t>Thunderstorm Wind</w:t>
            </w:r>
          </w:p>
        </w:tc>
        <w:tc>
          <w:tcPr>
            <w:tcW w:type="dxa" w:w="2611"/>
          </w:tcPr>
          <w:p>
            <w:pPr>
              <w:spacing w:after="0"/>
              <w:jc w:val="left"/>
            </w:pPr>
            <w:r>
              <w:rPr>
                <w:sz w:val="16"/>
              </w:rPr>
              <w:t>74 kt (85 mph) estimated gust</w:t>
            </w:r>
          </w:p>
        </w:tc>
        <w:tc>
          <w:tcPr>
            <w:tcW w:type="dxa" w:w="2911"/>
          </w:tcPr>
          <w:p>
            <w:pPr>
              <w:spacing w:after="0"/>
              <w:jc w:val="left"/>
            </w:pPr>
            <w:r>
              <w:rPr>
                <w:sz w:val="16"/>
              </w:rPr>
              <w:t>$150,000 property; crops not reported (2018 dollars)</w:t>
            </w:r>
          </w:p>
        </w:tc>
        <w:tc>
          <w:tcPr>
            <w:tcW w:type="dxa" w:w="1080"/>
          </w:tcPr>
          <w:p>
            <w:pPr>
              <w:spacing w:after="0"/>
              <w:jc w:val="right"/>
            </w:pPr>
            <w:r>
              <w:rPr>
                <w:sz w:val="16"/>
              </w:rPr>
              <w:t>0, 0</w:t>
            </w:r>
          </w:p>
        </w:tc>
        <w:tc>
          <w:tcPr>
            <w:tcW w:type="dxa" w:w="1712"/>
          </w:tcPr>
          <w:p>
            <w:pPr>
              <w:spacing w:after="0"/>
              <w:jc w:val="left"/>
            </w:pPr>
            <w:r>
              <w:rPr>
                <w:sz w:val="16"/>
              </w:rPr>
              <w:t>ELDERS to ELLA GAP</w:t>
            </w:r>
          </w:p>
        </w:tc>
        <w:tc>
          <w:tcPr>
            <w:tcW w:type="dxa" w:w="648"/>
          </w:tcPr>
          <w:p>
            <w:pPr>
              <w:spacing w:after="0"/>
              <w:jc w:val="left"/>
            </w:pPr>
          </w:p>
        </w:tc>
        <w:tc>
          <w:tcPr>
            <w:tcW w:type="dxa" w:w="2898"/>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611"/>
          </w:tcPr>
          <w:p>
            <w:pPr>
              <w:spacing w:after="0"/>
              <w:jc w:val="left"/>
            </w:pPr>
          </w:p>
        </w:tc>
        <w:tc>
          <w:tcPr>
            <w:tcW w:type="dxa" w:w="2911"/>
          </w:tcPr>
          <w:p>
            <w:pPr>
              <w:spacing w:after="0"/>
              <w:jc w:val="left"/>
            </w:pPr>
            <w:r>
              <w:rPr>
                <w:sz w:val="16"/>
              </w:rPr>
              <w:t>$50,000 property; crops not reported, reported for the zone (2017 dollars)</w:t>
            </w:r>
          </w:p>
        </w:tc>
        <w:tc>
          <w:tcPr>
            <w:tcW w:type="dxa" w:w="1080"/>
          </w:tcPr>
          <w:p>
            <w:pPr>
              <w:spacing w:after="0"/>
              <w:jc w:val="right"/>
            </w:pPr>
            <w:r>
              <w:rPr>
                <w:sz w:val="16"/>
              </w:rPr>
              <w:t>0, 0</w:t>
            </w:r>
          </w:p>
        </w:tc>
        <w:tc>
          <w:tcPr>
            <w:tcW w:type="dxa" w:w="1712"/>
          </w:tcPr>
          <w:p>
            <w:pPr>
              <w:spacing w:after="0"/>
              <w:jc w:val="left"/>
            </w:pPr>
            <w:r>
              <w:rPr>
                <w:sz w:val="16"/>
              </w:rPr>
              <w:t>NWS zone GAZ007 (GILMER), zone-level: may include parts of neighboring counties</w:t>
            </w:r>
          </w:p>
        </w:tc>
        <w:tc>
          <w:tcPr>
            <w:tcW w:type="dxa" w:w="648"/>
          </w:tcPr>
          <w:p>
            <w:pPr>
              <w:spacing w:after="0"/>
              <w:jc w:val="left"/>
            </w:pPr>
          </w:p>
        </w:tc>
        <w:tc>
          <w:tcPr>
            <w:tcW w:type="dxa" w:w="289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2016-05-31</w:t>
            </w:r>
          </w:p>
        </w:tc>
        <w:tc>
          <w:tcPr>
            <w:tcW w:type="dxa" w:w="1215"/>
          </w:tcPr>
          <w:p>
            <w:pPr>
              <w:spacing w:after="0"/>
              <w:jc w:val="left"/>
            </w:pPr>
            <w:r>
              <w:rPr>
                <w:sz w:val="16"/>
              </w:rPr>
              <w:t>Drought</w:t>
            </w:r>
          </w:p>
        </w:tc>
        <w:tc>
          <w:tcPr>
            <w:tcW w:type="dxa" w:w="2611"/>
          </w:tcPr>
          <w:p>
            <w:pPr>
              <w:spacing w:after="0"/>
              <w:jc w:val="left"/>
            </w:pPr>
          </w:p>
        </w:tc>
        <w:tc>
          <w:tcPr>
            <w:tcW w:type="dxa" w:w="2911"/>
          </w:tcPr>
          <w:p>
            <w:pPr>
              <w:spacing w:after="0"/>
              <w:jc w:val="left"/>
            </w:pPr>
            <w:r>
              <w:rPr>
                <w:sz w:val="16"/>
              </w:rPr>
              <w:t>$0 property; $0 crops, reported for the zone (2016 dollars)</w:t>
            </w:r>
          </w:p>
        </w:tc>
        <w:tc>
          <w:tcPr>
            <w:tcW w:type="dxa" w:w="1080"/>
          </w:tcPr>
          <w:p>
            <w:pPr>
              <w:spacing w:after="0"/>
              <w:jc w:val="right"/>
            </w:pPr>
            <w:r>
              <w:rPr>
                <w:sz w:val="16"/>
              </w:rPr>
              <w:t>0, 0</w:t>
            </w:r>
          </w:p>
        </w:tc>
        <w:tc>
          <w:tcPr>
            <w:tcW w:type="dxa" w:w="1712"/>
          </w:tcPr>
          <w:p>
            <w:pPr>
              <w:spacing w:after="0"/>
              <w:jc w:val="left"/>
            </w:pPr>
            <w:r>
              <w:rPr>
                <w:sz w:val="16"/>
              </w:rPr>
              <w:t>NWS zone GAZ007 (GILMER), zone-level: may include parts of neighboring counties</w:t>
            </w:r>
          </w:p>
        </w:tc>
        <w:tc>
          <w:tcPr>
            <w:tcW w:type="dxa" w:w="648"/>
          </w:tcPr>
          <w:p>
            <w:pPr>
              <w:spacing w:after="0"/>
              <w:jc w:val="left"/>
            </w:pPr>
          </w:p>
        </w:tc>
        <w:tc>
          <w:tcPr>
            <w:tcW w:type="dxa" w:w="2898"/>
          </w:tcPr>
          <w:p>
            <w:pPr>
              <w:spacing w:after="0"/>
              <w:jc w:val="left"/>
            </w:pPr>
            <w:r>
              <w:rPr>
                <w:sz w:val="16"/>
              </w:rPr>
              <w:t>B1-c worst recorded: Drought</w:t>
            </w:r>
          </w:p>
        </w:tc>
      </w:tr>
      <w:tr>
        <w:trPr>
          <w:cantSplit/>
        </w:trPr>
        <w:tc>
          <w:tcPr>
            <w:tcW w:type="dxa" w:w="1037"/>
          </w:tcPr>
          <w:p>
            <w:pPr>
              <w:spacing w:after="0"/>
              <w:jc w:val="left"/>
            </w:pPr>
            <w:r>
              <w:rPr>
                <w:sz w:val="16"/>
              </w:rPr>
              <w:t>2015-12-02</w:t>
            </w:r>
          </w:p>
        </w:tc>
        <w:tc>
          <w:tcPr>
            <w:tcW w:type="dxa" w:w="1215"/>
          </w:tcPr>
          <w:p>
            <w:pPr>
              <w:spacing w:after="0"/>
              <w:jc w:val="left"/>
            </w:pPr>
            <w:r>
              <w:rPr>
                <w:sz w:val="16"/>
              </w:rPr>
              <w:t>Debris Flow</w:t>
            </w:r>
          </w:p>
        </w:tc>
        <w:tc>
          <w:tcPr>
            <w:tcW w:type="dxa" w:w="2611"/>
          </w:tcPr>
          <w:p>
            <w:pPr>
              <w:spacing w:after="0"/>
              <w:jc w:val="left"/>
            </w:pPr>
          </w:p>
        </w:tc>
        <w:tc>
          <w:tcPr>
            <w:tcW w:type="dxa" w:w="2911"/>
          </w:tcPr>
          <w:p>
            <w:pPr>
              <w:spacing w:after="0"/>
              <w:jc w:val="left"/>
            </w:pPr>
            <w:r>
              <w:rPr>
                <w:sz w:val="16"/>
              </w:rPr>
              <w:t>$200,000 property; $0 crops (2015 dollars)</w:t>
            </w:r>
          </w:p>
        </w:tc>
        <w:tc>
          <w:tcPr>
            <w:tcW w:type="dxa" w:w="1080"/>
          </w:tcPr>
          <w:p>
            <w:pPr>
              <w:spacing w:after="0"/>
              <w:jc w:val="right"/>
            </w:pPr>
            <w:r>
              <w:rPr>
                <w:sz w:val="16"/>
              </w:rPr>
              <w:t>0, 0</w:t>
            </w:r>
          </w:p>
        </w:tc>
        <w:tc>
          <w:tcPr>
            <w:tcW w:type="dxa" w:w="1712"/>
          </w:tcPr>
          <w:p>
            <w:pPr>
              <w:spacing w:after="0"/>
              <w:jc w:val="left"/>
            </w:pPr>
            <w:r>
              <w:rPr>
                <w:sz w:val="16"/>
              </w:rPr>
              <w:t>CONASAUGA to ROUNDTOP</w:t>
            </w:r>
          </w:p>
        </w:tc>
        <w:tc>
          <w:tcPr>
            <w:tcW w:type="dxa" w:w="648"/>
          </w:tcPr>
          <w:p>
            <w:pPr>
              <w:spacing w:after="0"/>
              <w:jc w:val="left"/>
            </w:pPr>
          </w:p>
        </w:tc>
        <w:tc>
          <w:tcPr>
            <w:tcW w:type="dxa" w:w="2898"/>
          </w:tcPr>
          <w:p>
            <w:pPr>
              <w:spacing w:after="0"/>
              <w:jc w:val="left"/>
            </w:pPr>
            <w:r>
              <w:rPr>
                <w:sz w:val="16"/>
              </w:rPr>
              <w:t>B1-c worst recorded: Debris Flow</w:t>
            </w:r>
          </w:p>
        </w:tc>
      </w:tr>
      <w:tr>
        <w:trPr>
          <w:cantSplit/>
        </w:trPr>
        <w:tc>
          <w:tcPr>
            <w:tcW w:type="dxa" w:w="1037"/>
          </w:tcPr>
          <w:p>
            <w:pPr>
              <w:spacing w:after="0"/>
              <w:jc w:val="left"/>
            </w:pPr>
            <w:r>
              <w:rPr>
                <w:sz w:val="16"/>
              </w:rPr>
              <w:t>2012-11-24</w:t>
            </w:r>
          </w:p>
        </w:tc>
        <w:tc>
          <w:tcPr>
            <w:tcW w:type="dxa" w:w="1215"/>
          </w:tcPr>
          <w:p>
            <w:pPr>
              <w:spacing w:after="0"/>
              <w:jc w:val="left"/>
            </w:pPr>
            <w:r>
              <w:rPr>
                <w:sz w:val="16"/>
              </w:rPr>
              <w:t>Wildfire</w:t>
            </w:r>
          </w:p>
        </w:tc>
        <w:tc>
          <w:tcPr>
            <w:tcW w:type="dxa" w:w="2611"/>
          </w:tcPr>
          <w:p>
            <w:pPr>
              <w:spacing w:after="0"/>
              <w:jc w:val="left"/>
            </w:pPr>
          </w:p>
        </w:tc>
        <w:tc>
          <w:tcPr>
            <w:tcW w:type="dxa" w:w="2911"/>
          </w:tcPr>
          <w:p>
            <w:pPr>
              <w:spacing w:after="0"/>
              <w:jc w:val="left"/>
            </w:pPr>
            <w:r>
              <w:rPr>
                <w:sz w:val="16"/>
              </w:rPr>
              <w:t>$225,000 property; $0 crops, reported for the zone (2012 dollars)</w:t>
            </w:r>
          </w:p>
        </w:tc>
        <w:tc>
          <w:tcPr>
            <w:tcW w:type="dxa" w:w="1080"/>
          </w:tcPr>
          <w:p>
            <w:pPr>
              <w:spacing w:after="0"/>
              <w:jc w:val="right"/>
            </w:pPr>
            <w:r>
              <w:rPr>
                <w:sz w:val="16"/>
              </w:rPr>
              <w:t>0, 0</w:t>
            </w:r>
          </w:p>
        </w:tc>
        <w:tc>
          <w:tcPr>
            <w:tcW w:type="dxa" w:w="1712"/>
          </w:tcPr>
          <w:p>
            <w:pPr>
              <w:spacing w:after="0"/>
              <w:jc w:val="left"/>
            </w:pPr>
            <w:r>
              <w:rPr>
                <w:sz w:val="16"/>
              </w:rPr>
              <w:t>NWS zone GAZ007 (GILMER), zone-level: may include parts of neighboring counties</w:t>
            </w:r>
          </w:p>
        </w:tc>
        <w:tc>
          <w:tcPr>
            <w:tcW w:type="dxa" w:w="648"/>
          </w:tcPr>
          <w:p>
            <w:pPr>
              <w:spacing w:after="0"/>
              <w:jc w:val="left"/>
            </w:pPr>
          </w:p>
        </w:tc>
        <w:tc>
          <w:tcPr>
            <w:tcW w:type="dxa" w:w="2898"/>
          </w:tcPr>
          <w:p>
            <w:pPr>
              <w:spacing w:after="0"/>
              <w:jc w:val="left"/>
            </w:pPr>
            <w:r>
              <w:rPr>
                <w:sz w:val="16"/>
              </w:rPr>
              <w:t>B1-c worst recorded: Wildfire</w:t>
            </w:r>
          </w:p>
        </w:tc>
      </w:tr>
      <w:tr>
        <w:trPr>
          <w:cantSplit/>
        </w:trPr>
        <w:tc>
          <w:tcPr>
            <w:tcW w:type="dxa" w:w="1037"/>
          </w:tcPr>
          <w:p>
            <w:pPr>
              <w:spacing w:after="0"/>
              <w:jc w:val="left"/>
            </w:pPr>
            <w:r>
              <w:rPr>
                <w:sz w:val="16"/>
              </w:rPr>
              <w:t>2011-05-26</w:t>
            </w:r>
          </w:p>
        </w:tc>
        <w:tc>
          <w:tcPr>
            <w:tcW w:type="dxa" w:w="1215"/>
          </w:tcPr>
          <w:p>
            <w:pPr>
              <w:spacing w:after="0"/>
              <w:jc w:val="left"/>
            </w:pPr>
            <w:r>
              <w:rPr>
                <w:sz w:val="16"/>
              </w:rPr>
              <w:t>Hail</w:t>
            </w:r>
          </w:p>
        </w:tc>
        <w:tc>
          <w:tcPr>
            <w:tcW w:type="dxa" w:w="2611"/>
          </w:tcPr>
          <w:p>
            <w:pPr>
              <w:spacing w:after="0"/>
              <w:jc w:val="left"/>
            </w:pPr>
            <w:r>
              <w:rPr>
                <w:sz w:val="16"/>
              </w:rPr>
              <w:t>2.75 in</w:t>
            </w:r>
          </w:p>
        </w:tc>
        <w:tc>
          <w:tcPr>
            <w:tcW w:type="dxa" w:w="2911"/>
          </w:tcPr>
          <w:p>
            <w:pPr>
              <w:spacing w:after="0"/>
              <w:jc w:val="left"/>
            </w:pPr>
            <w:r>
              <w:rPr>
                <w:sz w:val="16"/>
              </w:rPr>
              <w:t>$775,000 property; $0 crops (2011 dollars)</w:t>
            </w:r>
          </w:p>
        </w:tc>
        <w:tc>
          <w:tcPr>
            <w:tcW w:type="dxa" w:w="1080"/>
          </w:tcPr>
          <w:p>
            <w:pPr>
              <w:spacing w:after="0"/>
              <w:jc w:val="right"/>
            </w:pPr>
            <w:r>
              <w:rPr>
                <w:sz w:val="16"/>
              </w:rPr>
              <w:t>0, 0</w:t>
            </w:r>
          </w:p>
        </w:tc>
        <w:tc>
          <w:tcPr>
            <w:tcW w:type="dxa" w:w="1712"/>
          </w:tcPr>
          <w:p>
            <w:pPr>
              <w:spacing w:after="0"/>
              <w:jc w:val="left"/>
            </w:pPr>
            <w:r>
              <w:rPr>
                <w:sz w:val="16"/>
              </w:rPr>
              <w:t>TAILS CREEK to CHERRY LOG</w:t>
            </w:r>
          </w:p>
        </w:tc>
        <w:tc>
          <w:tcPr>
            <w:tcW w:type="dxa" w:w="648"/>
          </w:tcPr>
          <w:p>
            <w:pPr>
              <w:spacing w:after="0"/>
              <w:jc w:val="left"/>
            </w:pPr>
          </w:p>
        </w:tc>
        <w:tc>
          <w:tcPr>
            <w:tcW w:type="dxa" w:w="2898"/>
          </w:tcPr>
          <w:p>
            <w:pPr>
              <w:spacing w:after="0"/>
              <w:jc w:val="left"/>
            </w:pPr>
            <w:r>
              <w:rPr>
                <w:sz w:val="16"/>
              </w:rPr>
              <w:t>B1-c worst recorded: Hail</w:t>
            </w:r>
          </w:p>
        </w:tc>
      </w:tr>
      <w:tr>
        <w:trPr>
          <w:cantSplit/>
        </w:trPr>
        <w:tc>
          <w:tcPr>
            <w:tcW w:type="dxa" w:w="1037"/>
          </w:tcPr>
          <w:p>
            <w:pPr>
              <w:spacing w:after="0"/>
              <w:jc w:val="left"/>
            </w:pPr>
            <w:r>
              <w:rPr>
                <w:sz w:val="16"/>
              </w:rPr>
              <w:t>2008-01-31</w:t>
            </w:r>
          </w:p>
        </w:tc>
        <w:tc>
          <w:tcPr>
            <w:tcW w:type="dxa" w:w="1215"/>
          </w:tcPr>
          <w:p>
            <w:pPr>
              <w:spacing w:after="0"/>
              <w:jc w:val="left"/>
            </w:pPr>
            <w:r>
              <w:rPr>
                <w:sz w:val="16"/>
              </w:rPr>
              <w:t>High Wind</w:t>
            </w:r>
          </w:p>
        </w:tc>
        <w:tc>
          <w:tcPr>
            <w:tcW w:type="dxa" w:w="2611"/>
          </w:tcPr>
          <w:p>
            <w:pPr>
              <w:spacing w:after="0"/>
              <w:jc w:val="left"/>
            </w:pPr>
            <w:r>
              <w:rPr>
                <w:sz w:val="16"/>
              </w:rPr>
              <w:t>50 kt (58 mph) estimated gust</w:t>
            </w:r>
          </w:p>
        </w:tc>
        <w:tc>
          <w:tcPr>
            <w:tcW w:type="dxa" w:w="2911"/>
          </w:tcPr>
          <w:p>
            <w:pPr>
              <w:spacing w:after="0"/>
              <w:jc w:val="left"/>
            </w:pPr>
            <w:r>
              <w:rPr>
                <w:sz w:val="16"/>
              </w:rPr>
              <w:t>$7,000 property; $0 crops, reported for the zone (2008 dollars)</w:t>
            </w:r>
          </w:p>
        </w:tc>
        <w:tc>
          <w:tcPr>
            <w:tcW w:type="dxa" w:w="1080"/>
          </w:tcPr>
          <w:p>
            <w:pPr>
              <w:spacing w:after="0"/>
              <w:jc w:val="right"/>
            </w:pPr>
            <w:r>
              <w:rPr>
                <w:sz w:val="16"/>
              </w:rPr>
              <w:t>0, 0</w:t>
            </w:r>
          </w:p>
        </w:tc>
        <w:tc>
          <w:tcPr>
            <w:tcW w:type="dxa" w:w="1712"/>
          </w:tcPr>
          <w:p>
            <w:pPr>
              <w:spacing w:after="0"/>
              <w:jc w:val="left"/>
            </w:pPr>
            <w:r>
              <w:rPr>
                <w:sz w:val="16"/>
              </w:rPr>
              <w:t>NWS zone GAZ007 (GILMER), zone-level: may include parts of neighboring counties</w:t>
            </w:r>
          </w:p>
        </w:tc>
        <w:tc>
          <w:tcPr>
            <w:tcW w:type="dxa" w:w="648"/>
          </w:tcPr>
          <w:p>
            <w:pPr>
              <w:spacing w:after="0"/>
              <w:jc w:val="left"/>
            </w:pPr>
          </w:p>
        </w:tc>
        <w:tc>
          <w:tcPr>
            <w:tcW w:type="dxa" w:w="289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Flash Flood</w:t>
            </w:r>
          </w:p>
        </w:tc>
        <w:tc>
          <w:tcPr>
            <w:tcW w:type="dxa" w:w="2611"/>
          </w:tcPr>
          <w:p>
            <w:pPr>
              <w:spacing w:after="0"/>
              <w:jc w:val="left"/>
            </w:pPr>
          </w:p>
        </w:tc>
        <w:tc>
          <w:tcPr>
            <w:tcW w:type="dxa" w:w="2911"/>
          </w:tcPr>
          <w:p>
            <w:pPr>
              <w:spacing w:after="0"/>
              <w:jc w:val="left"/>
            </w:pPr>
            <w:r>
              <w:rPr>
                <w:sz w:val="16"/>
              </w:rPr>
              <w:t>$2,800,000 property; crops not reported (2004 dollars)</w:t>
            </w:r>
          </w:p>
        </w:tc>
        <w:tc>
          <w:tcPr>
            <w:tcW w:type="dxa" w:w="1080"/>
          </w:tcPr>
          <w:p>
            <w:pPr>
              <w:spacing w:after="0"/>
              <w:jc w:val="right"/>
            </w:pPr>
            <w:r>
              <w:rPr>
                <w:sz w:val="16"/>
              </w:rPr>
              <w:t>0, 0</w:t>
            </w:r>
          </w:p>
        </w:tc>
        <w:tc>
          <w:tcPr>
            <w:tcW w:type="dxa" w:w="1712"/>
          </w:tcPr>
          <w:p>
            <w:pPr>
              <w:spacing w:after="0"/>
              <w:jc w:val="left"/>
            </w:pPr>
            <w:r>
              <w:rPr>
                <w:sz w:val="16"/>
              </w:rPr>
              <w:t>COUNTYWIDE</w:t>
            </w:r>
          </w:p>
        </w:tc>
        <w:tc>
          <w:tcPr>
            <w:tcW w:type="dxa" w:w="648"/>
          </w:tcPr>
          <w:p>
            <w:pPr>
              <w:spacing w:after="0"/>
              <w:jc w:val="left"/>
            </w:pPr>
          </w:p>
        </w:tc>
        <w:tc>
          <w:tcPr>
            <w:tcW w:type="dxa" w:w="28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611"/>
          </w:tcPr>
          <w:p>
            <w:pPr>
              <w:spacing w:after="0"/>
              <w:jc w:val="left"/>
            </w:pPr>
          </w:p>
        </w:tc>
        <w:tc>
          <w:tcPr>
            <w:tcW w:type="dxa" w:w="2911"/>
          </w:tcPr>
          <w:p>
            <w:pPr>
              <w:spacing w:after="0"/>
              <w:jc w:val="left"/>
            </w:pPr>
            <w:r>
              <w:rPr>
                <w:sz w:val="16"/>
              </w:rPr>
              <w:t>damage not reported</w:t>
            </w:r>
          </w:p>
        </w:tc>
        <w:tc>
          <w:tcPr>
            <w:tcW w:type="dxa" w:w="1080"/>
          </w:tcPr>
          <w:p>
            <w:pPr>
              <w:spacing w:after="0"/>
              <w:jc w:val="right"/>
            </w:pPr>
            <w:r>
              <w:rPr>
                <w:sz w:val="16"/>
              </w:rPr>
              <w:t>0, 0</w:t>
            </w:r>
          </w:p>
        </w:tc>
        <w:tc>
          <w:tcPr>
            <w:tcW w:type="dxa" w:w="1712"/>
          </w:tcPr>
          <w:p>
            <w:pPr>
              <w:spacing w:after="0"/>
              <w:jc w:val="left"/>
            </w:pPr>
            <w:r>
              <w:rPr>
                <w:sz w:val="16"/>
              </w:rPr>
              <w:t>NWS zone GAZ007 (GILMER), zone-level: may include parts of neighboring counties</w:t>
            </w:r>
          </w:p>
        </w:tc>
        <w:tc>
          <w:tcPr>
            <w:tcW w:type="dxa" w:w="648"/>
          </w:tcPr>
          <w:p>
            <w:pPr>
              <w:spacing w:after="0"/>
              <w:jc w:val="left"/>
            </w:pPr>
          </w:p>
        </w:tc>
        <w:tc>
          <w:tcPr>
            <w:tcW w:type="dxa" w:w="28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2000-08-24</w:t>
            </w:r>
          </w:p>
        </w:tc>
        <w:tc>
          <w:tcPr>
            <w:tcW w:type="dxa" w:w="1215"/>
          </w:tcPr>
          <w:p>
            <w:pPr>
              <w:spacing w:after="0"/>
              <w:jc w:val="left"/>
            </w:pPr>
            <w:r>
              <w:rPr>
                <w:sz w:val="16"/>
              </w:rPr>
              <w:t>Lightning</w:t>
            </w:r>
          </w:p>
        </w:tc>
        <w:tc>
          <w:tcPr>
            <w:tcW w:type="dxa" w:w="2611"/>
          </w:tcPr>
          <w:p>
            <w:pPr>
              <w:spacing w:after="0"/>
              <w:jc w:val="left"/>
            </w:pPr>
          </w:p>
        </w:tc>
        <w:tc>
          <w:tcPr>
            <w:tcW w:type="dxa" w:w="2911"/>
          </w:tcPr>
          <w:p>
            <w:pPr>
              <w:spacing w:after="0"/>
              <w:jc w:val="left"/>
            </w:pPr>
            <w:r>
              <w:rPr>
                <w:sz w:val="16"/>
              </w:rPr>
              <w:t>damage not reported</w:t>
            </w:r>
          </w:p>
        </w:tc>
        <w:tc>
          <w:tcPr>
            <w:tcW w:type="dxa" w:w="1080"/>
          </w:tcPr>
          <w:p>
            <w:pPr>
              <w:spacing w:after="0"/>
              <w:jc w:val="right"/>
            </w:pPr>
            <w:r>
              <w:rPr>
                <w:sz w:val="16"/>
              </w:rPr>
              <w:t>1, 0</w:t>
            </w:r>
          </w:p>
        </w:tc>
        <w:tc>
          <w:tcPr>
            <w:tcW w:type="dxa" w:w="1712"/>
          </w:tcPr>
          <w:p>
            <w:pPr>
              <w:spacing w:after="0"/>
              <w:jc w:val="left"/>
            </w:pPr>
            <w:r>
              <w:rPr>
                <w:sz w:val="16"/>
              </w:rPr>
              <w:t>ELLIJAY</w:t>
            </w:r>
          </w:p>
        </w:tc>
        <w:tc>
          <w:tcPr>
            <w:tcW w:type="dxa" w:w="648"/>
          </w:tcPr>
          <w:p>
            <w:pPr>
              <w:spacing w:after="0"/>
              <w:jc w:val="left"/>
            </w:pPr>
          </w:p>
        </w:tc>
        <w:tc>
          <w:tcPr>
            <w:tcW w:type="dxa" w:w="2898"/>
          </w:tcPr>
          <w:p>
            <w:pPr>
              <w:spacing w:after="0"/>
              <w:jc w:val="left"/>
            </w:pPr>
            <w:r>
              <w:rPr>
                <w:sz w:val="16"/>
              </w:rPr>
              <w:t>deaths or injuries recorded</w:t>
            </w:r>
          </w:p>
        </w:tc>
      </w:tr>
      <w:tr>
        <w:trPr>
          <w:cantSplit/>
        </w:trPr>
        <w:tc>
          <w:tcPr>
            <w:tcW w:type="dxa" w:w="1037"/>
          </w:tcPr>
          <w:p>
            <w:pPr>
              <w:spacing w:after="0"/>
              <w:jc w:val="left"/>
            </w:pPr>
            <w:r>
              <w:rPr>
                <w:sz w:val="16"/>
              </w:rPr>
              <w:t>1977-03-30</w:t>
            </w:r>
          </w:p>
        </w:tc>
        <w:tc>
          <w:tcPr>
            <w:tcW w:type="dxa" w:w="1215"/>
          </w:tcPr>
          <w:p>
            <w:pPr>
              <w:spacing w:after="0"/>
              <w:jc w:val="left"/>
            </w:pPr>
            <w:r>
              <w:rPr>
                <w:sz w:val="16"/>
              </w:rPr>
              <w:t>Tornado</w:t>
            </w:r>
          </w:p>
        </w:tc>
        <w:tc>
          <w:tcPr>
            <w:tcW w:type="dxa" w:w="2611"/>
          </w:tcPr>
          <w:p>
            <w:pPr>
              <w:spacing w:after="0"/>
              <w:jc w:val="left"/>
            </w:pPr>
            <w:r>
              <w:rPr>
                <w:sz w:val="16"/>
              </w:rPr>
              <w:t>F2, 2 mi path length (records before 1996 may include the whole path; rating and listing come from the county where the tornado began), 100 yd wide</w:t>
            </w:r>
          </w:p>
        </w:tc>
        <w:tc>
          <w:tcPr>
            <w:tcW w:type="dxa" w:w="2911"/>
          </w:tcPr>
          <w:p>
            <w:pPr>
              <w:spacing w:after="0"/>
              <w:jc w:val="left"/>
            </w:pPr>
            <w:r>
              <w:rPr>
                <w:sz w:val="16"/>
              </w:rPr>
              <w:t>$250,000 property; crops not recorded (1977 dollars)</w:t>
            </w:r>
          </w:p>
        </w:tc>
        <w:tc>
          <w:tcPr>
            <w:tcW w:type="dxa" w:w="1080"/>
          </w:tcPr>
          <w:p>
            <w:pPr>
              <w:spacing w:after="0"/>
              <w:jc w:val="right"/>
            </w:pPr>
            <w:r>
              <w:rPr>
                <w:sz w:val="16"/>
              </w:rPr>
              <w:t>0, 4</w:t>
            </w:r>
          </w:p>
        </w:tc>
        <w:tc>
          <w:tcPr>
            <w:tcW w:type="dxa" w:w="1712"/>
          </w:tcPr>
          <w:p>
            <w:pPr>
              <w:spacing w:after="0"/>
              <w:jc w:val="left"/>
            </w:pPr>
            <w:r>
              <w:rPr>
                <w:sz w:val="16"/>
              </w:rPr>
              <w:t>location not recorded</w:t>
            </w:r>
          </w:p>
        </w:tc>
        <w:tc>
          <w:tcPr>
            <w:tcW w:type="dxa" w:w="648"/>
          </w:tcPr>
          <w:p>
            <w:pPr>
              <w:spacing w:after="0"/>
              <w:jc w:val="left"/>
            </w:pPr>
          </w:p>
        </w:tc>
        <w:tc>
          <w:tcPr>
            <w:tcW w:type="dxa" w:w="2898"/>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611"/>
          </w:tcPr>
          <w:p>
            <w:pPr>
              <w:spacing w:after="0"/>
              <w:jc w:val="left"/>
            </w:pPr>
            <w:r>
              <w:rPr>
                <w:sz w:val="16"/>
              </w:rPr>
              <w:t>F2, 12.6 mi path length (records before 1996 may include the whole path; rating and listing come from the county where the tornado began), 200 yd wide</w:t>
            </w:r>
          </w:p>
        </w:tc>
        <w:tc>
          <w:tcPr>
            <w:tcW w:type="dxa" w:w="2911"/>
          </w:tcPr>
          <w:p>
            <w:pPr>
              <w:spacing w:after="0"/>
              <w:jc w:val="left"/>
            </w:pPr>
            <w:r>
              <w:rPr>
                <w:sz w:val="16"/>
              </w:rPr>
              <w:t>$2,500,000 property; crops not recorded (1974 dollars)</w:t>
            </w:r>
          </w:p>
        </w:tc>
        <w:tc>
          <w:tcPr>
            <w:tcW w:type="dxa" w:w="1080"/>
          </w:tcPr>
          <w:p>
            <w:pPr>
              <w:spacing w:after="0"/>
              <w:jc w:val="right"/>
            </w:pPr>
            <w:r>
              <w:rPr>
                <w:sz w:val="16"/>
              </w:rPr>
              <w:t>0, 3</w:t>
            </w:r>
          </w:p>
        </w:tc>
        <w:tc>
          <w:tcPr>
            <w:tcW w:type="dxa" w:w="1712"/>
          </w:tcPr>
          <w:p>
            <w:pPr>
              <w:spacing w:after="0"/>
              <w:jc w:val="left"/>
            </w:pPr>
            <w:r>
              <w:rPr>
                <w:sz w:val="16"/>
              </w:rPr>
              <w:t>location not recorded</w:t>
            </w:r>
          </w:p>
        </w:tc>
        <w:tc>
          <w:tcPr>
            <w:tcW w:type="dxa" w:w="648"/>
          </w:tcPr>
          <w:p>
            <w:pPr>
              <w:spacing w:after="0"/>
              <w:jc w:val="left"/>
            </w:pPr>
          </w:p>
        </w:tc>
        <w:tc>
          <w:tcPr>
            <w:tcW w:type="dxa" w:w="289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2.42</w:t>
            </w:r>
          </w:p>
        </w:tc>
        <w:tc>
          <w:tcPr>
            <w:tcW w:type="dxa" w:w="1449"/>
          </w:tcPr>
          <w:p>
            <w:pPr>
              <w:spacing w:after="0"/>
              <w:jc w:val="left"/>
            </w:pPr>
            <w:r>
              <w:rPr>
                <w:sz w:val="16"/>
              </w:rPr>
              <w:t>event-days per year</w:t>
            </w:r>
          </w:p>
        </w:tc>
        <w:tc>
          <w:tcPr>
            <w:tcW w:type="dxa" w:w="1571"/>
          </w:tcPr>
          <w:p>
            <w:pPr>
              <w:spacing w:after="0"/>
              <w:jc w:val="left"/>
            </w:pPr>
            <w:r>
              <w:rPr>
                <w:sz w:val="16"/>
              </w:rPr>
              <w:t>about 2.42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46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2.42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37.7</w:t>
            </w:r>
          </w:p>
        </w:tc>
        <w:tc>
          <w:tcPr>
            <w:tcW w:type="dxa" w:w="1449"/>
          </w:tcPr>
          <w:p>
            <w:pPr>
              <w:spacing w:after="0"/>
              <w:jc w:val="left"/>
            </w:pPr>
            <w:r>
              <w:rPr>
                <w:sz w:val="16"/>
              </w:rPr>
              <w:t>event-days per year</w:t>
            </w:r>
          </w:p>
        </w:tc>
        <w:tc>
          <w:tcPr>
            <w:tcW w:type="dxa" w:w="1571"/>
          </w:tcPr>
          <w:p>
            <w:pPr>
              <w:spacing w:after="0"/>
              <w:jc w:val="left"/>
            </w:pPr>
            <w:r>
              <w:rPr>
                <w:sz w:val="16"/>
              </w:rPr>
              <w:t>about 37.7 days per year</w:t>
            </w:r>
          </w:p>
        </w:tc>
        <w:tc>
          <w:tcPr>
            <w:tcW w:type="dxa" w:w="1037"/>
          </w:tcPr>
          <w:p>
            <w:pPr>
              <w:spacing w:after="0"/>
              <w:jc w:val="left"/>
            </w:pPr>
            <w:r>
              <w:rPr>
                <w:sz w:val="16"/>
              </w:rPr>
              <w:t>Likely</w:t>
            </w:r>
          </w:p>
        </w:tc>
        <w:tc>
          <w:tcPr>
            <w:tcW w:type="dxa" w:w="1743"/>
          </w:tcPr>
          <w:p>
            <w:pPr>
              <w:spacing w:after="0"/>
              <w:jc w:val="left"/>
            </w:pPr>
            <w:r>
              <w:rPr>
                <w:sz w:val="16"/>
              </w:rPr>
              <w:t>event-days in 14 of 30 years, 1996 to 2025 (46.7%)</w:t>
            </w:r>
          </w:p>
        </w:tc>
        <w:tc>
          <w:tcPr>
            <w:tcW w:type="dxa" w:w="1520"/>
          </w:tcPr>
          <w:p>
            <w:pPr>
              <w:spacing w:after="0"/>
              <w:jc w:val="right"/>
            </w:pPr>
            <w:r>
              <w:rPr>
                <w:sz w:val="16"/>
              </w:rPr>
              <w:t>1,099</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37.7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0.00282</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0.282%</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5.27</w:t>
            </w:r>
          </w:p>
        </w:tc>
        <w:tc>
          <w:tcPr>
            <w:tcW w:type="dxa" w:w="1449"/>
          </w:tcPr>
          <w:p>
            <w:pPr>
              <w:spacing w:after="0"/>
              <w:jc w:val="left"/>
            </w:pPr>
            <w:r>
              <w:rPr>
                <w:sz w:val="16"/>
              </w:rPr>
              <w:t>events per year</w:t>
            </w:r>
          </w:p>
        </w:tc>
        <w:tc>
          <w:tcPr>
            <w:tcW w:type="dxa" w:w="1571"/>
          </w:tcPr>
          <w:p>
            <w:pPr>
              <w:spacing w:after="0"/>
              <w:jc w:val="left"/>
            </w:pPr>
            <w:r>
              <w:rPr>
                <w:sz w:val="16"/>
              </w:rPr>
              <w:t>about 5.27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200.2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0.105</w:t>
            </w:r>
          </w:p>
        </w:tc>
        <w:tc>
          <w:tcPr>
            <w:tcW w:type="dxa" w:w="1449"/>
          </w:tcPr>
          <w:p>
            <w:pPr>
              <w:spacing w:after="0"/>
              <w:jc w:val="left"/>
            </w:pPr>
            <w:r>
              <w:rPr>
                <w:sz w:val="16"/>
              </w:rPr>
              <w:t>event-days per year</w:t>
            </w:r>
          </w:p>
        </w:tc>
        <w:tc>
          <w:tcPr>
            <w:tcW w:type="dxa" w:w="1571"/>
          </w:tcPr>
          <w:p>
            <w:pPr>
              <w:spacing w:after="0"/>
              <w:jc w:val="left"/>
            </w:pPr>
            <w:r>
              <w:rPr>
                <w:sz w:val="16"/>
              </w:rPr>
              <w:t>about 0.105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2</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r>
              <w:rPr>
                <w:sz w:val="16"/>
              </w:rPr>
              <w:t>0.0176</w:t>
            </w:r>
          </w:p>
        </w:tc>
        <w:tc>
          <w:tcPr>
            <w:tcW w:type="dxa" w:w="1449"/>
          </w:tcPr>
          <w:p>
            <w:pPr>
              <w:spacing w:after="0"/>
              <w:jc w:val="left"/>
            </w:pPr>
            <w:r>
              <w:rPr>
                <w:sz w:val="16"/>
              </w:rPr>
              <w:t>events per year</w:t>
            </w:r>
          </w:p>
        </w:tc>
        <w:tc>
          <w:tcPr>
            <w:tcW w:type="dxa" w:w="1571"/>
          </w:tcPr>
          <w:p>
            <w:pPr>
              <w:spacing w:after="0"/>
              <w:jc w:val="left"/>
            </w:pPr>
            <w:r>
              <w:rPr>
                <w:sz w:val="16"/>
              </w:rPr>
              <w:t>about 1 in 57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6</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0.783</w:t>
            </w:r>
          </w:p>
        </w:tc>
        <w:tc>
          <w:tcPr>
            <w:tcW w:type="dxa" w:w="1449"/>
          </w:tcPr>
          <w:p>
            <w:pPr>
              <w:spacing w:after="0"/>
              <w:jc w:val="left"/>
            </w:pPr>
            <w:r>
              <w:rPr>
                <w:sz w:val="16"/>
              </w:rPr>
              <w:t>event-days per year</w:t>
            </w:r>
          </w:p>
        </w:tc>
        <w:tc>
          <w:tcPr>
            <w:tcW w:type="dxa" w:w="1571"/>
          </w:tcPr>
          <w:p>
            <w:pPr>
              <w:spacing w:after="0"/>
              <w:jc w:val="left"/>
            </w:pPr>
            <w:r>
              <w:rPr>
                <w:sz w:val="16"/>
              </w:rPr>
              <w:t>about 0.783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53</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0.893</w:t>
            </w:r>
          </w:p>
        </w:tc>
        <w:tc>
          <w:tcPr>
            <w:tcW w:type="dxa" w:w="1449"/>
          </w:tcPr>
          <w:p>
            <w:pPr>
              <w:spacing w:after="0"/>
              <w:jc w:val="left"/>
            </w:pPr>
            <w:r>
              <w:rPr>
                <w:sz w:val="16"/>
              </w:rPr>
              <w:t>event-days per year</w:t>
            </w:r>
          </w:p>
        </w:tc>
        <w:tc>
          <w:tcPr>
            <w:tcW w:type="dxa" w:w="1571"/>
          </w:tcPr>
          <w:p>
            <w:pPr>
              <w:spacing w:after="0"/>
              <w:jc w:val="left"/>
            </w:pPr>
            <w:r>
              <w:rPr>
                <w:sz w:val="16"/>
              </w:rPr>
              <w:t>about 0.893 days per year</w:t>
            </w:r>
          </w:p>
        </w:tc>
        <w:tc>
          <w:tcPr>
            <w:tcW w:type="dxa" w:w="1037"/>
          </w:tcPr>
          <w:p>
            <w:pPr>
              <w:spacing w:after="0"/>
              <w:jc w:val="left"/>
            </w:pPr>
            <w:r>
              <w:rPr>
                <w:sz w:val="16"/>
              </w:rPr>
              <w:t>Likely</w:t>
            </w:r>
          </w:p>
        </w:tc>
        <w:tc>
          <w:tcPr>
            <w:tcW w:type="dxa" w:w="1743"/>
          </w:tcPr>
          <w:p>
            <w:pPr>
              <w:spacing w:after="0"/>
              <w:jc w:val="left"/>
            </w:pPr>
            <w:r>
              <w:rPr>
                <w:sz w:val="16"/>
              </w:rPr>
              <w:t>event-days in 14 of 30 years, 1996 to 2025 (46.7%)</w:t>
            </w:r>
          </w:p>
        </w:tc>
        <w:tc>
          <w:tcPr>
            <w:tcW w:type="dxa" w:w="1520"/>
          </w:tcPr>
          <w:p>
            <w:pPr>
              <w:spacing w:after="0"/>
              <w:jc w:val="right"/>
            </w:pPr>
            <w:r>
              <w:rPr>
                <w:sz w:val="16"/>
              </w:rPr>
              <w:t>25</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1.55</w:t>
            </w:r>
          </w:p>
        </w:tc>
        <w:tc>
          <w:tcPr>
            <w:tcW w:type="dxa" w:w="1449"/>
          </w:tcPr>
          <w:p>
            <w:pPr>
              <w:spacing w:after="0"/>
              <w:jc w:val="left"/>
            </w:pPr>
            <w:r>
              <w:rPr>
                <w:sz w:val="16"/>
              </w:rPr>
              <w:t>events per year (modeled)</w:t>
            </w:r>
          </w:p>
        </w:tc>
        <w:tc>
          <w:tcPr>
            <w:tcW w:type="dxa" w:w="1571"/>
          </w:tcPr>
          <w:p>
            <w:pPr>
              <w:spacing w:after="0"/>
              <w:jc w:val="left"/>
            </w:pPr>
            <w:r>
              <w:rPr>
                <w:sz w:val="16"/>
              </w:rPr>
              <w:t>about 1.55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61.3</w:t>
            </w:r>
          </w:p>
        </w:tc>
        <w:tc>
          <w:tcPr>
            <w:tcW w:type="dxa" w:w="1449"/>
          </w:tcPr>
          <w:p>
            <w:pPr>
              <w:spacing w:after="0"/>
              <w:jc w:val="left"/>
            </w:pPr>
            <w:r>
              <w:rPr>
                <w:sz w:val="16"/>
              </w:rPr>
              <w:t>days per year with a strike</w:t>
            </w:r>
          </w:p>
        </w:tc>
        <w:tc>
          <w:tcPr>
            <w:tcW w:type="dxa" w:w="1571"/>
          </w:tcPr>
          <w:p>
            <w:pPr>
              <w:spacing w:after="0"/>
              <w:jc w:val="left"/>
            </w:pPr>
            <w:r>
              <w:rPr>
                <w:sz w:val="16"/>
              </w:rPr>
              <w:t>about 61.3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3.43</w:t>
            </w:r>
          </w:p>
        </w:tc>
        <w:tc>
          <w:tcPr>
            <w:tcW w:type="dxa" w:w="1449"/>
          </w:tcPr>
          <w:p>
            <w:pPr>
              <w:spacing w:after="0"/>
              <w:jc w:val="left"/>
            </w:pPr>
            <w:r>
              <w:rPr>
                <w:sz w:val="16"/>
              </w:rPr>
              <w:t>events per year</w:t>
            </w:r>
          </w:p>
        </w:tc>
        <w:tc>
          <w:tcPr>
            <w:tcW w:type="dxa" w:w="1571"/>
          </w:tcPr>
          <w:p>
            <w:pPr>
              <w:spacing w:after="0"/>
              <w:jc w:val="left"/>
            </w:pPr>
            <w:r>
              <w:rPr>
                <w:sz w:val="16"/>
              </w:rPr>
              <w:t>about 3.43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131</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0.237</w:t>
            </w:r>
          </w:p>
        </w:tc>
        <w:tc>
          <w:tcPr>
            <w:tcW w:type="dxa" w:w="1449"/>
          </w:tcPr>
          <w:p>
            <w:pPr>
              <w:spacing w:after="0"/>
              <w:jc w:val="left"/>
            </w:pPr>
            <w:r>
              <w:rPr>
                <w:sz w:val="16"/>
              </w:rPr>
              <w:t>events per year</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0.00149</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0.149%</w:t>
            </w:r>
          </w:p>
        </w:tc>
        <w:tc>
          <w:tcPr>
            <w:tcW w:type="dxa" w:w="1037"/>
          </w:tcPr>
          <w:p>
            <w:pPr>
              <w:spacing w:after="0"/>
              <w:jc w:val="left"/>
            </w:pPr>
            <w:r>
              <w:rPr>
                <w:sz w:val="16"/>
              </w:rPr>
              <w:t>Likely</w:t>
            </w:r>
          </w:p>
        </w:tc>
        <w:tc>
          <w:tcPr>
            <w:tcW w:type="dxa" w:w="1743"/>
          </w:tcPr>
          <w:p>
            <w:pPr>
              <w:spacing w:after="0"/>
              <w:jc w:val="left"/>
            </w:pPr>
            <w:r>
              <w:rPr>
                <w:sz w:val="16"/>
              </w:rPr>
              <w:t>Storm Events records in 5 of 30 years, 1996 to 2025 (16.7%)</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7.53</w:t>
            </w:r>
          </w:p>
        </w:tc>
        <w:tc>
          <w:tcPr>
            <w:tcW w:type="dxa" w:w="1449"/>
          </w:tcPr>
          <w:p>
            <w:pPr>
              <w:spacing w:after="0"/>
              <w:jc w:val="left"/>
            </w:pPr>
            <w:r>
              <w:rPr>
                <w:sz w:val="16"/>
              </w:rPr>
              <w:t>event-days per year</w:t>
            </w:r>
          </w:p>
        </w:tc>
        <w:tc>
          <w:tcPr>
            <w:tcW w:type="dxa" w:w="1571"/>
          </w:tcPr>
          <w:p>
            <w:pPr>
              <w:spacing w:after="0"/>
              <w:jc w:val="left"/>
            </w:pPr>
            <w:r>
              <w:rPr>
                <w:sz w:val="16"/>
              </w:rPr>
              <w:t>about 7.53 days per year</w:t>
            </w:r>
          </w:p>
        </w:tc>
        <w:tc>
          <w:tcPr>
            <w:tcW w:type="dxa" w:w="1037"/>
          </w:tcPr>
          <w:p>
            <w:pPr>
              <w:spacing w:after="0"/>
              <w:jc w:val="left"/>
            </w:pPr>
            <w:r>
              <w:rPr>
                <w:sz w:val="16"/>
              </w:rPr>
              <w:t>Likely</w:t>
            </w:r>
          </w:p>
        </w:tc>
        <w:tc>
          <w:tcPr>
            <w:tcW w:type="dxa" w:w="1743"/>
          </w:tcPr>
          <w:p>
            <w:pPr>
              <w:spacing w:after="0"/>
              <w:jc w:val="left"/>
            </w:pPr>
            <w:r>
              <w:rPr>
                <w:sz w:val="16"/>
              </w:rPr>
              <w:t>event-days in 24 of 30 years, 1996 to 2025 (80%)</w:t>
            </w:r>
          </w:p>
        </w:tc>
        <w:tc>
          <w:tcPr>
            <w:tcW w:type="dxa" w:w="1520"/>
          </w:tcPr>
          <w:p>
            <w:pPr>
              <w:spacing w:after="0"/>
              <w:jc w:val="right"/>
            </w:pPr>
            <w:r>
              <w:rPr>
                <w:sz w:val="16"/>
              </w:rPr>
              <w:t>143</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74</w:t>
            </w:r>
          </w:p>
        </w:tc>
        <w:tc>
          <w:tcPr>
            <w:tcW w:type="dxa" w:w="1476"/>
          </w:tcPr>
          <w:p>
            <w:pPr>
              <w:spacing w:after="0"/>
              <w:jc w:val="right"/>
            </w:pPr>
            <w:r>
              <w:rPr>
                <w:sz w:val="16"/>
              </w:rPr>
              <w:t>30</w:t>
            </w:r>
          </w:p>
        </w:tc>
        <w:tc>
          <w:tcPr>
            <w:tcW w:type="dxa" w:w="1476"/>
          </w:tcPr>
          <w:p>
            <w:pPr>
              <w:spacing w:after="0"/>
              <w:jc w:val="right"/>
            </w:pPr>
            <w:r>
              <w:rPr>
                <w:sz w:val="16"/>
              </w:rPr>
              <w:t>2.47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88.3</w:t>
            </w:r>
          </w:p>
        </w:tc>
        <w:tc>
          <w:tcPr>
            <w:tcW w:type="dxa" w:w="680"/>
          </w:tcPr>
          <w:p>
            <w:pPr>
              <w:spacing w:after="0"/>
              <w:jc w:val="right"/>
            </w:pPr>
            <w:r>
              <w:rPr>
                <w:sz w:val="16"/>
              </w:rPr>
              <w:t>93.7</w:t>
            </w:r>
          </w:p>
        </w:tc>
        <w:tc>
          <w:tcPr>
            <w:tcW w:type="dxa" w:w="648"/>
          </w:tcPr>
          <w:p>
            <w:pPr>
              <w:spacing w:after="0"/>
              <w:jc w:val="right"/>
            </w:pPr>
            <w:r>
              <w:rPr>
                <w:sz w:val="16"/>
              </w:rPr>
              <w:t>97.1</w:t>
            </w:r>
          </w:p>
        </w:tc>
        <w:tc>
          <w:tcPr>
            <w:tcW w:type="dxa" w:w="3512"/>
          </w:tcPr>
          <w:p>
            <w:pPr>
              <w:spacing w:after="0"/>
              <w:jc w:val="left"/>
            </w:pPr>
            <w:r>
              <w:rPr>
                <w:sz w:val="16"/>
              </w:rPr>
              <w:t>Very High 4,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8</w:t>
            </w:r>
          </w:p>
        </w:tc>
        <w:tc>
          <w:tcPr>
            <w:tcW w:type="dxa" w:w="883"/>
          </w:tcPr>
          <w:p>
            <w:pPr>
              <w:spacing w:after="0"/>
              <w:jc w:val="right"/>
            </w:pPr>
            <w:r>
              <w:rPr>
                <w:sz w:val="16"/>
              </w:rPr>
              <w:t>91.8</w:t>
            </w:r>
          </w:p>
        </w:tc>
        <w:tc>
          <w:tcPr>
            <w:tcW w:type="dxa" w:w="680"/>
          </w:tcPr>
          <w:p>
            <w:pPr>
              <w:spacing w:after="0"/>
              <w:jc w:val="right"/>
            </w:pPr>
            <w:r>
              <w:rPr>
                <w:sz w:val="16"/>
              </w:rPr>
              <w:t>94.8</w:t>
            </w:r>
          </w:p>
        </w:tc>
        <w:tc>
          <w:tcPr>
            <w:tcW w:type="dxa" w:w="648"/>
          </w:tcPr>
          <w:p>
            <w:pPr>
              <w:spacing w:after="0"/>
              <w:jc w:val="right"/>
            </w:pPr>
            <w:r>
              <w:rPr>
                <w:sz w:val="16"/>
              </w:rPr>
              <w:t>96.6</w:t>
            </w:r>
          </w:p>
        </w:tc>
        <w:tc>
          <w:tcPr>
            <w:tcW w:type="dxa" w:w="3512"/>
          </w:tcPr>
          <w:p>
            <w:pPr>
              <w:spacing w:after="0"/>
              <w:jc w:val="left"/>
            </w:pPr>
            <w:r>
              <w:rPr>
                <w:sz w:val="16"/>
              </w:rPr>
              <w:t>Relatively Moderate 3, Relatively Low 1, No Rating 4</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54.5</w:t>
            </w:r>
          </w:p>
        </w:tc>
        <w:tc>
          <w:tcPr>
            <w:tcW w:type="dxa" w:w="680"/>
          </w:tcPr>
          <w:p>
            <w:pPr>
              <w:spacing w:after="0"/>
              <w:jc w:val="right"/>
            </w:pPr>
            <w:r>
              <w:rPr>
                <w:sz w:val="16"/>
              </w:rPr>
              <w:t>70.4</w:t>
            </w:r>
          </w:p>
        </w:tc>
        <w:tc>
          <w:tcPr>
            <w:tcW w:type="dxa" w:w="648"/>
          </w:tcPr>
          <w:p>
            <w:pPr>
              <w:spacing w:after="0"/>
              <w:jc w:val="right"/>
            </w:pPr>
            <w:r>
              <w:rPr>
                <w:sz w:val="16"/>
              </w:rPr>
              <w:t>81.7</w:t>
            </w:r>
          </w:p>
        </w:tc>
        <w:tc>
          <w:tcPr>
            <w:tcW w:type="dxa" w:w="3512"/>
          </w:tcPr>
          <w:p>
            <w:pPr>
              <w:spacing w:after="0"/>
              <w:jc w:val="left"/>
            </w:pPr>
            <w:r>
              <w:rPr>
                <w:sz w:val="16"/>
              </w:rPr>
              <w:t>Relatively Moderate 2, Relatively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69.5</w:t>
            </w:r>
          </w:p>
        </w:tc>
        <w:tc>
          <w:tcPr>
            <w:tcW w:type="dxa" w:w="680"/>
          </w:tcPr>
          <w:p>
            <w:pPr>
              <w:spacing w:after="0"/>
              <w:jc w:val="right"/>
            </w:pPr>
            <w:r>
              <w:rPr>
                <w:sz w:val="16"/>
              </w:rPr>
              <w:t>81.7</w:t>
            </w:r>
          </w:p>
        </w:tc>
        <w:tc>
          <w:tcPr>
            <w:tcW w:type="dxa" w:w="648"/>
          </w:tcPr>
          <w:p>
            <w:pPr>
              <w:spacing w:after="0"/>
              <w:jc w:val="right"/>
            </w:pPr>
            <w:r>
              <w:rPr>
                <w:sz w:val="16"/>
              </w:rPr>
              <w:t>86.4</w:t>
            </w:r>
          </w:p>
        </w:tc>
        <w:tc>
          <w:tcPr>
            <w:tcW w:type="dxa" w:w="3512"/>
          </w:tcPr>
          <w:p>
            <w:pPr>
              <w:spacing w:after="0"/>
              <w:jc w:val="left"/>
            </w:pPr>
            <w:r>
              <w:rPr>
                <w:sz w:val="16"/>
              </w:rPr>
              <w:t>Relatively Moderate 7,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2.2</w:t>
            </w:r>
          </w:p>
        </w:tc>
        <w:tc>
          <w:tcPr>
            <w:tcW w:type="dxa" w:w="680"/>
          </w:tcPr>
          <w:p>
            <w:pPr>
              <w:spacing w:after="0"/>
              <w:jc w:val="right"/>
            </w:pPr>
            <w:r>
              <w:rPr>
                <w:sz w:val="16"/>
              </w:rPr>
              <w:t>2.4</w:t>
            </w:r>
          </w:p>
        </w:tc>
        <w:tc>
          <w:tcPr>
            <w:tcW w:type="dxa" w:w="648"/>
          </w:tcPr>
          <w:p>
            <w:pPr>
              <w:spacing w:after="0"/>
              <w:jc w:val="right"/>
            </w:pPr>
            <w:r>
              <w:rPr>
                <w:sz w:val="16"/>
              </w:rPr>
              <w:t>2.8</w:t>
            </w:r>
          </w:p>
        </w:tc>
        <w:tc>
          <w:tcPr>
            <w:tcW w:type="dxa" w:w="3512"/>
          </w:tcPr>
          <w:p>
            <w:pPr>
              <w:spacing w:after="0"/>
              <w:jc w:val="left"/>
            </w:pPr>
            <w:r>
              <w:rPr>
                <w:sz w:val="16"/>
              </w:rPr>
              <w:t>Very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51.9</w:t>
            </w:r>
          </w:p>
        </w:tc>
        <w:tc>
          <w:tcPr>
            <w:tcW w:type="dxa" w:w="680"/>
          </w:tcPr>
          <w:p>
            <w:pPr>
              <w:spacing w:after="0"/>
              <w:jc w:val="right"/>
            </w:pPr>
            <w:r>
              <w:rPr>
                <w:sz w:val="16"/>
              </w:rPr>
              <w:t>59.2</w:t>
            </w:r>
          </w:p>
        </w:tc>
        <w:tc>
          <w:tcPr>
            <w:tcW w:type="dxa" w:w="648"/>
          </w:tcPr>
          <w:p>
            <w:pPr>
              <w:spacing w:after="0"/>
              <w:jc w:val="right"/>
            </w:pPr>
            <w:r>
              <w:rPr>
                <w:sz w:val="16"/>
              </w:rPr>
              <w:t>64.5</w:t>
            </w:r>
          </w:p>
        </w:tc>
        <w:tc>
          <w:tcPr>
            <w:tcW w:type="dxa" w:w="3512"/>
          </w:tcPr>
          <w:p>
            <w:pPr>
              <w:spacing w:after="0"/>
              <w:jc w:val="left"/>
            </w:pPr>
            <w:r>
              <w:rPr>
                <w:sz w:val="16"/>
              </w:rPr>
              <w:t>Relatively Low 8</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51.6</w:t>
            </w:r>
          </w:p>
        </w:tc>
        <w:tc>
          <w:tcPr>
            <w:tcW w:type="dxa" w:w="680"/>
          </w:tcPr>
          <w:p>
            <w:pPr>
              <w:spacing w:after="0"/>
              <w:jc w:val="right"/>
            </w:pPr>
            <w:r>
              <w:rPr>
                <w:sz w:val="16"/>
              </w:rPr>
              <w:t>75.0</w:t>
            </w:r>
          </w:p>
        </w:tc>
        <w:tc>
          <w:tcPr>
            <w:tcW w:type="dxa" w:w="648"/>
          </w:tcPr>
          <w:p>
            <w:pPr>
              <w:spacing w:after="0"/>
              <w:jc w:val="right"/>
            </w:pPr>
            <w:r>
              <w:rPr>
                <w:sz w:val="16"/>
              </w:rPr>
              <w:t>83.3</w:t>
            </w:r>
          </w:p>
        </w:tc>
        <w:tc>
          <w:tcPr>
            <w:tcW w:type="dxa" w:w="3512"/>
          </w:tcPr>
          <w:p>
            <w:pPr>
              <w:spacing w:after="0"/>
              <w:jc w:val="left"/>
            </w:pPr>
            <w:r>
              <w:rPr>
                <w:sz w:val="16"/>
              </w:rPr>
              <w:t>Relatively Moderate 5,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54.9</w:t>
            </w:r>
          </w:p>
        </w:tc>
        <w:tc>
          <w:tcPr>
            <w:tcW w:type="dxa" w:w="680"/>
          </w:tcPr>
          <w:p>
            <w:pPr>
              <w:spacing w:after="0"/>
              <w:jc w:val="right"/>
            </w:pPr>
            <w:r>
              <w:rPr>
                <w:sz w:val="16"/>
              </w:rPr>
              <w:t>92.3</w:t>
            </w:r>
          </w:p>
        </w:tc>
        <w:tc>
          <w:tcPr>
            <w:tcW w:type="dxa" w:w="648"/>
          </w:tcPr>
          <w:p>
            <w:pPr>
              <w:spacing w:after="0"/>
              <w:jc w:val="right"/>
            </w:pPr>
            <w:r>
              <w:rPr>
                <w:sz w:val="16"/>
              </w:rPr>
              <w:t>98.5</w:t>
            </w:r>
          </w:p>
        </w:tc>
        <w:tc>
          <w:tcPr>
            <w:tcW w:type="dxa" w:w="3512"/>
          </w:tcPr>
          <w:p>
            <w:pPr>
              <w:spacing w:after="0"/>
              <w:jc w:val="left"/>
            </w:pPr>
            <w:r>
              <w:rPr>
                <w:sz w:val="16"/>
              </w:rPr>
              <w:t>Very High 3, Relatively High 3,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93.9</w:t>
            </w:r>
          </w:p>
        </w:tc>
        <w:tc>
          <w:tcPr>
            <w:tcW w:type="dxa" w:w="680"/>
          </w:tcPr>
          <w:p>
            <w:pPr>
              <w:spacing w:after="0"/>
              <w:jc w:val="right"/>
            </w:pPr>
            <w:r>
              <w:rPr>
                <w:sz w:val="16"/>
              </w:rPr>
              <w:t>97.1</w:t>
            </w:r>
          </w:p>
        </w:tc>
        <w:tc>
          <w:tcPr>
            <w:tcW w:type="dxa" w:w="648"/>
          </w:tcPr>
          <w:p>
            <w:pPr>
              <w:spacing w:after="0"/>
              <w:jc w:val="right"/>
            </w:pPr>
            <w:r>
              <w:rPr>
                <w:sz w:val="16"/>
              </w:rPr>
              <w:t>99.5</w:t>
            </w:r>
          </w:p>
        </w:tc>
        <w:tc>
          <w:tcPr>
            <w:tcW w:type="dxa" w:w="3512"/>
          </w:tcPr>
          <w:p>
            <w:pPr>
              <w:spacing w:after="0"/>
              <w:jc w:val="left"/>
            </w:pPr>
            <w:r>
              <w:rPr>
                <w:sz w:val="16"/>
              </w:rPr>
              <w:t>Relatively High 2, Relatively Moderate 4, Relatively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94.5</w:t>
            </w:r>
          </w:p>
        </w:tc>
        <w:tc>
          <w:tcPr>
            <w:tcW w:type="dxa" w:w="680"/>
          </w:tcPr>
          <w:p>
            <w:pPr>
              <w:spacing w:after="0"/>
              <w:jc w:val="right"/>
            </w:pPr>
            <w:r>
              <w:rPr>
                <w:sz w:val="16"/>
              </w:rPr>
              <w:t>96.7</w:t>
            </w:r>
          </w:p>
        </w:tc>
        <w:tc>
          <w:tcPr>
            <w:tcW w:type="dxa" w:w="648"/>
          </w:tcPr>
          <w:p>
            <w:pPr>
              <w:spacing w:after="0"/>
              <w:jc w:val="right"/>
            </w:pPr>
            <w:r>
              <w:rPr>
                <w:sz w:val="16"/>
              </w:rPr>
              <w:t>98.8</w:t>
            </w:r>
          </w:p>
        </w:tc>
        <w:tc>
          <w:tcPr>
            <w:tcW w:type="dxa" w:w="3512"/>
          </w:tcPr>
          <w:p>
            <w:pPr>
              <w:spacing w:after="0"/>
              <w:jc w:val="left"/>
            </w:pPr>
            <w:r>
              <w:rPr>
                <w:sz w:val="16"/>
              </w:rPr>
              <w:t>Very High 4,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78.8</w:t>
            </w:r>
          </w:p>
        </w:tc>
        <w:tc>
          <w:tcPr>
            <w:tcW w:type="dxa" w:w="680"/>
          </w:tcPr>
          <w:p>
            <w:pPr>
              <w:spacing w:after="0"/>
              <w:jc w:val="right"/>
            </w:pPr>
            <w:r>
              <w:rPr>
                <w:sz w:val="16"/>
              </w:rPr>
              <w:t>87.8</w:t>
            </w:r>
          </w:p>
        </w:tc>
        <w:tc>
          <w:tcPr>
            <w:tcW w:type="dxa" w:w="648"/>
          </w:tcPr>
          <w:p>
            <w:pPr>
              <w:spacing w:after="0"/>
              <w:jc w:val="right"/>
            </w:pPr>
            <w:r>
              <w:rPr>
                <w:sz w:val="16"/>
              </w:rPr>
              <w:t>92.7</w:t>
            </w:r>
          </w:p>
        </w:tc>
        <w:tc>
          <w:tcPr>
            <w:tcW w:type="dxa" w:w="3512"/>
          </w:tcPr>
          <w:p>
            <w:pPr>
              <w:spacing w:after="0"/>
              <w:jc w:val="left"/>
            </w:pPr>
            <w:r>
              <w:rPr>
                <w:sz w:val="16"/>
              </w:rPr>
              <w:t>Relatively High 5,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76.5</w:t>
            </w:r>
          </w:p>
        </w:tc>
        <w:tc>
          <w:tcPr>
            <w:tcW w:type="dxa" w:w="680"/>
          </w:tcPr>
          <w:p>
            <w:pPr>
              <w:spacing w:after="0"/>
              <w:jc w:val="right"/>
            </w:pPr>
            <w:r>
              <w:rPr>
                <w:sz w:val="16"/>
              </w:rPr>
              <w:t>89.6</w:t>
            </w:r>
          </w:p>
        </w:tc>
        <w:tc>
          <w:tcPr>
            <w:tcW w:type="dxa" w:w="648"/>
          </w:tcPr>
          <w:p>
            <w:pPr>
              <w:spacing w:after="0"/>
              <w:jc w:val="right"/>
            </w:pPr>
            <w:r>
              <w:rPr>
                <w:sz w:val="16"/>
              </w:rPr>
              <w:t>96.2</w:t>
            </w:r>
          </w:p>
        </w:tc>
        <w:tc>
          <w:tcPr>
            <w:tcW w:type="dxa" w:w="3512"/>
          </w:tcPr>
          <w:p>
            <w:pPr>
              <w:spacing w:after="0"/>
              <w:jc w:val="left"/>
            </w:pPr>
            <w:r>
              <w:rPr>
                <w:sz w:val="16"/>
              </w:rPr>
              <w:t>Very High 2, Relatively High 6</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82.0</w:t>
            </w:r>
          </w:p>
        </w:tc>
        <w:tc>
          <w:tcPr>
            <w:tcW w:type="dxa" w:w="680"/>
          </w:tcPr>
          <w:p>
            <w:pPr>
              <w:spacing w:after="0"/>
              <w:jc w:val="right"/>
            </w:pPr>
            <w:r>
              <w:rPr>
                <w:sz w:val="16"/>
              </w:rPr>
              <w:t>87.7</w:t>
            </w:r>
          </w:p>
        </w:tc>
        <w:tc>
          <w:tcPr>
            <w:tcW w:type="dxa" w:w="648"/>
          </w:tcPr>
          <w:p>
            <w:pPr>
              <w:spacing w:after="0"/>
              <w:jc w:val="right"/>
            </w:pPr>
            <w:r>
              <w:rPr>
                <w:sz w:val="16"/>
              </w:rPr>
              <w:t>91.3</w:t>
            </w:r>
          </w:p>
        </w:tc>
        <w:tc>
          <w:tcPr>
            <w:tcW w:type="dxa" w:w="3512"/>
          </w:tcPr>
          <w:p>
            <w:pPr>
              <w:spacing w:after="0"/>
              <w:jc w:val="left"/>
            </w:pPr>
            <w:r>
              <w:rPr>
                <w:sz w:val="16"/>
              </w:rPr>
              <w:t>Relatively Moderate 4, Relatively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48.8</w:t>
            </w:r>
          </w:p>
        </w:tc>
        <w:tc>
          <w:tcPr>
            <w:tcW w:type="dxa" w:w="680"/>
          </w:tcPr>
          <w:p>
            <w:pPr>
              <w:spacing w:after="0"/>
              <w:jc w:val="right"/>
            </w:pPr>
            <w:r>
              <w:rPr>
                <w:sz w:val="16"/>
              </w:rPr>
              <w:t>55.3</w:t>
            </w:r>
          </w:p>
        </w:tc>
        <w:tc>
          <w:tcPr>
            <w:tcW w:type="dxa" w:w="648"/>
          </w:tcPr>
          <w:p>
            <w:pPr>
              <w:spacing w:after="0"/>
              <w:jc w:val="right"/>
            </w:pPr>
            <w:r>
              <w:rPr>
                <w:sz w:val="16"/>
              </w:rPr>
              <w:t>66.0</w:t>
            </w:r>
          </w:p>
        </w:tc>
        <w:tc>
          <w:tcPr>
            <w:tcW w:type="dxa" w:w="3512"/>
          </w:tcPr>
          <w:p>
            <w:pPr>
              <w:spacing w:after="0"/>
              <w:jc w:val="left"/>
            </w:pPr>
            <w:r>
              <w:rPr>
                <w:sz w:val="16"/>
              </w:rPr>
              <w:t>Relatively Moderate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7"/>
        <w:gridCol w:w="1675"/>
        <w:gridCol w:w="3177"/>
        <w:gridCol w:w="2533"/>
        <w:gridCol w:w="1782"/>
        <w:gridCol w:w="2169"/>
        <w:gridCol w:w="779"/>
      </w:tblGrid>
      <w:tr>
        <w:trPr>
          <w:cantSplit/>
          <w:tblHeader/>
        </w:trPr>
        <w:tc>
          <w:tcPr>
            <w:tcW w:type="dxa" w:w="1997"/>
            <w:shd w:val="clear" w:color="auto" w:fill="E8E8E8"/>
          </w:tcPr>
          <w:p>
            <w:pPr>
              <w:spacing w:after="0"/>
              <w:jc w:val="left"/>
            </w:pPr>
            <w:r>
              <w:rPr>
                <w:b/>
                <w:sz w:val="16"/>
              </w:rPr>
              <w:t>Member</w:t>
            </w:r>
          </w:p>
        </w:tc>
        <w:tc>
          <w:tcPr>
            <w:tcW w:type="dxa" w:w="1675"/>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5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9"/>
            <w:shd w:val="clear" w:color="auto" w:fill="E8E8E8"/>
          </w:tcPr>
          <w:p>
            <w:pPr>
              <w:spacing w:after="0"/>
              <w:jc w:val="left"/>
            </w:pPr>
            <w:r>
              <w:rPr>
                <w:b/>
                <w:sz w:val="16"/>
              </w:rPr>
              <w:t>Notes</w:t>
            </w:r>
          </w:p>
        </w:tc>
      </w:tr>
      <w:tr>
        <w:trPr>
          <w:cantSplit/>
        </w:trPr>
        <w:tc>
          <w:tcPr>
            <w:tcW w:type="dxa" w:w="1997"/>
          </w:tcPr>
          <w:p>
            <w:pPr>
              <w:spacing w:after="0"/>
              <w:jc w:val="left"/>
            </w:pPr>
            <w:r>
              <w:rPr>
                <w:sz w:val="16"/>
              </w:rPr>
              <w:t>Gilmer County (unincorporated area)</w:t>
            </w:r>
          </w:p>
        </w:tc>
        <w:tc>
          <w:tcPr>
            <w:tcW w:type="dxa" w:w="1675"/>
          </w:tcPr>
          <w:p>
            <w:pPr>
              <w:spacing w:after="0"/>
              <w:jc w:val="left"/>
            </w:pPr>
            <w:r>
              <w:rPr>
                <w:sz w:val="16"/>
              </w:rPr>
              <w:t>Unincorporated</w:t>
            </w:r>
          </w:p>
        </w:tc>
        <w:tc>
          <w:tcPr>
            <w:tcW w:type="dxa" w:w="3177"/>
          </w:tcPr>
          <w:p>
            <w:pPr>
              <w:spacing w:after="0"/>
              <w:jc w:val="left"/>
            </w:pPr>
            <w:r>
              <w:rPr>
                <w:sz w:val="16"/>
              </w:rPr>
              <w:t>Approved, expires 2030-09-22</w:t>
            </w:r>
          </w:p>
        </w:tc>
        <w:tc>
          <w:tcPr>
            <w:tcW w:type="dxa" w:w="2533"/>
          </w:tcPr>
          <w:p>
            <w:pPr>
              <w:spacing w:after="0"/>
              <w:jc w:val="right"/>
            </w:pPr>
            <w:r>
              <w:rPr>
                <w:sz w:val="16"/>
              </w:rPr>
              <w:t>FMA RL 3, SRL 2; any 14</w:t>
            </w:r>
          </w:p>
        </w:tc>
        <w:tc>
          <w:tcPr>
            <w:tcW w:type="dxa" w:w="1782"/>
          </w:tcPr>
          <w:p>
            <w:pPr>
              <w:spacing w:after="0"/>
              <w:jc w:val="right"/>
            </w:pPr>
            <w:r>
              <w:rPr>
                <w:sz w:val="16"/>
              </w:rPr>
              <w:t>$3,126,232.29</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997"/>
          </w:tcPr>
          <w:p>
            <w:pPr>
              <w:spacing w:after="0"/>
              <w:jc w:val="left"/>
            </w:pPr>
            <w:r>
              <w:rPr>
                <w:sz w:val="16"/>
              </w:rPr>
              <w:t>East Ellijay city</w:t>
            </w:r>
          </w:p>
        </w:tc>
        <w:tc>
          <w:tcPr>
            <w:tcW w:type="dxa" w:w="1675"/>
          </w:tcPr>
          <w:p>
            <w:pPr>
              <w:spacing w:after="0"/>
              <w:jc w:val="left"/>
            </w:pPr>
            <w:r>
              <w:rPr>
                <w:sz w:val="16"/>
              </w:rPr>
              <w:t>City</w:t>
            </w:r>
          </w:p>
        </w:tc>
        <w:tc>
          <w:tcPr>
            <w:tcW w:type="dxa" w:w="3177"/>
          </w:tcPr>
          <w:p>
            <w:pPr>
              <w:spacing w:after="0"/>
              <w:jc w:val="left"/>
            </w:pPr>
            <w:r>
              <w:rPr>
                <w:sz w:val="16"/>
              </w:rPr>
              <w:t>Approved, expires 2030-09-22</w:t>
            </w:r>
          </w:p>
        </w:tc>
        <w:tc>
          <w:tcPr>
            <w:tcW w:type="dxa" w:w="2533"/>
          </w:tcPr>
          <w:p>
            <w:pPr>
              <w:spacing w:after="0"/>
              <w:jc w:val="right"/>
            </w:pPr>
            <w:r>
              <w:rPr>
                <w:sz w:val="16"/>
              </w:rPr>
              <w:t>FMA RL 0, SRL 0; any 3</w:t>
            </w:r>
          </w:p>
        </w:tc>
        <w:tc>
          <w:tcPr>
            <w:tcW w:type="dxa" w:w="1782"/>
          </w:tcPr>
          <w:p>
            <w:pPr>
              <w:spacing w:after="0"/>
              <w:jc w:val="right"/>
            </w:pPr>
            <w:r>
              <w:rPr>
                <w:sz w:val="16"/>
              </w:rPr>
              <w:t>$6,969.29</w:t>
            </w:r>
          </w:p>
        </w:tc>
        <w:tc>
          <w:tcPr>
            <w:tcW w:type="dxa" w:w="2169"/>
          </w:tcPr>
          <w:p>
            <w:pPr>
              <w:spacing w:after="0"/>
              <w:jc w:val="right"/>
            </w:pPr>
            <w:r>
              <w:rPr>
                <w:sz w:val="16"/>
              </w:rPr>
              <w:t>7; 0</w:t>
            </w:r>
          </w:p>
        </w:tc>
        <w:tc>
          <w:tcPr>
            <w:tcW w:type="dxa" w:w="779"/>
          </w:tcPr>
          <w:p>
            <w:pPr>
              <w:spacing w:after="0"/>
              <w:jc w:val="left"/>
            </w:pPr>
          </w:p>
        </w:tc>
      </w:tr>
      <w:tr>
        <w:trPr>
          <w:cantSplit/>
        </w:trPr>
        <w:tc>
          <w:tcPr>
            <w:tcW w:type="dxa" w:w="1997"/>
          </w:tcPr>
          <w:p>
            <w:pPr>
              <w:spacing w:after="0"/>
              <w:jc w:val="left"/>
            </w:pPr>
            <w:r>
              <w:rPr>
                <w:sz w:val="16"/>
              </w:rPr>
              <w:t>Ellijay city</w:t>
            </w:r>
          </w:p>
        </w:tc>
        <w:tc>
          <w:tcPr>
            <w:tcW w:type="dxa" w:w="1675"/>
          </w:tcPr>
          <w:p>
            <w:pPr>
              <w:spacing w:after="0"/>
              <w:jc w:val="left"/>
            </w:pPr>
            <w:r>
              <w:rPr>
                <w:sz w:val="16"/>
              </w:rPr>
              <w:t>City</w:t>
            </w:r>
          </w:p>
        </w:tc>
        <w:tc>
          <w:tcPr>
            <w:tcW w:type="dxa" w:w="3177"/>
          </w:tcPr>
          <w:p>
            <w:pPr>
              <w:spacing w:after="0"/>
              <w:jc w:val="left"/>
            </w:pPr>
            <w:r>
              <w:rPr>
                <w:sz w:val="16"/>
              </w:rPr>
              <w:t>Approved, expires 2030-09-22</w:t>
            </w:r>
          </w:p>
        </w:tc>
        <w:tc>
          <w:tcPr>
            <w:tcW w:type="dxa" w:w="2533"/>
          </w:tcPr>
          <w:p>
            <w:pPr>
              <w:spacing w:after="0"/>
              <w:jc w:val="right"/>
            </w:pPr>
            <w:r>
              <w:rPr>
                <w:sz w:val="16"/>
              </w:rPr>
              <w:t>FMA RL 0, SRL 0; any 4</w:t>
            </w:r>
          </w:p>
        </w:tc>
        <w:tc>
          <w:tcPr>
            <w:tcW w:type="dxa" w:w="1782"/>
          </w:tcPr>
          <w:p>
            <w:pPr>
              <w:spacing w:after="0"/>
              <w:jc w:val="right"/>
            </w:pPr>
            <w:r>
              <w:rPr>
                <w:sz w:val="16"/>
              </w:rPr>
              <w:t>$126,166.53</w:t>
            </w:r>
          </w:p>
        </w:tc>
        <w:tc>
          <w:tcPr>
            <w:tcW w:type="dxa" w:w="2169"/>
          </w:tcPr>
          <w:p>
            <w:pPr>
              <w:spacing w:after="0"/>
              <w:jc w:val="right"/>
            </w:pPr>
            <w:r>
              <w:rPr>
                <w:sz w:val="16"/>
              </w:rPr>
              <w:t>77; 0</w:t>
            </w:r>
          </w:p>
        </w:tc>
        <w:tc>
          <w:tcPr>
            <w:tcW w:type="dxa" w:w="7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2025-09-23</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$7,840,006,707</w:t>
            </w:r>
          </w:p>
        </w:tc>
        <w:tc>
          <w:tcPr>
            <w:tcW w:type="dxa" w:w="1215"/>
          </w:tcPr>
          <w:p>
            <w:pPr>
              <w:spacing w:after="0"/>
              <w:jc w:val="right"/>
            </w:pPr>
            <w:r>
              <w:rPr>
                <w:sz w:val="16"/>
              </w:rPr>
              <w:t>$264,508,345</w:t>
            </w:r>
          </w:p>
        </w:tc>
        <w:tc>
          <w:tcPr>
            <w:tcW w:type="dxa" w:w="1040"/>
          </w:tcPr>
          <w:p>
            <w:pPr>
              <w:spacing w:after="0"/>
              <w:jc w:val="right"/>
            </w:pPr>
            <w:r>
              <w:rPr>
                <w:sz w:val="16"/>
              </w:rPr>
              <w:t>31,286</w:t>
            </w:r>
          </w:p>
        </w:tc>
        <w:tc>
          <w:tcPr>
            <w:tcW w:type="dxa" w:w="1126"/>
          </w:tcPr>
          <w:p>
            <w:pPr>
              <w:spacing w:after="0"/>
              <w:jc w:val="right"/>
            </w:pPr>
            <w:r>
              <w:rPr>
                <w:sz w:val="16"/>
              </w:rPr>
              <w:t>$13,293</w:t>
            </w:r>
          </w:p>
        </w:tc>
        <w:tc>
          <w:tcPr>
            <w:tcW w:type="dxa" w:w="1126"/>
          </w:tcPr>
          <w:p>
            <w:pPr>
              <w:spacing w:after="0"/>
              <w:jc w:val="right"/>
            </w:pPr>
            <w:r>
              <w:rPr>
                <w:sz w:val="16"/>
              </w:rPr>
              <w:t>$536,001</w:t>
            </w:r>
          </w:p>
        </w:tc>
        <w:tc>
          <w:tcPr>
            <w:tcW w:type="dxa" w:w="1146"/>
          </w:tcPr>
          <w:p>
            <w:pPr>
              <w:spacing w:after="0"/>
              <w:jc w:val="right"/>
            </w:pPr>
            <w:r>
              <w:rPr>
                <w:sz w:val="16"/>
              </w:rPr>
              <w:t>$2,191,858</w:t>
            </w:r>
          </w:p>
        </w:tc>
        <w:tc>
          <w:tcPr>
            <w:tcW w:type="dxa" w:w="1305"/>
          </w:tcPr>
          <w:p>
            <w:pPr>
              <w:spacing w:after="0"/>
              <w:jc w:val="right"/>
            </w:pPr>
            <w:r>
              <w:rPr>
                <w:sz w:val="16"/>
              </w:rPr>
              <w:t>0.00017%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$3,319,212</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$229,856</w:t>
            </w:r>
          </w:p>
        </w:tc>
        <w:tc>
          <w:tcPr>
            <w:tcW w:type="dxa" w:w="1146"/>
          </w:tcPr>
          <w:p>
            <w:pPr>
              <w:spacing w:after="0"/>
              <w:jc w:val="right"/>
            </w:pPr>
          </w:p>
        </w:tc>
        <w:tc>
          <w:tcPr>
            <w:tcW w:type="dxa" w:w="1305"/>
          </w:tcPr>
          <w:p>
            <w:pPr>
              <w:spacing w:after="0"/>
              <w:jc w:val="right"/>
            </w:pPr>
            <w:r>
              <w:rPr>
                <w:sz w:val="16"/>
              </w:rPr>
              <w:t>6.93% (agriculture)</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$13,142,848,842</w:t>
            </w:r>
          </w:p>
        </w:tc>
        <w:tc>
          <w:tcPr>
            <w:tcW w:type="dxa" w:w="1215"/>
          </w:tcPr>
          <w:p>
            <w:pPr>
              <w:spacing w:after="0"/>
              <w:jc w:val="right"/>
            </w:pPr>
          </w:p>
        </w:tc>
        <w:tc>
          <w:tcPr>
            <w:tcW w:type="dxa" w:w="1040"/>
          </w:tcPr>
          <w:p>
            <w:pPr>
              <w:spacing w:after="0"/>
              <w:jc w:val="right"/>
            </w:pPr>
            <w:r>
              <w:rPr>
                <w:sz w:val="16"/>
              </w:rPr>
              <w:t>31,353</w:t>
            </w:r>
          </w:p>
        </w:tc>
        <w:tc>
          <w:tcPr>
            <w:tcW w:type="dxa" w:w="1126"/>
          </w:tcPr>
          <w:p>
            <w:pPr>
              <w:spacing w:after="0"/>
              <w:jc w:val="right"/>
            </w:pPr>
            <w:r>
              <w:rPr>
                <w:sz w:val="16"/>
              </w:rPr>
              <w:t>$553,571</w:t>
            </w:r>
          </w:p>
        </w:tc>
        <w:tc>
          <w:tcPr>
            <w:tcW w:type="dxa" w:w="1126"/>
          </w:tcPr>
          <w:p>
            <w:pPr>
              <w:spacing w:after="0"/>
              <w:jc w:val="right"/>
            </w:pPr>
          </w:p>
        </w:tc>
        <w:tc>
          <w:tcPr>
            <w:tcW w:type="dxa" w:w="1146"/>
          </w:tcPr>
          <w:p>
            <w:pPr>
              <w:spacing w:after="0"/>
              <w:jc w:val="right"/>
            </w:pPr>
            <w:r>
              <w:rPr>
                <w:sz w:val="16"/>
              </w:rPr>
              <w:t>$100,022</w:t>
            </w:r>
          </w:p>
        </w:tc>
        <w:tc>
          <w:tcPr>
            <w:tcW w:type="dxa" w:w="1305"/>
          </w:tcPr>
          <w:p>
            <w:pPr>
              <w:spacing w:after="0"/>
              <w:jc w:val="right"/>
            </w:pPr>
            <w:r>
              <w:rPr>
                <w:sz w:val="16"/>
              </w:rPr>
              <w:t>0.00421%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$7,840,007,498</w:t>
            </w:r>
          </w:p>
        </w:tc>
        <w:tc>
          <w:tcPr>
            <w:tcW w:type="dxa" w:w="1215"/>
          </w:tcPr>
          <w:p>
            <w:pPr>
              <w:spacing w:after="0"/>
              <w:jc w:val="right"/>
            </w:pPr>
            <w:r>
              <w:rPr>
                <w:sz w:val="16"/>
              </w:rPr>
              <w:t>$264,508,345</w:t>
            </w:r>
          </w:p>
        </w:tc>
        <w:tc>
          <w:tcPr>
            <w:tcW w:type="dxa" w:w="1040"/>
          </w:tcPr>
          <w:p>
            <w:pPr>
              <w:spacing w:after="0"/>
              <w:jc w:val="right"/>
            </w:pPr>
            <w:r>
              <w:rPr>
                <w:sz w:val="16"/>
              </w:rPr>
              <w:t>31,286</w:t>
            </w:r>
          </w:p>
        </w:tc>
        <w:tc>
          <w:tcPr>
            <w:tcW w:type="dxa" w:w="1126"/>
          </w:tcPr>
          <w:p>
            <w:pPr>
              <w:spacing w:after="0"/>
              <w:jc w:val="right"/>
            </w:pPr>
            <w:r>
              <w:rPr>
                <w:sz w:val="16"/>
              </w:rPr>
              <w:t>$210,178</w:t>
            </w:r>
          </w:p>
        </w:tc>
        <w:tc>
          <w:tcPr>
            <w:tcW w:type="dxa" w:w="1126"/>
          </w:tcPr>
          <w:p>
            <w:pPr>
              <w:spacing w:after="0"/>
              <w:jc w:val="right"/>
            </w:pPr>
            <w:r>
              <w:rPr>
                <w:sz w:val="16"/>
              </w:rPr>
              <w:t>$20,043</w:t>
            </w:r>
          </w:p>
        </w:tc>
        <w:tc>
          <w:tcPr>
            <w:tcW w:type="dxa" w:w="1146"/>
          </w:tcPr>
          <w:p>
            <w:pPr>
              <w:spacing w:after="0"/>
              <w:jc w:val="right"/>
            </w:pPr>
            <w:r>
              <w:rPr>
                <w:sz w:val="16"/>
              </w:rPr>
              <w:t>$22,617</w:t>
            </w:r>
          </w:p>
        </w:tc>
        <w:tc>
          <w:tcPr>
            <w:tcW w:type="dxa" w:w="1305"/>
          </w:tcPr>
          <w:p>
            <w:pPr>
              <w:spacing w:after="0"/>
              <w:jc w:val="right"/>
            </w:pPr>
            <w:r>
              <w:rPr>
                <w:sz w:val="16"/>
              </w:rPr>
              <w:t>0.00268%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$7,840,006,707</w:t>
            </w:r>
          </w:p>
        </w:tc>
        <w:tc>
          <w:tcPr>
            <w:tcW w:type="dxa" w:w="1215"/>
          </w:tcPr>
          <w:p>
            <w:pPr>
              <w:spacing w:after="0"/>
              <w:jc w:val="right"/>
            </w:pPr>
            <w:r>
              <w:rPr>
                <w:sz w:val="16"/>
              </w:rPr>
              <w:t>$264,508,345</w:t>
            </w:r>
          </w:p>
        </w:tc>
        <w:tc>
          <w:tcPr>
            <w:tcW w:type="dxa" w:w="1040"/>
          </w:tcPr>
          <w:p>
            <w:pPr>
              <w:spacing w:after="0"/>
              <w:jc w:val="right"/>
            </w:pPr>
            <w:r>
              <w:rPr>
                <w:sz w:val="16"/>
              </w:rPr>
              <w:t>31,286</w:t>
            </w:r>
          </w:p>
        </w:tc>
        <w:tc>
          <w:tcPr>
            <w:tcW w:type="dxa" w:w="1126"/>
          </w:tcPr>
          <w:p>
            <w:pPr>
              <w:spacing w:after="0"/>
              <w:jc w:val="right"/>
            </w:pPr>
            <w:r>
              <w:rPr>
                <w:sz w:val="16"/>
              </w:rPr>
              <w:t>$1</w:t>
            </w:r>
          </w:p>
        </w:tc>
        <w:tc>
          <w:tcPr>
            <w:tcW w:type="dxa" w:w="1126"/>
          </w:tcPr>
          <w:p>
            <w:pPr>
              <w:spacing w:after="0"/>
              <w:jc w:val="right"/>
            </w:pPr>
            <w:r>
              <w:rPr>
                <w:sz w:val="16"/>
              </w:rPr>
              <w:t>$25</w:t>
            </w:r>
          </w:p>
        </w:tc>
        <w:tc>
          <w:tcPr>
            <w:tcW w:type="dxa" w:w="1146"/>
          </w:tcPr>
          <w:p>
            <w:pPr>
              <w:spacing w:after="0"/>
              <w:jc w:val="right"/>
            </w:pPr>
            <w:r>
              <w:rPr>
                <w:sz w:val="16"/>
              </w:rPr>
              <w:t>$7,232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$7,839,890,148</w:t>
            </w:r>
          </w:p>
        </w:tc>
        <w:tc>
          <w:tcPr>
            <w:tcW w:type="dxa" w:w="1215"/>
          </w:tcPr>
          <w:p>
            <w:pPr>
              <w:spacing w:after="0"/>
              <w:jc w:val="right"/>
            </w:pPr>
            <w:r>
              <w:rPr>
                <w:sz w:val="16"/>
              </w:rPr>
              <w:t>$264,248,685</w:t>
            </w:r>
          </w:p>
        </w:tc>
        <w:tc>
          <w:tcPr>
            <w:tcW w:type="dxa" w:w="1040"/>
          </w:tcPr>
          <w:p>
            <w:pPr>
              <w:spacing w:after="0"/>
              <w:jc w:val="right"/>
            </w:pPr>
            <w:r>
              <w:rPr>
                <w:sz w:val="16"/>
              </w:rPr>
              <w:t>31,283</w:t>
            </w:r>
          </w:p>
        </w:tc>
        <w:tc>
          <w:tcPr>
            <w:tcW w:type="dxa" w:w="1126"/>
          </w:tcPr>
          <w:p>
            <w:pPr>
              <w:spacing w:after="0"/>
              <w:jc w:val="right"/>
            </w:pPr>
            <w:r>
              <w:rPr>
                <w:sz w:val="16"/>
              </w:rPr>
              <w:t>$86,370</w:t>
            </w:r>
          </w:p>
        </w:tc>
        <w:tc>
          <w:tcPr>
            <w:tcW w:type="dxa" w:w="1126"/>
          </w:tcPr>
          <w:p>
            <w:pPr>
              <w:spacing w:after="0"/>
              <w:jc w:val="right"/>
            </w:pPr>
            <w:r>
              <w:rPr>
                <w:sz w:val="16"/>
              </w:rPr>
              <w:t>$53,016</w:t>
            </w:r>
          </w:p>
        </w:tc>
        <w:tc>
          <w:tcPr>
            <w:tcW w:type="dxa" w:w="1146"/>
          </w:tcPr>
          <w:p>
            <w:pPr>
              <w:spacing w:after="0"/>
              <w:jc w:val="right"/>
            </w:pPr>
            <w:r>
              <w:rPr>
                <w:sz w:val="16"/>
              </w:rPr>
              <w:t>$1,947</w:t>
            </w:r>
          </w:p>
        </w:tc>
        <w:tc>
          <w:tcPr>
            <w:tcW w:type="dxa" w:w="1305"/>
          </w:tcPr>
          <w:p>
            <w:pPr>
              <w:spacing w:after="0"/>
              <w:jc w:val="right"/>
            </w:pPr>
            <w:r>
              <w:rPr>
                <w:sz w:val="16"/>
              </w:rPr>
              <w:t>0.0011%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$7,840,006,707</w:t>
            </w:r>
          </w:p>
        </w:tc>
        <w:tc>
          <w:tcPr>
            <w:tcW w:type="dxa" w:w="1215"/>
          </w:tcPr>
          <w:p>
            <w:pPr>
              <w:spacing w:after="0"/>
              <w:jc w:val="right"/>
            </w:pPr>
          </w:p>
        </w:tc>
        <w:tc>
          <w:tcPr>
            <w:tcW w:type="dxa" w:w="1040"/>
          </w:tcPr>
          <w:p>
            <w:pPr>
              <w:spacing w:after="0"/>
              <w:jc w:val="right"/>
            </w:pPr>
            <w:r>
              <w:rPr>
                <w:sz w:val="16"/>
              </w:rPr>
              <w:t>31,286</w:t>
            </w:r>
          </w:p>
        </w:tc>
        <w:tc>
          <w:tcPr>
            <w:tcW w:type="dxa" w:w="1126"/>
          </w:tcPr>
          <w:p>
            <w:pPr>
              <w:spacing w:after="0"/>
              <w:jc w:val="right"/>
            </w:pPr>
            <w:r>
              <w:rPr>
                <w:sz w:val="16"/>
              </w:rPr>
              <w:t>$65,762</w:t>
            </w:r>
          </w:p>
        </w:tc>
        <w:tc>
          <w:tcPr>
            <w:tcW w:type="dxa" w:w="1126"/>
          </w:tcPr>
          <w:p>
            <w:pPr>
              <w:spacing w:after="0"/>
              <w:jc w:val="right"/>
            </w:pPr>
          </w:p>
        </w:tc>
        <w:tc>
          <w:tcPr>
            <w:tcW w:type="dxa" w:w="1146"/>
          </w:tcPr>
          <w:p>
            <w:pPr>
              <w:spacing w:after="0"/>
              <w:jc w:val="right"/>
            </w:pPr>
            <w:r>
              <w:rPr>
                <w:sz w:val="16"/>
              </w:rPr>
              <w:t>$3,889</w:t>
            </w:r>
          </w:p>
        </w:tc>
        <w:tc>
          <w:tcPr>
            <w:tcW w:type="dxa" w:w="1305"/>
          </w:tcPr>
          <w:p>
            <w:pPr>
              <w:spacing w:after="0"/>
              <w:jc w:val="right"/>
            </w:pPr>
            <w:r>
              <w:rPr>
                <w:sz w:val="16"/>
              </w:rPr>
              <w:t>0.000839%</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$7,803,261,704</w:t>
            </w:r>
          </w:p>
        </w:tc>
        <w:tc>
          <w:tcPr>
            <w:tcW w:type="dxa" w:w="1215"/>
          </w:tcPr>
          <w:p>
            <w:pPr>
              <w:spacing w:after="0"/>
              <w:jc w:val="right"/>
            </w:pPr>
            <w:r>
              <w:rPr>
                <w:sz w:val="16"/>
              </w:rPr>
              <w:t>$55,606,222</w:t>
            </w:r>
          </w:p>
        </w:tc>
        <w:tc>
          <w:tcPr>
            <w:tcW w:type="dxa" w:w="1040"/>
          </w:tcPr>
          <w:p>
            <w:pPr>
              <w:spacing w:after="0"/>
              <w:jc w:val="right"/>
            </w:pPr>
            <w:r>
              <w:rPr>
                <w:sz w:val="16"/>
              </w:rPr>
              <w:t>1,206</w:t>
            </w:r>
          </w:p>
        </w:tc>
        <w:tc>
          <w:tcPr>
            <w:tcW w:type="dxa" w:w="1126"/>
          </w:tcPr>
          <w:p>
            <w:pPr>
              <w:spacing w:after="0"/>
              <w:jc w:val="right"/>
            </w:pPr>
            <w:r>
              <w:rPr>
                <w:sz w:val="16"/>
              </w:rPr>
              <w:t>$11,249,576</w:t>
            </w:r>
          </w:p>
        </w:tc>
        <w:tc>
          <w:tcPr>
            <w:tcW w:type="dxa" w:w="1126"/>
          </w:tcPr>
          <w:p>
            <w:pPr>
              <w:spacing w:after="0"/>
              <w:jc w:val="right"/>
            </w:pPr>
            <w:r>
              <w:rPr>
                <w:sz w:val="16"/>
              </w:rPr>
              <w:t>$369,998</w:t>
            </w:r>
          </w:p>
        </w:tc>
        <w:tc>
          <w:tcPr>
            <w:tcW w:type="dxa" w:w="1146"/>
          </w:tcPr>
          <w:p>
            <w:pPr>
              <w:spacing w:after="0"/>
              <w:jc w:val="right"/>
            </w:pPr>
            <w:r>
              <w:rPr>
                <w:sz w:val="16"/>
              </w:rPr>
              <w:t>$48,123</w:t>
            </w:r>
          </w:p>
        </w:tc>
        <w:tc>
          <w:tcPr>
            <w:tcW w:type="dxa" w:w="1305"/>
          </w:tcPr>
          <w:p>
            <w:pPr>
              <w:spacing w:after="0"/>
              <w:jc w:val="right"/>
            </w:pPr>
            <w:r>
              <w:rPr>
                <w:sz w:val="16"/>
              </w:rPr>
              <w:t>n/a (see note)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$2,413,741,945</w:t>
            </w:r>
          </w:p>
        </w:tc>
        <w:tc>
          <w:tcPr>
            <w:tcW w:type="dxa" w:w="1215"/>
          </w:tcPr>
          <w:p>
            <w:pPr>
              <w:spacing w:after="0"/>
              <w:jc w:val="right"/>
            </w:pPr>
          </w:p>
        </w:tc>
        <w:tc>
          <w:tcPr>
            <w:tcW w:type="dxa" w:w="1040"/>
          </w:tcPr>
          <w:p>
            <w:pPr>
              <w:spacing w:after="0"/>
              <w:jc w:val="right"/>
            </w:pPr>
            <w:r>
              <w:rPr>
                <w:sz w:val="16"/>
              </w:rPr>
              <w:t>10,378</w:t>
            </w:r>
          </w:p>
        </w:tc>
        <w:tc>
          <w:tcPr>
            <w:tcW w:type="dxa" w:w="1126"/>
          </w:tcPr>
          <w:p>
            <w:pPr>
              <w:spacing w:after="0"/>
              <w:jc w:val="right"/>
            </w:pPr>
            <w:r>
              <w:rPr>
                <w:sz w:val="16"/>
              </w:rPr>
              <w:t>$9,531</w:t>
            </w:r>
          </w:p>
        </w:tc>
        <w:tc>
          <w:tcPr>
            <w:tcW w:type="dxa" w:w="1126"/>
          </w:tcPr>
          <w:p>
            <w:pPr>
              <w:spacing w:after="0"/>
              <w:jc w:val="right"/>
            </w:pPr>
          </w:p>
        </w:tc>
        <w:tc>
          <w:tcPr>
            <w:tcW w:type="dxa" w:w="1146"/>
          </w:tcPr>
          <w:p>
            <w:pPr>
              <w:spacing w:after="0"/>
              <w:jc w:val="right"/>
            </w:pPr>
            <w:r>
              <w:rPr>
                <w:sz w:val="16"/>
              </w:rPr>
              <w:t>$107,992</w:t>
            </w:r>
          </w:p>
        </w:tc>
        <w:tc>
          <w:tcPr>
            <w:tcW w:type="dxa" w:w="1305"/>
          </w:tcPr>
          <w:p>
            <w:pPr>
              <w:spacing w:after="0"/>
              <w:jc w:val="right"/>
            </w:pPr>
            <w:r>
              <w:rPr>
                <w:sz w:val="16"/>
              </w:rPr>
              <w:t>0.000395%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$7,840,007,498</w:t>
            </w:r>
          </w:p>
        </w:tc>
        <w:tc>
          <w:tcPr>
            <w:tcW w:type="dxa" w:w="1215"/>
          </w:tcPr>
          <w:p>
            <w:pPr>
              <w:spacing w:after="0"/>
              <w:jc w:val="right"/>
            </w:pPr>
          </w:p>
        </w:tc>
        <w:tc>
          <w:tcPr>
            <w:tcW w:type="dxa" w:w="1040"/>
          </w:tcPr>
          <w:p>
            <w:pPr>
              <w:spacing w:after="0"/>
              <w:jc w:val="right"/>
            </w:pPr>
            <w:r>
              <w:rPr>
                <w:sz w:val="16"/>
              </w:rPr>
              <w:t>31,286</w:t>
            </w:r>
          </w:p>
        </w:tc>
        <w:tc>
          <w:tcPr>
            <w:tcW w:type="dxa" w:w="1126"/>
          </w:tcPr>
          <w:p>
            <w:pPr>
              <w:spacing w:after="0"/>
              <w:jc w:val="right"/>
            </w:pPr>
            <w:r>
              <w:rPr>
                <w:sz w:val="16"/>
              </w:rPr>
              <w:t>$31,885</w:t>
            </w:r>
          </w:p>
        </w:tc>
        <w:tc>
          <w:tcPr>
            <w:tcW w:type="dxa" w:w="1126"/>
          </w:tcPr>
          <w:p>
            <w:pPr>
              <w:spacing w:after="0"/>
              <w:jc w:val="right"/>
            </w:pPr>
          </w:p>
        </w:tc>
        <w:tc>
          <w:tcPr>
            <w:tcW w:type="dxa" w:w="1146"/>
          </w:tcPr>
          <w:p>
            <w:pPr>
              <w:spacing w:after="0"/>
              <w:jc w:val="right"/>
            </w:pPr>
            <w:r>
              <w:rPr>
                <w:sz w:val="16"/>
              </w:rPr>
              <w:t>$489,286</w:t>
            </w:r>
          </w:p>
        </w:tc>
        <w:tc>
          <w:tcPr>
            <w:tcW w:type="dxa" w:w="1305"/>
          </w:tcPr>
          <w:p>
            <w:pPr>
              <w:spacing w:after="0"/>
              <w:jc w:val="right"/>
            </w:pPr>
            <w:r>
              <w:rPr>
                <w:sz w:val="16"/>
              </w:rPr>
              <w:t>0.000407%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$7,840,007,498</w:t>
            </w:r>
          </w:p>
        </w:tc>
        <w:tc>
          <w:tcPr>
            <w:tcW w:type="dxa" w:w="1215"/>
          </w:tcPr>
          <w:p>
            <w:pPr>
              <w:spacing w:after="0"/>
              <w:jc w:val="right"/>
            </w:pPr>
            <w:r>
              <w:rPr>
                <w:sz w:val="16"/>
              </w:rPr>
              <w:t>$264,508,345</w:t>
            </w:r>
          </w:p>
        </w:tc>
        <w:tc>
          <w:tcPr>
            <w:tcW w:type="dxa" w:w="1040"/>
          </w:tcPr>
          <w:p>
            <w:pPr>
              <w:spacing w:after="0"/>
              <w:jc w:val="right"/>
            </w:pPr>
            <w:r>
              <w:rPr>
                <w:sz w:val="16"/>
              </w:rPr>
              <w:t>31,286</w:t>
            </w:r>
          </w:p>
        </w:tc>
        <w:tc>
          <w:tcPr>
            <w:tcW w:type="dxa" w:w="1126"/>
          </w:tcPr>
          <w:p>
            <w:pPr>
              <w:spacing w:after="0"/>
              <w:jc w:val="right"/>
            </w:pPr>
            <w:r>
              <w:rPr>
                <w:sz w:val="16"/>
              </w:rPr>
              <w:t>$185,249</w:t>
            </w:r>
          </w:p>
        </w:tc>
        <w:tc>
          <w:tcPr>
            <w:tcW w:type="dxa" w:w="1126"/>
          </w:tcPr>
          <w:p>
            <w:pPr>
              <w:spacing w:after="0"/>
              <w:jc w:val="right"/>
            </w:pPr>
            <w:r>
              <w:rPr>
                <w:sz w:val="16"/>
              </w:rPr>
              <w:t>$62,272</w:t>
            </w:r>
          </w:p>
        </w:tc>
        <w:tc>
          <w:tcPr>
            <w:tcW w:type="dxa" w:w="1146"/>
          </w:tcPr>
          <w:p>
            <w:pPr>
              <w:spacing w:after="0"/>
              <w:jc w:val="right"/>
            </w:pPr>
            <w:r>
              <w:rPr>
                <w:sz w:val="16"/>
              </w:rPr>
              <w:t>$261,775</w:t>
            </w:r>
          </w:p>
        </w:tc>
        <w:tc>
          <w:tcPr>
            <w:tcW w:type="dxa" w:w="1305"/>
          </w:tcPr>
          <w:p>
            <w:pPr>
              <w:spacing w:after="0"/>
              <w:jc w:val="right"/>
            </w:pPr>
            <w:r>
              <w:rPr>
                <w:sz w:val="16"/>
              </w:rPr>
              <w:t>0.00236%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$7,840,007,498</w:t>
            </w:r>
          </w:p>
        </w:tc>
        <w:tc>
          <w:tcPr>
            <w:tcW w:type="dxa" w:w="1215"/>
          </w:tcPr>
          <w:p>
            <w:pPr>
              <w:spacing w:after="0"/>
              <w:jc w:val="right"/>
            </w:pPr>
            <w:r>
              <w:rPr>
                <w:sz w:val="16"/>
              </w:rPr>
              <w:t>$264,508,345</w:t>
            </w:r>
          </w:p>
        </w:tc>
        <w:tc>
          <w:tcPr>
            <w:tcW w:type="dxa" w:w="1040"/>
          </w:tcPr>
          <w:p>
            <w:pPr>
              <w:spacing w:after="0"/>
              <w:jc w:val="right"/>
            </w:pPr>
            <w:r>
              <w:rPr>
                <w:sz w:val="16"/>
              </w:rPr>
              <w:t>31,286</w:t>
            </w:r>
          </w:p>
        </w:tc>
        <w:tc>
          <w:tcPr>
            <w:tcW w:type="dxa" w:w="1126"/>
          </w:tcPr>
          <w:p>
            <w:pPr>
              <w:spacing w:after="0"/>
              <w:jc w:val="right"/>
            </w:pPr>
            <w:r>
              <w:rPr>
                <w:sz w:val="16"/>
              </w:rPr>
              <w:t>$1,066,066</w:t>
            </w:r>
          </w:p>
        </w:tc>
        <w:tc>
          <w:tcPr>
            <w:tcW w:type="dxa" w:w="1126"/>
          </w:tcPr>
          <w:p>
            <w:pPr>
              <w:spacing w:after="0"/>
              <w:jc w:val="right"/>
            </w:pPr>
            <w:r>
              <w:rPr>
                <w:sz w:val="16"/>
              </w:rPr>
              <w:t>$13,372</w:t>
            </w:r>
          </w:p>
        </w:tc>
        <w:tc>
          <w:tcPr>
            <w:tcW w:type="dxa" w:w="1146"/>
          </w:tcPr>
          <w:p>
            <w:pPr>
              <w:spacing w:after="0"/>
              <w:jc w:val="right"/>
            </w:pPr>
            <w:r>
              <w:rPr>
                <w:sz w:val="16"/>
              </w:rPr>
              <w:t>$1,166,759</w:t>
            </w:r>
          </w:p>
        </w:tc>
        <w:tc>
          <w:tcPr>
            <w:tcW w:type="dxa" w:w="1305"/>
          </w:tcPr>
          <w:p>
            <w:pPr>
              <w:spacing w:after="0"/>
              <w:jc w:val="right"/>
            </w:pPr>
            <w:r>
              <w:rPr>
                <w:sz w:val="16"/>
              </w:rPr>
              <w:t>0.0136%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$1,009,297,585</w:t>
            </w:r>
          </w:p>
        </w:tc>
        <w:tc>
          <w:tcPr>
            <w:tcW w:type="dxa" w:w="1215"/>
          </w:tcPr>
          <w:p>
            <w:pPr>
              <w:spacing w:after="0"/>
              <w:jc w:val="right"/>
            </w:pPr>
            <w:r>
              <w:rPr>
                <w:sz w:val="16"/>
              </w:rPr>
              <w:t>$116,116,025</w:t>
            </w:r>
          </w:p>
        </w:tc>
        <w:tc>
          <w:tcPr>
            <w:tcW w:type="dxa" w:w="1040"/>
          </w:tcPr>
          <w:p>
            <w:pPr>
              <w:spacing w:after="0"/>
              <w:jc w:val="right"/>
            </w:pPr>
            <w:r>
              <w:rPr>
                <w:sz w:val="16"/>
              </w:rPr>
              <w:t>9,271</w:t>
            </w:r>
          </w:p>
        </w:tc>
        <w:tc>
          <w:tcPr>
            <w:tcW w:type="dxa" w:w="1126"/>
          </w:tcPr>
          <w:p>
            <w:pPr>
              <w:spacing w:after="0"/>
              <w:jc w:val="right"/>
            </w:pPr>
            <w:r>
              <w:rPr>
                <w:sz w:val="16"/>
              </w:rPr>
              <w:t>$115,578</w:t>
            </w:r>
          </w:p>
        </w:tc>
        <w:tc>
          <w:tcPr>
            <w:tcW w:type="dxa" w:w="1126"/>
          </w:tcPr>
          <w:p>
            <w:pPr>
              <w:spacing w:after="0"/>
              <w:jc w:val="right"/>
            </w:pPr>
            <w:r>
              <w:rPr>
                <w:sz w:val="16"/>
              </w:rPr>
              <w:t>$1,404</w:t>
            </w:r>
          </w:p>
        </w:tc>
        <w:tc>
          <w:tcPr>
            <w:tcW w:type="dxa" w:w="1146"/>
          </w:tcPr>
          <w:p>
            <w:pPr>
              <w:spacing w:after="0"/>
              <w:jc w:val="right"/>
            </w:pPr>
            <w:r>
              <w:rPr>
                <w:sz w:val="16"/>
              </w:rPr>
              <w:t>$18,317</w:t>
            </w:r>
          </w:p>
        </w:tc>
        <w:tc>
          <w:tcPr>
            <w:tcW w:type="dxa" w:w="1305"/>
          </w:tcPr>
          <w:p>
            <w:pPr>
              <w:spacing w:after="0"/>
              <w:jc w:val="right"/>
            </w:pPr>
            <w:r>
              <w:rPr>
                <w:sz w:val="16"/>
              </w:rPr>
              <w:t>0.0115%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$7,840,006,707</w:t>
            </w:r>
          </w:p>
        </w:tc>
        <w:tc>
          <w:tcPr>
            <w:tcW w:type="dxa" w:w="1215"/>
          </w:tcPr>
          <w:p>
            <w:pPr>
              <w:spacing w:after="0"/>
              <w:jc w:val="right"/>
            </w:pPr>
            <w:r>
              <w:rPr>
                <w:sz w:val="16"/>
              </w:rPr>
              <w:t>$264,508,345</w:t>
            </w:r>
          </w:p>
        </w:tc>
        <w:tc>
          <w:tcPr>
            <w:tcW w:type="dxa" w:w="1040"/>
          </w:tcPr>
          <w:p>
            <w:pPr>
              <w:spacing w:after="0"/>
              <w:jc w:val="right"/>
            </w:pPr>
            <w:r>
              <w:rPr>
                <w:sz w:val="16"/>
              </w:rPr>
              <w:t>31,286</w:t>
            </w:r>
          </w:p>
        </w:tc>
        <w:tc>
          <w:tcPr>
            <w:tcW w:type="dxa" w:w="1126"/>
          </w:tcPr>
          <w:p>
            <w:pPr>
              <w:spacing w:after="0"/>
              <w:jc w:val="right"/>
            </w:pPr>
            <w:r>
              <w:rPr>
                <w:sz w:val="16"/>
              </w:rPr>
              <w:t>$3,074</w:t>
            </w:r>
          </w:p>
        </w:tc>
        <w:tc>
          <w:tcPr>
            <w:tcW w:type="dxa" w:w="1126"/>
          </w:tcPr>
          <w:p>
            <w:pPr>
              <w:spacing w:after="0"/>
              <w:jc w:val="right"/>
            </w:pPr>
            <w:r>
              <w:rPr>
                <w:sz w:val="16"/>
              </w:rPr>
              <w:t>$39</w:t>
            </w:r>
          </w:p>
        </w:tc>
        <w:tc>
          <w:tcPr>
            <w:tcW w:type="dxa" w:w="1146"/>
          </w:tcPr>
          <w:p>
            <w:pPr>
              <w:spacing w:after="0"/>
              <w:jc w:val="right"/>
            </w:pPr>
            <w:r>
              <w:rPr>
                <w:sz w:val="16"/>
              </w:rPr>
              <w:t>$18,550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2025-09-23 (Storm Events through 2026-06-30): 0 county-coded records, 0 with a damage value recorded (including $0), $0; 5 zone-level records, 3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31,286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$7,840,007,498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$264,508,345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$14,876,161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$4,438,367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3</w:t>
            </w:r>
          </w:p>
        </w:tc>
        <w:tc>
          <w:tcPr>
            <w:tcW w:type="dxa" w:w="1527"/>
          </w:tcPr>
          <w:p>
            <w:pPr>
              <w:spacing w:after="0"/>
              <w:jc w:val="right"/>
            </w:pPr>
            <w:r>
              <w:rPr>
                <w:sz w:val="16"/>
              </w:rPr>
              <w:t>2</w:t>
            </w:r>
          </w:p>
        </w:tc>
        <w:tc>
          <w:tcPr>
            <w:tcW w:type="dxa" w:w="1527"/>
          </w:tcPr>
          <w:p>
            <w:pPr>
              <w:spacing w:after="0"/>
              <w:jc w:val="right"/>
            </w:pPr>
            <w:r>
              <w:rPr>
                <w:sz w:val="16"/>
              </w:rPr>
              <w:t>21</w:t>
            </w:r>
          </w:p>
        </w:tc>
        <w:tc>
          <w:tcPr>
            <w:tcW w:type="dxa" w:w="1527"/>
          </w:tcPr>
          <w:p>
            <w:pPr>
              <w:spacing w:after="0"/>
              <w:jc w:val="right"/>
            </w:pPr>
            <w:r>
              <w:rPr>
                <w:sz w:val="16"/>
              </w:rPr>
              <w:t>2</w:t>
            </w:r>
          </w:p>
        </w:tc>
        <w:tc>
          <w:tcPr>
            <w:tcW w:type="dxa" w:w="1527"/>
          </w:tcPr>
          <w:p>
            <w:pPr>
              <w:spacing w:after="0"/>
              <w:jc w:val="right"/>
            </w:pPr>
            <w:r>
              <w:rPr>
                <w:sz w:val="16"/>
              </w:rPr>
              <w:t>21</w:t>
            </w:r>
          </w:p>
        </w:tc>
        <w:tc>
          <w:tcPr>
            <w:tcW w:type="dxa" w:w="1527"/>
          </w:tcPr>
          <w:p>
            <w:pPr>
              <w:spacing w:after="0"/>
              <w:jc w:val="right"/>
            </w:pPr>
            <w:r>
              <w:rPr>
                <w:sz w:val="16"/>
              </w:rPr>
              <w:t>0</w:t>
            </w:r>
          </w:p>
        </w:tc>
        <w:tc>
          <w:tcPr>
            <w:tcW w:type="dxa" w:w="1699"/>
          </w:tcPr>
          <w:p>
            <w:pPr>
              <w:spacing w:after="0"/>
              <w:jc w:val="right"/>
            </w:pPr>
            <w:r>
              <w:rPr>
                <w:sz w:val="16"/>
              </w:rPr>
              <w:t>10</w:t>
            </w:r>
          </w:p>
        </w:tc>
      </w:tr>
      <w:tr>
        <w:trPr>
          <w:cantSplit/>
        </w:trPr>
        <w:tc>
          <w:tcPr>
            <w:tcW w:type="dxa" w:w="3253"/>
          </w:tcPr>
          <w:p>
            <w:pPr>
              <w:spacing w:after="0"/>
              <w:jc w:val="left"/>
            </w:pPr>
            <w:r>
              <w:rPr>
                <w:sz w:val="16"/>
              </w:rPr>
              <w:t>EAST ELLIJAY,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ELLIJAY,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GILMER COUNTY*</w:t>
            </w:r>
          </w:p>
        </w:tc>
        <w:tc>
          <w:tcPr>
            <w:tcW w:type="dxa" w:w="1527"/>
          </w:tcPr>
          <w:p>
            <w:pPr>
              <w:spacing w:after="0"/>
              <w:jc w:val="right"/>
            </w:pPr>
            <w:r>
              <w:rPr>
                <w:sz w:val="16"/>
              </w:rPr>
              <w:t>3</w:t>
            </w:r>
          </w:p>
        </w:tc>
        <w:tc>
          <w:tcPr>
            <w:tcW w:type="dxa" w:w="1527"/>
          </w:tcPr>
          <w:p>
            <w:pPr>
              <w:spacing w:after="0"/>
              <w:jc w:val="right"/>
            </w:pPr>
            <w:r>
              <w:rPr>
                <w:sz w:val="16"/>
              </w:rPr>
              <w:t>2</w:t>
            </w:r>
          </w:p>
        </w:tc>
        <w:tc>
          <w:tcPr>
            <w:tcW w:type="dxa" w:w="1527"/>
          </w:tcPr>
          <w:p>
            <w:pPr>
              <w:spacing w:after="0"/>
              <w:jc w:val="right"/>
            </w:pPr>
            <w:r>
              <w:rPr>
                <w:sz w:val="16"/>
              </w:rPr>
              <w:t>14</w:t>
            </w:r>
          </w:p>
        </w:tc>
        <w:tc>
          <w:tcPr>
            <w:tcW w:type="dxa" w:w="1527"/>
          </w:tcPr>
          <w:p>
            <w:pPr>
              <w:spacing w:after="0"/>
              <w:jc w:val="right"/>
            </w:pPr>
            <w:r>
              <w:rPr>
                <w:sz w:val="16"/>
              </w:rPr>
              <w:t>2</w:t>
            </w:r>
          </w:p>
        </w:tc>
        <w:tc>
          <w:tcPr>
            <w:tcW w:type="dxa" w:w="1527"/>
          </w:tcPr>
          <w:p>
            <w:pPr>
              <w:spacing w:after="0"/>
              <w:jc w:val="right"/>
            </w:pPr>
            <w:r>
              <w:rPr>
                <w:sz w:val="16"/>
              </w:rPr>
              <w:t>14</w:t>
            </w:r>
          </w:p>
        </w:tc>
        <w:tc>
          <w:tcPr>
            <w:tcW w:type="dxa" w:w="1527"/>
          </w:tcPr>
          <w:p>
            <w:pPr>
              <w:spacing w:after="0"/>
              <w:jc w:val="right"/>
            </w:pPr>
            <w:r>
              <w:rPr>
                <w:sz w:val="16"/>
              </w:rPr>
              <w:t>0</w:t>
            </w:r>
          </w:p>
        </w:tc>
        <w:tc>
          <w:tcPr>
            <w:tcW w:type="dxa" w:w="1699"/>
          </w:tcPr>
          <w:p>
            <w:pPr>
              <w:spacing w:after="0"/>
              <w:jc w:val="right"/>
            </w:pPr>
            <w:r>
              <w:rPr>
                <w:sz w:val="16"/>
              </w:rPr>
              <w:t>9</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2</w:t>
            </w:r>
          </w:p>
        </w:tc>
        <w:tc>
          <w:tcPr>
            <w:tcW w:type="dxa" w:w="1527"/>
          </w:tcPr>
          <w:p>
            <w:pPr>
              <w:spacing w:after="0"/>
              <w:jc w:val="right"/>
            </w:pPr>
            <w:r>
              <w:rPr>
                <w:sz w:val="16"/>
              </w:rPr>
              <w:t>2</w:t>
            </w:r>
          </w:p>
        </w:tc>
        <w:tc>
          <w:tcPr>
            <w:tcW w:type="dxa" w:w="1527"/>
          </w:tcPr>
          <w:p>
            <w:pPr>
              <w:spacing w:after="0"/>
              <w:jc w:val="right"/>
            </w:pPr>
            <w:r>
              <w:rPr>
                <w:sz w:val="16"/>
              </w:rPr>
              <w:t>5</w:t>
            </w:r>
          </w:p>
        </w:tc>
        <w:tc>
          <w:tcPr>
            <w:tcW w:type="dxa" w:w="1527"/>
          </w:tcPr>
          <w:p>
            <w:pPr>
              <w:spacing w:after="0"/>
              <w:jc w:val="right"/>
            </w:pPr>
            <w:r>
              <w:rPr>
                <w:sz w:val="16"/>
              </w:rPr>
              <w:t>2</w:t>
            </w:r>
          </w:p>
        </w:tc>
        <w:tc>
          <w:tcPr>
            <w:tcW w:type="dxa" w:w="1527"/>
          </w:tcPr>
          <w:p>
            <w:pPr>
              <w:spacing w:after="0"/>
              <w:jc w:val="right"/>
            </w:pPr>
            <w:r>
              <w:rPr>
                <w:sz w:val="16"/>
              </w:rPr>
              <w:t>6</w:t>
            </w:r>
          </w:p>
        </w:tc>
        <w:tc>
          <w:tcPr>
            <w:tcW w:type="dxa" w:w="1527"/>
          </w:tcPr>
          <w:p>
            <w:pPr>
              <w:spacing w:after="0"/>
              <w:jc w:val="right"/>
            </w:pPr>
            <w:r>
              <w:rPr>
                <w:sz w:val="16"/>
              </w:rPr>
              <w:t>1</w:t>
            </w:r>
          </w:p>
        </w:tc>
        <w:tc>
          <w:tcPr>
            <w:tcW w:type="dxa" w:w="169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Gilmer County (unincorporated area)</w:t>
            </w:r>
          </w:p>
        </w:tc>
        <w:tc>
          <w:tcPr>
            <w:tcW w:type="dxa" w:w="1473"/>
          </w:tcPr>
          <w:p>
            <w:pPr>
              <w:spacing w:after="0"/>
              <w:jc w:val="left"/>
            </w:pPr>
            <w:r>
              <w:rPr>
                <w:sz w:val="16"/>
              </w:rPr>
              <w:t>130317</w:t>
            </w:r>
          </w:p>
        </w:tc>
        <w:tc>
          <w:tcPr>
            <w:tcW w:type="dxa" w:w="1323"/>
          </w:tcPr>
          <w:p>
            <w:pPr>
              <w:spacing w:after="0"/>
              <w:jc w:val="right"/>
            </w:pPr>
            <w:r>
              <w:rPr>
                <w:sz w:val="16"/>
              </w:rPr>
              <w:t>3</w:t>
            </w:r>
          </w:p>
        </w:tc>
        <w:tc>
          <w:tcPr>
            <w:tcW w:type="dxa" w:w="1323"/>
          </w:tcPr>
          <w:p>
            <w:pPr>
              <w:spacing w:after="0"/>
              <w:jc w:val="right"/>
            </w:pPr>
            <w:r>
              <w:rPr>
                <w:sz w:val="16"/>
              </w:rPr>
              <w:t>2</w:t>
            </w:r>
          </w:p>
        </w:tc>
        <w:tc>
          <w:tcPr>
            <w:tcW w:type="dxa" w:w="1323"/>
          </w:tcPr>
          <w:p>
            <w:pPr>
              <w:spacing w:after="0"/>
              <w:jc w:val="right"/>
            </w:pPr>
            <w:r>
              <w:rPr>
                <w:sz w:val="16"/>
              </w:rPr>
              <w:t>14</w:t>
            </w:r>
          </w:p>
        </w:tc>
        <w:tc>
          <w:tcPr>
            <w:tcW w:type="dxa" w:w="1323"/>
          </w:tcPr>
          <w:p>
            <w:pPr>
              <w:spacing w:after="0"/>
              <w:jc w:val="right"/>
            </w:pPr>
            <w:r>
              <w:rPr>
                <w:sz w:val="16"/>
              </w:rPr>
              <w:t>2</w:t>
            </w:r>
          </w:p>
        </w:tc>
        <w:tc>
          <w:tcPr>
            <w:tcW w:type="dxa" w:w="1323"/>
          </w:tcPr>
          <w:p>
            <w:pPr>
              <w:spacing w:after="0"/>
              <w:jc w:val="right"/>
            </w:pPr>
            <w:r>
              <w:rPr>
                <w:sz w:val="16"/>
              </w:rPr>
              <w:t>14</w:t>
            </w:r>
          </w:p>
        </w:tc>
        <w:tc>
          <w:tcPr>
            <w:tcW w:type="dxa" w:w="1323"/>
          </w:tcPr>
          <w:p>
            <w:pPr>
              <w:spacing w:after="0"/>
              <w:jc w:val="right"/>
            </w:pPr>
            <w:r>
              <w:rPr>
                <w:sz w:val="16"/>
              </w:rPr>
              <w:t>0</w:t>
            </w:r>
          </w:p>
        </w:tc>
        <w:tc>
          <w:tcPr>
            <w:tcW w:type="dxa" w:w="1473"/>
          </w:tcPr>
          <w:p>
            <w:pPr>
              <w:spacing w:after="0"/>
              <w:jc w:val="right"/>
            </w:pPr>
            <w:r>
              <w:rPr>
                <w:sz w:val="16"/>
              </w:rPr>
              <w:t>9</w:t>
            </w:r>
          </w:p>
        </w:tc>
        <w:tc>
          <w:tcPr>
            <w:tcW w:type="dxa" w:w="905"/>
          </w:tcPr>
          <w:p>
            <w:pPr>
              <w:spacing w:after="0"/>
              <w:jc w:val="left"/>
            </w:pPr>
          </w:p>
        </w:tc>
      </w:tr>
      <w:tr>
        <w:trPr>
          <w:cantSplit/>
        </w:trPr>
        <w:tc>
          <w:tcPr>
            <w:tcW w:type="dxa" w:w="2321"/>
          </w:tcPr>
          <w:p>
            <w:pPr>
              <w:spacing w:after="0"/>
              <w:jc w:val="left"/>
            </w:pPr>
            <w:r>
              <w:rPr>
                <w:sz w:val="16"/>
              </w:rPr>
              <w:t>East Ellijay city</w:t>
            </w:r>
          </w:p>
        </w:tc>
        <w:tc>
          <w:tcPr>
            <w:tcW w:type="dxa" w:w="1473"/>
          </w:tcPr>
          <w:p>
            <w:pPr>
              <w:spacing w:after="0"/>
              <w:jc w:val="left"/>
            </w:pPr>
            <w:r>
              <w:rPr>
                <w:sz w:val="16"/>
              </w:rPr>
              <w:t>130089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Ellijay city</w:t>
            </w:r>
          </w:p>
        </w:tc>
        <w:tc>
          <w:tcPr>
            <w:tcW w:type="dxa" w:w="1473"/>
          </w:tcPr>
          <w:p>
            <w:pPr>
              <w:spacing w:after="0"/>
              <w:jc w:val="left"/>
            </w:pPr>
            <w:r>
              <w:rPr>
                <w:sz w:val="16"/>
              </w:rPr>
              <w:t>130090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Gilmer County, GA: risk-assessment baseline packet, release 2026-10 (data as of 2026-09-28; County area 13123).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Gilmer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Gilmer County, GA: Risk-assessment baseline packet</dc:title>
  <dc:subject>Hazard Plain release 2026-10, as of 2026-09-28. Preview: automated baseline</dc:subject>
  <dc:creator>Hazard Plain</dc:creator>
  <cp:keywords>Hazard Plain; hazard mitigation; risk assessment; 13123</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