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Fayette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13113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2031-05-28</w:t>
      </w:r>
    </w:p>
    <w:p>
      <w:pPr>
        <w:keepNext/>
        <w:spacing w:after="40" w:before="0"/>
      </w:pPr>
      <w:r>
        <w:rPr>
          <w:b/>
        </w:rPr>
        <w:t xml:space="preserve">Plan: </w:t>
      </w:r>
      <w:r>
        <w:rPr/>
        <w:t>Fayette County (FEMA plan 111400)</w:t>
      </w:r>
    </w:p>
    <w:p>
      <w:pPr>
        <w:keepNext/>
        <w:spacing w:after="40" w:before="0"/>
      </w:pPr>
      <w:r>
        <w:rPr>
          <w:b/>
        </w:rPr>
        <w:t xml:space="preserve">Approved: </w:t>
      </w:r>
      <w:r>
        <w:rPr/>
        <w:t>2026-05-29</w:t>
      </w:r>
    </w:p>
    <w:p>
      <w:pPr>
        <w:keepNext/>
        <w:spacing w:after="40" w:before="0"/>
      </w:pPr>
      <w:r>
        <w:rPr>
          <w:b/>
        </w:rPr>
        <w:t xml:space="preserve">Expires: </w:t>
      </w:r>
      <w:r>
        <w:rPr/>
        <w:t>2031-05-28</w:t>
      </w:r>
    </w:p>
    <w:p>
      <w:pPr>
        <w:keepNext/>
        <w:spacing w:after="40" w:before="0"/>
      </w:pPr>
      <w:r>
        <w:rPr>
          <w:b/>
        </w:rPr>
        <w:t xml:space="preserve">As of: </w:t>
      </w:r>
      <w:r>
        <w:rPr/>
        <w:t>2026-09-28</w:t>
      </w:r>
    </w:p>
    <w:p>
      <w:pPr>
        <w:keepNext/>
        <w:spacing w:after="40" w:before="0"/>
      </w:pPr>
      <w:r>
        <w:rPr>
          <w:b/>
        </w:rPr>
        <w:t xml:space="preserve">Days: </w:t>
      </w:r>
      <w:r>
        <w:rPr/>
        <w:t>1,703 days to expiry</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6"/>
        <w:gridCol w:w="1473"/>
        <w:gridCol w:w="2794"/>
        <w:gridCol w:w="3266"/>
        <w:gridCol w:w="1096"/>
        <w:gridCol w:w="1096"/>
        <w:gridCol w:w="945"/>
        <w:gridCol w:w="1001"/>
        <w:gridCol w:w="685"/>
      </w:tblGrid>
      <w:tr>
        <w:trPr>
          <w:cantSplit/>
          <w:tblHeader/>
        </w:trPr>
        <w:tc>
          <w:tcPr>
            <w:tcW w:type="dxa" w:w="1756"/>
            <w:shd w:val="clear" w:color="auto" w:fill="E8E8E8"/>
          </w:tcPr>
          <w:p>
            <w:pPr>
              <w:spacing w:after="0"/>
              <w:jc w:val="left"/>
            </w:pPr>
            <w:r>
              <w:rPr>
                <w:b/>
                <w:sz w:val="16"/>
              </w:rPr>
              <w:t>Jurisdiction</w:t>
            </w:r>
          </w:p>
        </w:tc>
        <w:tc>
          <w:tcPr>
            <w:tcW w:type="dxa" w:w="1473"/>
            <w:shd w:val="clear" w:color="auto" w:fill="E8E8E8"/>
          </w:tcPr>
          <w:p>
            <w:pPr>
              <w:spacing w:after="0"/>
              <w:jc w:val="left"/>
            </w:pPr>
            <w:r>
              <w:rPr>
                <w:b/>
                <w:sz w:val="16"/>
              </w:rPr>
              <w:t>Type</w:t>
            </w:r>
          </w:p>
        </w:tc>
        <w:tc>
          <w:tcPr>
            <w:tcW w:type="dxa" w:w="2794"/>
            <w:shd w:val="clear" w:color="auto" w:fill="E8E8E8"/>
          </w:tcPr>
          <w:p>
            <w:pPr>
              <w:spacing w:after="0"/>
              <w:jc w:val="left"/>
            </w:pPr>
            <w:r>
              <w:rPr>
                <w:b/>
                <w:sz w:val="16"/>
              </w:rPr>
              <w:t>Status</w:t>
            </w:r>
          </w:p>
        </w:tc>
        <w:tc>
          <w:tcPr>
            <w:tcW w:type="dxa" w:w="3266"/>
            <w:shd w:val="clear" w:color="auto" w:fill="E8E8E8"/>
          </w:tcPr>
          <w:p>
            <w:pPr>
              <w:spacing w:after="0"/>
              <w:jc w:val="left"/>
            </w:pPr>
            <w:r>
              <w:rPr>
                <w:b/>
                <w:sz w:val="16"/>
              </w:rPr>
              <w:t>Plan</w:t>
            </w:r>
          </w:p>
        </w:tc>
        <w:tc>
          <w:tcPr>
            <w:tcW w:type="dxa" w:w="1096"/>
            <w:shd w:val="clear" w:color="auto" w:fill="E8E8E8"/>
          </w:tcPr>
          <w:p>
            <w:pPr>
              <w:spacing w:after="0"/>
              <w:jc w:val="left"/>
            </w:pPr>
            <w:r>
              <w:rPr>
                <w:b/>
                <w:sz w:val="16"/>
              </w:rPr>
              <w:t>Approved</w:t>
            </w:r>
          </w:p>
        </w:tc>
        <w:tc>
          <w:tcPr>
            <w:tcW w:type="dxa" w:w="1096"/>
            <w:shd w:val="clear" w:color="auto" w:fill="E8E8E8"/>
          </w:tcPr>
          <w:p>
            <w:pPr>
              <w:spacing w:after="0"/>
              <w:jc w:val="left"/>
            </w:pPr>
            <w:r>
              <w:rPr>
                <w:b/>
                <w:sz w:val="16"/>
              </w:rPr>
              <w:t>Expires</w:t>
            </w:r>
          </w:p>
        </w:tc>
        <w:tc>
          <w:tcPr>
            <w:tcW w:type="dxa" w:w="94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01"/>
            <w:shd w:val="clear" w:color="auto" w:fill="E8E8E8"/>
          </w:tcPr>
          <w:p>
            <w:pPr>
              <w:spacing w:after="0"/>
              <w:jc w:val="left"/>
            </w:pPr>
            <w:r>
              <w:rPr>
                <w:b/>
                <w:sz w:val="16"/>
              </w:rPr>
              <w:t>Update underway</w:t>
            </w:r>
          </w:p>
        </w:tc>
        <w:tc>
          <w:tcPr>
            <w:tcW w:type="dxa" w:w="685"/>
            <w:shd w:val="clear" w:color="auto" w:fill="E8E8E8"/>
          </w:tcPr>
          <w:p>
            <w:pPr>
              <w:spacing w:after="0"/>
              <w:jc w:val="left"/>
            </w:pPr>
            <w:r>
              <w:rPr>
                <w:b/>
                <w:sz w:val="16"/>
              </w:rPr>
              <w:t>Notes</w:t>
            </w:r>
          </w:p>
        </w:tc>
      </w:tr>
      <w:tr>
        <w:trPr>
          <w:cantSplit/>
        </w:trPr>
        <w:tc>
          <w:tcPr>
            <w:tcW w:type="dxa" w:w="1756"/>
          </w:tcPr>
          <w:p>
            <w:pPr>
              <w:spacing w:after="0"/>
              <w:jc w:val="left"/>
            </w:pPr>
            <w:r>
              <w:rPr>
                <w:sz w:val="16"/>
              </w:rPr>
              <w:t>Fayette County (unincorporated area)</w:t>
            </w:r>
          </w:p>
        </w:tc>
        <w:tc>
          <w:tcPr>
            <w:tcW w:type="dxa" w:w="1473"/>
          </w:tcPr>
          <w:p>
            <w:pPr>
              <w:spacing w:after="0"/>
              <w:jc w:val="left"/>
            </w:pPr>
            <w:r>
              <w:rPr>
                <w:sz w:val="16"/>
              </w:rPr>
              <w:t>Unincorporated</w:t>
            </w:r>
          </w:p>
        </w:tc>
        <w:tc>
          <w:tcPr>
            <w:tcW w:type="dxa" w:w="2794"/>
          </w:tcPr>
          <w:p>
            <w:pPr>
              <w:spacing w:after="0"/>
              <w:jc w:val="left"/>
            </w:pPr>
            <w:r>
              <w:rPr>
                <w:sz w:val="16"/>
              </w:rPr>
              <w:t>Approved, expires 2031-05-28</w:t>
            </w:r>
          </w:p>
        </w:tc>
        <w:tc>
          <w:tcPr>
            <w:tcW w:type="dxa" w:w="3266"/>
          </w:tcPr>
          <w:p>
            <w:pPr>
              <w:spacing w:after="0"/>
              <w:jc w:val="left"/>
            </w:pPr>
            <w:r>
              <w:rPr>
                <w:sz w:val="16"/>
              </w:rPr>
              <w:t>Fayette County (FEMA plan 111400)</w:t>
            </w:r>
          </w:p>
        </w:tc>
        <w:tc>
          <w:tcPr>
            <w:tcW w:type="dxa" w:w="1096"/>
          </w:tcPr>
          <w:p>
            <w:pPr>
              <w:spacing w:after="0"/>
              <w:jc w:val="left"/>
            </w:pPr>
            <w:r>
              <w:rPr>
                <w:sz w:val="16"/>
              </w:rPr>
              <w:t>2026-05-29</w:t>
            </w:r>
          </w:p>
        </w:tc>
        <w:tc>
          <w:tcPr>
            <w:tcW w:type="dxa" w:w="1096"/>
          </w:tcPr>
          <w:p>
            <w:pPr>
              <w:spacing w:after="0"/>
              <w:jc w:val="left"/>
            </w:pPr>
            <w:r>
              <w:rPr>
                <w:sz w:val="16"/>
              </w:rPr>
              <w:t>2031-05-28</w:t>
            </w:r>
          </w:p>
        </w:tc>
        <w:tc>
          <w:tcPr>
            <w:tcW w:type="dxa" w:w="945"/>
          </w:tcPr>
          <w:p>
            <w:pPr>
              <w:spacing w:after="0"/>
              <w:jc w:val="right"/>
            </w:pPr>
            <w:r>
              <w:rPr>
                <w:sz w:val="16"/>
              </w:rPr>
              <w:t>1,703</w:t>
            </w:r>
          </w:p>
        </w:tc>
        <w:tc>
          <w:tcPr>
            <w:tcW w:type="dxa" w:w="1001"/>
          </w:tcPr>
          <w:p>
            <w:pPr>
              <w:spacing w:after="0"/>
              <w:jc w:val="left"/>
            </w:pPr>
          </w:p>
        </w:tc>
        <w:tc>
          <w:tcPr>
            <w:tcW w:type="dxa" w:w="685"/>
          </w:tcPr>
          <w:p>
            <w:pPr>
              <w:spacing w:after="0"/>
              <w:jc w:val="left"/>
            </w:pPr>
          </w:p>
        </w:tc>
      </w:tr>
      <w:tr>
        <w:trPr>
          <w:cantSplit/>
        </w:trPr>
        <w:tc>
          <w:tcPr>
            <w:tcW w:type="dxa" w:w="1756"/>
          </w:tcPr>
          <w:p>
            <w:pPr>
              <w:spacing w:after="0"/>
              <w:jc w:val="left"/>
            </w:pPr>
            <w:r>
              <w:rPr>
                <w:sz w:val="16"/>
              </w:rPr>
              <w:t>Brooks town</w:t>
            </w:r>
          </w:p>
        </w:tc>
        <w:tc>
          <w:tcPr>
            <w:tcW w:type="dxa" w:w="1473"/>
          </w:tcPr>
          <w:p>
            <w:pPr>
              <w:spacing w:after="0"/>
              <w:jc w:val="left"/>
            </w:pPr>
            <w:r>
              <w:rPr>
                <w:sz w:val="16"/>
              </w:rPr>
              <w:t>Town</w:t>
            </w:r>
          </w:p>
        </w:tc>
        <w:tc>
          <w:tcPr>
            <w:tcW w:type="dxa" w:w="2794"/>
          </w:tcPr>
          <w:p>
            <w:pPr>
              <w:spacing w:after="0"/>
              <w:jc w:val="left"/>
            </w:pPr>
            <w:r>
              <w:rPr>
                <w:sz w:val="16"/>
              </w:rPr>
              <w:t>Approved, expires 2031-05-28</w:t>
            </w:r>
          </w:p>
        </w:tc>
        <w:tc>
          <w:tcPr>
            <w:tcW w:type="dxa" w:w="3266"/>
          </w:tcPr>
          <w:p>
            <w:pPr>
              <w:spacing w:after="0"/>
              <w:jc w:val="left"/>
            </w:pPr>
            <w:r>
              <w:rPr>
                <w:sz w:val="16"/>
              </w:rPr>
              <w:t>Fayette County (FEMA plan 111400)</w:t>
            </w:r>
          </w:p>
        </w:tc>
        <w:tc>
          <w:tcPr>
            <w:tcW w:type="dxa" w:w="1096"/>
          </w:tcPr>
          <w:p>
            <w:pPr>
              <w:spacing w:after="0"/>
              <w:jc w:val="left"/>
            </w:pPr>
            <w:r>
              <w:rPr>
                <w:sz w:val="16"/>
              </w:rPr>
              <w:t>2026-05-29</w:t>
            </w:r>
          </w:p>
        </w:tc>
        <w:tc>
          <w:tcPr>
            <w:tcW w:type="dxa" w:w="1096"/>
          </w:tcPr>
          <w:p>
            <w:pPr>
              <w:spacing w:after="0"/>
              <w:jc w:val="left"/>
            </w:pPr>
            <w:r>
              <w:rPr>
                <w:sz w:val="16"/>
              </w:rPr>
              <w:t>2031-05-28</w:t>
            </w:r>
          </w:p>
        </w:tc>
        <w:tc>
          <w:tcPr>
            <w:tcW w:type="dxa" w:w="945"/>
          </w:tcPr>
          <w:p>
            <w:pPr>
              <w:spacing w:after="0"/>
              <w:jc w:val="right"/>
            </w:pPr>
            <w:r>
              <w:rPr>
                <w:sz w:val="16"/>
              </w:rPr>
              <w:t>1,703</w:t>
            </w:r>
          </w:p>
        </w:tc>
        <w:tc>
          <w:tcPr>
            <w:tcW w:type="dxa" w:w="1001"/>
          </w:tcPr>
          <w:p>
            <w:pPr>
              <w:spacing w:after="0"/>
              <w:jc w:val="left"/>
            </w:pPr>
          </w:p>
        </w:tc>
        <w:tc>
          <w:tcPr>
            <w:tcW w:type="dxa" w:w="685"/>
          </w:tcPr>
          <w:p>
            <w:pPr>
              <w:spacing w:after="0"/>
              <w:jc w:val="left"/>
            </w:pPr>
          </w:p>
        </w:tc>
      </w:tr>
      <w:tr>
        <w:trPr>
          <w:cantSplit/>
        </w:trPr>
        <w:tc>
          <w:tcPr>
            <w:tcW w:type="dxa" w:w="1756"/>
          </w:tcPr>
          <w:p>
            <w:pPr>
              <w:spacing w:after="0"/>
              <w:jc w:val="left"/>
            </w:pPr>
            <w:r>
              <w:rPr>
                <w:sz w:val="16"/>
              </w:rPr>
              <w:t>Fayetteville city</w:t>
            </w:r>
          </w:p>
        </w:tc>
        <w:tc>
          <w:tcPr>
            <w:tcW w:type="dxa" w:w="1473"/>
          </w:tcPr>
          <w:p>
            <w:pPr>
              <w:spacing w:after="0"/>
              <w:jc w:val="left"/>
            </w:pPr>
            <w:r>
              <w:rPr>
                <w:sz w:val="16"/>
              </w:rPr>
              <w:t>City</w:t>
            </w:r>
          </w:p>
        </w:tc>
        <w:tc>
          <w:tcPr>
            <w:tcW w:type="dxa" w:w="2794"/>
          </w:tcPr>
          <w:p>
            <w:pPr>
              <w:spacing w:after="0"/>
              <w:jc w:val="left"/>
            </w:pPr>
            <w:r>
              <w:rPr>
                <w:sz w:val="16"/>
              </w:rPr>
              <w:t>Approved, expires 2031-05-28</w:t>
            </w:r>
          </w:p>
        </w:tc>
        <w:tc>
          <w:tcPr>
            <w:tcW w:type="dxa" w:w="3266"/>
          </w:tcPr>
          <w:p>
            <w:pPr>
              <w:spacing w:after="0"/>
              <w:jc w:val="left"/>
            </w:pPr>
            <w:r>
              <w:rPr>
                <w:sz w:val="16"/>
              </w:rPr>
              <w:t>Fayette County (FEMA plan 111400)</w:t>
            </w:r>
          </w:p>
        </w:tc>
        <w:tc>
          <w:tcPr>
            <w:tcW w:type="dxa" w:w="1096"/>
          </w:tcPr>
          <w:p>
            <w:pPr>
              <w:spacing w:after="0"/>
              <w:jc w:val="left"/>
            </w:pPr>
            <w:r>
              <w:rPr>
                <w:sz w:val="16"/>
              </w:rPr>
              <w:t>2026-05-29</w:t>
            </w:r>
          </w:p>
        </w:tc>
        <w:tc>
          <w:tcPr>
            <w:tcW w:type="dxa" w:w="1096"/>
          </w:tcPr>
          <w:p>
            <w:pPr>
              <w:spacing w:after="0"/>
              <w:jc w:val="left"/>
            </w:pPr>
            <w:r>
              <w:rPr>
                <w:sz w:val="16"/>
              </w:rPr>
              <w:t>2031-05-28</w:t>
            </w:r>
          </w:p>
        </w:tc>
        <w:tc>
          <w:tcPr>
            <w:tcW w:type="dxa" w:w="945"/>
          </w:tcPr>
          <w:p>
            <w:pPr>
              <w:spacing w:after="0"/>
              <w:jc w:val="right"/>
            </w:pPr>
            <w:r>
              <w:rPr>
                <w:sz w:val="16"/>
              </w:rPr>
              <w:t>1,703</w:t>
            </w:r>
          </w:p>
        </w:tc>
        <w:tc>
          <w:tcPr>
            <w:tcW w:type="dxa" w:w="1001"/>
          </w:tcPr>
          <w:p>
            <w:pPr>
              <w:spacing w:after="0"/>
              <w:jc w:val="left"/>
            </w:pPr>
          </w:p>
        </w:tc>
        <w:tc>
          <w:tcPr>
            <w:tcW w:type="dxa" w:w="685"/>
          </w:tcPr>
          <w:p>
            <w:pPr>
              <w:spacing w:after="0"/>
              <w:jc w:val="left"/>
            </w:pPr>
          </w:p>
        </w:tc>
      </w:tr>
      <w:tr>
        <w:trPr>
          <w:cantSplit/>
        </w:trPr>
        <w:tc>
          <w:tcPr>
            <w:tcW w:type="dxa" w:w="1756"/>
          </w:tcPr>
          <w:p>
            <w:pPr>
              <w:spacing w:after="0"/>
              <w:jc w:val="left"/>
            </w:pPr>
            <w:r>
              <w:rPr>
                <w:sz w:val="16"/>
              </w:rPr>
              <w:t>Peachtree City city</w:t>
            </w:r>
          </w:p>
        </w:tc>
        <w:tc>
          <w:tcPr>
            <w:tcW w:type="dxa" w:w="1473"/>
          </w:tcPr>
          <w:p>
            <w:pPr>
              <w:spacing w:after="0"/>
              <w:jc w:val="left"/>
            </w:pPr>
            <w:r>
              <w:rPr>
                <w:sz w:val="16"/>
              </w:rPr>
              <w:t>City</w:t>
            </w:r>
          </w:p>
        </w:tc>
        <w:tc>
          <w:tcPr>
            <w:tcW w:type="dxa" w:w="2794"/>
          </w:tcPr>
          <w:p>
            <w:pPr>
              <w:spacing w:after="0"/>
              <w:jc w:val="left"/>
            </w:pPr>
            <w:r>
              <w:rPr>
                <w:sz w:val="16"/>
              </w:rPr>
              <w:t>Approved, expires 2031-05-28</w:t>
            </w:r>
          </w:p>
        </w:tc>
        <w:tc>
          <w:tcPr>
            <w:tcW w:type="dxa" w:w="3266"/>
          </w:tcPr>
          <w:p>
            <w:pPr>
              <w:spacing w:after="0"/>
              <w:jc w:val="left"/>
            </w:pPr>
            <w:r>
              <w:rPr>
                <w:sz w:val="16"/>
              </w:rPr>
              <w:t>Fayette County (FEMA plan 111400)</w:t>
            </w:r>
          </w:p>
        </w:tc>
        <w:tc>
          <w:tcPr>
            <w:tcW w:type="dxa" w:w="1096"/>
          </w:tcPr>
          <w:p>
            <w:pPr>
              <w:spacing w:after="0"/>
              <w:jc w:val="left"/>
            </w:pPr>
            <w:r>
              <w:rPr>
                <w:sz w:val="16"/>
              </w:rPr>
              <w:t>2026-05-29</w:t>
            </w:r>
          </w:p>
        </w:tc>
        <w:tc>
          <w:tcPr>
            <w:tcW w:type="dxa" w:w="1096"/>
          </w:tcPr>
          <w:p>
            <w:pPr>
              <w:spacing w:after="0"/>
              <w:jc w:val="left"/>
            </w:pPr>
            <w:r>
              <w:rPr>
                <w:sz w:val="16"/>
              </w:rPr>
              <w:t>2031-05-28</w:t>
            </w:r>
          </w:p>
        </w:tc>
        <w:tc>
          <w:tcPr>
            <w:tcW w:type="dxa" w:w="945"/>
          </w:tcPr>
          <w:p>
            <w:pPr>
              <w:spacing w:after="0"/>
              <w:jc w:val="right"/>
            </w:pPr>
            <w:r>
              <w:rPr>
                <w:sz w:val="16"/>
              </w:rPr>
              <w:t>1,703</w:t>
            </w:r>
          </w:p>
        </w:tc>
        <w:tc>
          <w:tcPr>
            <w:tcW w:type="dxa" w:w="1001"/>
          </w:tcPr>
          <w:p>
            <w:pPr>
              <w:spacing w:after="0"/>
              <w:jc w:val="left"/>
            </w:pPr>
          </w:p>
        </w:tc>
        <w:tc>
          <w:tcPr>
            <w:tcW w:type="dxa" w:w="685"/>
          </w:tcPr>
          <w:p>
            <w:pPr>
              <w:spacing w:after="0"/>
              <w:jc w:val="left"/>
            </w:pPr>
          </w:p>
        </w:tc>
      </w:tr>
      <w:tr>
        <w:trPr>
          <w:cantSplit/>
        </w:trPr>
        <w:tc>
          <w:tcPr>
            <w:tcW w:type="dxa" w:w="1756"/>
          </w:tcPr>
          <w:p>
            <w:pPr>
              <w:spacing w:after="0"/>
              <w:jc w:val="left"/>
            </w:pPr>
            <w:r>
              <w:rPr>
                <w:sz w:val="16"/>
              </w:rPr>
              <w:t>Tyrone town</w:t>
            </w:r>
          </w:p>
        </w:tc>
        <w:tc>
          <w:tcPr>
            <w:tcW w:type="dxa" w:w="1473"/>
          </w:tcPr>
          <w:p>
            <w:pPr>
              <w:spacing w:after="0"/>
              <w:jc w:val="left"/>
            </w:pPr>
            <w:r>
              <w:rPr>
                <w:sz w:val="16"/>
              </w:rPr>
              <w:t>Town</w:t>
            </w:r>
          </w:p>
        </w:tc>
        <w:tc>
          <w:tcPr>
            <w:tcW w:type="dxa" w:w="2794"/>
          </w:tcPr>
          <w:p>
            <w:pPr>
              <w:spacing w:after="0"/>
              <w:jc w:val="left"/>
            </w:pPr>
            <w:r>
              <w:rPr>
                <w:sz w:val="16"/>
              </w:rPr>
              <w:t>Approved, expires 2031-05-28</w:t>
            </w:r>
          </w:p>
        </w:tc>
        <w:tc>
          <w:tcPr>
            <w:tcW w:type="dxa" w:w="3266"/>
          </w:tcPr>
          <w:p>
            <w:pPr>
              <w:spacing w:after="0"/>
              <w:jc w:val="left"/>
            </w:pPr>
            <w:r>
              <w:rPr>
                <w:sz w:val="16"/>
              </w:rPr>
              <w:t>Fayette County (FEMA plan 111400)</w:t>
            </w:r>
          </w:p>
        </w:tc>
        <w:tc>
          <w:tcPr>
            <w:tcW w:type="dxa" w:w="1096"/>
          </w:tcPr>
          <w:p>
            <w:pPr>
              <w:spacing w:after="0"/>
              <w:jc w:val="left"/>
            </w:pPr>
            <w:r>
              <w:rPr>
                <w:sz w:val="16"/>
              </w:rPr>
              <w:t>2026-05-29</w:t>
            </w:r>
          </w:p>
        </w:tc>
        <w:tc>
          <w:tcPr>
            <w:tcW w:type="dxa" w:w="1096"/>
          </w:tcPr>
          <w:p>
            <w:pPr>
              <w:spacing w:after="0"/>
              <w:jc w:val="left"/>
            </w:pPr>
            <w:r>
              <w:rPr>
                <w:sz w:val="16"/>
              </w:rPr>
              <w:t>2031-05-28</w:t>
            </w:r>
          </w:p>
        </w:tc>
        <w:tc>
          <w:tcPr>
            <w:tcW w:type="dxa" w:w="945"/>
          </w:tcPr>
          <w:p>
            <w:pPr>
              <w:spacing w:after="0"/>
              <w:jc w:val="right"/>
            </w:pPr>
            <w:r>
              <w:rPr>
                <w:sz w:val="16"/>
              </w:rPr>
              <w:t>1,703</w:t>
            </w:r>
          </w:p>
        </w:tc>
        <w:tc>
          <w:tcPr>
            <w:tcW w:type="dxa" w:w="1001"/>
          </w:tcPr>
          <w:p>
            <w:pPr>
              <w:spacing w:after="0"/>
              <w:jc w:val="left"/>
            </w:pPr>
          </w:p>
        </w:tc>
        <w:tc>
          <w:tcPr>
            <w:tcW w:type="dxa" w:w="685"/>
          </w:tcPr>
          <w:p>
            <w:pPr>
              <w:spacing w:after="0"/>
              <w:jc w:val="left"/>
            </w:pPr>
          </w:p>
        </w:tc>
      </w:tr>
      <w:tr>
        <w:trPr>
          <w:cantSplit/>
        </w:trPr>
        <w:tc>
          <w:tcPr>
            <w:tcW w:type="dxa" w:w="1756"/>
          </w:tcPr>
          <w:p>
            <w:pPr>
              <w:spacing w:after="0"/>
              <w:jc w:val="left"/>
            </w:pPr>
            <w:r>
              <w:rPr>
                <w:sz w:val="16"/>
              </w:rPr>
              <w:t>Woolsey town</w:t>
            </w:r>
          </w:p>
        </w:tc>
        <w:tc>
          <w:tcPr>
            <w:tcW w:type="dxa" w:w="1473"/>
          </w:tcPr>
          <w:p>
            <w:pPr>
              <w:spacing w:after="0"/>
              <w:jc w:val="left"/>
            </w:pPr>
            <w:r>
              <w:rPr>
                <w:sz w:val="16"/>
              </w:rPr>
              <w:t>Town</w:t>
            </w:r>
          </w:p>
        </w:tc>
        <w:tc>
          <w:tcPr>
            <w:tcW w:type="dxa" w:w="2794"/>
          </w:tcPr>
          <w:p>
            <w:pPr>
              <w:spacing w:after="0"/>
              <w:jc w:val="left"/>
            </w:pPr>
            <w:r>
              <w:rPr>
                <w:sz w:val="16"/>
              </w:rPr>
              <w:t>Approved, expires 2031-05-28</w:t>
            </w:r>
          </w:p>
        </w:tc>
        <w:tc>
          <w:tcPr>
            <w:tcW w:type="dxa" w:w="3266"/>
          </w:tcPr>
          <w:p>
            <w:pPr>
              <w:spacing w:after="0"/>
              <w:jc w:val="left"/>
            </w:pPr>
            <w:r>
              <w:rPr>
                <w:sz w:val="16"/>
              </w:rPr>
              <w:t>Fayette County (FEMA plan 111400)</w:t>
            </w:r>
          </w:p>
        </w:tc>
        <w:tc>
          <w:tcPr>
            <w:tcW w:type="dxa" w:w="1096"/>
          </w:tcPr>
          <w:p>
            <w:pPr>
              <w:spacing w:after="0"/>
              <w:jc w:val="left"/>
            </w:pPr>
            <w:r>
              <w:rPr>
                <w:sz w:val="16"/>
              </w:rPr>
              <w:t>2026-05-29</w:t>
            </w:r>
          </w:p>
        </w:tc>
        <w:tc>
          <w:tcPr>
            <w:tcW w:type="dxa" w:w="1096"/>
          </w:tcPr>
          <w:p>
            <w:pPr>
              <w:spacing w:after="0"/>
              <w:jc w:val="left"/>
            </w:pPr>
            <w:r>
              <w:rPr>
                <w:sz w:val="16"/>
              </w:rPr>
              <w:t>2031-05-28</w:t>
            </w:r>
          </w:p>
        </w:tc>
        <w:tc>
          <w:tcPr>
            <w:tcW w:type="dxa" w:w="945"/>
          </w:tcPr>
          <w:p>
            <w:pPr>
              <w:spacing w:after="0"/>
              <w:jc w:val="right"/>
            </w:pPr>
            <w:r>
              <w:rPr>
                <w:sz w:val="16"/>
              </w:rPr>
              <w:t>1,703</w:t>
            </w:r>
          </w:p>
        </w:tc>
        <w:tc>
          <w:tcPr>
            <w:tcW w:type="dxa" w:w="1001"/>
          </w:tcPr>
          <w:p>
            <w:pPr>
              <w:spacing w:after="0"/>
              <w:jc w:val="left"/>
            </w:pPr>
          </w:p>
        </w:tc>
        <w:tc>
          <w:tcPr>
            <w:tcW w:type="dxa" w:w="68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6"/>
        <w:gridCol w:w="1211"/>
        <w:gridCol w:w="1126"/>
        <w:gridCol w:w="1126"/>
        <w:gridCol w:w="1286"/>
        <w:gridCol w:w="1161"/>
        <w:gridCol w:w="1173"/>
        <w:gridCol w:w="2108"/>
        <w:gridCol w:w="2028"/>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6"/>
            <w:shd w:val="clear" w:color="auto" w:fill="E8E8E8"/>
          </w:tcPr>
          <w:p>
            <w:pPr>
              <w:spacing w:after="0"/>
              <w:jc w:val="left"/>
            </w:pPr>
            <w:r>
              <w:rPr>
                <w:b/>
                <w:sz w:val="16"/>
              </w:rPr>
              <w:t>NRI risk rating</w:t>
            </w:r>
          </w:p>
        </w:tc>
        <w:tc>
          <w:tcPr>
            <w:tcW w:type="dxa" w:w="121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8"/>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176"/>
          </w:tcPr>
          <w:p>
            <w:pPr>
              <w:spacing w:after="0"/>
              <w:jc w:val="left"/>
            </w:pPr>
            <w:r>
              <w:rPr>
                <w:sz w:val="16"/>
              </w:rPr>
              <w:t>Relatively Low</w:t>
            </w:r>
          </w:p>
        </w:tc>
        <w:tc>
          <w:tcPr>
            <w:tcW w:type="dxa" w:w="1211"/>
          </w:tcPr>
          <w:p>
            <w:pPr>
              <w:spacing w:after="0"/>
              <w:jc w:val="left"/>
            </w:pPr>
            <w:r>
              <w:rPr>
                <w:sz w:val="16"/>
              </w:rPr>
              <w:t>Relatively Moderate</w:t>
            </w:r>
          </w:p>
        </w:tc>
        <w:tc>
          <w:tcPr>
            <w:tcW w:type="dxa" w:w="1126"/>
          </w:tcPr>
          <w:p>
            <w:pPr>
              <w:spacing w:after="0"/>
              <w:jc w:val="right"/>
            </w:pPr>
            <w:r>
              <w:rPr>
                <w:sz w:val="16"/>
              </w:rPr>
              <w:t>$18,890,894</w:t>
            </w:r>
          </w:p>
        </w:tc>
        <w:tc>
          <w:tcPr>
            <w:tcW w:type="dxa" w:w="1126"/>
          </w:tcPr>
          <w:p>
            <w:pPr>
              <w:spacing w:after="0"/>
              <w:jc w:val="right"/>
            </w:pPr>
            <w:r>
              <w:rPr>
                <w:sz w:val="16"/>
              </w:rPr>
              <w:t>$316</w:t>
            </w:r>
          </w:p>
        </w:tc>
        <w:tc>
          <w:tcPr>
            <w:tcW w:type="dxa" w:w="1286"/>
          </w:tcPr>
          <w:p>
            <w:pPr>
              <w:spacing w:after="0"/>
              <w:jc w:val="right"/>
            </w:pPr>
            <w:r>
              <w:rPr>
                <w:sz w:val="16"/>
              </w:rPr>
              <w:t>$495,673</w:t>
            </w:r>
          </w:p>
        </w:tc>
        <w:tc>
          <w:tcPr>
            <w:tcW w:type="dxa" w:w="1161"/>
          </w:tcPr>
          <w:p>
            <w:pPr>
              <w:spacing w:after="0"/>
              <w:jc w:val="right"/>
            </w:pPr>
            <w:r>
              <w:rPr>
                <w:sz w:val="16"/>
              </w:rPr>
              <w:t>$19,386,882</w:t>
            </w:r>
          </w:p>
        </w:tc>
        <w:tc>
          <w:tcPr>
            <w:tcW w:type="dxa" w:w="1173"/>
          </w:tcPr>
          <w:p>
            <w:pPr>
              <w:spacing w:after="0"/>
              <w:jc w:val="right"/>
            </w:pPr>
            <w:r>
              <w:rPr>
                <w:sz w:val="16"/>
              </w:rPr>
              <w:t>24</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$3,709,104</w:t>
            </w:r>
          </w:p>
        </w:tc>
        <w:tc>
          <w:tcPr>
            <w:tcW w:type="dxa" w:w="1126"/>
          </w:tcPr>
          <w:p>
            <w:pPr>
              <w:spacing w:after="0"/>
              <w:jc w:val="right"/>
            </w:pPr>
            <w:r>
              <w:rPr>
                <w:sz w:val="16"/>
              </w:rPr>
              <w:t>$169</w:t>
            </w:r>
          </w:p>
        </w:tc>
        <w:tc>
          <w:tcPr>
            <w:tcW w:type="dxa" w:w="1286"/>
          </w:tcPr>
          <w:p>
            <w:pPr>
              <w:spacing w:after="0"/>
              <w:jc w:val="right"/>
            </w:pPr>
            <w:r>
              <w:rPr>
                <w:sz w:val="16"/>
              </w:rPr>
              <w:t>$2,268,536</w:t>
            </w:r>
          </w:p>
        </w:tc>
        <w:tc>
          <w:tcPr>
            <w:tcW w:type="dxa" w:w="1161"/>
          </w:tcPr>
          <w:p>
            <w:pPr>
              <w:spacing w:after="0"/>
              <w:jc w:val="right"/>
            </w:pPr>
            <w:r>
              <w:rPr>
                <w:sz w:val="16"/>
              </w:rPr>
              <w:t>$5,977,809</w:t>
            </w:r>
          </w:p>
        </w:tc>
        <w:tc>
          <w:tcPr>
            <w:tcW w:type="dxa" w:w="1173"/>
          </w:tcPr>
          <w:p>
            <w:pPr>
              <w:spacing w:after="0"/>
              <w:jc w:val="right"/>
            </w:pPr>
            <w:r>
              <w:rPr>
                <w:sz w:val="16"/>
              </w:rPr>
              <w:t>10</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Lightning</w:t>
            </w:r>
          </w:p>
        </w:tc>
        <w:tc>
          <w:tcPr>
            <w:tcW w:type="dxa" w:w="1176"/>
          </w:tcPr>
          <w:p>
            <w:pPr>
              <w:spacing w:after="0"/>
              <w:jc w:val="left"/>
            </w:pPr>
            <w:r>
              <w:rPr>
                <w:sz w:val="16"/>
              </w:rPr>
              <w:t>Relatively High</w:t>
            </w:r>
          </w:p>
        </w:tc>
        <w:tc>
          <w:tcPr>
            <w:tcW w:type="dxa" w:w="1211"/>
          </w:tcPr>
          <w:p>
            <w:pPr>
              <w:spacing w:after="0"/>
              <w:jc w:val="left"/>
            </w:pPr>
            <w:r>
              <w:rPr>
                <w:sz w:val="16"/>
              </w:rPr>
              <w:t>Relatively High</w:t>
            </w:r>
          </w:p>
        </w:tc>
        <w:tc>
          <w:tcPr>
            <w:tcW w:type="dxa" w:w="1126"/>
          </w:tcPr>
          <w:p>
            <w:pPr>
              <w:spacing w:after="0"/>
              <w:jc w:val="right"/>
            </w:pPr>
            <w:r>
              <w:rPr>
                <w:sz w:val="16"/>
              </w:rPr>
              <w:t>$376,737</w:t>
            </w:r>
          </w:p>
        </w:tc>
        <w:tc>
          <w:tcPr>
            <w:tcW w:type="dxa" w:w="1126"/>
          </w:tcPr>
          <w:p>
            <w:pPr>
              <w:spacing w:after="0"/>
              <w:jc w:val="right"/>
            </w:pPr>
          </w:p>
        </w:tc>
        <w:tc>
          <w:tcPr>
            <w:tcW w:type="dxa" w:w="1286"/>
          </w:tcPr>
          <w:p>
            <w:pPr>
              <w:spacing w:after="0"/>
              <w:jc w:val="right"/>
            </w:pPr>
            <w:r>
              <w:rPr>
                <w:sz w:val="16"/>
              </w:rPr>
              <w:t>$1,076,429</w:t>
            </w:r>
          </w:p>
        </w:tc>
        <w:tc>
          <w:tcPr>
            <w:tcW w:type="dxa" w:w="1161"/>
          </w:tcPr>
          <w:p>
            <w:pPr>
              <w:spacing w:after="0"/>
              <w:jc w:val="right"/>
            </w:pPr>
            <w:r>
              <w:rPr>
                <w:sz w:val="16"/>
              </w:rPr>
              <w:t>$1,453,165</w:t>
            </w:r>
          </w:p>
        </w:tc>
        <w:tc>
          <w:tcPr>
            <w:tcW w:type="dxa" w:w="1173"/>
          </w:tcPr>
          <w:p>
            <w:pPr>
              <w:spacing w:after="0"/>
              <w:jc w:val="right"/>
            </w:pPr>
            <w:r>
              <w:rPr>
                <w:sz w:val="16"/>
              </w:rPr>
              <w:t>50</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Earthquake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$1,129,740</w:t>
            </w:r>
          </w:p>
        </w:tc>
        <w:tc>
          <w:tcPr>
            <w:tcW w:type="dxa" w:w="1126"/>
          </w:tcPr>
          <w:p>
            <w:pPr>
              <w:spacing w:after="0"/>
              <w:jc w:val="right"/>
            </w:pPr>
          </w:p>
        </w:tc>
        <w:tc>
          <w:tcPr>
            <w:tcW w:type="dxa" w:w="1286"/>
          </w:tcPr>
          <w:p>
            <w:pPr>
              <w:spacing w:after="0"/>
              <w:jc w:val="right"/>
            </w:pPr>
            <w:r>
              <w:rPr>
                <w:sz w:val="16"/>
              </w:rPr>
              <w:t>$295,947</w:t>
            </w:r>
          </w:p>
        </w:tc>
        <w:tc>
          <w:tcPr>
            <w:tcW w:type="dxa" w:w="1161"/>
          </w:tcPr>
          <w:p>
            <w:pPr>
              <w:spacing w:after="0"/>
              <w:jc w:val="right"/>
            </w:pPr>
            <w:r>
              <w:rPr>
                <w:sz w:val="16"/>
              </w:rPr>
              <w:t>$1,425,688</w:t>
            </w:r>
          </w:p>
        </w:tc>
        <w:tc>
          <w:tcPr>
            <w:tcW w:type="dxa" w:w="1173"/>
          </w:tcPr>
          <w:p>
            <w:pPr>
              <w:spacing w:after="0"/>
              <w:jc w:val="right"/>
            </w:pPr>
          </w:p>
        </w:tc>
        <w:tc>
          <w:tcPr>
            <w:tcW w:type="dxa" w:w="2108"/>
          </w:tcPr>
          <w:p>
            <w:pPr>
              <w:spacing w:after="0"/>
              <w:jc w:val="left"/>
            </w:pPr>
          </w:p>
        </w:tc>
        <w:tc>
          <w:tcPr>
            <w:tcW w:type="dxa" w:w="2028"/>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5</w:t>
            </w:r>
          </w:p>
        </w:tc>
        <w:tc>
          <w:tcPr>
            <w:tcW w:type="dxa" w:w="1037"/>
          </w:tcPr>
          <w:p>
            <w:pPr>
              <w:spacing w:after="0"/>
              <w:jc w:val="left"/>
            </w:pPr>
            <w:r>
              <w:rPr>
                <w:sz w:val="16"/>
              </w:rPr>
              <w:t>Hail</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$942,704</w:t>
            </w:r>
          </w:p>
        </w:tc>
        <w:tc>
          <w:tcPr>
            <w:tcW w:type="dxa" w:w="1126"/>
          </w:tcPr>
          <w:p>
            <w:pPr>
              <w:spacing w:after="0"/>
              <w:jc w:val="right"/>
            </w:pPr>
            <w:r>
              <w:rPr>
                <w:sz w:val="16"/>
              </w:rPr>
              <w:t>$1,145</w:t>
            </w:r>
          </w:p>
        </w:tc>
        <w:tc>
          <w:tcPr>
            <w:tcW w:type="dxa" w:w="1286"/>
          </w:tcPr>
          <w:p>
            <w:pPr>
              <w:spacing w:after="0"/>
              <w:jc w:val="right"/>
            </w:pPr>
            <w:r>
              <w:rPr>
                <w:sz w:val="16"/>
              </w:rPr>
              <w:t>$184,312</w:t>
            </w:r>
          </w:p>
        </w:tc>
        <w:tc>
          <w:tcPr>
            <w:tcW w:type="dxa" w:w="1161"/>
          </w:tcPr>
          <w:p>
            <w:pPr>
              <w:spacing w:after="0"/>
              <w:jc w:val="right"/>
            </w:pPr>
            <w:r>
              <w:rPr>
                <w:sz w:val="16"/>
              </w:rPr>
              <w:t>$1,128,161</w:t>
            </w:r>
          </w:p>
        </w:tc>
        <w:tc>
          <w:tcPr>
            <w:tcW w:type="dxa" w:w="1173"/>
          </w:tcPr>
          <w:p>
            <w:pPr>
              <w:spacing w:after="0"/>
              <w:jc w:val="right"/>
            </w:pPr>
            <w:r>
              <w:rPr>
                <w:sz w:val="16"/>
              </w:rPr>
              <w:t>79</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Strong Wind</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$211,969</w:t>
            </w:r>
          </w:p>
        </w:tc>
        <w:tc>
          <w:tcPr>
            <w:tcW w:type="dxa" w:w="1126"/>
          </w:tcPr>
          <w:p>
            <w:pPr>
              <w:spacing w:after="0"/>
              <w:jc w:val="right"/>
            </w:pPr>
            <w:r>
              <w:rPr>
                <w:sz w:val="16"/>
              </w:rPr>
              <w:t>$75</w:t>
            </w:r>
          </w:p>
        </w:tc>
        <w:tc>
          <w:tcPr>
            <w:tcW w:type="dxa" w:w="1286"/>
          </w:tcPr>
          <w:p>
            <w:pPr>
              <w:spacing w:after="0"/>
              <w:jc w:val="right"/>
            </w:pPr>
            <w:r>
              <w:rPr>
                <w:sz w:val="16"/>
              </w:rPr>
              <w:t>$697,685</w:t>
            </w:r>
          </w:p>
        </w:tc>
        <w:tc>
          <w:tcPr>
            <w:tcW w:type="dxa" w:w="1161"/>
          </w:tcPr>
          <w:p>
            <w:pPr>
              <w:spacing w:after="0"/>
              <w:jc w:val="right"/>
            </w:pPr>
            <w:r>
              <w:rPr>
                <w:sz w:val="16"/>
              </w:rPr>
              <w:t>$909,729</w:t>
            </w:r>
          </w:p>
        </w:tc>
        <w:tc>
          <w:tcPr>
            <w:tcW w:type="dxa" w:w="1173"/>
          </w:tcPr>
          <w:p>
            <w:pPr>
              <w:spacing w:after="0"/>
              <w:jc w:val="right"/>
            </w:pPr>
            <w:r>
              <w:rPr>
                <w:sz w:val="16"/>
              </w:rPr>
              <w:t>184</w:t>
            </w:r>
          </w:p>
        </w:tc>
        <w:tc>
          <w:tcPr>
            <w:tcW w:type="dxa" w:w="2108"/>
          </w:tcPr>
          <w:p>
            <w:pPr>
              <w:spacing w:after="0"/>
              <w:jc w:val="left"/>
            </w:pPr>
          </w:p>
        </w:tc>
        <w:tc>
          <w:tcPr>
            <w:tcW w:type="dxa" w:w="2028"/>
          </w:tcPr>
          <w:p>
            <w:pPr>
              <w:spacing w:after="0"/>
              <w:jc w:val="left"/>
            </w:pPr>
            <w:r>
              <w:rPr>
                <w:sz w:val="16"/>
              </w:rPr>
              <w:t>Includes 3 High Wind records and 8 Strong Wind records, event types the NRI definition of this hazard leaves out.</w:t>
            </w:r>
          </w:p>
        </w:tc>
      </w:tr>
      <w:tr>
        <w:trPr>
          <w:cantSplit/>
        </w:trPr>
        <w:tc>
          <w:tcPr>
            <w:tcW w:type="dxa" w:w="681"/>
          </w:tcPr>
          <w:p>
            <w:pPr>
              <w:spacing w:after="0"/>
              <w:jc w:val="right"/>
            </w:pPr>
            <w:r>
              <w:rPr>
                <w:sz w:val="16"/>
              </w:rPr>
              <w:t>7</w:t>
            </w:r>
          </w:p>
        </w:tc>
        <w:tc>
          <w:tcPr>
            <w:tcW w:type="dxa" w:w="1037"/>
          </w:tcPr>
          <w:p>
            <w:pPr>
              <w:spacing w:after="0"/>
              <w:jc w:val="left"/>
            </w:pPr>
            <w:r>
              <w:rPr>
                <w:sz w:val="16"/>
              </w:rPr>
              <w:t>Heat Wave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$51</w:t>
            </w:r>
          </w:p>
        </w:tc>
        <w:tc>
          <w:tcPr>
            <w:tcW w:type="dxa" w:w="1126"/>
          </w:tcPr>
          <w:p>
            <w:pPr>
              <w:spacing w:after="0"/>
              <w:jc w:val="right"/>
            </w:pPr>
            <w:r>
              <w:rPr>
                <w:sz w:val="16"/>
              </w:rPr>
              <w:t>$22</w:t>
            </w:r>
          </w:p>
        </w:tc>
        <w:tc>
          <w:tcPr>
            <w:tcW w:type="dxa" w:w="1286"/>
          </w:tcPr>
          <w:p>
            <w:pPr>
              <w:spacing w:after="0"/>
              <w:jc w:val="right"/>
            </w:pPr>
            <w:r>
              <w:rPr>
                <w:sz w:val="16"/>
              </w:rPr>
              <w:t>$737,981</w:t>
            </w:r>
          </w:p>
        </w:tc>
        <w:tc>
          <w:tcPr>
            <w:tcW w:type="dxa" w:w="1161"/>
          </w:tcPr>
          <w:p>
            <w:pPr>
              <w:spacing w:after="0"/>
              <w:jc w:val="right"/>
            </w:pPr>
            <w:r>
              <w:rPr>
                <w:sz w:val="16"/>
              </w:rPr>
              <w:t>$738,054</w:t>
            </w:r>
          </w:p>
        </w:tc>
        <w:tc>
          <w:tcPr>
            <w:tcW w:type="dxa" w:w="1173"/>
          </w:tcPr>
          <w:p>
            <w:pPr>
              <w:spacing w:after="0"/>
              <w:jc w:val="right"/>
            </w:pPr>
            <w:r>
              <w:rPr>
                <w:sz w:val="16"/>
              </w:rPr>
              <w:t>11</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Cold Wave</w:t>
            </w:r>
          </w:p>
        </w:tc>
        <w:tc>
          <w:tcPr>
            <w:tcW w:type="dxa" w:w="1176"/>
          </w:tcPr>
          <w:p>
            <w:pPr>
              <w:spacing w:after="0"/>
              <w:jc w:val="left"/>
            </w:pPr>
            <w:r>
              <w:rPr>
                <w:sz w:val="16"/>
              </w:rPr>
              <w:t>Very Low</w:t>
            </w:r>
          </w:p>
        </w:tc>
        <w:tc>
          <w:tcPr>
            <w:tcW w:type="dxa" w:w="1211"/>
          </w:tcPr>
          <w:p>
            <w:pPr>
              <w:spacing w:after="0"/>
              <w:jc w:val="left"/>
            </w:pPr>
            <w:r>
              <w:rPr>
                <w:sz w:val="16"/>
              </w:rPr>
              <w:t>Relatively Low</w:t>
            </w:r>
          </w:p>
        </w:tc>
        <w:tc>
          <w:tcPr>
            <w:tcW w:type="dxa" w:w="1126"/>
          </w:tcPr>
          <w:p>
            <w:pPr>
              <w:spacing w:after="0"/>
              <w:jc w:val="right"/>
            </w:pPr>
            <w:r>
              <w:rPr>
                <w:sz w:val="16"/>
              </w:rPr>
              <w:t>$16,831</w:t>
            </w:r>
          </w:p>
        </w:tc>
        <w:tc>
          <w:tcPr>
            <w:tcW w:type="dxa" w:w="1126"/>
          </w:tcPr>
          <w:p>
            <w:pPr>
              <w:spacing w:after="0"/>
              <w:jc w:val="right"/>
            </w:pPr>
            <w:r>
              <w:rPr>
                <w:sz w:val="16"/>
              </w:rPr>
              <w:t>$3,958</w:t>
            </w:r>
          </w:p>
        </w:tc>
        <w:tc>
          <w:tcPr>
            <w:tcW w:type="dxa" w:w="1286"/>
          </w:tcPr>
          <w:p>
            <w:pPr>
              <w:spacing w:after="0"/>
              <w:jc w:val="right"/>
            </w:pPr>
            <w:r>
              <w:rPr>
                <w:sz w:val="16"/>
              </w:rPr>
              <w:t>$302,267</w:t>
            </w:r>
          </w:p>
        </w:tc>
        <w:tc>
          <w:tcPr>
            <w:tcW w:type="dxa" w:w="1161"/>
          </w:tcPr>
          <w:p>
            <w:pPr>
              <w:spacing w:after="0"/>
              <w:jc w:val="right"/>
            </w:pPr>
            <w:r>
              <w:rPr>
                <w:sz w:val="16"/>
              </w:rPr>
              <w:t>$323,056</w:t>
            </w:r>
          </w:p>
        </w:tc>
        <w:tc>
          <w:tcPr>
            <w:tcW w:type="dxa" w:w="1173"/>
          </w:tcPr>
          <w:p>
            <w:pPr>
              <w:spacing w:after="0"/>
              <w:jc w:val="right"/>
            </w:pPr>
            <w:r>
              <w:rPr>
                <w:sz w:val="16"/>
              </w:rPr>
              <w:t>14</w:t>
            </w:r>
          </w:p>
        </w:tc>
        <w:tc>
          <w:tcPr>
            <w:tcW w:type="dxa" w:w="2108"/>
          </w:tcPr>
          <w:p>
            <w:pPr>
              <w:spacing w:after="0"/>
              <w:jc w:val="left"/>
            </w:pPr>
          </w:p>
        </w:tc>
        <w:tc>
          <w:tcPr>
            <w:tcW w:type="dxa" w:w="2028"/>
          </w:tcPr>
          <w:p>
            <w:pPr>
              <w:spacing w:after="0"/>
              <w:jc w:val="left"/>
            </w:pPr>
            <w:r>
              <w:rPr>
                <w:sz w:val="16"/>
              </w:rPr>
              <w:t>Includes 1 Frost/Freeze record, event types the NRI definition of this hazard leaves out.</w:t>
            </w:r>
          </w:p>
        </w:tc>
      </w:tr>
      <w:tr>
        <w:trPr>
          <w:cantSplit/>
        </w:trPr>
        <w:tc>
          <w:tcPr>
            <w:tcW w:type="dxa" w:w="681"/>
          </w:tcPr>
          <w:p>
            <w:pPr>
              <w:spacing w:after="0"/>
              <w:jc w:val="right"/>
            </w:pPr>
            <w:r>
              <w:rPr>
                <w:sz w:val="16"/>
              </w:rPr>
              <w:t>9</w:t>
            </w:r>
          </w:p>
        </w:tc>
        <w:tc>
          <w:tcPr>
            <w:tcW w:type="dxa" w:w="1037"/>
          </w:tcPr>
          <w:p>
            <w:pPr>
              <w:spacing w:after="0"/>
              <w:jc w:val="left"/>
            </w:pPr>
            <w:r>
              <w:rPr>
                <w:sz w:val="16"/>
              </w:rPr>
              <w:t>Hurricane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$251,031</w:t>
            </w:r>
          </w:p>
        </w:tc>
        <w:tc>
          <w:tcPr>
            <w:tcW w:type="dxa" w:w="1126"/>
          </w:tcPr>
          <w:p>
            <w:pPr>
              <w:spacing w:after="0"/>
              <w:jc w:val="right"/>
            </w:pPr>
            <w:r>
              <w:rPr>
                <w:sz w:val="16"/>
              </w:rPr>
              <w:t>$5,627</w:t>
            </w:r>
          </w:p>
        </w:tc>
        <w:tc>
          <w:tcPr>
            <w:tcW w:type="dxa" w:w="1286"/>
          </w:tcPr>
          <w:p>
            <w:pPr>
              <w:spacing w:after="0"/>
              <w:jc w:val="right"/>
            </w:pPr>
            <w:r>
              <w:rPr>
                <w:sz w:val="16"/>
              </w:rPr>
              <w:t>$11,380</w:t>
            </w:r>
          </w:p>
        </w:tc>
        <w:tc>
          <w:tcPr>
            <w:tcW w:type="dxa" w:w="1161"/>
          </w:tcPr>
          <w:p>
            <w:pPr>
              <w:spacing w:after="0"/>
              <w:jc w:val="right"/>
            </w:pPr>
            <w:r>
              <w:rPr>
                <w:sz w:val="16"/>
              </w:rPr>
              <w:t>$268,039</w:t>
            </w:r>
          </w:p>
        </w:tc>
        <w:tc>
          <w:tcPr>
            <w:tcW w:type="dxa" w:w="1173"/>
          </w:tcPr>
          <w:p>
            <w:pPr>
              <w:spacing w:after="0"/>
              <w:jc w:val="right"/>
            </w:pPr>
            <w:r>
              <w:rPr>
                <w:sz w:val="16"/>
              </w:rPr>
              <w:t>16</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Ice Storm</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$254,479</w:t>
            </w:r>
          </w:p>
        </w:tc>
        <w:tc>
          <w:tcPr>
            <w:tcW w:type="dxa" w:w="1126"/>
          </w:tcPr>
          <w:p>
            <w:pPr>
              <w:spacing w:after="0"/>
              <w:jc w:val="right"/>
            </w:pPr>
          </w:p>
        </w:tc>
        <w:tc>
          <w:tcPr>
            <w:tcW w:type="dxa" w:w="1286"/>
          </w:tcPr>
          <w:p>
            <w:pPr>
              <w:spacing w:after="0"/>
              <w:jc w:val="right"/>
            </w:pPr>
            <w:r>
              <w:rPr>
                <w:sz w:val="16"/>
              </w:rPr>
              <w:t>$2,550</w:t>
            </w:r>
          </w:p>
        </w:tc>
        <w:tc>
          <w:tcPr>
            <w:tcW w:type="dxa" w:w="1161"/>
          </w:tcPr>
          <w:p>
            <w:pPr>
              <w:spacing w:after="0"/>
              <w:jc w:val="right"/>
            </w:pPr>
            <w:r>
              <w:rPr>
                <w:sz w:val="16"/>
              </w:rPr>
              <w:t>$257,029</w:t>
            </w:r>
          </w:p>
        </w:tc>
        <w:tc>
          <w:tcPr>
            <w:tcW w:type="dxa" w:w="1173"/>
          </w:tcPr>
          <w:p>
            <w:pPr>
              <w:spacing w:after="0"/>
              <w:jc w:val="right"/>
            </w:pPr>
            <w:r>
              <w:rPr>
                <w:sz w:val="16"/>
              </w:rPr>
              <w:t>3</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Drought</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$126,196</w:t>
            </w:r>
          </w:p>
        </w:tc>
        <w:tc>
          <w:tcPr>
            <w:tcW w:type="dxa" w:w="1286"/>
          </w:tcPr>
          <w:p>
            <w:pPr>
              <w:spacing w:after="0"/>
              <w:jc w:val="right"/>
            </w:pPr>
          </w:p>
        </w:tc>
        <w:tc>
          <w:tcPr>
            <w:tcW w:type="dxa" w:w="1161"/>
          </w:tcPr>
          <w:p>
            <w:pPr>
              <w:spacing w:after="0"/>
              <w:jc w:val="right"/>
            </w:pPr>
            <w:r>
              <w:rPr>
                <w:sz w:val="16"/>
              </w:rPr>
              <w:t>$126,196</w:t>
            </w:r>
          </w:p>
        </w:tc>
        <w:tc>
          <w:tcPr>
            <w:tcW w:type="dxa" w:w="1173"/>
          </w:tcPr>
          <w:p>
            <w:pPr>
              <w:spacing w:after="0"/>
              <w:jc w:val="right"/>
            </w:pPr>
            <w:r>
              <w:rPr>
                <w:sz w:val="16"/>
              </w:rPr>
              <w:t>36</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Wildfire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$21,468</w:t>
            </w:r>
          </w:p>
        </w:tc>
        <w:tc>
          <w:tcPr>
            <w:tcW w:type="dxa" w:w="1126"/>
          </w:tcPr>
          <w:p>
            <w:pPr>
              <w:spacing w:after="0"/>
              <w:jc w:val="right"/>
            </w:pPr>
            <w:r>
              <w:rPr>
                <w:sz w:val="16"/>
              </w:rPr>
              <w:t>$2</w:t>
            </w:r>
          </w:p>
        </w:tc>
        <w:tc>
          <w:tcPr>
            <w:tcW w:type="dxa" w:w="1286"/>
          </w:tcPr>
          <w:p>
            <w:pPr>
              <w:spacing w:after="0"/>
              <w:jc w:val="right"/>
            </w:pPr>
            <w:r>
              <w:rPr>
                <w:sz w:val="16"/>
              </w:rPr>
              <w:t>$5,028</w:t>
            </w:r>
          </w:p>
        </w:tc>
        <w:tc>
          <w:tcPr>
            <w:tcW w:type="dxa" w:w="1161"/>
          </w:tcPr>
          <w:p>
            <w:pPr>
              <w:spacing w:after="0"/>
              <w:jc w:val="right"/>
            </w:pPr>
            <w:r>
              <w:rPr>
                <w:sz w:val="16"/>
              </w:rPr>
              <w:t>$26,498</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Winter Weather</w:t>
            </w:r>
          </w:p>
        </w:tc>
        <w:tc>
          <w:tcPr>
            <w:tcW w:type="dxa" w:w="1176"/>
          </w:tcPr>
          <w:p>
            <w:pPr>
              <w:spacing w:after="0"/>
              <w:jc w:val="left"/>
            </w:pPr>
            <w:r>
              <w:rPr>
                <w:sz w:val="16"/>
              </w:rPr>
              <w:t>Very Low</w:t>
            </w:r>
          </w:p>
        </w:tc>
        <w:tc>
          <w:tcPr>
            <w:tcW w:type="dxa" w:w="1211"/>
          </w:tcPr>
          <w:p>
            <w:pPr>
              <w:spacing w:after="0"/>
              <w:jc w:val="left"/>
            </w:pPr>
            <w:r>
              <w:rPr>
                <w:sz w:val="16"/>
              </w:rPr>
              <w:t>Relatively Low</w:t>
            </w:r>
          </w:p>
        </w:tc>
        <w:tc>
          <w:tcPr>
            <w:tcW w:type="dxa" w:w="1126"/>
          </w:tcPr>
          <w:p>
            <w:pPr>
              <w:spacing w:after="0"/>
              <w:jc w:val="right"/>
            </w:pPr>
            <w:r>
              <w:rPr>
                <w:sz w:val="16"/>
              </w:rPr>
              <w:t>$13,376</w:t>
            </w:r>
          </w:p>
        </w:tc>
        <w:tc>
          <w:tcPr>
            <w:tcW w:type="dxa" w:w="1126"/>
          </w:tcPr>
          <w:p>
            <w:pPr>
              <w:spacing w:after="0"/>
              <w:jc w:val="right"/>
            </w:pPr>
            <w:r>
              <w:rPr>
                <w:sz w:val="16"/>
              </w:rPr>
              <w:t>$8</w:t>
            </w:r>
          </w:p>
        </w:tc>
        <w:tc>
          <w:tcPr>
            <w:tcW w:type="dxa" w:w="1286"/>
          </w:tcPr>
          <w:p>
            <w:pPr>
              <w:spacing w:after="0"/>
              <w:jc w:val="right"/>
            </w:pPr>
            <w:r>
              <w:rPr>
                <w:sz w:val="16"/>
              </w:rPr>
              <w:t>$3,035</w:t>
            </w:r>
          </w:p>
        </w:tc>
        <w:tc>
          <w:tcPr>
            <w:tcW w:type="dxa" w:w="1161"/>
          </w:tcPr>
          <w:p>
            <w:pPr>
              <w:spacing w:after="0"/>
              <w:jc w:val="right"/>
            </w:pPr>
            <w:r>
              <w:rPr>
                <w:sz w:val="16"/>
              </w:rPr>
              <w:t>$16,419</w:t>
            </w:r>
          </w:p>
        </w:tc>
        <w:tc>
          <w:tcPr>
            <w:tcW w:type="dxa" w:w="1173"/>
          </w:tcPr>
          <w:p>
            <w:pPr>
              <w:spacing w:after="0"/>
              <w:jc w:val="right"/>
            </w:pPr>
            <w:r>
              <w:rPr>
                <w:sz w:val="16"/>
              </w:rPr>
              <w:t>24</w:t>
            </w:r>
          </w:p>
        </w:tc>
        <w:tc>
          <w:tcPr>
            <w:tcW w:type="dxa" w:w="2108"/>
          </w:tcPr>
          <w:p>
            <w:pPr>
              <w:spacing w:after="0"/>
              <w:jc w:val="left"/>
            </w:pPr>
          </w:p>
        </w:tc>
        <w:tc>
          <w:tcPr>
            <w:tcW w:type="dxa" w:w="2028"/>
          </w:tcPr>
          <w:p>
            <w:pPr>
              <w:spacing w:after="0"/>
              <w:jc w:val="left"/>
            </w:pPr>
            <w:r>
              <w:rPr>
                <w:sz w:val="16"/>
              </w:rPr>
              <w:t>Includes 1 Sleet record, event types the NRI definition of this hazard leaves out.</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$132</w:t>
            </w:r>
          </w:p>
        </w:tc>
        <w:tc>
          <w:tcPr>
            <w:tcW w:type="dxa" w:w="1126"/>
          </w:tcPr>
          <w:p>
            <w:pPr>
              <w:spacing w:after="0"/>
              <w:jc w:val="right"/>
            </w:pPr>
          </w:p>
        </w:tc>
        <w:tc>
          <w:tcPr>
            <w:tcW w:type="dxa" w:w="1286"/>
          </w:tcPr>
          <w:p>
            <w:pPr>
              <w:spacing w:after="0"/>
              <w:jc w:val="right"/>
            </w:pPr>
            <w:r>
              <w:rPr>
                <w:sz w:val="16"/>
              </w:rPr>
              <w:t>$20</w:t>
            </w:r>
          </w:p>
        </w:tc>
        <w:tc>
          <w:tcPr>
            <w:tcW w:type="dxa" w:w="1161"/>
          </w:tcPr>
          <w:p>
            <w:pPr>
              <w:spacing w:after="0"/>
              <w:jc w:val="right"/>
            </w:pPr>
            <w:r>
              <w:rPr>
                <w:sz w:val="16"/>
              </w:rPr>
              <w:t>$152</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avalanche Not Applicable for this county, and no federal declaration for this county names it.</w:t>
            </w: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coastal flooding Not Applicable for this county, and no federal declaration for this county names it.</w:t>
            </w: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tsunami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volcanic activity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24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24 of 24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24 of 24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24 of 24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7"/>
        <w:gridCol w:w="1688"/>
        <w:gridCol w:w="1538"/>
        <w:gridCol w:w="1820"/>
        <w:gridCol w:w="1856"/>
        <w:gridCol w:w="1653"/>
        <w:gridCol w:w="1628"/>
        <w:gridCol w:w="2262"/>
      </w:tblGrid>
      <w:tr>
        <w:trPr>
          <w:cantSplit/>
          <w:tblHeader/>
        </w:trPr>
        <w:tc>
          <w:tcPr>
            <w:tcW w:type="dxa" w:w="1667"/>
            <w:shd w:val="clear" w:color="auto" w:fill="E8E8E8"/>
          </w:tcPr>
          <w:p>
            <w:pPr>
              <w:spacing w:after="0"/>
              <w:jc w:val="left"/>
            </w:pPr>
            <w:r>
              <w:rPr>
                <w:b/>
                <w:sz w:val="16"/>
              </w:rPr>
              <w:t>Hazard</w:t>
            </w:r>
          </w:p>
        </w:tc>
        <w:tc>
          <w:tcPr>
            <w:tcW w:type="dxa" w:w="1688"/>
            <w:shd w:val="clear" w:color="auto" w:fill="E8E8E8"/>
          </w:tcPr>
          <w:p>
            <w:pPr>
              <w:spacing w:after="0"/>
              <w:jc w:val="left"/>
            </w:pPr>
            <w:r>
              <w:rPr>
                <w:b/>
                <w:sz w:val="16"/>
              </w:rPr>
              <w:t>Scale</w:t>
            </w:r>
          </w:p>
        </w:tc>
        <w:tc>
          <w:tcPr>
            <w:tcW w:type="dxa" w:w="1538"/>
            <w:shd w:val="clear" w:color="auto" w:fill="E8E8E8"/>
          </w:tcPr>
          <w:p>
            <w:pPr>
              <w:spacing w:after="0"/>
              <w:jc w:val="right"/>
            </w:pPr>
            <w:r>
              <w:rPr>
                <w:b/>
                <w:sz w:val="16"/>
              </w:rPr>
              <w:t>Records</w:t>
            </w:r>
          </w:p>
          <w:p>
            <w:pPr>
              <w:spacing w:after="0"/>
              <w:jc w:val="right"/>
            </w:pPr>
            <w:r>
              <w:rPr>
                <w:i/>
                <w:color w:val="555555"/>
                <w:sz w:val="14"/>
              </w:rPr>
              <w:t>count, years</w:t>
            </w:r>
          </w:p>
        </w:tc>
        <w:tc>
          <w:tcPr>
            <w:tcW w:type="dxa" w:w="1820"/>
            <w:shd w:val="clear" w:color="auto" w:fill="E8E8E8"/>
          </w:tcPr>
          <w:p>
            <w:pPr>
              <w:spacing w:after="0"/>
              <w:jc w:val="left"/>
            </w:pPr>
            <w:r>
              <w:rPr>
                <w:b/>
                <w:sz w:val="16"/>
              </w:rPr>
              <w:t>Observed range</w:t>
            </w:r>
          </w:p>
        </w:tc>
        <w:tc>
          <w:tcPr>
            <w:tcW w:type="dxa" w:w="1856"/>
            <w:shd w:val="clear" w:color="auto" w:fill="E8E8E8"/>
          </w:tcPr>
          <w:p>
            <w:pPr>
              <w:spacing w:after="0"/>
              <w:jc w:val="left"/>
            </w:pPr>
            <w:r>
              <w:rPr>
                <w:b/>
                <w:sz w:val="16"/>
              </w:rPr>
              <w:t>Worst recorded event</w:t>
            </w:r>
          </w:p>
        </w:tc>
        <w:tc>
          <w:tcPr>
            <w:tcW w:type="dxa" w:w="1653"/>
            <w:shd w:val="clear" w:color="auto" w:fill="E8E8E8"/>
          </w:tcPr>
          <w:p>
            <w:pPr>
              <w:spacing w:after="0"/>
              <w:jc w:val="left"/>
            </w:pPr>
            <w:r>
              <w:rPr>
                <w:b/>
                <w:sz w:val="16"/>
              </w:rPr>
              <w:t>Most damaging (when different)</w:t>
            </w:r>
          </w:p>
        </w:tc>
        <w:tc>
          <w:tcPr>
            <w:tcW w:type="dxa" w:w="1628"/>
            <w:shd w:val="clear" w:color="auto" w:fill="E8E8E8"/>
          </w:tcPr>
          <w:p>
            <w:pPr>
              <w:spacing w:after="0"/>
              <w:jc w:val="left"/>
            </w:pPr>
            <w:r>
              <w:rPr>
                <w:b/>
                <w:sz w:val="16"/>
              </w:rPr>
              <w:t>How it applies to members</w:t>
            </w:r>
          </w:p>
        </w:tc>
        <w:tc>
          <w:tcPr>
            <w:tcW w:type="dxa" w:w="2262"/>
            <w:shd w:val="clear" w:color="auto" w:fill="E8E8E8"/>
          </w:tcPr>
          <w:p>
            <w:pPr>
              <w:spacing w:after="0"/>
              <w:jc w:val="left"/>
            </w:pPr>
            <w:r>
              <w:rPr>
                <w:b/>
                <w:sz w:val="16"/>
              </w:rPr>
              <w:t>Note</w:t>
            </w:r>
          </w:p>
        </w:tc>
      </w:tr>
      <w:tr>
        <w:trPr>
          <w:cantSplit/>
        </w:trPr>
        <w:tc>
          <w:tcPr>
            <w:tcW w:type="dxa" w:w="1667"/>
          </w:tcPr>
          <w:p>
            <w:pPr>
              <w:spacing w:after="0"/>
              <w:jc w:val="left"/>
            </w:pPr>
            <w:r>
              <w:rPr>
                <w:sz w:val="16"/>
              </w:rPr>
              <w:t>Avalanche</w:t>
            </w:r>
          </w:p>
        </w:tc>
        <w:tc>
          <w:tcPr>
            <w:tcW w:type="dxa" w:w="1688"/>
          </w:tcPr>
          <w:p>
            <w:pPr>
              <w:spacing w:after="0"/>
              <w:jc w:val="left"/>
            </w:pPr>
            <w:r>
              <w:rPr>
                <w:sz w:val="16"/>
              </w:rPr>
              <w:t>none (count and damage)</w:t>
            </w:r>
          </w:p>
        </w:tc>
        <w:tc>
          <w:tcPr>
            <w:tcW w:type="dxa" w:w="1538"/>
          </w:tcPr>
          <w:p>
            <w:pPr>
              <w:spacing w:after="0"/>
              <w:jc w:val="right"/>
            </w:pPr>
            <w:r>
              <w:rPr>
                <w:sz w:val="16"/>
              </w:rPr>
              <w:t>0</w:t>
            </w:r>
          </w:p>
        </w:tc>
        <w:tc>
          <w:tcPr>
            <w:tcW w:type="dxa" w:w="1820"/>
          </w:tcPr>
          <w:p>
            <w:pPr>
              <w:spacing w:after="0"/>
              <w:jc w:val="left"/>
            </w:pPr>
          </w:p>
        </w:tc>
        <w:tc>
          <w:tcPr>
            <w:tcW w:type="dxa" w:w="1856"/>
          </w:tcPr>
          <w:p>
            <w:pPr>
              <w:spacing w:after="0"/>
              <w:jc w:val="left"/>
            </w:pPr>
          </w:p>
        </w:tc>
        <w:tc>
          <w:tcPr>
            <w:tcW w:type="dxa" w:w="1653"/>
          </w:tcPr>
          <w:p>
            <w:pPr>
              <w:spacing w:after="0"/>
              <w:jc w:val="left"/>
            </w:pPr>
          </w:p>
        </w:tc>
        <w:tc>
          <w:tcPr>
            <w:tcW w:type="dxa" w:w="1628"/>
          </w:tcPr>
          <w:p>
            <w:pPr>
              <w:spacing w:after="0"/>
              <w:jc w:val="left"/>
            </w:pPr>
          </w:p>
        </w:tc>
        <w:tc>
          <w:tcPr>
            <w:tcW w:type="dxa" w:w="2262"/>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Coastal Flood, Storm Surge/Tide</w:t>
            </w:r>
          </w:p>
        </w:tc>
        <w:tc>
          <w:tcPr>
            <w:tcW w:type="dxa" w:w="1688"/>
          </w:tcPr>
          <w:p>
            <w:pPr>
              <w:spacing w:after="0"/>
              <w:jc w:val="left"/>
            </w:pPr>
            <w:r>
              <w:rPr>
                <w:sz w:val="16"/>
              </w:rPr>
              <w:t>none in data (FIRM for depth)</w:t>
            </w:r>
          </w:p>
        </w:tc>
        <w:tc>
          <w:tcPr>
            <w:tcW w:type="dxa" w:w="1538"/>
          </w:tcPr>
          <w:p>
            <w:pPr>
              <w:spacing w:after="0"/>
              <w:jc w:val="right"/>
            </w:pPr>
            <w:r>
              <w:rPr>
                <w:sz w:val="16"/>
              </w:rPr>
              <w:t>0</w:t>
            </w:r>
          </w:p>
        </w:tc>
        <w:tc>
          <w:tcPr>
            <w:tcW w:type="dxa" w:w="1820"/>
          </w:tcPr>
          <w:p>
            <w:pPr>
              <w:spacing w:after="0"/>
              <w:jc w:val="left"/>
            </w:pPr>
          </w:p>
        </w:tc>
        <w:tc>
          <w:tcPr>
            <w:tcW w:type="dxa" w:w="1856"/>
          </w:tcPr>
          <w:p>
            <w:pPr>
              <w:spacing w:after="0"/>
              <w:jc w:val="left"/>
            </w:pPr>
          </w:p>
        </w:tc>
        <w:tc>
          <w:tcPr>
            <w:tcW w:type="dxa" w:w="1653"/>
          </w:tcPr>
          <w:p>
            <w:pPr>
              <w:spacing w:after="0"/>
              <w:jc w:val="left"/>
            </w:pPr>
          </w:p>
        </w:tc>
        <w:tc>
          <w:tcPr>
            <w:tcW w:type="dxa" w:w="1628"/>
          </w:tcPr>
          <w:p>
            <w:pPr>
              <w:spacing w:after="0"/>
              <w:jc w:val="left"/>
            </w:pPr>
          </w:p>
        </w:tc>
        <w:tc>
          <w:tcPr>
            <w:tcW w:type="dxa" w:w="2262"/>
          </w:tcPr>
          <w:p>
            <w:pPr>
              <w:spacing w:after="0"/>
              <w:jc w:val="left"/>
            </w:pPr>
            <w:r>
              <w:rPr>
                <w:sz w:val="16"/>
              </w:rPr>
              <w:t>Flood depth: see the FEMA Flood Insurance Rate Map.</w:t>
            </w:r>
          </w:p>
        </w:tc>
      </w:tr>
      <w:tr>
        <w:trPr>
          <w:cantSplit/>
        </w:trPr>
        <w:tc>
          <w:tcPr>
            <w:tcW w:type="dxa" w:w="1667"/>
          </w:tcPr>
          <w:p>
            <w:pPr>
              <w:spacing w:after="0"/>
              <w:jc w:val="left"/>
            </w:pPr>
            <w:r>
              <w:rPr>
                <w:sz w:val="16"/>
              </w:rPr>
              <w:t>Cold/Wind Chill, Extreme Cold/Wind Chill</w:t>
            </w:r>
          </w:p>
        </w:tc>
        <w:tc>
          <w:tcPr>
            <w:tcW w:type="dxa" w:w="1688"/>
          </w:tcPr>
          <w:p>
            <w:pPr>
              <w:spacing w:after="0"/>
              <w:jc w:val="left"/>
            </w:pPr>
            <w:r>
              <w:rPr>
                <w:sz w:val="16"/>
              </w:rPr>
              <w:t>wind chill</w:t>
            </w:r>
          </w:p>
        </w:tc>
        <w:tc>
          <w:tcPr>
            <w:tcW w:type="dxa" w:w="1538"/>
          </w:tcPr>
          <w:p>
            <w:pPr>
              <w:spacing w:after="0"/>
              <w:jc w:val="right"/>
            </w:pPr>
            <w:r>
              <w:rPr>
                <w:sz w:val="16"/>
              </w:rPr>
              <w:t>13, 1996 to 2003 (13 zone-level)</w:t>
            </w:r>
          </w:p>
        </w:tc>
        <w:tc>
          <w:tcPr>
            <w:tcW w:type="dxa" w:w="1820"/>
          </w:tcPr>
          <w:p>
            <w:pPr>
              <w:spacing w:after="0"/>
              <w:jc w:val="left"/>
            </w:pPr>
            <w:r>
              <w:rPr>
                <w:sz w:val="16"/>
              </w:rPr>
              <w:t>1 day to 31 days (median 4 days); 10 with a recorded value</w:t>
            </w:r>
          </w:p>
        </w:tc>
        <w:tc>
          <w:tcPr>
            <w:tcW w:type="dxa" w:w="1856"/>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653"/>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67"/>
          </w:tcPr>
          <w:p>
            <w:pPr>
              <w:spacing w:after="0"/>
              <w:jc w:val="left"/>
            </w:pPr>
            <w:r>
              <w:rPr>
                <w:sz w:val="16"/>
              </w:rPr>
              <w:t>Frost/Freeze (outside NRI Cold Wave definition)</w:t>
            </w:r>
          </w:p>
        </w:tc>
        <w:tc>
          <w:tcPr>
            <w:tcW w:type="dxa" w:w="1688"/>
          </w:tcPr>
          <w:p>
            <w:pPr>
              <w:spacing w:after="0"/>
              <w:jc w:val="left"/>
            </w:pPr>
            <w:r>
              <w:rPr>
                <w:sz w:val="16"/>
              </w:rPr>
              <w:t>crop damage</w:t>
            </w:r>
          </w:p>
        </w:tc>
        <w:tc>
          <w:tcPr>
            <w:tcW w:type="dxa" w:w="1538"/>
          </w:tcPr>
          <w:p>
            <w:pPr>
              <w:spacing w:after="0"/>
              <w:jc w:val="right"/>
            </w:pPr>
            <w:r>
              <w:rPr>
                <w:sz w:val="16"/>
              </w:rPr>
              <w:t>1, 2007 to 2007 (1 zone-level)</w:t>
            </w:r>
          </w:p>
        </w:tc>
        <w:tc>
          <w:tcPr>
            <w:tcW w:type="dxa" w:w="1820"/>
          </w:tcPr>
          <w:p>
            <w:pPr>
              <w:spacing w:after="0"/>
              <w:jc w:val="left"/>
            </w:pPr>
          </w:p>
        </w:tc>
        <w:tc>
          <w:tcPr>
            <w:tcW w:type="dxa" w:w="1856"/>
          </w:tcPr>
          <w:p>
            <w:pPr>
              <w:spacing w:after="0"/>
              <w:jc w:val="left"/>
            </w:pPr>
            <w:r>
              <w:rPr>
                <w:sz w:val="16"/>
              </w:rPr>
              <w:t>No crop damage reported in 1 records.</w:t>
            </w:r>
          </w:p>
        </w:tc>
        <w:tc>
          <w:tcPr>
            <w:tcW w:type="dxa" w:w="1653"/>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Temperature: in event narratives only; local data required.</w:t>
            </w:r>
          </w:p>
        </w:tc>
      </w:tr>
      <w:tr>
        <w:trPr>
          <w:cantSplit/>
        </w:trPr>
        <w:tc>
          <w:tcPr>
            <w:tcW w:type="dxa" w:w="1667"/>
          </w:tcPr>
          <w:p>
            <w:pPr>
              <w:spacing w:after="0"/>
              <w:jc w:val="left"/>
            </w:pPr>
            <w:r>
              <w:rPr>
                <w:sz w:val="16"/>
              </w:rPr>
              <w:t>Drought</w:t>
            </w:r>
          </w:p>
        </w:tc>
        <w:tc>
          <w:tcPr>
            <w:tcW w:type="dxa" w:w="1688"/>
          </w:tcPr>
          <w:p>
            <w:pPr>
              <w:spacing w:after="0"/>
              <w:jc w:val="left"/>
            </w:pPr>
            <w:r>
              <w:rPr>
                <w:sz w:val="16"/>
              </w:rPr>
              <w:t>US Drought Monitor D-scale</w:t>
            </w:r>
          </w:p>
        </w:tc>
        <w:tc>
          <w:tcPr>
            <w:tcW w:type="dxa" w:w="1538"/>
          </w:tcPr>
          <w:p>
            <w:pPr>
              <w:spacing w:after="0"/>
              <w:jc w:val="right"/>
            </w:pPr>
            <w:r>
              <w:rPr>
                <w:sz w:val="16"/>
              </w:rPr>
              <w:t>36, 1997 to 2026 (36 zone-level)</w:t>
            </w:r>
          </w:p>
        </w:tc>
        <w:tc>
          <w:tcPr>
            <w:tcW w:type="dxa" w:w="1820"/>
          </w:tcPr>
          <w:p>
            <w:pPr>
              <w:spacing w:after="0"/>
              <w:jc w:val="left"/>
            </w:pPr>
            <w:r>
              <w:rPr>
                <w:sz w:val="16"/>
              </w:rPr>
              <w:t>22 days to 245 days (median 31 days); 18 with a recorded value</w:t>
            </w:r>
          </w:p>
        </w:tc>
        <w:tc>
          <w:tcPr>
            <w:tcW w:type="dxa" w:w="1856"/>
          </w:tcPr>
          <w:p>
            <w:pPr>
              <w:spacing w:after="0"/>
              <w:jc w:val="left"/>
            </w:pPr>
            <w:r>
              <w:rPr>
                <w:sz w:val="16"/>
              </w:rPr>
              <w:t>245 days (8 months), 2016-06-01 to 2017-01-31, a run of 8 consecutive Storm Events drought records, zone-level</w:t>
            </w:r>
          </w:p>
        </w:tc>
        <w:tc>
          <w:tcPr>
            <w:tcW w:type="dxa" w:w="1653"/>
          </w:tcPr>
          <w:p>
            <w:pPr>
              <w:spacing w:after="0"/>
              <w:jc w:val="left"/>
            </w:pPr>
            <w:r>
              <w:rPr>
                <w:sz w:val="16"/>
              </w:rPr>
              <w:t>Drought, 2000-06-01, property not reported; $2,850,000 crops, reported for the zone (2000 dollars)</w:t>
            </w:r>
          </w:p>
        </w:tc>
        <w:tc>
          <w:tcPr>
            <w:tcW w:type="dxa" w:w="1628"/>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7"/>
          </w:tcPr>
          <w:p>
            <w:pPr>
              <w:spacing w:after="0"/>
              <w:jc w:val="left"/>
            </w:pPr>
            <w:r>
              <w:rPr>
                <w:sz w:val="16"/>
              </w:rPr>
              <w:t>Earthquake</w:t>
            </w:r>
          </w:p>
        </w:tc>
        <w:tc>
          <w:tcPr>
            <w:tcW w:type="dxa" w:w="1688"/>
          </w:tcPr>
          <w:p>
            <w:pPr>
              <w:spacing w:after="0"/>
              <w:jc w:val="left"/>
            </w:pPr>
            <w:r>
              <w:rPr>
                <w:sz w:val="16"/>
              </w:rPr>
              <w:t>Modified Mercalli (local data)</w:t>
            </w:r>
          </w:p>
        </w:tc>
        <w:tc>
          <w:tcPr>
            <w:tcW w:type="dxa" w:w="1538"/>
          </w:tcPr>
          <w:p>
            <w:pPr>
              <w:spacing w:after="0"/>
              <w:jc w:val="right"/>
            </w:pPr>
            <w:r>
              <w:rPr>
                <w:sz w:val="16"/>
              </w:rPr>
              <w:t>0</w:t>
            </w:r>
          </w:p>
        </w:tc>
        <w:tc>
          <w:tcPr>
            <w:tcW w:type="dxa" w:w="1820"/>
          </w:tcPr>
          <w:p>
            <w:pPr>
              <w:spacing w:after="0"/>
              <w:jc w:val="left"/>
            </w:pPr>
          </w:p>
        </w:tc>
        <w:tc>
          <w:tcPr>
            <w:tcW w:type="dxa" w:w="1856"/>
          </w:tcPr>
          <w:p>
            <w:pPr>
              <w:spacing w:after="0"/>
              <w:jc w:val="left"/>
            </w:pPr>
          </w:p>
        </w:tc>
        <w:tc>
          <w:tcPr>
            <w:tcW w:type="dxa" w:w="1653"/>
          </w:tcPr>
          <w:p>
            <w:pPr>
              <w:spacing w:after="0"/>
              <w:jc w:val="left"/>
            </w:pPr>
          </w:p>
        </w:tc>
        <w:tc>
          <w:tcPr>
            <w:tcW w:type="dxa" w:w="1628"/>
          </w:tcPr>
          <w:p>
            <w:pPr>
              <w:spacing w:after="0"/>
              <w:jc w:val="left"/>
            </w:pPr>
          </w:p>
        </w:tc>
        <w:tc>
          <w:tcPr>
            <w:tcW w:type="dxa" w:w="2262"/>
          </w:tcPr>
          <w:p>
            <w:pPr>
              <w:spacing w:after="0"/>
              <w:jc w:val="left"/>
            </w:pPr>
            <w:r>
              <w:rPr>
                <w:sz w:val="16"/>
              </w:rPr>
              <w:t>No Storm Events record; local data required (e.g., USGS).</w:t>
            </w:r>
          </w:p>
        </w:tc>
      </w:tr>
      <w:tr>
        <w:trPr>
          <w:cantSplit/>
        </w:trPr>
        <w:tc>
          <w:tcPr>
            <w:tcW w:type="dxa" w:w="1667"/>
          </w:tcPr>
          <w:p>
            <w:pPr>
              <w:spacing w:after="0"/>
              <w:jc w:val="left"/>
            </w:pPr>
            <w:r>
              <w:rPr>
                <w:sz w:val="16"/>
              </w:rPr>
              <w:t>Hail</w:t>
            </w:r>
          </w:p>
        </w:tc>
        <w:tc>
          <w:tcPr>
            <w:tcW w:type="dxa" w:w="1688"/>
          </w:tcPr>
          <w:p>
            <w:pPr>
              <w:spacing w:after="0"/>
              <w:jc w:val="left"/>
            </w:pPr>
            <w:r>
              <w:rPr>
                <w:sz w:val="16"/>
              </w:rPr>
              <w:t>hail size (inches)</w:t>
            </w:r>
          </w:p>
        </w:tc>
        <w:tc>
          <w:tcPr>
            <w:tcW w:type="dxa" w:w="1538"/>
          </w:tcPr>
          <w:p>
            <w:pPr>
              <w:spacing w:after="0"/>
              <w:jc w:val="right"/>
            </w:pPr>
            <w:r>
              <w:rPr>
                <w:sz w:val="16"/>
              </w:rPr>
              <w:t>94, 1968 to 2025</w:t>
            </w:r>
          </w:p>
        </w:tc>
        <w:tc>
          <w:tcPr>
            <w:tcW w:type="dxa" w:w="1820"/>
          </w:tcPr>
          <w:p>
            <w:pPr>
              <w:spacing w:after="0"/>
              <w:jc w:val="left"/>
            </w:pPr>
            <w:r>
              <w:rPr>
                <w:sz w:val="16"/>
              </w:rPr>
              <w:t>0.75 in to 4.5 in (median 1 in); 94 with a recorded value</w:t>
            </w:r>
          </w:p>
        </w:tc>
        <w:tc>
          <w:tcPr>
            <w:tcW w:type="dxa" w:w="1856"/>
          </w:tcPr>
          <w:p>
            <w:pPr>
              <w:spacing w:after="0"/>
              <w:jc w:val="left"/>
            </w:pPr>
            <w:r>
              <w:rPr>
                <w:sz w:val="16"/>
              </w:rPr>
              <w:t>4.5 in hail, 1988-04-25</w:t>
            </w:r>
          </w:p>
        </w:tc>
        <w:tc>
          <w:tcPr>
            <w:tcW w:type="dxa" w:w="1653"/>
          </w:tcPr>
          <w:p>
            <w:pPr>
              <w:spacing w:after="0"/>
              <w:jc w:val="left"/>
            </w:pPr>
            <w:r>
              <w:rPr>
                <w:sz w:val="16"/>
              </w:rPr>
              <w:t>Hail, 2009-02-18, $8,000,000 property; $0 crops (2009 dollars)</w:t>
            </w:r>
          </w:p>
        </w:tc>
        <w:tc>
          <w:tcPr>
            <w:tcW w:type="dxa" w:w="1628"/>
          </w:tcPr>
          <w:p>
            <w:pPr>
              <w:spacing w:after="0"/>
              <w:jc w:val="left"/>
            </w:pPr>
            <w:r>
              <w:rPr>
                <w:sz w:val="16"/>
              </w:rPr>
              <w:t>Event records naming member places: Fayetteville city (32 records), Peachtree City city (27 records), Tyrone town (12 records), Brooks town (7 records), Woolsey town (3 records).</w:t>
            </w:r>
          </w:p>
        </w:tc>
        <w:tc>
          <w:tcPr>
            <w:tcW w:type="dxa" w:w="2262"/>
          </w:tcPr>
          <w:p>
            <w:pPr>
              <w:spacing w:after="0"/>
              <w:jc w:val="left"/>
            </w:pPr>
          </w:p>
        </w:tc>
      </w:tr>
      <w:tr>
        <w:trPr>
          <w:cantSplit/>
        </w:trPr>
        <w:tc>
          <w:tcPr>
            <w:tcW w:type="dxa" w:w="1667"/>
          </w:tcPr>
          <w:p>
            <w:pPr>
              <w:spacing w:after="0"/>
              <w:jc w:val="left"/>
            </w:pPr>
            <w:r>
              <w:rPr>
                <w:sz w:val="16"/>
              </w:rPr>
              <w:t>Excessive Heat, Heat</w:t>
            </w:r>
          </w:p>
        </w:tc>
        <w:tc>
          <w:tcPr>
            <w:tcW w:type="dxa" w:w="1688"/>
          </w:tcPr>
          <w:p>
            <w:pPr>
              <w:spacing w:after="0"/>
              <w:jc w:val="left"/>
            </w:pPr>
            <w:r>
              <w:rPr>
                <w:sz w:val="16"/>
              </w:rPr>
              <w:t>heat index (narratives)</w:t>
            </w:r>
          </w:p>
        </w:tc>
        <w:tc>
          <w:tcPr>
            <w:tcW w:type="dxa" w:w="1538"/>
          </w:tcPr>
          <w:p>
            <w:pPr>
              <w:spacing w:after="0"/>
              <w:jc w:val="right"/>
            </w:pPr>
            <w:r>
              <w:rPr>
                <w:sz w:val="16"/>
              </w:rPr>
              <w:t>11, 1999 to 2012 (11 zone-level)</w:t>
            </w:r>
          </w:p>
        </w:tc>
        <w:tc>
          <w:tcPr>
            <w:tcW w:type="dxa" w:w="1820"/>
          </w:tcPr>
          <w:p>
            <w:pPr>
              <w:spacing w:after="0"/>
              <w:jc w:val="left"/>
            </w:pPr>
            <w:r>
              <w:rPr>
                <w:sz w:val="16"/>
              </w:rPr>
              <w:t>3 days to 33 days (median 10 days); 5 with a recorded value</w:t>
            </w:r>
          </w:p>
        </w:tc>
        <w:tc>
          <w:tcPr>
            <w:tcW w:type="dxa" w:w="1856"/>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653"/>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7"/>
          </w:tcPr>
          <w:p>
            <w:pPr>
              <w:spacing w:after="0"/>
              <w:jc w:val="left"/>
            </w:pPr>
            <w:r>
              <w:rPr>
                <w:sz w:val="16"/>
              </w:rPr>
              <w:t>Hurricane, Tropical Storm, Tropical Depression</w:t>
            </w:r>
          </w:p>
        </w:tc>
        <w:tc>
          <w:tcPr>
            <w:tcW w:type="dxa" w:w="1688"/>
          </w:tcPr>
          <w:p>
            <w:pPr>
              <w:spacing w:after="0"/>
              <w:jc w:val="left"/>
            </w:pPr>
            <w:r>
              <w:rPr>
                <w:sz w:val="16"/>
              </w:rPr>
              <w:t>Saffir-Simpson</w:t>
            </w:r>
          </w:p>
        </w:tc>
        <w:tc>
          <w:tcPr>
            <w:tcW w:type="dxa" w:w="1538"/>
          </w:tcPr>
          <w:p>
            <w:pPr>
              <w:spacing w:after="0"/>
              <w:jc w:val="right"/>
            </w:pPr>
            <w:r>
              <w:rPr>
                <w:sz w:val="16"/>
              </w:rPr>
              <w:t>16, 2002 to 2020 (16 zone-level)</w:t>
            </w:r>
          </w:p>
        </w:tc>
        <w:tc>
          <w:tcPr>
            <w:tcW w:type="dxa" w:w="1820"/>
          </w:tcPr>
          <w:p>
            <w:pPr>
              <w:spacing w:after="0"/>
              <w:jc w:val="left"/>
            </w:pPr>
          </w:p>
        </w:tc>
        <w:tc>
          <w:tcPr>
            <w:tcW w:type="dxa" w:w="1856"/>
          </w:tcPr>
          <w:p>
            <w:pPr>
              <w:spacing w:after="0"/>
              <w:jc w:val="left"/>
            </w:pPr>
            <w:r>
              <w:rPr>
                <w:sz w:val="16"/>
              </w:rPr>
              <w:t>Strongest recorded (records with damage, a wind speed or direct casualties first, then storm type, category and wind): Tropical Storm record, 2017-09-11, $100,000 property; crops not reported, reported for the zone (2017 dollars); NWS zone GAZ054 (FAYETTE), zone-level: may include parts of neighboring counties</w:t>
            </w:r>
          </w:p>
        </w:tc>
        <w:tc>
          <w:tcPr>
            <w:tcW w:type="dxa" w:w="1653"/>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7"/>
          </w:tcPr>
          <w:p>
            <w:pPr>
              <w:spacing w:after="0"/>
              <w:jc w:val="left"/>
            </w:pPr>
            <w:r>
              <w:rPr>
                <w:sz w:val="16"/>
              </w:rPr>
              <w:t>Ice Storm</w:t>
            </w:r>
          </w:p>
        </w:tc>
        <w:tc>
          <w:tcPr>
            <w:tcW w:type="dxa" w:w="1688"/>
          </w:tcPr>
          <w:p>
            <w:pPr>
              <w:spacing w:after="0"/>
              <w:jc w:val="left"/>
            </w:pPr>
            <w:r>
              <w:rPr>
                <w:sz w:val="16"/>
              </w:rPr>
              <w:t>Sperry-Piltz (local data)</w:t>
            </w:r>
          </w:p>
        </w:tc>
        <w:tc>
          <w:tcPr>
            <w:tcW w:type="dxa" w:w="1538"/>
          </w:tcPr>
          <w:p>
            <w:pPr>
              <w:spacing w:after="0"/>
              <w:jc w:val="right"/>
            </w:pPr>
            <w:r>
              <w:rPr>
                <w:sz w:val="16"/>
              </w:rPr>
              <w:t>3, 2000 to 2014 (3 zone-level)</w:t>
            </w:r>
          </w:p>
        </w:tc>
        <w:tc>
          <w:tcPr>
            <w:tcW w:type="dxa" w:w="1820"/>
          </w:tcPr>
          <w:p>
            <w:pPr>
              <w:spacing w:after="0"/>
              <w:jc w:val="left"/>
            </w:pPr>
          </w:p>
        </w:tc>
        <w:tc>
          <w:tcPr>
            <w:tcW w:type="dxa" w:w="1856"/>
          </w:tcPr>
          <w:p>
            <w:pPr>
              <w:spacing w:after="0"/>
              <w:jc w:val="left"/>
            </w:pPr>
            <w:r>
              <w:rPr>
                <w:sz w:val="16"/>
              </w:rPr>
              <w:t>Ice Storm, 2000-01-22, $980,000 property; crops not reported, reported for the zone (2000 dollars); NWS zone GAZ054 (FAYETTE), zone-level: may include parts of neighboring counties</w:t>
            </w:r>
          </w:p>
        </w:tc>
        <w:tc>
          <w:tcPr>
            <w:tcW w:type="dxa" w:w="1653"/>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Ice thickness: in event narratives only; local data required.</w:t>
            </w:r>
          </w:p>
        </w:tc>
      </w:tr>
      <w:tr>
        <w:trPr>
          <w:cantSplit/>
        </w:trPr>
        <w:tc>
          <w:tcPr>
            <w:tcW w:type="dxa" w:w="1667"/>
          </w:tcPr>
          <w:p>
            <w:pPr>
              <w:spacing w:after="0"/>
              <w:jc w:val="left"/>
            </w:pPr>
            <w:r>
              <w:rPr>
                <w:sz w:val="16"/>
              </w:rPr>
              <w:t>Flash Flood, Flood, Lakeshore Flood</w:t>
            </w:r>
          </w:p>
        </w:tc>
        <w:tc>
          <w:tcPr>
            <w:tcW w:type="dxa" w:w="1688"/>
          </w:tcPr>
          <w:p>
            <w:pPr>
              <w:spacing w:after="0"/>
              <w:jc w:val="left"/>
            </w:pPr>
            <w:r>
              <w:rPr>
                <w:sz w:val="16"/>
              </w:rPr>
              <w:t>damage and flood days (FIRM for depth)</w:t>
            </w:r>
          </w:p>
        </w:tc>
        <w:tc>
          <w:tcPr>
            <w:tcW w:type="dxa" w:w="1538"/>
          </w:tcPr>
          <w:p>
            <w:pPr>
              <w:spacing w:after="0"/>
              <w:jc w:val="right"/>
            </w:pPr>
            <w:r>
              <w:rPr>
                <w:sz w:val="16"/>
              </w:rPr>
              <w:t>24, 1996 to 2021 (6 zone-level)</w:t>
            </w:r>
          </w:p>
        </w:tc>
        <w:tc>
          <w:tcPr>
            <w:tcW w:type="dxa" w:w="1820"/>
          </w:tcPr>
          <w:p>
            <w:pPr>
              <w:spacing w:after="0"/>
              <w:jc w:val="left"/>
            </w:pPr>
          </w:p>
        </w:tc>
        <w:tc>
          <w:tcPr>
            <w:tcW w:type="dxa" w:w="1856"/>
          </w:tcPr>
          <w:p>
            <w:pPr>
              <w:spacing w:after="0"/>
              <w:jc w:val="left"/>
            </w:pPr>
            <w:r>
              <w:rPr>
                <w:sz w:val="16"/>
              </w:rPr>
              <w:t>Flash Flood, 2015-12-24, $1,000,000 property; $0 crops (2015 dollars)</w:t>
            </w:r>
          </w:p>
        </w:tc>
        <w:tc>
          <w:tcPr>
            <w:tcW w:type="dxa" w:w="1653"/>
          </w:tcPr>
          <w:p>
            <w:pPr>
              <w:spacing w:after="0"/>
              <w:jc w:val="left"/>
            </w:pPr>
          </w:p>
        </w:tc>
        <w:tc>
          <w:tcPr>
            <w:tcW w:type="dxa" w:w="1628"/>
          </w:tcPr>
          <w:p>
            <w:pPr>
              <w:spacing w:after="0"/>
              <w:jc w:val="left"/>
            </w:pPr>
            <w:r>
              <w:rPr>
                <w:sz w:val="16"/>
              </w:rPr>
              <w:t>Event records naming member places: Peachtree City city (4 records), Fayetteville city (2 records), Brooks town (1 record). Zone-level records (6) apply countywide.</w:t>
            </w:r>
          </w:p>
        </w:tc>
        <w:tc>
          <w:tcPr>
            <w:tcW w:type="dxa" w:w="226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7"/>
          </w:tcPr>
          <w:p>
            <w:pPr>
              <w:spacing w:after="0"/>
              <w:jc w:val="left"/>
            </w:pPr>
            <w:r>
              <w:rPr>
                <w:sz w:val="16"/>
              </w:rPr>
              <w:t>Debris Flow</w:t>
            </w:r>
          </w:p>
        </w:tc>
        <w:tc>
          <w:tcPr>
            <w:tcW w:type="dxa" w:w="1688"/>
          </w:tcPr>
          <w:p>
            <w:pPr>
              <w:spacing w:after="0"/>
              <w:jc w:val="left"/>
            </w:pPr>
            <w:r>
              <w:rPr>
                <w:sz w:val="16"/>
              </w:rPr>
              <w:t>none (count and damage)</w:t>
            </w:r>
          </w:p>
        </w:tc>
        <w:tc>
          <w:tcPr>
            <w:tcW w:type="dxa" w:w="1538"/>
          </w:tcPr>
          <w:p>
            <w:pPr>
              <w:spacing w:after="0"/>
              <w:jc w:val="right"/>
            </w:pPr>
            <w:r>
              <w:rPr>
                <w:sz w:val="16"/>
              </w:rPr>
              <w:t>0</w:t>
            </w:r>
          </w:p>
        </w:tc>
        <w:tc>
          <w:tcPr>
            <w:tcW w:type="dxa" w:w="1820"/>
          </w:tcPr>
          <w:p>
            <w:pPr>
              <w:spacing w:after="0"/>
              <w:jc w:val="left"/>
            </w:pPr>
          </w:p>
        </w:tc>
        <w:tc>
          <w:tcPr>
            <w:tcW w:type="dxa" w:w="1856"/>
          </w:tcPr>
          <w:p>
            <w:pPr>
              <w:spacing w:after="0"/>
              <w:jc w:val="left"/>
            </w:pPr>
          </w:p>
        </w:tc>
        <w:tc>
          <w:tcPr>
            <w:tcW w:type="dxa" w:w="1653"/>
          </w:tcPr>
          <w:p>
            <w:pPr>
              <w:spacing w:after="0"/>
              <w:jc w:val="left"/>
            </w:pPr>
          </w:p>
        </w:tc>
        <w:tc>
          <w:tcPr>
            <w:tcW w:type="dxa" w:w="1628"/>
          </w:tcPr>
          <w:p>
            <w:pPr>
              <w:spacing w:after="0"/>
              <w:jc w:val="left"/>
            </w:pPr>
          </w:p>
        </w:tc>
        <w:tc>
          <w:tcPr>
            <w:tcW w:type="dxa" w:w="2262"/>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Lightning</w:t>
            </w:r>
          </w:p>
        </w:tc>
        <w:tc>
          <w:tcPr>
            <w:tcW w:type="dxa" w:w="1688"/>
          </w:tcPr>
          <w:p>
            <w:pPr>
              <w:spacing w:after="0"/>
              <w:jc w:val="left"/>
            </w:pPr>
            <w:r>
              <w:rPr>
                <w:sz w:val="16"/>
              </w:rPr>
              <w:t>annualized frequency (the measure FEMA's Local Mitigation Planning Handbook names)</w:t>
            </w:r>
          </w:p>
        </w:tc>
        <w:tc>
          <w:tcPr>
            <w:tcW w:type="dxa" w:w="1538"/>
          </w:tcPr>
          <w:p>
            <w:pPr>
              <w:spacing w:after="0"/>
              <w:jc w:val="right"/>
            </w:pPr>
            <w:r>
              <w:rPr>
                <w:sz w:val="16"/>
              </w:rPr>
              <w:t>50, 1997 to 2023</w:t>
            </w:r>
          </w:p>
        </w:tc>
        <w:tc>
          <w:tcPr>
            <w:tcW w:type="dxa" w:w="1820"/>
          </w:tcPr>
          <w:p>
            <w:pPr>
              <w:spacing w:after="0"/>
              <w:jc w:val="left"/>
            </w:pPr>
          </w:p>
        </w:tc>
        <w:tc>
          <w:tcPr>
            <w:tcW w:type="dxa" w:w="1856"/>
          </w:tcPr>
          <w:p>
            <w:pPr>
              <w:spacing w:after="0"/>
              <w:jc w:val="left"/>
            </w:pPr>
            <w:r>
              <w:rPr>
                <w:sz w:val="16"/>
              </w:rPr>
              <w:t>Lightning, 2012-07-13, $0 property; $0 crops (2012 dollars), 1 direct death, 1 direct injury</w:t>
            </w:r>
          </w:p>
        </w:tc>
        <w:tc>
          <w:tcPr>
            <w:tcW w:type="dxa" w:w="1653"/>
          </w:tcPr>
          <w:p>
            <w:pPr>
              <w:spacing w:after="0"/>
              <w:jc w:val="left"/>
            </w:pPr>
            <w:r>
              <w:rPr>
                <w:sz w:val="16"/>
              </w:rPr>
              <w:t>Lightning, 2007-07-20, $800,000 property; $0 crops (2007 dollars)</w:t>
            </w:r>
          </w:p>
        </w:tc>
        <w:tc>
          <w:tcPr>
            <w:tcW w:type="dxa" w:w="1628"/>
          </w:tcPr>
          <w:p>
            <w:pPr>
              <w:spacing w:after="0"/>
              <w:jc w:val="left"/>
            </w:pPr>
            <w:r>
              <w:rPr>
                <w:sz w:val="16"/>
              </w:rPr>
              <w:t>Event records naming member places: Fayetteville city (19 records), Peachtree City city (13 records), Brooks town (3 records), Tyrone town (1 record), Woolsey town (1 record).</w:t>
            </w:r>
          </w:p>
        </w:tc>
        <w:tc>
          <w:tcPr>
            <w:tcW w:type="dxa" w:w="2262"/>
          </w:tcPr>
          <w:p>
            <w:pPr>
              <w:spacing w:after="0"/>
              <w:jc w:val="left"/>
            </w:pPr>
            <w:r>
              <w:rPr>
                <w:sz w:val="16"/>
              </w:rPr>
              <w:t>Storm Events lists lightning with damage or casualties; physical measure in event narratives only; local data required.</w:t>
            </w:r>
          </w:p>
        </w:tc>
      </w:tr>
      <w:tr>
        <w:trPr>
          <w:cantSplit/>
        </w:trPr>
        <w:tc>
          <w:tcPr>
            <w:tcW w:type="dxa" w:w="1667"/>
          </w:tcPr>
          <w:p>
            <w:pPr>
              <w:spacing w:after="0"/>
              <w:jc w:val="left"/>
            </w:pPr>
            <w:r>
              <w:rPr>
                <w:sz w:val="16"/>
              </w:rPr>
              <w:t>High Wind and Strong Wind (outside NRI Strong Wind definition)</w:t>
            </w:r>
          </w:p>
        </w:tc>
        <w:tc>
          <w:tcPr>
            <w:tcW w:type="dxa" w:w="1688"/>
          </w:tcPr>
          <w:p>
            <w:pPr>
              <w:spacing w:after="0"/>
              <w:jc w:val="left"/>
            </w:pPr>
            <w:r>
              <w:rPr>
                <w:sz w:val="16"/>
              </w:rPr>
              <w:t>wind speed (kt and mph)</w:t>
            </w:r>
          </w:p>
        </w:tc>
        <w:tc>
          <w:tcPr>
            <w:tcW w:type="dxa" w:w="1538"/>
          </w:tcPr>
          <w:p>
            <w:pPr>
              <w:spacing w:after="0"/>
              <w:jc w:val="right"/>
            </w:pPr>
            <w:r>
              <w:rPr>
                <w:sz w:val="16"/>
              </w:rPr>
              <w:t>11, 2001 to 2014 (11 zone-level)</w:t>
            </w:r>
          </w:p>
        </w:tc>
        <w:tc>
          <w:tcPr>
            <w:tcW w:type="dxa" w:w="1820"/>
          </w:tcPr>
          <w:p>
            <w:pPr>
              <w:spacing w:after="0"/>
              <w:jc w:val="left"/>
            </w:pPr>
            <w:r>
              <w:rPr>
                <w:sz w:val="16"/>
              </w:rPr>
              <w:t>31 kt (36 mph) to 52 kt (60 mph) (median 35 kt (40 mph)); 10 with a recorded value</w:t>
            </w:r>
          </w:p>
        </w:tc>
        <w:tc>
          <w:tcPr>
            <w:tcW w:type="dxa" w:w="1856"/>
          </w:tcPr>
          <w:p>
            <w:pPr>
              <w:spacing w:after="0"/>
              <w:jc w:val="left"/>
            </w:pPr>
            <w:r>
              <w:rPr>
                <w:sz w:val="16"/>
              </w:rPr>
              <w:t>52 kt (60 mph) estimated gust, High Wind, 2004-09-16; NWS zone GAZ054 (FAYETTE), zone-level: may include parts of neighboring counties</w:t>
            </w:r>
          </w:p>
        </w:tc>
        <w:tc>
          <w:tcPr>
            <w:tcW w:type="dxa" w:w="1653"/>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62"/>
          </w:tcPr>
          <w:p>
            <w:pPr>
              <w:spacing w:after="0"/>
              <w:jc w:val="left"/>
            </w:pPr>
          </w:p>
        </w:tc>
      </w:tr>
      <w:tr>
        <w:trPr>
          <w:cantSplit/>
        </w:trPr>
        <w:tc>
          <w:tcPr>
            <w:tcW w:type="dxa" w:w="1667"/>
          </w:tcPr>
          <w:p>
            <w:pPr>
              <w:spacing w:after="0"/>
              <w:jc w:val="left"/>
            </w:pPr>
            <w:r>
              <w:rPr>
                <w:sz w:val="16"/>
              </w:rPr>
              <w:t>Thunderstorm Wind</w:t>
            </w:r>
          </w:p>
        </w:tc>
        <w:tc>
          <w:tcPr>
            <w:tcW w:type="dxa" w:w="1688"/>
          </w:tcPr>
          <w:p>
            <w:pPr>
              <w:spacing w:after="0"/>
              <w:jc w:val="left"/>
            </w:pPr>
            <w:r>
              <w:rPr>
                <w:sz w:val="16"/>
              </w:rPr>
              <w:t>wind speed (kt and mph)</w:t>
            </w:r>
          </w:p>
        </w:tc>
        <w:tc>
          <w:tcPr>
            <w:tcW w:type="dxa" w:w="1538"/>
          </w:tcPr>
          <w:p>
            <w:pPr>
              <w:spacing w:after="0"/>
              <w:jc w:val="right"/>
            </w:pPr>
            <w:r>
              <w:rPr>
                <w:sz w:val="16"/>
              </w:rPr>
              <w:t>215, 1971 to 2026</w:t>
            </w:r>
          </w:p>
        </w:tc>
        <w:tc>
          <w:tcPr>
            <w:tcW w:type="dxa" w:w="1820"/>
          </w:tcPr>
          <w:p>
            <w:pPr>
              <w:spacing w:after="0"/>
              <w:jc w:val="left"/>
            </w:pPr>
            <w:r>
              <w:rPr>
                <w:sz w:val="16"/>
              </w:rPr>
              <w:t>31 kt (36 mph) to 74 kt (85 mph) (median 50 kt (58 mph)); 145 with a recorded value</w:t>
            </w:r>
          </w:p>
        </w:tc>
        <w:tc>
          <w:tcPr>
            <w:tcW w:type="dxa" w:w="1856"/>
          </w:tcPr>
          <w:p>
            <w:pPr>
              <w:spacing w:after="0"/>
              <w:jc w:val="left"/>
            </w:pPr>
            <w:r>
              <w:rPr>
                <w:sz w:val="16"/>
              </w:rPr>
              <w:t>74 kt (85 mph) estimated gust, Thunderstorm Wind, 2015-06-24</w:t>
            </w:r>
          </w:p>
        </w:tc>
        <w:tc>
          <w:tcPr>
            <w:tcW w:type="dxa" w:w="1653"/>
          </w:tcPr>
          <w:p>
            <w:pPr>
              <w:spacing w:after="0"/>
              <w:jc w:val="left"/>
            </w:pPr>
            <w:r>
              <w:rPr>
                <w:sz w:val="16"/>
              </w:rPr>
              <w:t>Thunderstorm Wind, 2004-11-24, $1,000,000 property; crops not reported (2004 dollars)</w:t>
            </w:r>
          </w:p>
        </w:tc>
        <w:tc>
          <w:tcPr>
            <w:tcW w:type="dxa" w:w="1628"/>
          </w:tcPr>
          <w:p>
            <w:pPr>
              <w:spacing w:after="0"/>
              <w:jc w:val="left"/>
            </w:pPr>
            <w:r>
              <w:rPr>
                <w:sz w:val="16"/>
              </w:rPr>
              <w:t>Event records naming member places: Fayetteville city (50 records), Peachtree City city (40 records), Tyrone town (17 records), Brooks town (11 records), Woolsey town (10 records).</w:t>
            </w:r>
          </w:p>
        </w:tc>
        <w:tc>
          <w:tcPr>
            <w:tcW w:type="dxa" w:w="2262"/>
          </w:tcPr>
          <w:p>
            <w:pPr>
              <w:spacing w:after="0"/>
              <w:jc w:val="left"/>
            </w:pPr>
            <w:r>
              <w:rPr>
                <w:sz w:val="16"/>
              </w:rPr>
              <w:t>Speeds under 20 kt (likely entry errors) are left out of the observed range.</w:t>
            </w:r>
          </w:p>
        </w:tc>
      </w:tr>
      <w:tr>
        <w:trPr>
          <w:cantSplit/>
        </w:trPr>
        <w:tc>
          <w:tcPr>
            <w:tcW w:type="dxa" w:w="1667"/>
          </w:tcPr>
          <w:p>
            <w:pPr>
              <w:spacing w:after="0"/>
              <w:jc w:val="left"/>
            </w:pPr>
            <w:r>
              <w:rPr>
                <w:sz w:val="16"/>
              </w:rPr>
              <w:t>Tornado</w:t>
            </w:r>
          </w:p>
        </w:tc>
        <w:tc>
          <w:tcPr>
            <w:tcW w:type="dxa" w:w="1688"/>
          </w:tcPr>
          <w:p>
            <w:pPr>
              <w:spacing w:after="0"/>
              <w:jc w:val="left"/>
            </w:pPr>
            <w:r>
              <w:rPr>
                <w:sz w:val="16"/>
              </w:rPr>
              <w:t>Enhanced Fujita (F before Feb 2007)</w:t>
            </w:r>
          </w:p>
        </w:tc>
        <w:tc>
          <w:tcPr>
            <w:tcW w:type="dxa" w:w="1538"/>
          </w:tcPr>
          <w:p>
            <w:pPr>
              <w:spacing w:after="0"/>
              <w:jc w:val="right"/>
            </w:pPr>
            <w:r>
              <w:rPr>
                <w:sz w:val="16"/>
              </w:rPr>
              <w:t>12, 1980 to 2025</w:t>
            </w:r>
          </w:p>
        </w:tc>
        <w:tc>
          <w:tcPr>
            <w:tcW w:type="dxa" w:w="1820"/>
          </w:tcPr>
          <w:p>
            <w:pPr>
              <w:spacing w:after="0"/>
              <w:jc w:val="left"/>
            </w:pPr>
            <w:r>
              <w:rPr>
                <w:sz w:val="16"/>
              </w:rPr>
              <w:t>F/EF0 to F/EF2 (median F/EF0); 12 with a recorded value</w:t>
            </w:r>
          </w:p>
        </w:tc>
        <w:tc>
          <w:tcPr>
            <w:tcW w:type="dxa" w:w="1856"/>
          </w:tcPr>
          <w:p>
            <w:pPr>
              <w:spacing w:after="0"/>
              <w:jc w:val="left"/>
            </w:pPr>
            <w:r>
              <w:rPr>
                <w:sz w:val="16"/>
              </w:rPr>
              <w:t>F2 tornado, 2006-01-02, 3 mi within this county, 440 yd wide, $2,000,000 property; crops not reported (2006 dollars)</w:t>
            </w:r>
          </w:p>
        </w:tc>
        <w:tc>
          <w:tcPr>
            <w:tcW w:type="dxa" w:w="1653"/>
          </w:tcPr>
          <w:p>
            <w:pPr>
              <w:spacing w:after="0"/>
              <w:jc w:val="left"/>
            </w:pPr>
            <w:r>
              <w:rPr>
                <w:sz w:val="16"/>
              </w:rPr>
              <w:t>Tornado, 1980-04-13, $2,500,000 property; crops not recorded (1980 dollars)</w:t>
            </w:r>
          </w:p>
        </w:tc>
        <w:tc>
          <w:tcPr>
            <w:tcW w:type="dxa" w:w="1628"/>
          </w:tcPr>
          <w:p>
            <w:pPr>
              <w:spacing w:after="0"/>
              <w:jc w:val="left"/>
            </w:pPr>
            <w:r>
              <w:rPr>
                <w:sz w:val="16"/>
              </w:rPr>
              <w:t>Event records naming member places: Fayetteville city (3 records), Woolsey town (2 records), Brooks town (1 record).</w:t>
            </w:r>
          </w:p>
        </w:tc>
        <w:tc>
          <w:tcPr>
            <w:tcW w:type="dxa" w:w="226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7"/>
          </w:tcPr>
          <w:p>
            <w:pPr>
              <w:spacing w:after="0"/>
              <w:jc w:val="left"/>
            </w:pPr>
            <w:r>
              <w:rPr>
                <w:sz w:val="16"/>
              </w:rPr>
              <w:t>Tsunami</w:t>
            </w:r>
          </w:p>
        </w:tc>
        <w:tc>
          <w:tcPr>
            <w:tcW w:type="dxa" w:w="1688"/>
          </w:tcPr>
          <w:p>
            <w:pPr>
              <w:spacing w:after="0"/>
              <w:jc w:val="left"/>
            </w:pPr>
            <w:r>
              <w:rPr>
                <w:sz w:val="16"/>
              </w:rPr>
              <w:t>none (count and damage)</w:t>
            </w:r>
          </w:p>
        </w:tc>
        <w:tc>
          <w:tcPr>
            <w:tcW w:type="dxa" w:w="1538"/>
          </w:tcPr>
          <w:p>
            <w:pPr>
              <w:spacing w:after="0"/>
              <w:jc w:val="right"/>
            </w:pPr>
            <w:r>
              <w:rPr>
                <w:sz w:val="16"/>
              </w:rPr>
              <w:t>0</w:t>
            </w:r>
          </w:p>
        </w:tc>
        <w:tc>
          <w:tcPr>
            <w:tcW w:type="dxa" w:w="1820"/>
          </w:tcPr>
          <w:p>
            <w:pPr>
              <w:spacing w:after="0"/>
              <w:jc w:val="left"/>
            </w:pPr>
          </w:p>
        </w:tc>
        <w:tc>
          <w:tcPr>
            <w:tcW w:type="dxa" w:w="1856"/>
          </w:tcPr>
          <w:p>
            <w:pPr>
              <w:spacing w:after="0"/>
              <w:jc w:val="left"/>
            </w:pPr>
          </w:p>
        </w:tc>
        <w:tc>
          <w:tcPr>
            <w:tcW w:type="dxa" w:w="1653"/>
          </w:tcPr>
          <w:p>
            <w:pPr>
              <w:spacing w:after="0"/>
              <w:jc w:val="left"/>
            </w:pPr>
          </w:p>
        </w:tc>
        <w:tc>
          <w:tcPr>
            <w:tcW w:type="dxa" w:w="1628"/>
          </w:tcPr>
          <w:p>
            <w:pPr>
              <w:spacing w:after="0"/>
              <w:jc w:val="left"/>
            </w:pPr>
          </w:p>
        </w:tc>
        <w:tc>
          <w:tcPr>
            <w:tcW w:type="dxa" w:w="2262"/>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Volcanic Ash, Volcanic Ashfall</w:t>
            </w:r>
          </w:p>
        </w:tc>
        <w:tc>
          <w:tcPr>
            <w:tcW w:type="dxa" w:w="1688"/>
          </w:tcPr>
          <w:p>
            <w:pPr>
              <w:spacing w:after="0"/>
              <w:jc w:val="left"/>
            </w:pPr>
            <w:r>
              <w:rPr>
                <w:sz w:val="16"/>
              </w:rPr>
              <w:t>Volcanic Explosivity Index (local data)</w:t>
            </w:r>
          </w:p>
        </w:tc>
        <w:tc>
          <w:tcPr>
            <w:tcW w:type="dxa" w:w="1538"/>
          </w:tcPr>
          <w:p>
            <w:pPr>
              <w:spacing w:after="0"/>
              <w:jc w:val="right"/>
            </w:pPr>
            <w:r>
              <w:rPr>
                <w:sz w:val="16"/>
              </w:rPr>
              <w:t>0</w:t>
            </w:r>
          </w:p>
        </w:tc>
        <w:tc>
          <w:tcPr>
            <w:tcW w:type="dxa" w:w="1820"/>
          </w:tcPr>
          <w:p>
            <w:pPr>
              <w:spacing w:after="0"/>
              <w:jc w:val="left"/>
            </w:pPr>
          </w:p>
        </w:tc>
        <w:tc>
          <w:tcPr>
            <w:tcW w:type="dxa" w:w="1856"/>
          </w:tcPr>
          <w:p>
            <w:pPr>
              <w:spacing w:after="0"/>
              <w:jc w:val="left"/>
            </w:pPr>
          </w:p>
        </w:tc>
        <w:tc>
          <w:tcPr>
            <w:tcW w:type="dxa" w:w="1653"/>
          </w:tcPr>
          <w:p>
            <w:pPr>
              <w:spacing w:after="0"/>
              <w:jc w:val="left"/>
            </w:pPr>
          </w:p>
        </w:tc>
        <w:tc>
          <w:tcPr>
            <w:tcW w:type="dxa" w:w="1628"/>
          </w:tcPr>
          <w:p>
            <w:pPr>
              <w:spacing w:after="0"/>
              <w:jc w:val="left"/>
            </w:pPr>
          </w:p>
        </w:tc>
        <w:tc>
          <w:tcPr>
            <w:tcW w:type="dxa" w:w="2262"/>
          </w:tcPr>
          <w:p>
            <w:pPr>
              <w:spacing w:after="0"/>
              <w:jc w:val="left"/>
            </w:pPr>
            <w:r>
              <w:rPr>
                <w:sz w:val="16"/>
              </w:rPr>
              <w:t>Physical measure: in event narratives only; local data required.</w:t>
            </w:r>
          </w:p>
        </w:tc>
      </w:tr>
      <w:tr>
        <w:trPr>
          <w:cantSplit/>
        </w:trPr>
        <w:tc>
          <w:tcPr>
            <w:tcW w:type="dxa" w:w="1667"/>
          </w:tcPr>
          <w:p>
            <w:pPr>
              <w:spacing w:after="0"/>
              <w:jc w:val="left"/>
            </w:pPr>
            <w:r>
              <w:rPr>
                <w:sz w:val="16"/>
              </w:rPr>
              <w:t>Wildfire</w:t>
            </w:r>
          </w:p>
        </w:tc>
        <w:tc>
          <w:tcPr>
            <w:tcW w:type="dxa" w:w="1688"/>
          </w:tcPr>
          <w:p>
            <w:pPr>
              <w:spacing w:after="0"/>
              <w:jc w:val="left"/>
            </w:pPr>
            <w:r>
              <w:rPr>
                <w:sz w:val="16"/>
              </w:rPr>
              <w:t>acres burned (local data)</w:t>
            </w:r>
          </w:p>
        </w:tc>
        <w:tc>
          <w:tcPr>
            <w:tcW w:type="dxa" w:w="1538"/>
          </w:tcPr>
          <w:p>
            <w:pPr>
              <w:spacing w:after="0"/>
              <w:jc w:val="right"/>
            </w:pPr>
            <w:r>
              <w:rPr>
                <w:sz w:val="16"/>
              </w:rPr>
              <w:t>0</w:t>
            </w:r>
          </w:p>
        </w:tc>
        <w:tc>
          <w:tcPr>
            <w:tcW w:type="dxa" w:w="1820"/>
          </w:tcPr>
          <w:p>
            <w:pPr>
              <w:spacing w:after="0"/>
              <w:jc w:val="left"/>
            </w:pPr>
          </w:p>
        </w:tc>
        <w:tc>
          <w:tcPr>
            <w:tcW w:type="dxa" w:w="1856"/>
          </w:tcPr>
          <w:p>
            <w:pPr>
              <w:spacing w:after="0"/>
              <w:jc w:val="left"/>
            </w:pPr>
          </w:p>
        </w:tc>
        <w:tc>
          <w:tcPr>
            <w:tcW w:type="dxa" w:w="1653"/>
          </w:tcPr>
          <w:p>
            <w:pPr>
              <w:spacing w:after="0"/>
              <w:jc w:val="left"/>
            </w:pPr>
          </w:p>
        </w:tc>
        <w:tc>
          <w:tcPr>
            <w:tcW w:type="dxa" w:w="1628"/>
          </w:tcPr>
          <w:p>
            <w:pPr>
              <w:spacing w:after="0"/>
              <w:jc w:val="left"/>
            </w:pPr>
          </w:p>
        </w:tc>
        <w:tc>
          <w:tcPr>
            <w:tcW w:type="dxa" w:w="2262"/>
          </w:tcPr>
          <w:p>
            <w:pPr>
              <w:spacing w:after="0"/>
              <w:jc w:val="left"/>
            </w:pPr>
            <w:r>
              <w:rPr>
                <w:sz w:val="16"/>
              </w:rPr>
              <w:t>Acres burned: in event narratives only; local data required.</w:t>
            </w:r>
          </w:p>
        </w:tc>
      </w:tr>
      <w:tr>
        <w:trPr>
          <w:cantSplit/>
        </w:trPr>
        <w:tc>
          <w:tcPr>
            <w:tcW w:type="dxa" w:w="1667"/>
          </w:tcPr>
          <w:p>
            <w:pPr>
              <w:spacing w:after="0"/>
              <w:jc w:val="left"/>
            </w:pPr>
            <w:r>
              <w:rPr>
                <w:sz w:val="16"/>
              </w:rPr>
              <w:t>Winter Storm, Heavy Snow, Blizzard, Lake-Effect Snow, Winter Weather, Sleet</w:t>
            </w:r>
          </w:p>
        </w:tc>
        <w:tc>
          <w:tcPr>
            <w:tcW w:type="dxa" w:w="1688"/>
          </w:tcPr>
          <w:p>
            <w:pPr>
              <w:spacing w:after="0"/>
              <w:jc w:val="left"/>
            </w:pPr>
            <w:r>
              <w:rPr>
                <w:sz w:val="16"/>
              </w:rPr>
              <w:t>none in data (snowfall local)</w:t>
            </w:r>
          </w:p>
        </w:tc>
        <w:tc>
          <w:tcPr>
            <w:tcW w:type="dxa" w:w="1538"/>
          </w:tcPr>
          <w:p>
            <w:pPr>
              <w:spacing w:after="0"/>
              <w:jc w:val="right"/>
            </w:pPr>
            <w:r>
              <w:rPr>
                <w:sz w:val="16"/>
              </w:rPr>
              <w:t>24, 1996 to 2025 (24 zone-level)</w:t>
            </w:r>
          </w:p>
        </w:tc>
        <w:tc>
          <w:tcPr>
            <w:tcW w:type="dxa" w:w="1820"/>
          </w:tcPr>
          <w:p>
            <w:pPr>
              <w:spacing w:after="0"/>
              <w:jc w:val="left"/>
            </w:pPr>
          </w:p>
        </w:tc>
        <w:tc>
          <w:tcPr>
            <w:tcW w:type="dxa" w:w="1856"/>
          </w:tcPr>
          <w:p>
            <w:pPr>
              <w:spacing w:after="0"/>
              <w:jc w:val="left"/>
            </w:pPr>
            <w:r>
              <w:rPr>
                <w:sz w:val="16"/>
              </w:rPr>
              <w:t>Winter Storm, 2005-01-28, $300,000 property; crops not reported, reported for the zone (2005 dollars); NWS zone GAZ054 (FAYETTE), zone-level: may include parts of neighboring counties</w:t>
            </w:r>
          </w:p>
        </w:tc>
        <w:tc>
          <w:tcPr>
            <w:tcW w:type="dxa" w:w="1653"/>
          </w:tcPr>
          <w:p>
            <w:pPr>
              <w:spacing w:after="0"/>
              <w:jc w:val="left"/>
            </w:pPr>
          </w:p>
        </w:tc>
        <w:tc>
          <w:tcPr>
            <w:tcW w:type="dxa" w:w="1628"/>
          </w:tcPr>
          <w:p>
            <w:pPr>
              <w:spacing w:after="0"/>
              <w:jc w:val="left"/>
            </w:pPr>
            <w:r>
              <w:rPr>
                <w:sz w:val="16"/>
              </w:rPr>
              <w:t>Zone-level records: applies countywide; national data do not locate these events within the county.</w:t>
            </w:r>
          </w:p>
        </w:tc>
        <w:tc>
          <w:tcPr>
            <w:tcW w:type="dxa" w:w="226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14</w:t>
      </w:r>
    </w:p>
    <w:p>
      <w:pPr>
        <w:keepNext/>
        <w:spacing w:after="40" w:before="0"/>
      </w:pPr>
      <w:r>
        <w:rPr>
          <w:b/>
        </w:rPr>
        <w:t xml:space="preserve">Counted incidents: </w:t>
      </w:r>
      <w:r>
        <w:rPr/>
        <w:t>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3"/>
        <w:gridCol w:w="1073"/>
        <w:gridCol w:w="1073"/>
        <w:gridCol w:w="1443"/>
        <w:gridCol w:w="1928"/>
        <w:gridCol w:w="2348"/>
        <w:gridCol w:w="1480"/>
        <w:gridCol w:w="2769"/>
        <w:gridCol w:w="925"/>
      </w:tblGrid>
      <w:tr>
        <w:trPr>
          <w:cantSplit/>
          <w:tblHeader/>
        </w:trPr>
        <w:tc>
          <w:tcPr>
            <w:tcW w:type="dxa" w:w="1073"/>
            <w:shd w:val="clear" w:color="auto" w:fill="E8E8E8"/>
          </w:tcPr>
          <w:p>
            <w:pPr>
              <w:spacing w:after="0"/>
              <w:jc w:val="left"/>
            </w:pPr>
            <w:r>
              <w:rPr>
                <w:b/>
                <w:sz w:val="16"/>
              </w:rPr>
              <w:t>Declared</w:t>
            </w:r>
          </w:p>
        </w:tc>
        <w:tc>
          <w:tcPr>
            <w:tcW w:type="dxa" w:w="1073"/>
            <w:shd w:val="clear" w:color="auto" w:fill="E8E8E8"/>
          </w:tcPr>
          <w:p>
            <w:pPr>
              <w:spacing w:after="0"/>
              <w:jc w:val="left"/>
            </w:pPr>
            <w:r>
              <w:rPr>
                <w:b/>
                <w:sz w:val="16"/>
              </w:rPr>
              <w:t>Incident began</w:t>
            </w:r>
          </w:p>
        </w:tc>
        <w:tc>
          <w:tcPr>
            <w:tcW w:type="dxa" w:w="1073"/>
            <w:shd w:val="clear" w:color="auto" w:fill="E8E8E8"/>
          </w:tcPr>
          <w:p>
            <w:pPr>
              <w:spacing w:after="0"/>
              <w:jc w:val="left"/>
            </w:pPr>
            <w:r>
              <w:rPr>
                <w:b/>
                <w:sz w:val="16"/>
              </w:rPr>
              <w:t>FEMA number</w:t>
            </w:r>
          </w:p>
        </w:tc>
        <w:tc>
          <w:tcPr>
            <w:tcW w:type="dxa" w:w="1443"/>
            <w:shd w:val="clear" w:color="auto" w:fill="E8E8E8"/>
          </w:tcPr>
          <w:p>
            <w:pPr>
              <w:spacing w:after="0"/>
              <w:jc w:val="left"/>
            </w:pPr>
            <w:r>
              <w:rPr>
                <w:b/>
                <w:sz w:val="16"/>
              </w:rPr>
              <w:t>Type</w:t>
            </w:r>
          </w:p>
        </w:tc>
        <w:tc>
          <w:tcPr>
            <w:tcW w:type="dxa" w:w="1928"/>
            <w:shd w:val="clear" w:color="auto" w:fill="E8E8E8"/>
          </w:tcPr>
          <w:p>
            <w:pPr>
              <w:spacing w:after="0"/>
              <w:jc w:val="left"/>
            </w:pPr>
            <w:r>
              <w:rPr>
                <w:b/>
                <w:sz w:val="16"/>
              </w:rPr>
              <w:t>Title</w:t>
            </w:r>
          </w:p>
        </w:tc>
        <w:tc>
          <w:tcPr>
            <w:tcW w:type="dxa" w:w="2348"/>
            <w:shd w:val="clear" w:color="auto" w:fill="E8E8E8"/>
          </w:tcPr>
          <w:p>
            <w:pPr>
              <w:spacing w:after="0"/>
              <w:jc w:val="left"/>
            </w:pPr>
            <w:r>
              <w:rPr>
                <w:b/>
                <w:sz w:val="16"/>
              </w:rPr>
              <w:t>Mapped hazard</w:t>
            </w:r>
          </w:p>
        </w:tc>
        <w:tc>
          <w:tcPr>
            <w:tcW w:type="dxa" w:w="148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69"/>
            <w:shd w:val="clear" w:color="auto" w:fill="E8E8E8"/>
          </w:tcPr>
          <w:p>
            <w:pPr>
              <w:spacing w:after="0"/>
              <w:jc w:val="left"/>
            </w:pPr>
            <w:r>
              <w:rPr>
                <w:b/>
                <w:sz w:val="16"/>
              </w:rPr>
              <w:t>Flags</w:t>
            </w:r>
          </w:p>
        </w:tc>
        <w:tc>
          <w:tcPr>
            <w:tcW w:type="dxa" w:w="925"/>
            <w:shd w:val="clear" w:color="auto" w:fill="E8E8E8"/>
          </w:tcPr>
          <w:p>
            <w:pPr>
              <w:spacing w:after="0"/>
              <w:jc w:val="left"/>
            </w:pPr>
            <w:r>
              <w:rPr>
                <w:b/>
                <w:sz w:val="16"/>
              </w:rPr>
              <w:t>Notes</w:t>
            </w:r>
          </w:p>
        </w:tc>
      </w:tr>
      <w:tr>
        <w:trPr>
          <w:cantSplit/>
        </w:trPr>
        <w:tc>
          <w:tcPr>
            <w:tcW w:type="dxa" w:w="1073"/>
          </w:tcPr>
          <w:p>
            <w:pPr>
              <w:spacing w:after="0"/>
              <w:jc w:val="left"/>
            </w:pPr>
            <w:r>
              <w:rPr>
                <w:sz w:val="16"/>
              </w:rPr>
              <w:t>2026-01-24</w:t>
            </w:r>
          </w:p>
        </w:tc>
        <w:tc>
          <w:tcPr>
            <w:tcW w:type="dxa" w:w="1073"/>
          </w:tcPr>
          <w:p>
            <w:pPr>
              <w:spacing w:after="0"/>
              <w:jc w:val="left"/>
            </w:pPr>
            <w:r>
              <w:rPr>
                <w:sz w:val="16"/>
              </w:rPr>
              <w:t>2026-01-22</w:t>
            </w:r>
          </w:p>
        </w:tc>
        <w:tc>
          <w:tcPr>
            <w:tcW w:type="dxa" w:w="1073"/>
          </w:tcPr>
          <w:p>
            <w:pPr>
              <w:spacing w:after="0"/>
              <w:jc w:val="left"/>
            </w:pPr>
            <w:r>
              <w:rPr>
                <w:sz w:val="16"/>
              </w:rPr>
              <w:t>EM-3642-GA</w:t>
            </w:r>
          </w:p>
        </w:tc>
        <w:tc>
          <w:tcPr>
            <w:tcW w:type="dxa" w:w="1443"/>
          </w:tcPr>
          <w:p>
            <w:pPr>
              <w:spacing w:after="0"/>
              <w:jc w:val="left"/>
            </w:pPr>
            <w:r>
              <w:rPr>
                <w:sz w:val="16"/>
              </w:rPr>
              <w:t>Emergency</w:t>
            </w:r>
          </w:p>
        </w:tc>
        <w:tc>
          <w:tcPr>
            <w:tcW w:type="dxa" w:w="1928"/>
          </w:tcPr>
          <w:p>
            <w:pPr>
              <w:spacing w:after="0"/>
              <w:jc w:val="left"/>
            </w:pPr>
            <w:r>
              <w:rPr>
                <w:sz w:val="16"/>
              </w:rPr>
              <w:t>SEVERE WINTER STORM</w:t>
            </w:r>
          </w:p>
        </w:tc>
        <w:tc>
          <w:tcPr>
            <w:tcW w:type="dxa" w:w="2348"/>
          </w:tcPr>
          <w:p>
            <w:pPr>
              <w:spacing w:after="0"/>
              <w:jc w:val="left"/>
            </w:pPr>
            <w:r>
              <w:rPr>
                <w:sz w:val="16"/>
              </w:rPr>
              <w:t>Winter Weather</w:t>
            </w:r>
          </w:p>
        </w:tc>
        <w:tc>
          <w:tcPr>
            <w:tcW w:type="dxa" w:w="1480"/>
          </w:tcPr>
          <w:p>
            <w:pPr>
              <w:spacing w:after="0"/>
              <w:jc w:val="right"/>
            </w:pPr>
            <w:r>
              <w:rPr>
                <w:sz w:val="16"/>
              </w:rPr>
              <w:t>none found</w:t>
            </w:r>
          </w:p>
        </w:tc>
        <w:tc>
          <w:tcPr>
            <w:tcW w:type="dxa" w:w="2769"/>
          </w:tcPr>
          <w:p>
            <w:pPr>
              <w:spacing w:after="0"/>
              <w:jc w:val="left"/>
            </w:pPr>
            <w:r>
              <w:rPr>
                <w:sz w:val="16"/>
              </w:rPr>
              <w:t>during plan review, check whether your last plan included it; within last 5 years</w:t>
            </w:r>
          </w:p>
        </w:tc>
        <w:tc>
          <w:tcPr>
            <w:tcW w:type="dxa" w:w="925"/>
          </w:tcPr>
          <w:p>
            <w:pPr>
              <w:spacing w:after="0"/>
              <w:jc w:val="left"/>
            </w:pPr>
          </w:p>
        </w:tc>
      </w:tr>
      <w:tr>
        <w:trPr>
          <w:cantSplit/>
        </w:trPr>
        <w:tc>
          <w:tcPr>
            <w:tcW w:type="dxa" w:w="1073"/>
          </w:tcPr>
          <w:p>
            <w:pPr>
              <w:spacing w:after="0"/>
              <w:jc w:val="left"/>
            </w:pPr>
            <w:r>
              <w:rPr>
                <w:sz w:val="16"/>
              </w:rPr>
              <w:t>2024-09-26</w:t>
            </w:r>
          </w:p>
        </w:tc>
        <w:tc>
          <w:tcPr>
            <w:tcW w:type="dxa" w:w="1073"/>
          </w:tcPr>
          <w:p>
            <w:pPr>
              <w:spacing w:after="0"/>
              <w:jc w:val="left"/>
            </w:pPr>
            <w:r>
              <w:rPr>
                <w:sz w:val="16"/>
              </w:rPr>
              <w:t>2024-09-24</w:t>
            </w:r>
          </w:p>
        </w:tc>
        <w:tc>
          <w:tcPr>
            <w:tcW w:type="dxa" w:w="1073"/>
          </w:tcPr>
          <w:p>
            <w:pPr>
              <w:spacing w:after="0"/>
              <w:jc w:val="left"/>
            </w:pPr>
            <w:r>
              <w:rPr>
                <w:sz w:val="16"/>
              </w:rPr>
              <w:t>EM-3616-GA</w:t>
            </w:r>
          </w:p>
        </w:tc>
        <w:tc>
          <w:tcPr>
            <w:tcW w:type="dxa" w:w="1443"/>
          </w:tcPr>
          <w:p>
            <w:pPr>
              <w:spacing w:after="0"/>
              <w:jc w:val="left"/>
            </w:pPr>
            <w:r>
              <w:rPr>
                <w:sz w:val="16"/>
              </w:rPr>
              <w:t>Emergency</w:t>
            </w:r>
          </w:p>
        </w:tc>
        <w:tc>
          <w:tcPr>
            <w:tcW w:type="dxa" w:w="1928"/>
          </w:tcPr>
          <w:p>
            <w:pPr>
              <w:spacing w:after="0"/>
              <w:jc w:val="left"/>
            </w:pPr>
            <w:r>
              <w:rPr>
                <w:sz w:val="16"/>
              </w:rPr>
              <w:t>HURRICANE HELENE</w:t>
            </w:r>
          </w:p>
        </w:tc>
        <w:tc>
          <w:tcPr>
            <w:tcW w:type="dxa" w:w="2348"/>
          </w:tcPr>
          <w:p>
            <w:pPr>
              <w:spacing w:after="0"/>
              <w:jc w:val="left"/>
            </w:pPr>
            <w:r>
              <w:rPr>
                <w:sz w:val="16"/>
              </w:rPr>
              <w:t>Hurricane</w:t>
            </w:r>
          </w:p>
        </w:tc>
        <w:tc>
          <w:tcPr>
            <w:tcW w:type="dxa" w:w="1480"/>
          </w:tcPr>
          <w:p>
            <w:pPr>
              <w:spacing w:after="0"/>
              <w:jc w:val="right"/>
            </w:pPr>
            <w:r>
              <w:rPr>
                <w:sz w:val="16"/>
              </w:rPr>
              <w:t>none found</w:t>
            </w:r>
          </w:p>
        </w:tc>
        <w:tc>
          <w:tcPr>
            <w:tcW w:type="dxa" w:w="2769"/>
          </w:tcPr>
          <w:p>
            <w:pPr>
              <w:spacing w:after="0"/>
              <w:jc w:val="left"/>
            </w:pPr>
            <w:r>
              <w:rPr>
                <w:sz w:val="16"/>
              </w:rPr>
              <w:t>within last 5 years</w:t>
            </w:r>
          </w:p>
        </w:tc>
        <w:tc>
          <w:tcPr>
            <w:tcW w:type="dxa" w:w="925"/>
          </w:tcPr>
          <w:p>
            <w:pPr>
              <w:spacing w:after="0"/>
              <w:jc w:val="left"/>
            </w:pPr>
          </w:p>
        </w:tc>
      </w:tr>
      <w:tr>
        <w:trPr>
          <w:cantSplit/>
        </w:trPr>
        <w:tc>
          <w:tcPr>
            <w:tcW w:type="dxa" w:w="1073"/>
          </w:tcPr>
          <w:p>
            <w:pPr>
              <w:spacing w:after="0"/>
              <w:jc w:val="left"/>
            </w:pPr>
            <w:r>
              <w:rPr>
                <w:sz w:val="16"/>
              </w:rPr>
              <w:t>2020-03-29</w:t>
            </w:r>
          </w:p>
        </w:tc>
        <w:tc>
          <w:tcPr>
            <w:tcW w:type="dxa" w:w="1073"/>
          </w:tcPr>
          <w:p>
            <w:pPr>
              <w:spacing w:after="0"/>
              <w:jc w:val="left"/>
            </w:pPr>
            <w:r>
              <w:rPr>
                <w:sz w:val="16"/>
              </w:rPr>
              <w:t>2020-01-20</w:t>
            </w:r>
          </w:p>
        </w:tc>
        <w:tc>
          <w:tcPr>
            <w:tcW w:type="dxa" w:w="1073"/>
          </w:tcPr>
          <w:p>
            <w:pPr>
              <w:spacing w:after="0"/>
              <w:jc w:val="left"/>
            </w:pPr>
            <w:r>
              <w:rPr>
                <w:sz w:val="16"/>
              </w:rPr>
              <w:t>DR-4501-GA</w:t>
            </w:r>
          </w:p>
        </w:tc>
        <w:tc>
          <w:tcPr>
            <w:tcW w:type="dxa" w:w="1443"/>
          </w:tcPr>
          <w:p>
            <w:pPr>
              <w:spacing w:after="0"/>
              <w:jc w:val="left"/>
            </w:pPr>
            <w:r>
              <w:rPr>
                <w:sz w:val="16"/>
              </w:rPr>
              <w:t>Major disaster</w:t>
            </w:r>
          </w:p>
        </w:tc>
        <w:tc>
          <w:tcPr>
            <w:tcW w:type="dxa" w:w="1928"/>
          </w:tcPr>
          <w:p>
            <w:pPr>
              <w:spacing w:after="0"/>
              <w:jc w:val="left"/>
            </w:pPr>
            <w:r>
              <w:rPr>
                <w:sz w:val="16"/>
              </w:rPr>
              <w:t>COVID-19 PANDEMIC</w:t>
            </w:r>
          </w:p>
        </w:tc>
        <w:tc>
          <w:tcPr>
            <w:tcW w:type="dxa" w:w="2348"/>
          </w:tcPr>
          <w:p>
            <w:pPr>
              <w:spacing w:after="0"/>
              <w:jc w:val="left"/>
            </w:pPr>
            <w:r>
              <w:rPr>
                <w:sz w:val="16"/>
              </w:rPr>
              <w:t>Non-natural, not counted</w:t>
            </w:r>
          </w:p>
        </w:tc>
        <w:tc>
          <w:tcPr>
            <w:tcW w:type="dxa" w:w="1480"/>
          </w:tcPr>
          <w:p>
            <w:pPr>
              <w:spacing w:after="0"/>
              <w:jc w:val="right"/>
            </w:pPr>
            <w:r>
              <w:rPr>
                <w:sz w:val="16"/>
              </w:rPr>
              <w:t>$15,185,298.02</w:t>
            </w:r>
          </w:p>
        </w:tc>
        <w:tc>
          <w:tcPr>
            <w:tcW w:type="dxa" w:w="2769"/>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2020-03-13</w:t>
            </w:r>
          </w:p>
        </w:tc>
        <w:tc>
          <w:tcPr>
            <w:tcW w:type="dxa" w:w="1073"/>
          </w:tcPr>
          <w:p>
            <w:pPr>
              <w:spacing w:after="0"/>
              <w:jc w:val="left"/>
            </w:pPr>
            <w:r>
              <w:rPr>
                <w:sz w:val="16"/>
              </w:rPr>
              <w:t>2020-01-20</w:t>
            </w:r>
          </w:p>
        </w:tc>
        <w:tc>
          <w:tcPr>
            <w:tcW w:type="dxa" w:w="1073"/>
          </w:tcPr>
          <w:p>
            <w:pPr>
              <w:spacing w:after="0"/>
              <w:jc w:val="left"/>
            </w:pPr>
            <w:r>
              <w:rPr>
                <w:sz w:val="16"/>
              </w:rPr>
              <w:t>EM-3464-GA</w:t>
            </w:r>
          </w:p>
        </w:tc>
        <w:tc>
          <w:tcPr>
            <w:tcW w:type="dxa" w:w="1443"/>
          </w:tcPr>
          <w:p>
            <w:pPr>
              <w:spacing w:after="0"/>
              <w:jc w:val="left"/>
            </w:pPr>
            <w:r>
              <w:rPr>
                <w:sz w:val="16"/>
              </w:rPr>
              <w:t>Emergency</w:t>
            </w:r>
          </w:p>
        </w:tc>
        <w:tc>
          <w:tcPr>
            <w:tcW w:type="dxa" w:w="1928"/>
          </w:tcPr>
          <w:p>
            <w:pPr>
              <w:spacing w:after="0"/>
              <w:jc w:val="left"/>
            </w:pPr>
            <w:r>
              <w:rPr>
                <w:sz w:val="16"/>
              </w:rPr>
              <w:t>COVID-19</w:t>
            </w:r>
          </w:p>
        </w:tc>
        <w:tc>
          <w:tcPr>
            <w:tcW w:type="dxa" w:w="2348"/>
          </w:tcPr>
          <w:p>
            <w:pPr>
              <w:spacing w:after="0"/>
              <w:jc w:val="left"/>
            </w:pPr>
            <w:r>
              <w:rPr>
                <w:sz w:val="16"/>
              </w:rPr>
              <w:t>Non-natural, not counted</w:t>
            </w:r>
          </w:p>
        </w:tc>
        <w:tc>
          <w:tcPr>
            <w:tcW w:type="dxa" w:w="1480"/>
          </w:tcPr>
          <w:p>
            <w:pPr>
              <w:spacing w:after="0"/>
              <w:jc w:val="right"/>
            </w:pPr>
            <w:r>
              <w:rPr>
                <w:sz w:val="16"/>
              </w:rPr>
              <w:t>none found</w:t>
            </w:r>
          </w:p>
        </w:tc>
        <w:tc>
          <w:tcPr>
            <w:tcW w:type="dxa" w:w="2769"/>
          </w:tcPr>
          <w:p>
            <w:pPr>
              <w:spacing w:after="0"/>
              <w:jc w:val="left"/>
            </w:pPr>
          </w:p>
        </w:tc>
        <w:tc>
          <w:tcPr>
            <w:tcW w:type="dxa" w:w="925"/>
          </w:tcPr>
          <w:p>
            <w:pPr>
              <w:spacing w:after="0"/>
              <w:jc w:val="left"/>
            </w:pPr>
            <w:r>
              <w:rPr>
                <w:sz w:val="16"/>
              </w:rPr>
              <w:t>same incident as DR-4501</w:t>
            </w:r>
          </w:p>
        </w:tc>
      </w:tr>
      <w:tr>
        <w:trPr>
          <w:cantSplit/>
        </w:trPr>
        <w:tc>
          <w:tcPr>
            <w:tcW w:type="dxa" w:w="1073"/>
          </w:tcPr>
          <w:p>
            <w:pPr>
              <w:spacing w:after="0"/>
              <w:jc w:val="left"/>
            </w:pPr>
            <w:r>
              <w:rPr>
                <w:sz w:val="16"/>
              </w:rPr>
              <w:t>2017-09-15</w:t>
            </w:r>
          </w:p>
        </w:tc>
        <w:tc>
          <w:tcPr>
            <w:tcW w:type="dxa" w:w="1073"/>
          </w:tcPr>
          <w:p>
            <w:pPr>
              <w:spacing w:after="0"/>
              <w:jc w:val="left"/>
            </w:pPr>
            <w:r>
              <w:rPr>
                <w:sz w:val="16"/>
              </w:rPr>
              <w:t>2017-09-07</w:t>
            </w:r>
          </w:p>
        </w:tc>
        <w:tc>
          <w:tcPr>
            <w:tcW w:type="dxa" w:w="1073"/>
          </w:tcPr>
          <w:p>
            <w:pPr>
              <w:spacing w:after="0"/>
              <w:jc w:val="left"/>
            </w:pPr>
            <w:r>
              <w:rPr>
                <w:sz w:val="16"/>
              </w:rPr>
              <w:t>DR-4338-GA</w:t>
            </w:r>
          </w:p>
        </w:tc>
        <w:tc>
          <w:tcPr>
            <w:tcW w:type="dxa" w:w="1443"/>
          </w:tcPr>
          <w:p>
            <w:pPr>
              <w:spacing w:after="0"/>
              <w:jc w:val="left"/>
            </w:pPr>
            <w:r>
              <w:rPr>
                <w:sz w:val="16"/>
              </w:rPr>
              <w:t>Major disaster</w:t>
            </w:r>
          </w:p>
        </w:tc>
        <w:tc>
          <w:tcPr>
            <w:tcW w:type="dxa" w:w="1928"/>
          </w:tcPr>
          <w:p>
            <w:pPr>
              <w:spacing w:after="0"/>
              <w:jc w:val="left"/>
            </w:pPr>
            <w:r>
              <w:rPr>
                <w:sz w:val="16"/>
              </w:rPr>
              <w:t>HURRICANE IRMA</w:t>
            </w:r>
          </w:p>
        </w:tc>
        <w:tc>
          <w:tcPr>
            <w:tcW w:type="dxa" w:w="2348"/>
          </w:tcPr>
          <w:p>
            <w:pPr>
              <w:spacing w:after="0"/>
              <w:jc w:val="left"/>
            </w:pPr>
            <w:r>
              <w:rPr>
                <w:sz w:val="16"/>
              </w:rPr>
              <w:t>Hurricane</w:t>
            </w:r>
          </w:p>
        </w:tc>
        <w:tc>
          <w:tcPr>
            <w:tcW w:type="dxa" w:w="1480"/>
          </w:tcPr>
          <w:p>
            <w:pPr>
              <w:spacing w:after="0"/>
              <w:jc w:val="right"/>
            </w:pPr>
            <w:r>
              <w:rPr>
                <w:sz w:val="16"/>
              </w:rPr>
              <w:t>$253,582.48</w:t>
            </w:r>
          </w:p>
        </w:tc>
        <w:tc>
          <w:tcPr>
            <w:tcW w:type="dxa" w:w="2769"/>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2017-09-08</w:t>
            </w:r>
          </w:p>
        </w:tc>
        <w:tc>
          <w:tcPr>
            <w:tcW w:type="dxa" w:w="1073"/>
          </w:tcPr>
          <w:p>
            <w:pPr>
              <w:spacing w:after="0"/>
              <w:jc w:val="left"/>
            </w:pPr>
            <w:r>
              <w:rPr>
                <w:sz w:val="16"/>
              </w:rPr>
              <w:t>2017-09-07</w:t>
            </w:r>
          </w:p>
        </w:tc>
        <w:tc>
          <w:tcPr>
            <w:tcW w:type="dxa" w:w="1073"/>
          </w:tcPr>
          <w:p>
            <w:pPr>
              <w:spacing w:after="0"/>
              <w:jc w:val="left"/>
            </w:pPr>
            <w:r>
              <w:rPr>
                <w:sz w:val="16"/>
              </w:rPr>
              <w:t>EM-3387-GA</w:t>
            </w:r>
          </w:p>
        </w:tc>
        <w:tc>
          <w:tcPr>
            <w:tcW w:type="dxa" w:w="1443"/>
          </w:tcPr>
          <w:p>
            <w:pPr>
              <w:spacing w:after="0"/>
              <w:jc w:val="left"/>
            </w:pPr>
            <w:r>
              <w:rPr>
                <w:sz w:val="16"/>
              </w:rPr>
              <w:t>Emergency</w:t>
            </w:r>
          </w:p>
        </w:tc>
        <w:tc>
          <w:tcPr>
            <w:tcW w:type="dxa" w:w="1928"/>
          </w:tcPr>
          <w:p>
            <w:pPr>
              <w:spacing w:after="0"/>
              <w:jc w:val="left"/>
            </w:pPr>
            <w:r>
              <w:rPr>
                <w:sz w:val="16"/>
              </w:rPr>
              <w:t>HURRICANE IRMA</w:t>
            </w:r>
          </w:p>
        </w:tc>
        <w:tc>
          <w:tcPr>
            <w:tcW w:type="dxa" w:w="2348"/>
          </w:tcPr>
          <w:p>
            <w:pPr>
              <w:spacing w:after="0"/>
              <w:jc w:val="left"/>
            </w:pPr>
            <w:r>
              <w:rPr>
                <w:sz w:val="16"/>
              </w:rPr>
              <w:t>Hurricane</w:t>
            </w:r>
          </w:p>
        </w:tc>
        <w:tc>
          <w:tcPr>
            <w:tcW w:type="dxa" w:w="1480"/>
          </w:tcPr>
          <w:p>
            <w:pPr>
              <w:spacing w:after="0"/>
              <w:jc w:val="right"/>
            </w:pPr>
            <w:r>
              <w:rPr>
                <w:sz w:val="16"/>
              </w:rPr>
              <w:t>none found</w:t>
            </w:r>
          </w:p>
        </w:tc>
        <w:tc>
          <w:tcPr>
            <w:tcW w:type="dxa" w:w="2769"/>
          </w:tcPr>
          <w:p>
            <w:pPr>
              <w:spacing w:after="0"/>
              <w:jc w:val="left"/>
            </w:pPr>
          </w:p>
        </w:tc>
        <w:tc>
          <w:tcPr>
            <w:tcW w:type="dxa" w:w="925"/>
          </w:tcPr>
          <w:p>
            <w:pPr>
              <w:spacing w:after="0"/>
              <w:jc w:val="left"/>
            </w:pPr>
            <w:r>
              <w:rPr>
                <w:sz w:val="16"/>
              </w:rPr>
              <w:t>same incident as DR-4338</w:t>
            </w:r>
          </w:p>
        </w:tc>
      </w:tr>
      <w:tr>
        <w:trPr>
          <w:cantSplit/>
        </w:trPr>
        <w:tc>
          <w:tcPr>
            <w:tcW w:type="dxa" w:w="1073"/>
          </w:tcPr>
          <w:p>
            <w:pPr>
              <w:spacing w:after="0"/>
              <w:jc w:val="left"/>
            </w:pPr>
            <w:r>
              <w:rPr>
                <w:sz w:val="16"/>
              </w:rPr>
              <w:t>2016-02-26</w:t>
            </w:r>
          </w:p>
        </w:tc>
        <w:tc>
          <w:tcPr>
            <w:tcW w:type="dxa" w:w="1073"/>
          </w:tcPr>
          <w:p>
            <w:pPr>
              <w:spacing w:after="0"/>
              <w:jc w:val="left"/>
            </w:pPr>
            <w:r>
              <w:rPr>
                <w:sz w:val="16"/>
              </w:rPr>
              <w:t>2015-12-22</w:t>
            </w:r>
          </w:p>
        </w:tc>
        <w:tc>
          <w:tcPr>
            <w:tcW w:type="dxa" w:w="1073"/>
          </w:tcPr>
          <w:p>
            <w:pPr>
              <w:spacing w:after="0"/>
              <w:jc w:val="left"/>
            </w:pPr>
            <w:r>
              <w:rPr>
                <w:sz w:val="16"/>
              </w:rPr>
              <w:t>DR-4259-GA</w:t>
            </w:r>
          </w:p>
        </w:tc>
        <w:tc>
          <w:tcPr>
            <w:tcW w:type="dxa" w:w="1443"/>
          </w:tcPr>
          <w:p>
            <w:pPr>
              <w:spacing w:after="0"/>
              <w:jc w:val="left"/>
            </w:pPr>
            <w:r>
              <w:rPr>
                <w:sz w:val="16"/>
              </w:rPr>
              <w:t>Major disaster</w:t>
            </w:r>
          </w:p>
        </w:tc>
        <w:tc>
          <w:tcPr>
            <w:tcW w:type="dxa" w:w="1928"/>
          </w:tcPr>
          <w:p>
            <w:pPr>
              <w:spacing w:after="0"/>
              <w:jc w:val="left"/>
            </w:pPr>
            <w:r>
              <w:rPr>
                <w:sz w:val="16"/>
              </w:rPr>
              <w:t>SEVERE STORMS AND FLOODING</w:t>
            </w:r>
          </w:p>
        </w:tc>
        <w:tc>
          <w:tcPr>
            <w:tcW w:type="dxa" w:w="2348"/>
          </w:tcPr>
          <w:p>
            <w:pPr>
              <w:spacing w:after="0"/>
              <w:jc w:val="left"/>
            </w:pPr>
            <w:r>
              <w:rPr>
                <w:sz w:val="16"/>
              </w:rPr>
              <w:t>Inland Flooding</w:t>
            </w:r>
          </w:p>
        </w:tc>
        <w:tc>
          <w:tcPr>
            <w:tcW w:type="dxa" w:w="1480"/>
          </w:tcPr>
          <w:p>
            <w:pPr>
              <w:spacing w:after="0"/>
              <w:jc w:val="right"/>
            </w:pPr>
            <w:r>
              <w:rPr>
                <w:sz w:val="16"/>
              </w:rPr>
              <w:t>$1,518,772.42</w:t>
            </w:r>
          </w:p>
        </w:tc>
        <w:tc>
          <w:tcPr>
            <w:tcW w:type="dxa" w:w="2769"/>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2014-03-06</w:t>
            </w:r>
          </w:p>
        </w:tc>
        <w:tc>
          <w:tcPr>
            <w:tcW w:type="dxa" w:w="1073"/>
          </w:tcPr>
          <w:p>
            <w:pPr>
              <w:spacing w:after="0"/>
              <w:jc w:val="left"/>
            </w:pPr>
            <w:r>
              <w:rPr>
                <w:sz w:val="16"/>
              </w:rPr>
              <w:t>2014-02-10</w:t>
            </w:r>
          </w:p>
        </w:tc>
        <w:tc>
          <w:tcPr>
            <w:tcW w:type="dxa" w:w="1073"/>
          </w:tcPr>
          <w:p>
            <w:pPr>
              <w:spacing w:after="0"/>
              <w:jc w:val="left"/>
            </w:pPr>
            <w:r>
              <w:rPr>
                <w:sz w:val="16"/>
              </w:rPr>
              <w:t>DR-4165-GA</w:t>
            </w:r>
          </w:p>
        </w:tc>
        <w:tc>
          <w:tcPr>
            <w:tcW w:type="dxa" w:w="1443"/>
          </w:tcPr>
          <w:p>
            <w:pPr>
              <w:spacing w:after="0"/>
              <w:jc w:val="left"/>
            </w:pPr>
            <w:r>
              <w:rPr>
                <w:sz w:val="16"/>
              </w:rPr>
              <w:t>Major disaster</w:t>
            </w:r>
          </w:p>
        </w:tc>
        <w:tc>
          <w:tcPr>
            <w:tcW w:type="dxa" w:w="1928"/>
          </w:tcPr>
          <w:p>
            <w:pPr>
              <w:spacing w:after="0"/>
              <w:jc w:val="left"/>
            </w:pPr>
            <w:r>
              <w:rPr>
                <w:sz w:val="16"/>
              </w:rPr>
              <w:t>SEVERE WINTER STORM</w:t>
            </w:r>
          </w:p>
        </w:tc>
        <w:tc>
          <w:tcPr>
            <w:tcW w:type="dxa" w:w="2348"/>
          </w:tcPr>
          <w:p>
            <w:pPr>
              <w:spacing w:after="0"/>
              <w:jc w:val="left"/>
            </w:pPr>
            <w:r>
              <w:rPr>
                <w:sz w:val="16"/>
              </w:rPr>
              <w:t>Ice Storm</w:t>
            </w:r>
          </w:p>
        </w:tc>
        <w:tc>
          <w:tcPr>
            <w:tcW w:type="dxa" w:w="1480"/>
          </w:tcPr>
          <w:p>
            <w:pPr>
              <w:spacing w:after="0"/>
              <w:jc w:val="right"/>
            </w:pPr>
            <w:r>
              <w:rPr>
                <w:sz w:val="16"/>
              </w:rPr>
              <w:t>$251,921.26</w:t>
            </w:r>
          </w:p>
        </w:tc>
        <w:tc>
          <w:tcPr>
            <w:tcW w:type="dxa" w:w="2769"/>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2014-02-11</w:t>
            </w:r>
          </w:p>
        </w:tc>
        <w:tc>
          <w:tcPr>
            <w:tcW w:type="dxa" w:w="1073"/>
          </w:tcPr>
          <w:p>
            <w:pPr>
              <w:spacing w:after="0"/>
              <w:jc w:val="left"/>
            </w:pPr>
            <w:r>
              <w:rPr>
                <w:sz w:val="16"/>
              </w:rPr>
              <w:t>2014-02-10</w:t>
            </w:r>
          </w:p>
        </w:tc>
        <w:tc>
          <w:tcPr>
            <w:tcW w:type="dxa" w:w="1073"/>
          </w:tcPr>
          <w:p>
            <w:pPr>
              <w:spacing w:after="0"/>
              <w:jc w:val="left"/>
            </w:pPr>
            <w:r>
              <w:rPr>
                <w:sz w:val="16"/>
              </w:rPr>
              <w:t>EM-3368-GA</w:t>
            </w:r>
          </w:p>
        </w:tc>
        <w:tc>
          <w:tcPr>
            <w:tcW w:type="dxa" w:w="1443"/>
          </w:tcPr>
          <w:p>
            <w:pPr>
              <w:spacing w:after="0"/>
              <w:jc w:val="left"/>
            </w:pPr>
            <w:r>
              <w:rPr>
                <w:sz w:val="16"/>
              </w:rPr>
              <w:t>Emergency</w:t>
            </w:r>
          </w:p>
        </w:tc>
        <w:tc>
          <w:tcPr>
            <w:tcW w:type="dxa" w:w="1928"/>
          </w:tcPr>
          <w:p>
            <w:pPr>
              <w:spacing w:after="0"/>
              <w:jc w:val="left"/>
            </w:pPr>
            <w:r>
              <w:rPr>
                <w:sz w:val="16"/>
              </w:rPr>
              <w:t>SEVERE WINTER STORM</w:t>
            </w:r>
          </w:p>
        </w:tc>
        <w:tc>
          <w:tcPr>
            <w:tcW w:type="dxa" w:w="2348"/>
          </w:tcPr>
          <w:p>
            <w:pPr>
              <w:spacing w:after="0"/>
              <w:jc w:val="left"/>
            </w:pPr>
            <w:r>
              <w:rPr>
                <w:sz w:val="16"/>
              </w:rPr>
              <w:t>Ice Storm</w:t>
            </w:r>
          </w:p>
        </w:tc>
        <w:tc>
          <w:tcPr>
            <w:tcW w:type="dxa" w:w="1480"/>
          </w:tcPr>
          <w:p>
            <w:pPr>
              <w:spacing w:after="0"/>
              <w:jc w:val="right"/>
            </w:pPr>
            <w:r>
              <w:rPr>
                <w:sz w:val="16"/>
              </w:rPr>
              <w:t>none found</w:t>
            </w:r>
          </w:p>
        </w:tc>
        <w:tc>
          <w:tcPr>
            <w:tcW w:type="dxa" w:w="2769"/>
          </w:tcPr>
          <w:p>
            <w:pPr>
              <w:spacing w:after="0"/>
              <w:jc w:val="left"/>
            </w:pPr>
          </w:p>
        </w:tc>
        <w:tc>
          <w:tcPr>
            <w:tcW w:type="dxa" w:w="925"/>
          </w:tcPr>
          <w:p>
            <w:pPr>
              <w:spacing w:after="0"/>
              <w:jc w:val="left"/>
            </w:pPr>
            <w:r>
              <w:rPr>
                <w:sz w:val="16"/>
              </w:rPr>
              <w:t>same incident as DR-4165</w:t>
            </w:r>
          </w:p>
        </w:tc>
      </w:tr>
      <w:tr>
        <w:trPr>
          <w:cantSplit/>
        </w:trPr>
        <w:tc>
          <w:tcPr>
            <w:tcW w:type="dxa" w:w="1073"/>
          </w:tcPr>
          <w:p>
            <w:pPr>
              <w:spacing w:after="0"/>
              <w:jc w:val="left"/>
            </w:pPr>
            <w:r>
              <w:rPr>
                <w:sz w:val="16"/>
              </w:rPr>
              <w:t>2005-09-05</w:t>
            </w:r>
          </w:p>
        </w:tc>
        <w:tc>
          <w:tcPr>
            <w:tcW w:type="dxa" w:w="1073"/>
          </w:tcPr>
          <w:p>
            <w:pPr>
              <w:spacing w:after="0"/>
              <w:jc w:val="left"/>
            </w:pPr>
            <w:r>
              <w:rPr>
                <w:sz w:val="16"/>
              </w:rPr>
              <w:t>2005-08-27</w:t>
            </w:r>
          </w:p>
        </w:tc>
        <w:tc>
          <w:tcPr>
            <w:tcW w:type="dxa" w:w="1073"/>
          </w:tcPr>
          <w:p>
            <w:pPr>
              <w:spacing w:after="0"/>
              <w:jc w:val="left"/>
            </w:pPr>
            <w:r>
              <w:rPr>
                <w:sz w:val="16"/>
              </w:rPr>
              <w:t>EM-3218-GA</w:t>
            </w:r>
          </w:p>
        </w:tc>
        <w:tc>
          <w:tcPr>
            <w:tcW w:type="dxa" w:w="1443"/>
          </w:tcPr>
          <w:p>
            <w:pPr>
              <w:spacing w:after="0"/>
              <w:jc w:val="left"/>
            </w:pPr>
            <w:r>
              <w:rPr>
                <w:sz w:val="16"/>
              </w:rPr>
              <w:t>Emergency</w:t>
            </w:r>
          </w:p>
        </w:tc>
        <w:tc>
          <w:tcPr>
            <w:tcW w:type="dxa" w:w="1928"/>
          </w:tcPr>
          <w:p>
            <w:pPr>
              <w:spacing w:after="0"/>
              <w:jc w:val="left"/>
            </w:pPr>
            <w:r>
              <w:rPr>
                <w:sz w:val="16"/>
              </w:rPr>
              <w:t>HURRICANE KATRINA EVACUATION</w:t>
            </w:r>
          </w:p>
        </w:tc>
        <w:tc>
          <w:tcPr>
            <w:tcW w:type="dxa" w:w="2348"/>
          </w:tcPr>
          <w:p>
            <w:pPr>
              <w:spacing w:after="0"/>
              <w:jc w:val="left"/>
            </w:pPr>
            <w:r>
              <w:rPr>
                <w:sz w:val="16"/>
              </w:rPr>
              <w:t>Hurricane: evacuation support, not a local hazard event; not counted</w:t>
            </w:r>
          </w:p>
        </w:tc>
        <w:tc>
          <w:tcPr>
            <w:tcW w:type="dxa" w:w="1480"/>
          </w:tcPr>
          <w:p>
            <w:pPr>
              <w:spacing w:after="0"/>
              <w:jc w:val="right"/>
            </w:pPr>
            <w:r>
              <w:rPr>
                <w:sz w:val="16"/>
              </w:rPr>
              <w:t>$2,500</w:t>
            </w:r>
          </w:p>
        </w:tc>
        <w:tc>
          <w:tcPr>
            <w:tcW w:type="dxa" w:w="2769"/>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1995-10-10</w:t>
            </w:r>
          </w:p>
        </w:tc>
        <w:tc>
          <w:tcPr>
            <w:tcW w:type="dxa" w:w="1073"/>
          </w:tcPr>
          <w:p>
            <w:pPr>
              <w:spacing w:after="0"/>
              <w:jc w:val="left"/>
            </w:pPr>
            <w:r>
              <w:rPr>
                <w:sz w:val="16"/>
              </w:rPr>
              <w:t>1995-10-04</w:t>
            </w:r>
          </w:p>
        </w:tc>
        <w:tc>
          <w:tcPr>
            <w:tcW w:type="dxa" w:w="1073"/>
          </w:tcPr>
          <w:p>
            <w:pPr>
              <w:spacing w:after="0"/>
              <w:jc w:val="left"/>
            </w:pPr>
            <w:r>
              <w:rPr>
                <w:sz w:val="16"/>
              </w:rPr>
              <w:t>DR-1071-GA</w:t>
            </w:r>
          </w:p>
        </w:tc>
        <w:tc>
          <w:tcPr>
            <w:tcW w:type="dxa" w:w="1443"/>
          </w:tcPr>
          <w:p>
            <w:pPr>
              <w:spacing w:after="0"/>
              <w:jc w:val="left"/>
            </w:pPr>
            <w:r>
              <w:rPr>
                <w:sz w:val="16"/>
              </w:rPr>
              <w:t>Major disaster</w:t>
            </w:r>
          </w:p>
        </w:tc>
        <w:tc>
          <w:tcPr>
            <w:tcW w:type="dxa" w:w="1928"/>
          </w:tcPr>
          <w:p>
            <w:pPr>
              <w:spacing w:after="0"/>
              <w:jc w:val="left"/>
            </w:pPr>
            <w:r>
              <w:rPr>
                <w:sz w:val="16"/>
              </w:rPr>
              <w:t>HURRICANE OPAL</w:t>
            </w:r>
          </w:p>
        </w:tc>
        <w:tc>
          <w:tcPr>
            <w:tcW w:type="dxa" w:w="2348"/>
          </w:tcPr>
          <w:p>
            <w:pPr>
              <w:spacing w:after="0"/>
              <w:jc w:val="left"/>
            </w:pPr>
            <w:r>
              <w:rPr>
                <w:sz w:val="16"/>
              </w:rPr>
              <w:t>Hurricane</w:t>
            </w:r>
          </w:p>
        </w:tc>
        <w:tc>
          <w:tcPr>
            <w:tcW w:type="dxa" w:w="1480"/>
          </w:tcPr>
          <w:p>
            <w:pPr>
              <w:spacing w:after="0"/>
              <w:jc w:val="right"/>
            </w:pPr>
            <w:r>
              <w:rPr>
                <w:sz w:val="16"/>
              </w:rPr>
              <w:t>none found</w:t>
            </w:r>
          </w:p>
        </w:tc>
        <w:tc>
          <w:tcPr>
            <w:tcW w:type="dxa" w:w="2769"/>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1994-07-07</w:t>
            </w:r>
          </w:p>
        </w:tc>
        <w:tc>
          <w:tcPr>
            <w:tcW w:type="dxa" w:w="1073"/>
          </w:tcPr>
          <w:p>
            <w:pPr>
              <w:spacing w:after="0"/>
              <w:jc w:val="left"/>
            </w:pPr>
            <w:r>
              <w:rPr>
                <w:sz w:val="16"/>
              </w:rPr>
              <w:t>1994-07-03</w:t>
            </w:r>
          </w:p>
        </w:tc>
        <w:tc>
          <w:tcPr>
            <w:tcW w:type="dxa" w:w="1073"/>
          </w:tcPr>
          <w:p>
            <w:pPr>
              <w:spacing w:after="0"/>
              <w:jc w:val="left"/>
            </w:pPr>
            <w:r>
              <w:rPr>
                <w:sz w:val="16"/>
              </w:rPr>
              <w:t>DR-1033-GA</w:t>
            </w:r>
          </w:p>
        </w:tc>
        <w:tc>
          <w:tcPr>
            <w:tcW w:type="dxa" w:w="1443"/>
          </w:tcPr>
          <w:p>
            <w:pPr>
              <w:spacing w:after="0"/>
              <w:jc w:val="left"/>
            </w:pPr>
            <w:r>
              <w:rPr>
                <w:sz w:val="16"/>
              </w:rPr>
              <w:t>Major disaster</w:t>
            </w:r>
          </w:p>
        </w:tc>
        <w:tc>
          <w:tcPr>
            <w:tcW w:type="dxa" w:w="1928"/>
          </w:tcPr>
          <w:p>
            <w:pPr>
              <w:spacing w:after="0"/>
              <w:jc w:val="left"/>
            </w:pPr>
            <w:r>
              <w:rPr>
                <w:sz w:val="16"/>
              </w:rPr>
              <w:t>TORNADOES, FLOODING TORRENTIAL RAIN(TROP STORM ALBERTO)</w:t>
            </w:r>
          </w:p>
        </w:tc>
        <w:tc>
          <w:tcPr>
            <w:tcW w:type="dxa" w:w="2348"/>
          </w:tcPr>
          <w:p>
            <w:pPr>
              <w:spacing w:after="0"/>
              <w:jc w:val="left"/>
            </w:pPr>
            <w:r>
              <w:rPr>
                <w:sz w:val="16"/>
              </w:rPr>
              <w:t>Tornado (primary); also designated: Hurricane, Inland Flooding</w:t>
            </w:r>
          </w:p>
        </w:tc>
        <w:tc>
          <w:tcPr>
            <w:tcW w:type="dxa" w:w="1480"/>
          </w:tcPr>
          <w:p>
            <w:pPr>
              <w:spacing w:after="0"/>
              <w:jc w:val="right"/>
            </w:pPr>
            <w:r>
              <w:rPr>
                <w:sz w:val="16"/>
              </w:rPr>
              <w:t>none found</w:t>
            </w:r>
          </w:p>
        </w:tc>
        <w:tc>
          <w:tcPr>
            <w:tcW w:type="dxa" w:w="2769"/>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1993-03-15</w:t>
            </w:r>
          </w:p>
        </w:tc>
        <w:tc>
          <w:tcPr>
            <w:tcW w:type="dxa" w:w="1073"/>
          </w:tcPr>
          <w:p>
            <w:pPr>
              <w:spacing w:after="0"/>
              <w:jc w:val="left"/>
            </w:pPr>
            <w:r>
              <w:rPr>
                <w:sz w:val="16"/>
              </w:rPr>
              <w:t>1993-03-13</w:t>
            </w:r>
          </w:p>
        </w:tc>
        <w:tc>
          <w:tcPr>
            <w:tcW w:type="dxa" w:w="1073"/>
          </w:tcPr>
          <w:p>
            <w:pPr>
              <w:spacing w:after="0"/>
              <w:jc w:val="left"/>
            </w:pPr>
            <w:r>
              <w:rPr>
                <w:sz w:val="16"/>
              </w:rPr>
              <w:t>EM-3097-GA</w:t>
            </w:r>
          </w:p>
        </w:tc>
        <w:tc>
          <w:tcPr>
            <w:tcW w:type="dxa" w:w="1443"/>
          </w:tcPr>
          <w:p>
            <w:pPr>
              <w:spacing w:after="0"/>
              <w:jc w:val="left"/>
            </w:pPr>
            <w:r>
              <w:rPr>
                <w:sz w:val="16"/>
              </w:rPr>
              <w:t>Emergency</w:t>
            </w:r>
          </w:p>
        </w:tc>
        <w:tc>
          <w:tcPr>
            <w:tcW w:type="dxa" w:w="1928"/>
          </w:tcPr>
          <w:p>
            <w:pPr>
              <w:spacing w:after="0"/>
              <w:jc w:val="left"/>
            </w:pPr>
            <w:r>
              <w:rPr>
                <w:sz w:val="16"/>
              </w:rPr>
              <w:t>SEVERE SNOWFALL, WINTER STORM</w:t>
            </w:r>
          </w:p>
        </w:tc>
        <w:tc>
          <w:tcPr>
            <w:tcW w:type="dxa" w:w="2348"/>
          </w:tcPr>
          <w:p>
            <w:pPr>
              <w:spacing w:after="0"/>
              <w:jc w:val="left"/>
            </w:pPr>
            <w:r>
              <w:rPr>
                <w:sz w:val="16"/>
              </w:rPr>
              <w:t>Winter Weather</w:t>
            </w:r>
          </w:p>
        </w:tc>
        <w:tc>
          <w:tcPr>
            <w:tcW w:type="dxa" w:w="1480"/>
          </w:tcPr>
          <w:p>
            <w:pPr>
              <w:spacing w:after="0"/>
              <w:jc w:val="right"/>
            </w:pPr>
            <w:r>
              <w:rPr>
                <w:sz w:val="16"/>
              </w:rPr>
              <w:t>none found</w:t>
            </w:r>
          </w:p>
        </w:tc>
        <w:tc>
          <w:tcPr>
            <w:tcW w:type="dxa" w:w="2769"/>
          </w:tcPr>
          <w:p>
            <w:pPr>
              <w:spacing w:after="0"/>
              <w:jc w:val="left"/>
            </w:pPr>
          </w:p>
        </w:tc>
        <w:tc>
          <w:tcPr>
            <w:tcW w:type="dxa" w:w="925"/>
          </w:tcPr>
          <w:p>
            <w:pPr>
              <w:spacing w:after="0"/>
              <w:jc w:val="left"/>
            </w:pPr>
          </w:p>
        </w:tc>
      </w:tr>
      <w:tr>
        <w:trPr>
          <w:cantSplit/>
        </w:trPr>
        <w:tc>
          <w:tcPr>
            <w:tcW w:type="dxa" w:w="1073"/>
          </w:tcPr>
          <w:p>
            <w:pPr>
              <w:spacing w:after="0"/>
              <w:jc w:val="left"/>
            </w:pPr>
            <w:r>
              <w:rPr>
                <w:sz w:val="16"/>
              </w:rPr>
              <w:t>1977-07-20</w:t>
            </w:r>
          </w:p>
        </w:tc>
        <w:tc>
          <w:tcPr>
            <w:tcW w:type="dxa" w:w="1073"/>
          </w:tcPr>
          <w:p>
            <w:pPr>
              <w:spacing w:after="0"/>
              <w:jc w:val="left"/>
            </w:pPr>
            <w:r>
              <w:rPr>
                <w:sz w:val="16"/>
              </w:rPr>
              <w:t>1977-07-20</w:t>
            </w:r>
          </w:p>
        </w:tc>
        <w:tc>
          <w:tcPr>
            <w:tcW w:type="dxa" w:w="1073"/>
          </w:tcPr>
          <w:p>
            <w:pPr>
              <w:spacing w:after="0"/>
              <w:jc w:val="left"/>
            </w:pPr>
            <w:r>
              <w:rPr>
                <w:sz w:val="16"/>
              </w:rPr>
              <w:t>EM-3044-GA</w:t>
            </w:r>
          </w:p>
        </w:tc>
        <w:tc>
          <w:tcPr>
            <w:tcW w:type="dxa" w:w="1443"/>
          </w:tcPr>
          <w:p>
            <w:pPr>
              <w:spacing w:after="0"/>
              <w:jc w:val="left"/>
            </w:pPr>
            <w:r>
              <w:rPr>
                <w:sz w:val="16"/>
              </w:rPr>
              <w:t>Emergency</w:t>
            </w:r>
          </w:p>
        </w:tc>
        <w:tc>
          <w:tcPr>
            <w:tcW w:type="dxa" w:w="1928"/>
          </w:tcPr>
          <w:p>
            <w:pPr>
              <w:spacing w:after="0"/>
              <w:jc w:val="left"/>
            </w:pPr>
            <w:r>
              <w:rPr>
                <w:sz w:val="16"/>
              </w:rPr>
              <w:t>DROUGHT</w:t>
            </w:r>
          </w:p>
        </w:tc>
        <w:tc>
          <w:tcPr>
            <w:tcW w:type="dxa" w:w="2348"/>
          </w:tcPr>
          <w:p>
            <w:pPr>
              <w:spacing w:after="0"/>
              <w:jc w:val="left"/>
            </w:pPr>
            <w:r>
              <w:rPr>
                <w:sz w:val="16"/>
              </w:rPr>
              <w:t>Drought</w:t>
            </w:r>
          </w:p>
        </w:tc>
        <w:tc>
          <w:tcPr>
            <w:tcW w:type="dxa" w:w="1480"/>
          </w:tcPr>
          <w:p>
            <w:pPr>
              <w:spacing w:after="0"/>
              <w:jc w:val="right"/>
            </w:pPr>
            <w:r>
              <w:rPr>
                <w:sz w:val="16"/>
              </w:rPr>
              <w:t>none found</w:t>
            </w:r>
          </w:p>
        </w:tc>
        <w:tc>
          <w:tcPr>
            <w:tcW w:type="dxa" w:w="2769"/>
          </w:tcPr>
          <w:p>
            <w:pPr>
              <w:spacing w:after="0"/>
              <w:jc w:val="left"/>
            </w:pPr>
          </w:p>
        </w:tc>
        <w:tc>
          <w:tcPr>
            <w:tcW w:type="dxa" w:w="92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36</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50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226</w:t>
            </w:r>
          </w:p>
        </w:tc>
        <w:tc>
          <w:tcPr>
            <w:tcW w:type="dxa" w:w="1422"/>
          </w:tcPr>
          <w:p>
            <w:pPr>
              <w:spacing w:after="0"/>
              <w:jc w:val="right"/>
            </w:pPr>
            <w:r>
              <w:rPr>
                <w:sz w:val="16"/>
              </w:rPr>
              <w:t>0</w:t>
            </w:r>
          </w:p>
        </w:tc>
        <w:tc>
          <w:tcPr>
            <w:tcW w:type="dxa" w:w="1356"/>
          </w:tcPr>
          <w:p>
            <w:pPr>
              <w:spacing w:after="0"/>
              <w:jc w:val="right"/>
            </w:pPr>
            <w:r>
              <w:rPr>
                <w:sz w:val="16"/>
              </w:rPr>
              <w:t>11</w:t>
            </w:r>
          </w:p>
        </w:tc>
        <w:tc>
          <w:tcPr>
            <w:tcW w:type="dxa" w:w="963"/>
          </w:tcPr>
          <w:p>
            <w:pPr>
              <w:spacing w:after="0"/>
              <w:jc w:val="right"/>
            </w:pPr>
            <w:r>
              <w:rPr>
                <w:sz w:val="16"/>
              </w:rPr>
              <w:t>66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Sleet record,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11"/>
        <w:gridCol w:w="3354"/>
        <w:gridCol w:w="1164"/>
        <w:gridCol w:w="1951"/>
        <w:gridCol w:w="648"/>
        <w:gridCol w:w="353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11"/>
            <w:shd w:val="clear" w:color="auto" w:fill="E8E8E8"/>
          </w:tcPr>
          <w:p>
            <w:pPr>
              <w:spacing w:after="0"/>
              <w:jc w:val="left"/>
            </w:pPr>
            <w:r>
              <w:rPr>
                <w:b/>
                <w:sz w:val="16"/>
              </w:rPr>
              <w:t>Magnitude or extent</w:t>
            </w:r>
          </w:p>
        </w:tc>
        <w:tc>
          <w:tcPr>
            <w:tcW w:type="dxa" w:w="3354"/>
            <w:shd w:val="clear" w:color="auto" w:fill="E8E8E8"/>
          </w:tcPr>
          <w:p>
            <w:pPr>
              <w:spacing w:after="0"/>
              <w:jc w:val="left"/>
            </w:pPr>
            <w:r>
              <w:rPr>
                <w:b/>
                <w:sz w:val="16"/>
              </w:rPr>
              <w:t>Damage</w:t>
            </w:r>
          </w:p>
          <w:p>
            <w:pPr>
              <w:spacing w:after="0"/>
              <w:jc w:val="left"/>
            </w:pPr>
            <w:r>
              <w:rPr>
                <w:i/>
                <w:color w:val="555555"/>
                <w:sz w:val="14"/>
              </w:rPr>
              <w:t>nominal dollars</w:t>
            </w:r>
          </w:p>
        </w:tc>
        <w:tc>
          <w:tcPr>
            <w:tcW w:type="dxa" w:w="116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51"/>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53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2017-09-11</w:t>
            </w:r>
          </w:p>
        </w:tc>
        <w:tc>
          <w:tcPr>
            <w:tcW w:type="dxa" w:w="1215"/>
          </w:tcPr>
          <w:p>
            <w:pPr>
              <w:spacing w:after="0"/>
              <w:jc w:val="left"/>
            </w:pPr>
            <w:r>
              <w:rPr>
                <w:sz w:val="16"/>
              </w:rPr>
              <w:t>Tropical Storm</w:t>
            </w:r>
          </w:p>
        </w:tc>
        <w:tc>
          <w:tcPr>
            <w:tcW w:type="dxa" w:w="1211"/>
          </w:tcPr>
          <w:p>
            <w:pPr>
              <w:spacing w:after="0"/>
              <w:jc w:val="left"/>
            </w:pPr>
          </w:p>
        </w:tc>
        <w:tc>
          <w:tcPr>
            <w:tcW w:type="dxa" w:w="3354"/>
          </w:tcPr>
          <w:p>
            <w:pPr>
              <w:spacing w:after="0"/>
              <w:jc w:val="left"/>
            </w:pPr>
            <w:r>
              <w:rPr>
                <w:sz w:val="16"/>
              </w:rPr>
              <w:t>$100,000 property; crops not reported, reported for the zone (2017 dollars)</w:t>
            </w:r>
          </w:p>
        </w:tc>
        <w:tc>
          <w:tcPr>
            <w:tcW w:type="dxa" w:w="1164"/>
          </w:tcPr>
          <w:p>
            <w:pPr>
              <w:spacing w:after="0"/>
              <w:jc w:val="right"/>
            </w:pPr>
            <w:r>
              <w:rPr>
                <w:sz w:val="16"/>
              </w:rPr>
              <w:t>0, 0</w:t>
            </w:r>
          </w:p>
        </w:tc>
        <w:tc>
          <w:tcPr>
            <w:tcW w:type="dxa" w:w="1951"/>
          </w:tcPr>
          <w:p>
            <w:pPr>
              <w:spacing w:after="0"/>
              <w:jc w:val="left"/>
            </w:pPr>
            <w:r>
              <w:rPr>
                <w:sz w:val="16"/>
              </w:rPr>
              <w:t>NWS zone GAZ054 (FAYETTE), zone-level: may include parts of neighboring counties</w:t>
            </w:r>
          </w:p>
        </w:tc>
        <w:tc>
          <w:tcPr>
            <w:tcW w:type="dxa" w:w="648"/>
          </w:tcPr>
          <w:p>
            <w:pPr>
              <w:spacing w:after="0"/>
              <w:jc w:val="left"/>
            </w:pPr>
          </w:p>
        </w:tc>
        <w:tc>
          <w:tcPr>
            <w:tcW w:type="dxa" w:w="353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2015-12-24</w:t>
            </w:r>
          </w:p>
        </w:tc>
        <w:tc>
          <w:tcPr>
            <w:tcW w:type="dxa" w:w="1215"/>
          </w:tcPr>
          <w:p>
            <w:pPr>
              <w:spacing w:after="0"/>
              <w:jc w:val="left"/>
            </w:pPr>
            <w:r>
              <w:rPr>
                <w:sz w:val="16"/>
              </w:rPr>
              <w:t>Flash Flood</w:t>
            </w:r>
          </w:p>
        </w:tc>
        <w:tc>
          <w:tcPr>
            <w:tcW w:type="dxa" w:w="1211"/>
          </w:tcPr>
          <w:p>
            <w:pPr>
              <w:spacing w:after="0"/>
              <w:jc w:val="left"/>
            </w:pPr>
          </w:p>
        </w:tc>
        <w:tc>
          <w:tcPr>
            <w:tcW w:type="dxa" w:w="3354"/>
          </w:tcPr>
          <w:p>
            <w:pPr>
              <w:spacing w:after="0"/>
              <w:jc w:val="left"/>
            </w:pPr>
            <w:r>
              <w:rPr>
                <w:sz w:val="16"/>
              </w:rPr>
              <w:t>$1,000,000 property; $0 crops (2015 dollars)</w:t>
            </w:r>
          </w:p>
        </w:tc>
        <w:tc>
          <w:tcPr>
            <w:tcW w:type="dxa" w:w="1164"/>
          </w:tcPr>
          <w:p>
            <w:pPr>
              <w:spacing w:after="0"/>
              <w:jc w:val="right"/>
            </w:pPr>
            <w:r>
              <w:rPr>
                <w:sz w:val="16"/>
              </w:rPr>
              <w:t>0, 0</w:t>
            </w:r>
          </w:p>
        </w:tc>
        <w:tc>
          <w:tcPr>
            <w:tcW w:type="dxa" w:w="1951"/>
          </w:tcPr>
          <w:p>
            <w:pPr>
              <w:spacing w:after="0"/>
              <w:jc w:val="left"/>
            </w:pPr>
            <w:r>
              <w:rPr>
                <w:sz w:val="16"/>
              </w:rPr>
              <w:t>ABERDEEN to STARRS MILL</w:t>
            </w:r>
          </w:p>
        </w:tc>
        <w:tc>
          <w:tcPr>
            <w:tcW w:type="dxa" w:w="648"/>
          </w:tcPr>
          <w:p>
            <w:pPr>
              <w:spacing w:after="0"/>
              <w:jc w:val="left"/>
            </w:pPr>
          </w:p>
        </w:tc>
        <w:tc>
          <w:tcPr>
            <w:tcW w:type="dxa" w:w="353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2015-06-24</w:t>
            </w:r>
          </w:p>
        </w:tc>
        <w:tc>
          <w:tcPr>
            <w:tcW w:type="dxa" w:w="1215"/>
          </w:tcPr>
          <w:p>
            <w:pPr>
              <w:spacing w:after="0"/>
              <w:jc w:val="left"/>
            </w:pPr>
            <w:r>
              <w:rPr>
                <w:sz w:val="16"/>
              </w:rPr>
              <w:t>Thunderstorm Wind</w:t>
            </w:r>
          </w:p>
        </w:tc>
        <w:tc>
          <w:tcPr>
            <w:tcW w:type="dxa" w:w="1211"/>
          </w:tcPr>
          <w:p>
            <w:pPr>
              <w:spacing w:after="0"/>
              <w:jc w:val="left"/>
            </w:pPr>
            <w:r>
              <w:rPr>
                <w:sz w:val="16"/>
              </w:rPr>
              <w:t>74 kt (85 mph) estimated gust</w:t>
            </w:r>
          </w:p>
        </w:tc>
        <w:tc>
          <w:tcPr>
            <w:tcW w:type="dxa" w:w="3354"/>
          </w:tcPr>
          <w:p>
            <w:pPr>
              <w:spacing w:after="0"/>
              <w:jc w:val="left"/>
            </w:pPr>
            <w:r>
              <w:rPr>
                <w:sz w:val="16"/>
              </w:rPr>
              <w:t>$100,000 property; crops not reported (2015 dollars)</w:t>
            </w:r>
          </w:p>
        </w:tc>
        <w:tc>
          <w:tcPr>
            <w:tcW w:type="dxa" w:w="1164"/>
          </w:tcPr>
          <w:p>
            <w:pPr>
              <w:spacing w:after="0"/>
              <w:jc w:val="right"/>
            </w:pPr>
            <w:r>
              <w:rPr>
                <w:sz w:val="16"/>
              </w:rPr>
              <w:t>0, 0</w:t>
            </w:r>
          </w:p>
        </w:tc>
        <w:tc>
          <w:tcPr>
            <w:tcW w:type="dxa" w:w="1951"/>
          </w:tcPr>
          <w:p>
            <w:pPr>
              <w:spacing w:after="0"/>
              <w:jc w:val="left"/>
            </w:pPr>
            <w:r>
              <w:rPr>
                <w:sz w:val="16"/>
              </w:rPr>
              <w:t>TYRONE</w:t>
            </w:r>
          </w:p>
        </w:tc>
        <w:tc>
          <w:tcPr>
            <w:tcW w:type="dxa" w:w="648"/>
          </w:tcPr>
          <w:p>
            <w:pPr>
              <w:spacing w:after="0"/>
              <w:jc w:val="left"/>
            </w:pPr>
          </w:p>
        </w:tc>
        <w:tc>
          <w:tcPr>
            <w:tcW w:type="dxa" w:w="3532"/>
          </w:tcPr>
          <w:p>
            <w:pPr>
              <w:spacing w:after="0"/>
              <w:jc w:val="left"/>
            </w:pPr>
            <w:r>
              <w:rPr>
                <w:sz w:val="16"/>
              </w:rPr>
              <w:t>B1-c worst recorded: Thunderstorm Wind</w:t>
            </w:r>
          </w:p>
        </w:tc>
      </w:tr>
      <w:tr>
        <w:trPr>
          <w:cantSplit/>
        </w:trPr>
        <w:tc>
          <w:tcPr>
            <w:tcW w:type="dxa" w:w="1037"/>
          </w:tcPr>
          <w:p>
            <w:pPr>
              <w:spacing w:after="0"/>
              <w:jc w:val="left"/>
            </w:pPr>
            <w:r>
              <w:rPr>
                <w:sz w:val="16"/>
              </w:rPr>
              <w:t>2012-08-02</w:t>
            </w:r>
          </w:p>
        </w:tc>
        <w:tc>
          <w:tcPr>
            <w:tcW w:type="dxa" w:w="1215"/>
          </w:tcPr>
          <w:p>
            <w:pPr>
              <w:spacing w:after="0"/>
              <w:jc w:val="left"/>
            </w:pPr>
            <w:r>
              <w:rPr>
                <w:sz w:val="16"/>
              </w:rPr>
              <w:t>Lightning</w:t>
            </w:r>
          </w:p>
        </w:tc>
        <w:tc>
          <w:tcPr>
            <w:tcW w:type="dxa" w:w="1211"/>
          </w:tcPr>
          <w:p>
            <w:pPr>
              <w:spacing w:after="0"/>
              <w:jc w:val="left"/>
            </w:pPr>
          </w:p>
        </w:tc>
        <w:tc>
          <w:tcPr>
            <w:tcW w:type="dxa" w:w="3354"/>
          </w:tcPr>
          <w:p>
            <w:pPr>
              <w:spacing w:after="0"/>
              <w:jc w:val="left"/>
            </w:pPr>
            <w:r>
              <w:rPr>
                <w:sz w:val="16"/>
              </w:rPr>
              <w:t>$1,000 property; $0 crops (2012 dollars)</w:t>
            </w:r>
          </w:p>
        </w:tc>
        <w:tc>
          <w:tcPr>
            <w:tcW w:type="dxa" w:w="1164"/>
          </w:tcPr>
          <w:p>
            <w:pPr>
              <w:spacing w:after="0"/>
              <w:jc w:val="right"/>
            </w:pPr>
            <w:r>
              <w:rPr>
                <w:sz w:val="16"/>
              </w:rPr>
              <w:t>0, 8</w:t>
            </w:r>
          </w:p>
        </w:tc>
        <w:tc>
          <w:tcPr>
            <w:tcW w:type="dxa" w:w="1951"/>
          </w:tcPr>
          <w:p>
            <w:pPr>
              <w:spacing w:after="0"/>
              <w:jc w:val="left"/>
            </w:pPr>
            <w:r>
              <w:rPr>
                <w:sz w:val="16"/>
              </w:rPr>
              <w:t>HARP</w:t>
            </w:r>
          </w:p>
        </w:tc>
        <w:tc>
          <w:tcPr>
            <w:tcW w:type="dxa" w:w="648"/>
          </w:tcPr>
          <w:p>
            <w:pPr>
              <w:spacing w:after="0"/>
              <w:jc w:val="left"/>
            </w:pPr>
          </w:p>
        </w:tc>
        <w:tc>
          <w:tcPr>
            <w:tcW w:type="dxa" w:w="3532"/>
          </w:tcPr>
          <w:p>
            <w:pPr>
              <w:spacing w:after="0"/>
              <w:jc w:val="left"/>
            </w:pPr>
            <w:r>
              <w:rPr>
                <w:sz w:val="16"/>
              </w:rPr>
              <w:t>deaths or injuries recorded</w:t>
            </w:r>
          </w:p>
        </w:tc>
      </w:tr>
      <w:tr>
        <w:trPr>
          <w:cantSplit/>
        </w:trPr>
        <w:tc>
          <w:tcPr>
            <w:tcW w:type="dxa" w:w="1037"/>
          </w:tcPr>
          <w:p>
            <w:pPr>
              <w:spacing w:after="0"/>
              <w:jc w:val="left"/>
            </w:pPr>
            <w:r>
              <w:rPr>
                <w:sz w:val="16"/>
              </w:rPr>
              <w:t>2012-07-13</w:t>
            </w:r>
          </w:p>
        </w:tc>
        <w:tc>
          <w:tcPr>
            <w:tcW w:type="dxa" w:w="1215"/>
          </w:tcPr>
          <w:p>
            <w:pPr>
              <w:spacing w:after="0"/>
              <w:jc w:val="left"/>
            </w:pPr>
            <w:r>
              <w:rPr>
                <w:sz w:val="16"/>
              </w:rPr>
              <w:t>Lightning</w:t>
            </w:r>
          </w:p>
        </w:tc>
        <w:tc>
          <w:tcPr>
            <w:tcW w:type="dxa" w:w="1211"/>
          </w:tcPr>
          <w:p>
            <w:pPr>
              <w:spacing w:after="0"/>
              <w:jc w:val="left"/>
            </w:pPr>
          </w:p>
        </w:tc>
        <w:tc>
          <w:tcPr>
            <w:tcW w:type="dxa" w:w="3354"/>
          </w:tcPr>
          <w:p>
            <w:pPr>
              <w:spacing w:after="0"/>
              <w:jc w:val="left"/>
            </w:pPr>
            <w:r>
              <w:rPr>
                <w:sz w:val="16"/>
              </w:rPr>
              <w:t>$0 property; $0 crops (2012 dollars)</w:t>
            </w:r>
          </w:p>
        </w:tc>
        <w:tc>
          <w:tcPr>
            <w:tcW w:type="dxa" w:w="1164"/>
          </w:tcPr>
          <w:p>
            <w:pPr>
              <w:spacing w:after="0"/>
              <w:jc w:val="right"/>
            </w:pPr>
            <w:r>
              <w:rPr>
                <w:sz w:val="16"/>
              </w:rPr>
              <w:t>1, 1</w:t>
            </w:r>
          </w:p>
        </w:tc>
        <w:tc>
          <w:tcPr>
            <w:tcW w:type="dxa" w:w="1951"/>
          </w:tcPr>
          <w:p>
            <w:pPr>
              <w:spacing w:after="0"/>
              <w:jc w:val="left"/>
            </w:pPr>
            <w:r>
              <w:rPr>
                <w:sz w:val="16"/>
              </w:rPr>
              <w:t>PEACHTREE CITY</w:t>
            </w:r>
          </w:p>
        </w:tc>
        <w:tc>
          <w:tcPr>
            <w:tcW w:type="dxa" w:w="648"/>
          </w:tcPr>
          <w:p>
            <w:pPr>
              <w:spacing w:after="0"/>
              <w:jc w:val="left"/>
            </w:pPr>
          </w:p>
        </w:tc>
        <w:tc>
          <w:tcPr>
            <w:tcW w:type="dxa" w:w="3532"/>
          </w:tcPr>
          <w:p>
            <w:pPr>
              <w:spacing w:after="0"/>
              <w:jc w:val="left"/>
            </w:pPr>
            <w:r>
              <w:rPr>
                <w:sz w:val="16"/>
              </w:rPr>
              <w:t>deaths or injuries recorded</w:t>
            </w:r>
          </w:p>
        </w:tc>
      </w:tr>
      <w:tr>
        <w:trPr>
          <w:cantSplit/>
        </w:trPr>
        <w:tc>
          <w:tcPr>
            <w:tcW w:type="dxa" w:w="1037"/>
          </w:tcPr>
          <w:p>
            <w:pPr>
              <w:spacing w:after="0"/>
              <w:jc w:val="left"/>
            </w:pPr>
            <w:r>
              <w:rPr>
                <w:sz w:val="16"/>
              </w:rPr>
              <w:t>2006-01-02</w:t>
            </w:r>
          </w:p>
        </w:tc>
        <w:tc>
          <w:tcPr>
            <w:tcW w:type="dxa" w:w="1215"/>
          </w:tcPr>
          <w:p>
            <w:pPr>
              <w:spacing w:after="0"/>
              <w:jc w:val="left"/>
            </w:pPr>
            <w:r>
              <w:rPr>
                <w:sz w:val="16"/>
              </w:rPr>
              <w:t>Tornado</w:t>
            </w:r>
          </w:p>
        </w:tc>
        <w:tc>
          <w:tcPr>
            <w:tcW w:type="dxa" w:w="1211"/>
          </w:tcPr>
          <w:p>
            <w:pPr>
              <w:spacing w:after="0"/>
              <w:jc w:val="left"/>
            </w:pPr>
            <w:r>
              <w:rPr>
                <w:sz w:val="16"/>
              </w:rPr>
              <w:t>F2, 3 mi within this county, 440 yd wide</w:t>
            </w:r>
          </w:p>
        </w:tc>
        <w:tc>
          <w:tcPr>
            <w:tcW w:type="dxa" w:w="3354"/>
          </w:tcPr>
          <w:p>
            <w:pPr>
              <w:spacing w:after="0"/>
              <w:jc w:val="left"/>
            </w:pPr>
            <w:r>
              <w:rPr>
                <w:sz w:val="16"/>
              </w:rPr>
              <w:t>$2,000,000 property; crops not reported (2006 dollars)</w:t>
            </w:r>
          </w:p>
        </w:tc>
        <w:tc>
          <w:tcPr>
            <w:tcW w:type="dxa" w:w="1164"/>
          </w:tcPr>
          <w:p>
            <w:pPr>
              <w:spacing w:after="0"/>
              <w:jc w:val="right"/>
            </w:pPr>
            <w:r>
              <w:rPr>
                <w:sz w:val="16"/>
              </w:rPr>
              <w:t>0, 0</w:t>
            </w:r>
          </w:p>
        </w:tc>
        <w:tc>
          <w:tcPr>
            <w:tcW w:type="dxa" w:w="1951"/>
          </w:tcPr>
          <w:p>
            <w:pPr>
              <w:spacing w:after="0"/>
              <w:jc w:val="left"/>
            </w:pPr>
            <w:r>
              <w:rPr>
                <w:sz w:val="16"/>
              </w:rPr>
              <w:t>LEES MILL</w:t>
            </w:r>
          </w:p>
        </w:tc>
        <w:tc>
          <w:tcPr>
            <w:tcW w:type="dxa" w:w="648"/>
          </w:tcPr>
          <w:p>
            <w:pPr>
              <w:spacing w:after="0"/>
              <w:jc w:val="left"/>
            </w:pPr>
          </w:p>
        </w:tc>
        <w:tc>
          <w:tcPr>
            <w:tcW w:type="dxa" w:w="3532"/>
          </w:tcPr>
          <w:p>
            <w:pPr>
              <w:spacing w:after="0"/>
              <w:jc w:val="left"/>
            </w:pPr>
            <w:r>
              <w:rPr>
                <w:sz w:val="16"/>
              </w:rPr>
              <w:t>B1-c worst recorded: Tornado</w:t>
            </w:r>
          </w:p>
        </w:tc>
      </w:tr>
      <w:tr>
        <w:trPr>
          <w:cantSplit/>
        </w:trPr>
        <w:tc>
          <w:tcPr>
            <w:tcW w:type="dxa" w:w="1037"/>
          </w:tcPr>
          <w:p>
            <w:pPr>
              <w:spacing w:after="0"/>
              <w:jc w:val="left"/>
            </w:pPr>
            <w:r>
              <w:rPr>
                <w:sz w:val="16"/>
              </w:rPr>
              <w:t>2005-07-06</w:t>
            </w:r>
          </w:p>
        </w:tc>
        <w:tc>
          <w:tcPr>
            <w:tcW w:type="dxa" w:w="1215"/>
          </w:tcPr>
          <w:p>
            <w:pPr>
              <w:spacing w:after="0"/>
              <w:jc w:val="left"/>
            </w:pPr>
            <w:r>
              <w:rPr>
                <w:sz w:val="16"/>
              </w:rPr>
              <w:t>Flash Flood</w:t>
            </w:r>
          </w:p>
        </w:tc>
        <w:tc>
          <w:tcPr>
            <w:tcW w:type="dxa" w:w="1211"/>
          </w:tcPr>
          <w:p>
            <w:pPr>
              <w:spacing w:after="0"/>
              <w:jc w:val="left"/>
            </w:pPr>
          </w:p>
        </w:tc>
        <w:tc>
          <w:tcPr>
            <w:tcW w:type="dxa" w:w="3354"/>
          </w:tcPr>
          <w:p>
            <w:pPr>
              <w:spacing w:after="0"/>
              <w:jc w:val="left"/>
            </w:pPr>
            <w:r>
              <w:rPr>
                <w:sz w:val="16"/>
              </w:rPr>
              <w:t>$163,000 property; crops not reported (2005 dollars)</w:t>
            </w:r>
          </w:p>
        </w:tc>
        <w:tc>
          <w:tcPr>
            <w:tcW w:type="dxa" w:w="1164"/>
          </w:tcPr>
          <w:p>
            <w:pPr>
              <w:spacing w:after="0"/>
              <w:jc w:val="right"/>
            </w:pPr>
            <w:r>
              <w:rPr>
                <w:sz w:val="16"/>
              </w:rPr>
              <w:t>1, 0</w:t>
            </w:r>
          </w:p>
        </w:tc>
        <w:tc>
          <w:tcPr>
            <w:tcW w:type="dxa" w:w="1951"/>
          </w:tcPr>
          <w:p>
            <w:pPr>
              <w:spacing w:after="0"/>
              <w:jc w:val="left"/>
            </w:pPr>
            <w:r>
              <w:rPr>
                <w:sz w:val="16"/>
              </w:rPr>
              <w:t>PEACHTREE CITY</w:t>
            </w:r>
          </w:p>
        </w:tc>
        <w:tc>
          <w:tcPr>
            <w:tcW w:type="dxa" w:w="648"/>
          </w:tcPr>
          <w:p>
            <w:pPr>
              <w:spacing w:after="0"/>
              <w:jc w:val="left"/>
            </w:pPr>
          </w:p>
        </w:tc>
        <w:tc>
          <w:tcPr>
            <w:tcW w:type="dxa" w:w="3532"/>
          </w:tcPr>
          <w:p>
            <w:pPr>
              <w:spacing w:after="0"/>
              <w:jc w:val="left"/>
            </w:pPr>
            <w:r>
              <w:rPr>
                <w:sz w:val="16"/>
              </w:rPr>
              <w:t>deaths or injuries recorded</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1211"/>
          </w:tcPr>
          <w:p>
            <w:pPr>
              <w:spacing w:after="0"/>
              <w:jc w:val="left"/>
            </w:pPr>
            <w:r>
              <w:rPr>
                <w:sz w:val="16"/>
              </w:rPr>
              <w:t>52 kt (60 mph) estimated gust</w:t>
            </w:r>
          </w:p>
        </w:tc>
        <w:tc>
          <w:tcPr>
            <w:tcW w:type="dxa" w:w="3354"/>
          </w:tcPr>
          <w:p>
            <w:pPr>
              <w:spacing w:after="0"/>
              <w:jc w:val="left"/>
            </w:pPr>
            <w:r>
              <w:rPr>
                <w:sz w:val="16"/>
              </w:rPr>
              <w:t>$378,000 property; crops not reported, reported for the zone (2004 dollars)</w:t>
            </w:r>
          </w:p>
        </w:tc>
        <w:tc>
          <w:tcPr>
            <w:tcW w:type="dxa" w:w="1164"/>
          </w:tcPr>
          <w:p>
            <w:pPr>
              <w:spacing w:after="0"/>
              <w:jc w:val="right"/>
            </w:pPr>
            <w:r>
              <w:rPr>
                <w:sz w:val="16"/>
              </w:rPr>
              <w:t>0, 0</w:t>
            </w:r>
          </w:p>
        </w:tc>
        <w:tc>
          <w:tcPr>
            <w:tcW w:type="dxa" w:w="1951"/>
          </w:tcPr>
          <w:p>
            <w:pPr>
              <w:spacing w:after="0"/>
              <w:jc w:val="left"/>
            </w:pPr>
            <w:r>
              <w:rPr>
                <w:sz w:val="16"/>
              </w:rPr>
              <w:t>NWS zone GAZ054 (FAYETTE), zone-level: may include parts of neighboring counties</w:t>
            </w:r>
          </w:p>
        </w:tc>
        <w:tc>
          <w:tcPr>
            <w:tcW w:type="dxa" w:w="648"/>
          </w:tcPr>
          <w:p>
            <w:pPr>
              <w:spacing w:after="0"/>
              <w:jc w:val="left"/>
            </w:pPr>
          </w:p>
        </w:tc>
        <w:tc>
          <w:tcPr>
            <w:tcW w:type="dxa" w:w="3532"/>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1211"/>
          </w:tcPr>
          <w:p>
            <w:pPr>
              <w:spacing w:after="0"/>
              <w:jc w:val="left"/>
            </w:pPr>
          </w:p>
        </w:tc>
        <w:tc>
          <w:tcPr>
            <w:tcW w:type="dxa" w:w="3354"/>
          </w:tcPr>
          <w:p>
            <w:pPr>
              <w:spacing w:after="0"/>
              <w:jc w:val="left"/>
            </w:pPr>
            <w:r>
              <w:rPr>
                <w:sz w:val="16"/>
              </w:rPr>
              <w:t>damage not reported</w:t>
            </w:r>
          </w:p>
        </w:tc>
        <w:tc>
          <w:tcPr>
            <w:tcW w:type="dxa" w:w="1164"/>
          </w:tcPr>
          <w:p>
            <w:pPr>
              <w:spacing w:after="0"/>
              <w:jc w:val="right"/>
            </w:pPr>
            <w:r>
              <w:rPr>
                <w:sz w:val="16"/>
              </w:rPr>
              <w:t>0, 0</w:t>
            </w:r>
          </w:p>
        </w:tc>
        <w:tc>
          <w:tcPr>
            <w:tcW w:type="dxa" w:w="1951"/>
          </w:tcPr>
          <w:p>
            <w:pPr>
              <w:spacing w:after="0"/>
              <w:jc w:val="left"/>
            </w:pPr>
            <w:r>
              <w:rPr>
                <w:sz w:val="16"/>
              </w:rPr>
              <w:t>NWS zone GAZ054 (FAYETTE), zone-level: may include parts of neighboring counties</w:t>
            </w:r>
          </w:p>
        </w:tc>
        <w:tc>
          <w:tcPr>
            <w:tcW w:type="dxa" w:w="648"/>
          </w:tcPr>
          <w:p>
            <w:pPr>
              <w:spacing w:after="0"/>
              <w:jc w:val="left"/>
            </w:pPr>
          </w:p>
        </w:tc>
        <w:tc>
          <w:tcPr>
            <w:tcW w:type="dxa" w:w="353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2000-01-22</w:t>
            </w:r>
          </w:p>
        </w:tc>
        <w:tc>
          <w:tcPr>
            <w:tcW w:type="dxa" w:w="1215"/>
          </w:tcPr>
          <w:p>
            <w:pPr>
              <w:spacing w:after="0"/>
              <w:jc w:val="left"/>
            </w:pPr>
            <w:r>
              <w:rPr>
                <w:sz w:val="16"/>
              </w:rPr>
              <w:t>Ice Storm</w:t>
            </w:r>
          </w:p>
        </w:tc>
        <w:tc>
          <w:tcPr>
            <w:tcW w:type="dxa" w:w="1211"/>
          </w:tcPr>
          <w:p>
            <w:pPr>
              <w:spacing w:after="0"/>
              <w:jc w:val="left"/>
            </w:pPr>
          </w:p>
        </w:tc>
        <w:tc>
          <w:tcPr>
            <w:tcW w:type="dxa" w:w="3354"/>
          </w:tcPr>
          <w:p>
            <w:pPr>
              <w:spacing w:after="0"/>
              <w:jc w:val="left"/>
            </w:pPr>
            <w:r>
              <w:rPr>
                <w:sz w:val="16"/>
              </w:rPr>
              <w:t>$980,000 property; crops not reported, reported for the zone (2000 dollars)</w:t>
            </w:r>
          </w:p>
        </w:tc>
        <w:tc>
          <w:tcPr>
            <w:tcW w:type="dxa" w:w="1164"/>
          </w:tcPr>
          <w:p>
            <w:pPr>
              <w:spacing w:after="0"/>
              <w:jc w:val="right"/>
            </w:pPr>
            <w:r>
              <w:rPr>
                <w:sz w:val="16"/>
              </w:rPr>
              <w:t>0, 0</w:t>
            </w:r>
          </w:p>
        </w:tc>
        <w:tc>
          <w:tcPr>
            <w:tcW w:type="dxa" w:w="1951"/>
          </w:tcPr>
          <w:p>
            <w:pPr>
              <w:spacing w:after="0"/>
              <w:jc w:val="left"/>
            </w:pPr>
            <w:r>
              <w:rPr>
                <w:sz w:val="16"/>
              </w:rPr>
              <w:t>NWS zone GAZ054 (FAYETTE), zone-level: may include parts of neighboring counties</w:t>
            </w:r>
          </w:p>
        </w:tc>
        <w:tc>
          <w:tcPr>
            <w:tcW w:type="dxa" w:w="648"/>
          </w:tcPr>
          <w:p>
            <w:pPr>
              <w:spacing w:after="0"/>
              <w:jc w:val="left"/>
            </w:pPr>
          </w:p>
        </w:tc>
        <w:tc>
          <w:tcPr>
            <w:tcW w:type="dxa" w:w="3532"/>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1211"/>
          </w:tcPr>
          <w:p>
            <w:pPr>
              <w:spacing w:after="0"/>
              <w:jc w:val="left"/>
            </w:pPr>
          </w:p>
        </w:tc>
        <w:tc>
          <w:tcPr>
            <w:tcW w:type="dxa" w:w="3354"/>
          </w:tcPr>
          <w:p>
            <w:pPr>
              <w:spacing w:after="0"/>
              <w:jc w:val="left"/>
            </w:pPr>
            <w:r>
              <w:rPr>
                <w:sz w:val="16"/>
              </w:rPr>
              <w:t>damage not reported</w:t>
            </w:r>
          </w:p>
        </w:tc>
        <w:tc>
          <w:tcPr>
            <w:tcW w:type="dxa" w:w="1164"/>
          </w:tcPr>
          <w:p>
            <w:pPr>
              <w:spacing w:after="0"/>
              <w:jc w:val="right"/>
            </w:pPr>
            <w:r>
              <w:rPr>
                <w:sz w:val="16"/>
              </w:rPr>
              <w:t>0, 0</w:t>
            </w:r>
          </w:p>
        </w:tc>
        <w:tc>
          <w:tcPr>
            <w:tcW w:type="dxa" w:w="1951"/>
          </w:tcPr>
          <w:p>
            <w:pPr>
              <w:spacing w:after="0"/>
              <w:jc w:val="left"/>
            </w:pPr>
            <w:r>
              <w:rPr>
                <w:sz w:val="16"/>
              </w:rPr>
              <w:t>NWS zone GAZ054 (FAYETTE), zone-level: may include parts of neighboring counties</w:t>
            </w:r>
          </w:p>
        </w:tc>
        <w:tc>
          <w:tcPr>
            <w:tcW w:type="dxa" w:w="648"/>
          </w:tcPr>
          <w:p>
            <w:pPr>
              <w:spacing w:after="0"/>
              <w:jc w:val="left"/>
            </w:pPr>
          </w:p>
        </w:tc>
        <w:tc>
          <w:tcPr>
            <w:tcW w:type="dxa" w:w="3532"/>
          </w:tcPr>
          <w:p>
            <w:pPr>
              <w:spacing w:after="0"/>
              <w:jc w:val="left"/>
            </w:pPr>
            <w:r>
              <w:rPr>
                <w:sz w:val="16"/>
              </w:rPr>
              <w:t>B1-c worst recorded: Excessive Heat, Heat</w:t>
            </w:r>
          </w:p>
        </w:tc>
      </w:tr>
      <w:tr>
        <w:trPr>
          <w:cantSplit/>
        </w:trPr>
        <w:tc>
          <w:tcPr>
            <w:tcW w:type="dxa" w:w="1037"/>
          </w:tcPr>
          <w:p>
            <w:pPr>
              <w:spacing w:after="0"/>
              <w:jc w:val="left"/>
            </w:pPr>
            <w:r>
              <w:rPr>
                <w:sz w:val="16"/>
              </w:rPr>
              <w:t>1988-04-25</w:t>
            </w:r>
          </w:p>
        </w:tc>
        <w:tc>
          <w:tcPr>
            <w:tcW w:type="dxa" w:w="1215"/>
          </w:tcPr>
          <w:p>
            <w:pPr>
              <w:spacing w:after="0"/>
              <w:jc w:val="left"/>
            </w:pPr>
            <w:r>
              <w:rPr>
                <w:sz w:val="16"/>
              </w:rPr>
              <w:t>Hail</w:t>
            </w:r>
          </w:p>
        </w:tc>
        <w:tc>
          <w:tcPr>
            <w:tcW w:type="dxa" w:w="1211"/>
          </w:tcPr>
          <w:p>
            <w:pPr>
              <w:spacing w:after="0"/>
              <w:jc w:val="left"/>
            </w:pPr>
            <w:r>
              <w:rPr>
                <w:sz w:val="16"/>
              </w:rPr>
              <w:t>4.5 in</w:t>
            </w:r>
          </w:p>
        </w:tc>
        <w:tc>
          <w:tcPr>
            <w:tcW w:type="dxa" w:w="3354"/>
          </w:tcPr>
          <w:p>
            <w:pPr>
              <w:spacing w:after="0"/>
              <w:jc w:val="left"/>
            </w:pPr>
            <w:r>
              <w:rPr>
                <w:sz w:val="16"/>
              </w:rPr>
              <w:t>damage not recorded (pre-1996 record)</w:t>
            </w:r>
          </w:p>
        </w:tc>
        <w:tc>
          <w:tcPr>
            <w:tcW w:type="dxa" w:w="1164"/>
          </w:tcPr>
          <w:p>
            <w:pPr>
              <w:spacing w:after="0"/>
              <w:jc w:val="right"/>
            </w:pPr>
            <w:r>
              <w:rPr>
                <w:sz w:val="16"/>
              </w:rPr>
              <w:t>0, 0</w:t>
            </w:r>
          </w:p>
        </w:tc>
        <w:tc>
          <w:tcPr>
            <w:tcW w:type="dxa" w:w="1951"/>
          </w:tcPr>
          <w:p>
            <w:pPr>
              <w:spacing w:after="0"/>
              <w:jc w:val="left"/>
            </w:pPr>
            <w:r>
              <w:rPr>
                <w:sz w:val="16"/>
              </w:rPr>
              <w:t>location not recorded</w:t>
            </w:r>
          </w:p>
        </w:tc>
        <w:tc>
          <w:tcPr>
            <w:tcW w:type="dxa" w:w="648"/>
          </w:tcPr>
          <w:p>
            <w:pPr>
              <w:spacing w:after="0"/>
              <w:jc w:val="left"/>
            </w:pPr>
          </w:p>
        </w:tc>
        <w:tc>
          <w:tcPr>
            <w:tcW w:type="dxa" w:w="3532"/>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(510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6"/>
        <w:gridCol w:w="1471"/>
        <w:gridCol w:w="1596"/>
        <w:gridCol w:w="1037"/>
        <w:gridCol w:w="1813"/>
        <w:gridCol w:w="1529"/>
        <w:gridCol w:w="1534"/>
        <w:gridCol w:w="1037"/>
        <w:gridCol w:w="1803"/>
      </w:tblGrid>
      <w:tr>
        <w:trPr>
          <w:cantSplit/>
          <w:tblHeader/>
        </w:trPr>
        <w:tc>
          <w:tcPr>
            <w:tcW w:type="dxa" w:w="1037"/>
            <w:shd w:val="clear" w:color="auto" w:fill="E8E8E8"/>
          </w:tcPr>
          <w:p>
            <w:pPr>
              <w:spacing w:after="0"/>
              <w:jc w:val="left"/>
            </w:pPr>
            <w:r>
              <w:rPr>
                <w:b/>
                <w:sz w:val="16"/>
              </w:rPr>
              <w:t>Hazard</w:t>
            </w:r>
          </w:p>
        </w:tc>
        <w:tc>
          <w:tcPr>
            <w:tcW w:type="dxa" w:w="125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59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813"/>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6"/>
          </w:tcPr>
          <w:p>
            <w:pPr>
              <w:spacing w:after="0"/>
              <w:jc w:val="right"/>
            </w:pPr>
          </w:p>
        </w:tc>
        <w:tc>
          <w:tcPr>
            <w:tcW w:type="dxa" w:w="1471"/>
          </w:tcPr>
          <w:p>
            <w:pPr>
              <w:spacing w:after="0"/>
              <w:jc w:val="left"/>
            </w:pPr>
            <w:r>
              <w:rPr>
                <w:sz w:val="16"/>
              </w:rPr>
              <w:t>events per year</w:t>
            </w:r>
          </w:p>
        </w:tc>
        <w:tc>
          <w:tcPr>
            <w:tcW w:type="dxa" w:w="1596"/>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p>
        </w:tc>
        <w:tc>
          <w:tcPr>
            <w:tcW w:type="dxa" w:w="1534"/>
          </w:tcPr>
          <w:p>
            <w:pPr>
              <w:spacing w:after="0"/>
              <w:jc w:val="left"/>
            </w:pPr>
            <w:r>
              <w:rPr>
                <w:sz w:val="16"/>
              </w:rPr>
              <w:t>1994 to 2023 (30 years)</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6"/>
          </w:tcPr>
          <w:p>
            <w:pPr>
              <w:spacing w:after="0"/>
              <w:jc w:val="right"/>
            </w:pPr>
          </w:p>
        </w:tc>
        <w:tc>
          <w:tcPr>
            <w:tcW w:type="dxa" w:w="1471"/>
          </w:tcPr>
          <w:p>
            <w:pPr>
              <w:spacing w:after="0"/>
              <w:jc w:val="left"/>
            </w:pPr>
            <w:r>
              <w:rPr>
                <w:sz w:val="16"/>
              </w:rPr>
              <w:t>events per year at a location (modeled)</w:t>
            </w:r>
          </w:p>
        </w:tc>
        <w:tc>
          <w:tcPr>
            <w:tcW w:type="dxa" w:w="1596"/>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6"/>
          </w:tcPr>
          <w:p>
            <w:pPr>
              <w:spacing w:after="0"/>
              <w:jc w:val="right"/>
            </w:pPr>
            <w:r>
              <w:rPr>
                <w:sz w:val="16"/>
              </w:rPr>
              <w:t>0.842</w:t>
            </w:r>
          </w:p>
        </w:tc>
        <w:tc>
          <w:tcPr>
            <w:tcW w:type="dxa" w:w="1471"/>
          </w:tcPr>
          <w:p>
            <w:pPr>
              <w:spacing w:after="0"/>
              <w:jc w:val="left"/>
            </w:pPr>
            <w:r>
              <w:rPr>
                <w:sz w:val="16"/>
              </w:rPr>
              <w:t>event-days per year</w:t>
            </w:r>
          </w:p>
        </w:tc>
        <w:tc>
          <w:tcPr>
            <w:tcW w:type="dxa" w:w="1596"/>
          </w:tcPr>
          <w:p>
            <w:pPr>
              <w:spacing w:after="0"/>
              <w:jc w:val="left"/>
            </w:pPr>
            <w:r>
              <w:rPr>
                <w:sz w:val="16"/>
              </w:rPr>
              <w:t>about 0.842 days per year</w:t>
            </w:r>
          </w:p>
        </w:tc>
        <w:tc>
          <w:tcPr>
            <w:tcW w:type="dxa" w:w="1037"/>
          </w:tcPr>
          <w:p>
            <w:pPr>
              <w:spacing w:after="0"/>
              <w:jc w:val="left"/>
            </w:pPr>
            <w:r>
              <w:rPr>
                <w:sz w:val="16"/>
              </w:rPr>
              <w:t>Likely</w:t>
            </w:r>
          </w:p>
        </w:tc>
        <w:tc>
          <w:tcPr>
            <w:tcW w:type="dxa" w:w="1813"/>
          </w:tcPr>
          <w:p>
            <w:pPr>
              <w:spacing w:after="0"/>
              <w:jc w:val="left"/>
            </w:pPr>
            <w:r>
              <w:rPr>
                <w:sz w:val="16"/>
              </w:rPr>
              <w:t>event-days in 6 of 30 years, 1996 to 2025 (20%)</w:t>
            </w:r>
          </w:p>
        </w:tc>
        <w:tc>
          <w:tcPr>
            <w:tcW w:type="dxa" w:w="1529"/>
          </w:tcPr>
          <w:p>
            <w:pPr>
              <w:spacing w:after="0"/>
              <w:jc w:val="right"/>
            </w:pPr>
            <w:r>
              <w:rPr>
                <w:sz w:val="16"/>
              </w:rPr>
              <w:t>16</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6"/>
          </w:tcPr>
          <w:p>
            <w:pPr>
              <w:spacing w:after="0"/>
              <w:jc w:val="right"/>
            </w:pPr>
            <w:r>
              <w:rPr>
                <w:sz w:val="16"/>
              </w:rPr>
              <w:t>43.6</w:t>
            </w:r>
          </w:p>
        </w:tc>
        <w:tc>
          <w:tcPr>
            <w:tcW w:type="dxa" w:w="1471"/>
          </w:tcPr>
          <w:p>
            <w:pPr>
              <w:spacing w:after="0"/>
              <w:jc w:val="left"/>
            </w:pPr>
            <w:r>
              <w:rPr>
                <w:sz w:val="16"/>
              </w:rPr>
              <w:t>event-days per year</w:t>
            </w:r>
          </w:p>
        </w:tc>
        <w:tc>
          <w:tcPr>
            <w:tcW w:type="dxa" w:w="1596"/>
          </w:tcPr>
          <w:p>
            <w:pPr>
              <w:spacing w:after="0"/>
              <w:jc w:val="left"/>
            </w:pPr>
            <w:r>
              <w:rPr>
                <w:sz w:val="16"/>
              </w:rPr>
              <w:t>about 43.6 days per year</w:t>
            </w:r>
          </w:p>
        </w:tc>
        <w:tc>
          <w:tcPr>
            <w:tcW w:type="dxa" w:w="1037"/>
          </w:tcPr>
          <w:p>
            <w:pPr>
              <w:spacing w:after="0"/>
              <w:jc w:val="left"/>
            </w:pPr>
            <w:r>
              <w:rPr>
                <w:sz w:val="16"/>
              </w:rPr>
              <w:t>Likely</w:t>
            </w:r>
          </w:p>
        </w:tc>
        <w:tc>
          <w:tcPr>
            <w:tcW w:type="dxa" w:w="1813"/>
          </w:tcPr>
          <w:p>
            <w:pPr>
              <w:spacing w:after="0"/>
              <w:jc w:val="left"/>
            </w:pPr>
            <w:r>
              <w:rPr>
                <w:sz w:val="16"/>
              </w:rPr>
              <w:t>event-days in 13 of 30 years, 1996 to 2025 (43.3%)</w:t>
            </w:r>
          </w:p>
        </w:tc>
        <w:tc>
          <w:tcPr>
            <w:tcW w:type="dxa" w:w="1529"/>
          </w:tcPr>
          <w:p>
            <w:pPr>
              <w:spacing w:after="0"/>
              <w:jc w:val="right"/>
            </w:pPr>
            <w:r>
              <w:rPr>
                <w:sz w:val="16"/>
              </w:rPr>
              <w:t>1,435</w:t>
            </w:r>
          </w:p>
        </w:tc>
        <w:tc>
          <w:tcPr>
            <w:tcW w:type="dxa" w:w="153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3"/>
          </w:tcPr>
          <w:p>
            <w:pPr>
              <w:spacing w:after="0"/>
              <w:jc w:val="left"/>
            </w:pPr>
            <w:r>
              <w:rPr>
                <w:sz w:val="16"/>
              </w:rPr>
              <w:t>NRI gives about 43.6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6"/>
          </w:tcPr>
          <w:p>
            <w:pPr>
              <w:spacing w:after="0"/>
              <w:jc w:val="right"/>
            </w:pPr>
            <w:r>
              <w:rPr>
                <w:sz w:val="16"/>
              </w:rPr>
              <w:t>0.00172</w:t>
            </w:r>
          </w:p>
        </w:tc>
        <w:tc>
          <w:tcPr>
            <w:tcW w:type="dxa" w:w="1471"/>
          </w:tcPr>
          <w:p>
            <w:pPr>
              <w:spacing w:after="0"/>
              <w:jc w:val="left"/>
            </w:pPr>
            <w:r>
              <w:rPr>
                <w:sz w:val="16"/>
              </w:rPr>
              <w:t>annual probability at a location</w:t>
            </w:r>
          </w:p>
        </w:tc>
        <w:tc>
          <w:tcPr>
            <w:tcW w:type="dxa" w:w="1596"/>
          </w:tcPr>
          <w:p>
            <w:pPr>
              <w:spacing w:after="0"/>
              <w:jc w:val="left"/>
            </w:pPr>
            <w:r>
              <w:rPr>
                <w:sz w:val="16"/>
              </w:rPr>
              <w:t>chance a given location in the county has at least minor-damage shaking in a year: 0.172%</w:t>
            </w: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6"/>
          </w:tcPr>
          <w:p>
            <w:pPr>
              <w:spacing w:after="0"/>
              <w:jc w:val="right"/>
            </w:pPr>
            <w:r>
              <w:rPr>
                <w:sz w:val="16"/>
              </w:rPr>
              <w:t>5.18</w:t>
            </w:r>
          </w:p>
        </w:tc>
        <w:tc>
          <w:tcPr>
            <w:tcW w:type="dxa" w:w="1471"/>
          </w:tcPr>
          <w:p>
            <w:pPr>
              <w:spacing w:after="0"/>
              <w:jc w:val="left"/>
            </w:pPr>
            <w:r>
              <w:rPr>
                <w:sz w:val="16"/>
              </w:rPr>
              <w:t>events per year</w:t>
            </w:r>
          </w:p>
        </w:tc>
        <w:tc>
          <w:tcPr>
            <w:tcW w:type="dxa" w:w="1596"/>
          </w:tcPr>
          <w:p>
            <w:pPr>
              <w:spacing w:after="0"/>
              <w:jc w:val="left"/>
            </w:pPr>
            <w:r>
              <w:rPr>
                <w:sz w:val="16"/>
              </w:rPr>
              <w:t>about 5.18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196.7 (modeled)</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Heat Wave</w:t>
            </w:r>
          </w:p>
        </w:tc>
        <w:tc>
          <w:tcPr>
            <w:tcW w:type="dxa" w:w="1256"/>
          </w:tcPr>
          <w:p>
            <w:pPr>
              <w:spacing w:after="0"/>
              <w:jc w:val="right"/>
            </w:pPr>
            <w:r>
              <w:rPr>
                <w:sz w:val="16"/>
              </w:rPr>
              <w:t>2.63</w:t>
            </w:r>
          </w:p>
        </w:tc>
        <w:tc>
          <w:tcPr>
            <w:tcW w:type="dxa" w:w="1471"/>
          </w:tcPr>
          <w:p>
            <w:pPr>
              <w:spacing w:after="0"/>
              <w:jc w:val="left"/>
            </w:pPr>
            <w:r>
              <w:rPr>
                <w:sz w:val="16"/>
              </w:rPr>
              <w:t>event-days per year</w:t>
            </w:r>
          </w:p>
        </w:tc>
        <w:tc>
          <w:tcPr>
            <w:tcW w:type="dxa" w:w="1596"/>
          </w:tcPr>
          <w:p>
            <w:pPr>
              <w:spacing w:after="0"/>
              <w:jc w:val="left"/>
            </w:pPr>
            <w:r>
              <w:rPr>
                <w:sz w:val="16"/>
              </w:rPr>
              <w:t>about 2.63 days per year</w:t>
            </w:r>
          </w:p>
        </w:tc>
        <w:tc>
          <w:tcPr>
            <w:tcW w:type="dxa" w:w="1037"/>
          </w:tcPr>
          <w:p>
            <w:pPr>
              <w:spacing w:after="0"/>
              <w:jc w:val="left"/>
            </w:pPr>
            <w:r>
              <w:rPr>
                <w:sz w:val="16"/>
              </w:rPr>
              <w:t>Likely</w:t>
            </w:r>
          </w:p>
        </w:tc>
        <w:tc>
          <w:tcPr>
            <w:tcW w:type="dxa" w:w="1813"/>
          </w:tcPr>
          <w:p>
            <w:pPr>
              <w:spacing w:after="0"/>
              <w:jc w:val="left"/>
            </w:pPr>
            <w:r>
              <w:rPr>
                <w:sz w:val="16"/>
              </w:rPr>
              <w:t>event-days in 5 of 30 years, 1996 to 2025 (16.7%)</w:t>
            </w:r>
          </w:p>
        </w:tc>
        <w:tc>
          <w:tcPr>
            <w:tcW w:type="dxa" w:w="1529"/>
          </w:tcPr>
          <w:p>
            <w:pPr>
              <w:spacing w:after="0"/>
              <w:jc w:val="right"/>
            </w:pPr>
            <w:r>
              <w:rPr>
                <w:sz w:val="16"/>
              </w:rPr>
              <w:t>48</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r>
              <w:rPr>
                <w:sz w:val="16"/>
              </w:rPr>
              <w:t>NRI gives about 2.63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56"/>
          </w:tcPr>
          <w:p>
            <w:pPr>
              <w:spacing w:after="0"/>
              <w:jc w:val="right"/>
            </w:pPr>
            <w:r>
              <w:rPr>
                <w:sz w:val="16"/>
              </w:rPr>
              <w:t>0.067</w:t>
            </w:r>
          </w:p>
        </w:tc>
        <w:tc>
          <w:tcPr>
            <w:tcW w:type="dxa" w:w="1471"/>
          </w:tcPr>
          <w:p>
            <w:pPr>
              <w:spacing w:after="0"/>
              <w:jc w:val="left"/>
            </w:pPr>
            <w:r>
              <w:rPr>
                <w:sz w:val="16"/>
              </w:rPr>
              <w:t>events per year</w:t>
            </w:r>
          </w:p>
        </w:tc>
        <w:tc>
          <w:tcPr>
            <w:tcW w:type="dxa" w:w="1596"/>
          </w:tcPr>
          <w:p>
            <w:pPr>
              <w:spacing w:after="0"/>
              <w:jc w:val="left"/>
            </w:pPr>
            <w:r>
              <w:rPr>
                <w:sz w:val="16"/>
              </w:rPr>
              <w:t>about 1 in 15 years</w:t>
            </w:r>
          </w:p>
        </w:tc>
        <w:tc>
          <w:tcPr>
            <w:tcW w:type="dxa" w:w="1037"/>
          </w:tcPr>
          <w:p>
            <w:pPr>
              <w:spacing w:after="0"/>
              <w:jc w:val="left"/>
            </w:pPr>
            <w:r>
              <w:rPr>
                <w:sz w:val="16"/>
              </w:rPr>
              <w:t>Possible</w:t>
            </w:r>
          </w:p>
        </w:tc>
        <w:tc>
          <w:tcPr>
            <w:tcW w:type="dxa" w:w="1813"/>
          </w:tcPr>
          <w:p>
            <w:pPr>
              <w:spacing w:after="0"/>
              <w:jc w:val="left"/>
            </w:pPr>
            <w:r>
              <w:rPr>
                <w:sz w:val="16"/>
              </w:rPr>
              <w:t>FEMA annualized frequency (modeled)</w:t>
            </w:r>
          </w:p>
        </w:tc>
        <w:tc>
          <w:tcPr>
            <w:tcW w:type="dxa" w:w="1529"/>
          </w:tcPr>
          <w:p>
            <w:pPr>
              <w:spacing w:after="0"/>
              <w:jc w:val="right"/>
            </w:pPr>
            <w:r>
              <w:rPr>
                <w:sz w:val="16"/>
              </w:rPr>
              <w:t>12</w:t>
            </w:r>
          </w:p>
        </w:tc>
        <w:tc>
          <w:tcPr>
            <w:tcW w:type="dxa" w:w="1534"/>
          </w:tcPr>
          <w:p>
            <w:pPr>
              <w:spacing w:after="0"/>
              <w:jc w:val="left"/>
            </w:pPr>
            <w:r>
              <w:rPr>
                <w:sz w:val="16"/>
              </w:rPr>
              <w:t>1851 to 2024 (Atlantic)</w:t>
            </w:r>
          </w:p>
        </w:tc>
        <w:tc>
          <w:tcPr>
            <w:tcW w:type="dxa" w:w="1037"/>
          </w:tcPr>
          <w:p>
            <w:pPr>
              <w:spacing w:after="0"/>
              <w:jc w:val="left"/>
            </w:pPr>
            <w:r>
              <w:rPr>
                <w:sz w:val="16"/>
              </w:rPr>
              <w:t>see B1-f</w:t>
            </w:r>
          </w:p>
        </w:tc>
        <w:tc>
          <w:tcPr>
            <w:tcW w:type="dxa" w:w="180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6"/>
          </w:tcPr>
          <w:p>
            <w:pPr>
              <w:spacing w:after="0"/>
              <w:jc w:val="right"/>
            </w:pPr>
            <w:r>
              <w:rPr>
                <w:sz w:val="16"/>
              </w:rPr>
              <w:t>0.956</w:t>
            </w:r>
          </w:p>
        </w:tc>
        <w:tc>
          <w:tcPr>
            <w:tcW w:type="dxa" w:w="1471"/>
          </w:tcPr>
          <w:p>
            <w:pPr>
              <w:spacing w:after="0"/>
              <w:jc w:val="left"/>
            </w:pPr>
            <w:r>
              <w:rPr>
                <w:sz w:val="16"/>
              </w:rPr>
              <w:t>event-days per year</w:t>
            </w:r>
          </w:p>
        </w:tc>
        <w:tc>
          <w:tcPr>
            <w:tcW w:type="dxa" w:w="1596"/>
          </w:tcPr>
          <w:p>
            <w:pPr>
              <w:spacing w:after="0"/>
              <w:jc w:val="left"/>
            </w:pPr>
            <w:r>
              <w:rPr>
                <w:sz w:val="16"/>
              </w:rPr>
              <w:t>about 0.956 days per year</w:t>
            </w:r>
          </w:p>
        </w:tc>
        <w:tc>
          <w:tcPr>
            <w:tcW w:type="dxa" w:w="1037"/>
          </w:tcPr>
          <w:p>
            <w:pPr>
              <w:spacing w:after="0"/>
              <w:jc w:val="left"/>
            </w:pPr>
            <w:r>
              <w:rPr>
                <w:sz w:val="16"/>
              </w:rPr>
              <w:t>Possible</w:t>
            </w:r>
          </w:p>
        </w:tc>
        <w:tc>
          <w:tcPr>
            <w:tcW w:type="dxa" w:w="1813"/>
          </w:tcPr>
          <w:p>
            <w:pPr>
              <w:spacing w:after="0"/>
              <w:jc w:val="left"/>
            </w:pPr>
            <w:r>
              <w:rPr>
                <w:sz w:val="16"/>
              </w:rPr>
              <w:t>event-days in 2 of 30 years, 1996 to 2025 (6.67%)</w:t>
            </w:r>
          </w:p>
        </w:tc>
        <w:tc>
          <w:tcPr>
            <w:tcW w:type="dxa" w:w="1529"/>
          </w:tcPr>
          <w:p>
            <w:pPr>
              <w:spacing w:after="0"/>
              <w:jc w:val="right"/>
            </w:pPr>
            <w:r>
              <w:rPr>
                <w:sz w:val="16"/>
              </w:rPr>
              <w:t>65</w:t>
            </w:r>
          </w:p>
        </w:tc>
        <w:tc>
          <w:tcPr>
            <w:tcW w:type="dxa" w:w="1534"/>
          </w:tcPr>
          <w:p>
            <w:pPr>
              <w:spacing w:after="0"/>
              <w:jc w:val="left"/>
            </w:pPr>
            <w:r>
              <w:rPr>
                <w:sz w:val="16"/>
              </w:rPr>
              <w:t>1946-12-31 to 2014-02-12 (67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Inland Flooding</w:t>
            </w:r>
          </w:p>
        </w:tc>
        <w:tc>
          <w:tcPr>
            <w:tcW w:type="dxa" w:w="1256"/>
          </w:tcPr>
          <w:p>
            <w:pPr>
              <w:spacing w:after="0"/>
              <w:jc w:val="right"/>
            </w:pPr>
            <w:r>
              <w:rPr>
                <w:sz w:val="16"/>
              </w:rPr>
              <w:t>0.75</w:t>
            </w:r>
          </w:p>
        </w:tc>
        <w:tc>
          <w:tcPr>
            <w:tcW w:type="dxa" w:w="1471"/>
          </w:tcPr>
          <w:p>
            <w:pPr>
              <w:spacing w:after="0"/>
              <w:jc w:val="left"/>
            </w:pPr>
            <w:r>
              <w:rPr>
                <w:sz w:val="16"/>
              </w:rPr>
              <w:t>event-days per year</w:t>
            </w:r>
          </w:p>
        </w:tc>
        <w:tc>
          <w:tcPr>
            <w:tcW w:type="dxa" w:w="1596"/>
          </w:tcPr>
          <w:p>
            <w:pPr>
              <w:spacing w:after="0"/>
              <w:jc w:val="left"/>
            </w:pPr>
            <w:r>
              <w:rPr>
                <w:sz w:val="16"/>
              </w:rPr>
              <w:t>about 0.75 days per year</w:t>
            </w:r>
          </w:p>
        </w:tc>
        <w:tc>
          <w:tcPr>
            <w:tcW w:type="dxa" w:w="1037"/>
          </w:tcPr>
          <w:p>
            <w:pPr>
              <w:spacing w:after="0"/>
              <w:jc w:val="left"/>
            </w:pPr>
            <w:r>
              <w:rPr>
                <w:sz w:val="16"/>
              </w:rPr>
              <w:t>Likely</w:t>
            </w:r>
          </w:p>
        </w:tc>
        <w:tc>
          <w:tcPr>
            <w:tcW w:type="dxa" w:w="1813"/>
          </w:tcPr>
          <w:p>
            <w:pPr>
              <w:spacing w:after="0"/>
              <w:jc w:val="left"/>
            </w:pPr>
            <w:r>
              <w:rPr>
                <w:sz w:val="16"/>
              </w:rPr>
              <w:t>event-days in 14 of 30 years, 1996 to 2025 (46.7%)</w:t>
            </w:r>
          </w:p>
        </w:tc>
        <w:tc>
          <w:tcPr>
            <w:tcW w:type="dxa" w:w="1529"/>
          </w:tcPr>
          <w:p>
            <w:pPr>
              <w:spacing w:after="0"/>
              <w:jc w:val="right"/>
            </w:pPr>
            <w:r>
              <w:rPr>
                <w:sz w:val="16"/>
              </w:rPr>
              <w:t>21</w:t>
            </w:r>
          </w:p>
        </w:tc>
        <w:tc>
          <w:tcPr>
            <w:tcW w:type="dxa" w:w="1534"/>
          </w:tcPr>
          <w:p>
            <w:pPr>
              <w:spacing w:after="0"/>
              <w:jc w:val="left"/>
            </w:pPr>
            <w:r>
              <w:rPr>
                <w:sz w:val="16"/>
              </w:rPr>
              <w:t>1996 to 2023 (28 years)</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Landslide</w:t>
            </w:r>
          </w:p>
        </w:tc>
        <w:tc>
          <w:tcPr>
            <w:tcW w:type="dxa" w:w="1256"/>
          </w:tcPr>
          <w:p>
            <w:pPr>
              <w:spacing w:after="0"/>
              <w:jc w:val="right"/>
            </w:pPr>
            <w:r>
              <w:rPr>
                <w:sz w:val="16"/>
              </w:rPr>
              <w:t>0.0631</w:t>
            </w:r>
          </w:p>
        </w:tc>
        <w:tc>
          <w:tcPr>
            <w:tcW w:type="dxa" w:w="1471"/>
          </w:tcPr>
          <w:p>
            <w:pPr>
              <w:spacing w:after="0"/>
              <w:jc w:val="left"/>
            </w:pPr>
            <w:r>
              <w:rPr>
                <w:sz w:val="16"/>
              </w:rPr>
              <w:t>events per year (modeled)</w:t>
            </w:r>
          </w:p>
        </w:tc>
        <w:tc>
          <w:tcPr>
            <w:tcW w:type="dxa" w:w="1596"/>
          </w:tcPr>
          <w:p>
            <w:pPr>
              <w:spacing w:after="0"/>
              <w:jc w:val="left"/>
            </w:pPr>
            <w:r>
              <w:rPr>
                <w:sz w:val="16"/>
              </w:rPr>
              <w:t>about 1 in 16 years</w:t>
            </w:r>
          </w:p>
        </w:tc>
        <w:tc>
          <w:tcPr>
            <w:tcW w:type="dxa" w:w="1037"/>
          </w:tcPr>
          <w:p>
            <w:pPr>
              <w:spacing w:after="0"/>
              <w:jc w:val="left"/>
            </w:pPr>
            <w:r>
              <w:rPr>
                <w:sz w:val="16"/>
              </w:rPr>
              <w:t>Possible</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Lightning</w:t>
            </w:r>
          </w:p>
        </w:tc>
        <w:tc>
          <w:tcPr>
            <w:tcW w:type="dxa" w:w="1256"/>
          </w:tcPr>
          <w:p>
            <w:pPr>
              <w:spacing w:after="0"/>
              <w:jc w:val="right"/>
            </w:pPr>
            <w:r>
              <w:rPr>
                <w:sz w:val="16"/>
              </w:rPr>
              <w:t>64.9</w:t>
            </w:r>
          </w:p>
        </w:tc>
        <w:tc>
          <w:tcPr>
            <w:tcW w:type="dxa" w:w="1471"/>
          </w:tcPr>
          <w:p>
            <w:pPr>
              <w:spacing w:after="0"/>
              <w:jc w:val="left"/>
            </w:pPr>
            <w:r>
              <w:rPr>
                <w:sz w:val="16"/>
              </w:rPr>
              <w:t>days per year with a strike</w:t>
            </w:r>
          </w:p>
        </w:tc>
        <w:tc>
          <w:tcPr>
            <w:tcW w:type="dxa" w:w="1596"/>
          </w:tcPr>
          <w:p>
            <w:pPr>
              <w:spacing w:after="0"/>
              <w:jc w:val="left"/>
            </w:pPr>
            <w:r>
              <w:rPr>
                <w:sz w:val="16"/>
              </w:rPr>
              <w:t>about 64.9 days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1995 to 2023 (29 years; CONUS)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Strong Wind</w:t>
            </w:r>
          </w:p>
        </w:tc>
        <w:tc>
          <w:tcPr>
            <w:tcW w:type="dxa" w:w="1256"/>
          </w:tcPr>
          <w:p>
            <w:pPr>
              <w:spacing w:after="0"/>
              <w:jc w:val="right"/>
            </w:pPr>
            <w:r>
              <w:rPr>
                <w:sz w:val="16"/>
              </w:rPr>
              <w:t>2.52</w:t>
            </w:r>
          </w:p>
        </w:tc>
        <w:tc>
          <w:tcPr>
            <w:tcW w:type="dxa" w:w="1471"/>
          </w:tcPr>
          <w:p>
            <w:pPr>
              <w:spacing w:after="0"/>
              <w:jc w:val="left"/>
            </w:pPr>
            <w:r>
              <w:rPr>
                <w:sz w:val="16"/>
              </w:rPr>
              <w:t>events per year</w:t>
            </w:r>
          </w:p>
        </w:tc>
        <w:tc>
          <w:tcPr>
            <w:tcW w:type="dxa" w:w="1596"/>
          </w:tcPr>
          <w:p>
            <w:pPr>
              <w:spacing w:after="0"/>
              <w:jc w:val="left"/>
            </w:pPr>
            <w:r>
              <w:rPr>
                <w:sz w:val="16"/>
              </w:rPr>
              <w:t>about 2.52 per year</w:t>
            </w:r>
          </w:p>
        </w:tc>
        <w:tc>
          <w:tcPr>
            <w:tcW w:type="dxa" w:w="1037"/>
          </w:tcPr>
          <w:p>
            <w:pPr>
              <w:spacing w:after="0"/>
              <w:jc w:val="left"/>
            </w:pPr>
            <w:r>
              <w:rPr>
                <w:sz w:val="16"/>
              </w:rPr>
              <w:t>Highly likely</w:t>
            </w:r>
          </w:p>
        </w:tc>
        <w:tc>
          <w:tcPr>
            <w:tcW w:type="dxa" w:w="1813"/>
          </w:tcPr>
          <w:p>
            <w:pPr>
              <w:spacing w:after="0"/>
              <w:jc w:val="left"/>
            </w:pPr>
            <w:r>
              <w:rPr>
                <w:sz w:val="16"/>
              </w:rPr>
              <w:t>FEMA annualized frequency (modeled)</w:t>
            </w:r>
          </w:p>
        </w:tc>
        <w:tc>
          <w:tcPr>
            <w:tcW w:type="dxa" w:w="1529"/>
          </w:tcPr>
          <w:p>
            <w:pPr>
              <w:spacing w:after="0"/>
              <w:jc w:val="right"/>
            </w:pPr>
            <w:r>
              <w:rPr>
                <w:sz w:val="16"/>
              </w:rPr>
              <w:t>96</w:t>
            </w:r>
          </w:p>
        </w:tc>
        <w:tc>
          <w:tcPr>
            <w:tcW w:type="dxa" w:w="1534"/>
          </w:tcPr>
          <w:p>
            <w:pPr>
              <w:spacing w:after="0"/>
              <w:jc w:val="left"/>
            </w:pPr>
            <w:r>
              <w:rPr>
                <w:sz w:val="16"/>
              </w:rPr>
              <w:t>1986 to 2023 (38 years)</w:t>
            </w:r>
          </w:p>
        </w:tc>
        <w:tc>
          <w:tcPr>
            <w:tcW w:type="dxa" w:w="1037"/>
          </w:tcPr>
          <w:p>
            <w:pPr>
              <w:spacing w:after="0"/>
              <w:jc w:val="left"/>
            </w:pPr>
            <w:r>
              <w:rPr>
                <w:sz w:val="16"/>
              </w:rPr>
              <w:t>countywide</w:t>
            </w:r>
          </w:p>
        </w:tc>
        <w:tc>
          <w:tcPr>
            <w:tcW w:type="dxa" w:w="1803"/>
          </w:tcPr>
          <w:p>
            <w:pPr>
              <w:spacing w:after="0"/>
              <w:jc w:val="left"/>
            </w:pPr>
          </w:p>
        </w:tc>
      </w:tr>
      <w:tr>
        <w:trPr>
          <w:cantSplit/>
        </w:trPr>
        <w:tc>
          <w:tcPr>
            <w:tcW w:type="dxa" w:w="1037"/>
          </w:tcPr>
          <w:p>
            <w:pPr>
              <w:spacing w:after="0"/>
              <w:jc w:val="left"/>
            </w:pPr>
            <w:r>
              <w:rPr>
                <w:sz w:val="16"/>
              </w:rPr>
              <w:t>Tornado</w:t>
            </w:r>
          </w:p>
        </w:tc>
        <w:tc>
          <w:tcPr>
            <w:tcW w:type="dxa" w:w="1256"/>
          </w:tcPr>
          <w:p>
            <w:pPr>
              <w:spacing w:after="0"/>
              <w:jc w:val="right"/>
            </w:pPr>
            <w:r>
              <w:rPr>
                <w:sz w:val="16"/>
              </w:rPr>
              <w:t>0.137</w:t>
            </w:r>
          </w:p>
        </w:tc>
        <w:tc>
          <w:tcPr>
            <w:tcW w:type="dxa" w:w="1471"/>
          </w:tcPr>
          <w:p>
            <w:pPr>
              <w:spacing w:after="0"/>
              <w:jc w:val="left"/>
            </w:pPr>
            <w:r>
              <w:rPr>
                <w:sz w:val="16"/>
              </w:rPr>
              <w:t>events per year</w:t>
            </w:r>
          </w:p>
        </w:tc>
        <w:tc>
          <w:tcPr>
            <w:tcW w:type="dxa" w:w="1596"/>
          </w:tcPr>
          <w:p>
            <w:pPr>
              <w:spacing w:after="0"/>
              <w:jc w:val="left"/>
            </w:pPr>
            <w:r>
              <w:rPr>
                <w:sz w:val="16"/>
              </w:rPr>
              <w:t>about 1 in 7 years</w:t>
            </w:r>
          </w:p>
        </w:tc>
        <w:tc>
          <w:tcPr>
            <w:tcW w:type="dxa" w:w="1037"/>
          </w:tcPr>
          <w:p>
            <w:pPr>
              <w:spacing w:after="0"/>
              <w:jc w:val="left"/>
            </w:pPr>
            <w:r>
              <w:rPr>
                <w:sz w:val="16"/>
              </w:rPr>
              <w:t>Likely</w:t>
            </w:r>
          </w:p>
        </w:tc>
        <w:tc>
          <w:tcPr>
            <w:tcW w:type="dxa" w:w="1813"/>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4"/>
          </w:tcPr>
          <w:p>
            <w:pPr>
              <w:spacing w:after="0"/>
              <w:jc w:val="left"/>
            </w:pPr>
            <w:r>
              <w:rPr>
                <w:sz w:val="16"/>
              </w:rPr>
              <w:t>1950 to 2023 (EF2+); 1986 to 2023 (EF0-1)</w:t>
            </w:r>
          </w:p>
        </w:tc>
        <w:tc>
          <w:tcPr>
            <w:tcW w:type="dxa" w:w="1037"/>
          </w:tcPr>
          <w:p>
            <w:pPr>
              <w:spacing w:after="0"/>
              <w:jc w:val="left"/>
            </w:pPr>
            <w:r>
              <w:rPr>
                <w:sz w:val="16"/>
              </w:rPr>
              <w:t>see B1-f</w:t>
            </w:r>
          </w:p>
        </w:tc>
        <w:tc>
          <w:tcPr>
            <w:tcW w:type="dxa" w:w="1803"/>
          </w:tcPr>
          <w:p>
            <w:pPr>
              <w:spacing w:after="0"/>
              <w:jc w:val="left"/>
            </w:pPr>
          </w:p>
        </w:tc>
      </w:tr>
      <w:tr>
        <w:trPr>
          <w:cantSplit/>
        </w:trPr>
        <w:tc>
          <w:tcPr>
            <w:tcW w:type="dxa" w:w="1037"/>
          </w:tcPr>
          <w:p>
            <w:pPr>
              <w:spacing w:after="0"/>
              <w:jc w:val="left"/>
            </w:pPr>
            <w:r>
              <w:rPr>
                <w:sz w:val="16"/>
              </w:rPr>
              <w:t>Tsunami</w:t>
            </w:r>
          </w:p>
        </w:tc>
        <w:tc>
          <w:tcPr>
            <w:tcW w:type="dxa" w:w="1256"/>
          </w:tcPr>
          <w:p>
            <w:pPr>
              <w:spacing w:after="0"/>
              <w:jc w:val="right"/>
            </w:pPr>
          </w:p>
        </w:tc>
        <w:tc>
          <w:tcPr>
            <w:tcW w:type="dxa" w:w="1471"/>
          </w:tcPr>
          <w:p>
            <w:pPr>
              <w:spacing w:after="0"/>
              <w:jc w:val="left"/>
            </w:pPr>
            <w:r>
              <w:rPr>
                <w:sz w:val="16"/>
              </w:rPr>
              <w:t>annual probability at the most exposed location (used in place of a county value)</w:t>
            </w:r>
          </w:p>
        </w:tc>
        <w:tc>
          <w:tcPr>
            <w:tcW w:type="dxa" w:w="1596"/>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6"/>
          </w:tcPr>
          <w:p>
            <w:pPr>
              <w:spacing w:after="0"/>
              <w:jc w:val="right"/>
            </w:pPr>
          </w:p>
        </w:tc>
        <w:tc>
          <w:tcPr>
            <w:tcW w:type="dxa" w:w="1471"/>
          </w:tcPr>
          <w:p>
            <w:pPr>
              <w:spacing w:after="0"/>
              <w:jc w:val="left"/>
            </w:pPr>
            <w:r>
              <w:rPr>
                <w:sz w:val="16"/>
              </w:rPr>
              <w:t>annual probability</w:t>
            </w:r>
          </w:p>
        </w:tc>
        <w:tc>
          <w:tcPr>
            <w:tcW w:type="dxa" w:w="1596"/>
          </w:tcPr>
          <w:p>
            <w:pPr>
              <w:spacing w:after="0"/>
              <w:jc w:val="left"/>
            </w:pPr>
          </w:p>
        </w:tc>
        <w:tc>
          <w:tcPr>
            <w:tcW w:type="dxa" w:w="1037"/>
          </w:tcPr>
          <w:p>
            <w:pPr>
              <w:spacing w:after="0"/>
              <w:jc w:val="left"/>
            </w:pPr>
          </w:p>
        </w:tc>
        <w:tc>
          <w:tcPr>
            <w:tcW w:type="dxa" w:w="1813"/>
          </w:tcPr>
          <w:p>
            <w:pPr>
              <w:spacing w:after="0"/>
              <w:jc w:val="left"/>
            </w:pP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6"/>
          </w:tcPr>
          <w:p>
            <w:pPr>
              <w:spacing w:after="0"/>
              <w:jc w:val="right"/>
            </w:pPr>
            <w:r>
              <w:rPr>
                <w:sz w:val="16"/>
              </w:rPr>
              <w:t>0.000272</w:t>
            </w:r>
          </w:p>
        </w:tc>
        <w:tc>
          <w:tcPr>
            <w:tcW w:type="dxa" w:w="1471"/>
          </w:tcPr>
          <w:p>
            <w:pPr>
              <w:spacing w:after="0"/>
              <w:jc w:val="left"/>
            </w:pPr>
            <w:r>
              <w:rPr>
                <w:sz w:val="16"/>
              </w:rPr>
              <w:t>annual probability at a location</w:t>
            </w:r>
          </w:p>
        </w:tc>
        <w:tc>
          <w:tcPr>
            <w:tcW w:type="dxa" w:w="1596"/>
          </w:tcPr>
          <w:p>
            <w:pPr>
              <w:spacing w:after="0"/>
              <w:jc w:val="left"/>
            </w:pPr>
            <w:r>
              <w:rPr>
                <w:sz w:val="16"/>
              </w:rPr>
              <w:t>chance a given location in the county burns in a year: 0.0272%</w:t>
            </w:r>
          </w:p>
        </w:tc>
        <w:tc>
          <w:tcPr>
            <w:tcW w:type="dxa" w:w="1037"/>
          </w:tcPr>
          <w:p>
            <w:pPr>
              <w:spacing w:after="0"/>
              <w:jc w:val="left"/>
            </w:pPr>
          </w:p>
        </w:tc>
        <w:tc>
          <w:tcPr>
            <w:tcW w:type="dxa" w:w="1813"/>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4"/>
          </w:tcPr>
          <w:p>
            <w:pPr>
              <w:spacing w:after="0"/>
              <w:jc w:val="left"/>
            </w:pPr>
            <w:r>
              <w:rPr>
                <w:sz w:val="16"/>
              </w:rPr>
              <w:t>modeled</w:t>
            </w:r>
          </w:p>
        </w:tc>
        <w:tc>
          <w:tcPr>
            <w:tcW w:type="dxa" w:w="1037"/>
          </w:tcPr>
          <w:p>
            <w:pPr>
              <w:spacing w:after="0"/>
              <w:jc w:val="left"/>
            </w:pPr>
            <w:r>
              <w:rPr>
                <w:sz w:val="16"/>
              </w:rPr>
              <w:t>see B1-f</w:t>
            </w:r>
          </w:p>
        </w:tc>
        <w:tc>
          <w:tcPr>
            <w:tcW w:type="dxa" w:w="180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6"/>
          </w:tcPr>
          <w:p>
            <w:pPr>
              <w:spacing w:after="0"/>
              <w:jc w:val="right"/>
            </w:pPr>
            <w:r>
              <w:rPr>
                <w:sz w:val="16"/>
              </w:rPr>
              <w:t>1.58</w:t>
            </w:r>
          </w:p>
        </w:tc>
        <w:tc>
          <w:tcPr>
            <w:tcW w:type="dxa" w:w="1471"/>
          </w:tcPr>
          <w:p>
            <w:pPr>
              <w:spacing w:after="0"/>
              <w:jc w:val="left"/>
            </w:pPr>
            <w:r>
              <w:rPr>
                <w:sz w:val="16"/>
              </w:rPr>
              <w:t>event-days per year</w:t>
            </w:r>
          </w:p>
        </w:tc>
        <w:tc>
          <w:tcPr>
            <w:tcW w:type="dxa" w:w="1596"/>
          </w:tcPr>
          <w:p>
            <w:pPr>
              <w:spacing w:after="0"/>
              <w:jc w:val="left"/>
            </w:pPr>
            <w:r>
              <w:rPr>
                <w:sz w:val="16"/>
              </w:rPr>
              <w:t>about 1.58 days per year</w:t>
            </w:r>
          </w:p>
        </w:tc>
        <w:tc>
          <w:tcPr>
            <w:tcW w:type="dxa" w:w="1037"/>
          </w:tcPr>
          <w:p>
            <w:pPr>
              <w:spacing w:after="0"/>
              <w:jc w:val="left"/>
            </w:pPr>
            <w:r>
              <w:rPr>
                <w:sz w:val="16"/>
              </w:rPr>
              <w:t>Likely</w:t>
            </w:r>
          </w:p>
        </w:tc>
        <w:tc>
          <w:tcPr>
            <w:tcW w:type="dxa" w:w="1813"/>
          </w:tcPr>
          <w:p>
            <w:pPr>
              <w:spacing w:after="0"/>
              <w:jc w:val="left"/>
            </w:pPr>
            <w:r>
              <w:rPr>
                <w:sz w:val="16"/>
              </w:rPr>
              <w:t>event-days in 16 of 30 years, 1996 to 2025 (53.3%)</w:t>
            </w:r>
          </w:p>
        </w:tc>
        <w:tc>
          <w:tcPr>
            <w:tcW w:type="dxa" w:w="1529"/>
          </w:tcPr>
          <w:p>
            <w:pPr>
              <w:spacing w:after="0"/>
              <w:jc w:val="right"/>
            </w:pPr>
            <w:r>
              <w:rPr>
                <w:sz w:val="16"/>
              </w:rPr>
              <w:t>30</w:t>
            </w:r>
          </w:p>
        </w:tc>
        <w:tc>
          <w:tcPr>
            <w:tcW w:type="dxa" w:w="1534"/>
          </w:tcPr>
          <w:p>
            <w:pPr>
              <w:spacing w:after="0"/>
              <w:jc w:val="left"/>
            </w:pPr>
            <w:r>
              <w:rPr>
                <w:sz w:val="16"/>
              </w:rPr>
              <w:t>2005-11-12 to 2024-11-12 (19 years)</w:t>
            </w:r>
          </w:p>
        </w:tc>
        <w:tc>
          <w:tcPr>
            <w:tcW w:type="dxa" w:w="1037"/>
          </w:tcPr>
          <w:p>
            <w:pPr>
              <w:spacing w:after="0"/>
              <w:jc w:val="left"/>
            </w:pPr>
            <w:r>
              <w:rPr>
                <w:sz w:val="16"/>
              </w:rPr>
              <w:t>countywide</w:t>
            </w:r>
          </w:p>
        </w:tc>
        <w:tc>
          <w:tcPr>
            <w:tcW w:type="dxa" w:w="180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97</w:t>
            </w:r>
          </w:p>
        </w:tc>
        <w:tc>
          <w:tcPr>
            <w:tcW w:type="dxa" w:w="1476"/>
          </w:tcPr>
          <w:p>
            <w:pPr>
              <w:spacing w:after="0"/>
              <w:jc w:val="right"/>
            </w:pPr>
            <w:r>
              <w:rPr>
                <w:sz w:val="16"/>
              </w:rPr>
              <w:t>30</w:t>
            </w:r>
          </w:p>
        </w:tc>
        <w:tc>
          <w:tcPr>
            <w:tcW w:type="dxa" w:w="1476"/>
          </w:tcPr>
          <w:p>
            <w:pPr>
              <w:spacing w:after="0"/>
              <w:jc w:val="right"/>
            </w:pPr>
            <w:r>
              <w:rPr>
                <w:sz w:val="16"/>
              </w:rPr>
              <w:t>3.23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71</w:t>
            </w:r>
          </w:p>
        </w:tc>
        <w:tc>
          <w:tcPr>
            <w:tcW w:type="dxa" w:w="1476"/>
          </w:tcPr>
          <w:p>
            <w:pPr>
              <w:spacing w:after="0"/>
              <w:jc w:val="right"/>
            </w:pPr>
            <w:r>
              <w:rPr>
                <w:sz w:val="16"/>
              </w:rPr>
              <w:t>30</w:t>
            </w:r>
          </w:p>
        </w:tc>
        <w:tc>
          <w:tcPr>
            <w:tcW w:type="dxa" w:w="1476"/>
          </w:tcPr>
          <w:p>
            <w:pPr>
              <w:spacing w:after="0"/>
              <w:jc w:val="right"/>
            </w:pPr>
            <w:r>
              <w:rPr>
                <w:sz w:val="16"/>
              </w:rPr>
              <w:t>2.37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24</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24</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24</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24</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24 of 24</w:t>
            </w:r>
          </w:p>
        </w:tc>
        <w:tc>
          <w:tcPr>
            <w:tcW w:type="dxa" w:w="876"/>
          </w:tcPr>
          <w:p>
            <w:pPr>
              <w:spacing w:after="0"/>
              <w:jc w:val="right"/>
            </w:pPr>
            <w:r>
              <w:rPr>
                <w:sz w:val="16"/>
              </w:rPr>
              <w:t>21.2</w:t>
            </w:r>
          </w:p>
        </w:tc>
        <w:tc>
          <w:tcPr>
            <w:tcW w:type="dxa" w:w="680"/>
          </w:tcPr>
          <w:p>
            <w:pPr>
              <w:spacing w:after="0"/>
              <w:jc w:val="right"/>
            </w:pPr>
            <w:r>
              <w:rPr>
                <w:sz w:val="16"/>
              </w:rPr>
              <w:t>25.5</w:t>
            </w:r>
          </w:p>
        </w:tc>
        <w:tc>
          <w:tcPr>
            <w:tcW w:type="dxa" w:w="648"/>
          </w:tcPr>
          <w:p>
            <w:pPr>
              <w:spacing w:after="0"/>
              <w:jc w:val="right"/>
            </w:pPr>
            <w:r>
              <w:rPr>
                <w:sz w:val="16"/>
              </w:rPr>
              <w:t>30.6</w:t>
            </w:r>
          </w:p>
        </w:tc>
        <w:tc>
          <w:tcPr>
            <w:tcW w:type="dxa" w:w="3520"/>
          </w:tcPr>
          <w:p>
            <w:pPr>
              <w:spacing w:after="0"/>
              <w:jc w:val="left"/>
            </w:pPr>
            <w:r>
              <w:rPr>
                <w:sz w:val="16"/>
              </w:rPr>
              <w:t>Relatively Low 24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1 of 24</w:t>
            </w:r>
          </w:p>
        </w:tc>
        <w:tc>
          <w:tcPr>
            <w:tcW w:type="dxa" w:w="876"/>
          </w:tcPr>
          <w:p>
            <w:pPr>
              <w:spacing w:after="0"/>
              <w:jc w:val="right"/>
            </w:pPr>
            <w:r>
              <w:rPr>
                <w:sz w:val="16"/>
              </w:rPr>
              <w:t>96.4</w:t>
            </w:r>
          </w:p>
        </w:tc>
        <w:tc>
          <w:tcPr>
            <w:tcW w:type="dxa" w:w="680"/>
          </w:tcPr>
          <w:p>
            <w:pPr>
              <w:spacing w:after="0"/>
              <w:jc w:val="right"/>
            </w:pPr>
            <w:r>
              <w:rPr>
                <w:sz w:val="16"/>
              </w:rPr>
              <w:t>96.4</w:t>
            </w:r>
          </w:p>
        </w:tc>
        <w:tc>
          <w:tcPr>
            <w:tcW w:type="dxa" w:w="648"/>
          </w:tcPr>
          <w:p>
            <w:pPr>
              <w:spacing w:after="0"/>
              <w:jc w:val="right"/>
            </w:pPr>
            <w:r>
              <w:rPr>
                <w:sz w:val="16"/>
              </w:rPr>
              <w:t>96.4</w:t>
            </w:r>
          </w:p>
        </w:tc>
        <w:tc>
          <w:tcPr>
            <w:tcW w:type="dxa" w:w="3520"/>
          </w:tcPr>
          <w:p>
            <w:pPr>
              <w:spacing w:after="0"/>
              <w:jc w:val="left"/>
            </w:pPr>
            <w:r>
              <w:rPr>
                <w:sz w:val="16"/>
              </w:rPr>
              <w:t>Relatively Moderate 1, No Rating 23</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24 of 24</w:t>
            </w:r>
          </w:p>
        </w:tc>
        <w:tc>
          <w:tcPr>
            <w:tcW w:type="dxa" w:w="876"/>
          </w:tcPr>
          <w:p>
            <w:pPr>
              <w:spacing w:after="0"/>
              <w:jc w:val="right"/>
            </w:pPr>
            <w:r>
              <w:rPr>
                <w:sz w:val="16"/>
              </w:rPr>
              <w:t>32.6</w:t>
            </w:r>
          </w:p>
        </w:tc>
        <w:tc>
          <w:tcPr>
            <w:tcW w:type="dxa" w:w="680"/>
          </w:tcPr>
          <w:p>
            <w:pPr>
              <w:spacing w:after="0"/>
              <w:jc w:val="right"/>
            </w:pPr>
            <w:r>
              <w:rPr>
                <w:sz w:val="16"/>
              </w:rPr>
              <w:t>59.5</w:t>
            </w:r>
          </w:p>
        </w:tc>
        <w:tc>
          <w:tcPr>
            <w:tcW w:type="dxa" w:w="648"/>
          </w:tcPr>
          <w:p>
            <w:pPr>
              <w:spacing w:after="0"/>
              <w:jc w:val="right"/>
            </w:pPr>
            <w:r>
              <w:rPr>
                <w:sz w:val="16"/>
              </w:rPr>
              <w:t>75.8</w:t>
            </w:r>
          </w:p>
        </w:tc>
        <w:tc>
          <w:tcPr>
            <w:tcW w:type="dxa" w:w="3520"/>
          </w:tcPr>
          <w:p>
            <w:pPr>
              <w:spacing w:after="0"/>
              <w:jc w:val="left"/>
            </w:pPr>
            <w:r>
              <w:rPr>
                <w:sz w:val="16"/>
              </w:rPr>
              <w:t>Relatively Low 22, Very Low 2</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24 of 24</w:t>
            </w:r>
          </w:p>
        </w:tc>
        <w:tc>
          <w:tcPr>
            <w:tcW w:type="dxa" w:w="876"/>
          </w:tcPr>
          <w:p>
            <w:pPr>
              <w:spacing w:after="0"/>
              <w:jc w:val="right"/>
            </w:pPr>
            <w:r>
              <w:rPr>
                <w:sz w:val="16"/>
              </w:rPr>
              <w:t>64.8</w:t>
            </w:r>
          </w:p>
        </w:tc>
        <w:tc>
          <w:tcPr>
            <w:tcW w:type="dxa" w:w="680"/>
          </w:tcPr>
          <w:p>
            <w:pPr>
              <w:spacing w:after="0"/>
              <w:jc w:val="right"/>
            </w:pPr>
            <w:r>
              <w:rPr>
                <w:sz w:val="16"/>
              </w:rPr>
              <w:t>79.8</w:t>
            </w:r>
          </w:p>
        </w:tc>
        <w:tc>
          <w:tcPr>
            <w:tcW w:type="dxa" w:w="648"/>
          </w:tcPr>
          <w:p>
            <w:pPr>
              <w:spacing w:after="0"/>
              <w:jc w:val="right"/>
            </w:pPr>
            <w:r>
              <w:rPr>
                <w:sz w:val="16"/>
              </w:rPr>
              <w:t>86.6</w:t>
            </w:r>
          </w:p>
        </w:tc>
        <w:tc>
          <w:tcPr>
            <w:tcW w:type="dxa" w:w="3520"/>
          </w:tcPr>
          <w:p>
            <w:pPr>
              <w:spacing w:after="0"/>
              <w:jc w:val="left"/>
            </w:pPr>
            <w:r>
              <w:rPr>
                <w:sz w:val="16"/>
              </w:rPr>
              <w:t>Relatively Moderate 22, Relatively Low 2</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24 of 24</w:t>
            </w:r>
          </w:p>
        </w:tc>
        <w:tc>
          <w:tcPr>
            <w:tcW w:type="dxa" w:w="876"/>
          </w:tcPr>
          <w:p>
            <w:pPr>
              <w:spacing w:after="0"/>
              <w:jc w:val="right"/>
            </w:pPr>
            <w:r>
              <w:rPr>
                <w:sz w:val="16"/>
              </w:rPr>
              <w:t>17.3</w:t>
            </w:r>
          </w:p>
        </w:tc>
        <w:tc>
          <w:tcPr>
            <w:tcW w:type="dxa" w:w="680"/>
          </w:tcPr>
          <w:p>
            <w:pPr>
              <w:spacing w:after="0"/>
              <w:jc w:val="right"/>
            </w:pPr>
            <w:r>
              <w:rPr>
                <w:sz w:val="16"/>
              </w:rPr>
              <w:t>38.9</w:t>
            </w:r>
          </w:p>
        </w:tc>
        <w:tc>
          <w:tcPr>
            <w:tcW w:type="dxa" w:w="648"/>
          </w:tcPr>
          <w:p>
            <w:pPr>
              <w:spacing w:after="0"/>
              <w:jc w:val="right"/>
            </w:pPr>
            <w:r>
              <w:rPr>
                <w:sz w:val="16"/>
              </w:rPr>
              <w:t>50.7</w:t>
            </w:r>
          </w:p>
        </w:tc>
        <w:tc>
          <w:tcPr>
            <w:tcW w:type="dxa" w:w="3520"/>
          </w:tcPr>
          <w:p>
            <w:pPr>
              <w:spacing w:after="0"/>
              <w:jc w:val="left"/>
            </w:pPr>
            <w:r>
              <w:rPr>
                <w:sz w:val="16"/>
              </w:rPr>
              <w:t>Relatively Low 24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24 of 24</w:t>
            </w:r>
          </w:p>
        </w:tc>
        <w:tc>
          <w:tcPr>
            <w:tcW w:type="dxa" w:w="876"/>
          </w:tcPr>
          <w:p>
            <w:pPr>
              <w:spacing w:after="0"/>
              <w:jc w:val="right"/>
            </w:pPr>
            <w:r>
              <w:rPr>
                <w:sz w:val="16"/>
              </w:rPr>
              <w:t>42.8</w:t>
            </w:r>
          </w:p>
        </w:tc>
        <w:tc>
          <w:tcPr>
            <w:tcW w:type="dxa" w:w="680"/>
          </w:tcPr>
          <w:p>
            <w:pPr>
              <w:spacing w:after="0"/>
              <w:jc w:val="right"/>
            </w:pPr>
            <w:r>
              <w:rPr>
                <w:sz w:val="16"/>
              </w:rPr>
              <w:t>51.4</w:t>
            </w:r>
          </w:p>
        </w:tc>
        <w:tc>
          <w:tcPr>
            <w:tcW w:type="dxa" w:w="648"/>
          </w:tcPr>
          <w:p>
            <w:pPr>
              <w:spacing w:after="0"/>
              <w:jc w:val="right"/>
            </w:pPr>
            <w:r>
              <w:rPr>
                <w:sz w:val="16"/>
              </w:rPr>
              <w:t>56.5</w:t>
            </w:r>
          </w:p>
        </w:tc>
        <w:tc>
          <w:tcPr>
            <w:tcW w:type="dxa" w:w="3520"/>
          </w:tcPr>
          <w:p>
            <w:pPr>
              <w:spacing w:after="0"/>
              <w:jc w:val="left"/>
            </w:pPr>
            <w:r>
              <w:rPr>
                <w:sz w:val="16"/>
              </w:rPr>
              <w:t>Relatively Low 12, Very Low 12</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24 of 24</w:t>
            </w:r>
          </w:p>
        </w:tc>
        <w:tc>
          <w:tcPr>
            <w:tcW w:type="dxa" w:w="876"/>
          </w:tcPr>
          <w:p>
            <w:pPr>
              <w:spacing w:after="0"/>
              <w:jc w:val="right"/>
            </w:pPr>
            <w:r>
              <w:rPr>
                <w:sz w:val="16"/>
              </w:rPr>
              <w:t>43.0</w:t>
            </w:r>
          </w:p>
        </w:tc>
        <w:tc>
          <w:tcPr>
            <w:tcW w:type="dxa" w:w="680"/>
          </w:tcPr>
          <w:p>
            <w:pPr>
              <w:spacing w:after="0"/>
              <w:jc w:val="right"/>
            </w:pPr>
            <w:r>
              <w:rPr>
                <w:sz w:val="16"/>
              </w:rPr>
              <w:t>66.3</w:t>
            </w:r>
          </w:p>
        </w:tc>
        <w:tc>
          <w:tcPr>
            <w:tcW w:type="dxa" w:w="648"/>
          </w:tcPr>
          <w:p>
            <w:pPr>
              <w:spacing w:after="0"/>
              <w:jc w:val="right"/>
            </w:pPr>
            <w:r>
              <w:rPr>
                <w:sz w:val="16"/>
              </w:rPr>
              <w:t>80.5</w:t>
            </w:r>
          </w:p>
        </w:tc>
        <w:tc>
          <w:tcPr>
            <w:tcW w:type="dxa" w:w="3520"/>
          </w:tcPr>
          <w:p>
            <w:pPr>
              <w:spacing w:after="0"/>
              <w:jc w:val="left"/>
            </w:pPr>
            <w:r>
              <w:rPr>
                <w:sz w:val="16"/>
              </w:rPr>
              <w:t>Relatively Moderate 9, Relatively Low 15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24 of 24</w:t>
            </w:r>
          </w:p>
        </w:tc>
        <w:tc>
          <w:tcPr>
            <w:tcW w:type="dxa" w:w="876"/>
          </w:tcPr>
          <w:p>
            <w:pPr>
              <w:spacing w:after="0"/>
              <w:jc w:val="right"/>
            </w:pPr>
            <w:r>
              <w:rPr>
                <w:sz w:val="16"/>
              </w:rPr>
              <w:t>11.6</w:t>
            </w:r>
          </w:p>
        </w:tc>
        <w:tc>
          <w:tcPr>
            <w:tcW w:type="dxa" w:w="680"/>
          </w:tcPr>
          <w:p>
            <w:pPr>
              <w:spacing w:after="0"/>
              <w:jc w:val="right"/>
            </w:pPr>
            <w:r>
              <w:rPr>
                <w:sz w:val="16"/>
              </w:rPr>
              <w:t>58.6</w:t>
            </w:r>
          </w:p>
        </w:tc>
        <w:tc>
          <w:tcPr>
            <w:tcW w:type="dxa" w:w="648"/>
          </w:tcPr>
          <w:p>
            <w:pPr>
              <w:spacing w:after="0"/>
              <w:jc w:val="right"/>
            </w:pPr>
            <w:r>
              <w:rPr>
                <w:sz w:val="16"/>
              </w:rPr>
              <w:t>81.6</w:t>
            </w:r>
          </w:p>
        </w:tc>
        <w:tc>
          <w:tcPr>
            <w:tcW w:type="dxa" w:w="3520"/>
          </w:tcPr>
          <w:p>
            <w:pPr>
              <w:spacing w:after="0"/>
              <w:jc w:val="left"/>
            </w:pPr>
            <w:r>
              <w:rPr>
                <w:sz w:val="16"/>
              </w:rPr>
              <w:t>Relatively High 2, Relatively Moderate 14, Relatively Low 7, Very Low 1</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24 of 24</w:t>
            </w:r>
          </w:p>
        </w:tc>
        <w:tc>
          <w:tcPr>
            <w:tcW w:type="dxa" w:w="876"/>
          </w:tcPr>
          <w:p>
            <w:pPr>
              <w:spacing w:after="0"/>
              <w:jc w:val="right"/>
            </w:pPr>
            <w:r>
              <w:rPr>
                <w:sz w:val="16"/>
              </w:rPr>
              <w:t>26.4</w:t>
            </w:r>
          </w:p>
        </w:tc>
        <w:tc>
          <w:tcPr>
            <w:tcW w:type="dxa" w:w="680"/>
          </w:tcPr>
          <w:p>
            <w:pPr>
              <w:spacing w:after="0"/>
              <w:jc w:val="right"/>
            </w:pPr>
            <w:r>
              <w:rPr>
                <w:sz w:val="16"/>
              </w:rPr>
              <w:t>49.1</w:t>
            </w:r>
          </w:p>
        </w:tc>
        <w:tc>
          <w:tcPr>
            <w:tcW w:type="dxa" w:w="648"/>
          </w:tcPr>
          <w:p>
            <w:pPr>
              <w:spacing w:after="0"/>
              <w:jc w:val="right"/>
            </w:pPr>
            <w:r>
              <w:rPr>
                <w:sz w:val="16"/>
              </w:rPr>
              <w:t>69.8</w:t>
            </w:r>
          </w:p>
        </w:tc>
        <w:tc>
          <w:tcPr>
            <w:tcW w:type="dxa" w:w="3520"/>
          </w:tcPr>
          <w:p>
            <w:pPr>
              <w:spacing w:after="0"/>
              <w:jc w:val="left"/>
            </w:pPr>
            <w:r>
              <w:rPr>
                <w:sz w:val="16"/>
              </w:rPr>
              <w:t>Very Low 24</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24 of 24</w:t>
            </w:r>
          </w:p>
        </w:tc>
        <w:tc>
          <w:tcPr>
            <w:tcW w:type="dxa" w:w="876"/>
          </w:tcPr>
          <w:p>
            <w:pPr>
              <w:spacing w:after="0"/>
              <w:jc w:val="right"/>
            </w:pPr>
            <w:r>
              <w:rPr>
                <w:sz w:val="16"/>
              </w:rPr>
              <w:t>76.2</w:t>
            </w:r>
          </w:p>
        </w:tc>
        <w:tc>
          <w:tcPr>
            <w:tcW w:type="dxa" w:w="680"/>
          </w:tcPr>
          <w:p>
            <w:pPr>
              <w:spacing w:after="0"/>
              <w:jc w:val="right"/>
            </w:pPr>
            <w:r>
              <w:rPr>
                <w:sz w:val="16"/>
              </w:rPr>
              <w:t>92.1</w:t>
            </w:r>
          </w:p>
        </w:tc>
        <w:tc>
          <w:tcPr>
            <w:tcW w:type="dxa" w:w="648"/>
          </w:tcPr>
          <w:p>
            <w:pPr>
              <w:spacing w:after="0"/>
              <w:jc w:val="right"/>
            </w:pPr>
            <w:r>
              <w:rPr>
                <w:sz w:val="16"/>
              </w:rPr>
              <w:t>96.9</w:t>
            </w:r>
          </w:p>
        </w:tc>
        <w:tc>
          <w:tcPr>
            <w:tcW w:type="dxa" w:w="3520"/>
          </w:tcPr>
          <w:p>
            <w:pPr>
              <w:spacing w:after="0"/>
              <w:jc w:val="left"/>
            </w:pPr>
            <w:r>
              <w:rPr>
                <w:sz w:val="16"/>
              </w:rPr>
              <w:t>Very High 4, Relatively High 19, Relatively Moderate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24 of 24</w:t>
            </w:r>
          </w:p>
        </w:tc>
        <w:tc>
          <w:tcPr>
            <w:tcW w:type="dxa" w:w="876"/>
          </w:tcPr>
          <w:p>
            <w:pPr>
              <w:spacing w:after="0"/>
              <w:jc w:val="right"/>
            </w:pPr>
            <w:r>
              <w:rPr>
                <w:sz w:val="16"/>
              </w:rPr>
              <w:t>49.9</w:t>
            </w:r>
          </w:p>
        </w:tc>
        <w:tc>
          <w:tcPr>
            <w:tcW w:type="dxa" w:w="680"/>
          </w:tcPr>
          <w:p>
            <w:pPr>
              <w:spacing w:after="0"/>
              <w:jc w:val="right"/>
            </w:pPr>
            <w:r>
              <w:rPr>
                <w:sz w:val="16"/>
              </w:rPr>
              <w:t>68.7</w:t>
            </w:r>
          </w:p>
        </w:tc>
        <w:tc>
          <w:tcPr>
            <w:tcW w:type="dxa" w:w="648"/>
          </w:tcPr>
          <w:p>
            <w:pPr>
              <w:spacing w:after="0"/>
              <w:jc w:val="right"/>
            </w:pPr>
            <w:r>
              <w:rPr>
                <w:sz w:val="16"/>
              </w:rPr>
              <w:t>78.1</w:t>
            </w:r>
          </w:p>
        </w:tc>
        <w:tc>
          <w:tcPr>
            <w:tcW w:type="dxa" w:w="3520"/>
          </w:tcPr>
          <w:p>
            <w:pPr>
              <w:spacing w:after="0"/>
              <w:jc w:val="left"/>
            </w:pPr>
            <w:r>
              <w:rPr>
                <w:sz w:val="16"/>
              </w:rPr>
              <w:t>Relatively Moderate 21, Relatively Low 3</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24 of 24</w:t>
            </w:r>
          </w:p>
        </w:tc>
        <w:tc>
          <w:tcPr>
            <w:tcW w:type="dxa" w:w="876"/>
          </w:tcPr>
          <w:p>
            <w:pPr>
              <w:spacing w:after="0"/>
              <w:jc w:val="right"/>
            </w:pPr>
            <w:r>
              <w:rPr>
                <w:sz w:val="16"/>
              </w:rPr>
              <w:t>56.9</w:t>
            </w:r>
          </w:p>
        </w:tc>
        <w:tc>
          <w:tcPr>
            <w:tcW w:type="dxa" w:w="680"/>
          </w:tcPr>
          <w:p>
            <w:pPr>
              <w:spacing w:after="0"/>
              <w:jc w:val="right"/>
            </w:pPr>
            <w:r>
              <w:rPr>
                <w:sz w:val="16"/>
              </w:rPr>
              <w:t>75.6</w:t>
            </w:r>
          </w:p>
        </w:tc>
        <w:tc>
          <w:tcPr>
            <w:tcW w:type="dxa" w:w="648"/>
          </w:tcPr>
          <w:p>
            <w:pPr>
              <w:spacing w:after="0"/>
              <w:jc w:val="right"/>
            </w:pPr>
            <w:r>
              <w:rPr>
                <w:sz w:val="16"/>
              </w:rPr>
              <w:t>88.2</w:t>
            </w:r>
          </w:p>
        </w:tc>
        <w:tc>
          <w:tcPr>
            <w:tcW w:type="dxa" w:w="3520"/>
          </w:tcPr>
          <w:p>
            <w:pPr>
              <w:spacing w:after="0"/>
              <w:jc w:val="left"/>
            </w:pPr>
            <w:r>
              <w:rPr>
                <w:sz w:val="16"/>
              </w:rPr>
              <w:t>Relatively High 13, Relatively Moderate 11</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24</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24</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24</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24</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24 of 24</w:t>
            </w:r>
          </w:p>
        </w:tc>
        <w:tc>
          <w:tcPr>
            <w:tcW w:type="dxa" w:w="876"/>
          </w:tcPr>
          <w:p>
            <w:pPr>
              <w:spacing w:after="0"/>
              <w:jc w:val="right"/>
            </w:pPr>
            <w:r>
              <w:rPr>
                <w:sz w:val="16"/>
              </w:rPr>
              <w:t>34.0</w:t>
            </w:r>
          </w:p>
        </w:tc>
        <w:tc>
          <w:tcPr>
            <w:tcW w:type="dxa" w:w="680"/>
          </w:tcPr>
          <w:p>
            <w:pPr>
              <w:spacing w:after="0"/>
              <w:jc w:val="right"/>
            </w:pPr>
            <w:r>
              <w:rPr>
                <w:sz w:val="16"/>
              </w:rPr>
              <w:t>61.5</w:t>
            </w:r>
          </w:p>
        </w:tc>
        <w:tc>
          <w:tcPr>
            <w:tcW w:type="dxa" w:w="648"/>
          </w:tcPr>
          <w:p>
            <w:pPr>
              <w:spacing w:after="0"/>
              <w:jc w:val="right"/>
            </w:pPr>
            <w:r>
              <w:rPr>
                <w:sz w:val="16"/>
              </w:rPr>
              <w:t>77.3</w:t>
            </w:r>
          </w:p>
        </w:tc>
        <w:tc>
          <w:tcPr>
            <w:tcW w:type="dxa" w:w="3520"/>
          </w:tcPr>
          <w:p>
            <w:pPr>
              <w:spacing w:after="0"/>
              <w:jc w:val="left"/>
            </w:pPr>
            <w:r>
              <w:rPr>
                <w:sz w:val="16"/>
              </w:rPr>
              <w:t>Relatively Low 8, Very Low 16</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24 of 24</w:t>
            </w:r>
          </w:p>
        </w:tc>
        <w:tc>
          <w:tcPr>
            <w:tcW w:type="dxa" w:w="876"/>
          </w:tcPr>
          <w:p>
            <w:pPr>
              <w:spacing w:after="0"/>
              <w:jc w:val="right"/>
            </w:pPr>
            <w:r>
              <w:rPr>
                <w:sz w:val="16"/>
              </w:rPr>
              <w:t>19.1</w:t>
            </w:r>
          </w:p>
        </w:tc>
        <w:tc>
          <w:tcPr>
            <w:tcW w:type="dxa" w:w="680"/>
          </w:tcPr>
          <w:p>
            <w:pPr>
              <w:spacing w:after="0"/>
              <w:jc w:val="right"/>
            </w:pPr>
            <w:r>
              <w:rPr>
                <w:sz w:val="16"/>
              </w:rPr>
              <w:t>25.8</w:t>
            </w:r>
          </w:p>
        </w:tc>
        <w:tc>
          <w:tcPr>
            <w:tcW w:type="dxa" w:w="648"/>
          </w:tcPr>
          <w:p>
            <w:pPr>
              <w:spacing w:after="0"/>
              <w:jc w:val="right"/>
            </w:pPr>
            <w:r>
              <w:rPr>
                <w:sz w:val="16"/>
              </w:rPr>
              <w:t>31.8</w:t>
            </w:r>
          </w:p>
        </w:tc>
        <w:tc>
          <w:tcPr>
            <w:tcW w:type="dxa" w:w="3520"/>
          </w:tcPr>
          <w:p>
            <w:pPr>
              <w:spacing w:after="0"/>
              <w:jc w:val="left"/>
            </w:pPr>
            <w:r>
              <w:rPr>
                <w:sz w:val="16"/>
              </w:rPr>
              <w:t>Relatively Low 24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95"/>
        <w:gridCol w:w="1422"/>
        <w:gridCol w:w="2697"/>
        <w:gridCol w:w="2151"/>
        <w:gridCol w:w="1513"/>
        <w:gridCol w:w="1841"/>
        <w:gridCol w:w="2793"/>
      </w:tblGrid>
      <w:tr>
        <w:trPr>
          <w:cantSplit/>
          <w:tblHeader/>
        </w:trPr>
        <w:tc>
          <w:tcPr>
            <w:tcW w:type="dxa" w:w="1695"/>
            <w:shd w:val="clear" w:color="auto" w:fill="E8E8E8"/>
          </w:tcPr>
          <w:p>
            <w:pPr>
              <w:spacing w:after="0"/>
              <w:jc w:val="left"/>
            </w:pPr>
            <w:r>
              <w:rPr>
                <w:b/>
                <w:sz w:val="16"/>
              </w:rPr>
              <w:t>Member</w:t>
            </w:r>
          </w:p>
        </w:tc>
        <w:tc>
          <w:tcPr>
            <w:tcW w:type="dxa" w:w="1422"/>
            <w:shd w:val="clear" w:color="auto" w:fill="E8E8E8"/>
          </w:tcPr>
          <w:p>
            <w:pPr>
              <w:spacing w:after="0"/>
              <w:jc w:val="left"/>
            </w:pPr>
            <w:r>
              <w:rPr>
                <w:b/>
                <w:sz w:val="16"/>
              </w:rPr>
              <w:t>Type</w:t>
            </w:r>
          </w:p>
        </w:tc>
        <w:tc>
          <w:tcPr>
            <w:tcW w:type="dxa" w:w="2697"/>
            <w:shd w:val="clear" w:color="auto" w:fill="E8E8E8"/>
          </w:tcPr>
          <w:p>
            <w:pPr>
              <w:spacing w:after="0"/>
              <w:jc w:val="left"/>
            </w:pPr>
            <w:r>
              <w:rPr>
                <w:b/>
                <w:sz w:val="16"/>
              </w:rPr>
              <w:t>Plan status</w:t>
            </w:r>
          </w:p>
        </w:tc>
        <w:tc>
          <w:tcPr>
            <w:tcW w:type="dxa" w:w="215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4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93"/>
            <w:shd w:val="clear" w:color="auto" w:fill="E8E8E8"/>
          </w:tcPr>
          <w:p>
            <w:pPr>
              <w:spacing w:after="0"/>
              <w:jc w:val="left"/>
            </w:pPr>
            <w:r>
              <w:rPr>
                <w:b/>
                <w:sz w:val="16"/>
              </w:rPr>
              <w:t>Notes</w:t>
            </w:r>
          </w:p>
        </w:tc>
      </w:tr>
      <w:tr>
        <w:trPr>
          <w:cantSplit/>
        </w:trPr>
        <w:tc>
          <w:tcPr>
            <w:tcW w:type="dxa" w:w="1695"/>
          </w:tcPr>
          <w:p>
            <w:pPr>
              <w:spacing w:after="0"/>
              <w:jc w:val="left"/>
            </w:pPr>
            <w:r>
              <w:rPr>
                <w:sz w:val="16"/>
              </w:rPr>
              <w:t>Fayette County (unincorporated area)</w:t>
            </w:r>
          </w:p>
        </w:tc>
        <w:tc>
          <w:tcPr>
            <w:tcW w:type="dxa" w:w="1422"/>
          </w:tcPr>
          <w:p>
            <w:pPr>
              <w:spacing w:after="0"/>
              <w:jc w:val="left"/>
            </w:pPr>
            <w:r>
              <w:rPr>
                <w:sz w:val="16"/>
              </w:rPr>
              <w:t>Unincorporated</w:t>
            </w:r>
          </w:p>
        </w:tc>
        <w:tc>
          <w:tcPr>
            <w:tcW w:type="dxa" w:w="2697"/>
          </w:tcPr>
          <w:p>
            <w:pPr>
              <w:spacing w:after="0"/>
              <w:jc w:val="left"/>
            </w:pPr>
            <w:r>
              <w:rPr>
                <w:sz w:val="16"/>
              </w:rPr>
              <w:t>Approved, expires 2031-05-28</w:t>
            </w:r>
          </w:p>
        </w:tc>
        <w:tc>
          <w:tcPr>
            <w:tcW w:type="dxa" w:w="2151"/>
          </w:tcPr>
          <w:p>
            <w:pPr>
              <w:spacing w:after="0"/>
              <w:jc w:val="right"/>
            </w:pPr>
            <w:r>
              <w:rPr>
                <w:sz w:val="16"/>
              </w:rPr>
              <w:t>FMA RL 0, SRL 0; any 2</w:t>
            </w:r>
          </w:p>
        </w:tc>
        <w:tc>
          <w:tcPr>
            <w:tcW w:type="dxa" w:w="1513"/>
          </w:tcPr>
          <w:p>
            <w:pPr>
              <w:spacing w:after="0"/>
              <w:jc w:val="right"/>
            </w:pPr>
            <w:r>
              <w:rPr>
                <w:sz w:val="16"/>
              </w:rPr>
              <w:t>$1,702,212.09</w:t>
            </w:r>
          </w:p>
        </w:tc>
        <w:tc>
          <w:tcPr>
            <w:tcW w:type="dxa" w:w="1841"/>
          </w:tcPr>
          <w:p>
            <w:pPr>
              <w:spacing w:after="0"/>
              <w:jc w:val="right"/>
            </w:pPr>
            <w:r>
              <w:rPr>
                <w:sz w:val="16"/>
              </w:rPr>
              <w:t>0; 0</w:t>
            </w:r>
          </w:p>
        </w:tc>
        <w:tc>
          <w:tcPr>
            <w:tcW w:type="dxa" w:w="2793"/>
          </w:tcPr>
          <w:p>
            <w:pPr>
              <w:spacing w:after="0"/>
              <w:jc w:val="left"/>
            </w:pPr>
            <w:r>
              <w:rPr>
                <w:sz w:val="16"/>
              </w:rPr>
              <w:t>Includes $2,500 for declarations not counted as hazard incidents (EM-3218-GA).</w:t>
            </w:r>
          </w:p>
        </w:tc>
      </w:tr>
      <w:tr>
        <w:trPr>
          <w:cantSplit/>
        </w:trPr>
        <w:tc>
          <w:tcPr>
            <w:tcW w:type="dxa" w:w="1695"/>
          </w:tcPr>
          <w:p>
            <w:pPr>
              <w:spacing w:after="0"/>
              <w:jc w:val="left"/>
            </w:pPr>
            <w:r>
              <w:rPr>
                <w:sz w:val="16"/>
              </w:rPr>
              <w:t>Brooks town</w:t>
            </w:r>
          </w:p>
        </w:tc>
        <w:tc>
          <w:tcPr>
            <w:tcW w:type="dxa" w:w="1422"/>
          </w:tcPr>
          <w:p>
            <w:pPr>
              <w:spacing w:after="0"/>
              <w:jc w:val="left"/>
            </w:pPr>
            <w:r>
              <w:rPr>
                <w:sz w:val="16"/>
              </w:rPr>
              <w:t>Town</w:t>
            </w:r>
          </w:p>
        </w:tc>
        <w:tc>
          <w:tcPr>
            <w:tcW w:type="dxa" w:w="2697"/>
          </w:tcPr>
          <w:p>
            <w:pPr>
              <w:spacing w:after="0"/>
              <w:jc w:val="left"/>
            </w:pPr>
            <w:r>
              <w:rPr>
                <w:sz w:val="16"/>
              </w:rPr>
              <w:t>Approved, expires 2031-05-28</w:t>
            </w:r>
          </w:p>
        </w:tc>
        <w:tc>
          <w:tcPr>
            <w:tcW w:type="dxa" w:w="2151"/>
          </w:tcPr>
          <w:p>
            <w:pPr>
              <w:spacing w:after="0"/>
              <w:jc w:val="right"/>
            </w:pPr>
            <w:r>
              <w:rPr>
                <w:sz w:val="16"/>
              </w:rPr>
              <w:t>FMA RL 0, SRL 0; any 0</w:t>
            </w:r>
          </w:p>
        </w:tc>
        <w:tc>
          <w:tcPr>
            <w:tcW w:type="dxa" w:w="1513"/>
          </w:tcPr>
          <w:p>
            <w:pPr>
              <w:spacing w:after="0"/>
              <w:jc w:val="right"/>
            </w:pPr>
            <w:r>
              <w:rPr>
                <w:sz w:val="16"/>
              </w:rPr>
              <w:t>none found</w:t>
            </w:r>
          </w:p>
        </w:tc>
        <w:tc>
          <w:tcPr>
            <w:tcW w:type="dxa" w:w="1841"/>
          </w:tcPr>
          <w:p>
            <w:pPr>
              <w:spacing w:after="0"/>
              <w:jc w:val="right"/>
            </w:pPr>
            <w:r>
              <w:rPr>
                <w:sz w:val="16"/>
              </w:rPr>
              <w:t>23; 0</w:t>
            </w:r>
          </w:p>
        </w:tc>
        <w:tc>
          <w:tcPr>
            <w:tcW w:type="dxa" w:w="2793"/>
          </w:tcPr>
          <w:p>
            <w:pPr>
              <w:spacing w:after="0"/>
              <w:jc w:val="left"/>
            </w:pPr>
          </w:p>
        </w:tc>
      </w:tr>
      <w:tr>
        <w:trPr>
          <w:cantSplit/>
        </w:trPr>
        <w:tc>
          <w:tcPr>
            <w:tcW w:type="dxa" w:w="1695"/>
          </w:tcPr>
          <w:p>
            <w:pPr>
              <w:spacing w:after="0"/>
              <w:jc w:val="left"/>
            </w:pPr>
            <w:r>
              <w:rPr>
                <w:sz w:val="16"/>
              </w:rPr>
              <w:t>Fayetteville city</w:t>
            </w:r>
          </w:p>
        </w:tc>
        <w:tc>
          <w:tcPr>
            <w:tcW w:type="dxa" w:w="1422"/>
          </w:tcPr>
          <w:p>
            <w:pPr>
              <w:spacing w:after="0"/>
              <w:jc w:val="left"/>
            </w:pPr>
            <w:r>
              <w:rPr>
                <w:sz w:val="16"/>
              </w:rPr>
              <w:t>City</w:t>
            </w:r>
          </w:p>
        </w:tc>
        <w:tc>
          <w:tcPr>
            <w:tcW w:type="dxa" w:w="2697"/>
          </w:tcPr>
          <w:p>
            <w:pPr>
              <w:spacing w:after="0"/>
              <w:jc w:val="left"/>
            </w:pPr>
            <w:r>
              <w:rPr>
                <w:sz w:val="16"/>
              </w:rPr>
              <w:t>Approved, expires 2031-05-28</w:t>
            </w:r>
          </w:p>
        </w:tc>
        <w:tc>
          <w:tcPr>
            <w:tcW w:type="dxa" w:w="2151"/>
          </w:tcPr>
          <w:p>
            <w:pPr>
              <w:spacing w:after="0"/>
              <w:jc w:val="right"/>
            </w:pPr>
            <w:r>
              <w:rPr>
                <w:sz w:val="16"/>
              </w:rPr>
              <w:t>FMA RL 0, SRL 0; any 3</w:t>
            </w:r>
          </w:p>
        </w:tc>
        <w:tc>
          <w:tcPr>
            <w:tcW w:type="dxa" w:w="1513"/>
          </w:tcPr>
          <w:p>
            <w:pPr>
              <w:spacing w:after="0"/>
              <w:jc w:val="right"/>
            </w:pPr>
            <w:r>
              <w:rPr>
                <w:sz w:val="16"/>
              </w:rPr>
              <w:t>$179,102.11</w:t>
            </w:r>
          </w:p>
        </w:tc>
        <w:tc>
          <w:tcPr>
            <w:tcW w:type="dxa" w:w="1841"/>
          </w:tcPr>
          <w:p>
            <w:pPr>
              <w:spacing w:after="0"/>
              <w:jc w:val="right"/>
            </w:pPr>
            <w:r>
              <w:rPr>
                <w:sz w:val="16"/>
              </w:rPr>
              <w:t>106; 0</w:t>
            </w:r>
          </w:p>
        </w:tc>
        <w:tc>
          <w:tcPr>
            <w:tcW w:type="dxa" w:w="2793"/>
          </w:tcPr>
          <w:p>
            <w:pPr>
              <w:spacing w:after="0"/>
              <w:jc w:val="left"/>
            </w:pPr>
            <w:r>
              <w:rPr>
                <w:sz w:val="16"/>
              </w:rPr>
              <w:t>Includes $133,258.66 for declarations not counted as hazard incidents (DR-4501-GA).</w:t>
            </w:r>
          </w:p>
        </w:tc>
      </w:tr>
      <w:tr>
        <w:trPr>
          <w:cantSplit/>
        </w:trPr>
        <w:tc>
          <w:tcPr>
            <w:tcW w:type="dxa" w:w="1695"/>
          </w:tcPr>
          <w:p>
            <w:pPr>
              <w:spacing w:after="0"/>
              <w:jc w:val="left"/>
            </w:pPr>
            <w:r>
              <w:rPr>
                <w:sz w:val="16"/>
              </w:rPr>
              <w:t>Peachtree City city</w:t>
            </w:r>
          </w:p>
        </w:tc>
        <w:tc>
          <w:tcPr>
            <w:tcW w:type="dxa" w:w="1422"/>
          </w:tcPr>
          <w:p>
            <w:pPr>
              <w:spacing w:after="0"/>
              <w:jc w:val="left"/>
            </w:pPr>
            <w:r>
              <w:rPr>
                <w:sz w:val="16"/>
              </w:rPr>
              <w:t>City</w:t>
            </w:r>
          </w:p>
        </w:tc>
        <w:tc>
          <w:tcPr>
            <w:tcW w:type="dxa" w:w="2697"/>
          </w:tcPr>
          <w:p>
            <w:pPr>
              <w:spacing w:after="0"/>
              <w:jc w:val="left"/>
            </w:pPr>
            <w:r>
              <w:rPr>
                <w:sz w:val="16"/>
              </w:rPr>
              <w:t>Approved, expires 2031-05-28</w:t>
            </w:r>
          </w:p>
        </w:tc>
        <w:tc>
          <w:tcPr>
            <w:tcW w:type="dxa" w:w="2151"/>
          </w:tcPr>
          <w:p>
            <w:pPr>
              <w:spacing w:after="0"/>
              <w:jc w:val="right"/>
            </w:pPr>
            <w:r>
              <w:rPr>
                <w:sz w:val="16"/>
              </w:rPr>
              <w:t>FMA RL 1, SRL 1; any 6</w:t>
            </w:r>
          </w:p>
        </w:tc>
        <w:tc>
          <w:tcPr>
            <w:tcW w:type="dxa" w:w="1513"/>
          </w:tcPr>
          <w:p>
            <w:pPr>
              <w:spacing w:after="0"/>
              <w:jc w:val="right"/>
            </w:pPr>
            <w:r>
              <w:rPr>
                <w:sz w:val="16"/>
              </w:rPr>
              <w:t>$261,915.74</w:t>
            </w:r>
          </w:p>
        </w:tc>
        <w:tc>
          <w:tcPr>
            <w:tcW w:type="dxa" w:w="1841"/>
          </w:tcPr>
          <w:p>
            <w:pPr>
              <w:spacing w:after="0"/>
              <w:jc w:val="right"/>
            </w:pPr>
            <w:r>
              <w:rPr>
                <w:sz w:val="16"/>
              </w:rPr>
              <w:t>84; 0</w:t>
            </w:r>
          </w:p>
        </w:tc>
        <w:tc>
          <w:tcPr>
            <w:tcW w:type="dxa" w:w="2793"/>
          </w:tcPr>
          <w:p>
            <w:pPr>
              <w:spacing w:after="0"/>
              <w:jc w:val="left"/>
            </w:pPr>
          </w:p>
        </w:tc>
      </w:tr>
      <w:tr>
        <w:trPr>
          <w:cantSplit/>
        </w:trPr>
        <w:tc>
          <w:tcPr>
            <w:tcW w:type="dxa" w:w="1695"/>
          </w:tcPr>
          <w:p>
            <w:pPr>
              <w:spacing w:after="0"/>
              <w:jc w:val="left"/>
            </w:pPr>
            <w:r>
              <w:rPr>
                <w:sz w:val="16"/>
              </w:rPr>
              <w:t>Tyrone town</w:t>
            </w:r>
          </w:p>
        </w:tc>
        <w:tc>
          <w:tcPr>
            <w:tcW w:type="dxa" w:w="1422"/>
          </w:tcPr>
          <w:p>
            <w:pPr>
              <w:spacing w:after="0"/>
              <w:jc w:val="left"/>
            </w:pPr>
            <w:r>
              <w:rPr>
                <w:sz w:val="16"/>
              </w:rPr>
              <w:t>Town</w:t>
            </w:r>
          </w:p>
        </w:tc>
        <w:tc>
          <w:tcPr>
            <w:tcW w:type="dxa" w:w="2697"/>
          </w:tcPr>
          <w:p>
            <w:pPr>
              <w:spacing w:after="0"/>
              <w:jc w:val="left"/>
            </w:pPr>
            <w:r>
              <w:rPr>
                <w:sz w:val="16"/>
              </w:rPr>
              <w:t>Approved, expires 2031-05-28</w:t>
            </w:r>
          </w:p>
        </w:tc>
        <w:tc>
          <w:tcPr>
            <w:tcW w:type="dxa" w:w="2151"/>
          </w:tcPr>
          <w:p>
            <w:pPr>
              <w:spacing w:after="0"/>
              <w:jc w:val="right"/>
            </w:pPr>
            <w:r>
              <w:rPr>
                <w:sz w:val="16"/>
              </w:rPr>
              <w:t>FMA RL 0, SRL 0; any 1</w:t>
            </w:r>
          </w:p>
        </w:tc>
        <w:tc>
          <w:tcPr>
            <w:tcW w:type="dxa" w:w="1513"/>
          </w:tcPr>
          <w:p>
            <w:pPr>
              <w:spacing w:after="0"/>
              <w:jc w:val="right"/>
            </w:pPr>
            <w:r>
              <w:rPr>
                <w:sz w:val="16"/>
              </w:rPr>
              <w:t>$9,304.88</w:t>
            </w:r>
          </w:p>
        </w:tc>
        <w:tc>
          <w:tcPr>
            <w:tcW w:type="dxa" w:w="1841"/>
          </w:tcPr>
          <w:p>
            <w:pPr>
              <w:spacing w:after="0"/>
              <w:jc w:val="right"/>
            </w:pPr>
            <w:r>
              <w:rPr>
                <w:sz w:val="16"/>
              </w:rPr>
              <w:t>30; 0</w:t>
            </w:r>
          </w:p>
        </w:tc>
        <w:tc>
          <w:tcPr>
            <w:tcW w:type="dxa" w:w="2793"/>
          </w:tcPr>
          <w:p>
            <w:pPr>
              <w:spacing w:after="0"/>
              <w:jc w:val="left"/>
            </w:pPr>
          </w:p>
        </w:tc>
      </w:tr>
      <w:tr>
        <w:trPr>
          <w:cantSplit/>
        </w:trPr>
        <w:tc>
          <w:tcPr>
            <w:tcW w:type="dxa" w:w="1695"/>
          </w:tcPr>
          <w:p>
            <w:pPr>
              <w:spacing w:after="0"/>
              <w:jc w:val="left"/>
            </w:pPr>
            <w:r>
              <w:rPr>
                <w:sz w:val="16"/>
              </w:rPr>
              <w:t>Woolsey town</w:t>
            </w:r>
          </w:p>
        </w:tc>
        <w:tc>
          <w:tcPr>
            <w:tcW w:type="dxa" w:w="1422"/>
          </w:tcPr>
          <w:p>
            <w:pPr>
              <w:spacing w:after="0"/>
              <w:jc w:val="left"/>
            </w:pPr>
            <w:r>
              <w:rPr>
                <w:sz w:val="16"/>
              </w:rPr>
              <w:t>Town</w:t>
            </w:r>
          </w:p>
        </w:tc>
        <w:tc>
          <w:tcPr>
            <w:tcW w:type="dxa" w:w="2697"/>
          </w:tcPr>
          <w:p>
            <w:pPr>
              <w:spacing w:after="0"/>
              <w:jc w:val="left"/>
            </w:pPr>
            <w:r>
              <w:rPr>
                <w:sz w:val="16"/>
              </w:rPr>
              <w:t>Approved, expires 2031-05-28</w:t>
            </w:r>
          </w:p>
        </w:tc>
        <w:tc>
          <w:tcPr>
            <w:tcW w:type="dxa" w:w="2151"/>
          </w:tcPr>
          <w:p>
            <w:pPr>
              <w:spacing w:after="0"/>
              <w:jc w:val="right"/>
            </w:pPr>
            <w:r>
              <w:rPr>
                <w:sz w:val="16"/>
              </w:rPr>
              <w:t>FMA RL 0, SRL 0; any 0</w:t>
            </w:r>
          </w:p>
        </w:tc>
        <w:tc>
          <w:tcPr>
            <w:tcW w:type="dxa" w:w="1513"/>
          </w:tcPr>
          <w:p>
            <w:pPr>
              <w:spacing w:after="0"/>
              <w:jc w:val="right"/>
            </w:pPr>
            <w:r>
              <w:rPr>
                <w:sz w:val="16"/>
              </w:rPr>
              <w:t>none found</w:t>
            </w:r>
          </w:p>
        </w:tc>
        <w:tc>
          <w:tcPr>
            <w:tcW w:type="dxa" w:w="1841"/>
          </w:tcPr>
          <w:p>
            <w:pPr>
              <w:spacing w:after="0"/>
              <w:jc w:val="right"/>
            </w:pPr>
            <w:r>
              <w:rPr>
                <w:sz w:val="16"/>
              </w:rPr>
              <w:t>16; 0</w:t>
            </w:r>
          </w:p>
        </w:tc>
        <w:tc>
          <w:tcPr>
            <w:tcW w:type="dxa" w:w="279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6"/>
        <w:gridCol w:w="1045"/>
        <w:gridCol w:w="1126"/>
        <w:gridCol w:w="1126"/>
        <w:gridCol w:w="1173"/>
        <w:gridCol w:w="1305"/>
        <w:gridCol w:w="1219"/>
        <w:gridCol w:w="1107"/>
        <w:gridCol w:w="1107"/>
        <w:gridCol w:w="124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9"/>
            <w:shd w:val="clear" w:color="auto" w:fill="E8E8E8"/>
          </w:tcPr>
          <w:p>
            <w:pPr>
              <w:spacing w:after="0"/>
              <w:jc w:val="right"/>
            </w:pPr>
            <w:r>
              <w:rPr>
                <w:b/>
                <w:sz w:val="16"/>
              </w:rPr>
              <w:t>Storm Events damage since 2026-05-29</w:t>
            </w:r>
          </w:p>
          <w:p>
            <w:pPr>
              <w:spacing w:after="0"/>
              <w:jc w:val="right"/>
            </w:pPr>
            <w:r>
              <w:rPr>
                <w:i/>
                <w:color w:val="555555"/>
                <w:sz w:val="14"/>
              </w:rPr>
              <w:t>county-coded records, property plus crops, nominal dollars</w:t>
            </w:r>
          </w:p>
        </w:tc>
        <w:tc>
          <w:tcPr>
            <w:tcW w:type="dxa" w:w="110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4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$28,537,800,202</w:t>
            </w:r>
          </w:p>
        </w:tc>
        <w:tc>
          <w:tcPr>
            <w:tcW w:type="dxa" w:w="1136"/>
          </w:tcPr>
          <w:p>
            <w:pPr>
              <w:spacing w:after="0"/>
              <w:jc w:val="right"/>
            </w:pPr>
            <w:r>
              <w:rPr>
                <w:sz w:val="16"/>
              </w:rPr>
              <w:t>$5,225,992</w:t>
            </w:r>
          </w:p>
        </w:tc>
        <w:tc>
          <w:tcPr>
            <w:tcW w:type="dxa" w:w="1045"/>
          </w:tcPr>
          <w:p>
            <w:pPr>
              <w:spacing w:after="0"/>
              <w:jc w:val="right"/>
            </w:pPr>
            <w:r>
              <w:rPr>
                <w:sz w:val="16"/>
              </w:rPr>
              <w:t>118,998</w:t>
            </w:r>
          </w:p>
        </w:tc>
        <w:tc>
          <w:tcPr>
            <w:tcW w:type="dxa" w:w="1126"/>
          </w:tcPr>
          <w:p>
            <w:pPr>
              <w:spacing w:after="0"/>
              <w:jc w:val="right"/>
            </w:pPr>
            <w:r>
              <w:rPr>
                <w:sz w:val="16"/>
              </w:rPr>
              <w:t>$16,831</w:t>
            </w:r>
          </w:p>
        </w:tc>
        <w:tc>
          <w:tcPr>
            <w:tcW w:type="dxa" w:w="1126"/>
          </w:tcPr>
          <w:p>
            <w:pPr>
              <w:spacing w:after="0"/>
              <w:jc w:val="right"/>
            </w:pPr>
            <w:r>
              <w:rPr>
                <w:sz w:val="16"/>
              </w:rPr>
              <w:t>$3,958</w:t>
            </w:r>
          </w:p>
        </w:tc>
        <w:tc>
          <w:tcPr>
            <w:tcW w:type="dxa" w:w="1173"/>
          </w:tcPr>
          <w:p>
            <w:pPr>
              <w:spacing w:after="0"/>
              <w:jc w:val="right"/>
            </w:pPr>
            <w:r>
              <w:rPr>
                <w:sz w:val="16"/>
              </w:rPr>
              <w:t>$302,267</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6"/>
          </w:tcPr>
          <w:p>
            <w:pPr>
              <w:spacing w:after="0"/>
              <w:jc w:val="right"/>
            </w:pPr>
            <w:r>
              <w:rPr>
                <w:sz w:val="16"/>
              </w:rPr>
              <w:t>$3,721,698</w:t>
            </w:r>
          </w:p>
        </w:tc>
        <w:tc>
          <w:tcPr>
            <w:tcW w:type="dxa" w:w="1045"/>
          </w:tcPr>
          <w:p>
            <w:pPr>
              <w:spacing w:after="0"/>
              <w:jc w:val="right"/>
            </w:pPr>
          </w:p>
        </w:tc>
        <w:tc>
          <w:tcPr>
            <w:tcW w:type="dxa" w:w="1126"/>
          </w:tcPr>
          <w:p>
            <w:pPr>
              <w:spacing w:after="0"/>
              <w:jc w:val="right"/>
            </w:pPr>
          </w:p>
        </w:tc>
        <w:tc>
          <w:tcPr>
            <w:tcW w:type="dxa" w:w="1126"/>
          </w:tcPr>
          <w:p>
            <w:pPr>
              <w:spacing w:after="0"/>
              <w:jc w:val="right"/>
            </w:pPr>
            <w:r>
              <w:rPr>
                <w:sz w:val="16"/>
              </w:rPr>
              <w:t>$126,196</w:t>
            </w:r>
          </w:p>
        </w:tc>
        <w:tc>
          <w:tcPr>
            <w:tcW w:type="dxa" w:w="1173"/>
          </w:tcPr>
          <w:p>
            <w:pPr>
              <w:spacing w:after="0"/>
              <w:jc w:val="right"/>
            </w:pPr>
          </w:p>
        </w:tc>
        <w:tc>
          <w:tcPr>
            <w:tcW w:type="dxa" w:w="1305"/>
          </w:tcPr>
          <w:p>
            <w:pPr>
              <w:spacing w:after="0"/>
              <w:jc w:val="right"/>
            </w:pPr>
            <w:r>
              <w:rPr>
                <w:sz w:val="16"/>
              </w:rPr>
              <w:t>3.39% (agriculture)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$47,589,875,979</w:t>
            </w:r>
          </w:p>
        </w:tc>
        <w:tc>
          <w:tcPr>
            <w:tcW w:type="dxa" w:w="1136"/>
          </w:tcPr>
          <w:p>
            <w:pPr>
              <w:spacing w:after="0"/>
              <w:jc w:val="right"/>
            </w:pPr>
          </w:p>
        </w:tc>
        <w:tc>
          <w:tcPr>
            <w:tcW w:type="dxa" w:w="1045"/>
          </w:tcPr>
          <w:p>
            <w:pPr>
              <w:spacing w:after="0"/>
              <w:jc w:val="right"/>
            </w:pPr>
            <w:r>
              <w:rPr>
                <w:sz w:val="16"/>
              </w:rPr>
              <w:t>119,194</w:t>
            </w:r>
          </w:p>
        </w:tc>
        <w:tc>
          <w:tcPr>
            <w:tcW w:type="dxa" w:w="1126"/>
          </w:tcPr>
          <w:p>
            <w:pPr>
              <w:spacing w:after="0"/>
              <w:jc w:val="right"/>
            </w:pPr>
            <w:r>
              <w:rPr>
                <w:sz w:val="16"/>
              </w:rPr>
              <w:t>$1,129,740</w:t>
            </w:r>
          </w:p>
        </w:tc>
        <w:tc>
          <w:tcPr>
            <w:tcW w:type="dxa" w:w="1126"/>
          </w:tcPr>
          <w:p>
            <w:pPr>
              <w:spacing w:after="0"/>
              <w:jc w:val="right"/>
            </w:pPr>
          </w:p>
        </w:tc>
        <w:tc>
          <w:tcPr>
            <w:tcW w:type="dxa" w:w="1173"/>
          </w:tcPr>
          <w:p>
            <w:pPr>
              <w:spacing w:after="0"/>
              <w:jc w:val="right"/>
            </w:pPr>
            <w:r>
              <w:rPr>
                <w:sz w:val="16"/>
              </w:rPr>
              <w:t>$295,947</w:t>
            </w:r>
          </w:p>
        </w:tc>
        <w:tc>
          <w:tcPr>
            <w:tcW w:type="dxa" w:w="1305"/>
          </w:tcPr>
          <w:p>
            <w:pPr>
              <w:spacing w:after="0"/>
              <w:jc w:val="right"/>
            </w:pPr>
            <w:r>
              <w:rPr>
                <w:sz w:val="16"/>
              </w:rPr>
              <w:t>0.00237%</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$28,537,800,202</w:t>
            </w:r>
          </w:p>
        </w:tc>
        <w:tc>
          <w:tcPr>
            <w:tcW w:type="dxa" w:w="1136"/>
          </w:tcPr>
          <w:p>
            <w:pPr>
              <w:spacing w:after="0"/>
              <w:jc w:val="right"/>
            </w:pPr>
            <w:r>
              <w:rPr>
                <w:sz w:val="16"/>
              </w:rPr>
              <w:t>$5,225,992</w:t>
            </w:r>
          </w:p>
        </w:tc>
        <w:tc>
          <w:tcPr>
            <w:tcW w:type="dxa" w:w="1045"/>
          </w:tcPr>
          <w:p>
            <w:pPr>
              <w:spacing w:after="0"/>
              <w:jc w:val="right"/>
            </w:pPr>
            <w:r>
              <w:rPr>
                <w:sz w:val="16"/>
              </w:rPr>
              <w:t>118,998</w:t>
            </w:r>
          </w:p>
        </w:tc>
        <w:tc>
          <w:tcPr>
            <w:tcW w:type="dxa" w:w="1126"/>
          </w:tcPr>
          <w:p>
            <w:pPr>
              <w:spacing w:after="0"/>
              <w:jc w:val="right"/>
            </w:pPr>
            <w:r>
              <w:rPr>
                <w:sz w:val="16"/>
              </w:rPr>
              <w:t>$942,704</w:t>
            </w:r>
          </w:p>
        </w:tc>
        <w:tc>
          <w:tcPr>
            <w:tcW w:type="dxa" w:w="1126"/>
          </w:tcPr>
          <w:p>
            <w:pPr>
              <w:spacing w:after="0"/>
              <w:jc w:val="right"/>
            </w:pPr>
            <w:r>
              <w:rPr>
                <w:sz w:val="16"/>
              </w:rPr>
              <w:t>$1,145</w:t>
            </w:r>
          </w:p>
        </w:tc>
        <w:tc>
          <w:tcPr>
            <w:tcW w:type="dxa" w:w="1173"/>
          </w:tcPr>
          <w:p>
            <w:pPr>
              <w:spacing w:after="0"/>
              <w:jc w:val="right"/>
            </w:pPr>
            <w:r>
              <w:rPr>
                <w:sz w:val="16"/>
              </w:rPr>
              <w:t>$184,312</w:t>
            </w:r>
          </w:p>
        </w:tc>
        <w:tc>
          <w:tcPr>
            <w:tcW w:type="dxa" w:w="1305"/>
          </w:tcPr>
          <w:p>
            <w:pPr>
              <w:spacing w:after="0"/>
              <w:jc w:val="right"/>
            </w:pPr>
            <w:r>
              <w:rPr>
                <w:sz w:val="16"/>
              </w:rPr>
              <w:t>0.0033%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$28,537,800,202</w:t>
            </w:r>
          </w:p>
        </w:tc>
        <w:tc>
          <w:tcPr>
            <w:tcW w:type="dxa" w:w="1136"/>
          </w:tcPr>
          <w:p>
            <w:pPr>
              <w:spacing w:after="0"/>
              <w:jc w:val="right"/>
            </w:pPr>
            <w:r>
              <w:rPr>
                <w:sz w:val="16"/>
              </w:rPr>
              <w:t>$5,225,992</w:t>
            </w:r>
          </w:p>
        </w:tc>
        <w:tc>
          <w:tcPr>
            <w:tcW w:type="dxa" w:w="1045"/>
          </w:tcPr>
          <w:p>
            <w:pPr>
              <w:spacing w:after="0"/>
              <w:jc w:val="right"/>
            </w:pPr>
            <w:r>
              <w:rPr>
                <w:sz w:val="16"/>
              </w:rPr>
              <w:t>118,998</w:t>
            </w:r>
          </w:p>
        </w:tc>
        <w:tc>
          <w:tcPr>
            <w:tcW w:type="dxa" w:w="1126"/>
          </w:tcPr>
          <w:p>
            <w:pPr>
              <w:spacing w:after="0"/>
              <w:jc w:val="right"/>
            </w:pPr>
            <w:r>
              <w:rPr>
                <w:sz w:val="16"/>
              </w:rPr>
              <w:t>$51</w:t>
            </w:r>
          </w:p>
        </w:tc>
        <w:tc>
          <w:tcPr>
            <w:tcW w:type="dxa" w:w="1126"/>
          </w:tcPr>
          <w:p>
            <w:pPr>
              <w:spacing w:after="0"/>
              <w:jc w:val="right"/>
            </w:pPr>
            <w:r>
              <w:rPr>
                <w:sz w:val="16"/>
              </w:rPr>
              <w:t>$22</w:t>
            </w:r>
          </w:p>
        </w:tc>
        <w:tc>
          <w:tcPr>
            <w:tcW w:type="dxa" w:w="1173"/>
          </w:tcPr>
          <w:p>
            <w:pPr>
              <w:spacing w:after="0"/>
              <w:jc w:val="right"/>
            </w:pPr>
            <w:r>
              <w:rPr>
                <w:sz w:val="16"/>
              </w:rPr>
              <w:t>$737,981</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$28,537,800,202</w:t>
            </w:r>
          </w:p>
        </w:tc>
        <w:tc>
          <w:tcPr>
            <w:tcW w:type="dxa" w:w="1136"/>
          </w:tcPr>
          <w:p>
            <w:pPr>
              <w:spacing w:after="0"/>
              <w:jc w:val="right"/>
            </w:pPr>
            <w:r>
              <w:rPr>
                <w:sz w:val="16"/>
              </w:rPr>
              <w:t>$5,225,992</w:t>
            </w:r>
          </w:p>
        </w:tc>
        <w:tc>
          <w:tcPr>
            <w:tcW w:type="dxa" w:w="1045"/>
          </w:tcPr>
          <w:p>
            <w:pPr>
              <w:spacing w:after="0"/>
              <w:jc w:val="right"/>
            </w:pPr>
            <w:r>
              <w:rPr>
                <w:sz w:val="16"/>
              </w:rPr>
              <w:t>118,998</w:t>
            </w:r>
          </w:p>
        </w:tc>
        <w:tc>
          <w:tcPr>
            <w:tcW w:type="dxa" w:w="1126"/>
          </w:tcPr>
          <w:p>
            <w:pPr>
              <w:spacing w:after="0"/>
              <w:jc w:val="right"/>
            </w:pPr>
            <w:r>
              <w:rPr>
                <w:sz w:val="16"/>
              </w:rPr>
              <w:t>$251,031</w:t>
            </w:r>
          </w:p>
        </w:tc>
        <w:tc>
          <w:tcPr>
            <w:tcW w:type="dxa" w:w="1126"/>
          </w:tcPr>
          <w:p>
            <w:pPr>
              <w:spacing w:after="0"/>
              <w:jc w:val="right"/>
            </w:pPr>
            <w:r>
              <w:rPr>
                <w:sz w:val="16"/>
              </w:rPr>
              <w:t>$5,627</w:t>
            </w:r>
          </w:p>
        </w:tc>
        <w:tc>
          <w:tcPr>
            <w:tcW w:type="dxa" w:w="1173"/>
          </w:tcPr>
          <w:p>
            <w:pPr>
              <w:spacing w:after="0"/>
              <w:jc w:val="right"/>
            </w:pPr>
            <w:r>
              <w:rPr>
                <w:sz w:val="16"/>
              </w:rPr>
              <w:t>$11,380</w:t>
            </w:r>
          </w:p>
        </w:tc>
        <w:tc>
          <w:tcPr>
            <w:tcW w:type="dxa" w:w="1305"/>
          </w:tcPr>
          <w:p>
            <w:pPr>
              <w:spacing w:after="0"/>
              <w:jc w:val="right"/>
            </w:pPr>
            <w:r>
              <w:rPr>
                <w:sz w:val="16"/>
              </w:rPr>
              <w:t>0.00088%</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$28,537,640,604</w:t>
            </w:r>
          </w:p>
        </w:tc>
        <w:tc>
          <w:tcPr>
            <w:tcW w:type="dxa" w:w="1136"/>
          </w:tcPr>
          <w:p>
            <w:pPr>
              <w:spacing w:after="0"/>
              <w:jc w:val="right"/>
            </w:pPr>
          </w:p>
        </w:tc>
        <w:tc>
          <w:tcPr>
            <w:tcW w:type="dxa" w:w="1045"/>
          </w:tcPr>
          <w:p>
            <w:pPr>
              <w:spacing w:after="0"/>
              <w:jc w:val="right"/>
            </w:pPr>
            <w:r>
              <w:rPr>
                <w:sz w:val="16"/>
              </w:rPr>
              <w:t>118,996</w:t>
            </w:r>
          </w:p>
        </w:tc>
        <w:tc>
          <w:tcPr>
            <w:tcW w:type="dxa" w:w="1126"/>
          </w:tcPr>
          <w:p>
            <w:pPr>
              <w:spacing w:after="0"/>
              <w:jc w:val="right"/>
            </w:pPr>
            <w:r>
              <w:rPr>
                <w:sz w:val="16"/>
              </w:rPr>
              <w:t>$254,479</w:t>
            </w:r>
          </w:p>
        </w:tc>
        <w:tc>
          <w:tcPr>
            <w:tcW w:type="dxa" w:w="1126"/>
          </w:tcPr>
          <w:p>
            <w:pPr>
              <w:spacing w:after="0"/>
              <w:jc w:val="right"/>
            </w:pPr>
          </w:p>
        </w:tc>
        <w:tc>
          <w:tcPr>
            <w:tcW w:type="dxa" w:w="1173"/>
          </w:tcPr>
          <w:p>
            <w:pPr>
              <w:spacing w:after="0"/>
              <w:jc w:val="right"/>
            </w:pPr>
            <w:r>
              <w:rPr>
                <w:sz w:val="16"/>
              </w:rPr>
              <w:t>$2,550</w:t>
            </w:r>
          </w:p>
        </w:tc>
        <w:tc>
          <w:tcPr>
            <w:tcW w:type="dxa" w:w="1305"/>
          </w:tcPr>
          <w:p>
            <w:pPr>
              <w:spacing w:after="0"/>
              <w:jc w:val="right"/>
            </w:pPr>
            <w:r>
              <w:rPr>
                <w:sz w:val="16"/>
              </w:rPr>
              <w:t>0.000892%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$28,512,457,189</w:t>
            </w:r>
          </w:p>
        </w:tc>
        <w:tc>
          <w:tcPr>
            <w:tcW w:type="dxa" w:w="1136"/>
          </w:tcPr>
          <w:p>
            <w:pPr>
              <w:spacing w:after="0"/>
              <w:jc w:val="right"/>
            </w:pPr>
            <w:r>
              <w:rPr>
                <w:sz w:val="16"/>
              </w:rPr>
              <w:t>$624,795</w:t>
            </w:r>
          </w:p>
        </w:tc>
        <w:tc>
          <w:tcPr>
            <w:tcW w:type="dxa" w:w="1045"/>
          </w:tcPr>
          <w:p>
            <w:pPr>
              <w:spacing w:after="0"/>
              <w:jc w:val="right"/>
            </w:pPr>
            <w:r>
              <w:rPr>
                <w:sz w:val="16"/>
              </w:rPr>
              <w:t>2,326</w:t>
            </w:r>
          </w:p>
        </w:tc>
        <w:tc>
          <w:tcPr>
            <w:tcW w:type="dxa" w:w="1126"/>
          </w:tcPr>
          <w:p>
            <w:pPr>
              <w:spacing w:after="0"/>
              <w:jc w:val="right"/>
            </w:pPr>
            <w:r>
              <w:rPr>
                <w:sz w:val="16"/>
              </w:rPr>
              <w:t>$18,890,894</w:t>
            </w:r>
          </w:p>
        </w:tc>
        <w:tc>
          <w:tcPr>
            <w:tcW w:type="dxa" w:w="1126"/>
          </w:tcPr>
          <w:p>
            <w:pPr>
              <w:spacing w:after="0"/>
              <w:jc w:val="right"/>
            </w:pPr>
            <w:r>
              <w:rPr>
                <w:sz w:val="16"/>
              </w:rPr>
              <w:t>$316</w:t>
            </w:r>
          </w:p>
        </w:tc>
        <w:tc>
          <w:tcPr>
            <w:tcW w:type="dxa" w:w="1173"/>
          </w:tcPr>
          <w:p>
            <w:pPr>
              <w:spacing w:after="0"/>
              <w:jc w:val="right"/>
            </w:pPr>
            <w:r>
              <w:rPr>
                <w:sz w:val="16"/>
              </w:rPr>
              <w:t>$495,673</w:t>
            </w:r>
          </w:p>
        </w:tc>
        <w:tc>
          <w:tcPr>
            <w:tcW w:type="dxa" w:w="1305"/>
          </w:tcPr>
          <w:p>
            <w:pPr>
              <w:spacing w:after="0"/>
              <w:jc w:val="right"/>
            </w:pPr>
            <w:r>
              <w:rPr>
                <w:sz w:val="16"/>
              </w:rPr>
              <w:t>n/a (see note)</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$413,616,407</w:t>
            </w:r>
          </w:p>
        </w:tc>
        <w:tc>
          <w:tcPr>
            <w:tcW w:type="dxa" w:w="1136"/>
          </w:tcPr>
          <w:p>
            <w:pPr>
              <w:spacing w:after="0"/>
              <w:jc w:val="right"/>
            </w:pPr>
          </w:p>
        </w:tc>
        <w:tc>
          <w:tcPr>
            <w:tcW w:type="dxa" w:w="1045"/>
          </w:tcPr>
          <w:p>
            <w:pPr>
              <w:spacing w:after="0"/>
              <w:jc w:val="right"/>
            </w:pPr>
            <w:r>
              <w:rPr>
                <w:sz w:val="16"/>
              </w:rPr>
              <w:t>1,748</w:t>
            </w:r>
          </w:p>
        </w:tc>
        <w:tc>
          <w:tcPr>
            <w:tcW w:type="dxa" w:w="1126"/>
          </w:tcPr>
          <w:p>
            <w:pPr>
              <w:spacing w:after="0"/>
              <w:jc w:val="right"/>
            </w:pPr>
            <w:r>
              <w:rPr>
                <w:sz w:val="16"/>
              </w:rPr>
              <w:t>$132</w:t>
            </w:r>
          </w:p>
        </w:tc>
        <w:tc>
          <w:tcPr>
            <w:tcW w:type="dxa" w:w="1126"/>
          </w:tcPr>
          <w:p>
            <w:pPr>
              <w:spacing w:after="0"/>
              <w:jc w:val="right"/>
            </w:pPr>
          </w:p>
        </w:tc>
        <w:tc>
          <w:tcPr>
            <w:tcW w:type="dxa" w:w="1173"/>
          </w:tcPr>
          <w:p>
            <w:pPr>
              <w:spacing w:after="0"/>
              <w:jc w:val="right"/>
            </w:pPr>
            <w:r>
              <w:rPr>
                <w:sz w:val="16"/>
              </w:rPr>
              <w:t>$20</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$28,537,800,202</w:t>
            </w:r>
          </w:p>
        </w:tc>
        <w:tc>
          <w:tcPr>
            <w:tcW w:type="dxa" w:w="1136"/>
          </w:tcPr>
          <w:p>
            <w:pPr>
              <w:spacing w:after="0"/>
              <w:jc w:val="right"/>
            </w:pPr>
          </w:p>
        </w:tc>
        <w:tc>
          <w:tcPr>
            <w:tcW w:type="dxa" w:w="1045"/>
          </w:tcPr>
          <w:p>
            <w:pPr>
              <w:spacing w:after="0"/>
              <w:jc w:val="right"/>
            </w:pPr>
            <w:r>
              <w:rPr>
                <w:sz w:val="16"/>
              </w:rPr>
              <w:t>118,998</w:t>
            </w:r>
          </w:p>
        </w:tc>
        <w:tc>
          <w:tcPr>
            <w:tcW w:type="dxa" w:w="1126"/>
          </w:tcPr>
          <w:p>
            <w:pPr>
              <w:spacing w:after="0"/>
              <w:jc w:val="right"/>
            </w:pPr>
            <w:r>
              <w:rPr>
                <w:sz w:val="16"/>
              </w:rPr>
              <w:t>$376,737</w:t>
            </w:r>
          </w:p>
        </w:tc>
        <w:tc>
          <w:tcPr>
            <w:tcW w:type="dxa" w:w="1126"/>
          </w:tcPr>
          <w:p>
            <w:pPr>
              <w:spacing w:after="0"/>
              <w:jc w:val="right"/>
            </w:pPr>
          </w:p>
        </w:tc>
        <w:tc>
          <w:tcPr>
            <w:tcW w:type="dxa" w:w="1173"/>
          </w:tcPr>
          <w:p>
            <w:pPr>
              <w:spacing w:after="0"/>
              <w:jc w:val="right"/>
            </w:pPr>
            <w:r>
              <w:rPr>
                <w:sz w:val="16"/>
              </w:rPr>
              <w:t>$1,076,429</w:t>
            </w:r>
          </w:p>
        </w:tc>
        <w:tc>
          <w:tcPr>
            <w:tcW w:type="dxa" w:w="1305"/>
          </w:tcPr>
          <w:p>
            <w:pPr>
              <w:spacing w:after="0"/>
              <w:jc w:val="right"/>
            </w:pPr>
            <w:r>
              <w:rPr>
                <w:sz w:val="16"/>
              </w:rPr>
              <w:t>0.00132%</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$28,537,800,202</w:t>
            </w:r>
          </w:p>
        </w:tc>
        <w:tc>
          <w:tcPr>
            <w:tcW w:type="dxa" w:w="1136"/>
          </w:tcPr>
          <w:p>
            <w:pPr>
              <w:spacing w:after="0"/>
              <w:jc w:val="right"/>
            </w:pPr>
            <w:r>
              <w:rPr>
                <w:sz w:val="16"/>
              </w:rPr>
              <w:t>$5,225,992</w:t>
            </w:r>
          </w:p>
        </w:tc>
        <w:tc>
          <w:tcPr>
            <w:tcW w:type="dxa" w:w="1045"/>
          </w:tcPr>
          <w:p>
            <w:pPr>
              <w:spacing w:after="0"/>
              <w:jc w:val="right"/>
            </w:pPr>
            <w:r>
              <w:rPr>
                <w:sz w:val="16"/>
              </w:rPr>
              <w:t>118,998</w:t>
            </w:r>
          </w:p>
        </w:tc>
        <w:tc>
          <w:tcPr>
            <w:tcW w:type="dxa" w:w="1126"/>
          </w:tcPr>
          <w:p>
            <w:pPr>
              <w:spacing w:after="0"/>
              <w:jc w:val="right"/>
            </w:pPr>
            <w:r>
              <w:rPr>
                <w:sz w:val="16"/>
              </w:rPr>
              <w:t>$211,969</w:t>
            </w:r>
          </w:p>
        </w:tc>
        <w:tc>
          <w:tcPr>
            <w:tcW w:type="dxa" w:w="1126"/>
          </w:tcPr>
          <w:p>
            <w:pPr>
              <w:spacing w:after="0"/>
              <w:jc w:val="right"/>
            </w:pPr>
            <w:r>
              <w:rPr>
                <w:sz w:val="16"/>
              </w:rPr>
              <w:t>$75</w:t>
            </w:r>
          </w:p>
        </w:tc>
        <w:tc>
          <w:tcPr>
            <w:tcW w:type="dxa" w:w="1173"/>
          </w:tcPr>
          <w:p>
            <w:pPr>
              <w:spacing w:after="0"/>
              <w:jc w:val="right"/>
            </w:pPr>
            <w:r>
              <w:rPr>
                <w:sz w:val="16"/>
              </w:rPr>
              <w:t>$697,685</w:t>
            </w:r>
          </w:p>
        </w:tc>
        <w:tc>
          <w:tcPr>
            <w:tcW w:type="dxa" w:w="1305"/>
          </w:tcPr>
          <w:p>
            <w:pPr>
              <w:spacing w:after="0"/>
              <w:jc w:val="right"/>
            </w:pPr>
            <w:r>
              <w:rPr>
                <w:sz w:val="16"/>
              </w:rPr>
              <w:t>0.000743%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$28,537,800,202</w:t>
            </w:r>
          </w:p>
        </w:tc>
        <w:tc>
          <w:tcPr>
            <w:tcW w:type="dxa" w:w="1136"/>
          </w:tcPr>
          <w:p>
            <w:pPr>
              <w:spacing w:after="0"/>
              <w:jc w:val="right"/>
            </w:pPr>
            <w:r>
              <w:rPr>
                <w:sz w:val="16"/>
              </w:rPr>
              <w:t>$5,225,992</w:t>
            </w:r>
          </w:p>
        </w:tc>
        <w:tc>
          <w:tcPr>
            <w:tcW w:type="dxa" w:w="1045"/>
          </w:tcPr>
          <w:p>
            <w:pPr>
              <w:spacing w:after="0"/>
              <w:jc w:val="right"/>
            </w:pPr>
            <w:r>
              <w:rPr>
                <w:sz w:val="16"/>
              </w:rPr>
              <w:t>118,998</w:t>
            </w:r>
          </w:p>
        </w:tc>
        <w:tc>
          <w:tcPr>
            <w:tcW w:type="dxa" w:w="1126"/>
          </w:tcPr>
          <w:p>
            <w:pPr>
              <w:spacing w:after="0"/>
              <w:jc w:val="right"/>
            </w:pPr>
            <w:r>
              <w:rPr>
                <w:sz w:val="16"/>
              </w:rPr>
              <w:t>$3,709,104</w:t>
            </w:r>
          </w:p>
        </w:tc>
        <w:tc>
          <w:tcPr>
            <w:tcW w:type="dxa" w:w="1126"/>
          </w:tcPr>
          <w:p>
            <w:pPr>
              <w:spacing w:after="0"/>
              <w:jc w:val="right"/>
            </w:pPr>
            <w:r>
              <w:rPr>
                <w:sz w:val="16"/>
              </w:rPr>
              <w:t>$169</w:t>
            </w:r>
          </w:p>
        </w:tc>
        <w:tc>
          <w:tcPr>
            <w:tcW w:type="dxa" w:w="1173"/>
          </w:tcPr>
          <w:p>
            <w:pPr>
              <w:spacing w:after="0"/>
              <w:jc w:val="right"/>
            </w:pPr>
            <w:r>
              <w:rPr>
                <w:sz w:val="16"/>
              </w:rPr>
              <w:t>$2,268,536</w:t>
            </w:r>
          </w:p>
        </w:tc>
        <w:tc>
          <w:tcPr>
            <w:tcW w:type="dxa" w:w="1305"/>
          </w:tcPr>
          <w:p>
            <w:pPr>
              <w:spacing w:after="0"/>
              <w:jc w:val="right"/>
            </w:pPr>
            <w:r>
              <w:rPr>
                <w:sz w:val="16"/>
              </w:rPr>
              <w:t>0.013%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6"/>
          </w:tcPr>
          <w:p>
            <w:pPr>
              <w:spacing w:after="0"/>
              <w:jc w:val="right"/>
            </w:pPr>
          </w:p>
        </w:tc>
        <w:tc>
          <w:tcPr>
            <w:tcW w:type="dxa" w:w="1045"/>
          </w:tcPr>
          <w:p>
            <w:pPr>
              <w:spacing w:after="0"/>
              <w:jc w:val="right"/>
            </w:pPr>
          </w:p>
        </w:tc>
        <w:tc>
          <w:tcPr>
            <w:tcW w:type="dxa" w:w="1126"/>
          </w:tcPr>
          <w:p>
            <w:pPr>
              <w:spacing w:after="0"/>
              <w:jc w:val="right"/>
            </w:pPr>
          </w:p>
        </w:tc>
        <w:tc>
          <w:tcPr>
            <w:tcW w:type="dxa" w:w="1126"/>
          </w:tcPr>
          <w:p>
            <w:pPr>
              <w:spacing w:after="0"/>
              <w:jc w:val="right"/>
            </w:pPr>
          </w:p>
        </w:tc>
        <w:tc>
          <w:tcPr>
            <w:tcW w:type="dxa" w:w="1173"/>
          </w:tcPr>
          <w:p>
            <w:pPr>
              <w:spacing w:after="0"/>
              <w:jc w:val="right"/>
            </w:pPr>
          </w:p>
        </w:tc>
        <w:tc>
          <w:tcPr>
            <w:tcW w:type="dxa" w:w="1305"/>
          </w:tcPr>
          <w:p>
            <w:pPr>
              <w:spacing w:after="0"/>
              <w:jc w:val="right"/>
            </w:pP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$3,504,581,500</w:t>
            </w:r>
          </w:p>
        </w:tc>
        <w:tc>
          <w:tcPr>
            <w:tcW w:type="dxa" w:w="1136"/>
          </w:tcPr>
          <w:p>
            <w:pPr>
              <w:spacing w:after="0"/>
              <w:jc w:val="right"/>
            </w:pPr>
            <w:r>
              <w:rPr>
                <w:sz w:val="16"/>
              </w:rPr>
              <w:t>$1,521,870</w:t>
            </w:r>
          </w:p>
        </w:tc>
        <w:tc>
          <w:tcPr>
            <w:tcW w:type="dxa" w:w="1045"/>
          </w:tcPr>
          <w:p>
            <w:pPr>
              <w:spacing w:after="0"/>
              <w:jc w:val="right"/>
            </w:pPr>
            <w:r>
              <w:rPr>
                <w:sz w:val="16"/>
              </w:rPr>
              <w:t>19,909</w:t>
            </w:r>
          </w:p>
        </w:tc>
        <w:tc>
          <w:tcPr>
            <w:tcW w:type="dxa" w:w="1126"/>
          </w:tcPr>
          <w:p>
            <w:pPr>
              <w:spacing w:after="0"/>
              <w:jc w:val="right"/>
            </w:pPr>
            <w:r>
              <w:rPr>
                <w:sz w:val="16"/>
              </w:rPr>
              <w:t>$21,468</w:t>
            </w:r>
          </w:p>
        </w:tc>
        <w:tc>
          <w:tcPr>
            <w:tcW w:type="dxa" w:w="1126"/>
          </w:tcPr>
          <w:p>
            <w:pPr>
              <w:spacing w:after="0"/>
              <w:jc w:val="right"/>
            </w:pPr>
            <w:r>
              <w:rPr>
                <w:sz w:val="16"/>
              </w:rPr>
              <w:t>$2</w:t>
            </w:r>
          </w:p>
        </w:tc>
        <w:tc>
          <w:tcPr>
            <w:tcW w:type="dxa" w:w="1173"/>
          </w:tcPr>
          <w:p>
            <w:pPr>
              <w:spacing w:after="0"/>
              <w:jc w:val="right"/>
            </w:pPr>
            <w:r>
              <w:rPr>
                <w:sz w:val="16"/>
              </w:rPr>
              <w:t>$5,028</w:t>
            </w:r>
          </w:p>
        </w:tc>
        <w:tc>
          <w:tcPr>
            <w:tcW w:type="dxa" w:w="1305"/>
          </w:tcPr>
          <w:p>
            <w:pPr>
              <w:spacing w:after="0"/>
              <w:jc w:val="right"/>
            </w:pPr>
            <w:r>
              <w:rPr>
                <w:sz w:val="16"/>
              </w:rPr>
              <w:t>0.000613%</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$28,537,800,202</w:t>
            </w:r>
          </w:p>
        </w:tc>
        <w:tc>
          <w:tcPr>
            <w:tcW w:type="dxa" w:w="1136"/>
          </w:tcPr>
          <w:p>
            <w:pPr>
              <w:spacing w:after="0"/>
              <w:jc w:val="right"/>
            </w:pPr>
            <w:r>
              <w:rPr>
                <w:sz w:val="16"/>
              </w:rPr>
              <w:t>$5,225,992</w:t>
            </w:r>
          </w:p>
        </w:tc>
        <w:tc>
          <w:tcPr>
            <w:tcW w:type="dxa" w:w="1045"/>
          </w:tcPr>
          <w:p>
            <w:pPr>
              <w:spacing w:after="0"/>
              <w:jc w:val="right"/>
            </w:pPr>
            <w:r>
              <w:rPr>
                <w:sz w:val="16"/>
              </w:rPr>
              <w:t>118,998</w:t>
            </w:r>
          </w:p>
        </w:tc>
        <w:tc>
          <w:tcPr>
            <w:tcW w:type="dxa" w:w="1126"/>
          </w:tcPr>
          <w:p>
            <w:pPr>
              <w:spacing w:after="0"/>
              <w:jc w:val="right"/>
            </w:pPr>
            <w:r>
              <w:rPr>
                <w:sz w:val="16"/>
              </w:rPr>
              <w:t>$13,376</w:t>
            </w:r>
          </w:p>
        </w:tc>
        <w:tc>
          <w:tcPr>
            <w:tcW w:type="dxa" w:w="1126"/>
          </w:tcPr>
          <w:p>
            <w:pPr>
              <w:spacing w:after="0"/>
              <w:jc w:val="right"/>
            </w:pPr>
            <w:r>
              <w:rPr>
                <w:sz w:val="16"/>
              </w:rPr>
              <w:t>$8</w:t>
            </w:r>
          </w:p>
        </w:tc>
        <w:tc>
          <w:tcPr>
            <w:tcW w:type="dxa" w:w="1173"/>
          </w:tcPr>
          <w:p>
            <w:pPr>
              <w:spacing w:after="0"/>
              <w:jc w:val="right"/>
            </w:pPr>
            <w:r>
              <w:rPr>
                <w:sz w:val="16"/>
              </w:rPr>
              <w:t>$3,035</w:t>
            </w:r>
          </w:p>
        </w:tc>
        <w:tc>
          <w:tcPr>
            <w:tcW w:type="dxa" w:w="1305"/>
          </w:tcPr>
          <w:p>
            <w:pPr>
              <w:spacing w:after="0"/>
              <w:jc w:val="right"/>
            </w:pPr>
            <w:r>
              <w:rPr>
                <w:sz w:val="16"/>
              </w:rPr>
              <w:t>under 0.0001%</w:t>
            </w:r>
          </w:p>
        </w:tc>
        <w:tc>
          <w:tcPr>
            <w:tcW w:type="dxa" w:w="1219"/>
          </w:tcPr>
          <w:p>
            <w:pPr>
              <w:spacing w:after="0"/>
              <w:jc w:val="right"/>
            </w:pPr>
          </w:p>
        </w:tc>
        <w:tc>
          <w:tcPr>
            <w:tcW w:type="dxa" w:w="1107"/>
          </w:tcPr>
          <w:p>
            <w:pPr>
              <w:spacing w:after="0"/>
              <w:jc w:val="right"/>
            </w:pPr>
          </w:p>
        </w:tc>
        <w:tc>
          <w:tcPr>
            <w:tcW w:type="dxa" w:w="1107"/>
          </w:tcPr>
          <w:p>
            <w:pPr>
              <w:spacing w:after="0"/>
              <w:jc w:val="right"/>
            </w:pPr>
          </w:p>
        </w:tc>
        <w:tc>
          <w:tcPr>
            <w:tcW w:type="dxa" w:w="1248"/>
          </w:tcPr>
          <w:p>
            <w:pPr>
              <w:spacing w:after="0"/>
              <w:jc w:val="left"/>
            </w:pPr>
          </w:p>
        </w:tc>
      </w:tr>
    </w:tbl>
    <w:p>
      <w:pPr>
        <w:spacing w:after="40" w:before="60"/>
      </w:pPr>
      <w:r>
        <w:rPr>
          <w:sz w:val="15"/>
        </w:rPr>
        <w:t>Totals since 2026-05-29 (Storm Events through 2026-06-30): 0 county-coded records, 0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118,998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$28,537,800,202</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$5,225,992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$25,956,034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$6,080,842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12</w:t>
            </w:r>
          </w:p>
        </w:tc>
        <w:tc>
          <w:tcPr>
            <w:tcW w:type="dxa" w:w="1527"/>
          </w:tcPr>
          <w:p>
            <w:pPr>
              <w:spacing w:after="0"/>
              <w:jc w:val="right"/>
            </w:pPr>
            <w:r>
              <w:rPr>
                <w:sz w:val="16"/>
              </w:rPr>
              <w:t>1</w:t>
            </w:r>
          </w:p>
        </w:tc>
        <w:tc>
          <w:tcPr>
            <w:tcW w:type="dxa" w:w="1527"/>
          </w:tcPr>
          <w:p>
            <w:pPr>
              <w:spacing w:after="0"/>
              <w:jc w:val="right"/>
            </w:pPr>
            <w:r>
              <w:rPr>
                <w:sz w:val="16"/>
              </w:rPr>
              <w:t>12</w:t>
            </w:r>
          </w:p>
        </w:tc>
        <w:tc>
          <w:tcPr>
            <w:tcW w:type="dxa" w:w="1527"/>
          </w:tcPr>
          <w:p>
            <w:pPr>
              <w:spacing w:after="0"/>
              <w:jc w:val="right"/>
            </w:pPr>
            <w:r>
              <w:rPr>
                <w:sz w:val="16"/>
              </w:rPr>
              <w:t>0</w:t>
            </w:r>
          </w:p>
        </w:tc>
        <w:tc>
          <w:tcPr>
            <w:tcW w:type="dxa" w:w="1699"/>
          </w:tcPr>
          <w:p>
            <w:pPr>
              <w:spacing w:after="0"/>
              <w:jc w:val="right"/>
            </w:pPr>
            <w:r>
              <w:rPr>
                <w:sz w:val="16"/>
              </w:rPr>
              <w:t>6</w:t>
            </w:r>
          </w:p>
        </w:tc>
      </w:tr>
      <w:tr>
        <w:trPr>
          <w:cantSplit/>
        </w:trPr>
        <w:tc>
          <w:tcPr>
            <w:tcW w:type="dxa" w:w="3253"/>
          </w:tcPr>
          <w:p>
            <w:pPr>
              <w:spacing w:after="0"/>
              <w:jc w:val="left"/>
            </w:pPr>
            <w:r>
              <w:rPr>
                <w:sz w:val="16"/>
              </w:rPr>
              <w:t>PEACHTREE CITY, CITY OF</w:t>
            </w:r>
          </w:p>
        </w:tc>
        <w:tc>
          <w:tcPr>
            <w:tcW w:type="dxa" w:w="1527"/>
          </w:tcPr>
          <w:p>
            <w:pPr>
              <w:spacing w:after="0"/>
              <w:jc w:val="right"/>
            </w:pPr>
            <w:r>
              <w:rPr>
                <w:sz w:val="16"/>
              </w:rPr>
              <w:t>1</w:t>
            </w:r>
          </w:p>
        </w:tc>
        <w:tc>
          <w:tcPr>
            <w:tcW w:type="dxa" w:w="1527"/>
          </w:tcPr>
          <w:p>
            <w:pPr>
              <w:spacing w:after="0"/>
              <w:jc w:val="right"/>
            </w:pPr>
            <w:r>
              <w:rPr>
                <w:sz w:val="16"/>
              </w:rPr>
              <w:t>1</w:t>
            </w:r>
          </w:p>
        </w:tc>
        <w:tc>
          <w:tcPr>
            <w:tcW w:type="dxa" w:w="1527"/>
          </w:tcPr>
          <w:p>
            <w:pPr>
              <w:spacing w:after="0"/>
              <w:jc w:val="right"/>
            </w:pPr>
            <w:r>
              <w:rPr>
                <w:sz w:val="16"/>
              </w:rPr>
              <w:t>6</w:t>
            </w:r>
          </w:p>
        </w:tc>
        <w:tc>
          <w:tcPr>
            <w:tcW w:type="dxa" w:w="1527"/>
          </w:tcPr>
          <w:p>
            <w:pPr>
              <w:spacing w:after="0"/>
              <w:jc w:val="right"/>
            </w:pPr>
            <w:r>
              <w:rPr>
                <w:sz w:val="16"/>
              </w:rPr>
              <w:t>1</w:t>
            </w:r>
          </w:p>
        </w:tc>
        <w:tc>
          <w:tcPr>
            <w:tcW w:type="dxa" w:w="1527"/>
          </w:tcPr>
          <w:p>
            <w:pPr>
              <w:spacing w:after="0"/>
              <w:jc w:val="right"/>
            </w:pPr>
            <w:r>
              <w:rPr>
                <w:sz w:val="16"/>
              </w:rPr>
              <w:t>6</w:t>
            </w:r>
          </w:p>
        </w:tc>
        <w:tc>
          <w:tcPr>
            <w:tcW w:type="dxa" w:w="1527"/>
          </w:tcPr>
          <w:p>
            <w:pPr>
              <w:spacing w:after="0"/>
              <w:jc w:val="right"/>
            </w:pPr>
            <w:r>
              <w:rPr>
                <w:sz w:val="16"/>
              </w:rPr>
              <w:t>0</w:t>
            </w:r>
          </w:p>
        </w:tc>
        <w:tc>
          <w:tcPr>
            <w:tcW w:type="dxa" w:w="1699"/>
          </w:tcPr>
          <w:p>
            <w:pPr>
              <w:spacing w:after="0"/>
              <w:jc w:val="right"/>
            </w:pPr>
            <w:r>
              <w:rPr>
                <w:sz w:val="16"/>
              </w:rPr>
              <w:t>4</w:t>
            </w:r>
          </w:p>
        </w:tc>
      </w:tr>
      <w:tr>
        <w:trPr>
          <w:cantSplit/>
        </w:trPr>
        <w:tc>
          <w:tcPr>
            <w:tcW w:type="dxa" w:w="3253"/>
          </w:tcPr>
          <w:p>
            <w:pPr>
              <w:spacing w:after="0"/>
              <w:jc w:val="left"/>
            </w:pPr>
            <w:r>
              <w:rPr>
                <w:sz w:val="16"/>
              </w:rPr>
              <w:t>FAYETTEVILLE,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FAYETTE COUNTY *</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TYRONE, TOWN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2</w:t>
            </w:r>
          </w:p>
        </w:tc>
        <w:tc>
          <w:tcPr>
            <w:tcW w:type="dxa" w:w="1527"/>
          </w:tcPr>
          <w:p>
            <w:pPr>
              <w:spacing w:after="0"/>
              <w:jc w:val="right"/>
            </w:pPr>
            <w:r>
              <w:rPr>
                <w:sz w:val="16"/>
              </w:rPr>
              <w:t>2</w:t>
            </w:r>
          </w:p>
        </w:tc>
        <w:tc>
          <w:tcPr>
            <w:tcW w:type="dxa" w:w="1527"/>
          </w:tcPr>
          <w:p>
            <w:pPr>
              <w:spacing w:after="0"/>
              <w:jc w:val="right"/>
            </w:pPr>
            <w:r>
              <w:rPr>
                <w:sz w:val="16"/>
              </w:rPr>
              <w:t>5</w:t>
            </w:r>
          </w:p>
        </w:tc>
        <w:tc>
          <w:tcPr>
            <w:tcW w:type="dxa" w:w="1527"/>
          </w:tcPr>
          <w:p>
            <w:pPr>
              <w:spacing w:after="0"/>
              <w:jc w:val="right"/>
            </w:pPr>
            <w:r>
              <w:rPr>
                <w:sz w:val="16"/>
              </w:rPr>
              <w:t>2</w:t>
            </w:r>
          </w:p>
        </w:tc>
        <w:tc>
          <w:tcPr>
            <w:tcW w:type="dxa" w:w="1527"/>
          </w:tcPr>
          <w:p>
            <w:pPr>
              <w:spacing w:after="0"/>
              <w:jc w:val="right"/>
            </w:pPr>
            <w:r>
              <w:rPr>
                <w:sz w:val="16"/>
              </w:rPr>
              <w:t>6</w:t>
            </w:r>
          </w:p>
        </w:tc>
        <w:tc>
          <w:tcPr>
            <w:tcW w:type="dxa" w:w="1527"/>
          </w:tcPr>
          <w:p>
            <w:pPr>
              <w:spacing w:after="0"/>
              <w:jc w:val="right"/>
            </w:pPr>
            <w:r>
              <w:rPr>
                <w:sz w:val="16"/>
              </w:rPr>
              <w:t>1</w:t>
            </w:r>
          </w:p>
        </w:tc>
        <w:tc>
          <w:tcPr>
            <w:tcW w:type="dxa" w:w="169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Fayette County (unincorporated area)</w:t>
            </w:r>
          </w:p>
        </w:tc>
        <w:tc>
          <w:tcPr>
            <w:tcW w:type="dxa" w:w="1473"/>
          </w:tcPr>
          <w:p>
            <w:pPr>
              <w:spacing w:after="0"/>
              <w:jc w:val="left"/>
            </w:pPr>
            <w:r>
              <w:rPr>
                <w:sz w:val="16"/>
              </w:rPr>
              <w:t>130432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Brooks town</w:t>
            </w:r>
          </w:p>
        </w:tc>
        <w:tc>
          <w:tcPr>
            <w:tcW w:type="dxa" w:w="1473"/>
          </w:tcPr>
          <w:p>
            <w:pPr>
              <w:spacing w:after="0"/>
              <w:jc w:val="left"/>
            </w:pPr>
            <w:r>
              <w:rPr>
                <w:sz w:val="16"/>
              </w:rPr>
              <w:t>130430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Fayetteville city</w:t>
            </w:r>
          </w:p>
        </w:tc>
        <w:tc>
          <w:tcPr>
            <w:tcW w:type="dxa" w:w="1473"/>
          </w:tcPr>
          <w:p>
            <w:pPr>
              <w:spacing w:after="0"/>
              <w:jc w:val="left"/>
            </w:pPr>
            <w:r>
              <w:rPr>
                <w:sz w:val="16"/>
              </w:rPr>
              <w:t>130431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Peachtree City city</w:t>
            </w:r>
          </w:p>
        </w:tc>
        <w:tc>
          <w:tcPr>
            <w:tcW w:type="dxa" w:w="1473"/>
          </w:tcPr>
          <w:p>
            <w:pPr>
              <w:spacing w:after="0"/>
              <w:jc w:val="left"/>
            </w:pPr>
            <w:r>
              <w:rPr>
                <w:sz w:val="16"/>
              </w:rPr>
              <w:t>130078</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6</w:t>
            </w:r>
          </w:p>
        </w:tc>
        <w:tc>
          <w:tcPr>
            <w:tcW w:type="dxa" w:w="1323"/>
          </w:tcPr>
          <w:p>
            <w:pPr>
              <w:spacing w:after="0"/>
              <w:jc w:val="right"/>
            </w:pPr>
            <w:r>
              <w:rPr>
                <w:sz w:val="16"/>
              </w:rPr>
              <w:t>1</w:t>
            </w:r>
          </w:p>
        </w:tc>
        <w:tc>
          <w:tcPr>
            <w:tcW w:type="dxa" w:w="1323"/>
          </w:tcPr>
          <w:p>
            <w:pPr>
              <w:spacing w:after="0"/>
              <w:jc w:val="right"/>
            </w:pPr>
            <w:r>
              <w:rPr>
                <w:sz w:val="16"/>
              </w:rPr>
              <w:t>6</w:t>
            </w:r>
          </w:p>
        </w:tc>
        <w:tc>
          <w:tcPr>
            <w:tcW w:type="dxa" w:w="1323"/>
          </w:tcPr>
          <w:p>
            <w:pPr>
              <w:spacing w:after="0"/>
              <w:jc w:val="right"/>
            </w:pPr>
            <w:r>
              <w:rPr>
                <w:sz w:val="16"/>
              </w:rPr>
              <w:t>0</w:t>
            </w:r>
          </w:p>
        </w:tc>
        <w:tc>
          <w:tcPr>
            <w:tcW w:type="dxa" w:w="1473"/>
          </w:tcPr>
          <w:p>
            <w:pPr>
              <w:spacing w:after="0"/>
              <w:jc w:val="right"/>
            </w:pPr>
            <w:r>
              <w:rPr>
                <w:sz w:val="16"/>
              </w:rPr>
              <w:t>4</w:t>
            </w:r>
          </w:p>
        </w:tc>
        <w:tc>
          <w:tcPr>
            <w:tcW w:type="dxa" w:w="905"/>
          </w:tcPr>
          <w:p>
            <w:pPr>
              <w:spacing w:after="0"/>
              <w:jc w:val="left"/>
            </w:pPr>
          </w:p>
        </w:tc>
      </w:tr>
      <w:tr>
        <w:trPr>
          <w:cantSplit/>
        </w:trPr>
        <w:tc>
          <w:tcPr>
            <w:tcW w:type="dxa" w:w="2321"/>
          </w:tcPr>
          <w:p>
            <w:pPr>
              <w:spacing w:after="0"/>
              <w:jc w:val="left"/>
            </w:pPr>
            <w:r>
              <w:rPr>
                <w:sz w:val="16"/>
              </w:rPr>
              <w:t>Tyrone town</w:t>
            </w:r>
          </w:p>
        </w:tc>
        <w:tc>
          <w:tcPr>
            <w:tcW w:type="dxa" w:w="1473"/>
          </w:tcPr>
          <w:p>
            <w:pPr>
              <w:spacing w:after="0"/>
              <w:jc w:val="left"/>
            </w:pPr>
            <w:r>
              <w:rPr>
                <w:sz w:val="16"/>
              </w:rPr>
              <w:t>130493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Woolsey town</w:t>
            </w:r>
          </w:p>
        </w:tc>
        <w:tc>
          <w:tcPr>
            <w:tcW w:type="dxa" w:w="1473"/>
          </w:tcPr>
          <w:p>
            <w:pPr>
              <w:spacing w:after="0"/>
              <w:jc w:val="left"/>
            </w:pPr>
            <w:r>
              <w:rPr>
                <w:sz w:val="16"/>
              </w:rPr>
              <w:t>130539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Fayette County, GA: risk-assessment baseline packet, release 2026-10 (data as of 2026-09-28; County area 13113).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Fayette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Fayette County, GA: Risk-assessment baseline packet</dc:title>
  <dc:subject>Hazard Plain release 2026-10, as of 2026-09-28. Preview: automated baseline</dc:subject>
  <dc:creator>Hazard Plain</dc:creator>
  <cp:keywords>Hazard Plain; hazard mitigation; risk assessment; 13113</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