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Evans County, GA</w:t>
      </w:r>
    </w:p>
    <w:p>
      <w:pPr>
        <w:spacing w:after="120" w:before="0"/>
      </w:pPr>
      <w:r>
        <w:rPr>
          <w:color w:val="555555"/>
          <w:sz w:val="24"/>
        </w:rPr>
        <w:t>Risk-assessment baseline packet</w:t>
      </w:r>
    </w:p>
    <w:p>
      <w:pPr>
        <w:spacing w:after="120" w:before="0"/>
      </w:pPr>
      <w:r>
        <w:rPr>
          <w:b/>
          <w:sz w:val="18"/>
        </w:rPr>
        <w:t xml:space="preserve">County FIPS: </w:t>
      </w:r>
      <w:r>
        <w:rPr>
          <w:sz w:val="18"/>
        </w:rPr>
        <w:t>13109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2027-02-01. Plan: Evans County (FEMA plan 107827), approved 2022-02-02.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2022-02-02: 5 new hazard declarations (3 incidents) and 38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($2,112,614 a year), Inland Flooding ($1,825,731) and Tornado ($459,572).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13109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2027-02-01</w:t>
      </w:r>
    </w:p>
    <w:p>
      <w:pPr>
        <w:keepNext/>
        <w:spacing w:after="40" w:before="0"/>
      </w:pPr>
      <w:r>
        <w:rPr>
          <w:b/>
        </w:rPr>
        <w:t xml:space="preserve">Plan: </w:t>
      </w:r>
      <w:r>
        <w:rPr/>
        <w:t>Evans County (FEMA plan 107827)</w:t>
      </w:r>
    </w:p>
    <w:p>
      <w:pPr>
        <w:keepNext/>
        <w:spacing w:after="40" w:before="0"/>
      </w:pPr>
      <w:r>
        <w:rPr>
          <w:b/>
        </w:rPr>
        <w:t xml:space="preserve">Approved: </w:t>
      </w:r>
      <w:r>
        <w:rPr/>
        <w:t>2022-02-02</w:t>
      </w:r>
    </w:p>
    <w:p>
      <w:pPr>
        <w:keepNext/>
        <w:spacing w:after="40" w:before="0"/>
      </w:pPr>
      <w:r>
        <w:rPr>
          <w:b/>
        </w:rPr>
        <w:t xml:space="preserve">Days to expiry: </w:t>
      </w:r>
      <w:r>
        <w:rPr/>
        <w:t>124</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2022-02-02)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(3 incidents): EM-3607-GA (Hurricane Debby), DR-4821-GA (Tropical Storm Debby), EM-3616-GA (Hurricane Helene), DR-4830-GA (Hurricane Helene),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48"/>
        <w:gridCol w:w="1549"/>
        <w:gridCol w:w="2938"/>
        <w:gridCol w:w="3235"/>
        <w:gridCol w:w="1152"/>
        <w:gridCol w:w="1152"/>
        <w:gridCol w:w="993"/>
        <w:gridCol w:w="1445"/>
      </w:tblGrid>
      <w:tr>
        <w:trPr>
          <w:cantSplit/>
          <w:tblHeader/>
        </w:trPr>
        <w:tc>
          <w:tcPr>
            <w:tcW w:type="dxa" w:w="1648"/>
            <w:shd w:val="clear" w:color="auto" w:fill="E8E8E8"/>
          </w:tcPr>
          <w:p>
            <w:pPr>
              <w:spacing w:after="0"/>
              <w:jc w:val="left"/>
            </w:pPr>
            <w:r>
              <w:rPr>
                <w:b/>
                <w:sz w:val="16"/>
              </w:rPr>
              <w:t>Jurisdiction</w:t>
            </w:r>
          </w:p>
        </w:tc>
        <w:tc>
          <w:tcPr>
            <w:tcW w:type="dxa" w:w="1549"/>
            <w:shd w:val="clear" w:color="auto" w:fill="E8E8E8"/>
          </w:tcPr>
          <w:p>
            <w:pPr>
              <w:spacing w:after="0"/>
              <w:jc w:val="left"/>
            </w:pPr>
            <w:r>
              <w:rPr>
                <w:b/>
                <w:sz w:val="16"/>
              </w:rPr>
              <w:t>Type</w:t>
            </w:r>
          </w:p>
        </w:tc>
        <w:tc>
          <w:tcPr>
            <w:tcW w:type="dxa" w:w="2938"/>
            <w:shd w:val="clear" w:color="auto" w:fill="E8E8E8"/>
          </w:tcPr>
          <w:p>
            <w:pPr>
              <w:spacing w:after="0"/>
              <w:jc w:val="left"/>
            </w:pPr>
            <w:r>
              <w:rPr>
                <w:b/>
                <w:sz w:val="16"/>
              </w:rPr>
              <w:t>Status</w:t>
            </w:r>
          </w:p>
        </w:tc>
        <w:tc>
          <w:tcPr>
            <w:tcW w:type="dxa" w:w="3235"/>
            <w:shd w:val="clear" w:color="auto" w:fill="E8E8E8"/>
          </w:tcPr>
          <w:p>
            <w:pPr>
              <w:spacing w:after="0"/>
              <w:jc w:val="left"/>
            </w:pPr>
            <w:r>
              <w:rPr>
                <w:b/>
                <w:sz w:val="16"/>
              </w:rPr>
              <w:t>Plan</w:t>
            </w:r>
          </w:p>
        </w:tc>
        <w:tc>
          <w:tcPr>
            <w:tcW w:type="dxa" w:w="1152"/>
            <w:shd w:val="clear" w:color="auto" w:fill="E8E8E8"/>
          </w:tcPr>
          <w:p>
            <w:pPr>
              <w:spacing w:after="0"/>
              <w:jc w:val="left"/>
            </w:pPr>
            <w:r>
              <w:rPr>
                <w:b/>
                <w:sz w:val="16"/>
              </w:rPr>
              <w:t>Approved</w:t>
            </w:r>
          </w:p>
        </w:tc>
        <w:tc>
          <w:tcPr>
            <w:tcW w:type="dxa" w:w="1152"/>
            <w:shd w:val="clear" w:color="auto" w:fill="E8E8E8"/>
          </w:tcPr>
          <w:p>
            <w:pPr>
              <w:spacing w:after="0"/>
              <w:jc w:val="left"/>
            </w:pPr>
            <w:r>
              <w:rPr>
                <w:b/>
                <w:sz w:val="16"/>
              </w:rPr>
              <w:t>Expires</w:t>
            </w:r>
          </w:p>
        </w:tc>
        <w:tc>
          <w:tcPr>
            <w:tcW w:type="dxa" w:w="99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45"/>
            <w:shd w:val="clear" w:color="auto" w:fill="E8E8E8"/>
          </w:tcPr>
          <w:p>
            <w:pPr>
              <w:spacing w:after="0"/>
              <w:jc w:val="left"/>
            </w:pPr>
            <w:r>
              <w:rPr>
                <w:b/>
                <w:sz w:val="16"/>
              </w:rPr>
              <w:t>Notes</w:t>
            </w:r>
          </w:p>
        </w:tc>
      </w:tr>
      <w:tr>
        <w:trPr>
          <w:cantSplit/>
        </w:trPr>
        <w:tc>
          <w:tcPr>
            <w:tcW w:type="dxa" w:w="1648"/>
          </w:tcPr>
          <w:p>
            <w:pPr>
              <w:spacing w:after="0"/>
              <w:jc w:val="left"/>
            </w:pPr>
            <w:r>
              <w:rPr>
                <w:sz w:val="16"/>
              </w:rPr>
              <w:t>Evans County (unincorporated area)</w:t>
            </w:r>
          </w:p>
        </w:tc>
        <w:tc>
          <w:tcPr>
            <w:tcW w:type="dxa" w:w="1549"/>
          </w:tcPr>
          <w:p>
            <w:pPr>
              <w:spacing w:after="0"/>
              <w:jc w:val="left"/>
            </w:pPr>
            <w:r>
              <w:rPr>
                <w:sz w:val="16"/>
              </w:rPr>
              <w:t>Unincorporated</w:t>
            </w:r>
          </w:p>
        </w:tc>
        <w:tc>
          <w:tcPr>
            <w:tcW w:type="dxa" w:w="2938"/>
          </w:tcPr>
          <w:p>
            <w:pPr>
              <w:spacing w:after="0"/>
              <w:jc w:val="left"/>
            </w:pPr>
            <w:r>
              <w:rPr>
                <w:sz w:val="16"/>
              </w:rPr>
              <w:t>Approved, expires 2027-02-01</w:t>
            </w:r>
          </w:p>
        </w:tc>
        <w:tc>
          <w:tcPr>
            <w:tcW w:type="dxa" w:w="3235"/>
          </w:tcPr>
          <w:p>
            <w:pPr>
              <w:spacing w:after="0"/>
              <w:jc w:val="left"/>
            </w:pPr>
            <w:r>
              <w:rPr>
                <w:sz w:val="16"/>
              </w:rPr>
              <w:t>Evans County (FEMA plan 107827)</w:t>
            </w:r>
          </w:p>
        </w:tc>
        <w:tc>
          <w:tcPr>
            <w:tcW w:type="dxa" w:w="1152"/>
          </w:tcPr>
          <w:p>
            <w:pPr>
              <w:spacing w:after="0"/>
              <w:jc w:val="left"/>
            </w:pPr>
            <w:r>
              <w:rPr>
                <w:sz w:val="16"/>
              </w:rPr>
              <w:t>2022-02-02</w:t>
            </w:r>
          </w:p>
        </w:tc>
        <w:tc>
          <w:tcPr>
            <w:tcW w:type="dxa" w:w="1152"/>
          </w:tcPr>
          <w:p>
            <w:pPr>
              <w:spacing w:after="0"/>
              <w:jc w:val="left"/>
            </w:pPr>
            <w:r>
              <w:rPr>
                <w:sz w:val="16"/>
              </w:rPr>
              <w:t>2027-02-01</w:t>
            </w:r>
          </w:p>
        </w:tc>
        <w:tc>
          <w:tcPr>
            <w:tcW w:type="dxa" w:w="993"/>
          </w:tcPr>
          <w:p>
            <w:pPr>
              <w:spacing w:after="0"/>
              <w:jc w:val="right"/>
            </w:pPr>
            <w:r>
              <w:rPr>
                <w:sz w:val="16"/>
              </w:rPr>
              <w:t>124</w:t>
            </w:r>
          </w:p>
        </w:tc>
        <w:tc>
          <w:tcPr>
            <w:tcW w:type="dxa" w:w="1445"/>
          </w:tcPr>
          <w:p>
            <w:pPr>
              <w:spacing w:after="0"/>
              <w:jc w:val="left"/>
            </w:pPr>
          </w:p>
        </w:tc>
      </w:tr>
      <w:tr>
        <w:trPr>
          <w:cantSplit/>
        </w:trPr>
        <w:tc>
          <w:tcPr>
            <w:tcW w:type="dxa" w:w="1648"/>
          </w:tcPr>
          <w:p>
            <w:pPr>
              <w:spacing w:after="0"/>
              <w:jc w:val="left"/>
            </w:pPr>
            <w:r>
              <w:rPr>
                <w:sz w:val="16"/>
              </w:rPr>
              <w:t>Bellville city</w:t>
            </w:r>
          </w:p>
        </w:tc>
        <w:tc>
          <w:tcPr>
            <w:tcW w:type="dxa" w:w="1549"/>
          </w:tcPr>
          <w:p>
            <w:pPr>
              <w:spacing w:after="0"/>
              <w:jc w:val="left"/>
            </w:pPr>
            <w:r>
              <w:rPr>
                <w:sz w:val="16"/>
              </w:rPr>
              <w:t>City</w:t>
            </w:r>
          </w:p>
        </w:tc>
        <w:tc>
          <w:tcPr>
            <w:tcW w:type="dxa" w:w="2938"/>
          </w:tcPr>
          <w:p>
            <w:pPr>
              <w:spacing w:after="0"/>
              <w:jc w:val="left"/>
            </w:pPr>
            <w:r>
              <w:rPr>
                <w:sz w:val="16"/>
              </w:rPr>
              <w:t>Approved, expires 2027-02-01</w:t>
            </w:r>
          </w:p>
        </w:tc>
        <w:tc>
          <w:tcPr>
            <w:tcW w:type="dxa" w:w="3235"/>
          </w:tcPr>
          <w:p>
            <w:pPr>
              <w:spacing w:after="0"/>
              <w:jc w:val="left"/>
            </w:pPr>
            <w:r>
              <w:rPr>
                <w:sz w:val="16"/>
              </w:rPr>
              <w:t>Evans County (FEMA plan 107827)</w:t>
            </w:r>
          </w:p>
        </w:tc>
        <w:tc>
          <w:tcPr>
            <w:tcW w:type="dxa" w:w="1152"/>
          </w:tcPr>
          <w:p>
            <w:pPr>
              <w:spacing w:after="0"/>
              <w:jc w:val="left"/>
            </w:pPr>
            <w:r>
              <w:rPr>
                <w:sz w:val="16"/>
              </w:rPr>
              <w:t>2022-02-02</w:t>
            </w:r>
          </w:p>
        </w:tc>
        <w:tc>
          <w:tcPr>
            <w:tcW w:type="dxa" w:w="1152"/>
          </w:tcPr>
          <w:p>
            <w:pPr>
              <w:spacing w:after="0"/>
              <w:jc w:val="left"/>
            </w:pPr>
            <w:r>
              <w:rPr>
                <w:sz w:val="16"/>
              </w:rPr>
              <w:t>2027-02-01</w:t>
            </w:r>
          </w:p>
        </w:tc>
        <w:tc>
          <w:tcPr>
            <w:tcW w:type="dxa" w:w="993"/>
          </w:tcPr>
          <w:p>
            <w:pPr>
              <w:spacing w:after="0"/>
              <w:jc w:val="right"/>
            </w:pPr>
            <w:r>
              <w:rPr>
                <w:sz w:val="16"/>
              </w:rPr>
              <w:t>124</w:t>
            </w:r>
          </w:p>
        </w:tc>
        <w:tc>
          <w:tcPr>
            <w:tcW w:type="dxa" w:w="1445"/>
          </w:tcPr>
          <w:p>
            <w:pPr>
              <w:spacing w:after="0"/>
              <w:jc w:val="left"/>
            </w:pPr>
            <w:r>
              <w:rPr>
                <w:sz w:val="16"/>
              </w:rPr>
              <w:t>this jurisdiction approved 2022-03-10</w:t>
            </w:r>
          </w:p>
        </w:tc>
      </w:tr>
      <w:tr>
        <w:trPr>
          <w:cantSplit/>
        </w:trPr>
        <w:tc>
          <w:tcPr>
            <w:tcW w:type="dxa" w:w="1648"/>
          </w:tcPr>
          <w:p>
            <w:pPr>
              <w:spacing w:after="0"/>
              <w:jc w:val="left"/>
            </w:pPr>
            <w:r>
              <w:rPr>
                <w:sz w:val="16"/>
              </w:rPr>
              <w:t>Claxton city</w:t>
            </w:r>
          </w:p>
        </w:tc>
        <w:tc>
          <w:tcPr>
            <w:tcW w:type="dxa" w:w="1549"/>
          </w:tcPr>
          <w:p>
            <w:pPr>
              <w:spacing w:after="0"/>
              <w:jc w:val="left"/>
            </w:pPr>
            <w:r>
              <w:rPr>
                <w:sz w:val="16"/>
              </w:rPr>
              <w:t>City</w:t>
            </w:r>
          </w:p>
        </w:tc>
        <w:tc>
          <w:tcPr>
            <w:tcW w:type="dxa" w:w="2938"/>
          </w:tcPr>
          <w:p>
            <w:pPr>
              <w:spacing w:after="0"/>
              <w:jc w:val="left"/>
            </w:pPr>
            <w:r>
              <w:rPr>
                <w:sz w:val="16"/>
              </w:rPr>
              <w:t>Approved, expires 2027-02-01</w:t>
            </w:r>
          </w:p>
        </w:tc>
        <w:tc>
          <w:tcPr>
            <w:tcW w:type="dxa" w:w="3235"/>
          </w:tcPr>
          <w:p>
            <w:pPr>
              <w:spacing w:after="0"/>
              <w:jc w:val="left"/>
            </w:pPr>
            <w:r>
              <w:rPr>
                <w:sz w:val="16"/>
              </w:rPr>
              <w:t>Evans County (FEMA plan 107827)</w:t>
            </w:r>
          </w:p>
        </w:tc>
        <w:tc>
          <w:tcPr>
            <w:tcW w:type="dxa" w:w="1152"/>
          </w:tcPr>
          <w:p>
            <w:pPr>
              <w:spacing w:after="0"/>
              <w:jc w:val="left"/>
            </w:pPr>
            <w:r>
              <w:rPr>
                <w:sz w:val="16"/>
              </w:rPr>
              <w:t>2022-02-02</w:t>
            </w:r>
          </w:p>
        </w:tc>
        <w:tc>
          <w:tcPr>
            <w:tcW w:type="dxa" w:w="1152"/>
          </w:tcPr>
          <w:p>
            <w:pPr>
              <w:spacing w:after="0"/>
              <w:jc w:val="left"/>
            </w:pPr>
            <w:r>
              <w:rPr>
                <w:sz w:val="16"/>
              </w:rPr>
              <w:t>2027-02-01</w:t>
            </w:r>
          </w:p>
        </w:tc>
        <w:tc>
          <w:tcPr>
            <w:tcW w:type="dxa" w:w="993"/>
          </w:tcPr>
          <w:p>
            <w:pPr>
              <w:spacing w:after="0"/>
              <w:jc w:val="right"/>
            </w:pPr>
            <w:r>
              <w:rPr>
                <w:sz w:val="16"/>
              </w:rPr>
              <w:t>124</w:t>
            </w:r>
          </w:p>
        </w:tc>
        <w:tc>
          <w:tcPr>
            <w:tcW w:type="dxa" w:w="1445"/>
          </w:tcPr>
          <w:p>
            <w:pPr>
              <w:spacing w:after="0"/>
              <w:jc w:val="left"/>
            </w:pPr>
          </w:p>
        </w:tc>
      </w:tr>
      <w:tr>
        <w:trPr>
          <w:cantSplit/>
        </w:trPr>
        <w:tc>
          <w:tcPr>
            <w:tcW w:type="dxa" w:w="1648"/>
          </w:tcPr>
          <w:p>
            <w:pPr>
              <w:spacing w:after="0"/>
              <w:jc w:val="left"/>
            </w:pPr>
            <w:r>
              <w:rPr>
                <w:sz w:val="16"/>
              </w:rPr>
              <w:t>Daisy city</w:t>
            </w:r>
          </w:p>
        </w:tc>
        <w:tc>
          <w:tcPr>
            <w:tcW w:type="dxa" w:w="1549"/>
          </w:tcPr>
          <w:p>
            <w:pPr>
              <w:spacing w:after="0"/>
              <w:jc w:val="left"/>
            </w:pPr>
            <w:r>
              <w:rPr>
                <w:sz w:val="16"/>
              </w:rPr>
              <w:t>City</w:t>
            </w:r>
          </w:p>
        </w:tc>
        <w:tc>
          <w:tcPr>
            <w:tcW w:type="dxa" w:w="2938"/>
          </w:tcPr>
          <w:p>
            <w:pPr>
              <w:spacing w:after="0"/>
              <w:jc w:val="left"/>
            </w:pPr>
            <w:r>
              <w:rPr>
                <w:sz w:val="16"/>
              </w:rPr>
              <w:t>Approved, expires 2027-02-01</w:t>
            </w:r>
          </w:p>
        </w:tc>
        <w:tc>
          <w:tcPr>
            <w:tcW w:type="dxa" w:w="3235"/>
          </w:tcPr>
          <w:p>
            <w:pPr>
              <w:spacing w:after="0"/>
              <w:jc w:val="left"/>
            </w:pPr>
            <w:r>
              <w:rPr>
                <w:sz w:val="16"/>
              </w:rPr>
              <w:t>Evans County (FEMA plan 107827)</w:t>
            </w:r>
          </w:p>
        </w:tc>
        <w:tc>
          <w:tcPr>
            <w:tcW w:type="dxa" w:w="1152"/>
          </w:tcPr>
          <w:p>
            <w:pPr>
              <w:spacing w:after="0"/>
              <w:jc w:val="left"/>
            </w:pPr>
            <w:r>
              <w:rPr>
                <w:sz w:val="16"/>
              </w:rPr>
              <w:t>2022-02-02</w:t>
            </w:r>
          </w:p>
        </w:tc>
        <w:tc>
          <w:tcPr>
            <w:tcW w:type="dxa" w:w="1152"/>
          </w:tcPr>
          <w:p>
            <w:pPr>
              <w:spacing w:after="0"/>
              <w:jc w:val="left"/>
            </w:pPr>
            <w:r>
              <w:rPr>
                <w:sz w:val="16"/>
              </w:rPr>
              <w:t>2027-02-01</w:t>
            </w:r>
          </w:p>
        </w:tc>
        <w:tc>
          <w:tcPr>
            <w:tcW w:type="dxa" w:w="993"/>
          </w:tcPr>
          <w:p>
            <w:pPr>
              <w:spacing w:after="0"/>
              <w:jc w:val="right"/>
            </w:pPr>
            <w:r>
              <w:rPr>
                <w:sz w:val="16"/>
              </w:rPr>
              <w:t>124</w:t>
            </w:r>
          </w:p>
        </w:tc>
        <w:tc>
          <w:tcPr>
            <w:tcW w:type="dxa" w:w="1445"/>
          </w:tcPr>
          <w:p>
            <w:pPr>
              <w:spacing w:after="0"/>
              <w:jc w:val="left"/>
            </w:pPr>
          </w:p>
        </w:tc>
      </w:tr>
      <w:tr>
        <w:trPr>
          <w:cantSplit/>
        </w:trPr>
        <w:tc>
          <w:tcPr>
            <w:tcW w:type="dxa" w:w="1648"/>
          </w:tcPr>
          <w:p>
            <w:pPr>
              <w:spacing w:after="0"/>
              <w:jc w:val="left"/>
            </w:pPr>
            <w:r>
              <w:rPr>
                <w:sz w:val="16"/>
              </w:rPr>
              <w:t>Hagan city</w:t>
            </w:r>
          </w:p>
        </w:tc>
        <w:tc>
          <w:tcPr>
            <w:tcW w:type="dxa" w:w="1549"/>
          </w:tcPr>
          <w:p>
            <w:pPr>
              <w:spacing w:after="0"/>
              <w:jc w:val="left"/>
            </w:pPr>
            <w:r>
              <w:rPr>
                <w:sz w:val="16"/>
              </w:rPr>
              <w:t>City</w:t>
            </w:r>
          </w:p>
        </w:tc>
        <w:tc>
          <w:tcPr>
            <w:tcW w:type="dxa" w:w="2938"/>
          </w:tcPr>
          <w:p>
            <w:pPr>
              <w:spacing w:after="0"/>
              <w:jc w:val="left"/>
            </w:pPr>
            <w:r>
              <w:rPr>
                <w:sz w:val="16"/>
              </w:rPr>
              <w:t>Approved, expires 2027-02-01</w:t>
            </w:r>
          </w:p>
        </w:tc>
        <w:tc>
          <w:tcPr>
            <w:tcW w:type="dxa" w:w="3235"/>
          </w:tcPr>
          <w:p>
            <w:pPr>
              <w:spacing w:after="0"/>
              <w:jc w:val="left"/>
            </w:pPr>
            <w:r>
              <w:rPr>
                <w:sz w:val="16"/>
              </w:rPr>
              <w:t>Evans County (FEMA plan 107827)</w:t>
            </w:r>
          </w:p>
        </w:tc>
        <w:tc>
          <w:tcPr>
            <w:tcW w:type="dxa" w:w="1152"/>
          </w:tcPr>
          <w:p>
            <w:pPr>
              <w:spacing w:after="0"/>
              <w:jc w:val="left"/>
            </w:pPr>
            <w:r>
              <w:rPr>
                <w:sz w:val="16"/>
              </w:rPr>
              <w:t>2022-02-02</w:t>
            </w:r>
          </w:p>
        </w:tc>
        <w:tc>
          <w:tcPr>
            <w:tcW w:type="dxa" w:w="1152"/>
          </w:tcPr>
          <w:p>
            <w:pPr>
              <w:spacing w:after="0"/>
              <w:jc w:val="left"/>
            </w:pPr>
            <w:r>
              <w:rPr>
                <w:sz w:val="16"/>
              </w:rPr>
              <w:t>2027-02-01</w:t>
            </w:r>
          </w:p>
        </w:tc>
        <w:tc>
          <w:tcPr>
            <w:tcW w:type="dxa" w:w="993"/>
          </w:tcPr>
          <w:p>
            <w:pPr>
              <w:spacing w:after="0"/>
              <w:jc w:val="right"/>
            </w:pPr>
            <w:r>
              <w:rPr>
                <w:sz w:val="16"/>
              </w:rPr>
              <w:t>124</w:t>
            </w:r>
          </w:p>
        </w:tc>
        <w:tc>
          <w:tcPr>
            <w:tcW w:type="dxa" w:w="144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1"/>
        <w:gridCol w:w="1251"/>
        <w:gridCol w:w="1037"/>
        <w:gridCol w:w="1126"/>
        <w:gridCol w:w="1587"/>
        <w:gridCol w:w="1144"/>
        <w:gridCol w:w="1787"/>
        <w:gridCol w:w="3192"/>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1"/>
            <w:shd w:val="clear" w:color="auto" w:fill="E8E8E8"/>
          </w:tcPr>
          <w:p>
            <w:pPr>
              <w:spacing w:after="0"/>
              <w:jc w:val="left"/>
            </w:pPr>
            <w:r>
              <w:rPr>
                <w:b/>
                <w:sz w:val="16"/>
              </w:rPr>
              <w:t>NRI risk rating</w:t>
            </w:r>
          </w:p>
        </w:tc>
        <w:tc>
          <w:tcPr>
            <w:tcW w:type="dxa" w:w="125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92"/>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Hurricane</w:t>
            </w:r>
          </w:p>
        </w:tc>
        <w:tc>
          <w:tcPr>
            <w:tcW w:type="dxa" w:w="1251"/>
          </w:tcPr>
          <w:p>
            <w:pPr>
              <w:spacing w:after="0"/>
              <w:jc w:val="left"/>
            </w:pPr>
            <w:r>
              <w:rPr>
                <w:sz w:val="16"/>
              </w:rPr>
              <w:t>Relatively Moderate</w:t>
            </w:r>
          </w:p>
        </w:tc>
        <w:tc>
          <w:tcPr>
            <w:tcW w:type="dxa" w:w="1251"/>
          </w:tcPr>
          <w:p>
            <w:pPr>
              <w:spacing w:after="0"/>
              <w:jc w:val="left"/>
            </w:pPr>
            <w:r>
              <w:rPr>
                <w:sz w:val="16"/>
              </w:rPr>
              <w:t>Relatively Moderate</w:t>
            </w:r>
          </w:p>
        </w:tc>
        <w:tc>
          <w:tcPr>
            <w:tcW w:type="dxa" w:w="1037"/>
          </w:tcPr>
          <w:p>
            <w:pPr>
              <w:spacing w:after="0"/>
              <w:jc w:val="right"/>
            </w:pPr>
            <w:r>
              <w:rPr>
                <w:sz w:val="16"/>
              </w:rPr>
              <w:t>$1,699,711</w:t>
            </w:r>
          </w:p>
        </w:tc>
        <w:tc>
          <w:tcPr>
            <w:tcW w:type="dxa" w:w="1126"/>
          </w:tcPr>
          <w:p>
            <w:pPr>
              <w:spacing w:after="0"/>
              <w:jc w:val="right"/>
            </w:pPr>
            <w:r>
              <w:rPr>
                <w:sz w:val="16"/>
              </w:rPr>
              <w:t>$331,863</w:t>
            </w:r>
          </w:p>
        </w:tc>
        <w:tc>
          <w:tcPr>
            <w:tcW w:type="dxa" w:w="1587"/>
          </w:tcPr>
          <w:p>
            <w:pPr>
              <w:spacing w:after="0"/>
              <w:jc w:val="right"/>
            </w:pPr>
            <w:r>
              <w:rPr>
                <w:sz w:val="16"/>
              </w:rPr>
              <w:t>$81,040</w:t>
            </w:r>
          </w:p>
        </w:tc>
        <w:tc>
          <w:tcPr>
            <w:tcW w:type="dxa" w:w="1144"/>
          </w:tcPr>
          <w:p>
            <w:pPr>
              <w:spacing w:after="0"/>
              <w:jc w:val="right"/>
            </w:pPr>
            <w:r>
              <w:rPr>
                <w:sz w:val="16"/>
              </w:rPr>
              <w:t>$2,112,614</w:t>
            </w:r>
          </w:p>
        </w:tc>
        <w:tc>
          <w:tcPr>
            <w:tcW w:type="dxa" w:w="1787"/>
          </w:tcPr>
          <w:p>
            <w:pPr>
              <w:spacing w:after="0"/>
              <w:jc w:val="right"/>
            </w:pPr>
            <w:r>
              <w:rPr>
                <w:sz w:val="16"/>
              </w:rPr>
              <w:t>5</w:t>
            </w:r>
          </w:p>
        </w:tc>
        <w:tc>
          <w:tcPr>
            <w:tcW w:type="dxa" w:w="3192"/>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Inland Flooding</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$1,824,210</w:t>
            </w:r>
          </w:p>
        </w:tc>
        <w:tc>
          <w:tcPr>
            <w:tcW w:type="dxa" w:w="1126"/>
          </w:tcPr>
          <w:p>
            <w:pPr>
              <w:spacing w:after="0"/>
              <w:jc w:val="right"/>
            </w:pPr>
            <w:r>
              <w:rPr>
                <w:sz w:val="16"/>
              </w:rPr>
              <w:t>$456</w:t>
            </w:r>
          </w:p>
        </w:tc>
        <w:tc>
          <w:tcPr>
            <w:tcW w:type="dxa" w:w="1587"/>
          </w:tcPr>
          <w:p>
            <w:pPr>
              <w:spacing w:after="0"/>
              <w:jc w:val="right"/>
            </w:pPr>
            <w:r>
              <w:rPr>
                <w:sz w:val="16"/>
              </w:rPr>
              <w:t>$1,065</w:t>
            </w:r>
          </w:p>
        </w:tc>
        <w:tc>
          <w:tcPr>
            <w:tcW w:type="dxa" w:w="1144"/>
          </w:tcPr>
          <w:p>
            <w:pPr>
              <w:spacing w:after="0"/>
              <w:jc w:val="right"/>
            </w:pPr>
            <w:r>
              <w:rPr>
                <w:sz w:val="16"/>
              </w:rPr>
              <w:t>$1,825,731</w:t>
            </w:r>
          </w:p>
        </w:tc>
        <w:tc>
          <w:tcPr>
            <w:tcW w:type="dxa" w:w="1787"/>
          </w:tcPr>
          <w:p>
            <w:pPr>
              <w:spacing w:after="0"/>
              <w:jc w:val="right"/>
            </w:pPr>
            <w:r>
              <w:rPr>
                <w:sz w:val="16"/>
              </w:rPr>
              <w:t>8</w:t>
            </w:r>
          </w:p>
        </w:tc>
        <w:tc>
          <w:tcPr>
            <w:tcW w:type="dxa" w:w="3192"/>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Tornado</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$165,556</w:t>
            </w:r>
          </w:p>
        </w:tc>
        <w:tc>
          <w:tcPr>
            <w:tcW w:type="dxa" w:w="1126"/>
          </w:tcPr>
          <w:p>
            <w:pPr>
              <w:spacing w:after="0"/>
              <w:jc w:val="right"/>
            </w:pPr>
            <w:r>
              <w:rPr>
                <w:sz w:val="16"/>
              </w:rPr>
              <w:t>$753</w:t>
            </w:r>
          </w:p>
        </w:tc>
        <w:tc>
          <w:tcPr>
            <w:tcW w:type="dxa" w:w="1587"/>
          </w:tcPr>
          <w:p>
            <w:pPr>
              <w:spacing w:after="0"/>
              <w:jc w:val="right"/>
            </w:pPr>
            <w:r>
              <w:rPr>
                <w:sz w:val="16"/>
              </w:rPr>
              <w:t>$293,263</w:t>
            </w:r>
          </w:p>
        </w:tc>
        <w:tc>
          <w:tcPr>
            <w:tcW w:type="dxa" w:w="1144"/>
          </w:tcPr>
          <w:p>
            <w:pPr>
              <w:spacing w:after="0"/>
              <w:jc w:val="right"/>
            </w:pPr>
            <w:r>
              <w:rPr>
                <w:sz w:val="16"/>
              </w:rPr>
              <w:t>$459,572</w:t>
            </w:r>
          </w:p>
        </w:tc>
        <w:tc>
          <w:tcPr>
            <w:tcW w:type="dxa" w:w="1787"/>
          </w:tcPr>
          <w:p>
            <w:pPr>
              <w:spacing w:after="0"/>
              <w:jc w:val="right"/>
            </w:pPr>
            <w:r>
              <w:rPr>
                <w:sz w:val="16"/>
              </w:rPr>
              <w:t>2</w:t>
            </w:r>
          </w:p>
        </w:tc>
        <w:tc>
          <w:tcPr>
            <w:tcW w:type="dxa" w:w="3192"/>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Earthquake</w:t>
            </w:r>
          </w:p>
        </w:tc>
        <w:tc>
          <w:tcPr>
            <w:tcW w:type="dxa" w:w="1251"/>
          </w:tcPr>
          <w:p>
            <w:pPr>
              <w:spacing w:after="0"/>
              <w:jc w:val="left"/>
            </w:pPr>
            <w:r>
              <w:rPr>
                <w:sz w:val="16"/>
              </w:rPr>
              <w:t>Very Low</w:t>
            </w:r>
          </w:p>
        </w:tc>
        <w:tc>
          <w:tcPr>
            <w:tcW w:type="dxa" w:w="1251"/>
          </w:tcPr>
          <w:p>
            <w:pPr>
              <w:spacing w:after="0"/>
              <w:jc w:val="left"/>
            </w:pPr>
            <w:r>
              <w:rPr>
                <w:sz w:val="16"/>
              </w:rPr>
              <w:t>Relatively Low</w:t>
            </w:r>
          </w:p>
        </w:tc>
        <w:tc>
          <w:tcPr>
            <w:tcW w:type="dxa" w:w="1037"/>
          </w:tcPr>
          <w:p>
            <w:pPr>
              <w:spacing w:after="0"/>
              <w:jc w:val="right"/>
            </w:pPr>
            <w:r>
              <w:rPr>
                <w:sz w:val="16"/>
              </w:rPr>
              <w:t>$209,769</w:t>
            </w:r>
          </w:p>
        </w:tc>
        <w:tc>
          <w:tcPr>
            <w:tcW w:type="dxa" w:w="1126"/>
          </w:tcPr>
          <w:p>
            <w:pPr>
              <w:spacing w:after="0"/>
              <w:jc w:val="right"/>
            </w:pPr>
            <w:r>
              <w:rPr>
                <w:sz w:val="16"/>
              </w:rPr>
              <w:t>n/a</w:t>
            </w:r>
          </w:p>
        </w:tc>
        <w:tc>
          <w:tcPr>
            <w:tcW w:type="dxa" w:w="1587"/>
          </w:tcPr>
          <w:p>
            <w:pPr>
              <w:spacing w:after="0"/>
              <w:jc w:val="right"/>
            </w:pPr>
            <w:r>
              <w:rPr>
                <w:sz w:val="16"/>
              </w:rPr>
              <w:t>$103,782</w:t>
            </w:r>
          </w:p>
        </w:tc>
        <w:tc>
          <w:tcPr>
            <w:tcW w:type="dxa" w:w="1144"/>
          </w:tcPr>
          <w:p>
            <w:pPr>
              <w:spacing w:after="0"/>
              <w:jc w:val="right"/>
            </w:pPr>
            <w:r>
              <w:rPr>
                <w:sz w:val="16"/>
              </w:rPr>
              <w:t>$313,550</w:t>
            </w:r>
          </w:p>
        </w:tc>
        <w:tc>
          <w:tcPr>
            <w:tcW w:type="dxa" w:w="1787"/>
          </w:tcPr>
          <w:p>
            <w:pPr>
              <w:spacing w:after="0"/>
              <w:jc w:val="right"/>
            </w:pPr>
          </w:p>
        </w:tc>
        <w:tc>
          <w:tcPr>
            <w:tcW w:type="dxa" w:w="3192"/>
          </w:tcPr>
          <w:p>
            <w:pPr>
              <w:spacing w:after="0"/>
              <w:jc w:val="left"/>
            </w:pPr>
            <w:r>
              <w:rPr>
                <w:sz w:val="16"/>
              </w:rPr>
              <w:t>Storm Events does not record earthquakes.</w:t>
            </w:r>
          </w:p>
        </w:tc>
      </w:tr>
      <w:tr>
        <w:trPr>
          <w:cantSplit/>
        </w:trPr>
        <w:tc>
          <w:tcPr>
            <w:tcW w:type="dxa" w:w="699"/>
          </w:tcPr>
          <w:p>
            <w:pPr>
              <w:spacing w:after="0"/>
              <w:jc w:val="right"/>
            </w:pPr>
            <w:r>
              <w:rPr>
                <w:sz w:val="16"/>
              </w:rPr>
              <w:t>5</w:t>
            </w:r>
          </w:p>
        </w:tc>
        <w:tc>
          <w:tcPr>
            <w:tcW w:type="dxa" w:w="1037"/>
          </w:tcPr>
          <w:p>
            <w:pPr>
              <w:spacing w:after="0"/>
              <w:jc w:val="left"/>
            </w:pPr>
            <w:r>
              <w:rPr>
                <w:sz w:val="16"/>
              </w:rPr>
              <w:t>Drought</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$256,226</w:t>
            </w:r>
          </w:p>
        </w:tc>
        <w:tc>
          <w:tcPr>
            <w:tcW w:type="dxa" w:w="1587"/>
          </w:tcPr>
          <w:p>
            <w:pPr>
              <w:spacing w:after="0"/>
              <w:jc w:val="right"/>
            </w:pPr>
            <w:r>
              <w:rPr>
                <w:sz w:val="16"/>
              </w:rPr>
              <w:t>n/a</w:t>
            </w:r>
          </w:p>
        </w:tc>
        <w:tc>
          <w:tcPr>
            <w:tcW w:type="dxa" w:w="1144"/>
          </w:tcPr>
          <w:p>
            <w:pPr>
              <w:spacing w:after="0"/>
              <w:jc w:val="right"/>
            </w:pPr>
            <w:r>
              <w:rPr>
                <w:sz w:val="16"/>
              </w:rPr>
              <w:t>$256,226</w:t>
            </w:r>
          </w:p>
        </w:tc>
        <w:tc>
          <w:tcPr>
            <w:tcW w:type="dxa" w:w="1787"/>
          </w:tcPr>
          <w:p>
            <w:pPr>
              <w:spacing w:after="0"/>
              <w:jc w:val="right"/>
            </w:pPr>
            <w:r>
              <w:rPr>
                <w:sz w:val="16"/>
              </w:rPr>
              <w:t>23</w:t>
            </w:r>
          </w:p>
        </w:tc>
        <w:tc>
          <w:tcPr>
            <w:tcW w:type="dxa" w:w="3192"/>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Heat Wave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$13</w:t>
            </w:r>
          </w:p>
        </w:tc>
        <w:tc>
          <w:tcPr>
            <w:tcW w:type="dxa" w:w="1126"/>
          </w:tcPr>
          <w:p>
            <w:pPr>
              <w:spacing w:after="0"/>
              <w:jc w:val="right"/>
            </w:pPr>
            <w:r>
              <w:rPr>
                <w:sz w:val="16"/>
              </w:rPr>
              <w:t>$89</w:t>
            </w:r>
          </w:p>
        </w:tc>
        <w:tc>
          <w:tcPr>
            <w:tcW w:type="dxa" w:w="1587"/>
          </w:tcPr>
          <w:p>
            <w:pPr>
              <w:spacing w:after="0"/>
              <w:jc w:val="right"/>
            </w:pPr>
            <w:r>
              <w:rPr>
                <w:sz w:val="16"/>
              </w:rPr>
              <w:t>$229,354</w:t>
            </w:r>
          </w:p>
        </w:tc>
        <w:tc>
          <w:tcPr>
            <w:tcW w:type="dxa" w:w="1144"/>
          </w:tcPr>
          <w:p>
            <w:pPr>
              <w:spacing w:after="0"/>
              <w:jc w:val="right"/>
            </w:pPr>
            <w:r>
              <w:rPr>
                <w:sz w:val="16"/>
              </w:rPr>
              <w:t>$229,457</w:t>
            </w:r>
          </w:p>
        </w:tc>
        <w:tc>
          <w:tcPr>
            <w:tcW w:type="dxa" w:w="1787"/>
          </w:tcPr>
          <w:p>
            <w:pPr>
              <w:spacing w:after="0"/>
              <w:jc w:val="right"/>
            </w:pPr>
            <w:r>
              <w:rPr>
                <w:sz w:val="16"/>
              </w:rPr>
              <w:t>5</w:t>
            </w:r>
          </w:p>
        </w:tc>
        <w:tc>
          <w:tcPr>
            <w:tcW w:type="dxa" w:w="3192"/>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Cold Wave</w:t>
            </w:r>
          </w:p>
        </w:tc>
        <w:tc>
          <w:tcPr>
            <w:tcW w:type="dxa" w:w="1251"/>
          </w:tcPr>
          <w:p>
            <w:pPr>
              <w:spacing w:after="0"/>
              <w:jc w:val="left"/>
            </w:pPr>
            <w:r>
              <w:rPr>
                <w:sz w:val="16"/>
              </w:rPr>
              <w:t>Very Low</w:t>
            </w:r>
          </w:p>
        </w:tc>
        <w:tc>
          <w:tcPr>
            <w:tcW w:type="dxa" w:w="1251"/>
          </w:tcPr>
          <w:p>
            <w:pPr>
              <w:spacing w:after="0"/>
              <w:jc w:val="left"/>
            </w:pPr>
            <w:r>
              <w:rPr>
                <w:sz w:val="16"/>
              </w:rPr>
              <w:t>Relatively Low</w:t>
            </w:r>
          </w:p>
        </w:tc>
        <w:tc>
          <w:tcPr>
            <w:tcW w:type="dxa" w:w="1037"/>
          </w:tcPr>
          <w:p>
            <w:pPr>
              <w:spacing w:after="0"/>
              <w:jc w:val="right"/>
            </w:pPr>
            <w:r>
              <w:rPr>
                <w:sz w:val="16"/>
              </w:rPr>
              <w:t>$921</w:t>
            </w:r>
          </w:p>
        </w:tc>
        <w:tc>
          <w:tcPr>
            <w:tcW w:type="dxa" w:w="1126"/>
          </w:tcPr>
          <w:p>
            <w:pPr>
              <w:spacing w:after="0"/>
              <w:jc w:val="right"/>
            </w:pPr>
            <w:r>
              <w:rPr>
                <w:sz w:val="16"/>
              </w:rPr>
              <w:t>$16,971</w:t>
            </w:r>
          </w:p>
        </w:tc>
        <w:tc>
          <w:tcPr>
            <w:tcW w:type="dxa" w:w="1587"/>
          </w:tcPr>
          <w:p>
            <w:pPr>
              <w:spacing w:after="0"/>
              <w:jc w:val="right"/>
            </w:pPr>
            <w:r>
              <w:rPr>
                <w:sz w:val="16"/>
              </w:rPr>
              <w:t>$124,036</w:t>
            </w:r>
          </w:p>
        </w:tc>
        <w:tc>
          <w:tcPr>
            <w:tcW w:type="dxa" w:w="1144"/>
          </w:tcPr>
          <w:p>
            <w:pPr>
              <w:spacing w:after="0"/>
              <w:jc w:val="right"/>
            </w:pPr>
            <w:r>
              <w:rPr>
                <w:sz w:val="16"/>
              </w:rPr>
              <w:t>$141,928</w:t>
            </w:r>
          </w:p>
        </w:tc>
        <w:tc>
          <w:tcPr>
            <w:tcW w:type="dxa" w:w="1787"/>
          </w:tcPr>
          <w:p>
            <w:pPr>
              <w:spacing w:after="0"/>
              <w:jc w:val="right"/>
            </w:pPr>
            <w:r>
              <w:rPr>
                <w:sz w:val="16"/>
              </w:rPr>
              <w:t>5</w:t>
            </w:r>
          </w:p>
        </w:tc>
        <w:tc>
          <w:tcPr>
            <w:tcW w:type="dxa" w:w="3192"/>
          </w:tcPr>
          <w:p>
            <w:pPr>
              <w:spacing w:after="0"/>
              <w:jc w:val="left"/>
            </w:pPr>
            <w:r>
              <w:rPr>
                <w:sz w:val="16"/>
              </w:rPr>
              <w:t>Includes 2 Frost/Freeze records (outside NRI's Cold Wave definition; counted in this table and in B1-d, not in the B1-e descriptor).</w:t>
            </w:r>
          </w:p>
        </w:tc>
      </w:tr>
      <w:tr>
        <w:trPr>
          <w:cantSplit/>
        </w:trPr>
        <w:tc>
          <w:tcPr>
            <w:tcW w:type="dxa" w:w="699"/>
          </w:tcPr>
          <w:p>
            <w:pPr>
              <w:spacing w:after="0"/>
              <w:jc w:val="right"/>
            </w:pPr>
            <w:r>
              <w:rPr>
                <w:sz w:val="16"/>
              </w:rPr>
              <w:t>8</w:t>
            </w:r>
          </w:p>
        </w:tc>
        <w:tc>
          <w:tcPr>
            <w:tcW w:type="dxa" w:w="1037"/>
          </w:tcPr>
          <w:p>
            <w:pPr>
              <w:spacing w:after="0"/>
              <w:jc w:val="left"/>
            </w:pPr>
            <w:r>
              <w:rPr>
                <w:sz w:val="16"/>
              </w:rPr>
              <w:t>Lightning</w:t>
            </w:r>
          </w:p>
        </w:tc>
        <w:tc>
          <w:tcPr>
            <w:tcW w:type="dxa" w:w="1251"/>
          </w:tcPr>
          <w:p>
            <w:pPr>
              <w:spacing w:after="0"/>
              <w:jc w:val="left"/>
            </w:pPr>
            <w:r>
              <w:rPr>
                <w:sz w:val="16"/>
              </w:rPr>
              <w:t>Relatively Low</w:t>
            </w:r>
          </w:p>
        </w:tc>
        <w:tc>
          <w:tcPr>
            <w:tcW w:type="dxa" w:w="1251"/>
          </w:tcPr>
          <w:p>
            <w:pPr>
              <w:spacing w:after="0"/>
              <w:jc w:val="left"/>
            </w:pPr>
            <w:r>
              <w:rPr>
                <w:sz w:val="16"/>
              </w:rPr>
              <w:t>Very Low</w:t>
            </w:r>
          </w:p>
        </w:tc>
        <w:tc>
          <w:tcPr>
            <w:tcW w:type="dxa" w:w="1037"/>
          </w:tcPr>
          <w:p>
            <w:pPr>
              <w:spacing w:after="0"/>
              <w:jc w:val="right"/>
            </w:pPr>
            <w:r>
              <w:rPr>
                <w:sz w:val="16"/>
              </w:rPr>
              <w:t>$6,834</w:t>
            </w:r>
          </w:p>
        </w:tc>
        <w:tc>
          <w:tcPr>
            <w:tcW w:type="dxa" w:w="1126"/>
          </w:tcPr>
          <w:p>
            <w:pPr>
              <w:spacing w:after="0"/>
              <w:jc w:val="right"/>
            </w:pPr>
            <w:r>
              <w:rPr>
                <w:sz w:val="16"/>
              </w:rPr>
              <w:t>n/a</w:t>
            </w:r>
          </w:p>
        </w:tc>
        <w:tc>
          <w:tcPr>
            <w:tcW w:type="dxa" w:w="1587"/>
          </w:tcPr>
          <w:p>
            <w:pPr>
              <w:spacing w:after="0"/>
              <w:jc w:val="right"/>
            </w:pPr>
            <w:r>
              <w:rPr>
                <w:sz w:val="16"/>
              </w:rPr>
              <w:t>$76,584</w:t>
            </w:r>
          </w:p>
        </w:tc>
        <w:tc>
          <w:tcPr>
            <w:tcW w:type="dxa" w:w="1144"/>
          </w:tcPr>
          <w:p>
            <w:pPr>
              <w:spacing w:after="0"/>
              <w:jc w:val="right"/>
            </w:pPr>
            <w:r>
              <w:rPr>
                <w:sz w:val="16"/>
              </w:rPr>
              <w:t>$83,418</w:t>
            </w:r>
          </w:p>
        </w:tc>
        <w:tc>
          <w:tcPr>
            <w:tcW w:type="dxa" w:w="1787"/>
          </w:tcPr>
          <w:p>
            <w:pPr>
              <w:spacing w:after="0"/>
              <w:jc w:val="right"/>
            </w:pPr>
            <w:r>
              <w:rPr>
                <w:sz w:val="16"/>
              </w:rPr>
              <w:t>1</w:t>
            </w:r>
          </w:p>
        </w:tc>
        <w:tc>
          <w:tcPr>
            <w:tcW w:type="dxa" w:w="3192"/>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Strong Wind</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$11,049</w:t>
            </w:r>
          </w:p>
        </w:tc>
        <w:tc>
          <w:tcPr>
            <w:tcW w:type="dxa" w:w="1126"/>
          </w:tcPr>
          <w:p>
            <w:pPr>
              <w:spacing w:after="0"/>
              <w:jc w:val="right"/>
            </w:pPr>
            <w:r>
              <w:rPr>
                <w:sz w:val="16"/>
              </w:rPr>
              <w:t>$9,288</w:t>
            </w:r>
          </w:p>
        </w:tc>
        <w:tc>
          <w:tcPr>
            <w:tcW w:type="dxa" w:w="1587"/>
          </w:tcPr>
          <w:p>
            <w:pPr>
              <w:spacing w:after="0"/>
              <w:jc w:val="right"/>
            </w:pPr>
            <w:r>
              <w:rPr>
                <w:sz w:val="16"/>
              </w:rPr>
              <w:t>$51,141</w:t>
            </w:r>
          </w:p>
        </w:tc>
        <w:tc>
          <w:tcPr>
            <w:tcW w:type="dxa" w:w="1144"/>
          </w:tcPr>
          <w:p>
            <w:pPr>
              <w:spacing w:after="0"/>
              <w:jc w:val="right"/>
            </w:pPr>
            <w:r>
              <w:rPr>
                <w:sz w:val="16"/>
              </w:rPr>
              <w:t>$71,478</w:t>
            </w:r>
          </w:p>
        </w:tc>
        <w:tc>
          <w:tcPr>
            <w:tcW w:type="dxa" w:w="1787"/>
          </w:tcPr>
          <w:p>
            <w:pPr>
              <w:spacing w:after="0"/>
              <w:jc w:val="right"/>
            </w:pPr>
            <w:r>
              <w:rPr>
                <w:sz w:val="16"/>
              </w:rPr>
              <w:t>105</w:t>
            </w:r>
          </w:p>
        </w:tc>
        <w:tc>
          <w:tcPr>
            <w:tcW w:type="dxa" w:w="3192"/>
          </w:tcPr>
          <w:p>
            <w:pPr>
              <w:spacing w:after="0"/>
              <w:jc w:val="left"/>
            </w:pPr>
            <w:r>
              <w:rPr>
                <w:sz w:val="16"/>
              </w:rPr>
              <w:t>Includes 3 High Wind and 1 Strong Wind records (NOAA non-thunderstorm wind types, outside NRI's Strong Wind definition).</w:t>
            </w:r>
          </w:p>
        </w:tc>
      </w:tr>
      <w:tr>
        <w:trPr>
          <w:cantSplit/>
        </w:trPr>
        <w:tc>
          <w:tcPr>
            <w:tcW w:type="dxa" w:w="699"/>
          </w:tcPr>
          <w:p>
            <w:pPr>
              <w:spacing w:after="0"/>
              <w:jc w:val="right"/>
            </w:pPr>
            <w:r>
              <w:rPr>
                <w:sz w:val="16"/>
              </w:rPr>
              <w:t>10</w:t>
            </w:r>
          </w:p>
        </w:tc>
        <w:tc>
          <w:tcPr>
            <w:tcW w:type="dxa" w:w="1037"/>
          </w:tcPr>
          <w:p>
            <w:pPr>
              <w:spacing w:after="0"/>
              <w:jc w:val="left"/>
            </w:pPr>
            <w:r>
              <w:rPr>
                <w:sz w:val="16"/>
              </w:rPr>
              <w:t>Hail</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$32,557</w:t>
            </w:r>
          </w:p>
        </w:tc>
        <w:tc>
          <w:tcPr>
            <w:tcW w:type="dxa" w:w="1126"/>
          </w:tcPr>
          <w:p>
            <w:pPr>
              <w:spacing w:after="0"/>
              <w:jc w:val="right"/>
            </w:pPr>
            <w:r>
              <w:rPr>
                <w:sz w:val="16"/>
              </w:rPr>
              <w:t>$483</w:t>
            </w:r>
          </w:p>
        </w:tc>
        <w:tc>
          <w:tcPr>
            <w:tcW w:type="dxa" w:w="1587"/>
          </w:tcPr>
          <w:p>
            <w:pPr>
              <w:spacing w:after="0"/>
              <w:jc w:val="right"/>
            </w:pPr>
            <w:r>
              <w:rPr>
                <w:sz w:val="16"/>
              </w:rPr>
              <w:t>$17,804</w:t>
            </w:r>
          </w:p>
        </w:tc>
        <w:tc>
          <w:tcPr>
            <w:tcW w:type="dxa" w:w="1144"/>
          </w:tcPr>
          <w:p>
            <w:pPr>
              <w:spacing w:after="0"/>
              <w:jc w:val="right"/>
            </w:pPr>
            <w:r>
              <w:rPr>
                <w:sz w:val="16"/>
              </w:rPr>
              <w:t>$50,844</w:t>
            </w:r>
          </w:p>
        </w:tc>
        <w:tc>
          <w:tcPr>
            <w:tcW w:type="dxa" w:w="1787"/>
          </w:tcPr>
          <w:p>
            <w:pPr>
              <w:spacing w:after="0"/>
              <w:jc w:val="right"/>
            </w:pPr>
            <w:r>
              <w:rPr>
                <w:sz w:val="16"/>
              </w:rPr>
              <w:t>21</w:t>
            </w:r>
          </w:p>
        </w:tc>
        <w:tc>
          <w:tcPr>
            <w:tcW w:type="dxa" w:w="3192"/>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Wildfire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$26,297</w:t>
            </w:r>
          </w:p>
        </w:tc>
        <w:tc>
          <w:tcPr>
            <w:tcW w:type="dxa" w:w="1126"/>
          </w:tcPr>
          <w:p>
            <w:pPr>
              <w:spacing w:after="0"/>
              <w:jc w:val="right"/>
            </w:pPr>
            <w:r>
              <w:rPr>
                <w:sz w:val="16"/>
              </w:rPr>
              <w:t>$74</w:t>
            </w:r>
          </w:p>
        </w:tc>
        <w:tc>
          <w:tcPr>
            <w:tcW w:type="dxa" w:w="1587"/>
          </w:tcPr>
          <w:p>
            <w:pPr>
              <w:spacing w:after="0"/>
              <w:jc w:val="right"/>
            </w:pPr>
            <w:r>
              <w:rPr>
                <w:sz w:val="16"/>
              </w:rPr>
              <w:t>$4,207</w:t>
            </w:r>
          </w:p>
        </w:tc>
        <w:tc>
          <w:tcPr>
            <w:tcW w:type="dxa" w:w="1144"/>
          </w:tcPr>
          <w:p>
            <w:pPr>
              <w:spacing w:after="0"/>
              <w:jc w:val="right"/>
            </w:pPr>
            <w:r>
              <w:rPr>
                <w:sz w:val="16"/>
              </w:rPr>
              <w:t>$30,578</w:t>
            </w:r>
          </w:p>
        </w:tc>
        <w:tc>
          <w:tcPr>
            <w:tcW w:type="dxa" w:w="1787"/>
          </w:tcPr>
          <w:p>
            <w:pPr>
              <w:spacing w:after="0"/>
              <w:jc w:val="right"/>
            </w:pPr>
            <w:r>
              <w:rPr>
                <w:sz w:val="16"/>
              </w:rPr>
              <w:t>0</w:t>
            </w:r>
          </w:p>
        </w:tc>
        <w:tc>
          <w:tcPr>
            <w:tcW w:type="dxa" w:w="3192"/>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12</w:t>
            </w:r>
          </w:p>
        </w:tc>
        <w:tc>
          <w:tcPr>
            <w:tcW w:type="dxa" w:w="1037"/>
          </w:tcPr>
          <w:p>
            <w:pPr>
              <w:spacing w:after="0"/>
              <w:jc w:val="left"/>
            </w:pPr>
            <w:r>
              <w:rPr>
                <w:sz w:val="16"/>
              </w:rPr>
              <w:t>Ice Storm</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$9,044</w:t>
            </w:r>
          </w:p>
        </w:tc>
        <w:tc>
          <w:tcPr>
            <w:tcW w:type="dxa" w:w="1126"/>
          </w:tcPr>
          <w:p>
            <w:pPr>
              <w:spacing w:after="0"/>
              <w:jc w:val="right"/>
            </w:pPr>
            <w:r>
              <w:rPr>
                <w:sz w:val="16"/>
              </w:rPr>
              <w:t>n/a</w:t>
            </w:r>
          </w:p>
        </w:tc>
        <w:tc>
          <w:tcPr>
            <w:tcW w:type="dxa" w:w="1587"/>
          </w:tcPr>
          <w:p>
            <w:pPr>
              <w:spacing w:after="0"/>
              <w:jc w:val="right"/>
            </w:pPr>
            <w:r>
              <w:rPr>
                <w:sz w:val="16"/>
              </w:rPr>
              <w:t>$1,447</w:t>
            </w:r>
          </w:p>
        </w:tc>
        <w:tc>
          <w:tcPr>
            <w:tcW w:type="dxa" w:w="1144"/>
          </w:tcPr>
          <w:p>
            <w:pPr>
              <w:spacing w:after="0"/>
              <w:jc w:val="right"/>
            </w:pPr>
            <w:r>
              <w:rPr>
                <w:sz w:val="16"/>
              </w:rPr>
              <w:t>$10,491</w:t>
            </w:r>
          </w:p>
        </w:tc>
        <w:tc>
          <w:tcPr>
            <w:tcW w:type="dxa" w:w="1787"/>
          </w:tcPr>
          <w:p>
            <w:pPr>
              <w:spacing w:after="0"/>
              <w:jc w:val="right"/>
            </w:pPr>
            <w:r>
              <w:rPr>
                <w:sz w:val="16"/>
              </w:rPr>
              <w:t>3</w:t>
            </w:r>
          </w:p>
        </w:tc>
        <w:tc>
          <w:tcPr>
            <w:tcW w:type="dxa" w:w="3192"/>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Winter Weather</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$2,853</w:t>
            </w:r>
          </w:p>
        </w:tc>
        <w:tc>
          <w:tcPr>
            <w:tcW w:type="dxa" w:w="1126"/>
          </w:tcPr>
          <w:p>
            <w:pPr>
              <w:spacing w:after="0"/>
              <w:jc w:val="right"/>
            </w:pPr>
            <w:r>
              <w:rPr>
                <w:sz w:val="16"/>
              </w:rPr>
              <w:t>$14</w:t>
            </w:r>
          </w:p>
        </w:tc>
        <w:tc>
          <w:tcPr>
            <w:tcW w:type="dxa" w:w="1587"/>
          </w:tcPr>
          <w:p>
            <w:pPr>
              <w:spacing w:after="0"/>
              <w:jc w:val="right"/>
            </w:pPr>
            <w:r>
              <w:rPr>
                <w:sz w:val="16"/>
              </w:rPr>
              <w:t>$1,086</w:t>
            </w:r>
          </w:p>
        </w:tc>
        <w:tc>
          <w:tcPr>
            <w:tcW w:type="dxa" w:w="1144"/>
          </w:tcPr>
          <w:p>
            <w:pPr>
              <w:spacing w:after="0"/>
              <w:jc w:val="right"/>
            </w:pPr>
            <w:r>
              <w:rPr>
                <w:sz w:val="16"/>
              </w:rPr>
              <w:t>$3,953</w:t>
            </w:r>
          </w:p>
        </w:tc>
        <w:tc>
          <w:tcPr>
            <w:tcW w:type="dxa" w:w="1787"/>
          </w:tcPr>
          <w:p>
            <w:pPr>
              <w:spacing w:after="0"/>
              <w:jc w:val="right"/>
            </w:pPr>
            <w:r>
              <w:rPr>
                <w:sz w:val="16"/>
              </w:rPr>
              <w:t>3</w:t>
            </w:r>
          </w:p>
        </w:tc>
        <w:tc>
          <w:tcPr>
            <w:tcW w:type="dxa" w:w="3192"/>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r>
              <w:rPr>
                <w:sz w:val="16"/>
              </w:rPr>
              <w:t>n/a</w:t>
            </w:r>
          </w:p>
        </w:tc>
        <w:tc>
          <w:tcPr>
            <w:tcW w:type="dxa" w:w="1587"/>
          </w:tcPr>
          <w:p>
            <w:pPr>
              <w:spacing w:after="0"/>
              <w:jc w:val="right"/>
            </w:pPr>
            <w:r>
              <w:rPr>
                <w:sz w:val="16"/>
              </w:rPr>
              <w:t>$1</w:t>
            </w:r>
          </w:p>
        </w:tc>
        <w:tc>
          <w:tcPr>
            <w:tcW w:type="dxa" w:w="1144"/>
          </w:tcPr>
          <w:p>
            <w:pPr>
              <w:spacing w:after="0"/>
              <w:jc w:val="right"/>
            </w:pPr>
            <w:r>
              <w:rPr>
                <w:sz w:val="16"/>
              </w:rPr>
              <w:t>$12</w:t>
            </w:r>
          </w:p>
        </w:tc>
        <w:tc>
          <w:tcPr>
            <w:tcW w:type="dxa" w:w="1787"/>
          </w:tcPr>
          <w:p>
            <w:pPr>
              <w:spacing w:after="0"/>
              <w:jc w:val="right"/>
            </w:pPr>
            <w:r>
              <w:rPr>
                <w:sz w:val="16"/>
              </w:rPr>
              <w:t>0</w:t>
            </w:r>
          </w:p>
        </w:tc>
        <w:tc>
          <w:tcPr>
            <w:tcW w:type="dxa" w:w="319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9703 (Relatively Moderate, 80.6); tract 9702 (Relatively Low, 77.7); tract 9701 (Relatively Low, 60.2)</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9703 (Relatively High, 96.2); tract 9702 (Relatively High, 93.4); tract 9701 (Relatively High, 91.3)</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9703 (Very Low, 63.7); tract 9701 (Very Low, 50.1); tract 9702 (Very Low, 46.2)</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9703 (Relatively High, 83.3); tract 9702 (Relatively Moderate, 71.7); tract 9701 (Relatively Moderate, 64.0)</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9703 (Relatively Low, 87.6); tract 9702 (Relatively Low, 84.4); tract 9701 (Relatively Low, 83.4)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9703 is Census Tract 9703).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2"/>
        <w:gridCol w:w="1909"/>
        <w:gridCol w:w="1788"/>
        <w:gridCol w:w="2108"/>
        <w:gridCol w:w="1583"/>
        <w:gridCol w:w="1625"/>
        <w:gridCol w:w="1591"/>
        <w:gridCol w:w="1608"/>
      </w:tblGrid>
      <w:tr>
        <w:trPr>
          <w:cantSplit/>
          <w:tblHeader/>
        </w:trPr>
        <w:tc>
          <w:tcPr>
            <w:tcW w:type="dxa" w:w="1902"/>
            <w:shd w:val="clear" w:color="auto" w:fill="E8E8E8"/>
          </w:tcPr>
          <w:p>
            <w:pPr>
              <w:spacing w:after="0"/>
              <w:jc w:val="left"/>
            </w:pPr>
            <w:r>
              <w:rPr>
                <w:b/>
                <w:sz w:val="16"/>
              </w:rPr>
              <w:t>Hazard</w:t>
            </w:r>
          </w:p>
        </w:tc>
        <w:tc>
          <w:tcPr>
            <w:tcW w:type="dxa" w:w="1909"/>
            <w:shd w:val="clear" w:color="auto" w:fill="E8E8E8"/>
          </w:tcPr>
          <w:p>
            <w:pPr>
              <w:spacing w:after="0"/>
              <w:jc w:val="left"/>
            </w:pPr>
            <w:r>
              <w:rPr>
                <w:b/>
                <w:sz w:val="16"/>
              </w:rPr>
              <w:t>Scale</w:t>
            </w:r>
          </w:p>
        </w:tc>
        <w:tc>
          <w:tcPr>
            <w:tcW w:type="dxa" w:w="178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08"/>
            <w:shd w:val="clear" w:color="auto" w:fill="E8E8E8"/>
          </w:tcPr>
          <w:p>
            <w:pPr>
              <w:spacing w:after="0"/>
              <w:jc w:val="left"/>
            </w:pPr>
            <w:r>
              <w:rPr>
                <w:b/>
                <w:sz w:val="16"/>
              </w:rPr>
              <w:t>Observed range</w:t>
            </w:r>
          </w:p>
        </w:tc>
        <w:tc>
          <w:tcPr>
            <w:tcW w:type="dxa" w:w="1583"/>
            <w:shd w:val="clear" w:color="auto" w:fill="E8E8E8"/>
          </w:tcPr>
          <w:p>
            <w:pPr>
              <w:spacing w:after="0"/>
              <w:jc w:val="left"/>
            </w:pPr>
            <w:r>
              <w:rPr>
                <w:b/>
                <w:sz w:val="16"/>
              </w:rPr>
              <w:t>Worst recorded event</w:t>
            </w:r>
          </w:p>
        </w:tc>
        <w:tc>
          <w:tcPr>
            <w:tcW w:type="dxa" w:w="1625"/>
            <w:shd w:val="clear" w:color="auto" w:fill="E8E8E8"/>
          </w:tcPr>
          <w:p>
            <w:pPr>
              <w:spacing w:after="0"/>
              <w:jc w:val="left"/>
            </w:pPr>
            <w:r>
              <w:rPr>
                <w:b/>
                <w:sz w:val="16"/>
              </w:rPr>
              <w:t>Most damaging (when different)</w:t>
            </w:r>
          </w:p>
        </w:tc>
        <w:tc>
          <w:tcPr>
            <w:tcW w:type="dxa" w:w="1591"/>
            <w:shd w:val="clear" w:color="auto" w:fill="E8E8E8"/>
          </w:tcPr>
          <w:p>
            <w:pPr>
              <w:spacing w:after="0"/>
              <w:jc w:val="left"/>
            </w:pPr>
            <w:r>
              <w:rPr>
                <w:b/>
                <w:sz w:val="16"/>
              </w:rPr>
              <w:t>How it applies to jurisdictions</w:t>
            </w:r>
          </w:p>
        </w:tc>
        <w:tc>
          <w:tcPr>
            <w:tcW w:type="dxa" w:w="1608"/>
            <w:shd w:val="clear" w:color="auto" w:fill="E8E8E8"/>
          </w:tcPr>
          <w:p>
            <w:pPr>
              <w:spacing w:after="0"/>
              <w:jc w:val="left"/>
            </w:pPr>
            <w:r>
              <w:rPr>
                <w:b/>
                <w:sz w:val="16"/>
              </w:rPr>
              <w:t>Note</w:t>
            </w:r>
          </w:p>
        </w:tc>
      </w:tr>
      <w:tr>
        <w:trPr>
          <w:cantSplit/>
        </w:trPr>
        <w:tc>
          <w:tcPr>
            <w:tcW w:type="dxa" w:w="1902"/>
          </w:tcPr>
          <w:p>
            <w:pPr>
              <w:spacing w:after="0"/>
              <w:jc w:val="left"/>
            </w:pPr>
            <w:r>
              <w:rPr>
                <w:sz w:val="16"/>
              </w:rPr>
              <w:t>Cold/Wind Chill, Extreme Cold/Wind Chill</w:t>
            </w:r>
          </w:p>
        </w:tc>
        <w:tc>
          <w:tcPr>
            <w:tcW w:type="dxa" w:w="1909"/>
          </w:tcPr>
          <w:p>
            <w:pPr>
              <w:spacing w:after="0"/>
              <w:jc w:val="left"/>
            </w:pPr>
            <w:r>
              <w:rPr>
                <w:sz w:val="16"/>
              </w:rPr>
              <w:t>wind chill</w:t>
            </w:r>
          </w:p>
        </w:tc>
        <w:tc>
          <w:tcPr>
            <w:tcW w:type="dxa" w:w="1788"/>
          </w:tcPr>
          <w:p>
            <w:pPr>
              <w:spacing w:after="0"/>
              <w:jc w:val="right"/>
            </w:pPr>
            <w:r>
              <w:rPr>
                <w:sz w:val="16"/>
              </w:rPr>
              <w:t>3 records, 1996 to 2026 (3 zone-level)</w:t>
            </w:r>
          </w:p>
        </w:tc>
        <w:tc>
          <w:tcPr>
            <w:tcW w:type="dxa" w:w="2108"/>
          </w:tcPr>
          <w:p>
            <w:pPr>
              <w:spacing w:after="0"/>
              <w:jc w:val="left"/>
            </w:pPr>
            <w:r>
              <w:rPr>
                <w:sz w:val="16"/>
              </w:rPr>
              <w:t>2 days to 3 days (median 2.5 days); 2 with a recorded value</w:t>
            </w:r>
          </w:p>
        </w:tc>
        <w:tc>
          <w:tcPr>
            <w:tcW w:type="dxa" w:w="1583"/>
          </w:tcPr>
          <w:p>
            <w:pPr>
              <w:spacing w:after="0"/>
              <w:jc w:val="left"/>
            </w:pPr>
            <w:r>
              <w:rPr>
                <w:sz w:val="16"/>
              </w:rPr>
              <w:t>3 consecutive days, 1996-02-03 to 1996-02-05, zone-level</w:t>
            </w:r>
          </w:p>
        </w:tc>
        <w:tc>
          <w:tcPr>
            <w:tcW w:type="dxa" w:w="1625"/>
          </w:tcPr>
          <w:p>
            <w:pPr>
              <w:spacing w:after="0"/>
              <w:jc w:val="left"/>
            </w:pPr>
          </w:p>
        </w:tc>
        <w:tc>
          <w:tcPr>
            <w:tcW w:type="dxa" w:w="1591"/>
          </w:tcPr>
          <w:p>
            <w:pPr>
              <w:spacing w:after="0"/>
              <w:jc w:val="left"/>
            </w:pPr>
            <w:r>
              <w:rPr>
                <w:sz w:val="16"/>
              </w:rPr>
              <w:t>Countywide (zone-level records).</w:t>
            </w:r>
          </w:p>
        </w:tc>
        <w:tc>
          <w:tcPr>
            <w:tcW w:type="dxa" w:w="1608"/>
          </w:tcPr>
          <w:p>
            <w:pPr>
              <w:spacing w:after="0"/>
              <w:jc w:val="left"/>
            </w:pPr>
          </w:p>
        </w:tc>
      </w:tr>
      <w:tr>
        <w:trPr>
          <w:cantSplit/>
        </w:trPr>
        <w:tc>
          <w:tcPr>
            <w:tcW w:type="dxa" w:w="1902"/>
          </w:tcPr>
          <w:p>
            <w:pPr>
              <w:spacing w:after="0"/>
              <w:jc w:val="left"/>
            </w:pPr>
            <w:r>
              <w:rPr>
                <w:sz w:val="16"/>
              </w:rPr>
              <w:t>Frost/Freeze (outside NRI's Cold Wave definition)</w:t>
            </w:r>
          </w:p>
        </w:tc>
        <w:tc>
          <w:tcPr>
            <w:tcW w:type="dxa" w:w="1909"/>
          </w:tcPr>
          <w:p>
            <w:pPr>
              <w:spacing w:after="0"/>
              <w:jc w:val="left"/>
            </w:pPr>
            <w:r>
              <w:rPr>
                <w:sz w:val="16"/>
              </w:rPr>
              <w:t>crop damage</w:t>
            </w:r>
          </w:p>
        </w:tc>
        <w:tc>
          <w:tcPr>
            <w:tcW w:type="dxa" w:w="1788"/>
          </w:tcPr>
          <w:p>
            <w:pPr>
              <w:spacing w:after="0"/>
              <w:jc w:val="right"/>
            </w:pPr>
            <w:r>
              <w:rPr>
                <w:sz w:val="16"/>
              </w:rPr>
              <w:t>2 records, 2007 to 2022 (2 zone-level)</w:t>
            </w:r>
          </w:p>
        </w:tc>
        <w:tc>
          <w:tcPr>
            <w:tcW w:type="dxa" w:w="2108"/>
          </w:tcPr>
          <w:p>
            <w:pPr>
              <w:spacing w:after="0"/>
              <w:jc w:val="left"/>
            </w:pPr>
          </w:p>
        </w:tc>
        <w:tc>
          <w:tcPr>
            <w:tcW w:type="dxa" w:w="1583"/>
          </w:tcPr>
          <w:p>
            <w:pPr>
              <w:spacing w:after="0"/>
              <w:jc w:val="left"/>
            </w:pPr>
            <w:r>
              <w:rPr>
                <w:sz w:val="16"/>
              </w:rPr>
              <w:t>No crop damage reported in 2 records.</w:t>
            </w:r>
          </w:p>
        </w:tc>
        <w:tc>
          <w:tcPr>
            <w:tcW w:type="dxa" w:w="1625"/>
          </w:tcPr>
          <w:p>
            <w:pPr>
              <w:spacing w:after="0"/>
              <w:jc w:val="left"/>
            </w:pPr>
          </w:p>
        </w:tc>
        <w:tc>
          <w:tcPr>
            <w:tcW w:type="dxa" w:w="1591"/>
          </w:tcPr>
          <w:p>
            <w:pPr>
              <w:spacing w:after="0"/>
              <w:jc w:val="left"/>
            </w:pPr>
            <w:r>
              <w:rPr>
                <w:sz w:val="16"/>
              </w:rPr>
              <w:t>Countywide (zone-level records).</w:t>
            </w:r>
          </w:p>
        </w:tc>
        <w:tc>
          <w:tcPr>
            <w:tcW w:type="dxa" w:w="1608"/>
          </w:tcPr>
          <w:p>
            <w:pPr>
              <w:spacing w:after="0"/>
              <w:jc w:val="left"/>
            </w:pPr>
          </w:p>
        </w:tc>
      </w:tr>
      <w:tr>
        <w:trPr>
          <w:cantSplit/>
        </w:trPr>
        <w:tc>
          <w:tcPr>
            <w:tcW w:type="dxa" w:w="1902"/>
          </w:tcPr>
          <w:p>
            <w:pPr>
              <w:spacing w:after="0"/>
              <w:jc w:val="left"/>
            </w:pPr>
            <w:r>
              <w:rPr>
                <w:sz w:val="16"/>
              </w:rPr>
              <w:t>Drought</w:t>
            </w:r>
          </w:p>
        </w:tc>
        <w:tc>
          <w:tcPr>
            <w:tcW w:type="dxa" w:w="1909"/>
          </w:tcPr>
          <w:p>
            <w:pPr>
              <w:spacing w:after="0"/>
              <w:jc w:val="left"/>
            </w:pPr>
            <w:r>
              <w:rPr>
                <w:sz w:val="16"/>
              </w:rPr>
              <w:t>U.S. Drought Monitor scale (D0 to D4)</w:t>
            </w:r>
          </w:p>
        </w:tc>
        <w:tc>
          <w:tcPr>
            <w:tcW w:type="dxa" w:w="1788"/>
          </w:tcPr>
          <w:p>
            <w:pPr>
              <w:spacing w:after="0"/>
              <w:jc w:val="right"/>
            </w:pPr>
            <w:r>
              <w:rPr>
                <w:sz w:val="16"/>
              </w:rPr>
              <w:t>23 records, 1996 to 2002 (23 zone-level)</w:t>
            </w:r>
          </w:p>
        </w:tc>
        <w:tc>
          <w:tcPr>
            <w:tcW w:type="dxa" w:w="2108"/>
          </w:tcPr>
          <w:p>
            <w:pPr>
              <w:spacing w:after="0"/>
              <w:jc w:val="left"/>
            </w:pPr>
            <w:r>
              <w:rPr>
                <w:sz w:val="16"/>
              </w:rPr>
              <w:t>31 days to 365 days (median 84 days); 5 with a recorded value</w:t>
            </w:r>
          </w:p>
        </w:tc>
        <w:tc>
          <w:tcPr>
            <w:tcW w:type="dxa" w:w="1583"/>
          </w:tcPr>
          <w:p>
            <w:pPr>
              <w:spacing w:after="0"/>
              <w:jc w:val="left"/>
            </w:pPr>
            <w:r>
              <w:rPr>
                <w:sz w:val="16"/>
              </w:rPr>
              <w:t>365 days (12 months), 2001-10-01 to 2002-09-30, a run of 12 consecutive Storm Events drought records, zone-level</w:t>
            </w:r>
          </w:p>
        </w:tc>
        <w:tc>
          <w:tcPr>
            <w:tcW w:type="dxa" w:w="1625"/>
          </w:tcPr>
          <w:p>
            <w:pPr>
              <w:spacing w:after="0"/>
              <w:jc w:val="left"/>
            </w:pPr>
          </w:p>
        </w:tc>
        <w:tc>
          <w:tcPr>
            <w:tcW w:type="dxa" w:w="1591"/>
          </w:tcPr>
          <w:p>
            <w:pPr>
              <w:spacing w:after="0"/>
              <w:jc w:val="left"/>
            </w:pPr>
            <w:r>
              <w:rPr>
                <w:sz w:val="16"/>
              </w:rPr>
              <w:t>Countywide (zone-level records).</w:t>
            </w:r>
          </w:p>
        </w:tc>
        <w:tc>
          <w:tcPr>
            <w:tcW w:type="dxa" w:w="160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2"/>
          </w:tcPr>
          <w:p>
            <w:pPr>
              <w:spacing w:after="0"/>
              <w:jc w:val="left"/>
            </w:pPr>
            <w:r>
              <w:rPr>
                <w:sz w:val="16"/>
              </w:rPr>
              <w:t>Earthquake</w:t>
            </w:r>
          </w:p>
        </w:tc>
        <w:tc>
          <w:tcPr>
            <w:tcW w:type="dxa" w:w="1909"/>
          </w:tcPr>
          <w:p>
            <w:pPr>
              <w:spacing w:after="0"/>
              <w:jc w:val="left"/>
            </w:pPr>
            <w:r>
              <w:rPr>
                <w:sz w:val="16"/>
              </w:rPr>
              <w:t>Modified Mercalli (local data)</w:t>
            </w:r>
          </w:p>
        </w:tc>
        <w:tc>
          <w:tcPr>
            <w:tcW w:type="dxa" w:w="1788"/>
          </w:tcPr>
          <w:p>
            <w:pPr>
              <w:spacing w:after="0"/>
              <w:jc w:val="right"/>
            </w:pPr>
            <w:r>
              <w:rPr>
                <w:sz w:val="16"/>
              </w:rPr>
              <w:t>0</w:t>
            </w:r>
          </w:p>
        </w:tc>
        <w:tc>
          <w:tcPr>
            <w:tcW w:type="dxa" w:w="2108"/>
          </w:tcPr>
          <w:p>
            <w:pPr>
              <w:spacing w:after="0"/>
              <w:jc w:val="left"/>
            </w:pPr>
          </w:p>
        </w:tc>
        <w:tc>
          <w:tcPr>
            <w:tcW w:type="dxa" w:w="1583"/>
          </w:tcPr>
          <w:p>
            <w:pPr>
              <w:spacing w:after="0"/>
              <w:jc w:val="left"/>
            </w:pPr>
          </w:p>
        </w:tc>
        <w:tc>
          <w:tcPr>
            <w:tcW w:type="dxa" w:w="1625"/>
          </w:tcPr>
          <w:p>
            <w:pPr>
              <w:spacing w:after="0"/>
              <w:jc w:val="left"/>
            </w:pPr>
          </w:p>
        </w:tc>
        <w:tc>
          <w:tcPr>
            <w:tcW w:type="dxa" w:w="1591"/>
          </w:tcPr>
          <w:p>
            <w:pPr>
              <w:spacing w:after="0"/>
              <w:jc w:val="left"/>
            </w:pPr>
          </w:p>
        </w:tc>
        <w:tc>
          <w:tcPr>
            <w:tcW w:type="dxa" w:w="1608"/>
          </w:tcPr>
          <w:p>
            <w:pPr>
              <w:spacing w:after="0"/>
              <w:jc w:val="left"/>
            </w:pPr>
            <w:r>
              <w:rPr>
                <w:sz w:val="16"/>
              </w:rPr>
              <w:t>Storm Events does not record earthquakes; the USGS earthquake catalog is the source.</w:t>
            </w:r>
          </w:p>
        </w:tc>
      </w:tr>
      <w:tr>
        <w:trPr>
          <w:cantSplit/>
        </w:trPr>
        <w:tc>
          <w:tcPr>
            <w:tcW w:type="dxa" w:w="1902"/>
          </w:tcPr>
          <w:p>
            <w:pPr>
              <w:spacing w:after="0"/>
              <w:jc w:val="left"/>
            </w:pPr>
            <w:r>
              <w:rPr>
                <w:sz w:val="16"/>
              </w:rPr>
              <w:t>Hail</w:t>
            </w:r>
          </w:p>
        </w:tc>
        <w:tc>
          <w:tcPr>
            <w:tcW w:type="dxa" w:w="1909"/>
          </w:tcPr>
          <w:p>
            <w:pPr>
              <w:spacing w:after="0"/>
              <w:jc w:val="left"/>
            </w:pPr>
            <w:r>
              <w:rPr>
                <w:sz w:val="16"/>
              </w:rPr>
              <w:t>hail size (inches)</w:t>
            </w:r>
          </w:p>
        </w:tc>
        <w:tc>
          <w:tcPr>
            <w:tcW w:type="dxa" w:w="1788"/>
          </w:tcPr>
          <w:p>
            <w:pPr>
              <w:spacing w:after="0"/>
              <w:jc w:val="right"/>
            </w:pPr>
            <w:r>
              <w:rPr>
                <w:sz w:val="16"/>
              </w:rPr>
              <w:t>26 records, 1973 to 2020</w:t>
            </w:r>
          </w:p>
        </w:tc>
        <w:tc>
          <w:tcPr>
            <w:tcW w:type="dxa" w:w="2108"/>
          </w:tcPr>
          <w:p>
            <w:pPr>
              <w:spacing w:after="0"/>
              <w:jc w:val="left"/>
            </w:pPr>
            <w:r>
              <w:rPr>
                <w:sz w:val="16"/>
              </w:rPr>
              <w:t>0.75 in to 2.5 in (median 1 in); 26 with a recorded value</w:t>
            </w:r>
          </w:p>
        </w:tc>
        <w:tc>
          <w:tcPr>
            <w:tcW w:type="dxa" w:w="1583"/>
          </w:tcPr>
          <w:p>
            <w:pPr>
              <w:spacing w:after="0"/>
              <w:jc w:val="left"/>
            </w:pPr>
            <w:r>
              <w:rPr>
                <w:sz w:val="16"/>
              </w:rPr>
              <w:t>2.5 in hail, 2011-03-27</w:t>
            </w:r>
          </w:p>
        </w:tc>
        <w:tc>
          <w:tcPr>
            <w:tcW w:type="dxa" w:w="1625"/>
          </w:tcPr>
          <w:p>
            <w:pPr>
              <w:spacing w:after="0"/>
              <w:jc w:val="left"/>
            </w:pPr>
          </w:p>
        </w:tc>
        <w:tc>
          <w:tcPr>
            <w:tcW w:type="dxa" w:w="1591"/>
          </w:tcPr>
          <w:p>
            <w:pPr>
              <w:spacing w:after="0"/>
              <w:jc w:val="left"/>
            </w:pPr>
            <w:r>
              <w:rPr>
                <w:sz w:val="16"/>
              </w:rPr>
              <w:t>Event records naming jurisdictions in the plan: Claxton city (8 records), Daisy city (8 records), Hagan city (3 records).</w:t>
            </w:r>
          </w:p>
        </w:tc>
        <w:tc>
          <w:tcPr>
            <w:tcW w:type="dxa" w:w="1608"/>
          </w:tcPr>
          <w:p>
            <w:pPr>
              <w:spacing w:after="0"/>
              <w:jc w:val="left"/>
            </w:pPr>
          </w:p>
        </w:tc>
      </w:tr>
      <w:tr>
        <w:trPr>
          <w:cantSplit/>
        </w:trPr>
        <w:tc>
          <w:tcPr>
            <w:tcW w:type="dxa" w:w="1902"/>
          </w:tcPr>
          <w:p>
            <w:pPr>
              <w:spacing w:after="0"/>
              <w:jc w:val="left"/>
            </w:pPr>
            <w:r>
              <w:rPr>
                <w:sz w:val="16"/>
              </w:rPr>
              <w:t>Excessive Heat, Heat</w:t>
            </w:r>
          </w:p>
        </w:tc>
        <w:tc>
          <w:tcPr>
            <w:tcW w:type="dxa" w:w="1909"/>
          </w:tcPr>
          <w:p>
            <w:pPr>
              <w:spacing w:after="0"/>
              <w:jc w:val="left"/>
            </w:pPr>
            <w:r>
              <w:rPr>
                <w:sz w:val="16"/>
              </w:rPr>
              <w:t>heat index (in event narratives)</w:t>
            </w:r>
          </w:p>
        </w:tc>
        <w:tc>
          <w:tcPr>
            <w:tcW w:type="dxa" w:w="1788"/>
          </w:tcPr>
          <w:p>
            <w:pPr>
              <w:spacing w:after="0"/>
              <w:jc w:val="right"/>
            </w:pPr>
            <w:r>
              <w:rPr>
                <w:sz w:val="16"/>
              </w:rPr>
              <w:t>5 records, 1996 to 2006 (5 zone-level)</w:t>
            </w:r>
          </w:p>
        </w:tc>
        <w:tc>
          <w:tcPr>
            <w:tcW w:type="dxa" w:w="2108"/>
          </w:tcPr>
          <w:p>
            <w:pPr>
              <w:spacing w:after="0"/>
              <w:jc w:val="left"/>
            </w:pPr>
            <w:r>
              <w:rPr>
                <w:sz w:val="16"/>
              </w:rPr>
              <w:t>2 days to 31 days (median 30 days); 5 with a recorded value</w:t>
            </w:r>
          </w:p>
        </w:tc>
        <w:tc>
          <w:tcPr>
            <w:tcW w:type="dxa" w:w="1583"/>
          </w:tcPr>
          <w:p>
            <w:pPr>
              <w:spacing w:after="0"/>
              <w:jc w:val="left"/>
            </w:pPr>
            <w:r>
              <w:rPr>
                <w:sz w:val="16"/>
              </w:rPr>
              <w:t>August 1999 (1 monthly summary record), zone-level</w:t>
            </w:r>
          </w:p>
        </w:tc>
        <w:tc>
          <w:tcPr>
            <w:tcW w:type="dxa" w:w="1625"/>
          </w:tcPr>
          <w:p>
            <w:pPr>
              <w:spacing w:after="0"/>
              <w:jc w:val="left"/>
            </w:pPr>
          </w:p>
        </w:tc>
        <w:tc>
          <w:tcPr>
            <w:tcW w:type="dxa" w:w="1591"/>
          </w:tcPr>
          <w:p>
            <w:pPr>
              <w:spacing w:after="0"/>
              <w:jc w:val="left"/>
            </w:pPr>
            <w:r>
              <w:rPr>
                <w:sz w:val="16"/>
              </w:rPr>
              <w:t>Countywide (zone-level records).</w:t>
            </w:r>
          </w:p>
        </w:tc>
        <w:tc>
          <w:tcPr>
            <w:tcW w:type="dxa" w:w="1608"/>
          </w:tcPr>
          <w:p>
            <w:pPr>
              <w:spacing w:after="0"/>
              <w:jc w:val="left"/>
            </w:pPr>
          </w:p>
        </w:tc>
      </w:tr>
      <w:tr>
        <w:trPr>
          <w:cantSplit/>
        </w:trPr>
        <w:tc>
          <w:tcPr>
            <w:tcW w:type="dxa" w:w="1902"/>
          </w:tcPr>
          <w:p>
            <w:pPr>
              <w:spacing w:after="0"/>
              <w:jc w:val="left"/>
            </w:pPr>
            <w:r>
              <w:rPr>
                <w:sz w:val="16"/>
              </w:rPr>
              <w:t>Hurricane, Tropical Storm, Tropical Depression</w:t>
            </w:r>
          </w:p>
        </w:tc>
        <w:tc>
          <w:tcPr>
            <w:tcW w:type="dxa" w:w="1909"/>
          </w:tcPr>
          <w:p>
            <w:pPr>
              <w:spacing w:after="0"/>
              <w:jc w:val="left"/>
            </w:pPr>
            <w:r>
              <w:rPr>
                <w:sz w:val="16"/>
              </w:rPr>
              <w:t>Saffir-Simpson</w:t>
            </w:r>
          </w:p>
        </w:tc>
        <w:tc>
          <w:tcPr>
            <w:tcW w:type="dxa" w:w="1788"/>
          </w:tcPr>
          <w:p>
            <w:pPr>
              <w:spacing w:after="0"/>
              <w:jc w:val="right"/>
            </w:pPr>
            <w:r>
              <w:rPr>
                <w:sz w:val="16"/>
              </w:rPr>
              <w:t>5 records, 1999 to 2024 (5 zone-level)</w:t>
            </w:r>
          </w:p>
        </w:tc>
        <w:tc>
          <w:tcPr>
            <w:tcW w:type="dxa" w:w="2108"/>
          </w:tcPr>
          <w:p>
            <w:pPr>
              <w:spacing w:after="0"/>
              <w:jc w:val="left"/>
            </w:pPr>
          </w:p>
        </w:tc>
        <w:tc>
          <w:tcPr>
            <w:tcW w:type="dxa" w:w="1583"/>
          </w:tcPr>
          <w:p>
            <w:pPr>
              <w:spacing w:after="0"/>
              <w:jc w:val="left"/>
            </w:pPr>
            <w:r>
              <w:rPr>
                <w:sz w:val="16"/>
              </w:rPr>
              <w:t>Strongest recorded: Hurricane record (NOAA event type 'Hurricane (Typhoon)'), 1999-09-15, damage not reported; NWS zone GAZ115</w:t>
            </w:r>
          </w:p>
        </w:tc>
        <w:tc>
          <w:tcPr>
            <w:tcW w:type="dxa" w:w="1625"/>
          </w:tcPr>
          <w:p>
            <w:pPr>
              <w:spacing w:after="0"/>
              <w:jc w:val="left"/>
            </w:pPr>
          </w:p>
        </w:tc>
        <w:tc>
          <w:tcPr>
            <w:tcW w:type="dxa" w:w="1591"/>
          </w:tcPr>
          <w:p>
            <w:pPr>
              <w:spacing w:after="0"/>
              <w:jc w:val="left"/>
            </w:pPr>
            <w:r>
              <w:rPr>
                <w:sz w:val="16"/>
              </w:rPr>
              <w:t>Countywide (zone-level records).</w:t>
            </w:r>
          </w:p>
        </w:tc>
        <w:tc>
          <w:tcPr>
            <w:tcW w:type="dxa" w:w="160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2"/>
          </w:tcPr>
          <w:p>
            <w:pPr>
              <w:spacing w:after="0"/>
              <w:jc w:val="left"/>
            </w:pPr>
            <w:r>
              <w:rPr>
                <w:sz w:val="16"/>
              </w:rPr>
              <w:t>Ice Storm</w:t>
            </w:r>
          </w:p>
        </w:tc>
        <w:tc>
          <w:tcPr>
            <w:tcW w:type="dxa" w:w="1909"/>
          </w:tcPr>
          <w:p>
            <w:pPr>
              <w:spacing w:after="0"/>
              <w:jc w:val="left"/>
            </w:pPr>
            <w:r>
              <w:rPr>
                <w:sz w:val="16"/>
              </w:rPr>
              <w:t>Sperry-Piltz ice scale (local data)</w:t>
            </w:r>
          </w:p>
        </w:tc>
        <w:tc>
          <w:tcPr>
            <w:tcW w:type="dxa" w:w="1788"/>
          </w:tcPr>
          <w:p>
            <w:pPr>
              <w:spacing w:after="0"/>
              <w:jc w:val="right"/>
            </w:pPr>
            <w:r>
              <w:rPr>
                <w:sz w:val="16"/>
              </w:rPr>
              <w:t>3 records, 2002 to 2014 (3 zone-level)</w:t>
            </w:r>
          </w:p>
        </w:tc>
        <w:tc>
          <w:tcPr>
            <w:tcW w:type="dxa" w:w="2108"/>
          </w:tcPr>
          <w:p>
            <w:pPr>
              <w:spacing w:after="0"/>
              <w:jc w:val="left"/>
            </w:pPr>
          </w:p>
        </w:tc>
        <w:tc>
          <w:tcPr>
            <w:tcW w:type="dxa" w:w="1583"/>
          </w:tcPr>
          <w:p>
            <w:pPr>
              <w:spacing w:after="0"/>
              <w:jc w:val="left"/>
            </w:pPr>
            <w:r>
              <w:rPr>
                <w:sz w:val="16"/>
              </w:rPr>
              <w:t>Ice Storm, 2011-01-10, $15,000 property; $0 crops (2011 dollars); NWS zone GAZ115</w:t>
            </w:r>
          </w:p>
        </w:tc>
        <w:tc>
          <w:tcPr>
            <w:tcW w:type="dxa" w:w="1625"/>
          </w:tcPr>
          <w:p>
            <w:pPr>
              <w:spacing w:after="0"/>
              <w:jc w:val="left"/>
            </w:pPr>
          </w:p>
        </w:tc>
        <w:tc>
          <w:tcPr>
            <w:tcW w:type="dxa" w:w="1591"/>
          </w:tcPr>
          <w:p>
            <w:pPr>
              <w:spacing w:after="0"/>
              <w:jc w:val="left"/>
            </w:pPr>
            <w:r>
              <w:rPr>
                <w:sz w:val="16"/>
              </w:rPr>
              <w:t>Countywide (zone-level records).</w:t>
            </w:r>
          </w:p>
        </w:tc>
        <w:tc>
          <w:tcPr>
            <w:tcW w:type="dxa" w:w="1608"/>
          </w:tcPr>
          <w:p>
            <w:pPr>
              <w:spacing w:after="0"/>
              <w:jc w:val="left"/>
            </w:pPr>
          </w:p>
        </w:tc>
      </w:tr>
      <w:tr>
        <w:trPr>
          <w:cantSplit/>
        </w:trPr>
        <w:tc>
          <w:tcPr>
            <w:tcW w:type="dxa" w:w="1902"/>
          </w:tcPr>
          <w:p>
            <w:pPr>
              <w:spacing w:after="0"/>
              <w:jc w:val="left"/>
            </w:pPr>
            <w:r>
              <w:rPr>
                <w:sz w:val="16"/>
              </w:rPr>
              <w:t>Flash Flood, Flood, Lakeshore Flood</w:t>
            </w:r>
          </w:p>
        </w:tc>
        <w:tc>
          <w:tcPr>
            <w:tcW w:type="dxa" w:w="1909"/>
          </w:tcPr>
          <w:p>
            <w:pPr>
              <w:spacing w:after="0"/>
              <w:jc w:val="left"/>
            </w:pPr>
            <w:r>
              <w:rPr>
                <w:sz w:val="16"/>
              </w:rPr>
              <w:t>damage and flood days (flood depth: FIRM)</w:t>
            </w:r>
          </w:p>
        </w:tc>
        <w:tc>
          <w:tcPr>
            <w:tcW w:type="dxa" w:w="1788"/>
          </w:tcPr>
          <w:p>
            <w:pPr>
              <w:spacing w:after="0"/>
              <w:jc w:val="right"/>
            </w:pPr>
            <w:r>
              <w:rPr>
                <w:sz w:val="16"/>
              </w:rPr>
              <w:t>8 records, 2002 to 2024</w:t>
            </w:r>
          </w:p>
        </w:tc>
        <w:tc>
          <w:tcPr>
            <w:tcW w:type="dxa" w:w="2108"/>
          </w:tcPr>
          <w:p>
            <w:pPr>
              <w:spacing w:after="0"/>
              <w:jc w:val="left"/>
            </w:pPr>
          </w:p>
        </w:tc>
        <w:tc>
          <w:tcPr>
            <w:tcW w:type="dxa" w:w="1583"/>
          </w:tcPr>
          <w:p>
            <w:pPr>
              <w:spacing w:after="0"/>
              <w:jc w:val="left"/>
            </w:pPr>
            <w:r>
              <w:rPr>
                <w:sz w:val="16"/>
              </w:rPr>
              <w:t>Flash Flood, 2008-04-03, $10,000 property; $0 crops (2008 dollars)</w:t>
            </w:r>
          </w:p>
        </w:tc>
        <w:tc>
          <w:tcPr>
            <w:tcW w:type="dxa" w:w="1625"/>
          </w:tcPr>
          <w:p>
            <w:pPr>
              <w:spacing w:after="0"/>
              <w:jc w:val="left"/>
            </w:pPr>
          </w:p>
        </w:tc>
        <w:tc>
          <w:tcPr>
            <w:tcW w:type="dxa" w:w="1591"/>
          </w:tcPr>
          <w:p>
            <w:pPr>
              <w:spacing w:after="0"/>
              <w:jc w:val="left"/>
            </w:pPr>
            <w:r>
              <w:rPr>
                <w:sz w:val="16"/>
              </w:rPr>
              <w:t>Event records naming jurisdictions in the plan: Claxton city (5 records), Bellville city (2 records), Hagan city (1 record).</w:t>
            </w:r>
          </w:p>
        </w:tc>
        <w:tc>
          <w:tcPr>
            <w:tcW w:type="dxa" w:w="160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2"/>
          </w:tcPr>
          <w:p>
            <w:pPr>
              <w:spacing w:after="0"/>
              <w:jc w:val="left"/>
            </w:pPr>
            <w:r>
              <w:rPr>
                <w:sz w:val="16"/>
              </w:rPr>
              <w:t>Debris Flow</w:t>
            </w:r>
          </w:p>
        </w:tc>
        <w:tc>
          <w:tcPr>
            <w:tcW w:type="dxa" w:w="1909"/>
          </w:tcPr>
          <w:p>
            <w:pPr>
              <w:spacing w:after="0"/>
              <w:jc w:val="left"/>
            </w:pPr>
            <w:r>
              <w:rPr>
                <w:sz w:val="16"/>
              </w:rPr>
              <w:t>none (count and damage only)</w:t>
            </w:r>
          </w:p>
        </w:tc>
        <w:tc>
          <w:tcPr>
            <w:tcW w:type="dxa" w:w="1788"/>
          </w:tcPr>
          <w:p>
            <w:pPr>
              <w:spacing w:after="0"/>
              <w:jc w:val="right"/>
            </w:pPr>
            <w:r>
              <w:rPr>
                <w:sz w:val="16"/>
              </w:rPr>
              <w:t>0</w:t>
            </w:r>
          </w:p>
        </w:tc>
        <w:tc>
          <w:tcPr>
            <w:tcW w:type="dxa" w:w="2108"/>
          </w:tcPr>
          <w:p>
            <w:pPr>
              <w:spacing w:after="0"/>
              <w:jc w:val="left"/>
            </w:pPr>
          </w:p>
        </w:tc>
        <w:tc>
          <w:tcPr>
            <w:tcW w:type="dxa" w:w="1583"/>
          </w:tcPr>
          <w:p>
            <w:pPr>
              <w:spacing w:after="0"/>
              <w:jc w:val="left"/>
            </w:pPr>
          </w:p>
        </w:tc>
        <w:tc>
          <w:tcPr>
            <w:tcW w:type="dxa" w:w="1625"/>
          </w:tcPr>
          <w:p>
            <w:pPr>
              <w:spacing w:after="0"/>
              <w:jc w:val="left"/>
            </w:pPr>
          </w:p>
        </w:tc>
        <w:tc>
          <w:tcPr>
            <w:tcW w:type="dxa" w:w="1591"/>
          </w:tcPr>
          <w:p>
            <w:pPr>
              <w:spacing w:after="0"/>
              <w:jc w:val="left"/>
            </w:pPr>
          </w:p>
        </w:tc>
        <w:tc>
          <w:tcPr>
            <w:tcW w:type="dxa" w:w="1608"/>
          </w:tcPr>
          <w:p>
            <w:pPr>
              <w:spacing w:after="0"/>
              <w:jc w:val="left"/>
            </w:pPr>
          </w:p>
        </w:tc>
      </w:tr>
      <w:tr>
        <w:trPr>
          <w:cantSplit/>
        </w:trPr>
        <w:tc>
          <w:tcPr>
            <w:tcW w:type="dxa" w:w="1902"/>
          </w:tcPr>
          <w:p>
            <w:pPr>
              <w:spacing w:after="0"/>
              <w:jc w:val="left"/>
            </w:pPr>
            <w:r>
              <w:rPr>
                <w:sz w:val="16"/>
              </w:rPr>
              <w:t>Lightning</w:t>
            </w:r>
          </w:p>
        </w:tc>
        <w:tc>
          <w:tcPr>
            <w:tcW w:type="dxa" w:w="1909"/>
          </w:tcPr>
          <w:p>
            <w:pPr>
              <w:spacing w:after="0"/>
              <w:jc w:val="left"/>
            </w:pPr>
            <w:r>
              <w:rPr>
                <w:sz w:val="16"/>
              </w:rPr>
              <w:t>annualized frequency (the measure FEMA's Local Mitigation Planning Handbook names)</w:t>
            </w:r>
          </w:p>
        </w:tc>
        <w:tc>
          <w:tcPr>
            <w:tcW w:type="dxa" w:w="1788"/>
          </w:tcPr>
          <w:p>
            <w:pPr>
              <w:spacing w:after="0"/>
              <w:jc w:val="right"/>
            </w:pPr>
            <w:r>
              <w:rPr>
                <w:sz w:val="16"/>
              </w:rPr>
              <w:t>1 record, 2009</w:t>
            </w:r>
          </w:p>
        </w:tc>
        <w:tc>
          <w:tcPr>
            <w:tcW w:type="dxa" w:w="2108"/>
          </w:tcPr>
          <w:p>
            <w:pPr>
              <w:spacing w:after="0"/>
              <w:jc w:val="left"/>
            </w:pPr>
          </w:p>
        </w:tc>
        <w:tc>
          <w:tcPr>
            <w:tcW w:type="dxa" w:w="1583"/>
          </w:tcPr>
          <w:p>
            <w:pPr>
              <w:spacing w:after="0"/>
              <w:jc w:val="left"/>
            </w:pPr>
            <w:r>
              <w:rPr>
                <w:sz w:val="16"/>
              </w:rPr>
              <w:t>Lightning, 2009-08-12, $0 property; $0 crops (2009 dollars), 1 direct injury</w:t>
            </w:r>
          </w:p>
        </w:tc>
        <w:tc>
          <w:tcPr>
            <w:tcW w:type="dxa" w:w="1625"/>
          </w:tcPr>
          <w:p>
            <w:pPr>
              <w:spacing w:after="0"/>
              <w:jc w:val="left"/>
            </w:pPr>
          </w:p>
        </w:tc>
        <w:tc>
          <w:tcPr>
            <w:tcW w:type="dxa" w:w="1591"/>
          </w:tcPr>
          <w:p>
            <w:pPr>
              <w:spacing w:after="0"/>
              <w:jc w:val="left"/>
            </w:pPr>
            <w:r>
              <w:rPr>
                <w:sz w:val="16"/>
              </w:rPr>
              <w:t>Event records naming jurisdictions in the plan: Bellville city (1 record).</w:t>
            </w:r>
          </w:p>
        </w:tc>
        <w:tc>
          <w:tcPr>
            <w:tcW w:type="dxa" w:w="1608"/>
          </w:tcPr>
          <w:p>
            <w:pPr>
              <w:spacing w:after="0"/>
              <w:jc w:val="left"/>
            </w:pPr>
            <w:r>
              <w:rPr>
                <w:sz w:val="16"/>
              </w:rPr>
              <w:t>Storm Events lists lightning with damage or casualties.</w:t>
            </w:r>
          </w:p>
        </w:tc>
      </w:tr>
      <w:tr>
        <w:trPr>
          <w:cantSplit/>
        </w:trPr>
        <w:tc>
          <w:tcPr>
            <w:tcW w:type="dxa" w:w="1902"/>
          </w:tcPr>
          <w:p>
            <w:pPr>
              <w:spacing w:after="0"/>
              <w:jc w:val="left"/>
            </w:pPr>
            <w:r>
              <w:rPr>
                <w:sz w:val="16"/>
              </w:rPr>
              <w:t>High Wind and Strong Wind (outside NRI's Strong Wind definition)</w:t>
            </w:r>
          </w:p>
        </w:tc>
        <w:tc>
          <w:tcPr>
            <w:tcW w:type="dxa" w:w="1909"/>
          </w:tcPr>
          <w:p>
            <w:pPr>
              <w:spacing w:after="0"/>
              <w:jc w:val="left"/>
            </w:pPr>
            <w:r>
              <w:rPr>
                <w:sz w:val="16"/>
              </w:rPr>
              <w:t>wind speed (kt and mph)</w:t>
            </w:r>
          </w:p>
        </w:tc>
        <w:tc>
          <w:tcPr>
            <w:tcW w:type="dxa" w:w="1788"/>
          </w:tcPr>
          <w:p>
            <w:pPr>
              <w:spacing w:after="0"/>
              <w:jc w:val="right"/>
            </w:pPr>
            <w:r>
              <w:rPr>
                <w:sz w:val="16"/>
              </w:rPr>
              <w:t>4 records, 2004 to 2025 (4 zone-level)</w:t>
            </w:r>
          </w:p>
        </w:tc>
        <w:tc>
          <w:tcPr>
            <w:tcW w:type="dxa" w:w="2108"/>
          </w:tcPr>
          <w:p>
            <w:pPr>
              <w:spacing w:after="0"/>
              <w:jc w:val="left"/>
            </w:pPr>
            <w:r>
              <w:rPr>
                <w:sz w:val="16"/>
              </w:rPr>
              <w:t>35 kt (40 mph) to 50 kt (58 mph) (median 50 kt (58 mph)); 4 with a recorded value</w:t>
            </w:r>
          </w:p>
        </w:tc>
        <w:tc>
          <w:tcPr>
            <w:tcW w:type="dxa" w:w="1583"/>
          </w:tcPr>
          <w:p>
            <w:pPr>
              <w:spacing w:after="0"/>
              <w:jc w:val="left"/>
            </w:pPr>
            <w:r>
              <w:rPr>
                <w:sz w:val="16"/>
              </w:rPr>
              <w:t>50 kt (58 mph) estimated gust, High Wind, 2008-03-08; same speed and measurement basis also recorded on 2004-09-06, 2005-02-27; NWS zone GAZ115</w:t>
            </w:r>
          </w:p>
        </w:tc>
        <w:tc>
          <w:tcPr>
            <w:tcW w:type="dxa" w:w="1625"/>
          </w:tcPr>
          <w:p>
            <w:pPr>
              <w:spacing w:after="0"/>
              <w:jc w:val="left"/>
            </w:pPr>
          </w:p>
        </w:tc>
        <w:tc>
          <w:tcPr>
            <w:tcW w:type="dxa" w:w="1591"/>
          </w:tcPr>
          <w:p>
            <w:pPr>
              <w:spacing w:after="0"/>
              <w:jc w:val="left"/>
            </w:pPr>
            <w:r>
              <w:rPr>
                <w:sz w:val="16"/>
              </w:rPr>
              <w:t>Countywide (zone-level records).</w:t>
            </w:r>
          </w:p>
        </w:tc>
        <w:tc>
          <w:tcPr>
            <w:tcW w:type="dxa" w:w="1608"/>
          </w:tcPr>
          <w:p>
            <w:pPr>
              <w:spacing w:after="0"/>
              <w:jc w:val="left"/>
            </w:pPr>
          </w:p>
        </w:tc>
      </w:tr>
      <w:tr>
        <w:trPr>
          <w:cantSplit/>
        </w:trPr>
        <w:tc>
          <w:tcPr>
            <w:tcW w:type="dxa" w:w="1902"/>
          </w:tcPr>
          <w:p>
            <w:pPr>
              <w:spacing w:after="0"/>
              <w:jc w:val="left"/>
            </w:pPr>
            <w:r>
              <w:rPr>
                <w:sz w:val="16"/>
              </w:rPr>
              <w:t>Thunderstorm Wind</w:t>
            </w:r>
          </w:p>
        </w:tc>
        <w:tc>
          <w:tcPr>
            <w:tcW w:type="dxa" w:w="1909"/>
          </w:tcPr>
          <w:p>
            <w:pPr>
              <w:spacing w:after="0"/>
              <w:jc w:val="left"/>
            </w:pPr>
            <w:r>
              <w:rPr>
                <w:sz w:val="16"/>
              </w:rPr>
              <w:t>wind speed (kt and mph)</w:t>
            </w:r>
          </w:p>
        </w:tc>
        <w:tc>
          <w:tcPr>
            <w:tcW w:type="dxa" w:w="1788"/>
          </w:tcPr>
          <w:p>
            <w:pPr>
              <w:spacing w:after="0"/>
              <w:jc w:val="right"/>
            </w:pPr>
            <w:r>
              <w:rPr>
                <w:sz w:val="16"/>
              </w:rPr>
              <w:t>125 records, 1964 to 2026</w:t>
            </w:r>
          </w:p>
        </w:tc>
        <w:tc>
          <w:tcPr>
            <w:tcW w:type="dxa" w:w="2108"/>
          </w:tcPr>
          <w:p>
            <w:pPr>
              <w:spacing w:after="0"/>
              <w:jc w:val="left"/>
            </w:pPr>
            <w:r>
              <w:rPr>
                <w:sz w:val="16"/>
              </w:rPr>
              <w:t>40 kt (46 mph) to 65 kt (75 mph) (median 50 kt (58 mph)); 101 with a recorded value</w:t>
            </w:r>
          </w:p>
        </w:tc>
        <w:tc>
          <w:tcPr>
            <w:tcW w:type="dxa" w:w="1583"/>
          </w:tcPr>
          <w:p>
            <w:pPr>
              <w:spacing w:after="0"/>
              <w:jc w:val="left"/>
            </w:pPr>
            <w:r>
              <w:rPr>
                <w:sz w:val="16"/>
              </w:rPr>
              <w:t>65 kt (75 mph) estimated gust, Thunderstorm Wind, 2016-02-16</w:t>
            </w:r>
          </w:p>
        </w:tc>
        <w:tc>
          <w:tcPr>
            <w:tcW w:type="dxa" w:w="1625"/>
          </w:tcPr>
          <w:p>
            <w:pPr>
              <w:spacing w:after="0"/>
              <w:jc w:val="left"/>
            </w:pPr>
            <w:r>
              <w:rPr>
                <w:sz w:val="16"/>
              </w:rPr>
              <w:t>Thunderstorm Wind, 2006-08-08, $25,000 property; crops not reported (2006 dollars)</w:t>
            </w:r>
          </w:p>
        </w:tc>
        <w:tc>
          <w:tcPr>
            <w:tcW w:type="dxa" w:w="1591"/>
          </w:tcPr>
          <w:p>
            <w:pPr>
              <w:spacing w:after="0"/>
              <w:jc w:val="left"/>
            </w:pPr>
            <w:r>
              <w:rPr>
                <w:sz w:val="16"/>
              </w:rPr>
              <w:t>Event records naming jurisdictions in the plan: Claxton city (39 records), Daisy city (28 records), Hagan city (9 records), Bellville city (8 records).</w:t>
            </w:r>
          </w:p>
        </w:tc>
        <w:tc>
          <w:tcPr>
            <w:tcW w:type="dxa" w:w="1608"/>
          </w:tcPr>
          <w:p>
            <w:pPr>
              <w:spacing w:after="0"/>
              <w:jc w:val="left"/>
            </w:pPr>
          </w:p>
        </w:tc>
      </w:tr>
      <w:tr>
        <w:trPr>
          <w:cantSplit/>
        </w:trPr>
        <w:tc>
          <w:tcPr>
            <w:tcW w:type="dxa" w:w="1902"/>
          </w:tcPr>
          <w:p>
            <w:pPr>
              <w:spacing w:after="0"/>
              <w:jc w:val="left"/>
            </w:pPr>
            <w:r>
              <w:rPr>
                <w:sz w:val="16"/>
              </w:rPr>
              <w:t>Tornado</w:t>
            </w:r>
          </w:p>
        </w:tc>
        <w:tc>
          <w:tcPr>
            <w:tcW w:type="dxa" w:w="1909"/>
          </w:tcPr>
          <w:p>
            <w:pPr>
              <w:spacing w:after="0"/>
              <w:jc w:val="left"/>
            </w:pPr>
            <w:r>
              <w:rPr>
                <w:sz w:val="16"/>
              </w:rPr>
              <w:t>Enhanced Fujita (Fujita before Feb 2007)</w:t>
            </w:r>
          </w:p>
        </w:tc>
        <w:tc>
          <w:tcPr>
            <w:tcW w:type="dxa" w:w="1788"/>
          </w:tcPr>
          <w:p>
            <w:pPr>
              <w:spacing w:after="0"/>
              <w:jc w:val="right"/>
            </w:pPr>
            <w:r>
              <w:rPr>
                <w:sz w:val="16"/>
              </w:rPr>
              <w:t>4 records, 1974 to 2024</w:t>
            </w:r>
          </w:p>
        </w:tc>
        <w:tc>
          <w:tcPr>
            <w:tcW w:type="dxa" w:w="2108"/>
          </w:tcPr>
          <w:p>
            <w:pPr>
              <w:spacing w:after="0"/>
              <w:jc w:val="left"/>
            </w:pPr>
            <w:r>
              <w:rPr>
                <w:sz w:val="16"/>
              </w:rPr>
              <w:t>F/EF0 to F/EF1 (median F/EF1); 4 with a recorded value</w:t>
            </w:r>
          </w:p>
        </w:tc>
        <w:tc>
          <w:tcPr>
            <w:tcW w:type="dxa" w:w="1583"/>
          </w:tcPr>
          <w:p>
            <w:pPr>
              <w:spacing w:after="0"/>
              <w:jc w:val="left"/>
            </w:pPr>
            <w:r>
              <w:rPr>
                <w:sz w:val="16"/>
              </w:rPr>
              <w:t>F1 tornado, 1974-03-29, 33 yd wide, $25,000 property; crops not recorded (1974 dollars), 2 direct injuries</w:t>
            </w:r>
          </w:p>
        </w:tc>
        <w:tc>
          <w:tcPr>
            <w:tcW w:type="dxa" w:w="1625"/>
          </w:tcPr>
          <w:p>
            <w:pPr>
              <w:spacing w:after="0"/>
              <w:jc w:val="left"/>
            </w:pPr>
            <w:r>
              <w:rPr>
                <w:sz w:val="16"/>
              </w:rPr>
              <w:t>Tornado, 2024-01-09, $100,000 property; $0 crops (2024 dollars)</w:t>
            </w:r>
          </w:p>
        </w:tc>
        <w:tc>
          <w:tcPr>
            <w:tcW w:type="dxa" w:w="1591"/>
          </w:tcPr>
          <w:p>
            <w:pPr>
              <w:spacing w:after="0"/>
              <w:jc w:val="left"/>
            </w:pPr>
            <w:r>
              <w:rPr>
                <w:sz w:val="16"/>
              </w:rPr>
              <w:t>Event records naming jurisdictions in the plan: Bellville city (2 records), Hagan city (1 record).</w:t>
            </w:r>
          </w:p>
        </w:tc>
        <w:tc>
          <w:tcPr>
            <w:tcW w:type="dxa" w:w="160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2"/>
          </w:tcPr>
          <w:p>
            <w:pPr>
              <w:spacing w:after="0"/>
              <w:jc w:val="left"/>
            </w:pPr>
            <w:r>
              <w:rPr>
                <w:sz w:val="16"/>
              </w:rPr>
              <w:t>Wildfire</w:t>
            </w:r>
          </w:p>
        </w:tc>
        <w:tc>
          <w:tcPr>
            <w:tcW w:type="dxa" w:w="1909"/>
          </w:tcPr>
          <w:p>
            <w:pPr>
              <w:spacing w:after="0"/>
              <w:jc w:val="left"/>
            </w:pPr>
            <w:r>
              <w:rPr>
                <w:sz w:val="16"/>
              </w:rPr>
              <w:t>acres burned (local data)</w:t>
            </w:r>
          </w:p>
        </w:tc>
        <w:tc>
          <w:tcPr>
            <w:tcW w:type="dxa" w:w="1788"/>
          </w:tcPr>
          <w:p>
            <w:pPr>
              <w:spacing w:after="0"/>
              <w:jc w:val="right"/>
            </w:pPr>
            <w:r>
              <w:rPr>
                <w:sz w:val="16"/>
              </w:rPr>
              <w:t>0</w:t>
            </w:r>
          </w:p>
        </w:tc>
        <w:tc>
          <w:tcPr>
            <w:tcW w:type="dxa" w:w="2108"/>
          </w:tcPr>
          <w:p>
            <w:pPr>
              <w:spacing w:after="0"/>
              <w:jc w:val="left"/>
            </w:pPr>
          </w:p>
        </w:tc>
        <w:tc>
          <w:tcPr>
            <w:tcW w:type="dxa" w:w="1583"/>
          </w:tcPr>
          <w:p>
            <w:pPr>
              <w:spacing w:after="0"/>
              <w:jc w:val="left"/>
            </w:pPr>
          </w:p>
        </w:tc>
        <w:tc>
          <w:tcPr>
            <w:tcW w:type="dxa" w:w="1625"/>
          </w:tcPr>
          <w:p>
            <w:pPr>
              <w:spacing w:after="0"/>
              <w:jc w:val="left"/>
            </w:pPr>
          </w:p>
        </w:tc>
        <w:tc>
          <w:tcPr>
            <w:tcW w:type="dxa" w:w="1591"/>
          </w:tcPr>
          <w:p>
            <w:pPr>
              <w:spacing w:after="0"/>
              <w:jc w:val="left"/>
            </w:pPr>
          </w:p>
        </w:tc>
        <w:tc>
          <w:tcPr>
            <w:tcW w:type="dxa" w:w="1608"/>
          </w:tcPr>
          <w:p>
            <w:pPr>
              <w:spacing w:after="0"/>
              <w:jc w:val="left"/>
            </w:pPr>
          </w:p>
        </w:tc>
      </w:tr>
      <w:tr>
        <w:trPr>
          <w:cantSplit/>
        </w:trPr>
        <w:tc>
          <w:tcPr>
            <w:tcW w:type="dxa" w:w="1902"/>
          </w:tcPr>
          <w:p>
            <w:pPr>
              <w:spacing w:after="0"/>
              <w:jc w:val="left"/>
            </w:pPr>
            <w:r>
              <w:rPr>
                <w:sz w:val="16"/>
              </w:rPr>
              <w:t>Winter Storm, Heavy Snow, Blizzard, Lake-Effect Snow, Winter Weather, Sleet</w:t>
            </w:r>
          </w:p>
        </w:tc>
        <w:tc>
          <w:tcPr>
            <w:tcW w:type="dxa" w:w="1909"/>
          </w:tcPr>
          <w:p>
            <w:pPr>
              <w:spacing w:after="0"/>
              <w:jc w:val="left"/>
            </w:pPr>
            <w:r>
              <w:rPr>
                <w:sz w:val="16"/>
              </w:rPr>
              <w:t>none in data (snowfall: local data)</w:t>
            </w:r>
          </w:p>
        </w:tc>
        <w:tc>
          <w:tcPr>
            <w:tcW w:type="dxa" w:w="1788"/>
          </w:tcPr>
          <w:p>
            <w:pPr>
              <w:spacing w:after="0"/>
              <w:jc w:val="right"/>
            </w:pPr>
            <w:r>
              <w:rPr>
                <w:sz w:val="16"/>
              </w:rPr>
              <w:t>3 records, 2010 to 2025 (3 zone-level)</w:t>
            </w:r>
          </w:p>
        </w:tc>
        <w:tc>
          <w:tcPr>
            <w:tcW w:type="dxa" w:w="2108"/>
          </w:tcPr>
          <w:p>
            <w:pPr>
              <w:spacing w:after="0"/>
              <w:jc w:val="left"/>
            </w:pPr>
          </w:p>
        </w:tc>
        <w:tc>
          <w:tcPr>
            <w:tcW w:type="dxa" w:w="1583"/>
          </w:tcPr>
          <w:p>
            <w:pPr>
              <w:spacing w:after="0"/>
              <w:jc w:val="left"/>
            </w:pPr>
            <w:r>
              <w:rPr>
                <w:sz w:val="16"/>
              </w:rPr>
              <w:t>No damage reported in 3 records.</w:t>
            </w:r>
          </w:p>
        </w:tc>
        <w:tc>
          <w:tcPr>
            <w:tcW w:type="dxa" w:w="1625"/>
          </w:tcPr>
          <w:p>
            <w:pPr>
              <w:spacing w:after="0"/>
              <w:jc w:val="left"/>
            </w:pPr>
          </w:p>
        </w:tc>
        <w:tc>
          <w:tcPr>
            <w:tcW w:type="dxa" w:w="1591"/>
          </w:tcPr>
          <w:p>
            <w:pPr>
              <w:spacing w:after="0"/>
              <w:jc w:val="left"/>
            </w:pPr>
            <w:r>
              <w:rPr>
                <w:sz w:val="16"/>
              </w:rPr>
              <w:t>Countywide (zone-level records).</w:t>
            </w:r>
          </w:p>
        </w:tc>
        <w:tc>
          <w:tcPr>
            <w:tcW w:type="dxa" w:w="160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17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5"/>
        <w:gridCol w:w="1571"/>
        <w:gridCol w:w="1846"/>
        <w:gridCol w:w="2160"/>
        <w:gridCol w:w="2497"/>
        <w:gridCol w:w="171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5"/>
            <w:shd w:val="clear" w:color="auto" w:fill="E8E8E8"/>
          </w:tcPr>
          <w:p>
            <w:pPr>
              <w:spacing w:after="0"/>
              <w:jc w:val="left"/>
            </w:pPr>
            <w:r>
              <w:rPr>
                <w:b/>
                <w:sz w:val="16"/>
              </w:rPr>
              <w:t>Type</w:t>
            </w:r>
          </w:p>
        </w:tc>
        <w:tc>
          <w:tcPr>
            <w:tcW w:type="dxa" w:w="1571"/>
            <w:shd w:val="clear" w:color="auto" w:fill="E8E8E8"/>
          </w:tcPr>
          <w:p>
            <w:pPr>
              <w:spacing w:after="0"/>
              <w:jc w:val="left"/>
            </w:pPr>
            <w:r>
              <w:rPr>
                <w:b/>
                <w:sz w:val="16"/>
              </w:rPr>
              <w:t>Title</w:t>
            </w:r>
          </w:p>
        </w:tc>
        <w:tc>
          <w:tcPr>
            <w:tcW w:type="dxa" w:w="1846"/>
            <w:shd w:val="clear" w:color="auto" w:fill="E8E8E8"/>
          </w:tcPr>
          <w:p>
            <w:pPr>
              <w:spacing w:after="0"/>
              <w:jc w:val="left"/>
            </w:pPr>
            <w:r>
              <w:rPr>
                <w:b/>
                <w:sz w:val="16"/>
              </w:rPr>
              <w:t>Mapped hazard</w:t>
            </w:r>
          </w:p>
        </w:tc>
        <w:tc>
          <w:tcPr>
            <w:tcW w:type="dxa" w:w="216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497"/>
            <w:shd w:val="clear" w:color="auto" w:fill="E8E8E8"/>
          </w:tcPr>
          <w:p>
            <w:pPr>
              <w:spacing w:after="0"/>
              <w:jc w:val="left"/>
            </w:pPr>
            <w:r>
              <w:rPr>
                <w:b/>
                <w:sz w:val="16"/>
              </w:rPr>
              <w:t>Flags</w:t>
            </w:r>
          </w:p>
        </w:tc>
        <w:tc>
          <w:tcPr>
            <w:tcW w:type="dxa" w:w="171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215"/>
          </w:tcPr>
          <w:p>
            <w:pPr>
              <w:spacing w:after="0"/>
              <w:jc w:val="left"/>
            </w:pPr>
            <w:r>
              <w:rPr>
                <w:sz w:val="16"/>
              </w:rPr>
              <w:t>Emergency</w:t>
            </w:r>
          </w:p>
        </w:tc>
        <w:tc>
          <w:tcPr>
            <w:tcW w:type="dxa" w:w="1571"/>
          </w:tcPr>
          <w:p>
            <w:pPr>
              <w:spacing w:after="0"/>
              <w:jc w:val="left"/>
            </w:pPr>
            <w:r>
              <w:rPr>
                <w:sz w:val="16"/>
              </w:rPr>
              <w:t>Severe Winter Storm</w:t>
            </w:r>
          </w:p>
        </w:tc>
        <w:tc>
          <w:tcPr>
            <w:tcW w:type="dxa" w:w="1846"/>
          </w:tcPr>
          <w:p>
            <w:pPr>
              <w:spacing w:after="0"/>
              <w:jc w:val="left"/>
            </w:pPr>
            <w:r>
              <w:rPr>
                <w:sz w:val="16"/>
              </w:rPr>
              <w:t>Winter Weather</w:t>
            </w:r>
          </w:p>
        </w:tc>
        <w:tc>
          <w:tcPr>
            <w:tcW w:type="dxa" w:w="2160"/>
          </w:tcPr>
          <w:p>
            <w:pPr>
              <w:spacing w:after="0"/>
              <w:jc w:val="right"/>
            </w:pPr>
            <w:r>
              <w:rPr>
                <w:sz w:val="16"/>
              </w:rPr>
              <w:t>no Public Assistance recorded</w:t>
            </w:r>
          </w:p>
        </w:tc>
        <w:tc>
          <w:tcPr>
            <w:tcW w:type="dxa" w:w="2497"/>
          </w:tcPr>
          <w:p>
            <w:pPr>
              <w:spacing w:after="0"/>
              <w:jc w:val="left"/>
            </w:pPr>
            <w:r>
              <w:rPr>
                <w:sz w:val="16"/>
              </w:rPr>
              <w:t>new since last plan; within last 5 years</w:t>
            </w:r>
          </w:p>
        </w:tc>
        <w:tc>
          <w:tcPr>
            <w:tcW w:type="dxa" w:w="1713"/>
          </w:tcPr>
          <w:p>
            <w:pPr>
              <w:spacing w:after="0"/>
              <w:jc w:val="left"/>
            </w:pP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215"/>
          </w:tcPr>
          <w:p>
            <w:pPr>
              <w:spacing w:after="0"/>
              <w:jc w:val="left"/>
            </w:pPr>
            <w:r>
              <w:rPr>
                <w:sz w:val="16"/>
              </w:rPr>
              <w:t>Major disaster</w:t>
            </w:r>
          </w:p>
        </w:tc>
        <w:tc>
          <w:tcPr>
            <w:tcW w:type="dxa" w:w="1571"/>
          </w:tcPr>
          <w:p>
            <w:pPr>
              <w:spacing w:after="0"/>
              <w:jc w:val="left"/>
            </w:pPr>
            <w:r>
              <w:rPr>
                <w:sz w:val="16"/>
              </w:rPr>
              <w:t>Hurricane Helene</w:t>
            </w:r>
          </w:p>
        </w:tc>
        <w:tc>
          <w:tcPr>
            <w:tcW w:type="dxa" w:w="1846"/>
          </w:tcPr>
          <w:p>
            <w:pPr>
              <w:spacing w:after="0"/>
              <w:jc w:val="left"/>
            </w:pPr>
            <w:r>
              <w:rPr>
                <w:sz w:val="16"/>
              </w:rPr>
              <w:t>Hurricane</w:t>
            </w:r>
          </w:p>
        </w:tc>
        <w:tc>
          <w:tcPr>
            <w:tcW w:type="dxa" w:w="2160"/>
          </w:tcPr>
          <w:p>
            <w:pPr>
              <w:spacing w:after="0"/>
              <w:jc w:val="right"/>
            </w:pPr>
            <w:r>
              <w:rPr>
                <w:sz w:val="16"/>
              </w:rPr>
              <w:t>$1,485,539.85</w:t>
            </w:r>
          </w:p>
        </w:tc>
        <w:tc>
          <w:tcPr>
            <w:tcW w:type="dxa" w:w="2497"/>
          </w:tcPr>
          <w:p>
            <w:pPr>
              <w:spacing w:after="0"/>
              <w:jc w:val="left"/>
            </w:pPr>
            <w:r>
              <w:rPr>
                <w:sz w:val="16"/>
              </w:rPr>
              <w:t>new since last plan; within last 5 years</w:t>
            </w:r>
          </w:p>
        </w:tc>
        <w:tc>
          <w:tcPr>
            <w:tcW w:type="dxa" w:w="171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215"/>
          </w:tcPr>
          <w:p>
            <w:pPr>
              <w:spacing w:after="0"/>
              <w:jc w:val="left"/>
            </w:pPr>
            <w:r>
              <w:rPr>
                <w:sz w:val="16"/>
              </w:rPr>
              <w:t>Emergency</w:t>
            </w:r>
          </w:p>
        </w:tc>
        <w:tc>
          <w:tcPr>
            <w:tcW w:type="dxa" w:w="1571"/>
          </w:tcPr>
          <w:p>
            <w:pPr>
              <w:spacing w:after="0"/>
              <w:jc w:val="left"/>
            </w:pPr>
            <w:r>
              <w:rPr>
                <w:sz w:val="16"/>
              </w:rPr>
              <w:t>Hurricane Helene</w:t>
            </w:r>
          </w:p>
        </w:tc>
        <w:tc>
          <w:tcPr>
            <w:tcW w:type="dxa" w:w="1846"/>
          </w:tcPr>
          <w:p>
            <w:pPr>
              <w:spacing w:after="0"/>
              <w:jc w:val="left"/>
            </w:pPr>
            <w:r>
              <w:rPr>
                <w:sz w:val="16"/>
              </w:rPr>
              <w:t>Hurricane</w:t>
            </w:r>
          </w:p>
        </w:tc>
        <w:tc>
          <w:tcPr>
            <w:tcW w:type="dxa" w:w="2160"/>
          </w:tcPr>
          <w:p>
            <w:pPr>
              <w:spacing w:after="0"/>
              <w:jc w:val="right"/>
            </w:pPr>
            <w:r>
              <w:rPr>
                <w:sz w:val="16"/>
              </w:rPr>
              <w:t>no Public Assistance recorded</w:t>
            </w:r>
          </w:p>
        </w:tc>
        <w:tc>
          <w:tcPr>
            <w:tcW w:type="dxa" w:w="2497"/>
          </w:tcPr>
          <w:p>
            <w:pPr>
              <w:spacing w:after="0"/>
              <w:jc w:val="left"/>
            </w:pPr>
            <w:r>
              <w:rPr>
                <w:sz w:val="16"/>
              </w:rPr>
              <w:t>new since last plan; within last 5 years</w:t>
            </w:r>
          </w:p>
        </w:tc>
        <w:tc>
          <w:tcPr>
            <w:tcW w:type="dxa" w:w="1713"/>
          </w:tcPr>
          <w:p>
            <w:pPr>
              <w:spacing w:after="0"/>
              <w:jc w:val="left"/>
            </w:pPr>
            <w:r>
              <w:rPr>
                <w:sz w:val="16"/>
              </w:rPr>
              <w:t>same incident as DR-4830</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2024-08-04</w:t>
            </w:r>
          </w:p>
        </w:tc>
        <w:tc>
          <w:tcPr>
            <w:tcW w:type="dxa" w:w="1037"/>
          </w:tcPr>
          <w:p>
            <w:pPr>
              <w:spacing w:after="0"/>
              <w:jc w:val="left"/>
            </w:pPr>
            <w:r>
              <w:rPr>
                <w:sz w:val="16"/>
              </w:rPr>
              <w:t>DR-4821-GA</w:t>
            </w:r>
          </w:p>
        </w:tc>
        <w:tc>
          <w:tcPr>
            <w:tcW w:type="dxa" w:w="1215"/>
          </w:tcPr>
          <w:p>
            <w:pPr>
              <w:spacing w:after="0"/>
              <w:jc w:val="left"/>
            </w:pPr>
            <w:r>
              <w:rPr>
                <w:sz w:val="16"/>
              </w:rPr>
              <w:t>Major disaster</w:t>
            </w:r>
          </w:p>
        </w:tc>
        <w:tc>
          <w:tcPr>
            <w:tcW w:type="dxa" w:w="1571"/>
          </w:tcPr>
          <w:p>
            <w:pPr>
              <w:spacing w:after="0"/>
              <w:jc w:val="left"/>
            </w:pPr>
            <w:r>
              <w:rPr>
                <w:sz w:val="16"/>
              </w:rPr>
              <w:t>Tropical Storm Debby</w:t>
            </w:r>
          </w:p>
        </w:tc>
        <w:tc>
          <w:tcPr>
            <w:tcW w:type="dxa" w:w="1846"/>
          </w:tcPr>
          <w:p>
            <w:pPr>
              <w:spacing w:after="0"/>
              <w:jc w:val="left"/>
            </w:pPr>
            <w:r>
              <w:rPr>
                <w:sz w:val="16"/>
              </w:rPr>
              <w:t>Hurricane</w:t>
            </w:r>
          </w:p>
        </w:tc>
        <w:tc>
          <w:tcPr>
            <w:tcW w:type="dxa" w:w="2160"/>
          </w:tcPr>
          <w:p>
            <w:pPr>
              <w:spacing w:after="0"/>
              <w:jc w:val="right"/>
            </w:pPr>
            <w:r>
              <w:rPr>
                <w:sz w:val="16"/>
              </w:rPr>
              <w:t>$2,550,401.37</w:t>
            </w:r>
          </w:p>
        </w:tc>
        <w:tc>
          <w:tcPr>
            <w:tcW w:type="dxa" w:w="2497"/>
          </w:tcPr>
          <w:p>
            <w:pPr>
              <w:spacing w:after="0"/>
              <w:jc w:val="left"/>
            </w:pPr>
            <w:r>
              <w:rPr>
                <w:sz w:val="16"/>
              </w:rPr>
              <w:t>new since last plan; within last 5 years</w:t>
            </w:r>
          </w:p>
        </w:tc>
        <w:tc>
          <w:tcPr>
            <w:tcW w:type="dxa" w:w="1713"/>
          </w:tcPr>
          <w:p>
            <w:pPr>
              <w:spacing w:after="0"/>
              <w:jc w:val="left"/>
            </w:pP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EM-3607-GA</w:t>
            </w:r>
          </w:p>
        </w:tc>
        <w:tc>
          <w:tcPr>
            <w:tcW w:type="dxa" w:w="1215"/>
          </w:tcPr>
          <w:p>
            <w:pPr>
              <w:spacing w:after="0"/>
              <w:jc w:val="left"/>
            </w:pPr>
            <w:r>
              <w:rPr>
                <w:sz w:val="16"/>
              </w:rPr>
              <w:t>Emergency</w:t>
            </w:r>
          </w:p>
        </w:tc>
        <w:tc>
          <w:tcPr>
            <w:tcW w:type="dxa" w:w="1571"/>
          </w:tcPr>
          <w:p>
            <w:pPr>
              <w:spacing w:after="0"/>
              <w:jc w:val="left"/>
            </w:pPr>
            <w:r>
              <w:rPr>
                <w:sz w:val="16"/>
              </w:rPr>
              <w:t>Hurricane Debby</w:t>
            </w:r>
          </w:p>
        </w:tc>
        <w:tc>
          <w:tcPr>
            <w:tcW w:type="dxa" w:w="1846"/>
          </w:tcPr>
          <w:p>
            <w:pPr>
              <w:spacing w:after="0"/>
              <w:jc w:val="left"/>
            </w:pPr>
            <w:r>
              <w:rPr>
                <w:sz w:val="16"/>
              </w:rPr>
              <w:t>Hurricane</w:t>
            </w:r>
          </w:p>
        </w:tc>
        <w:tc>
          <w:tcPr>
            <w:tcW w:type="dxa" w:w="2160"/>
          </w:tcPr>
          <w:p>
            <w:pPr>
              <w:spacing w:after="0"/>
              <w:jc w:val="right"/>
            </w:pPr>
            <w:r>
              <w:rPr>
                <w:sz w:val="16"/>
              </w:rPr>
              <w:t>no Public Assistance recorded</w:t>
            </w:r>
          </w:p>
        </w:tc>
        <w:tc>
          <w:tcPr>
            <w:tcW w:type="dxa" w:w="2497"/>
          </w:tcPr>
          <w:p>
            <w:pPr>
              <w:spacing w:after="0"/>
              <w:jc w:val="left"/>
            </w:pPr>
            <w:r>
              <w:rPr>
                <w:sz w:val="16"/>
              </w:rPr>
              <w:t>new since last plan; within last 5 years</w:t>
            </w:r>
          </w:p>
        </w:tc>
        <w:tc>
          <w:tcPr>
            <w:tcW w:type="dxa" w:w="1713"/>
          </w:tcPr>
          <w:p>
            <w:pPr>
              <w:spacing w:after="0"/>
              <w:jc w:val="left"/>
            </w:pPr>
            <w:r>
              <w:rPr>
                <w:sz w:val="16"/>
              </w:rPr>
              <w:t>same incident as DR-4821</w:t>
            </w: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215"/>
          </w:tcPr>
          <w:p>
            <w:pPr>
              <w:spacing w:after="0"/>
              <w:jc w:val="left"/>
            </w:pPr>
            <w:r>
              <w:rPr>
                <w:sz w:val="16"/>
              </w:rPr>
              <w:t>Major disaster</w:t>
            </w:r>
          </w:p>
        </w:tc>
        <w:tc>
          <w:tcPr>
            <w:tcW w:type="dxa" w:w="1571"/>
          </w:tcPr>
          <w:p>
            <w:pPr>
              <w:spacing w:after="0"/>
              <w:jc w:val="left"/>
            </w:pPr>
            <w:r>
              <w:rPr>
                <w:sz w:val="16"/>
              </w:rPr>
              <w:t>COVID-19 Pandemic</w:t>
            </w:r>
          </w:p>
        </w:tc>
        <w:tc>
          <w:tcPr>
            <w:tcW w:type="dxa" w:w="1846"/>
          </w:tcPr>
          <w:p>
            <w:pPr>
              <w:spacing w:after="0"/>
              <w:jc w:val="left"/>
            </w:pPr>
            <w:r>
              <w:rPr>
                <w:sz w:val="16"/>
              </w:rPr>
              <w:t>Non-natural, not counted</w:t>
            </w:r>
          </w:p>
        </w:tc>
        <w:tc>
          <w:tcPr>
            <w:tcW w:type="dxa" w:w="2160"/>
          </w:tcPr>
          <w:p>
            <w:pPr>
              <w:spacing w:after="0"/>
              <w:jc w:val="right"/>
            </w:pPr>
            <w:r>
              <w:rPr>
                <w:sz w:val="16"/>
              </w:rPr>
              <w:t>no Public Assistance recorded</w:t>
            </w:r>
          </w:p>
        </w:tc>
        <w:tc>
          <w:tcPr>
            <w:tcW w:type="dxa" w:w="2497"/>
          </w:tcPr>
          <w:p>
            <w:pPr>
              <w:spacing w:after="0"/>
              <w:jc w:val="left"/>
            </w:pPr>
          </w:p>
        </w:tc>
        <w:tc>
          <w:tcPr>
            <w:tcW w:type="dxa" w:w="171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215"/>
          </w:tcPr>
          <w:p>
            <w:pPr>
              <w:spacing w:after="0"/>
              <w:jc w:val="left"/>
            </w:pPr>
            <w:r>
              <w:rPr>
                <w:sz w:val="16"/>
              </w:rPr>
              <w:t>Emergency</w:t>
            </w:r>
          </w:p>
        </w:tc>
        <w:tc>
          <w:tcPr>
            <w:tcW w:type="dxa" w:w="1571"/>
          </w:tcPr>
          <w:p>
            <w:pPr>
              <w:spacing w:after="0"/>
              <w:jc w:val="left"/>
            </w:pPr>
            <w:r>
              <w:rPr>
                <w:sz w:val="16"/>
              </w:rPr>
              <w:t>COVID-19</w:t>
            </w:r>
          </w:p>
        </w:tc>
        <w:tc>
          <w:tcPr>
            <w:tcW w:type="dxa" w:w="1846"/>
          </w:tcPr>
          <w:p>
            <w:pPr>
              <w:spacing w:after="0"/>
              <w:jc w:val="left"/>
            </w:pPr>
            <w:r>
              <w:rPr>
                <w:sz w:val="16"/>
              </w:rPr>
              <w:t>Non-natural, not counted</w:t>
            </w:r>
          </w:p>
        </w:tc>
        <w:tc>
          <w:tcPr>
            <w:tcW w:type="dxa" w:w="2160"/>
          </w:tcPr>
          <w:p>
            <w:pPr>
              <w:spacing w:after="0"/>
              <w:jc w:val="right"/>
            </w:pPr>
            <w:r>
              <w:rPr>
                <w:sz w:val="16"/>
              </w:rPr>
              <w:t>no Public Assistance recorded</w:t>
            </w:r>
          </w:p>
        </w:tc>
        <w:tc>
          <w:tcPr>
            <w:tcW w:type="dxa" w:w="2497"/>
          </w:tcPr>
          <w:p>
            <w:pPr>
              <w:spacing w:after="0"/>
              <w:jc w:val="left"/>
            </w:pPr>
          </w:p>
        </w:tc>
        <w:tc>
          <w:tcPr>
            <w:tcW w:type="dxa" w:w="1713"/>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215"/>
          </w:tcPr>
          <w:p>
            <w:pPr>
              <w:spacing w:after="0"/>
              <w:jc w:val="left"/>
            </w:pPr>
            <w:r>
              <w:rPr>
                <w:sz w:val="16"/>
              </w:rPr>
              <w:t>Major disaster</w:t>
            </w:r>
          </w:p>
        </w:tc>
        <w:tc>
          <w:tcPr>
            <w:tcW w:type="dxa" w:w="1571"/>
          </w:tcPr>
          <w:p>
            <w:pPr>
              <w:spacing w:after="0"/>
              <w:jc w:val="left"/>
            </w:pPr>
            <w:r>
              <w:rPr>
                <w:sz w:val="16"/>
              </w:rPr>
              <w:t>Hurricane Michael</w:t>
            </w:r>
          </w:p>
        </w:tc>
        <w:tc>
          <w:tcPr>
            <w:tcW w:type="dxa" w:w="1846"/>
          </w:tcPr>
          <w:p>
            <w:pPr>
              <w:spacing w:after="0"/>
              <w:jc w:val="left"/>
            </w:pPr>
            <w:r>
              <w:rPr>
                <w:sz w:val="16"/>
              </w:rPr>
              <w:t>Hurricane</w:t>
            </w:r>
          </w:p>
        </w:tc>
        <w:tc>
          <w:tcPr>
            <w:tcW w:type="dxa" w:w="2160"/>
          </w:tcPr>
          <w:p>
            <w:pPr>
              <w:spacing w:after="0"/>
              <w:jc w:val="right"/>
            </w:pPr>
            <w:r>
              <w:rPr>
                <w:sz w:val="16"/>
              </w:rPr>
              <w:t>$3,769.49</w:t>
            </w:r>
          </w:p>
        </w:tc>
        <w:tc>
          <w:tcPr>
            <w:tcW w:type="dxa" w:w="2497"/>
          </w:tcPr>
          <w:p>
            <w:pPr>
              <w:spacing w:after="0"/>
              <w:jc w:val="left"/>
            </w:pPr>
          </w:p>
        </w:tc>
        <w:tc>
          <w:tcPr>
            <w:tcW w:type="dxa" w:w="1713"/>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215"/>
          </w:tcPr>
          <w:p>
            <w:pPr>
              <w:spacing w:after="0"/>
              <w:jc w:val="left"/>
            </w:pPr>
            <w:r>
              <w:rPr>
                <w:sz w:val="16"/>
              </w:rPr>
              <w:t>Emergency</w:t>
            </w:r>
          </w:p>
        </w:tc>
        <w:tc>
          <w:tcPr>
            <w:tcW w:type="dxa" w:w="1571"/>
          </w:tcPr>
          <w:p>
            <w:pPr>
              <w:spacing w:after="0"/>
              <w:jc w:val="left"/>
            </w:pPr>
            <w:r>
              <w:rPr>
                <w:sz w:val="16"/>
              </w:rPr>
              <w:t>Hurricane Michael</w:t>
            </w:r>
          </w:p>
        </w:tc>
        <w:tc>
          <w:tcPr>
            <w:tcW w:type="dxa" w:w="1846"/>
          </w:tcPr>
          <w:p>
            <w:pPr>
              <w:spacing w:after="0"/>
              <w:jc w:val="left"/>
            </w:pPr>
            <w:r>
              <w:rPr>
                <w:sz w:val="16"/>
              </w:rPr>
              <w:t>Hurricane</w:t>
            </w:r>
          </w:p>
        </w:tc>
        <w:tc>
          <w:tcPr>
            <w:tcW w:type="dxa" w:w="2160"/>
          </w:tcPr>
          <w:p>
            <w:pPr>
              <w:spacing w:after="0"/>
              <w:jc w:val="right"/>
            </w:pPr>
            <w:r>
              <w:rPr>
                <w:sz w:val="16"/>
              </w:rPr>
              <w:t>no Public Assistance recorded</w:t>
            </w:r>
          </w:p>
        </w:tc>
        <w:tc>
          <w:tcPr>
            <w:tcW w:type="dxa" w:w="2497"/>
          </w:tcPr>
          <w:p>
            <w:pPr>
              <w:spacing w:after="0"/>
              <w:jc w:val="left"/>
            </w:pPr>
          </w:p>
        </w:tc>
        <w:tc>
          <w:tcPr>
            <w:tcW w:type="dxa" w:w="1713"/>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215"/>
          </w:tcPr>
          <w:p>
            <w:pPr>
              <w:spacing w:after="0"/>
              <w:jc w:val="left"/>
            </w:pPr>
            <w:r>
              <w:rPr>
                <w:sz w:val="16"/>
              </w:rPr>
              <w:t>Major disaster</w:t>
            </w:r>
          </w:p>
        </w:tc>
        <w:tc>
          <w:tcPr>
            <w:tcW w:type="dxa" w:w="1571"/>
          </w:tcPr>
          <w:p>
            <w:pPr>
              <w:spacing w:after="0"/>
              <w:jc w:val="left"/>
            </w:pPr>
            <w:r>
              <w:rPr>
                <w:sz w:val="16"/>
              </w:rPr>
              <w:t>Hurricane Irma</w:t>
            </w:r>
          </w:p>
        </w:tc>
        <w:tc>
          <w:tcPr>
            <w:tcW w:type="dxa" w:w="1846"/>
          </w:tcPr>
          <w:p>
            <w:pPr>
              <w:spacing w:after="0"/>
              <w:jc w:val="left"/>
            </w:pPr>
            <w:r>
              <w:rPr>
                <w:sz w:val="16"/>
              </w:rPr>
              <w:t>Hurricane</w:t>
            </w:r>
          </w:p>
        </w:tc>
        <w:tc>
          <w:tcPr>
            <w:tcW w:type="dxa" w:w="2160"/>
          </w:tcPr>
          <w:p>
            <w:pPr>
              <w:spacing w:after="0"/>
              <w:jc w:val="right"/>
            </w:pPr>
            <w:r>
              <w:rPr>
                <w:sz w:val="16"/>
              </w:rPr>
              <w:t>$200,268.25</w:t>
            </w:r>
          </w:p>
        </w:tc>
        <w:tc>
          <w:tcPr>
            <w:tcW w:type="dxa" w:w="2497"/>
          </w:tcPr>
          <w:p>
            <w:pPr>
              <w:spacing w:after="0"/>
              <w:jc w:val="left"/>
            </w:pPr>
          </w:p>
        </w:tc>
        <w:tc>
          <w:tcPr>
            <w:tcW w:type="dxa" w:w="171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215"/>
          </w:tcPr>
          <w:p>
            <w:pPr>
              <w:spacing w:after="0"/>
              <w:jc w:val="left"/>
            </w:pPr>
            <w:r>
              <w:rPr>
                <w:sz w:val="16"/>
              </w:rPr>
              <w:t>Emergency</w:t>
            </w:r>
          </w:p>
        </w:tc>
        <w:tc>
          <w:tcPr>
            <w:tcW w:type="dxa" w:w="1571"/>
          </w:tcPr>
          <w:p>
            <w:pPr>
              <w:spacing w:after="0"/>
              <w:jc w:val="left"/>
            </w:pPr>
            <w:r>
              <w:rPr>
                <w:sz w:val="16"/>
              </w:rPr>
              <w:t>Hurricane Irma</w:t>
            </w:r>
          </w:p>
        </w:tc>
        <w:tc>
          <w:tcPr>
            <w:tcW w:type="dxa" w:w="1846"/>
          </w:tcPr>
          <w:p>
            <w:pPr>
              <w:spacing w:after="0"/>
              <w:jc w:val="left"/>
            </w:pPr>
            <w:r>
              <w:rPr>
                <w:sz w:val="16"/>
              </w:rPr>
              <w:t>Hurricane</w:t>
            </w:r>
          </w:p>
        </w:tc>
        <w:tc>
          <w:tcPr>
            <w:tcW w:type="dxa" w:w="2160"/>
          </w:tcPr>
          <w:p>
            <w:pPr>
              <w:spacing w:after="0"/>
              <w:jc w:val="right"/>
            </w:pPr>
            <w:r>
              <w:rPr>
                <w:sz w:val="16"/>
              </w:rPr>
              <w:t>no Public Assistance recorded</w:t>
            </w:r>
          </w:p>
        </w:tc>
        <w:tc>
          <w:tcPr>
            <w:tcW w:type="dxa" w:w="2497"/>
          </w:tcPr>
          <w:p>
            <w:pPr>
              <w:spacing w:after="0"/>
              <w:jc w:val="left"/>
            </w:pPr>
          </w:p>
        </w:tc>
        <w:tc>
          <w:tcPr>
            <w:tcW w:type="dxa" w:w="1713"/>
          </w:tcPr>
          <w:p>
            <w:pPr>
              <w:spacing w:after="0"/>
              <w:jc w:val="left"/>
            </w:pPr>
            <w:r>
              <w:rPr>
                <w:sz w:val="16"/>
              </w:rPr>
              <w:t>same incident as DR-4338</w:t>
            </w:r>
          </w:p>
        </w:tc>
      </w:tr>
      <w:tr>
        <w:trPr>
          <w:cantSplit/>
        </w:trPr>
        <w:tc>
          <w:tcPr>
            <w:tcW w:type="dxa" w:w="1037"/>
          </w:tcPr>
          <w:p>
            <w:pPr>
              <w:spacing w:after="0"/>
              <w:jc w:val="left"/>
            </w:pPr>
            <w:r>
              <w:rPr>
                <w:sz w:val="16"/>
              </w:rPr>
              <w:t>2016-10-08</w:t>
            </w:r>
          </w:p>
        </w:tc>
        <w:tc>
          <w:tcPr>
            <w:tcW w:type="dxa" w:w="1037"/>
          </w:tcPr>
          <w:p>
            <w:pPr>
              <w:spacing w:after="0"/>
              <w:jc w:val="left"/>
            </w:pPr>
            <w:r>
              <w:rPr>
                <w:sz w:val="16"/>
              </w:rPr>
              <w:t>2016-10-04</w:t>
            </w:r>
          </w:p>
        </w:tc>
        <w:tc>
          <w:tcPr>
            <w:tcW w:type="dxa" w:w="1037"/>
          </w:tcPr>
          <w:p>
            <w:pPr>
              <w:spacing w:after="0"/>
              <w:jc w:val="left"/>
            </w:pPr>
            <w:r>
              <w:rPr>
                <w:sz w:val="16"/>
              </w:rPr>
              <w:t>DR-4284-GA</w:t>
            </w:r>
          </w:p>
        </w:tc>
        <w:tc>
          <w:tcPr>
            <w:tcW w:type="dxa" w:w="1215"/>
          </w:tcPr>
          <w:p>
            <w:pPr>
              <w:spacing w:after="0"/>
              <w:jc w:val="left"/>
            </w:pPr>
            <w:r>
              <w:rPr>
                <w:sz w:val="16"/>
              </w:rPr>
              <w:t>Major disaster</w:t>
            </w:r>
          </w:p>
        </w:tc>
        <w:tc>
          <w:tcPr>
            <w:tcW w:type="dxa" w:w="1571"/>
          </w:tcPr>
          <w:p>
            <w:pPr>
              <w:spacing w:after="0"/>
              <w:jc w:val="left"/>
            </w:pPr>
            <w:r>
              <w:rPr>
                <w:sz w:val="16"/>
              </w:rPr>
              <w:t>Hurricane Matthew</w:t>
            </w:r>
          </w:p>
        </w:tc>
        <w:tc>
          <w:tcPr>
            <w:tcW w:type="dxa" w:w="1846"/>
          </w:tcPr>
          <w:p>
            <w:pPr>
              <w:spacing w:after="0"/>
              <w:jc w:val="left"/>
            </w:pPr>
            <w:r>
              <w:rPr>
                <w:sz w:val="16"/>
              </w:rPr>
              <w:t>Hurricane</w:t>
            </w:r>
          </w:p>
        </w:tc>
        <w:tc>
          <w:tcPr>
            <w:tcW w:type="dxa" w:w="2160"/>
          </w:tcPr>
          <w:p>
            <w:pPr>
              <w:spacing w:after="0"/>
              <w:jc w:val="right"/>
            </w:pPr>
            <w:r>
              <w:rPr>
                <w:sz w:val="16"/>
              </w:rPr>
              <w:t>$367,134.69</w:t>
            </w:r>
          </w:p>
        </w:tc>
        <w:tc>
          <w:tcPr>
            <w:tcW w:type="dxa" w:w="2497"/>
          </w:tcPr>
          <w:p>
            <w:pPr>
              <w:spacing w:after="0"/>
              <w:jc w:val="left"/>
            </w:pPr>
          </w:p>
        </w:tc>
        <w:tc>
          <w:tcPr>
            <w:tcW w:type="dxa" w:w="1713"/>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EM-3379-GA</w:t>
            </w:r>
          </w:p>
        </w:tc>
        <w:tc>
          <w:tcPr>
            <w:tcW w:type="dxa" w:w="1215"/>
          </w:tcPr>
          <w:p>
            <w:pPr>
              <w:spacing w:after="0"/>
              <w:jc w:val="left"/>
            </w:pPr>
            <w:r>
              <w:rPr>
                <w:sz w:val="16"/>
              </w:rPr>
              <w:t>Emergency</w:t>
            </w:r>
          </w:p>
        </w:tc>
        <w:tc>
          <w:tcPr>
            <w:tcW w:type="dxa" w:w="1571"/>
          </w:tcPr>
          <w:p>
            <w:pPr>
              <w:spacing w:after="0"/>
              <w:jc w:val="left"/>
            </w:pPr>
            <w:r>
              <w:rPr>
                <w:sz w:val="16"/>
              </w:rPr>
              <w:t>Hurricane Matthew</w:t>
            </w:r>
          </w:p>
        </w:tc>
        <w:tc>
          <w:tcPr>
            <w:tcW w:type="dxa" w:w="1846"/>
          </w:tcPr>
          <w:p>
            <w:pPr>
              <w:spacing w:after="0"/>
              <w:jc w:val="left"/>
            </w:pPr>
            <w:r>
              <w:rPr>
                <w:sz w:val="16"/>
              </w:rPr>
              <w:t>Hurricane</w:t>
            </w:r>
          </w:p>
        </w:tc>
        <w:tc>
          <w:tcPr>
            <w:tcW w:type="dxa" w:w="2160"/>
          </w:tcPr>
          <w:p>
            <w:pPr>
              <w:spacing w:after="0"/>
              <w:jc w:val="right"/>
            </w:pPr>
            <w:r>
              <w:rPr>
                <w:sz w:val="16"/>
              </w:rPr>
              <w:t>no Public Assistance recorded</w:t>
            </w:r>
          </w:p>
        </w:tc>
        <w:tc>
          <w:tcPr>
            <w:tcW w:type="dxa" w:w="2497"/>
          </w:tcPr>
          <w:p>
            <w:pPr>
              <w:spacing w:after="0"/>
              <w:jc w:val="left"/>
            </w:pPr>
          </w:p>
        </w:tc>
        <w:tc>
          <w:tcPr>
            <w:tcW w:type="dxa" w:w="1713"/>
          </w:tcPr>
          <w:p>
            <w:pPr>
              <w:spacing w:after="0"/>
              <w:jc w:val="left"/>
            </w:pPr>
            <w:r>
              <w:rPr>
                <w:sz w:val="16"/>
              </w:rPr>
              <w:t>same incident as DR-4284</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215"/>
          </w:tcPr>
          <w:p>
            <w:pPr>
              <w:spacing w:after="0"/>
              <w:jc w:val="left"/>
            </w:pPr>
            <w:r>
              <w:rPr>
                <w:sz w:val="16"/>
              </w:rPr>
              <w:t>Emergency</w:t>
            </w:r>
          </w:p>
        </w:tc>
        <w:tc>
          <w:tcPr>
            <w:tcW w:type="dxa" w:w="1571"/>
          </w:tcPr>
          <w:p>
            <w:pPr>
              <w:spacing w:after="0"/>
              <w:jc w:val="left"/>
            </w:pPr>
            <w:r>
              <w:rPr>
                <w:sz w:val="16"/>
              </w:rPr>
              <w:t>Hurricane Katrina Evacuation</w:t>
            </w:r>
          </w:p>
        </w:tc>
        <w:tc>
          <w:tcPr>
            <w:tcW w:type="dxa" w:w="1846"/>
          </w:tcPr>
          <w:p>
            <w:pPr>
              <w:spacing w:after="0"/>
              <w:jc w:val="left"/>
            </w:pPr>
            <w:r>
              <w:rPr>
                <w:sz w:val="16"/>
              </w:rPr>
              <w:t>Hurricane: evacuation support, not a local hazard event; not counted</w:t>
            </w:r>
          </w:p>
        </w:tc>
        <w:tc>
          <w:tcPr>
            <w:tcW w:type="dxa" w:w="2160"/>
          </w:tcPr>
          <w:p>
            <w:pPr>
              <w:spacing w:after="0"/>
              <w:jc w:val="right"/>
            </w:pPr>
            <w:r>
              <w:rPr>
                <w:sz w:val="16"/>
              </w:rPr>
              <w:t>no Public Assistance recorded</w:t>
            </w:r>
          </w:p>
        </w:tc>
        <w:tc>
          <w:tcPr>
            <w:tcW w:type="dxa" w:w="2497"/>
          </w:tcPr>
          <w:p>
            <w:pPr>
              <w:spacing w:after="0"/>
              <w:jc w:val="left"/>
            </w:pPr>
          </w:p>
        </w:tc>
        <w:tc>
          <w:tcPr>
            <w:tcW w:type="dxa" w:w="1713"/>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215"/>
          </w:tcPr>
          <w:p>
            <w:pPr>
              <w:spacing w:after="0"/>
              <w:jc w:val="left"/>
            </w:pPr>
            <w:r>
              <w:rPr>
                <w:sz w:val="16"/>
              </w:rPr>
              <w:t>Major disaster</w:t>
            </w:r>
          </w:p>
        </w:tc>
        <w:tc>
          <w:tcPr>
            <w:tcW w:type="dxa" w:w="1571"/>
          </w:tcPr>
          <w:p>
            <w:pPr>
              <w:spacing w:after="0"/>
              <w:jc w:val="left"/>
            </w:pPr>
            <w:r>
              <w:rPr>
                <w:sz w:val="16"/>
              </w:rPr>
              <w:t>Tropical Storm Frances</w:t>
            </w:r>
          </w:p>
        </w:tc>
        <w:tc>
          <w:tcPr>
            <w:tcW w:type="dxa" w:w="1846"/>
          </w:tcPr>
          <w:p>
            <w:pPr>
              <w:spacing w:after="0"/>
              <w:jc w:val="left"/>
            </w:pPr>
            <w:r>
              <w:rPr>
                <w:sz w:val="16"/>
              </w:rPr>
              <w:t>Hurricane</w:t>
            </w:r>
          </w:p>
        </w:tc>
        <w:tc>
          <w:tcPr>
            <w:tcW w:type="dxa" w:w="2160"/>
          </w:tcPr>
          <w:p>
            <w:pPr>
              <w:spacing w:after="0"/>
              <w:jc w:val="right"/>
            </w:pPr>
            <w:r>
              <w:rPr>
                <w:sz w:val="16"/>
              </w:rPr>
              <w:t>$72,365.06</w:t>
            </w:r>
          </w:p>
        </w:tc>
        <w:tc>
          <w:tcPr>
            <w:tcW w:type="dxa" w:w="2497"/>
          </w:tcPr>
          <w:p>
            <w:pPr>
              <w:spacing w:after="0"/>
              <w:jc w:val="left"/>
            </w:pPr>
          </w:p>
        </w:tc>
        <w:tc>
          <w:tcPr>
            <w:tcW w:type="dxa" w:w="1713"/>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215"/>
          </w:tcPr>
          <w:p>
            <w:pPr>
              <w:spacing w:after="0"/>
              <w:jc w:val="left"/>
            </w:pPr>
            <w:r>
              <w:rPr>
                <w:sz w:val="16"/>
              </w:rPr>
              <w:t>Major disaster</w:t>
            </w:r>
          </w:p>
        </w:tc>
        <w:tc>
          <w:tcPr>
            <w:tcW w:type="dxa" w:w="1571"/>
          </w:tcPr>
          <w:p>
            <w:pPr>
              <w:spacing w:after="0"/>
              <w:jc w:val="left"/>
            </w:pPr>
            <w:r>
              <w:rPr>
                <w:sz w:val="16"/>
              </w:rPr>
              <w:t>Severe Storms and Flooding</w:t>
            </w:r>
          </w:p>
        </w:tc>
        <w:tc>
          <w:tcPr>
            <w:tcW w:type="dxa" w:w="1846"/>
          </w:tcPr>
          <w:p>
            <w:pPr>
              <w:spacing w:after="0"/>
              <w:jc w:val="left"/>
            </w:pPr>
            <w:r>
              <w:rPr>
                <w:sz w:val="16"/>
              </w:rPr>
              <w:t>Inland Flooding</w:t>
            </w:r>
          </w:p>
        </w:tc>
        <w:tc>
          <w:tcPr>
            <w:tcW w:type="dxa" w:w="2160"/>
          </w:tcPr>
          <w:p>
            <w:pPr>
              <w:spacing w:after="0"/>
              <w:jc w:val="right"/>
            </w:pPr>
            <w:r>
              <w:rPr>
                <w:sz w:val="16"/>
              </w:rPr>
              <w:t>no Public Assistance recorded</w:t>
            </w:r>
          </w:p>
        </w:tc>
        <w:tc>
          <w:tcPr>
            <w:tcW w:type="dxa" w:w="2497"/>
          </w:tcPr>
          <w:p>
            <w:pPr>
              <w:spacing w:after="0"/>
              <w:jc w:val="left"/>
            </w:pPr>
          </w:p>
        </w:tc>
        <w:tc>
          <w:tcPr>
            <w:tcW w:type="dxa" w:w="1713"/>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215"/>
          </w:tcPr>
          <w:p>
            <w:pPr>
              <w:spacing w:after="0"/>
              <w:jc w:val="left"/>
            </w:pPr>
            <w:r>
              <w:rPr>
                <w:sz w:val="16"/>
              </w:rPr>
              <w:t>Emergency</w:t>
            </w:r>
          </w:p>
        </w:tc>
        <w:tc>
          <w:tcPr>
            <w:tcW w:type="dxa" w:w="1571"/>
          </w:tcPr>
          <w:p>
            <w:pPr>
              <w:spacing w:after="0"/>
              <w:jc w:val="left"/>
            </w:pPr>
            <w:r>
              <w:rPr>
                <w:sz w:val="16"/>
              </w:rPr>
              <w:t>Severe Snowfall, Winter Storm</w:t>
            </w:r>
          </w:p>
        </w:tc>
        <w:tc>
          <w:tcPr>
            <w:tcW w:type="dxa" w:w="1846"/>
          </w:tcPr>
          <w:p>
            <w:pPr>
              <w:spacing w:after="0"/>
              <w:jc w:val="left"/>
            </w:pPr>
            <w:r>
              <w:rPr>
                <w:sz w:val="16"/>
              </w:rPr>
              <w:t>Winter Weather</w:t>
            </w:r>
          </w:p>
        </w:tc>
        <w:tc>
          <w:tcPr>
            <w:tcW w:type="dxa" w:w="2160"/>
          </w:tcPr>
          <w:p>
            <w:pPr>
              <w:spacing w:after="0"/>
              <w:jc w:val="right"/>
            </w:pPr>
            <w:r>
              <w:rPr>
                <w:sz w:val="16"/>
              </w:rPr>
              <w:t>no Public Assistance recorded</w:t>
            </w:r>
          </w:p>
        </w:tc>
        <w:tc>
          <w:tcPr>
            <w:tcW w:type="dxa" w:w="2497"/>
          </w:tcPr>
          <w:p>
            <w:pPr>
              <w:spacing w:after="0"/>
              <w:jc w:val="left"/>
            </w:pPr>
          </w:p>
        </w:tc>
        <w:tc>
          <w:tcPr>
            <w:tcW w:type="dxa" w:w="171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5</w:t>
            </w:r>
          </w:p>
        </w:tc>
        <w:tc>
          <w:tcPr>
            <w:tcW w:type="dxa" w:w="1114"/>
          </w:tcPr>
          <w:p>
            <w:pPr>
              <w:spacing w:after="0"/>
              <w:jc w:val="right"/>
            </w:pPr>
            <w:r>
              <w:rPr>
                <w:sz w:val="16"/>
              </w:rPr>
              <w:t>3</w:t>
            </w:r>
          </w:p>
        </w:tc>
        <w:tc>
          <w:tcPr>
            <w:tcW w:type="dxa" w:w="1926"/>
          </w:tcPr>
          <w:p>
            <w:pPr>
              <w:spacing w:after="0"/>
              <w:jc w:val="right"/>
            </w:pPr>
            <w:r>
              <w:rPr>
                <w:sz w:val="16"/>
              </w:rPr>
              <w:t>0</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23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26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5</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6</w:t>
            </w:r>
          </w:p>
        </w:tc>
        <w:tc>
          <w:tcPr>
            <w:tcW w:type="dxa" w:w="1296"/>
          </w:tcPr>
          <w:p>
            <w:pPr>
              <w:spacing w:after="0"/>
              <w:jc w:val="right"/>
            </w:pPr>
            <w:r>
              <w:rPr>
                <w:sz w:val="16"/>
              </w:rPr>
              <w:t>2</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8</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129</w:t>
            </w:r>
          </w:p>
        </w:tc>
        <w:tc>
          <w:tcPr>
            <w:tcW w:type="dxa" w:w="1114"/>
          </w:tcPr>
          <w:p>
            <w:pPr>
              <w:spacing w:after="0"/>
              <w:jc w:val="right"/>
            </w:pPr>
            <w:r>
              <w:rPr>
                <w:sz w:val="16"/>
              </w:rPr>
              <w:t>30</w:t>
            </w:r>
          </w:p>
        </w:tc>
        <w:tc>
          <w:tcPr>
            <w:tcW w:type="dxa" w:w="1926"/>
          </w:tcPr>
          <w:p>
            <w:pPr>
              <w:spacing w:after="0"/>
              <w:jc w:val="right"/>
            </w:pPr>
            <w:r>
              <w:rPr>
                <w:sz w:val="16"/>
              </w:rPr>
              <w:t>1</w:t>
            </w:r>
          </w:p>
        </w:tc>
        <w:tc>
          <w:tcPr>
            <w:tcW w:type="dxa" w:w="774"/>
          </w:tcPr>
          <w:p>
            <w:pPr>
              <w:spacing w:after="0"/>
              <w:jc w:val="right"/>
            </w:pPr>
            <w:r>
              <w:rPr>
                <w:sz w:val="16"/>
              </w:rPr>
              <w:t>30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3 High Wind and 1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4</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3</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2</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96"/>
        <w:gridCol w:w="1297"/>
        <w:gridCol w:w="2748"/>
        <w:gridCol w:w="946"/>
        <w:gridCol w:w="2401"/>
        <w:gridCol w:w="1116"/>
        <w:gridCol w:w="3071"/>
      </w:tblGrid>
      <w:tr>
        <w:trPr>
          <w:cantSplit/>
          <w:tblHeader/>
        </w:trPr>
        <w:tc>
          <w:tcPr>
            <w:tcW w:type="dxa" w:w="1037"/>
            <w:shd w:val="clear" w:color="auto" w:fill="E8E8E8"/>
          </w:tcPr>
          <w:p>
            <w:pPr>
              <w:spacing w:after="0"/>
              <w:jc w:val="left"/>
            </w:pPr>
            <w:r>
              <w:rPr>
                <w:b/>
                <w:sz w:val="16"/>
              </w:rPr>
              <w:t>Date</w:t>
            </w:r>
          </w:p>
        </w:tc>
        <w:tc>
          <w:tcPr>
            <w:tcW w:type="dxa" w:w="1496"/>
            <w:shd w:val="clear" w:color="auto" w:fill="E8E8E8"/>
          </w:tcPr>
          <w:p>
            <w:pPr>
              <w:spacing w:after="0"/>
              <w:jc w:val="left"/>
            </w:pPr>
            <w:r>
              <w:rPr>
                <w:b/>
                <w:sz w:val="16"/>
              </w:rPr>
              <w:t>Event type</w:t>
            </w:r>
          </w:p>
        </w:tc>
        <w:tc>
          <w:tcPr>
            <w:tcW w:type="dxa" w:w="1297"/>
            <w:shd w:val="clear" w:color="auto" w:fill="E8E8E8"/>
          </w:tcPr>
          <w:p>
            <w:pPr>
              <w:spacing w:after="0"/>
              <w:jc w:val="left"/>
            </w:pPr>
            <w:r>
              <w:rPr>
                <w:b/>
                <w:sz w:val="16"/>
              </w:rPr>
              <w:t>Magnitude or extent</w:t>
            </w:r>
          </w:p>
        </w:tc>
        <w:tc>
          <w:tcPr>
            <w:tcW w:type="dxa" w:w="2748"/>
            <w:shd w:val="clear" w:color="auto" w:fill="E8E8E8"/>
          </w:tcPr>
          <w:p>
            <w:pPr>
              <w:spacing w:after="0"/>
              <w:jc w:val="left"/>
            </w:pPr>
            <w:r>
              <w:rPr>
                <w:b/>
                <w:sz w:val="16"/>
              </w:rPr>
              <w:t>Damage</w:t>
            </w:r>
          </w:p>
          <w:p>
            <w:pPr>
              <w:spacing w:after="0"/>
              <w:jc w:val="left"/>
            </w:pPr>
            <w:r>
              <w:rPr>
                <w:i/>
                <w:color w:val="555555"/>
                <w:sz w:val="14"/>
              </w:rPr>
              <w:t>nominal dollars</w:t>
            </w:r>
          </w:p>
        </w:tc>
        <w:tc>
          <w:tcPr>
            <w:tcW w:type="dxa" w:w="94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01"/>
            <w:shd w:val="clear" w:color="auto" w:fill="E8E8E8"/>
          </w:tcPr>
          <w:p>
            <w:pPr>
              <w:spacing w:after="0"/>
              <w:jc w:val="left"/>
            </w:pPr>
            <w:r>
              <w:rPr>
                <w:b/>
                <w:sz w:val="16"/>
              </w:rPr>
              <w:t>Location</w:t>
            </w:r>
          </w:p>
        </w:tc>
        <w:tc>
          <w:tcPr>
            <w:tcW w:type="dxa" w:w="1116"/>
            <w:shd w:val="clear" w:color="auto" w:fill="E8E8E8"/>
          </w:tcPr>
          <w:p>
            <w:pPr>
              <w:spacing w:after="0"/>
              <w:jc w:val="left"/>
            </w:pPr>
            <w:r>
              <w:rPr>
                <w:b/>
                <w:sz w:val="16"/>
              </w:rPr>
              <w:t>Flags</w:t>
            </w:r>
          </w:p>
        </w:tc>
        <w:tc>
          <w:tcPr>
            <w:tcW w:type="dxa" w:w="307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2024-01-09</w:t>
            </w:r>
          </w:p>
        </w:tc>
        <w:tc>
          <w:tcPr>
            <w:tcW w:type="dxa" w:w="1496"/>
          </w:tcPr>
          <w:p>
            <w:pPr>
              <w:spacing w:after="0"/>
              <w:jc w:val="left"/>
            </w:pPr>
            <w:r>
              <w:rPr>
                <w:sz w:val="16"/>
              </w:rPr>
              <w:t>Tornado</w:t>
            </w:r>
          </w:p>
        </w:tc>
        <w:tc>
          <w:tcPr>
            <w:tcW w:type="dxa" w:w="1297"/>
          </w:tcPr>
          <w:p>
            <w:pPr>
              <w:spacing w:after="0"/>
              <w:jc w:val="left"/>
            </w:pPr>
            <w:r>
              <w:rPr>
                <w:sz w:val="16"/>
              </w:rPr>
              <w:t>EF1, 4.78 mi within this county, 200 yd wide</w:t>
            </w:r>
          </w:p>
        </w:tc>
        <w:tc>
          <w:tcPr>
            <w:tcW w:type="dxa" w:w="2748"/>
          </w:tcPr>
          <w:p>
            <w:pPr>
              <w:spacing w:after="0"/>
              <w:jc w:val="left"/>
            </w:pPr>
            <w:r>
              <w:rPr>
                <w:sz w:val="16"/>
              </w:rPr>
              <w:t>$100,000 property; $0 crops (2024 dollars)</w:t>
            </w:r>
          </w:p>
        </w:tc>
        <w:tc>
          <w:tcPr>
            <w:tcW w:type="dxa" w:w="946"/>
          </w:tcPr>
          <w:p>
            <w:pPr>
              <w:spacing w:after="0"/>
              <w:jc w:val="right"/>
            </w:pPr>
            <w:r>
              <w:rPr>
                <w:sz w:val="16"/>
              </w:rPr>
              <w:t>0, 0</w:t>
            </w:r>
          </w:p>
        </w:tc>
        <w:tc>
          <w:tcPr>
            <w:tcW w:type="dxa" w:w="2401"/>
          </w:tcPr>
          <w:p>
            <w:pPr>
              <w:spacing w:after="0"/>
              <w:jc w:val="left"/>
            </w:pPr>
            <w:r>
              <w:rPr>
                <w:sz w:val="16"/>
              </w:rPr>
              <w:t>BELLVILLE to HAGAN</w:t>
            </w:r>
          </w:p>
        </w:tc>
        <w:tc>
          <w:tcPr>
            <w:tcW w:type="dxa" w:w="1116"/>
          </w:tcPr>
          <w:p>
            <w:pPr>
              <w:spacing w:after="0"/>
              <w:jc w:val="left"/>
            </w:pPr>
            <w:r>
              <w:rPr>
                <w:sz w:val="16"/>
              </w:rPr>
              <w:t>new since last plan; within last 5 years</w:t>
            </w:r>
          </w:p>
        </w:tc>
        <w:tc>
          <w:tcPr>
            <w:tcW w:type="dxa" w:w="3071"/>
          </w:tcPr>
          <w:p>
            <w:pPr>
              <w:spacing w:after="0"/>
              <w:jc w:val="left"/>
            </w:pPr>
            <w:r>
              <w:rPr>
                <w:sz w:val="16"/>
              </w:rPr>
              <w:t>B1-c most damaging: Tornado</w:t>
            </w:r>
          </w:p>
        </w:tc>
      </w:tr>
      <w:tr>
        <w:trPr>
          <w:cantSplit/>
        </w:trPr>
        <w:tc>
          <w:tcPr>
            <w:tcW w:type="dxa" w:w="1037"/>
          </w:tcPr>
          <w:p>
            <w:pPr>
              <w:spacing w:after="0"/>
              <w:jc w:val="left"/>
            </w:pPr>
            <w:r>
              <w:rPr>
                <w:sz w:val="16"/>
              </w:rPr>
              <w:t>2016-02-16</w:t>
            </w:r>
          </w:p>
        </w:tc>
        <w:tc>
          <w:tcPr>
            <w:tcW w:type="dxa" w:w="1496"/>
          </w:tcPr>
          <w:p>
            <w:pPr>
              <w:spacing w:after="0"/>
              <w:jc w:val="left"/>
            </w:pPr>
            <w:r>
              <w:rPr>
                <w:sz w:val="16"/>
              </w:rPr>
              <w:t>Thunderstorm Wind</w:t>
            </w:r>
          </w:p>
        </w:tc>
        <w:tc>
          <w:tcPr>
            <w:tcW w:type="dxa" w:w="1297"/>
          </w:tcPr>
          <w:p>
            <w:pPr>
              <w:spacing w:after="0"/>
              <w:jc w:val="left"/>
            </w:pPr>
            <w:r>
              <w:rPr>
                <w:sz w:val="16"/>
              </w:rPr>
              <w:t>65 kt (75 mph) estimated gust</w:t>
            </w:r>
          </w:p>
        </w:tc>
        <w:tc>
          <w:tcPr>
            <w:tcW w:type="dxa" w:w="2748"/>
          </w:tcPr>
          <w:p>
            <w:pPr>
              <w:spacing w:after="0"/>
              <w:jc w:val="left"/>
            </w:pPr>
            <w:r>
              <w:rPr>
                <w:sz w:val="16"/>
              </w:rPr>
              <w:t>damage not reported</w:t>
            </w:r>
          </w:p>
        </w:tc>
        <w:tc>
          <w:tcPr>
            <w:tcW w:type="dxa" w:w="946"/>
          </w:tcPr>
          <w:p>
            <w:pPr>
              <w:spacing w:after="0"/>
              <w:jc w:val="right"/>
            </w:pPr>
            <w:r>
              <w:rPr>
                <w:sz w:val="16"/>
              </w:rPr>
              <w:t>0, 0</w:t>
            </w:r>
          </w:p>
        </w:tc>
        <w:tc>
          <w:tcPr>
            <w:tcW w:type="dxa" w:w="2401"/>
          </w:tcPr>
          <w:p>
            <w:pPr>
              <w:spacing w:after="0"/>
              <w:jc w:val="left"/>
            </w:pPr>
            <w:r>
              <w:rPr>
                <w:sz w:val="16"/>
              </w:rPr>
              <w:t>DAISY</w:t>
            </w:r>
          </w:p>
        </w:tc>
        <w:tc>
          <w:tcPr>
            <w:tcW w:type="dxa" w:w="1116"/>
          </w:tcPr>
          <w:p>
            <w:pPr>
              <w:spacing w:after="0"/>
              <w:jc w:val="left"/>
            </w:pPr>
          </w:p>
        </w:tc>
        <w:tc>
          <w:tcPr>
            <w:tcW w:type="dxa" w:w="3071"/>
          </w:tcPr>
          <w:p>
            <w:pPr>
              <w:spacing w:after="0"/>
              <w:jc w:val="left"/>
            </w:pPr>
            <w:r>
              <w:rPr>
                <w:sz w:val="16"/>
              </w:rPr>
              <w:t>B1-c worst recorded: Thunderstorm Wind</w:t>
            </w:r>
          </w:p>
        </w:tc>
      </w:tr>
      <w:tr>
        <w:trPr>
          <w:cantSplit/>
        </w:trPr>
        <w:tc>
          <w:tcPr>
            <w:tcW w:type="dxa" w:w="1037"/>
          </w:tcPr>
          <w:p>
            <w:pPr>
              <w:spacing w:after="0"/>
              <w:jc w:val="left"/>
            </w:pPr>
            <w:r>
              <w:rPr>
                <w:sz w:val="16"/>
              </w:rPr>
              <w:t>2011-03-27</w:t>
            </w:r>
          </w:p>
        </w:tc>
        <w:tc>
          <w:tcPr>
            <w:tcW w:type="dxa" w:w="1496"/>
          </w:tcPr>
          <w:p>
            <w:pPr>
              <w:spacing w:after="0"/>
              <w:jc w:val="left"/>
            </w:pPr>
            <w:r>
              <w:rPr>
                <w:sz w:val="16"/>
              </w:rPr>
              <w:t>Hail</w:t>
            </w:r>
          </w:p>
        </w:tc>
        <w:tc>
          <w:tcPr>
            <w:tcW w:type="dxa" w:w="1297"/>
          </w:tcPr>
          <w:p>
            <w:pPr>
              <w:spacing w:after="0"/>
              <w:jc w:val="left"/>
            </w:pPr>
            <w:r>
              <w:rPr>
                <w:sz w:val="16"/>
              </w:rPr>
              <w:t>2.5 in</w:t>
            </w:r>
          </w:p>
        </w:tc>
        <w:tc>
          <w:tcPr>
            <w:tcW w:type="dxa" w:w="2748"/>
          </w:tcPr>
          <w:p>
            <w:pPr>
              <w:spacing w:after="0"/>
              <w:jc w:val="left"/>
            </w:pPr>
            <w:r>
              <w:rPr>
                <w:sz w:val="16"/>
              </w:rPr>
              <w:t>damage not reported</w:t>
            </w:r>
          </w:p>
        </w:tc>
        <w:tc>
          <w:tcPr>
            <w:tcW w:type="dxa" w:w="946"/>
          </w:tcPr>
          <w:p>
            <w:pPr>
              <w:spacing w:after="0"/>
              <w:jc w:val="right"/>
            </w:pPr>
            <w:r>
              <w:rPr>
                <w:sz w:val="16"/>
              </w:rPr>
              <w:t>0, 0</w:t>
            </w:r>
          </w:p>
        </w:tc>
        <w:tc>
          <w:tcPr>
            <w:tcW w:type="dxa" w:w="2401"/>
          </w:tcPr>
          <w:p>
            <w:pPr>
              <w:spacing w:after="0"/>
              <w:jc w:val="left"/>
            </w:pPr>
            <w:r>
              <w:rPr>
                <w:sz w:val="16"/>
              </w:rPr>
              <w:t>CLAXTON EVANS CO ARP</w:t>
            </w:r>
          </w:p>
        </w:tc>
        <w:tc>
          <w:tcPr>
            <w:tcW w:type="dxa" w:w="1116"/>
          </w:tcPr>
          <w:p>
            <w:pPr>
              <w:spacing w:after="0"/>
              <w:jc w:val="left"/>
            </w:pPr>
          </w:p>
        </w:tc>
        <w:tc>
          <w:tcPr>
            <w:tcW w:type="dxa" w:w="3071"/>
          </w:tcPr>
          <w:p>
            <w:pPr>
              <w:spacing w:after="0"/>
              <w:jc w:val="left"/>
            </w:pPr>
            <w:r>
              <w:rPr>
                <w:sz w:val="16"/>
              </w:rPr>
              <w:t>B1-c worst recorded: Hail</w:t>
            </w:r>
          </w:p>
        </w:tc>
      </w:tr>
      <w:tr>
        <w:trPr>
          <w:cantSplit/>
        </w:trPr>
        <w:tc>
          <w:tcPr>
            <w:tcW w:type="dxa" w:w="1037"/>
          </w:tcPr>
          <w:p>
            <w:pPr>
              <w:spacing w:after="0"/>
              <w:jc w:val="left"/>
            </w:pPr>
            <w:r>
              <w:rPr>
                <w:sz w:val="16"/>
              </w:rPr>
              <w:t>2011-01-10</w:t>
            </w:r>
          </w:p>
        </w:tc>
        <w:tc>
          <w:tcPr>
            <w:tcW w:type="dxa" w:w="1496"/>
          </w:tcPr>
          <w:p>
            <w:pPr>
              <w:spacing w:after="0"/>
              <w:jc w:val="left"/>
            </w:pPr>
            <w:r>
              <w:rPr>
                <w:sz w:val="16"/>
              </w:rPr>
              <w:t>Ice Storm</w:t>
            </w:r>
          </w:p>
        </w:tc>
        <w:tc>
          <w:tcPr>
            <w:tcW w:type="dxa" w:w="1297"/>
          </w:tcPr>
          <w:p>
            <w:pPr>
              <w:spacing w:after="0"/>
              <w:jc w:val="left"/>
            </w:pPr>
          </w:p>
        </w:tc>
        <w:tc>
          <w:tcPr>
            <w:tcW w:type="dxa" w:w="2748"/>
          </w:tcPr>
          <w:p>
            <w:pPr>
              <w:spacing w:after="0"/>
              <w:jc w:val="left"/>
            </w:pPr>
            <w:r>
              <w:rPr>
                <w:sz w:val="16"/>
              </w:rPr>
              <w:t>$15,000 property; $0 crops (zone total, 2011 dollars)</w:t>
            </w:r>
          </w:p>
        </w:tc>
        <w:tc>
          <w:tcPr>
            <w:tcW w:type="dxa" w:w="946"/>
          </w:tcPr>
          <w:p>
            <w:pPr>
              <w:spacing w:after="0"/>
              <w:jc w:val="right"/>
            </w:pPr>
            <w:r>
              <w:rPr>
                <w:sz w:val="16"/>
              </w:rPr>
              <w:t>0, 0</w:t>
            </w:r>
          </w:p>
        </w:tc>
        <w:tc>
          <w:tcPr>
            <w:tcW w:type="dxa" w:w="2401"/>
          </w:tcPr>
          <w:p>
            <w:pPr>
              <w:spacing w:after="0"/>
              <w:jc w:val="left"/>
            </w:pPr>
            <w:r>
              <w:rPr>
                <w:sz w:val="16"/>
              </w:rPr>
              <w:t>NWS zone GAZ115 (EVANS), zone-level</w:t>
            </w:r>
          </w:p>
        </w:tc>
        <w:tc>
          <w:tcPr>
            <w:tcW w:type="dxa" w:w="1116"/>
          </w:tcPr>
          <w:p>
            <w:pPr>
              <w:spacing w:after="0"/>
              <w:jc w:val="left"/>
            </w:pPr>
          </w:p>
        </w:tc>
        <w:tc>
          <w:tcPr>
            <w:tcW w:type="dxa" w:w="3071"/>
          </w:tcPr>
          <w:p>
            <w:pPr>
              <w:spacing w:after="0"/>
              <w:jc w:val="left"/>
            </w:pPr>
            <w:r>
              <w:rPr>
                <w:sz w:val="16"/>
              </w:rPr>
              <w:t>B1-c worst recorded: Ice Storm</w:t>
            </w:r>
          </w:p>
        </w:tc>
      </w:tr>
      <w:tr>
        <w:trPr>
          <w:cantSplit/>
        </w:trPr>
        <w:tc>
          <w:tcPr>
            <w:tcW w:type="dxa" w:w="1037"/>
          </w:tcPr>
          <w:p>
            <w:pPr>
              <w:spacing w:after="0"/>
              <w:jc w:val="left"/>
            </w:pPr>
            <w:r>
              <w:rPr>
                <w:sz w:val="16"/>
              </w:rPr>
              <w:t>2009-08-12</w:t>
            </w:r>
          </w:p>
        </w:tc>
        <w:tc>
          <w:tcPr>
            <w:tcW w:type="dxa" w:w="1496"/>
          </w:tcPr>
          <w:p>
            <w:pPr>
              <w:spacing w:after="0"/>
              <w:jc w:val="left"/>
            </w:pPr>
            <w:r>
              <w:rPr>
                <w:sz w:val="16"/>
              </w:rPr>
              <w:t>Lightning</w:t>
            </w:r>
          </w:p>
        </w:tc>
        <w:tc>
          <w:tcPr>
            <w:tcW w:type="dxa" w:w="1297"/>
          </w:tcPr>
          <w:p>
            <w:pPr>
              <w:spacing w:after="0"/>
              <w:jc w:val="left"/>
            </w:pPr>
          </w:p>
        </w:tc>
        <w:tc>
          <w:tcPr>
            <w:tcW w:type="dxa" w:w="2748"/>
          </w:tcPr>
          <w:p>
            <w:pPr>
              <w:spacing w:after="0"/>
              <w:jc w:val="left"/>
            </w:pPr>
            <w:r>
              <w:rPr>
                <w:sz w:val="16"/>
              </w:rPr>
              <w:t>$0 property; $0 crops (2009 dollars)</w:t>
            </w:r>
          </w:p>
        </w:tc>
        <w:tc>
          <w:tcPr>
            <w:tcW w:type="dxa" w:w="946"/>
          </w:tcPr>
          <w:p>
            <w:pPr>
              <w:spacing w:after="0"/>
              <w:jc w:val="right"/>
            </w:pPr>
            <w:r>
              <w:rPr>
                <w:sz w:val="16"/>
              </w:rPr>
              <w:t>0, 1</w:t>
            </w:r>
          </w:p>
        </w:tc>
        <w:tc>
          <w:tcPr>
            <w:tcW w:type="dxa" w:w="2401"/>
          </w:tcPr>
          <w:p>
            <w:pPr>
              <w:spacing w:after="0"/>
              <w:jc w:val="left"/>
            </w:pPr>
            <w:r>
              <w:rPr>
                <w:sz w:val="16"/>
              </w:rPr>
              <w:t>BELLVILLE</w:t>
            </w:r>
          </w:p>
        </w:tc>
        <w:tc>
          <w:tcPr>
            <w:tcW w:type="dxa" w:w="1116"/>
          </w:tcPr>
          <w:p>
            <w:pPr>
              <w:spacing w:after="0"/>
              <w:jc w:val="left"/>
            </w:pPr>
          </w:p>
        </w:tc>
        <w:tc>
          <w:tcPr>
            <w:tcW w:type="dxa" w:w="3071"/>
          </w:tcPr>
          <w:p>
            <w:pPr>
              <w:spacing w:after="0"/>
              <w:jc w:val="left"/>
            </w:pPr>
            <w:r>
              <w:rPr>
                <w:sz w:val="16"/>
              </w:rPr>
              <w:t>deaths or injuries recorded</w:t>
            </w:r>
          </w:p>
        </w:tc>
      </w:tr>
      <w:tr>
        <w:trPr>
          <w:cantSplit/>
        </w:trPr>
        <w:tc>
          <w:tcPr>
            <w:tcW w:type="dxa" w:w="1037"/>
          </w:tcPr>
          <w:p>
            <w:pPr>
              <w:spacing w:after="0"/>
              <w:jc w:val="left"/>
            </w:pPr>
            <w:r>
              <w:rPr>
                <w:sz w:val="16"/>
              </w:rPr>
              <w:t>2008-04-03</w:t>
            </w:r>
          </w:p>
        </w:tc>
        <w:tc>
          <w:tcPr>
            <w:tcW w:type="dxa" w:w="1496"/>
          </w:tcPr>
          <w:p>
            <w:pPr>
              <w:spacing w:after="0"/>
              <w:jc w:val="left"/>
            </w:pPr>
            <w:r>
              <w:rPr>
                <w:sz w:val="16"/>
              </w:rPr>
              <w:t>Flash Flood</w:t>
            </w:r>
          </w:p>
        </w:tc>
        <w:tc>
          <w:tcPr>
            <w:tcW w:type="dxa" w:w="1297"/>
          </w:tcPr>
          <w:p>
            <w:pPr>
              <w:spacing w:after="0"/>
              <w:jc w:val="left"/>
            </w:pPr>
          </w:p>
        </w:tc>
        <w:tc>
          <w:tcPr>
            <w:tcW w:type="dxa" w:w="2748"/>
          </w:tcPr>
          <w:p>
            <w:pPr>
              <w:spacing w:after="0"/>
              <w:jc w:val="left"/>
            </w:pPr>
            <w:r>
              <w:rPr>
                <w:sz w:val="16"/>
              </w:rPr>
              <w:t>$10,000 property; $0 crops (2008 dollars)</w:t>
            </w:r>
          </w:p>
        </w:tc>
        <w:tc>
          <w:tcPr>
            <w:tcW w:type="dxa" w:w="946"/>
          </w:tcPr>
          <w:p>
            <w:pPr>
              <w:spacing w:after="0"/>
              <w:jc w:val="right"/>
            </w:pPr>
            <w:r>
              <w:rPr>
                <w:sz w:val="16"/>
              </w:rPr>
              <w:t>0, 0</w:t>
            </w:r>
          </w:p>
        </w:tc>
        <w:tc>
          <w:tcPr>
            <w:tcW w:type="dxa" w:w="2401"/>
          </w:tcPr>
          <w:p>
            <w:pPr>
              <w:spacing w:after="0"/>
              <w:jc w:val="left"/>
            </w:pPr>
            <w:r>
              <w:rPr>
                <w:sz w:val="16"/>
              </w:rPr>
              <w:t>CLAXTON</w:t>
            </w:r>
          </w:p>
        </w:tc>
        <w:tc>
          <w:tcPr>
            <w:tcW w:type="dxa" w:w="1116"/>
          </w:tcPr>
          <w:p>
            <w:pPr>
              <w:spacing w:after="0"/>
              <w:jc w:val="left"/>
            </w:pPr>
          </w:p>
        </w:tc>
        <w:tc>
          <w:tcPr>
            <w:tcW w:type="dxa" w:w="307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2008-03-08</w:t>
            </w:r>
          </w:p>
        </w:tc>
        <w:tc>
          <w:tcPr>
            <w:tcW w:type="dxa" w:w="1496"/>
          </w:tcPr>
          <w:p>
            <w:pPr>
              <w:spacing w:after="0"/>
              <w:jc w:val="left"/>
            </w:pPr>
            <w:r>
              <w:rPr>
                <w:sz w:val="16"/>
              </w:rPr>
              <w:t>High Wind</w:t>
            </w:r>
          </w:p>
        </w:tc>
        <w:tc>
          <w:tcPr>
            <w:tcW w:type="dxa" w:w="1297"/>
          </w:tcPr>
          <w:p>
            <w:pPr>
              <w:spacing w:after="0"/>
              <w:jc w:val="left"/>
            </w:pPr>
            <w:r>
              <w:rPr>
                <w:sz w:val="16"/>
              </w:rPr>
              <w:t>50 kt (58 mph) estimated gust</w:t>
            </w:r>
          </w:p>
        </w:tc>
        <w:tc>
          <w:tcPr>
            <w:tcW w:type="dxa" w:w="2748"/>
          </w:tcPr>
          <w:p>
            <w:pPr>
              <w:spacing w:after="0"/>
              <w:jc w:val="left"/>
            </w:pPr>
            <w:r>
              <w:rPr>
                <w:sz w:val="16"/>
              </w:rPr>
              <w:t>$10,000 property; $0 crops (zone total, 2008 dollars)</w:t>
            </w:r>
          </w:p>
        </w:tc>
        <w:tc>
          <w:tcPr>
            <w:tcW w:type="dxa" w:w="946"/>
          </w:tcPr>
          <w:p>
            <w:pPr>
              <w:spacing w:after="0"/>
              <w:jc w:val="right"/>
            </w:pPr>
            <w:r>
              <w:rPr>
                <w:sz w:val="16"/>
              </w:rPr>
              <w:t>0, 0</w:t>
            </w:r>
          </w:p>
        </w:tc>
        <w:tc>
          <w:tcPr>
            <w:tcW w:type="dxa" w:w="2401"/>
          </w:tcPr>
          <w:p>
            <w:pPr>
              <w:spacing w:after="0"/>
              <w:jc w:val="left"/>
            </w:pPr>
            <w:r>
              <w:rPr>
                <w:sz w:val="16"/>
              </w:rPr>
              <w:t>NWS zone GAZ115 (EVANS), zone-level</w:t>
            </w:r>
          </w:p>
        </w:tc>
        <w:tc>
          <w:tcPr>
            <w:tcW w:type="dxa" w:w="1116"/>
          </w:tcPr>
          <w:p>
            <w:pPr>
              <w:spacing w:after="0"/>
              <w:jc w:val="left"/>
            </w:pPr>
          </w:p>
        </w:tc>
        <w:tc>
          <w:tcPr>
            <w:tcW w:type="dxa" w:w="3071"/>
          </w:tcPr>
          <w:p>
            <w:pPr>
              <w:spacing w:after="0"/>
              <w:jc w:val="left"/>
            </w:pPr>
            <w:r>
              <w:rPr>
                <w:sz w:val="16"/>
              </w:rPr>
              <w:t>B1-c worst recorded: High Wind and Strong Wind</w:t>
            </w:r>
          </w:p>
        </w:tc>
      </w:tr>
      <w:tr>
        <w:trPr>
          <w:cantSplit/>
        </w:trPr>
        <w:tc>
          <w:tcPr>
            <w:tcW w:type="dxa" w:w="1037"/>
          </w:tcPr>
          <w:p>
            <w:pPr>
              <w:spacing w:after="0"/>
              <w:jc w:val="left"/>
            </w:pPr>
            <w:r>
              <w:rPr>
                <w:sz w:val="16"/>
              </w:rPr>
              <w:t>2001-10-01</w:t>
            </w:r>
          </w:p>
        </w:tc>
        <w:tc>
          <w:tcPr>
            <w:tcW w:type="dxa" w:w="1496"/>
          </w:tcPr>
          <w:p>
            <w:pPr>
              <w:spacing w:after="0"/>
              <w:jc w:val="left"/>
            </w:pPr>
            <w:r>
              <w:rPr>
                <w:sz w:val="16"/>
              </w:rPr>
              <w:t>Drought</w:t>
            </w:r>
          </w:p>
        </w:tc>
        <w:tc>
          <w:tcPr>
            <w:tcW w:type="dxa" w:w="1297"/>
          </w:tcPr>
          <w:p>
            <w:pPr>
              <w:spacing w:after="0"/>
              <w:jc w:val="left"/>
            </w:pPr>
          </w:p>
        </w:tc>
        <w:tc>
          <w:tcPr>
            <w:tcW w:type="dxa" w:w="2748"/>
          </w:tcPr>
          <w:p>
            <w:pPr>
              <w:spacing w:after="0"/>
              <w:jc w:val="left"/>
            </w:pPr>
            <w:r>
              <w:rPr>
                <w:sz w:val="16"/>
              </w:rPr>
              <w:t>damage not reported</w:t>
            </w:r>
          </w:p>
        </w:tc>
        <w:tc>
          <w:tcPr>
            <w:tcW w:type="dxa" w:w="946"/>
          </w:tcPr>
          <w:p>
            <w:pPr>
              <w:spacing w:after="0"/>
              <w:jc w:val="right"/>
            </w:pPr>
            <w:r>
              <w:rPr>
                <w:sz w:val="16"/>
              </w:rPr>
              <w:t>0, 0</w:t>
            </w:r>
          </w:p>
        </w:tc>
        <w:tc>
          <w:tcPr>
            <w:tcW w:type="dxa" w:w="2401"/>
          </w:tcPr>
          <w:p>
            <w:pPr>
              <w:spacing w:after="0"/>
              <w:jc w:val="left"/>
            </w:pPr>
            <w:r>
              <w:rPr>
                <w:sz w:val="16"/>
              </w:rPr>
              <w:t>NWS zone GAZ115 (EVANS), zone-level</w:t>
            </w:r>
          </w:p>
        </w:tc>
        <w:tc>
          <w:tcPr>
            <w:tcW w:type="dxa" w:w="1116"/>
          </w:tcPr>
          <w:p>
            <w:pPr>
              <w:spacing w:after="0"/>
              <w:jc w:val="left"/>
            </w:pPr>
          </w:p>
        </w:tc>
        <w:tc>
          <w:tcPr>
            <w:tcW w:type="dxa" w:w="3071"/>
          </w:tcPr>
          <w:p>
            <w:pPr>
              <w:spacing w:after="0"/>
              <w:jc w:val="left"/>
            </w:pPr>
            <w:r>
              <w:rPr>
                <w:sz w:val="16"/>
              </w:rPr>
              <w:t>B1-c worst recorded: Drought</w:t>
            </w:r>
          </w:p>
        </w:tc>
      </w:tr>
      <w:tr>
        <w:trPr>
          <w:cantSplit/>
        </w:trPr>
        <w:tc>
          <w:tcPr>
            <w:tcW w:type="dxa" w:w="1037"/>
          </w:tcPr>
          <w:p>
            <w:pPr>
              <w:spacing w:after="0"/>
              <w:jc w:val="left"/>
            </w:pPr>
            <w:r>
              <w:rPr>
                <w:sz w:val="16"/>
              </w:rPr>
              <w:t>1999-09-15</w:t>
            </w:r>
          </w:p>
        </w:tc>
        <w:tc>
          <w:tcPr>
            <w:tcW w:type="dxa" w:w="1496"/>
          </w:tcPr>
          <w:p>
            <w:pPr>
              <w:spacing w:after="0"/>
              <w:jc w:val="left"/>
            </w:pPr>
            <w:r>
              <w:rPr>
                <w:sz w:val="16"/>
              </w:rPr>
              <w:t>Hurricane (NOAA event type 'Hurricane (Typhoon)')</w:t>
            </w:r>
          </w:p>
        </w:tc>
        <w:tc>
          <w:tcPr>
            <w:tcW w:type="dxa" w:w="1297"/>
          </w:tcPr>
          <w:p>
            <w:pPr>
              <w:spacing w:after="0"/>
              <w:jc w:val="left"/>
            </w:pPr>
          </w:p>
        </w:tc>
        <w:tc>
          <w:tcPr>
            <w:tcW w:type="dxa" w:w="2748"/>
          </w:tcPr>
          <w:p>
            <w:pPr>
              <w:spacing w:after="0"/>
              <w:jc w:val="left"/>
            </w:pPr>
            <w:r>
              <w:rPr>
                <w:sz w:val="16"/>
              </w:rPr>
              <w:t>damage not reported</w:t>
            </w:r>
          </w:p>
        </w:tc>
        <w:tc>
          <w:tcPr>
            <w:tcW w:type="dxa" w:w="946"/>
          </w:tcPr>
          <w:p>
            <w:pPr>
              <w:spacing w:after="0"/>
              <w:jc w:val="right"/>
            </w:pPr>
            <w:r>
              <w:rPr>
                <w:sz w:val="16"/>
              </w:rPr>
              <w:t>0, 0</w:t>
            </w:r>
          </w:p>
        </w:tc>
        <w:tc>
          <w:tcPr>
            <w:tcW w:type="dxa" w:w="2401"/>
          </w:tcPr>
          <w:p>
            <w:pPr>
              <w:spacing w:after="0"/>
              <w:jc w:val="left"/>
            </w:pPr>
            <w:r>
              <w:rPr>
                <w:sz w:val="16"/>
              </w:rPr>
              <w:t>NWS zone GAZ115 (EVANS), zone-level</w:t>
            </w:r>
          </w:p>
        </w:tc>
        <w:tc>
          <w:tcPr>
            <w:tcW w:type="dxa" w:w="1116"/>
          </w:tcPr>
          <w:p>
            <w:pPr>
              <w:spacing w:after="0"/>
              <w:jc w:val="left"/>
            </w:pPr>
          </w:p>
        </w:tc>
        <w:tc>
          <w:tcPr>
            <w:tcW w:type="dxa" w:w="307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1999-08-01</w:t>
            </w:r>
          </w:p>
        </w:tc>
        <w:tc>
          <w:tcPr>
            <w:tcW w:type="dxa" w:w="1496"/>
          </w:tcPr>
          <w:p>
            <w:pPr>
              <w:spacing w:after="0"/>
              <w:jc w:val="left"/>
            </w:pPr>
            <w:r>
              <w:rPr>
                <w:sz w:val="16"/>
              </w:rPr>
              <w:t>Heat</w:t>
            </w:r>
          </w:p>
        </w:tc>
        <w:tc>
          <w:tcPr>
            <w:tcW w:type="dxa" w:w="1297"/>
          </w:tcPr>
          <w:p>
            <w:pPr>
              <w:spacing w:after="0"/>
              <w:jc w:val="left"/>
            </w:pPr>
          </w:p>
        </w:tc>
        <w:tc>
          <w:tcPr>
            <w:tcW w:type="dxa" w:w="2748"/>
          </w:tcPr>
          <w:p>
            <w:pPr>
              <w:spacing w:after="0"/>
              <w:jc w:val="left"/>
            </w:pPr>
            <w:r>
              <w:rPr>
                <w:sz w:val="16"/>
              </w:rPr>
              <w:t>damage not reported</w:t>
            </w:r>
          </w:p>
        </w:tc>
        <w:tc>
          <w:tcPr>
            <w:tcW w:type="dxa" w:w="946"/>
          </w:tcPr>
          <w:p>
            <w:pPr>
              <w:spacing w:after="0"/>
              <w:jc w:val="right"/>
            </w:pPr>
            <w:r>
              <w:rPr>
                <w:sz w:val="16"/>
              </w:rPr>
              <w:t>0, 0</w:t>
            </w:r>
          </w:p>
        </w:tc>
        <w:tc>
          <w:tcPr>
            <w:tcW w:type="dxa" w:w="2401"/>
          </w:tcPr>
          <w:p>
            <w:pPr>
              <w:spacing w:after="0"/>
              <w:jc w:val="left"/>
            </w:pPr>
            <w:r>
              <w:rPr>
                <w:sz w:val="16"/>
              </w:rPr>
              <w:t>NWS zone GAZ115 (EVANS), zone-level</w:t>
            </w:r>
          </w:p>
        </w:tc>
        <w:tc>
          <w:tcPr>
            <w:tcW w:type="dxa" w:w="1116"/>
          </w:tcPr>
          <w:p>
            <w:pPr>
              <w:spacing w:after="0"/>
              <w:jc w:val="left"/>
            </w:pPr>
          </w:p>
        </w:tc>
        <w:tc>
          <w:tcPr>
            <w:tcW w:type="dxa" w:w="3071"/>
          </w:tcPr>
          <w:p>
            <w:pPr>
              <w:spacing w:after="0"/>
              <w:jc w:val="left"/>
            </w:pPr>
            <w:r>
              <w:rPr>
                <w:sz w:val="16"/>
              </w:rPr>
              <w:t>B1-c worst recorded: Excessive Heat, Heat</w:t>
            </w:r>
          </w:p>
        </w:tc>
      </w:tr>
      <w:tr>
        <w:trPr>
          <w:cantSplit/>
        </w:trPr>
        <w:tc>
          <w:tcPr>
            <w:tcW w:type="dxa" w:w="1037"/>
          </w:tcPr>
          <w:p>
            <w:pPr>
              <w:spacing w:after="0"/>
              <w:jc w:val="left"/>
            </w:pPr>
            <w:r>
              <w:rPr>
                <w:sz w:val="16"/>
              </w:rPr>
              <w:t>1996-02-03</w:t>
            </w:r>
          </w:p>
        </w:tc>
        <w:tc>
          <w:tcPr>
            <w:tcW w:type="dxa" w:w="1496"/>
          </w:tcPr>
          <w:p>
            <w:pPr>
              <w:spacing w:after="0"/>
              <w:jc w:val="left"/>
            </w:pPr>
            <w:r>
              <w:rPr>
                <w:sz w:val="16"/>
              </w:rPr>
              <w:t>Cold/Wind Chill</w:t>
            </w:r>
          </w:p>
        </w:tc>
        <w:tc>
          <w:tcPr>
            <w:tcW w:type="dxa" w:w="1297"/>
          </w:tcPr>
          <w:p>
            <w:pPr>
              <w:spacing w:after="0"/>
              <w:jc w:val="left"/>
            </w:pPr>
          </w:p>
        </w:tc>
        <w:tc>
          <w:tcPr>
            <w:tcW w:type="dxa" w:w="2748"/>
          </w:tcPr>
          <w:p>
            <w:pPr>
              <w:spacing w:after="0"/>
              <w:jc w:val="left"/>
            </w:pPr>
            <w:r>
              <w:rPr>
                <w:sz w:val="16"/>
              </w:rPr>
              <w:t>damage not reported</w:t>
            </w:r>
          </w:p>
        </w:tc>
        <w:tc>
          <w:tcPr>
            <w:tcW w:type="dxa" w:w="946"/>
          </w:tcPr>
          <w:p>
            <w:pPr>
              <w:spacing w:after="0"/>
              <w:jc w:val="right"/>
            </w:pPr>
            <w:r>
              <w:rPr>
                <w:sz w:val="16"/>
              </w:rPr>
              <w:t>0, 0</w:t>
            </w:r>
          </w:p>
        </w:tc>
        <w:tc>
          <w:tcPr>
            <w:tcW w:type="dxa" w:w="2401"/>
          </w:tcPr>
          <w:p>
            <w:pPr>
              <w:spacing w:after="0"/>
              <w:jc w:val="left"/>
            </w:pPr>
            <w:r>
              <w:rPr>
                <w:sz w:val="16"/>
              </w:rPr>
              <w:t>NWS zone GAZ115 (EVANS), zone-level</w:t>
            </w:r>
          </w:p>
        </w:tc>
        <w:tc>
          <w:tcPr>
            <w:tcW w:type="dxa" w:w="1116"/>
          </w:tcPr>
          <w:p>
            <w:pPr>
              <w:spacing w:after="0"/>
              <w:jc w:val="left"/>
            </w:pPr>
          </w:p>
        </w:tc>
        <w:tc>
          <w:tcPr>
            <w:tcW w:type="dxa" w:w="307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1974-03-29</w:t>
            </w:r>
          </w:p>
        </w:tc>
        <w:tc>
          <w:tcPr>
            <w:tcW w:type="dxa" w:w="1496"/>
          </w:tcPr>
          <w:p>
            <w:pPr>
              <w:spacing w:after="0"/>
              <w:jc w:val="left"/>
            </w:pPr>
            <w:r>
              <w:rPr>
                <w:sz w:val="16"/>
              </w:rPr>
              <w:t>Tornado</w:t>
            </w:r>
          </w:p>
        </w:tc>
        <w:tc>
          <w:tcPr>
            <w:tcW w:type="dxa" w:w="1297"/>
          </w:tcPr>
          <w:p>
            <w:pPr>
              <w:spacing w:after="0"/>
              <w:jc w:val="left"/>
            </w:pPr>
            <w:r>
              <w:rPr>
                <w:sz w:val="16"/>
              </w:rPr>
              <w:t>F1, 33 yd wide</w:t>
            </w:r>
          </w:p>
        </w:tc>
        <w:tc>
          <w:tcPr>
            <w:tcW w:type="dxa" w:w="2748"/>
          </w:tcPr>
          <w:p>
            <w:pPr>
              <w:spacing w:after="0"/>
              <w:jc w:val="left"/>
            </w:pPr>
            <w:r>
              <w:rPr>
                <w:sz w:val="16"/>
              </w:rPr>
              <w:t>$25,000 property; crops not recorded (1974 dollars)</w:t>
            </w:r>
          </w:p>
        </w:tc>
        <w:tc>
          <w:tcPr>
            <w:tcW w:type="dxa" w:w="946"/>
          </w:tcPr>
          <w:p>
            <w:pPr>
              <w:spacing w:after="0"/>
              <w:jc w:val="right"/>
            </w:pPr>
            <w:r>
              <w:rPr>
                <w:sz w:val="16"/>
              </w:rPr>
              <w:t>0, 2</w:t>
            </w:r>
          </w:p>
        </w:tc>
        <w:tc>
          <w:tcPr>
            <w:tcW w:type="dxa" w:w="2401"/>
          </w:tcPr>
          <w:p>
            <w:pPr>
              <w:spacing w:after="0"/>
              <w:jc w:val="left"/>
            </w:pPr>
            <w:r>
              <w:rPr>
                <w:sz w:val="16"/>
              </w:rPr>
              <w:t>location not recorded</w:t>
            </w:r>
          </w:p>
        </w:tc>
        <w:tc>
          <w:tcPr>
            <w:tcW w:type="dxa" w:w="1116"/>
          </w:tcPr>
          <w:p>
            <w:pPr>
              <w:spacing w:after="0"/>
              <w:jc w:val="left"/>
            </w:pPr>
          </w:p>
        </w:tc>
        <w:tc>
          <w:tcPr>
            <w:tcW w:type="dxa" w:w="307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(212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0.527</w:t>
            </w:r>
          </w:p>
        </w:tc>
        <w:tc>
          <w:tcPr>
            <w:tcW w:type="dxa" w:w="1280"/>
          </w:tcPr>
          <w:p>
            <w:pPr>
              <w:spacing w:after="0"/>
              <w:jc w:val="left"/>
            </w:pPr>
            <w:r>
              <w:rPr>
                <w:sz w:val="16"/>
              </w:rPr>
              <w:t>event-days per year</w:t>
            </w:r>
          </w:p>
        </w:tc>
        <w:tc>
          <w:tcPr>
            <w:tcW w:type="dxa" w:w="1583"/>
          </w:tcPr>
          <w:p>
            <w:pPr>
              <w:spacing w:after="0"/>
              <w:jc w:val="left"/>
            </w:pPr>
            <w:r>
              <w:rPr>
                <w:sz w:val="16"/>
              </w:rPr>
              <w:t>about 0.527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10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24.1</w:t>
            </w:r>
          </w:p>
        </w:tc>
        <w:tc>
          <w:tcPr>
            <w:tcW w:type="dxa" w:w="1280"/>
          </w:tcPr>
          <w:p>
            <w:pPr>
              <w:spacing w:after="0"/>
              <w:jc w:val="left"/>
            </w:pPr>
            <w:r>
              <w:rPr>
                <w:sz w:val="16"/>
              </w:rPr>
              <w:t>event-days per year</w:t>
            </w:r>
          </w:p>
        </w:tc>
        <w:tc>
          <w:tcPr>
            <w:tcW w:type="dxa" w:w="1583"/>
          </w:tcPr>
          <w:p>
            <w:pPr>
              <w:spacing w:after="0"/>
              <w:jc w:val="left"/>
            </w:pPr>
            <w:r>
              <w:rPr>
                <w:sz w:val="16"/>
              </w:rPr>
              <w:t>about 24.1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658</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0.00203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0.203%</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2.21</w:t>
            </w:r>
          </w:p>
        </w:tc>
        <w:tc>
          <w:tcPr>
            <w:tcW w:type="dxa" w:w="1280"/>
          </w:tcPr>
          <w:p>
            <w:pPr>
              <w:spacing w:after="0"/>
              <w:jc w:val="left"/>
            </w:pPr>
            <w:r>
              <w:rPr>
                <w:sz w:val="16"/>
              </w:rPr>
              <w:t>events per year</w:t>
            </w:r>
          </w:p>
        </w:tc>
        <w:tc>
          <w:tcPr>
            <w:tcW w:type="dxa" w:w="1583"/>
          </w:tcPr>
          <w:p>
            <w:pPr>
              <w:spacing w:after="0"/>
              <w:jc w:val="left"/>
            </w:pPr>
            <w:r>
              <w:rPr>
                <w:sz w:val="16"/>
              </w:rPr>
              <w:t>about 2.21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83.9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7.9</w:t>
            </w:r>
          </w:p>
        </w:tc>
        <w:tc>
          <w:tcPr>
            <w:tcW w:type="dxa" w:w="1280"/>
          </w:tcPr>
          <w:p>
            <w:pPr>
              <w:spacing w:after="0"/>
              <w:jc w:val="left"/>
            </w:pPr>
            <w:r>
              <w:rPr>
                <w:sz w:val="16"/>
              </w:rPr>
              <w:t>event-days per year</w:t>
            </w:r>
          </w:p>
        </w:tc>
        <w:tc>
          <w:tcPr>
            <w:tcW w:type="dxa" w:w="1583"/>
          </w:tcPr>
          <w:p>
            <w:pPr>
              <w:spacing w:after="0"/>
              <w:jc w:val="left"/>
            </w:pPr>
            <w:r>
              <w:rPr>
                <w:sz w:val="16"/>
              </w:rPr>
              <w:t>about 7.9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142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0.266</w:t>
            </w:r>
          </w:p>
        </w:tc>
        <w:tc>
          <w:tcPr>
            <w:tcW w:type="dxa" w:w="1280"/>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73</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0.209</w:t>
            </w:r>
          </w:p>
        </w:tc>
        <w:tc>
          <w:tcPr>
            <w:tcW w:type="dxa" w:w="1280"/>
          </w:tcPr>
          <w:p>
            <w:pPr>
              <w:spacing w:after="0"/>
              <w:jc w:val="left"/>
            </w:pPr>
            <w:r>
              <w:rPr>
                <w:sz w:val="16"/>
              </w:rPr>
              <w:t>event-days per year</w:t>
            </w:r>
          </w:p>
        </w:tc>
        <w:tc>
          <w:tcPr>
            <w:tcW w:type="dxa" w:w="1583"/>
          </w:tcPr>
          <w:p>
            <w:pPr>
              <w:spacing w:after="0"/>
              <w:jc w:val="left"/>
            </w:pPr>
            <w:r>
              <w:rPr>
                <w:sz w:val="16"/>
              </w:rPr>
              <w:t>about 0.209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15</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0.214</w:t>
            </w:r>
          </w:p>
        </w:tc>
        <w:tc>
          <w:tcPr>
            <w:tcW w:type="dxa" w:w="1280"/>
          </w:tcPr>
          <w:p>
            <w:pPr>
              <w:spacing w:after="0"/>
              <w:jc w:val="left"/>
            </w:pPr>
            <w:r>
              <w:rPr>
                <w:sz w:val="16"/>
              </w:rPr>
              <w:t>event-days per year</w:t>
            </w:r>
          </w:p>
        </w:tc>
        <w:tc>
          <w:tcPr>
            <w:tcW w:type="dxa" w:w="1583"/>
          </w:tcPr>
          <w:p>
            <w:pPr>
              <w:spacing w:after="0"/>
              <w:jc w:val="left"/>
            </w:pPr>
            <w:r>
              <w:rPr>
                <w:sz w:val="16"/>
              </w:rPr>
              <w:t>about 0.214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6</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0.0342</w:t>
            </w:r>
          </w:p>
        </w:tc>
        <w:tc>
          <w:tcPr>
            <w:tcW w:type="dxa" w:w="1280"/>
          </w:tcPr>
          <w:p>
            <w:pPr>
              <w:spacing w:after="0"/>
              <w:jc w:val="left"/>
            </w:pPr>
            <w:r>
              <w:rPr>
                <w:sz w:val="16"/>
              </w:rPr>
              <w:t>events per year (modeled)</w:t>
            </w:r>
          </w:p>
        </w:tc>
        <w:tc>
          <w:tcPr>
            <w:tcW w:type="dxa" w:w="1583"/>
          </w:tcPr>
          <w:p>
            <w:pPr>
              <w:spacing w:after="0"/>
              <w:jc w:val="left"/>
            </w:pPr>
            <w:r>
              <w:rPr>
                <w:sz w:val="16"/>
              </w:rPr>
              <w:t>about 1 in 29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68.9</w:t>
            </w:r>
          </w:p>
        </w:tc>
        <w:tc>
          <w:tcPr>
            <w:tcW w:type="dxa" w:w="1280"/>
          </w:tcPr>
          <w:p>
            <w:pPr>
              <w:spacing w:after="0"/>
              <w:jc w:val="left"/>
            </w:pPr>
            <w:r>
              <w:rPr>
                <w:sz w:val="16"/>
              </w:rPr>
              <w:t>days per year with a strike</w:t>
            </w:r>
          </w:p>
        </w:tc>
        <w:tc>
          <w:tcPr>
            <w:tcW w:type="dxa" w:w="1583"/>
          </w:tcPr>
          <w:p>
            <w:pPr>
              <w:spacing w:after="0"/>
              <w:jc w:val="left"/>
            </w:pPr>
            <w:r>
              <w:rPr>
                <w:sz w:val="16"/>
              </w:rPr>
              <w:t>about 68.9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1.38</w:t>
            </w:r>
          </w:p>
        </w:tc>
        <w:tc>
          <w:tcPr>
            <w:tcW w:type="dxa" w:w="1280"/>
          </w:tcPr>
          <w:p>
            <w:pPr>
              <w:spacing w:after="0"/>
              <w:jc w:val="left"/>
            </w:pPr>
            <w:r>
              <w:rPr>
                <w:sz w:val="16"/>
              </w:rPr>
              <w:t>events per year</w:t>
            </w:r>
          </w:p>
        </w:tc>
        <w:tc>
          <w:tcPr>
            <w:tcW w:type="dxa" w:w="1583"/>
          </w:tcPr>
          <w:p>
            <w:pPr>
              <w:spacing w:after="0"/>
              <w:jc w:val="left"/>
            </w:pPr>
            <w:r>
              <w:rPr>
                <w:sz w:val="16"/>
              </w:rPr>
              <w:t>about 1.38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53</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0.0816</w:t>
            </w:r>
          </w:p>
        </w:tc>
        <w:tc>
          <w:tcPr>
            <w:tcW w:type="dxa" w:w="1280"/>
          </w:tcPr>
          <w:p>
            <w:pPr>
              <w:spacing w:after="0"/>
              <w:jc w:val="left"/>
            </w:pPr>
            <w:r>
              <w:rPr>
                <w:sz w:val="16"/>
              </w:rPr>
              <w:t>events per year</w:t>
            </w:r>
          </w:p>
        </w:tc>
        <w:tc>
          <w:tcPr>
            <w:tcW w:type="dxa" w:w="1583"/>
          </w:tcPr>
          <w:p>
            <w:pPr>
              <w:spacing w:after="0"/>
              <w:jc w:val="left"/>
            </w:pPr>
            <w:r>
              <w:rPr>
                <w:sz w:val="16"/>
              </w:rPr>
              <w:t>about 1 in 12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0.000849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0.0849%</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0.632</w:t>
            </w:r>
          </w:p>
        </w:tc>
        <w:tc>
          <w:tcPr>
            <w:tcW w:type="dxa" w:w="1280"/>
          </w:tcPr>
          <w:p>
            <w:pPr>
              <w:spacing w:after="0"/>
              <w:jc w:val="left"/>
            </w:pPr>
            <w:r>
              <w:rPr>
                <w:sz w:val="16"/>
              </w:rPr>
              <w:t>event-days per year</w:t>
            </w:r>
          </w:p>
        </w:tc>
        <w:tc>
          <w:tcPr>
            <w:tcW w:type="dxa" w:w="1583"/>
          </w:tcPr>
          <w:p>
            <w:pPr>
              <w:spacing w:after="0"/>
              <w:jc w:val="left"/>
            </w:pPr>
            <w:r>
              <w:rPr>
                <w:sz w:val="16"/>
              </w:rPr>
              <w:t>about 0.632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12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96</w:t>
            </w:r>
          </w:p>
        </w:tc>
        <w:tc>
          <w:tcPr>
            <w:tcW w:type="dxa" w:w="1381"/>
          </w:tcPr>
          <w:p>
            <w:pPr>
              <w:spacing w:after="0"/>
              <w:jc w:val="right"/>
            </w:pPr>
            <w:r>
              <w:rPr>
                <w:sz w:val="16"/>
              </w:rPr>
              <w:t>30</w:t>
            </w:r>
          </w:p>
        </w:tc>
        <w:tc>
          <w:tcPr>
            <w:tcW w:type="dxa" w:w="1381"/>
          </w:tcPr>
          <w:p>
            <w:pPr>
              <w:spacing w:after="0"/>
              <w:jc w:val="right"/>
            </w:pPr>
            <w:r>
              <w:rPr>
                <w:sz w:val="16"/>
              </w:rPr>
              <w:t>3.2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49.2</w:t>
            </w:r>
          </w:p>
        </w:tc>
        <w:tc>
          <w:tcPr>
            <w:tcW w:type="dxa" w:w="1311"/>
          </w:tcPr>
          <w:p>
            <w:pPr>
              <w:spacing w:after="0"/>
              <w:jc w:val="right"/>
            </w:pPr>
            <w:r>
              <w:rPr>
                <w:sz w:val="16"/>
              </w:rPr>
              <w:t>49.7</w:t>
            </w:r>
          </w:p>
        </w:tc>
        <w:tc>
          <w:tcPr>
            <w:tcW w:type="dxa" w:w="1250"/>
          </w:tcPr>
          <w:p>
            <w:pPr>
              <w:spacing w:after="0"/>
              <w:jc w:val="right"/>
            </w:pPr>
            <w:r>
              <w:rPr>
                <w:sz w:val="16"/>
              </w:rPr>
              <w:t>62.4</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3</w:t>
            </w:r>
          </w:p>
        </w:tc>
        <w:tc>
          <w:tcPr>
            <w:tcW w:type="dxa" w:w="1250"/>
          </w:tcPr>
          <w:p>
            <w:pPr>
              <w:spacing w:after="0"/>
              <w:jc w:val="right"/>
            </w:pPr>
            <w:r>
              <w:rPr>
                <w:sz w:val="16"/>
              </w:rPr>
              <w:t>94.1</w:t>
            </w:r>
          </w:p>
        </w:tc>
        <w:tc>
          <w:tcPr>
            <w:tcW w:type="dxa" w:w="1311"/>
          </w:tcPr>
          <w:p>
            <w:pPr>
              <w:spacing w:after="0"/>
              <w:jc w:val="right"/>
            </w:pPr>
            <w:r>
              <w:rPr>
                <w:sz w:val="16"/>
              </w:rPr>
              <w:t>96.4</w:t>
            </w:r>
          </w:p>
        </w:tc>
        <w:tc>
          <w:tcPr>
            <w:tcW w:type="dxa" w:w="1250"/>
          </w:tcPr>
          <w:p>
            <w:pPr>
              <w:spacing w:after="0"/>
              <w:jc w:val="right"/>
            </w:pPr>
            <w:r>
              <w:rPr>
                <w:sz w:val="16"/>
              </w:rPr>
              <w:t>96.5</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60.2</w:t>
            </w:r>
          </w:p>
        </w:tc>
        <w:tc>
          <w:tcPr>
            <w:tcW w:type="dxa" w:w="1311"/>
          </w:tcPr>
          <w:p>
            <w:pPr>
              <w:spacing w:after="0"/>
              <w:jc w:val="right"/>
            </w:pPr>
            <w:r>
              <w:rPr>
                <w:sz w:val="16"/>
              </w:rPr>
              <w:t>77.7</w:t>
            </w:r>
          </w:p>
        </w:tc>
        <w:tc>
          <w:tcPr>
            <w:tcW w:type="dxa" w:w="1250"/>
          </w:tcPr>
          <w:p>
            <w:pPr>
              <w:spacing w:after="0"/>
              <w:jc w:val="right"/>
            </w:pPr>
            <w:r>
              <w:rPr>
                <w:sz w:val="16"/>
              </w:rPr>
              <w:t>80.6</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61.1</w:t>
            </w:r>
          </w:p>
        </w:tc>
        <w:tc>
          <w:tcPr>
            <w:tcW w:type="dxa" w:w="1311"/>
          </w:tcPr>
          <w:p>
            <w:pPr>
              <w:spacing w:after="0"/>
              <w:jc w:val="right"/>
            </w:pPr>
            <w:r>
              <w:rPr>
                <w:sz w:val="16"/>
              </w:rPr>
              <w:t>69.1</w:t>
            </w:r>
          </w:p>
        </w:tc>
        <w:tc>
          <w:tcPr>
            <w:tcW w:type="dxa" w:w="1250"/>
          </w:tcPr>
          <w:p>
            <w:pPr>
              <w:spacing w:after="0"/>
              <w:jc w:val="right"/>
            </w:pPr>
            <w:r>
              <w:rPr>
                <w:sz w:val="16"/>
              </w:rPr>
              <w:t>76.8</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71.1</w:t>
            </w:r>
          </w:p>
        </w:tc>
        <w:tc>
          <w:tcPr>
            <w:tcW w:type="dxa" w:w="1311"/>
          </w:tcPr>
          <w:p>
            <w:pPr>
              <w:spacing w:after="0"/>
              <w:jc w:val="right"/>
            </w:pPr>
            <w:r>
              <w:rPr>
                <w:sz w:val="16"/>
              </w:rPr>
              <w:t>74.6</w:t>
            </w:r>
          </w:p>
        </w:tc>
        <w:tc>
          <w:tcPr>
            <w:tcW w:type="dxa" w:w="1250"/>
          </w:tcPr>
          <w:p>
            <w:pPr>
              <w:spacing w:after="0"/>
              <w:jc w:val="right"/>
            </w:pPr>
            <w:r>
              <w:rPr>
                <w:sz w:val="16"/>
              </w:rPr>
              <w:t>85.4</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91.3</w:t>
            </w:r>
          </w:p>
        </w:tc>
        <w:tc>
          <w:tcPr>
            <w:tcW w:type="dxa" w:w="1311"/>
          </w:tcPr>
          <w:p>
            <w:pPr>
              <w:spacing w:after="0"/>
              <w:jc w:val="right"/>
            </w:pPr>
            <w:r>
              <w:rPr>
                <w:sz w:val="16"/>
              </w:rPr>
              <w:t>93.4</w:t>
            </w:r>
          </w:p>
        </w:tc>
        <w:tc>
          <w:tcPr>
            <w:tcW w:type="dxa" w:w="1250"/>
          </w:tcPr>
          <w:p>
            <w:pPr>
              <w:spacing w:after="0"/>
              <w:jc w:val="right"/>
            </w:pPr>
            <w:r>
              <w:rPr>
                <w:sz w:val="16"/>
              </w:rPr>
              <w:t>96.2</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33.2</w:t>
            </w:r>
          </w:p>
        </w:tc>
        <w:tc>
          <w:tcPr>
            <w:tcW w:type="dxa" w:w="1311"/>
          </w:tcPr>
          <w:p>
            <w:pPr>
              <w:spacing w:after="0"/>
              <w:jc w:val="right"/>
            </w:pPr>
            <w:r>
              <w:rPr>
                <w:sz w:val="16"/>
              </w:rPr>
              <w:t>43.8</w:t>
            </w:r>
          </w:p>
        </w:tc>
        <w:tc>
          <w:tcPr>
            <w:tcW w:type="dxa" w:w="1250"/>
          </w:tcPr>
          <w:p>
            <w:pPr>
              <w:spacing w:after="0"/>
              <w:jc w:val="right"/>
            </w:pPr>
            <w:r>
              <w:rPr>
                <w:sz w:val="16"/>
              </w:rPr>
              <w:t>61.5</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52.3</w:t>
            </w:r>
          </w:p>
        </w:tc>
        <w:tc>
          <w:tcPr>
            <w:tcW w:type="dxa" w:w="1311"/>
          </w:tcPr>
          <w:p>
            <w:pPr>
              <w:spacing w:after="0"/>
              <w:jc w:val="right"/>
            </w:pPr>
            <w:r>
              <w:rPr>
                <w:sz w:val="16"/>
              </w:rPr>
              <w:t>60.6</w:t>
            </w:r>
          </w:p>
        </w:tc>
        <w:tc>
          <w:tcPr>
            <w:tcW w:type="dxa" w:w="1250"/>
          </w:tcPr>
          <w:p>
            <w:pPr>
              <w:spacing w:after="0"/>
              <w:jc w:val="right"/>
            </w:pPr>
            <w:r>
              <w:rPr>
                <w:sz w:val="16"/>
              </w:rPr>
              <w:t>75.8</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46.2</w:t>
            </w:r>
          </w:p>
        </w:tc>
        <w:tc>
          <w:tcPr>
            <w:tcW w:type="dxa" w:w="1311"/>
          </w:tcPr>
          <w:p>
            <w:pPr>
              <w:spacing w:after="0"/>
              <w:jc w:val="right"/>
            </w:pPr>
            <w:r>
              <w:rPr>
                <w:sz w:val="16"/>
              </w:rPr>
              <w:t>50.1</w:t>
            </w:r>
          </w:p>
        </w:tc>
        <w:tc>
          <w:tcPr>
            <w:tcW w:type="dxa" w:w="1250"/>
          </w:tcPr>
          <w:p>
            <w:pPr>
              <w:spacing w:after="0"/>
              <w:jc w:val="right"/>
            </w:pPr>
            <w:r>
              <w:rPr>
                <w:sz w:val="16"/>
              </w:rPr>
              <w:t>63.7</w:t>
            </w:r>
          </w:p>
        </w:tc>
        <w:tc>
          <w:tcPr>
            <w:tcW w:type="dxa" w:w="6992"/>
          </w:tcPr>
          <w:p>
            <w:pPr>
              <w:spacing w:after="0"/>
              <w:jc w:val="left"/>
            </w:pPr>
            <w:r>
              <w:rPr>
                <w:sz w:val="16"/>
              </w:rPr>
              <w:t>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76.1</w:t>
            </w:r>
          </w:p>
        </w:tc>
        <w:tc>
          <w:tcPr>
            <w:tcW w:type="dxa" w:w="1311"/>
          </w:tcPr>
          <w:p>
            <w:pPr>
              <w:spacing w:after="0"/>
              <w:jc w:val="right"/>
            </w:pPr>
            <w:r>
              <w:rPr>
                <w:sz w:val="16"/>
              </w:rPr>
              <w:t>81.0</w:t>
            </w:r>
          </w:p>
        </w:tc>
        <w:tc>
          <w:tcPr>
            <w:tcW w:type="dxa" w:w="1250"/>
          </w:tcPr>
          <w:p>
            <w:pPr>
              <w:spacing w:after="0"/>
              <w:jc w:val="right"/>
            </w:pPr>
            <w:r>
              <w:rPr>
                <w:sz w:val="16"/>
              </w:rPr>
              <w:t>91.9</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60.5</w:t>
            </w:r>
          </w:p>
        </w:tc>
        <w:tc>
          <w:tcPr>
            <w:tcW w:type="dxa" w:w="1311"/>
          </w:tcPr>
          <w:p>
            <w:pPr>
              <w:spacing w:after="0"/>
              <w:jc w:val="right"/>
            </w:pPr>
            <w:r>
              <w:rPr>
                <w:sz w:val="16"/>
              </w:rPr>
              <w:t>61.8</w:t>
            </w:r>
          </w:p>
        </w:tc>
        <w:tc>
          <w:tcPr>
            <w:tcW w:type="dxa" w:w="1250"/>
          </w:tcPr>
          <w:p>
            <w:pPr>
              <w:spacing w:after="0"/>
              <w:jc w:val="right"/>
            </w:pPr>
            <w:r>
              <w:rPr>
                <w:sz w:val="16"/>
              </w:rPr>
              <w:t>74.9</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64.0</w:t>
            </w:r>
          </w:p>
        </w:tc>
        <w:tc>
          <w:tcPr>
            <w:tcW w:type="dxa" w:w="1311"/>
          </w:tcPr>
          <w:p>
            <w:pPr>
              <w:spacing w:after="0"/>
              <w:jc w:val="right"/>
            </w:pPr>
            <w:r>
              <w:rPr>
                <w:sz w:val="16"/>
              </w:rPr>
              <w:t>71.7</w:t>
            </w:r>
          </w:p>
        </w:tc>
        <w:tc>
          <w:tcPr>
            <w:tcW w:type="dxa" w:w="1250"/>
          </w:tcPr>
          <w:p>
            <w:pPr>
              <w:spacing w:after="0"/>
              <w:jc w:val="right"/>
            </w:pPr>
            <w:r>
              <w:rPr>
                <w:sz w:val="16"/>
              </w:rPr>
              <w:t>83.3</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83.4</w:t>
            </w:r>
          </w:p>
        </w:tc>
        <w:tc>
          <w:tcPr>
            <w:tcW w:type="dxa" w:w="1311"/>
          </w:tcPr>
          <w:p>
            <w:pPr>
              <w:spacing w:after="0"/>
              <w:jc w:val="right"/>
            </w:pPr>
            <w:r>
              <w:rPr>
                <w:sz w:val="16"/>
              </w:rPr>
              <w:t>84.4</w:t>
            </w:r>
          </w:p>
        </w:tc>
        <w:tc>
          <w:tcPr>
            <w:tcW w:type="dxa" w:w="1250"/>
          </w:tcPr>
          <w:p>
            <w:pPr>
              <w:spacing w:after="0"/>
              <w:jc w:val="right"/>
            </w:pPr>
            <w:r>
              <w:rPr>
                <w:sz w:val="16"/>
              </w:rPr>
              <w:t>87.6</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31.5</w:t>
            </w:r>
          </w:p>
        </w:tc>
        <w:tc>
          <w:tcPr>
            <w:tcW w:type="dxa" w:w="1311"/>
          </w:tcPr>
          <w:p>
            <w:pPr>
              <w:spacing w:after="0"/>
              <w:jc w:val="right"/>
            </w:pPr>
            <w:r>
              <w:rPr>
                <w:sz w:val="16"/>
              </w:rPr>
              <w:t>39.7</w:t>
            </w:r>
          </w:p>
        </w:tc>
        <w:tc>
          <w:tcPr>
            <w:tcW w:type="dxa" w:w="1250"/>
          </w:tcPr>
          <w:p>
            <w:pPr>
              <w:spacing w:after="0"/>
              <w:jc w:val="right"/>
            </w:pPr>
            <w:r>
              <w:rPr>
                <w:sz w:val="16"/>
              </w:rPr>
              <w:t>50.0</w:t>
            </w:r>
          </w:p>
        </w:tc>
        <w:tc>
          <w:tcPr>
            <w:tcW w:type="dxa" w:w="6992"/>
          </w:tcPr>
          <w:p>
            <w:pPr>
              <w:spacing w:after="0"/>
              <w:jc w:val="left"/>
            </w:pPr>
            <w:r>
              <w:rPr>
                <w:sz w:val="16"/>
              </w:rPr>
              <w:t>Relatively Moderate 1,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2"/>
        <w:gridCol w:w="1533"/>
        <w:gridCol w:w="2909"/>
        <w:gridCol w:w="2319"/>
        <w:gridCol w:w="3007"/>
        <w:gridCol w:w="2712"/>
      </w:tblGrid>
      <w:tr>
        <w:trPr>
          <w:cantSplit/>
          <w:tblHeader/>
        </w:trPr>
        <w:tc>
          <w:tcPr>
            <w:tcW w:type="dxa" w:w="1632"/>
            <w:shd w:val="clear" w:color="auto" w:fill="E8E8E8"/>
          </w:tcPr>
          <w:p>
            <w:pPr>
              <w:spacing w:after="0"/>
              <w:jc w:val="left"/>
            </w:pPr>
            <w:r>
              <w:rPr>
                <w:b/>
                <w:sz w:val="16"/>
              </w:rPr>
              <w:t>Jurisdiction</w:t>
            </w:r>
          </w:p>
        </w:tc>
        <w:tc>
          <w:tcPr>
            <w:tcW w:type="dxa" w:w="1533"/>
            <w:shd w:val="clear" w:color="auto" w:fill="E8E8E8"/>
          </w:tcPr>
          <w:p>
            <w:pPr>
              <w:spacing w:after="0"/>
              <w:jc w:val="left"/>
            </w:pPr>
            <w:r>
              <w:rPr>
                <w:b/>
                <w:sz w:val="16"/>
              </w:rPr>
              <w:t>Type</w:t>
            </w:r>
          </w:p>
        </w:tc>
        <w:tc>
          <w:tcPr>
            <w:tcW w:type="dxa" w:w="2909"/>
            <w:shd w:val="clear" w:color="auto" w:fill="E8E8E8"/>
          </w:tcPr>
          <w:p>
            <w:pPr>
              <w:spacing w:after="0"/>
              <w:jc w:val="left"/>
            </w:pPr>
            <w:r>
              <w:rPr>
                <w:b/>
                <w:sz w:val="16"/>
              </w:rPr>
              <w:t>Plan status</w:t>
            </w:r>
          </w:p>
        </w:tc>
        <w:tc>
          <w:tcPr>
            <w:tcW w:type="dxa" w:w="23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0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2"/>
          </w:tcPr>
          <w:p>
            <w:pPr>
              <w:spacing w:after="0"/>
              <w:jc w:val="left"/>
            </w:pPr>
            <w:r>
              <w:rPr>
                <w:sz w:val="16"/>
              </w:rPr>
              <w:t>Evans County (unincorporated area)</w:t>
            </w:r>
          </w:p>
        </w:tc>
        <w:tc>
          <w:tcPr>
            <w:tcW w:type="dxa" w:w="1533"/>
          </w:tcPr>
          <w:p>
            <w:pPr>
              <w:spacing w:after="0"/>
              <w:jc w:val="left"/>
            </w:pPr>
            <w:r>
              <w:rPr>
                <w:sz w:val="16"/>
              </w:rPr>
              <w:t>Unincorporated</w:t>
            </w:r>
          </w:p>
        </w:tc>
        <w:tc>
          <w:tcPr>
            <w:tcW w:type="dxa" w:w="2909"/>
          </w:tcPr>
          <w:p>
            <w:pPr>
              <w:spacing w:after="0"/>
              <w:jc w:val="left"/>
            </w:pPr>
            <w:r>
              <w:rPr>
                <w:sz w:val="16"/>
              </w:rPr>
              <w:t>Approved, expires 2027-02-01</w:t>
            </w:r>
          </w:p>
        </w:tc>
        <w:tc>
          <w:tcPr>
            <w:tcW w:type="dxa" w:w="2319"/>
          </w:tcPr>
          <w:p>
            <w:pPr>
              <w:spacing w:after="0"/>
              <w:jc w:val="right"/>
            </w:pPr>
            <w:r>
              <w:rPr>
                <w:sz w:val="16"/>
              </w:rPr>
              <w:t>FMA RL 0, SRL 0; any 1</w:t>
            </w:r>
          </w:p>
        </w:tc>
        <w:tc>
          <w:tcPr>
            <w:tcW w:type="dxa" w:w="3007"/>
          </w:tcPr>
          <w:p>
            <w:pPr>
              <w:spacing w:after="0"/>
              <w:jc w:val="right"/>
            </w:pPr>
            <w:r>
              <w:rPr>
                <w:sz w:val="16"/>
              </w:rPr>
              <w:t>$3,523,578.06</w:t>
            </w:r>
          </w:p>
        </w:tc>
        <w:tc>
          <w:tcPr>
            <w:tcW w:type="dxa" w:w="2712"/>
          </w:tcPr>
          <w:p>
            <w:pPr>
              <w:spacing w:after="0"/>
              <w:jc w:val="right"/>
            </w:pPr>
            <w:r>
              <w:rPr>
                <w:sz w:val="16"/>
              </w:rPr>
              <w:t>0 total; 0 since its plan</w:t>
            </w:r>
          </w:p>
        </w:tc>
      </w:tr>
      <w:tr>
        <w:trPr>
          <w:cantSplit/>
        </w:trPr>
        <w:tc>
          <w:tcPr>
            <w:tcW w:type="dxa" w:w="1632"/>
          </w:tcPr>
          <w:p>
            <w:pPr>
              <w:spacing w:after="0"/>
              <w:jc w:val="left"/>
            </w:pPr>
            <w:r>
              <w:rPr>
                <w:sz w:val="16"/>
              </w:rPr>
              <w:t>Bellville city</w:t>
            </w:r>
          </w:p>
        </w:tc>
        <w:tc>
          <w:tcPr>
            <w:tcW w:type="dxa" w:w="1533"/>
          </w:tcPr>
          <w:p>
            <w:pPr>
              <w:spacing w:after="0"/>
              <w:jc w:val="left"/>
            </w:pPr>
            <w:r>
              <w:rPr>
                <w:sz w:val="16"/>
              </w:rPr>
              <w:t>City</w:t>
            </w:r>
          </w:p>
        </w:tc>
        <w:tc>
          <w:tcPr>
            <w:tcW w:type="dxa" w:w="2909"/>
          </w:tcPr>
          <w:p>
            <w:pPr>
              <w:spacing w:after="0"/>
              <w:jc w:val="left"/>
            </w:pPr>
            <w:r>
              <w:rPr>
                <w:sz w:val="16"/>
              </w:rPr>
              <w:t>Approved, expires 2027-02-01</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13 total; 6 since its plan</w:t>
            </w:r>
          </w:p>
        </w:tc>
      </w:tr>
      <w:tr>
        <w:trPr>
          <w:cantSplit/>
        </w:trPr>
        <w:tc>
          <w:tcPr>
            <w:tcW w:type="dxa" w:w="1632"/>
          </w:tcPr>
          <w:p>
            <w:pPr>
              <w:spacing w:after="0"/>
              <w:jc w:val="left"/>
            </w:pPr>
            <w:r>
              <w:rPr>
                <w:sz w:val="16"/>
              </w:rPr>
              <w:t>Claxton city</w:t>
            </w:r>
          </w:p>
        </w:tc>
        <w:tc>
          <w:tcPr>
            <w:tcW w:type="dxa" w:w="1533"/>
          </w:tcPr>
          <w:p>
            <w:pPr>
              <w:spacing w:after="0"/>
              <w:jc w:val="left"/>
            </w:pPr>
            <w:r>
              <w:rPr>
                <w:sz w:val="16"/>
              </w:rPr>
              <w:t>City</w:t>
            </w:r>
          </w:p>
        </w:tc>
        <w:tc>
          <w:tcPr>
            <w:tcW w:type="dxa" w:w="2909"/>
          </w:tcPr>
          <w:p>
            <w:pPr>
              <w:spacing w:after="0"/>
              <w:jc w:val="left"/>
            </w:pPr>
            <w:r>
              <w:rPr>
                <w:sz w:val="16"/>
              </w:rPr>
              <w:t>Approved, expires 2027-02-01</w:t>
            </w:r>
          </w:p>
        </w:tc>
        <w:tc>
          <w:tcPr>
            <w:tcW w:type="dxa" w:w="2319"/>
          </w:tcPr>
          <w:p>
            <w:pPr>
              <w:spacing w:after="0"/>
              <w:jc w:val="right"/>
            </w:pPr>
            <w:r>
              <w:rPr>
                <w:sz w:val="16"/>
              </w:rPr>
              <w:t>FMA RL 0, SRL 0; any 0</w:t>
            </w:r>
          </w:p>
        </w:tc>
        <w:tc>
          <w:tcPr>
            <w:tcW w:type="dxa" w:w="3007"/>
          </w:tcPr>
          <w:p>
            <w:pPr>
              <w:spacing w:after="0"/>
              <w:jc w:val="right"/>
            </w:pPr>
            <w:r>
              <w:rPr>
                <w:sz w:val="16"/>
              </w:rPr>
              <w:t>$630,706.44</w:t>
            </w:r>
          </w:p>
        </w:tc>
        <w:tc>
          <w:tcPr>
            <w:tcW w:type="dxa" w:w="2712"/>
          </w:tcPr>
          <w:p>
            <w:pPr>
              <w:spacing w:after="0"/>
              <w:jc w:val="right"/>
            </w:pPr>
            <w:r>
              <w:rPr>
                <w:sz w:val="16"/>
              </w:rPr>
              <w:t>52 total; 8 since its plan</w:t>
            </w:r>
          </w:p>
        </w:tc>
      </w:tr>
      <w:tr>
        <w:trPr>
          <w:cantSplit/>
        </w:trPr>
        <w:tc>
          <w:tcPr>
            <w:tcW w:type="dxa" w:w="1632"/>
          </w:tcPr>
          <w:p>
            <w:pPr>
              <w:spacing w:after="0"/>
              <w:jc w:val="left"/>
            </w:pPr>
            <w:r>
              <w:rPr>
                <w:sz w:val="16"/>
              </w:rPr>
              <w:t>Daisy city</w:t>
            </w:r>
          </w:p>
        </w:tc>
        <w:tc>
          <w:tcPr>
            <w:tcW w:type="dxa" w:w="1533"/>
          </w:tcPr>
          <w:p>
            <w:pPr>
              <w:spacing w:after="0"/>
              <w:jc w:val="left"/>
            </w:pPr>
            <w:r>
              <w:rPr>
                <w:sz w:val="16"/>
              </w:rPr>
              <w:t>City</w:t>
            </w:r>
          </w:p>
        </w:tc>
        <w:tc>
          <w:tcPr>
            <w:tcW w:type="dxa" w:w="2909"/>
          </w:tcPr>
          <w:p>
            <w:pPr>
              <w:spacing w:after="0"/>
              <w:jc w:val="left"/>
            </w:pPr>
            <w:r>
              <w:rPr>
                <w:sz w:val="16"/>
              </w:rPr>
              <w:t>Approved, expires 2027-02-01</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36 total; 7 since its plan</w:t>
            </w:r>
          </w:p>
        </w:tc>
      </w:tr>
      <w:tr>
        <w:trPr>
          <w:cantSplit/>
        </w:trPr>
        <w:tc>
          <w:tcPr>
            <w:tcW w:type="dxa" w:w="1632"/>
          </w:tcPr>
          <w:p>
            <w:pPr>
              <w:spacing w:after="0"/>
              <w:jc w:val="left"/>
            </w:pPr>
            <w:r>
              <w:rPr>
                <w:sz w:val="16"/>
              </w:rPr>
              <w:t>Hagan city</w:t>
            </w:r>
          </w:p>
        </w:tc>
        <w:tc>
          <w:tcPr>
            <w:tcW w:type="dxa" w:w="1533"/>
          </w:tcPr>
          <w:p>
            <w:pPr>
              <w:spacing w:after="0"/>
              <w:jc w:val="left"/>
            </w:pPr>
            <w:r>
              <w:rPr>
                <w:sz w:val="16"/>
              </w:rPr>
              <w:t>City</w:t>
            </w:r>
          </w:p>
        </w:tc>
        <w:tc>
          <w:tcPr>
            <w:tcW w:type="dxa" w:w="2909"/>
          </w:tcPr>
          <w:p>
            <w:pPr>
              <w:spacing w:after="0"/>
              <w:jc w:val="left"/>
            </w:pPr>
            <w:r>
              <w:rPr>
                <w:sz w:val="16"/>
              </w:rPr>
              <w:t>Approved, expires 2027-02-01</w:t>
            </w:r>
          </w:p>
        </w:tc>
        <w:tc>
          <w:tcPr>
            <w:tcW w:type="dxa" w:w="2319"/>
          </w:tcPr>
          <w:p>
            <w:pPr>
              <w:spacing w:after="0"/>
              <w:jc w:val="right"/>
            </w:pPr>
            <w:r>
              <w:rPr>
                <w:sz w:val="16"/>
              </w:rPr>
              <w:t>FMA RL 0, SRL 0; any 0</w:t>
            </w:r>
          </w:p>
        </w:tc>
        <w:tc>
          <w:tcPr>
            <w:tcW w:type="dxa" w:w="3007"/>
          </w:tcPr>
          <w:p>
            <w:pPr>
              <w:spacing w:after="0"/>
              <w:jc w:val="right"/>
            </w:pPr>
            <w:r>
              <w:rPr>
                <w:sz w:val="16"/>
              </w:rPr>
              <w:t>$384,297.68</w:t>
            </w:r>
          </w:p>
        </w:tc>
        <w:tc>
          <w:tcPr>
            <w:tcW w:type="dxa" w:w="2712"/>
          </w:tcPr>
          <w:p>
            <w:pPr>
              <w:spacing w:after="0"/>
              <w:jc w:val="right"/>
            </w:pPr>
            <w:r>
              <w:rPr>
                <w:sz w:val="16"/>
              </w:rPr>
              <w:t>14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8"/>
        <w:gridCol w:w="1038"/>
        <w:gridCol w:w="1037"/>
        <w:gridCol w:w="1126"/>
        <w:gridCol w:w="887"/>
        <w:gridCol w:w="1305"/>
        <w:gridCol w:w="1131"/>
        <w:gridCol w:w="1051"/>
        <w:gridCol w:w="1313"/>
        <w:gridCol w:w="166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2022-02-02</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$2,497,351,459</w:t>
            </w:r>
          </w:p>
        </w:tc>
        <w:tc>
          <w:tcPr>
            <w:tcW w:type="dxa" w:w="1128"/>
          </w:tcPr>
          <w:p>
            <w:pPr>
              <w:spacing w:after="0"/>
              <w:jc w:val="right"/>
            </w:pPr>
            <w:r>
              <w:rPr>
                <w:sz w:val="16"/>
              </w:rPr>
              <w:t>$41,426,596</w:t>
            </w:r>
          </w:p>
        </w:tc>
        <w:tc>
          <w:tcPr>
            <w:tcW w:type="dxa" w:w="1038"/>
          </w:tcPr>
          <w:p>
            <w:pPr>
              <w:spacing w:after="0"/>
              <w:jc w:val="right"/>
            </w:pPr>
            <w:r>
              <w:rPr>
                <w:sz w:val="16"/>
              </w:rPr>
              <w:t>10,729</w:t>
            </w:r>
          </w:p>
        </w:tc>
        <w:tc>
          <w:tcPr>
            <w:tcW w:type="dxa" w:w="1037"/>
          </w:tcPr>
          <w:p>
            <w:pPr>
              <w:spacing w:after="0"/>
              <w:jc w:val="right"/>
            </w:pPr>
            <w:r>
              <w:rPr>
                <w:sz w:val="16"/>
              </w:rPr>
              <w:t>$921</w:t>
            </w:r>
          </w:p>
        </w:tc>
        <w:tc>
          <w:tcPr>
            <w:tcW w:type="dxa" w:w="1126"/>
          </w:tcPr>
          <w:p>
            <w:pPr>
              <w:spacing w:after="0"/>
              <w:jc w:val="right"/>
            </w:pPr>
            <w:r>
              <w:rPr>
                <w:sz w:val="16"/>
              </w:rPr>
              <w:t>$16,971</w:t>
            </w:r>
          </w:p>
        </w:tc>
        <w:tc>
          <w:tcPr>
            <w:tcW w:type="dxa" w:w="887"/>
          </w:tcPr>
          <w:p>
            <w:pPr>
              <w:spacing w:after="0"/>
              <w:jc w:val="right"/>
            </w:pPr>
            <w:r>
              <w:rPr>
                <w:sz w:val="16"/>
              </w:rPr>
              <w:t>$124,036</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8"/>
          </w:tcPr>
          <w:p>
            <w:pPr>
              <w:spacing w:after="0"/>
              <w:jc w:val="right"/>
            </w:pPr>
            <w:r>
              <w:rPr>
                <w:sz w:val="16"/>
              </w:rPr>
              <w:t>$22,842,580</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$256,226</w:t>
            </w:r>
          </w:p>
        </w:tc>
        <w:tc>
          <w:tcPr>
            <w:tcW w:type="dxa" w:w="887"/>
          </w:tcPr>
          <w:p>
            <w:pPr>
              <w:spacing w:after="0"/>
              <w:jc w:val="right"/>
            </w:pPr>
            <w:r>
              <w:rPr>
                <w:sz w:val="16"/>
              </w:rPr>
              <w:t>n/a</w:t>
            </w:r>
          </w:p>
        </w:tc>
        <w:tc>
          <w:tcPr>
            <w:tcW w:type="dxa" w:w="1305"/>
          </w:tcPr>
          <w:p>
            <w:pPr>
              <w:spacing w:after="0"/>
              <w:jc w:val="right"/>
            </w:pPr>
            <w:r>
              <w:rPr>
                <w:sz w:val="16"/>
              </w:rPr>
              <w:t>1.12% (agriculture)</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$4,555,972,157</w:t>
            </w:r>
          </w:p>
        </w:tc>
        <w:tc>
          <w:tcPr>
            <w:tcW w:type="dxa" w:w="1128"/>
          </w:tcPr>
          <w:p>
            <w:pPr>
              <w:spacing w:after="0"/>
              <w:jc w:val="right"/>
            </w:pPr>
            <w:r>
              <w:rPr>
                <w:sz w:val="16"/>
              </w:rPr>
              <w:t>n/a</w:t>
            </w:r>
          </w:p>
        </w:tc>
        <w:tc>
          <w:tcPr>
            <w:tcW w:type="dxa" w:w="1038"/>
          </w:tcPr>
          <w:p>
            <w:pPr>
              <w:spacing w:after="0"/>
              <w:jc w:val="right"/>
            </w:pPr>
            <w:r>
              <w:rPr>
                <w:sz w:val="16"/>
              </w:rPr>
              <w:t>10,774</w:t>
            </w:r>
          </w:p>
        </w:tc>
        <w:tc>
          <w:tcPr>
            <w:tcW w:type="dxa" w:w="1037"/>
          </w:tcPr>
          <w:p>
            <w:pPr>
              <w:spacing w:after="0"/>
              <w:jc w:val="right"/>
            </w:pPr>
            <w:r>
              <w:rPr>
                <w:sz w:val="16"/>
              </w:rPr>
              <w:t>$209,769</w:t>
            </w:r>
          </w:p>
        </w:tc>
        <w:tc>
          <w:tcPr>
            <w:tcW w:type="dxa" w:w="1126"/>
          </w:tcPr>
          <w:p>
            <w:pPr>
              <w:spacing w:after="0"/>
              <w:jc w:val="right"/>
            </w:pPr>
            <w:r>
              <w:rPr>
                <w:sz w:val="16"/>
              </w:rPr>
              <w:t>n/a</w:t>
            </w:r>
          </w:p>
        </w:tc>
        <w:tc>
          <w:tcPr>
            <w:tcW w:type="dxa" w:w="887"/>
          </w:tcPr>
          <w:p>
            <w:pPr>
              <w:spacing w:after="0"/>
              <w:jc w:val="right"/>
            </w:pPr>
            <w:r>
              <w:rPr>
                <w:sz w:val="16"/>
              </w:rPr>
              <w:t>$103,782</w:t>
            </w:r>
          </w:p>
        </w:tc>
        <w:tc>
          <w:tcPr>
            <w:tcW w:type="dxa" w:w="1305"/>
          </w:tcPr>
          <w:p>
            <w:pPr>
              <w:spacing w:after="0"/>
              <w:jc w:val="right"/>
            </w:pPr>
            <w:r>
              <w:rPr>
                <w:sz w:val="16"/>
              </w:rPr>
              <w:t>0.0046%</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$2,497,351,459</w:t>
            </w:r>
          </w:p>
        </w:tc>
        <w:tc>
          <w:tcPr>
            <w:tcW w:type="dxa" w:w="1128"/>
          </w:tcPr>
          <w:p>
            <w:pPr>
              <w:spacing w:after="0"/>
              <w:jc w:val="right"/>
            </w:pPr>
            <w:r>
              <w:rPr>
                <w:sz w:val="16"/>
              </w:rPr>
              <w:t>$41,426,596</w:t>
            </w:r>
          </w:p>
        </w:tc>
        <w:tc>
          <w:tcPr>
            <w:tcW w:type="dxa" w:w="1038"/>
          </w:tcPr>
          <w:p>
            <w:pPr>
              <w:spacing w:after="0"/>
              <w:jc w:val="right"/>
            </w:pPr>
            <w:r>
              <w:rPr>
                <w:sz w:val="16"/>
              </w:rPr>
              <w:t>10,729</w:t>
            </w:r>
          </w:p>
        </w:tc>
        <w:tc>
          <w:tcPr>
            <w:tcW w:type="dxa" w:w="1037"/>
          </w:tcPr>
          <w:p>
            <w:pPr>
              <w:spacing w:after="0"/>
              <w:jc w:val="right"/>
            </w:pPr>
            <w:r>
              <w:rPr>
                <w:sz w:val="16"/>
              </w:rPr>
              <w:t>$32,557</w:t>
            </w:r>
          </w:p>
        </w:tc>
        <w:tc>
          <w:tcPr>
            <w:tcW w:type="dxa" w:w="1126"/>
          </w:tcPr>
          <w:p>
            <w:pPr>
              <w:spacing w:after="0"/>
              <w:jc w:val="right"/>
            </w:pPr>
            <w:r>
              <w:rPr>
                <w:sz w:val="16"/>
              </w:rPr>
              <w:t>$483</w:t>
            </w:r>
          </w:p>
        </w:tc>
        <w:tc>
          <w:tcPr>
            <w:tcW w:type="dxa" w:w="887"/>
          </w:tcPr>
          <w:p>
            <w:pPr>
              <w:spacing w:after="0"/>
              <w:jc w:val="right"/>
            </w:pPr>
            <w:r>
              <w:rPr>
                <w:sz w:val="16"/>
              </w:rPr>
              <w:t>$17,804</w:t>
            </w:r>
          </w:p>
        </w:tc>
        <w:tc>
          <w:tcPr>
            <w:tcW w:type="dxa" w:w="1305"/>
          </w:tcPr>
          <w:p>
            <w:pPr>
              <w:spacing w:after="0"/>
              <w:jc w:val="right"/>
            </w:pPr>
            <w:r>
              <w:rPr>
                <w:sz w:val="16"/>
              </w:rPr>
              <w:t>0.0013%</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$2,497,351,459</w:t>
            </w:r>
          </w:p>
        </w:tc>
        <w:tc>
          <w:tcPr>
            <w:tcW w:type="dxa" w:w="1128"/>
          </w:tcPr>
          <w:p>
            <w:pPr>
              <w:spacing w:after="0"/>
              <w:jc w:val="right"/>
            </w:pPr>
            <w:r>
              <w:rPr>
                <w:sz w:val="16"/>
              </w:rPr>
              <w:t>$41,426,596</w:t>
            </w:r>
          </w:p>
        </w:tc>
        <w:tc>
          <w:tcPr>
            <w:tcW w:type="dxa" w:w="1038"/>
          </w:tcPr>
          <w:p>
            <w:pPr>
              <w:spacing w:after="0"/>
              <w:jc w:val="right"/>
            </w:pPr>
            <w:r>
              <w:rPr>
                <w:sz w:val="16"/>
              </w:rPr>
              <w:t>10,729</w:t>
            </w:r>
          </w:p>
        </w:tc>
        <w:tc>
          <w:tcPr>
            <w:tcW w:type="dxa" w:w="1037"/>
          </w:tcPr>
          <w:p>
            <w:pPr>
              <w:spacing w:after="0"/>
              <w:jc w:val="right"/>
            </w:pPr>
            <w:r>
              <w:rPr>
                <w:sz w:val="16"/>
              </w:rPr>
              <w:t>$13</w:t>
            </w:r>
          </w:p>
        </w:tc>
        <w:tc>
          <w:tcPr>
            <w:tcW w:type="dxa" w:w="1126"/>
          </w:tcPr>
          <w:p>
            <w:pPr>
              <w:spacing w:after="0"/>
              <w:jc w:val="right"/>
            </w:pPr>
            <w:r>
              <w:rPr>
                <w:sz w:val="16"/>
              </w:rPr>
              <w:t>$89</w:t>
            </w:r>
          </w:p>
        </w:tc>
        <w:tc>
          <w:tcPr>
            <w:tcW w:type="dxa" w:w="887"/>
          </w:tcPr>
          <w:p>
            <w:pPr>
              <w:spacing w:after="0"/>
              <w:jc w:val="right"/>
            </w:pPr>
            <w:r>
              <w:rPr>
                <w:sz w:val="16"/>
              </w:rPr>
              <w:t>$229,354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$2,497,201,448</w:t>
            </w:r>
          </w:p>
        </w:tc>
        <w:tc>
          <w:tcPr>
            <w:tcW w:type="dxa" w:w="1128"/>
          </w:tcPr>
          <w:p>
            <w:pPr>
              <w:spacing w:after="0"/>
              <w:jc w:val="right"/>
            </w:pPr>
            <w:r>
              <w:rPr>
                <w:sz w:val="16"/>
              </w:rPr>
              <w:t>$41,426,596</w:t>
            </w:r>
          </w:p>
        </w:tc>
        <w:tc>
          <w:tcPr>
            <w:tcW w:type="dxa" w:w="1038"/>
          </w:tcPr>
          <w:p>
            <w:pPr>
              <w:spacing w:after="0"/>
              <w:jc w:val="right"/>
            </w:pPr>
            <w:r>
              <w:rPr>
                <w:sz w:val="16"/>
              </w:rPr>
              <w:t>10,729</w:t>
            </w:r>
          </w:p>
        </w:tc>
        <w:tc>
          <w:tcPr>
            <w:tcW w:type="dxa" w:w="1037"/>
          </w:tcPr>
          <w:p>
            <w:pPr>
              <w:spacing w:after="0"/>
              <w:jc w:val="right"/>
            </w:pPr>
            <w:r>
              <w:rPr>
                <w:sz w:val="16"/>
              </w:rPr>
              <w:t>$1,699,711</w:t>
            </w:r>
          </w:p>
        </w:tc>
        <w:tc>
          <w:tcPr>
            <w:tcW w:type="dxa" w:w="1126"/>
          </w:tcPr>
          <w:p>
            <w:pPr>
              <w:spacing w:after="0"/>
              <w:jc w:val="right"/>
            </w:pPr>
            <w:r>
              <w:rPr>
                <w:sz w:val="16"/>
              </w:rPr>
              <w:t>$331,863</w:t>
            </w:r>
          </w:p>
        </w:tc>
        <w:tc>
          <w:tcPr>
            <w:tcW w:type="dxa" w:w="887"/>
          </w:tcPr>
          <w:p>
            <w:pPr>
              <w:spacing w:after="0"/>
              <w:jc w:val="right"/>
            </w:pPr>
            <w:r>
              <w:rPr>
                <w:sz w:val="16"/>
              </w:rPr>
              <w:t>$81,040</w:t>
            </w:r>
          </w:p>
        </w:tc>
        <w:tc>
          <w:tcPr>
            <w:tcW w:type="dxa" w:w="1305"/>
          </w:tcPr>
          <w:p>
            <w:pPr>
              <w:spacing w:after="0"/>
              <w:jc w:val="right"/>
            </w:pPr>
            <w:r>
              <w:rPr>
                <w:sz w:val="16"/>
              </w:rPr>
              <w:t>0.0681%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r>
              <w:rPr>
                <w:sz w:val="16"/>
              </w:rPr>
              <w:t>$4,035,941.22</w:t>
            </w:r>
          </w:p>
        </w:tc>
        <w:tc>
          <w:tcPr>
            <w:tcW w:type="dxa" w:w="166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$2,495,117,479</w:t>
            </w:r>
          </w:p>
        </w:tc>
        <w:tc>
          <w:tcPr>
            <w:tcW w:type="dxa" w:w="1128"/>
          </w:tcPr>
          <w:p>
            <w:pPr>
              <w:spacing w:after="0"/>
              <w:jc w:val="right"/>
            </w:pPr>
            <w:r>
              <w:rPr>
                <w:sz w:val="16"/>
              </w:rPr>
              <w:t>n/a</w:t>
            </w:r>
          </w:p>
        </w:tc>
        <w:tc>
          <w:tcPr>
            <w:tcW w:type="dxa" w:w="1038"/>
          </w:tcPr>
          <w:p>
            <w:pPr>
              <w:spacing w:after="0"/>
              <w:jc w:val="right"/>
            </w:pPr>
            <w:r>
              <w:rPr>
                <w:sz w:val="16"/>
              </w:rPr>
              <w:t>10,729</w:t>
            </w:r>
          </w:p>
        </w:tc>
        <w:tc>
          <w:tcPr>
            <w:tcW w:type="dxa" w:w="1037"/>
          </w:tcPr>
          <w:p>
            <w:pPr>
              <w:spacing w:after="0"/>
              <w:jc w:val="right"/>
            </w:pPr>
            <w:r>
              <w:rPr>
                <w:sz w:val="16"/>
              </w:rPr>
              <w:t>$9,044</w:t>
            </w:r>
          </w:p>
        </w:tc>
        <w:tc>
          <w:tcPr>
            <w:tcW w:type="dxa" w:w="1126"/>
          </w:tcPr>
          <w:p>
            <w:pPr>
              <w:spacing w:after="0"/>
              <w:jc w:val="right"/>
            </w:pPr>
            <w:r>
              <w:rPr>
                <w:sz w:val="16"/>
              </w:rPr>
              <w:t>n/a</w:t>
            </w:r>
          </w:p>
        </w:tc>
        <w:tc>
          <w:tcPr>
            <w:tcW w:type="dxa" w:w="887"/>
          </w:tcPr>
          <w:p>
            <w:pPr>
              <w:spacing w:after="0"/>
              <w:jc w:val="right"/>
            </w:pPr>
            <w:r>
              <w:rPr>
                <w:sz w:val="16"/>
              </w:rPr>
              <w:t>$1,447</w:t>
            </w:r>
          </w:p>
        </w:tc>
        <w:tc>
          <w:tcPr>
            <w:tcW w:type="dxa" w:w="1305"/>
          </w:tcPr>
          <w:p>
            <w:pPr>
              <w:spacing w:after="0"/>
              <w:jc w:val="right"/>
            </w:pPr>
            <w:r>
              <w:rPr>
                <w:sz w:val="16"/>
              </w:rPr>
              <w:t>0.000362%</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$2,496,074,425</w:t>
            </w:r>
          </w:p>
        </w:tc>
        <w:tc>
          <w:tcPr>
            <w:tcW w:type="dxa" w:w="1128"/>
          </w:tcPr>
          <w:p>
            <w:pPr>
              <w:spacing w:after="0"/>
              <w:jc w:val="right"/>
            </w:pPr>
            <w:r>
              <w:rPr>
                <w:sz w:val="16"/>
              </w:rPr>
              <w:t>$259,703</w:t>
            </w:r>
          </w:p>
        </w:tc>
        <w:tc>
          <w:tcPr>
            <w:tcW w:type="dxa" w:w="1038"/>
          </w:tcPr>
          <w:p>
            <w:pPr>
              <w:spacing w:after="0"/>
              <w:jc w:val="right"/>
            </w:pPr>
            <w:r>
              <w:rPr>
                <w:sz w:val="16"/>
              </w:rPr>
              <w:t>314</w:t>
            </w:r>
          </w:p>
        </w:tc>
        <w:tc>
          <w:tcPr>
            <w:tcW w:type="dxa" w:w="1037"/>
          </w:tcPr>
          <w:p>
            <w:pPr>
              <w:spacing w:after="0"/>
              <w:jc w:val="right"/>
            </w:pPr>
            <w:r>
              <w:rPr>
                <w:sz w:val="16"/>
              </w:rPr>
              <w:t>$1,824,210</w:t>
            </w:r>
          </w:p>
        </w:tc>
        <w:tc>
          <w:tcPr>
            <w:tcW w:type="dxa" w:w="1126"/>
          </w:tcPr>
          <w:p>
            <w:pPr>
              <w:spacing w:after="0"/>
              <w:jc w:val="right"/>
            </w:pPr>
            <w:r>
              <w:rPr>
                <w:sz w:val="16"/>
              </w:rPr>
              <w:t>$456</w:t>
            </w:r>
          </w:p>
        </w:tc>
        <w:tc>
          <w:tcPr>
            <w:tcW w:type="dxa" w:w="887"/>
          </w:tcPr>
          <w:p>
            <w:pPr>
              <w:spacing w:after="0"/>
              <w:jc w:val="right"/>
            </w:pPr>
            <w:r>
              <w:rPr>
                <w:sz w:val="16"/>
              </w:rPr>
              <w:t>$1,065</w:t>
            </w:r>
          </w:p>
        </w:tc>
        <w:tc>
          <w:tcPr>
            <w:tcW w:type="dxa" w:w="1305"/>
          </w:tcPr>
          <w:p>
            <w:pPr>
              <w:spacing w:after="0"/>
              <w:jc w:val="right"/>
            </w:pPr>
            <w:r>
              <w:rPr>
                <w:sz w:val="16"/>
              </w:rPr>
              <w:t>n/a (see note)</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p>
        </w:tc>
        <w:tc>
          <w:tcPr>
            <w:tcW w:type="dxa" w:w="166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$5,775,075</w:t>
            </w:r>
          </w:p>
        </w:tc>
        <w:tc>
          <w:tcPr>
            <w:tcW w:type="dxa" w:w="1128"/>
          </w:tcPr>
          <w:p>
            <w:pPr>
              <w:spacing w:after="0"/>
              <w:jc w:val="right"/>
            </w:pPr>
            <w:r>
              <w:rPr>
                <w:sz w:val="16"/>
              </w:rPr>
              <w:t>n/a</w:t>
            </w:r>
          </w:p>
        </w:tc>
        <w:tc>
          <w:tcPr>
            <w:tcW w:type="dxa" w:w="1038"/>
          </w:tcPr>
          <w:p>
            <w:pPr>
              <w:spacing w:after="0"/>
              <w:jc w:val="right"/>
            </w:pPr>
            <w:r>
              <w:rPr>
                <w:sz w:val="16"/>
              </w:rPr>
              <w:t>23</w:t>
            </w:r>
          </w:p>
        </w:tc>
        <w:tc>
          <w:tcPr>
            <w:tcW w:type="dxa" w:w="1037"/>
          </w:tcPr>
          <w:p>
            <w:pPr>
              <w:spacing w:after="0"/>
              <w:jc w:val="right"/>
            </w:pPr>
            <w:r>
              <w:rPr>
                <w:sz w:val="16"/>
              </w:rPr>
              <w:t>$11</w:t>
            </w:r>
          </w:p>
        </w:tc>
        <w:tc>
          <w:tcPr>
            <w:tcW w:type="dxa" w:w="1126"/>
          </w:tcPr>
          <w:p>
            <w:pPr>
              <w:spacing w:after="0"/>
              <w:jc w:val="right"/>
            </w:pPr>
            <w:r>
              <w:rPr>
                <w:sz w:val="16"/>
              </w:rPr>
              <w:t>n/a</w:t>
            </w:r>
          </w:p>
        </w:tc>
        <w:tc>
          <w:tcPr>
            <w:tcW w:type="dxa" w:w="887"/>
          </w:tcPr>
          <w:p>
            <w:pPr>
              <w:spacing w:after="0"/>
              <w:jc w:val="right"/>
            </w:pPr>
            <w:r>
              <w:rPr>
                <w:sz w:val="16"/>
              </w:rPr>
              <w:t>$1</w:t>
            </w:r>
          </w:p>
        </w:tc>
        <w:tc>
          <w:tcPr>
            <w:tcW w:type="dxa" w:w="1305"/>
          </w:tcPr>
          <w:p>
            <w:pPr>
              <w:spacing w:after="0"/>
              <w:jc w:val="right"/>
            </w:pPr>
            <w:r>
              <w:rPr>
                <w:sz w:val="16"/>
              </w:rPr>
              <w:t>0.000187%</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$2,497,351,459</w:t>
            </w:r>
          </w:p>
        </w:tc>
        <w:tc>
          <w:tcPr>
            <w:tcW w:type="dxa" w:w="1128"/>
          </w:tcPr>
          <w:p>
            <w:pPr>
              <w:spacing w:after="0"/>
              <w:jc w:val="right"/>
            </w:pPr>
            <w:r>
              <w:rPr>
                <w:sz w:val="16"/>
              </w:rPr>
              <w:t>n/a</w:t>
            </w:r>
          </w:p>
        </w:tc>
        <w:tc>
          <w:tcPr>
            <w:tcW w:type="dxa" w:w="1038"/>
          </w:tcPr>
          <w:p>
            <w:pPr>
              <w:spacing w:after="0"/>
              <w:jc w:val="right"/>
            </w:pPr>
            <w:r>
              <w:rPr>
                <w:sz w:val="16"/>
              </w:rPr>
              <w:t>10,729</w:t>
            </w:r>
          </w:p>
        </w:tc>
        <w:tc>
          <w:tcPr>
            <w:tcW w:type="dxa" w:w="1037"/>
          </w:tcPr>
          <w:p>
            <w:pPr>
              <w:spacing w:after="0"/>
              <w:jc w:val="right"/>
            </w:pPr>
            <w:r>
              <w:rPr>
                <w:sz w:val="16"/>
              </w:rPr>
              <w:t>$6,834</w:t>
            </w:r>
          </w:p>
        </w:tc>
        <w:tc>
          <w:tcPr>
            <w:tcW w:type="dxa" w:w="1126"/>
          </w:tcPr>
          <w:p>
            <w:pPr>
              <w:spacing w:after="0"/>
              <w:jc w:val="right"/>
            </w:pPr>
            <w:r>
              <w:rPr>
                <w:sz w:val="16"/>
              </w:rPr>
              <w:t>n/a</w:t>
            </w:r>
          </w:p>
        </w:tc>
        <w:tc>
          <w:tcPr>
            <w:tcW w:type="dxa" w:w="887"/>
          </w:tcPr>
          <w:p>
            <w:pPr>
              <w:spacing w:after="0"/>
              <w:jc w:val="right"/>
            </w:pPr>
            <w:r>
              <w:rPr>
                <w:sz w:val="16"/>
              </w:rPr>
              <w:t>$76,584</w:t>
            </w:r>
          </w:p>
        </w:tc>
        <w:tc>
          <w:tcPr>
            <w:tcW w:type="dxa" w:w="1305"/>
          </w:tcPr>
          <w:p>
            <w:pPr>
              <w:spacing w:after="0"/>
              <w:jc w:val="right"/>
            </w:pPr>
            <w:r>
              <w:rPr>
                <w:sz w:val="16"/>
              </w:rPr>
              <w:t>0.000274%</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$2,497,351,459</w:t>
            </w:r>
          </w:p>
        </w:tc>
        <w:tc>
          <w:tcPr>
            <w:tcW w:type="dxa" w:w="1128"/>
          </w:tcPr>
          <w:p>
            <w:pPr>
              <w:spacing w:after="0"/>
              <w:jc w:val="right"/>
            </w:pPr>
            <w:r>
              <w:rPr>
                <w:sz w:val="16"/>
              </w:rPr>
              <w:t>$41,426,596</w:t>
            </w:r>
          </w:p>
        </w:tc>
        <w:tc>
          <w:tcPr>
            <w:tcW w:type="dxa" w:w="1038"/>
          </w:tcPr>
          <w:p>
            <w:pPr>
              <w:spacing w:after="0"/>
              <w:jc w:val="right"/>
            </w:pPr>
            <w:r>
              <w:rPr>
                <w:sz w:val="16"/>
              </w:rPr>
              <w:t>10,729</w:t>
            </w:r>
          </w:p>
        </w:tc>
        <w:tc>
          <w:tcPr>
            <w:tcW w:type="dxa" w:w="1037"/>
          </w:tcPr>
          <w:p>
            <w:pPr>
              <w:spacing w:after="0"/>
              <w:jc w:val="right"/>
            </w:pPr>
            <w:r>
              <w:rPr>
                <w:sz w:val="16"/>
              </w:rPr>
              <w:t>$11,049</w:t>
            </w:r>
          </w:p>
        </w:tc>
        <w:tc>
          <w:tcPr>
            <w:tcW w:type="dxa" w:w="1126"/>
          </w:tcPr>
          <w:p>
            <w:pPr>
              <w:spacing w:after="0"/>
              <w:jc w:val="right"/>
            </w:pPr>
            <w:r>
              <w:rPr>
                <w:sz w:val="16"/>
              </w:rPr>
              <w:t>$9,288</w:t>
            </w:r>
          </w:p>
        </w:tc>
        <w:tc>
          <w:tcPr>
            <w:tcW w:type="dxa" w:w="887"/>
          </w:tcPr>
          <w:p>
            <w:pPr>
              <w:spacing w:after="0"/>
              <w:jc w:val="right"/>
            </w:pPr>
            <w:r>
              <w:rPr>
                <w:sz w:val="16"/>
              </w:rPr>
              <w:t>$51,141</w:t>
            </w:r>
          </w:p>
        </w:tc>
        <w:tc>
          <w:tcPr>
            <w:tcW w:type="dxa" w:w="1305"/>
          </w:tcPr>
          <w:p>
            <w:pPr>
              <w:spacing w:after="0"/>
              <w:jc w:val="right"/>
            </w:pPr>
            <w:r>
              <w:rPr>
                <w:sz w:val="16"/>
              </w:rPr>
              <w:t>0.000442%</w:t>
            </w:r>
          </w:p>
        </w:tc>
        <w:tc>
          <w:tcPr>
            <w:tcW w:type="dxa" w:w="1131"/>
          </w:tcPr>
          <w:p>
            <w:pPr>
              <w:spacing w:after="0"/>
              <w:jc w:val="right"/>
            </w:pPr>
            <w:r>
              <w:rPr>
                <w:sz w:val="16"/>
              </w:rPr>
              <w:t>$2,000</w:t>
            </w:r>
          </w:p>
        </w:tc>
        <w:tc>
          <w:tcPr>
            <w:tcW w:type="dxa" w:w="1051"/>
          </w:tcPr>
          <w:p>
            <w:pPr>
              <w:spacing w:after="0"/>
              <w:jc w:val="right"/>
            </w:pPr>
            <w:r>
              <w:rPr>
                <w:sz w:val="16"/>
              </w:rPr>
              <w:t>$1,000</w:t>
            </w:r>
          </w:p>
        </w:tc>
        <w:tc>
          <w:tcPr>
            <w:tcW w:type="dxa" w:w="1313"/>
          </w:tcPr>
          <w:p>
            <w:pPr>
              <w:spacing w:after="0"/>
              <w:jc w:val="right"/>
            </w:pPr>
          </w:p>
        </w:tc>
        <w:tc>
          <w:tcPr>
            <w:tcW w:type="dxa" w:w="1665"/>
          </w:tcPr>
          <w:p>
            <w:pPr>
              <w:spacing w:after="0"/>
              <w:jc w:val="left"/>
            </w:pPr>
            <w:r>
              <w:rPr>
                <w:sz w:val="16"/>
              </w:rPr>
              <w:t>Storm Events damage since the plan includes 1 zone-level Strong Wind record ($1,000):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$2,497,351,459</w:t>
            </w:r>
          </w:p>
        </w:tc>
        <w:tc>
          <w:tcPr>
            <w:tcW w:type="dxa" w:w="1128"/>
          </w:tcPr>
          <w:p>
            <w:pPr>
              <w:spacing w:after="0"/>
              <w:jc w:val="right"/>
            </w:pPr>
            <w:r>
              <w:rPr>
                <w:sz w:val="16"/>
              </w:rPr>
              <w:t>$41,426,596</w:t>
            </w:r>
          </w:p>
        </w:tc>
        <w:tc>
          <w:tcPr>
            <w:tcW w:type="dxa" w:w="1038"/>
          </w:tcPr>
          <w:p>
            <w:pPr>
              <w:spacing w:after="0"/>
              <w:jc w:val="right"/>
            </w:pPr>
            <w:r>
              <w:rPr>
                <w:sz w:val="16"/>
              </w:rPr>
              <w:t>10,729</w:t>
            </w:r>
          </w:p>
        </w:tc>
        <w:tc>
          <w:tcPr>
            <w:tcW w:type="dxa" w:w="1037"/>
          </w:tcPr>
          <w:p>
            <w:pPr>
              <w:spacing w:after="0"/>
              <w:jc w:val="right"/>
            </w:pPr>
            <w:r>
              <w:rPr>
                <w:sz w:val="16"/>
              </w:rPr>
              <w:t>$165,556</w:t>
            </w:r>
          </w:p>
        </w:tc>
        <w:tc>
          <w:tcPr>
            <w:tcW w:type="dxa" w:w="1126"/>
          </w:tcPr>
          <w:p>
            <w:pPr>
              <w:spacing w:after="0"/>
              <w:jc w:val="right"/>
            </w:pPr>
            <w:r>
              <w:rPr>
                <w:sz w:val="16"/>
              </w:rPr>
              <w:t>$753</w:t>
            </w:r>
          </w:p>
        </w:tc>
        <w:tc>
          <w:tcPr>
            <w:tcW w:type="dxa" w:w="887"/>
          </w:tcPr>
          <w:p>
            <w:pPr>
              <w:spacing w:after="0"/>
              <w:jc w:val="right"/>
            </w:pPr>
            <w:r>
              <w:rPr>
                <w:sz w:val="16"/>
              </w:rPr>
              <w:t>$293,263</w:t>
            </w:r>
          </w:p>
        </w:tc>
        <w:tc>
          <w:tcPr>
            <w:tcW w:type="dxa" w:w="1305"/>
          </w:tcPr>
          <w:p>
            <w:pPr>
              <w:spacing w:after="0"/>
              <w:jc w:val="right"/>
            </w:pPr>
            <w:r>
              <w:rPr>
                <w:sz w:val="16"/>
              </w:rPr>
              <w:t>0.00663%</w:t>
            </w:r>
          </w:p>
        </w:tc>
        <w:tc>
          <w:tcPr>
            <w:tcW w:type="dxa" w:w="1131"/>
          </w:tcPr>
          <w:p>
            <w:pPr>
              <w:spacing w:after="0"/>
              <w:jc w:val="right"/>
            </w:pPr>
            <w:r>
              <w:rPr>
                <w:sz w:val="16"/>
              </w:rPr>
              <w:t>$100,000</w:t>
            </w: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$382,581,235</w:t>
            </w:r>
          </w:p>
        </w:tc>
        <w:tc>
          <w:tcPr>
            <w:tcW w:type="dxa" w:w="1128"/>
          </w:tcPr>
          <w:p>
            <w:pPr>
              <w:spacing w:after="0"/>
              <w:jc w:val="right"/>
            </w:pPr>
            <w:r>
              <w:rPr>
                <w:sz w:val="16"/>
              </w:rPr>
              <w:t>$11,732,954</w:t>
            </w:r>
          </w:p>
        </w:tc>
        <w:tc>
          <w:tcPr>
            <w:tcW w:type="dxa" w:w="1038"/>
          </w:tcPr>
          <w:p>
            <w:pPr>
              <w:spacing w:after="0"/>
              <w:jc w:val="right"/>
            </w:pPr>
            <w:r>
              <w:rPr>
                <w:sz w:val="16"/>
              </w:rPr>
              <w:t>3,360</w:t>
            </w:r>
          </w:p>
        </w:tc>
        <w:tc>
          <w:tcPr>
            <w:tcW w:type="dxa" w:w="1037"/>
          </w:tcPr>
          <w:p>
            <w:pPr>
              <w:spacing w:after="0"/>
              <w:jc w:val="right"/>
            </w:pPr>
            <w:r>
              <w:rPr>
                <w:sz w:val="16"/>
              </w:rPr>
              <w:t>$26,297</w:t>
            </w:r>
          </w:p>
        </w:tc>
        <w:tc>
          <w:tcPr>
            <w:tcW w:type="dxa" w:w="1126"/>
          </w:tcPr>
          <w:p>
            <w:pPr>
              <w:spacing w:after="0"/>
              <w:jc w:val="right"/>
            </w:pPr>
            <w:r>
              <w:rPr>
                <w:sz w:val="16"/>
              </w:rPr>
              <w:t>$74</w:t>
            </w:r>
          </w:p>
        </w:tc>
        <w:tc>
          <w:tcPr>
            <w:tcW w:type="dxa" w:w="887"/>
          </w:tcPr>
          <w:p>
            <w:pPr>
              <w:spacing w:after="0"/>
              <w:jc w:val="right"/>
            </w:pPr>
            <w:r>
              <w:rPr>
                <w:sz w:val="16"/>
              </w:rPr>
              <w:t>$4,207</w:t>
            </w:r>
          </w:p>
        </w:tc>
        <w:tc>
          <w:tcPr>
            <w:tcW w:type="dxa" w:w="1305"/>
          </w:tcPr>
          <w:p>
            <w:pPr>
              <w:spacing w:after="0"/>
              <w:jc w:val="right"/>
            </w:pPr>
            <w:r>
              <w:rPr>
                <w:sz w:val="16"/>
              </w:rPr>
              <w:t>0.00687%</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$2,497,351,459</w:t>
            </w:r>
          </w:p>
        </w:tc>
        <w:tc>
          <w:tcPr>
            <w:tcW w:type="dxa" w:w="1128"/>
          </w:tcPr>
          <w:p>
            <w:pPr>
              <w:spacing w:after="0"/>
              <w:jc w:val="right"/>
            </w:pPr>
            <w:r>
              <w:rPr>
                <w:sz w:val="16"/>
              </w:rPr>
              <w:t>$41,426,596</w:t>
            </w:r>
          </w:p>
        </w:tc>
        <w:tc>
          <w:tcPr>
            <w:tcW w:type="dxa" w:w="1038"/>
          </w:tcPr>
          <w:p>
            <w:pPr>
              <w:spacing w:after="0"/>
              <w:jc w:val="right"/>
            </w:pPr>
            <w:r>
              <w:rPr>
                <w:sz w:val="16"/>
              </w:rPr>
              <w:t>10,729</w:t>
            </w:r>
          </w:p>
        </w:tc>
        <w:tc>
          <w:tcPr>
            <w:tcW w:type="dxa" w:w="1037"/>
          </w:tcPr>
          <w:p>
            <w:pPr>
              <w:spacing w:after="0"/>
              <w:jc w:val="right"/>
            </w:pPr>
            <w:r>
              <w:rPr>
                <w:sz w:val="16"/>
              </w:rPr>
              <w:t>$2,853</w:t>
            </w:r>
          </w:p>
        </w:tc>
        <w:tc>
          <w:tcPr>
            <w:tcW w:type="dxa" w:w="1126"/>
          </w:tcPr>
          <w:p>
            <w:pPr>
              <w:spacing w:after="0"/>
              <w:jc w:val="right"/>
            </w:pPr>
            <w:r>
              <w:rPr>
                <w:sz w:val="16"/>
              </w:rPr>
              <w:t>$14</w:t>
            </w:r>
          </w:p>
        </w:tc>
        <w:tc>
          <w:tcPr>
            <w:tcW w:type="dxa" w:w="887"/>
          </w:tcPr>
          <w:p>
            <w:pPr>
              <w:spacing w:after="0"/>
              <w:jc w:val="right"/>
            </w:pPr>
            <w:r>
              <w:rPr>
                <w:sz w:val="16"/>
              </w:rPr>
              <w:t>$1,086</w:t>
            </w:r>
          </w:p>
        </w:tc>
        <w:tc>
          <w:tcPr>
            <w:tcW w:type="dxa" w:w="1305"/>
          </w:tcPr>
          <w:p>
            <w:pPr>
              <w:spacing w:after="0"/>
              <w:jc w:val="right"/>
            </w:pPr>
            <w:r>
              <w:rPr>
                <w:sz w:val="16"/>
              </w:rPr>
              <w:t>0.000114%</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r>
              <w:rPr>
                <w:sz w:val="16"/>
              </w:rPr>
              <w:t>no Public Assistance recorded (1 declaration)</w:t>
            </w:r>
          </w:p>
        </w:tc>
        <w:tc>
          <w:tcPr>
            <w:tcW w:type="dxa" w:w="166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2022-02-02 (Storm Events through 2026-06-30): 32 county-coded records, 16 with a damage value recorded (including $0), $102,000; 6 zone-level records, 4 with a damage value recorded (including $0), $1,000 reported for the zone; Public Assistance: $4,035,941.22 on 5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10,729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$2,497,351,459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$41,426,596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$4,605,041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$984,810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Evans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Evans County (unincorporated area)</w:t>
            </w:r>
          </w:p>
        </w:tc>
        <w:tc>
          <w:tcPr>
            <w:tcW w:type="dxa" w:w="1604"/>
          </w:tcPr>
          <w:p>
            <w:pPr>
              <w:spacing w:after="0"/>
              <w:jc w:val="left"/>
            </w:pPr>
            <w:r>
              <w:rPr>
                <w:sz w:val="16"/>
              </w:rPr>
              <w:t>130494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Bellville city</w:t>
            </w:r>
          </w:p>
        </w:tc>
        <w:tc>
          <w:tcPr>
            <w:tcW w:type="dxa" w:w="1604"/>
          </w:tcPr>
          <w:p>
            <w:pPr>
              <w:spacing w:after="0"/>
              <w:jc w:val="left"/>
            </w:pPr>
            <w:r>
              <w:rPr>
                <w:sz w:val="16"/>
              </w:rPr>
              <w:t>130309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Claxton city</w:t>
            </w:r>
          </w:p>
        </w:tc>
        <w:tc>
          <w:tcPr>
            <w:tcW w:type="dxa" w:w="1604"/>
          </w:tcPr>
          <w:p>
            <w:pPr>
              <w:spacing w:after="0"/>
              <w:jc w:val="left"/>
            </w:pPr>
            <w:r>
              <w:rPr>
                <w:sz w:val="16"/>
              </w:rPr>
              <w:t>130210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Daisy city</w:t>
            </w:r>
          </w:p>
        </w:tc>
        <w:tc>
          <w:tcPr>
            <w:tcW w:type="dxa" w:w="1604"/>
          </w:tcPr>
          <w:p>
            <w:pPr>
              <w:spacing w:after="0"/>
              <w:jc w:val="left"/>
            </w:pPr>
            <w:r>
              <w:rPr>
                <w:sz w:val="16"/>
              </w:rPr>
              <w:t>130310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Hagan city</w:t>
            </w:r>
          </w:p>
        </w:tc>
        <w:tc>
          <w:tcPr>
            <w:tcW w:type="dxa" w:w="1604"/>
          </w:tcPr>
          <w:p>
            <w:pPr>
              <w:spacing w:after="0"/>
              <w:jc w:val="left"/>
            </w:pPr>
            <w:r>
              <w:rPr>
                <w:sz w:val="16"/>
              </w:rPr>
              <w:t>130311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Evans County, GA: risk-assessment baseline packet, release 2026-10 (data as of 2026-09-30; County FIPS 13109). Automated baseline. </w:t>
      </w:r>
      <w:hyperlink r:id="rId16">
        <w:r>
          <w:rPr>
            <w:color w:val="1F4E99"/>
            <w:sz w:val="17"/>
            <w:u w:val="single"/>
          </w:rPr>
          <w:t>https://hazardplain.org/ga/13109/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Evans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109/"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Evans County, GA: Risk-assessment baseline packet</dc:title>
  <dc:subject>Hazard Plain release 2026-10, as of 2026-09-30. Automated baseline</dc:subject>
  <dc:creator>Hazard Plain</dc:creator>
  <cp:keywords>Hazard Plain; hazard mitigation; risk assessment; 13109</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