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Elbert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2027-07-06</w:t>
      </w:r>
    </w:p>
    <w:p>
      <w:pPr>
        <w:keepNext/>
        <w:spacing w:after="40" w:before="0"/>
      </w:pPr>
      <w:r>
        <w:rPr>
          <w:b/>
        </w:rPr>
        <w:t xml:space="preserve">Plan: </w:t>
      </w:r>
      <w:r>
        <w:rPr/>
        <w:t>Elbert County (FEMA plan 107614)</w:t>
      </w:r>
    </w:p>
    <w:p>
      <w:pPr>
        <w:keepNext/>
        <w:spacing w:after="40" w:before="0"/>
      </w:pPr>
      <w:r>
        <w:rPr>
          <w:b/>
        </w:rPr>
        <w:t xml:space="preserve">Approved: </w:t>
      </w:r>
      <w:r>
        <w:rPr/>
        <w:t>2022-07-07</w:t>
      </w:r>
    </w:p>
    <w:p>
      <w:pPr>
        <w:keepNext/>
        <w:spacing w:after="40" w:before="0"/>
      </w:pPr>
      <w:r>
        <w:rPr>
          <w:b/>
        </w:rPr>
        <w:t xml:space="preserve">Expires: </w:t>
      </w:r>
      <w:r>
        <w:rPr/>
        <w:t>2027-07-06</w:t>
      </w:r>
    </w:p>
    <w:p>
      <w:pPr>
        <w:keepNext/>
        <w:spacing w:after="40" w:before="0"/>
      </w:pPr>
      <w:r>
        <w:rPr>
          <w:b/>
        </w:rPr>
        <w:t xml:space="preserve">As of: </w:t>
      </w:r>
      <w:r>
        <w:rPr/>
        <w:t>2026-09-28</w:t>
      </w:r>
    </w:p>
    <w:p>
      <w:pPr>
        <w:keepNext/>
        <w:spacing w:after="40" w:before="0"/>
      </w:pPr>
      <w:r>
        <w:rPr>
          <w:b/>
        </w:rPr>
        <w:t xml:space="preserve">Days: </w:t>
      </w:r>
      <w:r>
        <w:rPr/>
        <w:t>281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3"/>
        <w:gridCol w:w="1460"/>
        <w:gridCol w:w="2769"/>
        <w:gridCol w:w="3143"/>
        <w:gridCol w:w="1086"/>
        <w:gridCol w:w="1086"/>
        <w:gridCol w:w="936"/>
        <w:gridCol w:w="992"/>
        <w:gridCol w:w="1086"/>
      </w:tblGrid>
      <w:tr>
        <w:trPr>
          <w:cantSplit/>
          <w:tblHeader/>
        </w:trPr>
        <w:tc>
          <w:tcPr>
            <w:tcW w:type="dxa" w:w="1553"/>
            <w:shd w:val="clear" w:color="auto" w:fill="E8E8E8"/>
          </w:tcPr>
          <w:p>
            <w:pPr>
              <w:spacing w:after="0"/>
              <w:jc w:val="left"/>
            </w:pPr>
            <w:r>
              <w:rPr>
                <w:b/>
                <w:sz w:val="16"/>
              </w:rPr>
              <w:t>Jurisdiction</w:t>
            </w:r>
          </w:p>
        </w:tc>
        <w:tc>
          <w:tcPr>
            <w:tcW w:type="dxa" w:w="1460"/>
            <w:shd w:val="clear" w:color="auto" w:fill="E8E8E8"/>
          </w:tcPr>
          <w:p>
            <w:pPr>
              <w:spacing w:after="0"/>
              <w:jc w:val="left"/>
            </w:pPr>
            <w:r>
              <w:rPr>
                <w:b/>
                <w:sz w:val="16"/>
              </w:rPr>
              <w:t>Type</w:t>
            </w:r>
          </w:p>
        </w:tc>
        <w:tc>
          <w:tcPr>
            <w:tcW w:type="dxa" w:w="2769"/>
            <w:shd w:val="clear" w:color="auto" w:fill="E8E8E8"/>
          </w:tcPr>
          <w:p>
            <w:pPr>
              <w:spacing w:after="0"/>
              <w:jc w:val="left"/>
            </w:pPr>
            <w:r>
              <w:rPr>
                <w:b/>
                <w:sz w:val="16"/>
              </w:rPr>
              <w:t>Status</w:t>
            </w:r>
          </w:p>
        </w:tc>
        <w:tc>
          <w:tcPr>
            <w:tcW w:type="dxa" w:w="3143"/>
            <w:shd w:val="clear" w:color="auto" w:fill="E8E8E8"/>
          </w:tcPr>
          <w:p>
            <w:pPr>
              <w:spacing w:after="0"/>
              <w:jc w:val="left"/>
            </w:pPr>
            <w:r>
              <w:rPr>
                <w:b/>
                <w:sz w:val="16"/>
              </w:rPr>
              <w:t>Plan</w:t>
            </w:r>
          </w:p>
        </w:tc>
        <w:tc>
          <w:tcPr>
            <w:tcW w:type="dxa" w:w="1086"/>
            <w:shd w:val="clear" w:color="auto" w:fill="E8E8E8"/>
          </w:tcPr>
          <w:p>
            <w:pPr>
              <w:spacing w:after="0"/>
              <w:jc w:val="left"/>
            </w:pPr>
            <w:r>
              <w:rPr>
                <w:b/>
                <w:sz w:val="16"/>
              </w:rPr>
              <w:t>Approved</w:t>
            </w:r>
          </w:p>
        </w:tc>
        <w:tc>
          <w:tcPr>
            <w:tcW w:type="dxa" w:w="1086"/>
            <w:shd w:val="clear" w:color="auto" w:fill="E8E8E8"/>
          </w:tcPr>
          <w:p>
            <w:pPr>
              <w:spacing w:after="0"/>
              <w:jc w:val="left"/>
            </w:pPr>
            <w:r>
              <w:rPr>
                <w:b/>
                <w:sz w:val="16"/>
              </w:rPr>
              <w:t>Expires</w:t>
            </w:r>
          </w:p>
        </w:tc>
        <w:tc>
          <w:tcPr>
            <w:tcW w:type="dxa" w:w="9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2"/>
            <w:shd w:val="clear" w:color="auto" w:fill="E8E8E8"/>
          </w:tcPr>
          <w:p>
            <w:pPr>
              <w:spacing w:after="0"/>
              <w:jc w:val="left"/>
            </w:pPr>
            <w:r>
              <w:rPr>
                <w:b/>
                <w:sz w:val="16"/>
              </w:rPr>
              <w:t>Update underway</w:t>
            </w:r>
          </w:p>
        </w:tc>
        <w:tc>
          <w:tcPr>
            <w:tcW w:type="dxa" w:w="1086"/>
            <w:shd w:val="clear" w:color="auto" w:fill="E8E8E8"/>
          </w:tcPr>
          <w:p>
            <w:pPr>
              <w:spacing w:after="0"/>
              <w:jc w:val="left"/>
            </w:pPr>
            <w:r>
              <w:rPr>
                <w:b/>
                <w:sz w:val="16"/>
              </w:rPr>
              <w:t>Notes</w:t>
            </w:r>
          </w:p>
        </w:tc>
      </w:tr>
      <w:tr>
        <w:trPr>
          <w:cantSplit/>
        </w:trPr>
        <w:tc>
          <w:tcPr>
            <w:tcW w:type="dxa" w:w="1553"/>
          </w:tcPr>
          <w:p>
            <w:pPr>
              <w:spacing w:after="0"/>
              <w:jc w:val="left"/>
            </w:pPr>
            <w:r>
              <w:rPr>
                <w:sz w:val="16"/>
              </w:rPr>
              <w:t>Elbert County (unincorporated area)</w:t>
            </w:r>
          </w:p>
        </w:tc>
        <w:tc>
          <w:tcPr>
            <w:tcW w:type="dxa" w:w="1460"/>
          </w:tcPr>
          <w:p>
            <w:pPr>
              <w:spacing w:after="0"/>
              <w:jc w:val="left"/>
            </w:pPr>
            <w:r>
              <w:rPr>
                <w:sz w:val="16"/>
              </w:rPr>
              <w:t>Unincorporated</w:t>
            </w:r>
          </w:p>
        </w:tc>
        <w:tc>
          <w:tcPr>
            <w:tcW w:type="dxa" w:w="2769"/>
          </w:tcPr>
          <w:p>
            <w:pPr>
              <w:spacing w:after="0"/>
              <w:jc w:val="left"/>
            </w:pPr>
            <w:r>
              <w:rPr>
                <w:sz w:val="16"/>
              </w:rPr>
              <w:t>Approved, expires 2027-07-06</w:t>
            </w:r>
          </w:p>
        </w:tc>
        <w:tc>
          <w:tcPr>
            <w:tcW w:type="dxa" w:w="3143"/>
          </w:tcPr>
          <w:p>
            <w:pPr>
              <w:spacing w:after="0"/>
              <w:jc w:val="left"/>
            </w:pPr>
            <w:r>
              <w:rPr>
                <w:sz w:val="16"/>
              </w:rPr>
              <w:t>Elbert County (FEMA plan 107614)</w:t>
            </w:r>
          </w:p>
        </w:tc>
        <w:tc>
          <w:tcPr>
            <w:tcW w:type="dxa" w:w="1086"/>
          </w:tcPr>
          <w:p>
            <w:pPr>
              <w:spacing w:after="0"/>
              <w:jc w:val="left"/>
            </w:pPr>
            <w:r>
              <w:rPr>
                <w:sz w:val="16"/>
              </w:rPr>
              <w:t>2022-07-07</w:t>
            </w:r>
          </w:p>
        </w:tc>
        <w:tc>
          <w:tcPr>
            <w:tcW w:type="dxa" w:w="1086"/>
          </w:tcPr>
          <w:p>
            <w:pPr>
              <w:spacing w:after="0"/>
              <w:jc w:val="left"/>
            </w:pPr>
            <w:r>
              <w:rPr>
                <w:sz w:val="16"/>
              </w:rPr>
              <w:t>2027-07-06</w:t>
            </w:r>
          </w:p>
        </w:tc>
        <w:tc>
          <w:tcPr>
            <w:tcW w:type="dxa" w:w="936"/>
          </w:tcPr>
          <w:p>
            <w:pPr>
              <w:spacing w:after="0"/>
              <w:jc w:val="right"/>
            </w:pPr>
            <w:r>
              <w:rPr>
                <w:sz w:val="16"/>
              </w:rPr>
              <w:t>281</w:t>
            </w:r>
          </w:p>
        </w:tc>
        <w:tc>
          <w:tcPr>
            <w:tcW w:type="dxa" w:w="992"/>
          </w:tcPr>
          <w:p>
            <w:pPr>
              <w:spacing w:after="0"/>
              <w:jc w:val="left"/>
            </w:pPr>
          </w:p>
        </w:tc>
        <w:tc>
          <w:tcPr>
            <w:tcW w:type="dxa" w:w="1086"/>
          </w:tcPr>
          <w:p>
            <w:pPr>
              <w:spacing w:after="0"/>
              <w:jc w:val="left"/>
            </w:pPr>
          </w:p>
        </w:tc>
      </w:tr>
      <w:tr>
        <w:trPr>
          <w:cantSplit/>
        </w:trPr>
        <w:tc>
          <w:tcPr>
            <w:tcW w:type="dxa" w:w="1553"/>
          </w:tcPr>
          <w:p>
            <w:pPr>
              <w:spacing w:after="0"/>
              <w:jc w:val="left"/>
            </w:pPr>
            <w:r>
              <w:rPr>
                <w:sz w:val="16"/>
              </w:rPr>
              <w:t>Bowman city</w:t>
            </w:r>
          </w:p>
        </w:tc>
        <w:tc>
          <w:tcPr>
            <w:tcW w:type="dxa" w:w="1460"/>
          </w:tcPr>
          <w:p>
            <w:pPr>
              <w:spacing w:after="0"/>
              <w:jc w:val="left"/>
            </w:pPr>
            <w:r>
              <w:rPr>
                <w:sz w:val="16"/>
              </w:rPr>
              <w:t>City</w:t>
            </w:r>
          </w:p>
        </w:tc>
        <w:tc>
          <w:tcPr>
            <w:tcW w:type="dxa" w:w="2769"/>
          </w:tcPr>
          <w:p>
            <w:pPr>
              <w:spacing w:after="0"/>
              <w:jc w:val="left"/>
            </w:pPr>
            <w:r>
              <w:rPr>
                <w:sz w:val="16"/>
              </w:rPr>
              <w:t>Approved, expires 2027-07-06</w:t>
            </w:r>
          </w:p>
        </w:tc>
        <w:tc>
          <w:tcPr>
            <w:tcW w:type="dxa" w:w="3143"/>
          </w:tcPr>
          <w:p>
            <w:pPr>
              <w:spacing w:after="0"/>
              <w:jc w:val="left"/>
            </w:pPr>
            <w:r>
              <w:rPr>
                <w:sz w:val="16"/>
              </w:rPr>
              <w:t>Elbert County (FEMA plan 107614)</w:t>
            </w:r>
          </w:p>
        </w:tc>
        <w:tc>
          <w:tcPr>
            <w:tcW w:type="dxa" w:w="1086"/>
          </w:tcPr>
          <w:p>
            <w:pPr>
              <w:spacing w:after="0"/>
              <w:jc w:val="left"/>
            </w:pPr>
            <w:r>
              <w:rPr>
                <w:sz w:val="16"/>
              </w:rPr>
              <w:t>2022-07-07</w:t>
            </w:r>
          </w:p>
        </w:tc>
        <w:tc>
          <w:tcPr>
            <w:tcW w:type="dxa" w:w="1086"/>
          </w:tcPr>
          <w:p>
            <w:pPr>
              <w:spacing w:after="0"/>
              <w:jc w:val="left"/>
            </w:pPr>
            <w:r>
              <w:rPr>
                <w:sz w:val="16"/>
              </w:rPr>
              <w:t>2027-07-06</w:t>
            </w:r>
          </w:p>
        </w:tc>
        <w:tc>
          <w:tcPr>
            <w:tcW w:type="dxa" w:w="936"/>
          </w:tcPr>
          <w:p>
            <w:pPr>
              <w:spacing w:after="0"/>
              <w:jc w:val="right"/>
            </w:pPr>
            <w:r>
              <w:rPr>
                <w:sz w:val="16"/>
              </w:rPr>
              <w:t>281</w:t>
            </w:r>
          </w:p>
        </w:tc>
        <w:tc>
          <w:tcPr>
            <w:tcW w:type="dxa" w:w="992"/>
          </w:tcPr>
          <w:p>
            <w:pPr>
              <w:spacing w:after="0"/>
              <w:jc w:val="left"/>
            </w:pPr>
          </w:p>
        </w:tc>
        <w:tc>
          <w:tcPr>
            <w:tcW w:type="dxa" w:w="1086"/>
          </w:tcPr>
          <w:p>
            <w:pPr>
              <w:spacing w:after="0"/>
              <w:jc w:val="left"/>
            </w:pPr>
            <w:r>
              <w:rPr>
                <w:sz w:val="16"/>
              </w:rPr>
              <w:t>member approved 2023-02-02</w:t>
            </w:r>
          </w:p>
        </w:tc>
      </w:tr>
      <w:tr>
        <w:trPr>
          <w:cantSplit/>
        </w:trPr>
        <w:tc>
          <w:tcPr>
            <w:tcW w:type="dxa" w:w="1553"/>
          </w:tcPr>
          <w:p>
            <w:pPr>
              <w:spacing w:after="0"/>
              <w:jc w:val="left"/>
            </w:pPr>
            <w:r>
              <w:rPr>
                <w:sz w:val="16"/>
              </w:rPr>
              <w:t>Elberton city</w:t>
            </w:r>
          </w:p>
        </w:tc>
        <w:tc>
          <w:tcPr>
            <w:tcW w:type="dxa" w:w="1460"/>
          </w:tcPr>
          <w:p>
            <w:pPr>
              <w:spacing w:after="0"/>
              <w:jc w:val="left"/>
            </w:pPr>
            <w:r>
              <w:rPr>
                <w:sz w:val="16"/>
              </w:rPr>
              <w:t>City</w:t>
            </w:r>
          </w:p>
        </w:tc>
        <w:tc>
          <w:tcPr>
            <w:tcW w:type="dxa" w:w="2769"/>
          </w:tcPr>
          <w:p>
            <w:pPr>
              <w:spacing w:after="0"/>
              <w:jc w:val="left"/>
            </w:pPr>
            <w:r>
              <w:rPr>
                <w:sz w:val="16"/>
              </w:rPr>
              <w:t>Approved, expires 2027-07-06</w:t>
            </w:r>
          </w:p>
        </w:tc>
        <w:tc>
          <w:tcPr>
            <w:tcW w:type="dxa" w:w="3143"/>
          </w:tcPr>
          <w:p>
            <w:pPr>
              <w:spacing w:after="0"/>
              <w:jc w:val="left"/>
            </w:pPr>
            <w:r>
              <w:rPr>
                <w:sz w:val="16"/>
              </w:rPr>
              <w:t>Elbert County (FEMA plan 107614)</w:t>
            </w:r>
          </w:p>
        </w:tc>
        <w:tc>
          <w:tcPr>
            <w:tcW w:type="dxa" w:w="1086"/>
          </w:tcPr>
          <w:p>
            <w:pPr>
              <w:spacing w:after="0"/>
              <w:jc w:val="left"/>
            </w:pPr>
            <w:r>
              <w:rPr>
                <w:sz w:val="16"/>
              </w:rPr>
              <w:t>2022-07-07</w:t>
            </w:r>
          </w:p>
        </w:tc>
        <w:tc>
          <w:tcPr>
            <w:tcW w:type="dxa" w:w="1086"/>
          </w:tcPr>
          <w:p>
            <w:pPr>
              <w:spacing w:after="0"/>
              <w:jc w:val="left"/>
            </w:pPr>
            <w:r>
              <w:rPr>
                <w:sz w:val="16"/>
              </w:rPr>
              <w:t>2027-07-06</w:t>
            </w:r>
          </w:p>
        </w:tc>
        <w:tc>
          <w:tcPr>
            <w:tcW w:type="dxa" w:w="936"/>
          </w:tcPr>
          <w:p>
            <w:pPr>
              <w:spacing w:after="0"/>
              <w:jc w:val="right"/>
            </w:pPr>
            <w:r>
              <w:rPr>
                <w:sz w:val="16"/>
              </w:rPr>
              <w:t>281</w:t>
            </w:r>
          </w:p>
        </w:tc>
        <w:tc>
          <w:tcPr>
            <w:tcW w:type="dxa" w:w="992"/>
          </w:tcPr>
          <w:p>
            <w:pPr>
              <w:spacing w:after="0"/>
              <w:jc w:val="left"/>
            </w:pPr>
          </w:p>
        </w:tc>
        <w:tc>
          <w:tcPr>
            <w:tcW w:type="dxa" w:w="108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$2,860,537</w:t>
            </w:r>
          </w:p>
        </w:tc>
        <w:tc>
          <w:tcPr>
            <w:tcW w:type="dxa" w:w="1126"/>
          </w:tcPr>
          <w:p>
            <w:pPr>
              <w:spacing w:after="0"/>
              <w:jc w:val="right"/>
            </w:pPr>
            <w:r>
              <w:rPr>
                <w:sz w:val="16"/>
              </w:rPr>
              <w:t>$26,299</w:t>
            </w:r>
          </w:p>
        </w:tc>
        <w:tc>
          <w:tcPr>
            <w:tcW w:type="dxa" w:w="1297"/>
          </w:tcPr>
          <w:p>
            <w:pPr>
              <w:spacing w:after="0"/>
              <w:jc w:val="right"/>
            </w:pPr>
            <w:r>
              <w:rPr>
                <w:sz w:val="16"/>
              </w:rPr>
              <w:t>$1,094</w:t>
            </w:r>
          </w:p>
        </w:tc>
        <w:tc>
          <w:tcPr>
            <w:tcW w:type="dxa" w:w="1111"/>
          </w:tcPr>
          <w:p>
            <w:pPr>
              <w:spacing w:after="0"/>
              <w:jc w:val="right"/>
            </w:pPr>
            <w:r>
              <w:rPr>
                <w:sz w:val="16"/>
              </w:rPr>
              <w:t>$2,887,930</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$119</w:t>
            </w:r>
          </w:p>
        </w:tc>
        <w:tc>
          <w:tcPr>
            <w:tcW w:type="dxa" w:w="1297"/>
          </w:tcPr>
          <w:p>
            <w:pPr>
              <w:spacing w:after="0"/>
              <w:jc w:val="right"/>
            </w:pPr>
            <w:r>
              <w:rPr>
                <w:sz w:val="16"/>
              </w:rPr>
              <w:t>$762,551</w:t>
            </w:r>
          </w:p>
        </w:tc>
        <w:tc>
          <w:tcPr>
            <w:tcW w:type="dxa" w:w="1111"/>
          </w:tcPr>
          <w:p>
            <w:pPr>
              <w:spacing w:after="0"/>
              <w:jc w:val="right"/>
            </w:pPr>
            <w:r>
              <w:rPr>
                <w:sz w:val="16"/>
              </w:rPr>
              <w:t>$762,680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$228,576</w:t>
            </w:r>
          </w:p>
        </w:tc>
        <w:tc>
          <w:tcPr>
            <w:tcW w:type="dxa" w:w="1126"/>
          </w:tcPr>
          <w:p>
            <w:pPr>
              <w:spacing w:after="0"/>
              <w:jc w:val="right"/>
            </w:pPr>
            <w:r>
              <w:rPr>
                <w:sz w:val="16"/>
              </w:rPr>
              <w:t>$3,294</w:t>
            </w:r>
          </w:p>
        </w:tc>
        <w:tc>
          <w:tcPr>
            <w:tcW w:type="dxa" w:w="1297"/>
          </w:tcPr>
          <w:p>
            <w:pPr>
              <w:spacing w:after="0"/>
              <w:jc w:val="right"/>
            </w:pPr>
            <w:r>
              <w:rPr>
                <w:sz w:val="16"/>
              </w:rPr>
              <w:t>$385,789</w:t>
            </w:r>
          </w:p>
        </w:tc>
        <w:tc>
          <w:tcPr>
            <w:tcW w:type="dxa" w:w="1111"/>
          </w:tcPr>
          <w:p>
            <w:pPr>
              <w:spacing w:after="0"/>
              <w:jc w:val="right"/>
            </w:pPr>
            <w:r>
              <w:rPr>
                <w:sz w:val="16"/>
              </w:rPr>
              <w:t>$617,659</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$471,824</w:t>
            </w:r>
          </w:p>
        </w:tc>
        <w:tc>
          <w:tcPr>
            <w:tcW w:type="dxa" w:w="1126"/>
          </w:tcPr>
          <w:p>
            <w:pPr>
              <w:spacing w:after="0"/>
              <w:jc w:val="right"/>
            </w:pPr>
          </w:p>
        </w:tc>
        <w:tc>
          <w:tcPr>
            <w:tcW w:type="dxa" w:w="1297"/>
          </w:tcPr>
          <w:p>
            <w:pPr>
              <w:spacing w:after="0"/>
              <w:jc w:val="right"/>
            </w:pPr>
            <w:r>
              <w:rPr>
                <w:sz w:val="16"/>
              </w:rPr>
              <w:t>$133,841</w:t>
            </w:r>
          </w:p>
        </w:tc>
        <w:tc>
          <w:tcPr>
            <w:tcW w:type="dxa" w:w="1111"/>
          </w:tcPr>
          <w:p>
            <w:pPr>
              <w:spacing w:after="0"/>
              <w:jc w:val="right"/>
            </w:pPr>
            <w:r>
              <w:rPr>
                <w:sz w:val="16"/>
              </w:rPr>
              <w:t>$605,665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$730</w:t>
            </w:r>
          </w:p>
        </w:tc>
        <w:tc>
          <w:tcPr>
            <w:tcW w:type="dxa" w:w="1126"/>
          </w:tcPr>
          <w:p>
            <w:pPr>
              <w:spacing w:after="0"/>
              <w:jc w:val="right"/>
            </w:pPr>
            <w:r>
              <w:rPr>
                <w:sz w:val="16"/>
              </w:rPr>
              <w:t>$29,512</w:t>
            </w:r>
          </w:p>
        </w:tc>
        <w:tc>
          <w:tcPr>
            <w:tcW w:type="dxa" w:w="1297"/>
          </w:tcPr>
          <w:p>
            <w:pPr>
              <w:spacing w:after="0"/>
              <w:jc w:val="right"/>
            </w:pPr>
            <w:r>
              <w:rPr>
                <w:sz w:val="16"/>
              </w:rPr>
              <w:t>$526,879</w:t>
            </w:r>
          </w:p>
        </w:tc>
        <w:tc>
          <w:tcPr>
            <w:tcW w:type="dxa" w:w="1111"/>
          </w:tcPr>
          <w:p>
            <w:pPr>
              <w:spacing w:after="0"/>
              <w:jc w:val="right"/>
            </w:pPr>
            <w:r>
              <w:rPr>
                <w:sz w:val="16"/>
              </w:rPr>
              <w:t>$557,121</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$338,997</w:t>
            </w:r>
          </w:p>
        </w:tc>
        <w:tc>
          <w:tcPr>
            <w:tcW w:type="dxa" w:w="1126"/>
          </w:tcPr>
          <w:p>
            <w:pPr>
              <w:spacing w:after="0"/>
              <w:jc w:val="right"/>
            </w:pPr>
            <w:r>
              <w:rPr>
                <w:sz w:val="16"/>
              </w:rPr>
              <w:t>$148,344</w:t>
            </w:r>
          </w:p>
        </w:tc>
        <w:tc>
          <w:tcPr>
            <w:tcW w:type="dxa" w:w="1297"/>
          </w:tcPr>
          <w:p>
            <w:pPr>
              <w:spacing w:after="0"/>
              <w:jc w:val="right"/>
            </w:pPr>
            <w:r>
              <w:rPr>
                <w:sz w:val="16"/>
              </w:rPr>
              <w:t>$9,497</w:t>
            </w:r>
          </w:p>
        </w:tc>
        <w:tc>
          <w:tcPr>
            <w:tcW w:type="dxa" w:w="1111"/>
          </w:tcPr>
          <w:p>
            <w:pPr>
              <w:spacing w:after="0"/>
              <w:jc w:val="right"/>
            </w:pPr>
            <w:r>
              <w:rPr>
                <w:sz w:val="16"/>
              </w:rPr>
              <w:t>$496,839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$76,166</w:t>
            </w:r>
          </w:p>
        </w:tc>
        <w:tc>
          <w:tcPr>
            <w:tcW w:type="dxa" w:w="1126"/>
          </w:tcPr>
          <w:p>
            <w:pPr>
              <w:spacing w:after="0"/>
              <w:jc w:val="right"/>
            </w:pPr>
            <w:r>
              <w:rPr>
                <w:sz w:val="16"/>
              </w:rPr>
              <w:t>$5,157</w:t>
            </w:r>
          </w:p>
        </w:tc>
        <w:tc>
          <w:tcPr>
            <w:tcW w:type="dxa" w:w="1297"/>
          </w:tcPr>
          <w:p>
            <w:pPr>
              <w:spacing w:after="0"/>
              <w:jc w:val="right"/>
            </w:pPr>
            <w:r>
              <w:rPr>
                <w:sz w:val="16"/>
              </w:rPr>
              <w:t>$162,952</w:t>
            </w:r>
          </w:p>
        </w:tc>
        <w:tc>
          <w:tcPr>
            <w:tcW w:type="dxa" w:w="1111"/>
          </w:tcPr>
          <w:p>
            <w:pPr>
              <w:spacing w:after="0"/>
              <w:jc w:val="right"/>
            </w:pPr>
            <w:r>
              <w:rPr>
                <w:sz w:val="16"/>
              </w:rPr>
              <w:t>$244,275</w:t>
            </w:r>
          </w:p>
        </w:tc>
        <w:tc>
          <w:tcPr>
            <w:tcW w:type="dxa" w:w="1199"/>
          </w:tcPr>
          <w:p>
            <w:pPr>
              <w:spacing w:after="0"/>
              <w:jc w:val="right"/>
            </w:pPr>
            <w:r>
              <w:rPr>
                <w:sz w:val="16"/>
              </w:rPr>
              <w:t>109</w:t>
            </w:r>
          </w:p>
        </w:tc>
        <w:tc>
          <w:tcPr>
            <w:tcW w:type="dxa" w:w="2172"/>
          </w:tcPr>
          <w:p>
            <w:pPr>
              <w:spacing w:after="0"/>
              <w:jc w:val="left"/>
            </w:pPr>
          </w:p>
        </w:tc>
        <w:tc>
          <w:tcPr>
            <w:tcW w:type="dxa" w:w="2080"/>
          </w:tcPr>
          <w:p>
            <w:pPr>
              <w:spacing w:after="0"/>
              <w:jc w:val="left"/>
            </w:pPr>
            <w:r>
              <w:rPr>
                <w:sz w:val="16"/>
              </w:rPr>
              <w:t>Includes 7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$173,888</w:t>
            </w:r>
          </w:p>
        </w:tc>
        <w:tc>
          <w:tcPr>
            <w:tcW w:type="dxa" w:w="1126"/>
          </w:tcPr>
          <w:p>
            <w:pPr>
              <w:spacing w:after="0"/>
              <w:jc w:val="right"/>
            </w:pPr>
          </w:p>
        </w:tc>
        <w:tc>
          <w:tcPr>
            <w:tcW w:type="dxa" w:w="1297"/>
          </w:tcPr>
          <w:p>
            <w:pPr>
              <w:spacing w:after="0"/>
              <w:jc w:val="right"/>
            </w:pPr>
            <w:r>
              <w:rPr>
                <w:sz w:val="16"/>
              </w:rPr>
              <w:t>$64,506</w:t>
            </w:r>
          </w:p>
        </w:tc>
        <w:tc>
          <w:tcPr>
            <w:tcW w:type="dxa" w:w="1111"/>
          </w:tcPr>
          <w:p>
            <w:pPr>
              <w:spacing w:after="0"/>
              <w:jc w:val="right"/>
            </w:pPr>
            <w:r>
              <w:rPr>
                <w:sz w:val="16"/>
              </w:rPr>
              <w:t>$238,394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$89,842</w:t>
            </w:r>
          </w:p>
        </w:tc>
        <w:tc>
          <w:tcPr>
            <w:tcW w:type="dxa" w:w="1126"/>
          </w:tcPr>
          <w:p>
            <w:pPr>
              <w:spacing w:after="0"/>
              <w:jc w:val="right"/>
            </w:pPr>
            <w:r>
              <w:rPr>
                <w:sz w:val="16"/>
              </w:rPr>
              <w:t>$39,229</w:t>
            </w:r>
          </w:p>
        </w:tc>
        <w:tc>
          <w:tcPr>
            <w:tcW w:type="dxa" w:w="1297"/>
          </w:tcPr>
          <w:p>
            <w:pPr>
              <w:spacing w:after="0"/>
              <w:jc w:val="right"/>
            </w:pPr>
            <w:r>
              <w:rPr>
                <w:sz w:val="16"/>
              </w:rPr>
              <w:t>$90,643</w:t>
            </w:r>
          </w:p>
        </w:tc>
        <w:tc>
          <w:tcPr>
            <w:tcW w:type="dxa" w:w="1111"/>
          </w:tcPr>
          <w:p>
            <w:pPr>
              <w:spacing w:after="0"/>
              <w:jc w:val="right"/>
            </w:pPr>
            <w:r>
              <w:rPr>
                <w:sz w:val="16"/>
              </w:rPr>
              <w:t>$219,713</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$140,717</w:t>
            </w:r>
          </w:p>
        </w:tc>
        <w:tc>
          <w:tcPr>
            <w:tcW w:type="dxa" w:w="1297"/>
          </w:tcPr>
          <w:p>
            <w:pPr>
              <w:spacing w:after="0"/>
              <w:jc w:val="right"/>
            </w:pPr>
          </w:p>
        </w:tc>
        <w:tc>
          <w:tcPr>
            <w:tcW w:type="dxa" w:w="1111"/>
          </w:tcPr>
          <w:p>
            <w:pPr>
              <w:spacing w:after="0"/>
              <w:jc w:val="right"/>
            </w:pPr>
            <w:r>
              <w:rPr>
                <w:sz w:val="16"/>
              </w:rPr>
              <w:t>$140,717</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$18,206</w:t>
            </w:r>
          </w:p>
        </w:tc>
        <w:tc>
          <w:tcPr>
            <w:tcW w:type="dxa" w:w="1126"/>
          </w:tcPr>
          <w:p>
            <w:pPr>
              <w:spacing w:after="0"/>
              <w:jc w:val="right"/>
            </w:pPr>
          </w:p>
        </w:tc>
        <w:tc>
          <w:tcPr>
            <w:tcW w:type="dxa" w:w="1297"/>
          </w:tcPr>
          <w:p>
            <w:pPr>
              <w:spacing w:after="0"/>
              <w:jc w:val="right"/>
            </w:pPr>
            <w:r>
              <w:rPr>
                <w:sz w:val="16"/>
              </w:rPr>
              <w:t>$64,511</w:t>
            </w:r>
          </w:p>
        </w:tc>
        <w:tc>
          <w:tcPr>
            <w:tcW w:type="dxa" w:w="1111"/>
          </w:tcPr>
          <w:p>
            <w:pPr>
              <w:spacing w:after="0"/>
              <w:jc w:val="right"/>
            </w:pPr>
            <w:r>
              <w:rPr>
                <w:sz w:val="16"/>
              </w:rPr>
              <w:t>$82,717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$16,781</w:t>
            </w:r>
          </w:p>
        </w:tc>
        <w:tc>
          <w:tcPr>
            <w:tcW w:type="dxa" w:w="1126"/>
          </w:tcPr>
          <w:p>
            <w:pPr>
              <w:spacing w:after="0"/>
              <w:jc w:val="right"/>
            </w:pPr>
            <w:r>
              <w:rPr>
                <w:sz w:val="16"/>
              </w:rPr>
              <w:t>$130</w:t>
            </w:r>
          </w:p>
        </w:tc>
        <w:tc>
          <w:tcPr>
            <w:tcW w:type="dxa" w:w="1297"/>
          </w:tcPr>
          <w:p>
            <w:pPr>
              <w:spacing w:after="0"/>
              <w:jc w:val="right"/>
            </w:pPr>
            <w:r>
              <w:rPr>
                <w:sz w:val="16"/>
              </w:rPr>
              <w:t>$2,596</w:t>
            </w:r>
          </w:p>
        </w:tc>
        <w:tc>
          <w:tcPr>
            <w:tcW w:type="dxa" w:w="1111"/>
          </w:tcPr>
          <w:p>
            <w:pPr>
              <w:spacing w:after="0"/>
              <w:jc w:val="right"/>
            </w:pPr>
            <w:r>
              <w:rPr>
                <w:sz w:val="16"/>
              </w:rPr>
              <w:t>$19,508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$3,866</w:t>
            </w:r>
          </w:p>
        </w:tc>
        <w:tc>
          <w:tcPr>
            <w:tcW w:type="dxa" w:w="1126"/>
          </w:tcPr>
          <w:p>
            <w:pPr>
              <w:spacing w:after="0"/>
              <w:jc w:val="right"/>
            </w:pPr>
            <w:r>
              <w:rPr>
                <w:sz w:val="16"/>
              </w:rPr>
              <w:t>$204</w:t>
            </w:r>
          </w:p>
        </w:tc>
        <w:tc>
          <w:tcPr>
            <w:tcW w:type="dxa" w:w="1297"/>
          </w:tcPr>
          <w:p>
            <w:pPr>
              <w:spacing w:after="0"/>
              <w:jc w:val="right"/>
            </w:pPr>
            <w:r>
              <w:rPr>
                <w:sz w:val="16"/>
              </w:rPr>
              <w:t>$978</w:t>
            </w:r>
          </w:p>
        </w:tc>
        <w:tc>
          <w:tcPr>
            <w:tcW w:type="dxa" w:w="1111"/>
          </w:tcPr>
          <w:p>
            <w:pPr>
              <w:spacing w:after="0"/>
              <w:jc w:val="right"/>
            </w:pPr>
            <w:r>
              <w:rPr>
                <w:sz w:val="16"/>
              </w:rPr>
              <w:t>$5,049</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$155</w:t>
            </w:r>
          </w:p>
        </w:tc>
        <w:tc>
          <w:tcPr>
            <w:tcW w:type="dxa" w:w="1126"/>
          </w:tcPr>
          <w:p>
            <w:pPr>
              <w:spacing w:after="0"/>
              <w:jc w:val="right"/>
            </w:pPr>
          </w:p>
        </w:tc>
        <w:tc>
          <w:tcPr>
            <w:tcW w:type="dxa" w:w="1297"/>
          </w:tcPr>
          <w:p>
            <w:pPr>
              <w:spacing w:after="0"/>
              <w:jc w:val="right"/>
            </w:pPr>
            <w:r>
              <w:rPr>
                <w:sz w:val="16"/>
              </w:rPr>
              <w:t>$91</w:t>
            </w:r>
          </w:p>
        </w:tc>
        <w:tc>
          <w:tcPr>
            <w:tcW w:type="dxa" w:w="1111"/>
          </w:tcPr>
          <w:p>
            <w:pPr>
              <w:spacing w:after="0"/>
              <w:jc w:val="right"/>
            </w:pPr>
            <w:r>
              <w:rPr>
                <w:sz w:val="16"/>
              </w:rPr>
              <w:t>$246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20"/>
        <w:gridCol w:w="1853"/>
        <w:gridCol w:w="1919"/>
        <w:gridCol w:w="1670"/>
        <w:gridCol w:w="1582"/>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53"/>
            <w:shd w:val="clear" w:color="auto" w:fill="E8E8E8"/>
          </w:tcPr>
          <w:p>
            <w:pPr>
              <w:spacing w:after="0"/>
              <w:jc w:val="left"/>
            </w:pPr>
            <w:r>
              <w:rPr>
                <w:b/>
                <w:sz w:val="16"/>
              </w:rPr>
              <w:t>Observed range</w:t>
            </w:r>
          </w:p>
        </w:tc>
        <w:tc>
          <w:tcPr>
            <w:tcW w:type="dxa" w:w="1919"/>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3"/>
          </w:tcPr>
          <w:p>
            <w:pPr>
              <w:spacing w:after="0"/>
              <w:jc w:val="left"/>
            </w:pPr>
          </w:p>
        </w:tc>
        <w:tc>
          <w:tcPr>
            <w:tcW w:type="dxa" w:w="1919"/>
          </w:tcPr>
          <w:p>
            <w:pPr>
              <w:spacing w:after="0"/>
              <w:jc w:val="left"/>
            </w:pPr>
          </w:p>
        </w:tc>
        <w:tc>
          <w:tcPr>
            <w:tcW w:type="dxa" w:w="1670"/>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0"/>
          </w:tcPr>
          <w:p>
            <w:pPr>
              <w:spacing w:after="0"/>
              <w:jc w:val="right"/>
            </w:pPr>
            <w:r>
              <w:rPr>
                <w:sz w:val="16"/>
              </w:rPr>
              <w:t>0</w:t>
            </w:r>
          </w:p>
        </w:tc>
        <w:tc>
          <w:tcPr>
            <w:tcW w:type="dxa" w:w="1853"/>
          </w:tcPr>
          <w:p>
            <w:pPr>
              <w:spacing w:after="0"/>
              <w:jc w:val="left"/>
            </w:pPr>
          </w:p>
        </w:tc>
        <w:tc>
          <w:tcPr>
            <w:tcW w:type="dxa" w:w="1919"/>
          </w:tcPr>
          <w:p>
            <w:pPr>
              <w:spacing w:after="0"/>
              <w:jc w:val="left"/>
            </w:pPr>
          </w:p>
        </w:tc>
        <w:tc>
          <w:tcPr>
            <w:tcW w:type="dxa" w:w="1670"/>
          </w:tcPr>
          <w:p>
            <w:pPr>
              <w:spacing w:after="0"/>
              <w:jc w:val="left"/>
            </w:pPr>
          </w:p>
        </w:tc>
        <w:tc>
          <w:tcPr>
            <w:tcW w:type="dxa" w:w="1582"/>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0"/>
          </w:tcPr>
          <w:p>
            <w:pPr>
              <w:spacing w:after="0"/>
              <w:jc w:val="right"/>
            </w:pPr>
            <w:r>
              <w:rPr>
                <w:sz w:val="16"/>
              </w:rPr>
              <w:t>6, 1997 to 2026 (6 zone-level)</w:t>
            </w:r>
          </w:p>
        </w:tc>
        <w:tc>
          <w:tcPr>
            <w:tcW w:type="dxa" w:w="1853"/>
          </w:tcPr>
          <w:p>
            <w:pPr>
              <w:spacing w:after="0"/>
              <w:jc w:val="left"/>
            </w:pPr>
            <w:r>
              <w:rPr>
                <w:sz w:val="16"/>
              </w:rPr>
              <w:t>1 day to 31 days (median 1.5 days); 6 with a recorded value</w:t>
            </w:r>
          </w:p>
        </w:tc>
        <w:tc>
          <w:tcPr>
            <w:tcW w:type="dxa" w:w="191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70"/>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0"/>
          </w:tcPr>
          <w:p>
            <w:pPr>
              <w:spacing w:after="0"/>
              <w:jc w:val="right"/>
            </w:pPr>
            <w:r>
              <w:rPr>
                <w:sz w:val="16"/>
              </w:rPr>
              <w:t>2, 2004 to 2007 (2 zone-level)</w:t>
            </w:r>
          </w:p>
        </w:tc>
        <w:tc>
          <w:tcPr>
            <w:tcW w:type="dxa" w:w="1853"/>
          </w:tcPr>
          <w:p>
            <w:pPr>
              <w:spacing w:after="0"/>
              <w:jc w:val="left"/>
            </w:pPr>
          </w:p>
        </w:tc>
        <w:tc>
          <w:tcPr>
            <w:tcW w:type="dxa" w:w="1919"/>
          </w:tcPr>
          <w:p>
            <w:pPr>
              <w:spacing w:after="0"/>
              <w:jc w:val="left"/>
            </w:pPr>
            <w:r>
              <w:rPr>
                <w:sz w:val="16"/>
              </w:rPr>
              <w:t>Frost/Freeze, 2007-04-08, $500,000 crop damage, reported for the zone (2007 dollars); NWS zone GAZ029 (ELBERT), zone-level: may include parts of neighboring counties</w:t>
            </w:r>
          </w:p>
        </w:tc>
        <w:tc>
          <w:tcPr>
            <w:tcW w:type="dxa" w:w="1670"/>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20"/>
          </w:tcPr>
          <w:p>
            <w:pPr>
              <w:spacing w:after="0"/>
              <w:jc w:val="right"/>
            </w:pPr>
            <w:r>
              <w:rPr>
                <w:sz w:val="16"/>
              </w:rPr>
              <w:t>41, 1998 to 2026 (41 zone-level)</w:t>
            </w:r>
          </w:p>
        </w:tc>
        <w:tc>
          <w:tcPr>
            <w:tcW w:type="dxa" w:w="1853"/>
          </w:tcPr>
          <w:p>
            <w:pPr>
              <w:spacing w:after="0"/>
              <w:jc w:val="left"/>
            </w:pPr>
            <w:r>
              <w:rPr>
                <w:sz w:val="16"/>
              </w:rPr>
              <w:t>31 days to 276 days (median 85 days); 12 with a recorded value</w:t>
            </w:r>
          </w:p>
        </w:tc>
        <w:tc>
          <w:tcPr>
            <w:tcW w:type="dxa" w:w="1919"/>
          </w:tcPr>
          <w:p>
            <w:pPr>
              <w:spacing w:after="0"/>
              <w:jc w:val="left"/>
            </w:pPr>
            <w:r>
              <w:rPr>
                <w:sz w:val="16"/>
              </w:rPr>
              <w:t>276 days (9 months), 2007-05-01 to 2008-01-31, a run of 9 consecutive Storm Events drought records, zone-level</w:t>
            </w:r>
          </w:p>
        </w:tc>
        <w:tc>
          <w:tcPr>
            <w:tcW w:type="dxa" w:w="1670"/>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20"/>
          </w:tcPr>
          <w:p>
            <w:pPr>
              <w:spacing w:after="0"/>
              <w:jc w:val="right"/>
            </w:pPr>
            <w:r>
              <w:rPr>
                <w:sz w:val="16"/>
              </w:rPr>
              <w:t>0</w:t>
            </w:r>
          </w:p>
        </w:tc>
        <w:tc>
          <w:tcPr>
            <w:tcW w:type="dxa" w:w="1853"/>
          </w:tcPr>
          <w:p>
            <w:pPr>
              <w:spacing w:after="0"/>
              <w:jc w:val="left"/>
            </w:pPr>
          </w:p>
        </w:tc>
        <w:tc>
          <w:tcPr>
            <w:tcW w:type="dxa" w:w="1919"/>
          </w:tcPr>
          <w:p>
            <w:pPr>
              <w:spacing w:after="0"/>
              <w:jc w:val="left"/>
            </w:pPr>
          </w:p>
        </w:tc>
        <w:tc>
          <w:tcPr>
            <w:tcW w:type="dxa" w:w="1670"/>
          </w:tcPr>
          <w:p>
            <w:pPr>
              <w:spacing w:after="0"/>
              <w:jc w:val="left"/>
            </w:pPr>
          </w:p>
        </w:tc>
        <w:tc>
          <w:tcPr>
            <w:tcW w:type="dxa" w:w="1582"/>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20"/>
          </w:tcPr>
          <w:p>
            <w:pPr>
              <w:spacing w:after="0"/>
              <w:jc w:val="right"/>
            </w:pPr>
            <w:r>
              <w:rPr>
                <w:sz w:val="16"/>
              </w:rPr>
              <w:t>60, 1968 to 2025</w:t>
            </w:r>
          </w:p>
        </w:tc>
        <w:tc>
          <w:tcPr>
            <w:tcW w:type="dxa" w:w="1853"/>
          </w:tcPr>
          <w:p>
            <w:pPr>
              <w:spacing w:after="0"/>
              <w:jc w:val="left"/>
            </w:pPr>
            <w:r>
              <w:rPr>
                <w:sz w:val="16"/>
              </w:rPr>
              <w:t>0.75 in to 2.75 in (median 1 in); 60 with a recorded value</w:t>
            </w:r>
          </w:p>
        </w:tc>
        <w:tc>
          <w:tcPr>
            <w:tcW w:type="dxa" w:w="1919"/>
          </w:tcPr>
          <w:p>
            <w:pPr>
              <w:spacing w:after="0"/>
              <w:jc w:val="left"/>
            </w:pPr>
            <w:r>
              <w:rPr>
                <w:sz w:val="16"/>
              </w:rPr>
              <w:t>2.75 in hail, 1998-05-07</w:t>
            </w:r>
          </w:p>
        </w:tc>
        <w:tc>
          <w:tcPr>
            <w:tcW w:type="dxa" w:w="1670"/>
          </w:tcPr>
          <w:p>
            <w:pPr>
              <w:spacing w:after="0"/>
              <w:jc w:val="left"/>
            </w:pPr>
          </w:p>
        </w:tc>
        <w:tc>
          <w:tcPr>
            <w:tcW w:type="dxa" w:w="1582"/>
          </w:tcPr>
          <w:p>
            <w:pPr>
              <w:spacing w:after="0"/>
              <w:jc w:val="left"/>
            </w:pPr>
            <w:r>
              <w:rPr>
                <w:sz w:val="16"/>
              </w:rPr>
              <w:t>Event records naming member places: Elberton city (29 records), Bowman city (6 records).</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20"/>
          </w:tcPr>
          <w:p>
            <w:pPr>
              <w:spacing w:after="0"/>
              <w:jc w:val="right"/>
            </w:pPr>
            <w:r>
              <w:rPr>
                <w:sz w:val="16"/>
              </w:rPr>
              <w:t>3, 1999 to 2012 (3 zone-level)</w:t>
            </w:r>
          </w:p>
        </w:tc>
        <w:tc>
          <w:tcPr>
            <w:tcW w:type="dxa" w:w="1853"/>
          </w:tcPr>
          <w:p>
            <w:pPr>
              <w:spacing w:after="0"/>
              <w:jc w:val="left"/>
            </w:pPr>
            <w:r>
              <w:rPr>
                <w:sz w:val="16"/>
              </w:rPr>
              <w:t>1 day to 3 days (median 2 days); 2 with a recorded value</w:t>
            </w:r>
          </w:p>
        </w:tc>
        <w:tc>
          <w:tcPr>
            <w:tcW w:type="dxa" w:w="1919"/>
          </w:tcPr>
          <w:p>
            <w:pPr>
              <w:spacing w:after="0"/>
              <w:jc w:val="left"/>
            </w:pPr>
            <w:r>
              <w:rPr>
                <w:sz w:val="16"/>
              </w:rPr>
              <w:t>3 consecutive days, 2012-06-29 to 2012-07-01, zone-level</w:t>
            </w:r>
          </w:p>
        </w:tc>
        <w:tc>
          <w:tcPr>
            <w:tcW w:type="dxa" w:w="1670"/>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0"/>
          </w:tcPr>
          <w:p>
            <w:pPr>
              <w:spacing w:after="0"/>
              <w:jc w:val="right"/>
            </w:pPr>
            <w:r>
              <w:rPr>
                <w:sz w:val="16"/>
              </w:rPr>
              <w:t>1, 2024 to 2024 (1 zone-level)</w:t>
            </w:r>
          </w:p>
        </w:tc>
        <w:tc>
          <w:tcPr>
            <w:tcW w:type="dxa" w:w="1853"/>
          </w:tcPr>
          <w:p>
            <w:pPr>
              <w:spacing w:after="0"/>
              <w:jc w:val="left"/>
            </w:pPr>
          </w:p>
        </w:tc>
        <w:tc>
          <w:tcPr>
            <w:tcW w:type="dxa" w:w="1919"/>
          </w:tcPr>
          <w:p>
            <w:pPr>
              <w:spacing w:after="0"/>
              <w:jc w:val="left"/>
            </w:pPr>
            <w:r>
              <w:rPr>
                <w:sz w:val="16"/>
              </w:rPr>
              <w:t>Strongest recorded (records with damage, a wind speed or direct casualties first, then storm type, category and wind): Tropical Storm record, 2024-09-27, $1,500,000 property; $0 crops, reported for the zone (2024 dollars); NWS zone GAZ029 (ELBERT), zone-level: may include parts of neighboring counties</w:t>
            </w:r>
          </w:p>
        </w:tc>
        <w:tc>
          <w:tcPr>
            <w:tcW w:type="dxa" w:w="1670"/>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20"/>
          </w:tcPr>
          <w:p>
            <w:pPr>
              <w:spacing w:after="0"/>
              <w:jc w:val="right"/>
            </w:pPr>
            <w:r>
              <w:rPr>
                <w:sz w:val="16"/>
              </w:rPr>
              <w:t>8, 2000 to 2026 (8 zone-level)</w:t>
            </w:r>
          </w:p>
        </w:tc>
        <w:tc>
          <w:tcPr>
            <w:tcW w:type="dxa" w:w="1853"/>
          </w:tcPr>
          <w:p>
            <w:pPr>
              <w:spacing w:after="0"/>
              <w:jc w:val="left"/>
            </w:pPr>
          </w:p>
        </w:tc>
        <w:tc>
          <w:tcPr>
            <w:tcW w:type="dxa" w:w="1919"/>
          </w:tcPr>
          <w:p>
            <w:pPr>
              <w:spacing w:after="0"/>
              <w:jc w:val="left"/>
            </w:pPr>
            <w:r>
              <w:rPr>
                <w:sz w:val="16"/>
              </w:rPr>
              <w:t>Ice Storm, 2002-12-04, $500,000 property; crops not reported, reported for the zone (2002 dollars); NWS zone GAZ029 (ELBERT), zone-level: may include parts of neighboring counties</w:t>
            </w:r>
          </w:p>
        </w:tc>
        <w:tc>
          <w:tcPr>
            <w:tcW w:type="dxa" w:w="1670"/>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0"/>
          </w:tcPr>
          <w:p>
            <w:pPr>
              <w:spacing w:after="0"/>
              <w:jc w:val="right"/>
            </w:pPr>
            <w:r>
              <w:rPr>
                <w:sz w:val="16"/>
              </w:rPr>
              <w:t>26, 1996 to 2024 (3 zone-level)</w:t>
            </w:r>
          </w:p>
        </w:tc>
        <w:tc>
          <w:tcPr>
            <w:tcW w:type="dxa" w:w="1853"/>
          </w:tcPr>
          <w:p>
            <w:pPr>
              <w:spacing w:after="0"/>
              <w:jc w:val="left"/>
            </w:pPr>
          </w:p>
        </w:tc>
        <w:tc>
          <w:tcPr>
            <w:tcW w:type="dxa" w:w="1919"/>
          </w:tcPr>
          <w:p>
            <w:pPr>
              <w:spacing w:after="0"/>
              <w:jc w:val="left"/>
            </w:pPr>
            <w:r>
              <w:rPr>
                <w:sz w:val="16"/>
              </w:rPr>
              <w:t>Flash Flood, 2021-10-07, $250,000 property; $0 crops (2021 dollars)</w:t>
            </w:r>
          </w:p>
        </w:tc>
        <w:tc>
          <w:tcPr>
            <w:tcW w:type="dxa" w:w="1670"/>
          </w:tcPr>
          <w:p>
            <w:pPr>
              <w:spacing w:after="0"/>
              <w:jc w:val="left"/>
            </w:pPr>
          </w:p>
        </w:tc>
        <w:tc>
          <w:tcPr>
            <w:tcW w:type="dxa" w:w="1582"/>
          </w:tcPr>
          <w:p>
            <w:pPr>
              <w:spacing w:after="0"/>
              <w:jc w:val="left"/>
            </w:pPr>
            <w:r>
              <w:rPr>
                <w:sz w:val="16"/>
              </w:rPr>
              <w:t>Event records naming member places: Bowman city (3 records), Elberton city (3 records). Zone-level records (3)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3"/>
          </w:tcPr>
          <w:p>
            <w:pPr>
              <w:spacing w:after="0"/>
              <w:jc w:val="left"/>
            </w:pPr>
          </w:p>
        </w:tc>
        <w:tc>
          <w:tcPr>
            <w:tcW w:type="dxa" w:w="1919"/>
          </w:tcPr>
          <w:p>
            <w:pPr>
              <w:spacing w:after="0"/>
              <w:jc w:val="left"/>
            </w:pPr>
          </w:p>
        </w:tc>
        <w:tc>
          <w:tcPr>
            <w:tcW w:type="dxa" w:w="1670"/>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0"/>
          </w:tcPr>
          <w:p>
            <w:pPr>
              <w:spacing w:after="0"/>
              <w:jc w:val="right"/>
            </w:pPr>
            <w:r>
              <w:rPr>
                <w:sz w:val="16"/>
              </w:rPr>
              <w:t>2, 1999 to 2022</w:t>
            </w:r>
          </w:p>
        </w:tc>
        <w:tc>
          <w:tcPr>
            <w:tcW w:type="dxa" w:w="1853"/>
          </w:tcPr>
          <w:p>
            <w:pPr>
              <w:spacing w:after="0"/>
              <w:jc w:val="left"/>
            </w:pPr>
          </w:p>
        </w:tc>
        <w:tc>
          <w:tcPr>
            <w:tcW w:type="dxa" w:w="1919"/>
          </w:tcPr>
          <w:p>
            <w:pPr>
              <w:spacing w:after="0"/>
              <w:jc w:val="left"/>
            </w:pPr>
            <w:r>
              <w:rPr>
                <w:sz w:val="16"/>
              </w:rPr>
              <w:t>Lightning, 2022-11-30, $75,000 property; $0 crops (2022 dollars)</w:t>
            </w:r>
          </w:p>
        </w:tc>
        <w:tc>
          <w:tcPr>
            <w:tcW w:type="dxa" w:w="1670"/>
          </w:tcPr>
          <w:p>
            <w:pPr>
              <w:spacing w:after="0"/>
              <w:jc w:val="left"/>
            </w:pPr>
          </w:p>
        </w:tc>
        <w:tc>
          <w:tcPr>
            <w:tcW w:type="dxa" w:w="1582"/>
          </w:tcPr>
          <w:p>
            <w:pPr>
              <w:spacing w:after="0"/>
              <w:jc w:val="left"/>
            </w:pPr>
            <w:r>
              <w:rPr>
                <w:sz w:val="16"/>
              </w:rPr>
              <w:t>No event record names a member place.</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0"/>
          </w:tcPr>
          <w:p>
            <w:pPr>
              <w:spacing w:after="0"/>
              <w:jc w:val="right"/>
            </w:pPr>
            <w:r>
              <w:rPr>
                <w:sz w:val="16"/>
              </w:rPr>
              <w:t>8, 1998 to 2017 (8 zone-level)</w:t>
            </w:r>
          </w:p>
        </w:tc>
        <w:tc>
          <w:tcPr>
            <w:tcW w:type="dxa" w:w="1853"/>
          </w:tcPr>
          <w:p>
            <w:pPr>
              <w:spacing w:after="0"/>
              <w:jc w:val="left"/>
            </w:pPr>
            <w:r>
              <w:rPr>
                <w:sz w:val="16"/>
              </w:rPr>
              <w:t>50 kt (58 mph) to 55 kt (63 mph) (median 50 kt (58 mph)); 7 with a recorded value</w:t>
            </w:r>
          </w:p>
        </w:tc>
        <w:tc>
          <w:tcPr>
            <w:tcW w:type="dxa" w:w="1919"/>
          </w:tcPr>
          <w:p>
            <w:pPr>
              <w:spacing w:after="0"/>
              <w:jc w:val="left"/>
            </w:pPr>
            <w:r>
              <w:rPr>
                <w:sz w:val="16"/>
              </w:rPr>
              <w:t>55 kt (63 mph) estimated, High Wind, 2001-03-20; NWS zone GAZ029 (ELBERT), zone-level: may include parts of neighboring counties</w:t>
            </w:r>
          </w:p>
        </w:tc>
        <w:tc>
          <w:tcPr>
            <w:tcW w:type="dxa" w:w="1670"/>
          </w:tcPr>
          <w:p>
            <w:pPr>
              <w:spacing w:after="0"/>
              <w:jc w:val="left"/>
            </w:pPr>
            <w:r>
              <w:rPr>
                <w:sz w:val="16"/>
              </w:rPr>
              <w:t>High Wind, 2004-09-16, $75,000 property; crops not reported, reported for the zone (2004 dollars)</w:t>
            </w: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20"/>
          </w:tcPr>
          <w:p>
            <w:pPr>
              <w:spacing w:after="0"/>
              <w:jc w:val="right"/>
            </w:pPr>
            <w:r>
              <w:rPr>
                <w:sz w:val="16"/>
              </w:rPr>
              <w:t>129, 1955 to 2026</w:t>
            </w:r>
          </w:p>
        </w:tc>
        <w:tc>
          <w:tcPr>
            <w:tcW w:type="dxa" w:w="1853"/>
          </w:tcPr>
          <w:p>
            <w:pPr>
              <w:spacing w:after="0"/>
              <w:jc w:val="left"/>
            </w:pPr>
            <w:r>
              <w:rPr>
                <w:sz w:val="16"/>
              </w:rPr>
              <w:t>50 kt (58 mph) to 70 kt (81 mph) (median 50 kt (58 mph)); 104 with a recorded value</w:t>
            </w:r>
          </w:p>
        </w:tc>
        <w:tc>
          <w:tcPr>
            <w:tcW w:type="dxa" w:w="1919"/>
          </w:tcPr>
          <w:p>
            <w:pPr>
              <w:spacing w:after="0"/>
              <w:jc w:val="left"/>
            </w:pPr>
            <w:r>
              <w:rPr>
                <w:sz w:val="16"/>
              </w:rPr>
              <w:t>70 kt (81 mph) estimated gust, Thunderstorm Wind, 2013-03-05</w:t>
            </w:r>
          </w:p>
        </w:tc>
        <w:tc>
          <w:tcPr>
            <w:tcW w:type="dxa" w:w="1670"/>
          </w:tcPr>
          <w:p>
            <w:pPr>
              <w:spacing w:after="0"/>
              <w:jc w:val="left"/>
            </w:pPr>
            <w:r>
              <w:rPr>
                <w:sz w:val="16"/>
              </w:rPr>
              <w:t>Thunderstorm Wind, 1999-08-20, $25,000 property; crops not reported (1999 dollars)</w:t>
            </w:r>
          </w:p>
        </w:tc>
        <w:tc>
          <w:tcPr>
            <w:tcW w:type="dxa" w:w="1582"/>
          </w:tcPr>
          <w:p>
            <w:pPr>
              <w:spacing w:after="0"/>
              <w:jc w:val="left"/>
            </w:pPr>
            <w:r>
              <w:rPr>
                <w:sz w:val="16"/>
              </w:rPr>
              <w:t>Event records naming member places: Elberton city (45 records), Bowman city (17 records).</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20"/>
          </w:tcPr>
          <w:p>
            <w:pPr>
              <w:spacing w:after="0"/>
              <w:jc w:val="right"/>
            </w:pPr>
            <w:r>
              <w:rPr>
                <w:sz w:val="16"/>
              </w:rPr>
              <w:t>15, 1954 to 2025</w:t>
            </w:r>
          </w:p>
        </w:tc>
        <w:tc>
          <w:tcPr>
            <w:tcW w:type="dxa" w:w="1853"/>
          </w:tcPr>
          <w:p>
            <w:pPr>
              <w:spacing w:after="0"/>
              <w:jc w:val="left"/>
            </w:pPr>
            <w:r>
              <w:rPr>
                <w:sz w:val="16"/>
              </w:rPr>
              <w:t>F/EF0 to F/EF2 (median F/EF1); 15 with a recorded value</w:t>
            </w:r>
          </w:p>
        </w:tc>
        <w:tc>
          <w:tcPr>
            <w:tcW w:type="dxa" w:w="1919"/>
          </w:tcPr>
          <w:p>
            <w:pPr>
              <w:spacing w:after="0"/>
              <w:jc w:val="left"/>
            </w:pPr>
            <w:r>
              <w:rPr>
                <w:sz w:val="16"/>
              </w:rPr>
              <w:t>F2 tornado, 1954-03-31, 7.7 mi path length (records before 1996 may include the whole path; rating and listing come from the county where the tornado began), 200 yd wide, $250,000 property; crops not recorded (1954 dollars), 20 direct injuries</w:t>
            </w:r>
          </w:p>
        </w:tc>
        <w:tc>
          <w:tcPr>
            <w:tcW w:type="dxa" w:w="1670"/>
          </w:tcPr>
          <w:p>
            <w:pPr>
              <w:spacing w:after="0"/>
              <w:jc w:val="left"/>
            </w:pPr>
          </w:p>
        </w:tc>
        <w:tc>
          <w:tcPr>
            <w:tcW w:type="dxa" w:w="1582"/>
          </w:tcPr>
          <w:p>
            <w:pPr>
              <w:spacing w:after="0"/>
              <w:jc w:val="left"/>
            </w:pPr>
            <w:r>
              <w:rPr>
                <w:sz w:val="16"/>
              </w:rPr>
              <w:t>Event records naming member places: Bowman city (3 records), Elberton city (3 records).</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3"/>
          </w:tcPr>
          <w:p>
            <w:pPr>
              <w:spacing w:after="0"/>
              <w:jc w:val="left"/>
            </w:pPr>
          </w:p>
        </w:tc>
        <w:tc>
          <w:tcPr>
            <w:tcW w:type="dxa" w:w="1919"/>
          </w:tcPr>
          <w:p>
            <w:pPr>
              <w:spacing w:after="0"/>
              <w:jc w:val="left"/>
            </w:pPr>
          </w:p>
        </w:tc>
        <w:tc>
          <w:tcPr>
            <w:tcW w:type="dxa" w:w="1670"/>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0"/>
          </w:tcPr>
          <w:p>
            <w:pPr>
              <w:spacing w:after="0"/>
              <w:jc w:val="right"/>
            </w:pPr>
            <w:r>
              <w:rPr>
                <w:sz w:val="16"/>
              </w:rPr>
              <w:t>0</w:t>
            </w:r>
          </w:p>
        </w:tc>
        <w:tc>
          <w:tcPr>
            <w:tcW w:type="dxa" w:w="1853"/>
          </w:tcPr>
          <w:p>
            <w:pPr>
              <w:spacing w:after="0"/>
              <w:jc w:val="left"/>
            </w:pPr>
          </w:p>
        </w:tc>
        <w:tc>
          <w:tcPr>
            <w:tcW w:type="dxa" w:w="1919"/>
          </w:tcPr>
          <w:p>
            <w:pPr>
              <w:spacing w:after="0"/>
              <w:jc w:val="left"/>
            </w:pPr>
          </w:p>
        </w:tc>
        <w:tc>
          <w:tcPr>
            <w:tcW w:type="dxa" w:w="1670"/>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20"/>
          </w:tcPr>
          <w:p>
            <w:pPr>
              <w:spacing w:after="0"/>
              <w:jc w:val="right"/>
            </w:pPr>
            <w:r>
              <w:rPr>
                <w:sz w:val="16"/>
              </w:rPr>
              <w:t>0</w:t>
            </w:r>
          </w:p>
        </w:tc>
        <w:tc>
          <w:tcPr>
            <w:tcW w:type="dxa" w:w="1853"/>
          </w:tcPr>
          <w:p>
            <w:pPr>
              <w:spacing w:after="0"/>
              <w:jc w:val="left"/>
            </w:pPr>
          </w:p>
        </w:tc>
        <w:tc>
          <w:tcPr>
            <w:tcW w:type="dxa" w:w="1919"/>
          </w:tcPr>
          <w:p>
            <w:pPr>
              <w:spacing w:after="0"/>
              <w:jc w:val="left"/>
            </w:pPr>
          </w:p>
        </w:tc>
        <w:tc>
          <w:tcPr>
            <w:tcW w:type="dxa" w:w="1670"/>
          </w:tcPr>
          <w:p>
            <w:pPr>
              <w:spacing w:after="0"/>
              <w:jc w:val="left"/>
            </w:pPr>
          </w:p>
        </w:tc>
        <w:tc>
          <w:tcPr>
            <w:tcW w:type="dxa" w:w="1582"/>
          </w:tcPr>
          <w:p>
            <w:pPr>
              <w:spacing w:after="0"/>
              <w:jc w:val="left"/>
            </w:pP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0"/>
          </w:tcPr>
          <w:p>
            <w:pPr>
              <w:spacing w:after="0"/>
              <w:jc w:val="right"/>
            </w:pPr>
            <w:r>
              <w:rPr>
                <w:sz w:val="16"/>
              </w:rPr>
              <w:t>36, 1996 to 2026 (36 zone-level)</w:t>
            </w:r>
          </w:p>
        </w:tc>
        <w:tc>
          <w:tcPr>
            <w:tcW w:type="dxa" w:w="1853"/>
          </w:tcPr>
          <w:p>
            <w:pPr>
              <w:spacing w:after="0"/>
              <w:jc w:val="left"/>
            </w:pPr>
          </w:p>
        </w:tc>
        <w:tc>
          <w:tcPr>
            <w:tcW w:type="dxa" w:w="1919"/>
          </w:tcPr>
          <w:p>
            <w:pPr>
              <w:spacing w:after="0"/>
              <w:jc w:val="left"/>
            </w:pPr>
            <w:r>
              <w:rPr>
                <w:sz w:val="16"/>
              </w:rPr>
              <w:t>No damage reported in 36 records.</w:t>
            </w:r>
          </w:p>
        </w:tc>
        <w:tc>
          <w:tcPr>
            <w:tcW w:type="dxa" w:w="1670"/>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2026-01-22</w:t>
            </w:r>
          </w:p>
        </w:tc>
        <w:tc>
          <w:tcPr>
            <w:tcW w:type="dxa" w:w="1187"/>
          </w:tcPr>
          <w:p>
            <w:pPr>
              <w:spacing w:after="0"/>
              <w:jc w:val="left"/>
            </w:pPr>
            <w:r>
              <w:rPr>
                <w:sz w:val="16"/>
              </w:rPr>
              <w:t>EM-3642-GA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2024-09-30</w:t>
            </w:r>
          </w:p>
        </w:tc>
        <w:tc>
          <w:tcPr>
            <w:tcW w:type="dxa" w:w="1187"/>
          </w:tcPr>
          <w:p>
            <w:pPr>
              <w:spacing w:after="0"/>
              <w:jc w:val="left"/>
            </w:pPr>
            <w:r>
              <w:rPr>
                <w:sz w:val="16"/>
              </w:rPr>
              <w:t>2024-09-24</w:t>
            </w:r>
          </w:p>
        </w:tc>
        <w:tc>
          <w:tcPr>
            <w:tcW w:type="dxa" w:w="1187"/>
          </w:tcPr>
          <w:p>
            <w:pPr>
              <w:spacing w:after="0"/>
              <w:jc w:val="left"/>
            </w:pPr>
            <w:r>
              <w:rPr>
                <w:sz w:val="16"/>
              </w:rPr>
              <w:t>DR-4830-GA</w:t>
            </w:r>
          </w:p>
        </w:tc>
        <w:tc>
          <w:tcPr>
            <w:tcW w:type="dxa" w:w="1595"/>
          </w:tcPr>
          <w:p>
            <w:pPr>
              <w:spacing w:after="0"/>
              <w:jc w:val="left"/>
            </w:pPr>
            <w:r>
              <w:rPr>
                <w:sz w:val="16"/>
              </w:rPr>
              <w:t>Major disaster</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$288,762.63</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2024-09-24</w:t>
            </w:r>
          </w:p>
        </w:tc>
        <w:tc>
          <w:tcPr>
            <w:tcW w:type="dxa" w:w="1187"/>
          </w:tcPr>
          <w:p>
            <w:pPr>
              <w:spacing w:after="0"/>
              <w:jc w:val="left"/>
            </w:pPr>
            <w:r>
              <w:rPr>
                <w:sz w:val="16"/>
              </w:rPr>
              <w:t>EM-3616-GA</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r>
              <w:rPr>
                <w:sz w:val="16"/>
              </w:rPr>
              <w:t>same incident as DR-4830</w:t>
            </w:r>
          </w:p>
        </w:tc>
      </w:tr>
      <w:tr>
        <w:trPr>
          <w:cantSplit/>
        </w:trPr>
        <w:tc>
          <w:tcPr>
            <w:tcW w:type="dxa" w:w="1187"/>
          </w:tcPr>
          <w:p>
            <w:pPr>
              <w:spacing w:after="0"/>
              <w:jc w:val="left"/>
            </w:pPr>
            <w:r>
              <w:rPr>
                <w:sz w:val="16"/>
              </w:rPr>
              <w:t>2020-03-29</w:t>
            </w:r>
          </w:p>
        </w:tc>
        <w:tc>
          <w:tcPr>
            <w:tcW w:type="dxa" w:w="1187"/>
          </w:tcPr>
          <w:p>
            <w:pPr>
              <w:spacing w:after="0"/>
              <w:jc w:val="left"/>
            </w:pPr>
            <w:r>
              <w:rPr>
                <w:sz w:val="16"/>
              </w:rPr>
              <w:t>2020-01-20</w:t>
            </w:r>
          </w:p>
        </w:tc>
        <w:tc>
          <w:tcPr>
            <w:tcW w:type="dxa" w:w="1187"/>
          </w:tcPr>
          <w:p>
            <w:pPr>
              <w:spacing w:after="0"/>
              <w:jc w:val="left"/>
            </w:pPr>
            <w:r>
              <w:rPr>
                <w:sz w:val="16"/>
              </w:rPr>
              <w:t>DR-4501-GA</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EM-3464-GA</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DR-4501</w:t>
            </w:r>
          </w:p>
        </w:tc>
      </w:tr>
      <w:tr>
        <w:trPr>
          <w:cantSplit/>
        </w:trPr>
        <w:tc>
          <w:tcPr>
            <w:tcW w:type="dxa" w:w="1187"/>
          </w:tcPr>
          <w:p>
            <w:pPr>
              <w:spacing w:after="0"/>
              <w:jc w:val="left"/>
            </w:pPr>
            <w:r>
              <w:rPr>
                <w:sz w:val="16"/>
              </w:rPr>
              <w:t>2018-10-10</w:t>
            </w:r>
          </w:p>
        </w:tc>
        <w:tc>
          <w:tcPr>
            <w:tcW w:type="dxa" w:w="1187"/>
          </w:tcPr>
          <w:p>
            <w:pPr>
              <w:spacing w:after="0"/>
              <w:jc w:val="left"/>
            </w:pPr>
            <w:r>
              <w:rPr>
                <w:sz w:val="16"/>
              </w:rPr>
              <w:t>2018-10-09</w:t>
            </w:r>
          </w:p>
        </w:tc>
        <w:tc>
          <w:tcPr>
            <w:tcW w:type="dxa" w:w="1187"/>
          </w:tcPr>
          <w:p>
            <w:pPr>
              <w:spacing w:after="0"/>
              <w:jc w:val="left"/>
            </w:pPr>
            <w:r>
              <w:rPr>
                <w:sz w:val="16"/>
              </w:rPr>
              <w:t>EM-3406-GA</w:t>
            </w:r>
          </w:p>
        </w:tc>
        <w:tc>
          <w:tcPr>
            <w:tcW w:type="dxa" w:w="1595"/>
          </w:tcPr>
          <w:p>
            <w:pPr>
              <w:spacing w:after="0"/>
              <w:jc w:val="left"/>
            </w:pPr>
            <w:r>
              <w:rPr>
                <w:sz w:val="16"/>
              </w:rPr>
              <w:t>Emergency</w:t>
            </w:r>
          </w:p>
        </w:tc>
        <w:tc>
          <w:tcPr>
            <w:tcW w:type="dxa" w:w="2106"/>
          </w:tcPr>
          <w:p>
            <w:pPr>
              <w:spacing w:after="0"/>
              <w:jc w:val="left"/>
            </w:pPr>
            <w:r>
              <w:rPr>
                <w:sz w:val="16"/>
              </w:rPr>
              <w:t>HURRICANE MICHAEL</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2017-09-15</w:t>
            </w:r>
          </w:p>
        </w:tc>
        <w:tc>
          <w:tcPr>
            <w:tcW w:type="dxa" w:w="1187"/>
          </w:tcPr>
          <w:p>
            <w:pPr>
              <w:spacing w:after="0"/>
              <w:jc w:val="left"/>
            </w:pPr>
            <w:r>
              <w:rPr>
                <w:sz w:val="16"/>
              </w:rPr>
              <w:t>2017-09-07</w:t>
            </w:r>
          </w:p>
        </w:tc>
        <w:tc>
          <w:tcPr>
            <w:tcW w:type="dxa" w:w="1187"/>
          </w:tcPr>
          <w:p>
            <w:pPr>
              <w:spacing w:after="0"/>
              <w:jc w:val="left"/>
            </w:pPr>
            <w:r>
              <w:rPr>
                <w:sz w:val="16"/>
              </w:rPr>
              <w:t>DR-4338-GA</w:t>
            </w:r>
          </w:p>
        </w:tc>
        <w:tc>
          <w:tcPr>
            <w:tcW w:type="dxa" w:w="1595"/>
          </w:tcPr>
          <w:p>
            <w:pPr>
              <w:spacing w:after="0"/>
              <w:jc w:val="left"/>
            </w:pPr>
            <w:r>
              <w:rPr>
                <w:sz w:val="16"/>
              </w:rPr>
              <w:t>Major disaster</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$47,143.48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2017-09-08</w:t>
            </w:r>
          </w:p>
        </w:tc>
        <w:tc>
          <w:tcPr>
            <w:tcW w:type="dxa" w:w="1187"/>
          </w:tcPr>
          <w:p>
            <w:pPr>
              <w:spacing w:after="0"/>
              <w:jc w:val="left"/>
            </w:pPr>
            <w:r>
              <w:rPr>
                <w:sz w:val="16"/>
              </w:rPr>
              <w:t>2017-09-07</w:t>
            </w:r>
          </w:p>
        </w:tc>
        <w:tc>
          <w:tcPr>
            <w:tcW w:type="dxa" w:w="1187"/>
          </w:tcPr>
          <w:p>
            <w:pPr>
              <w:spacing w:after="0"/>
              <w:jc w:val="left"/>
            </w:pPr>
            <w:r>
              <w:rPr>
                <w:sz w:val="16"/>
              </w:rPr>
              <w:t>EM-3387-GA</w:t>
            </w:r>
          </w:p>
        </w:tc>
        <w:tc>
          <w:tcPr>
            <w:tcW w:type="dxa" w:w="1595"/>
          </w:tcPr>
          <w:p>
            <w:pPr>
              <w:spacing w:after="0"/>
              <w:jc w:val="left"/>
            </w:pPr>
            <w:r>
              <w:rPr>
                <w:sz w:val="16"/>
              </w:rPr>
              <w:t>Emergency</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DR-4338</w:t>
            </w:r>
          </w:p>
        </w:tc>
      </w:tr>
      <w:tr>
        <w:trPr>
          <w:cantSplit/>
        </w:trPr>
        <w:tc>
          <w:tcPr>
            <w:tcW w:type="dxa" w:w="1187"/>
          </w:tcPr>
          <w:p>
            <w:pPr>
              <w:spacing w:after="0"/>
              <w:jc w:val="left"/>
            </w:pPr>
            <w:r>
              <w:rPr>
                <w:sz w:val="16"/>
              </w:rPr>
              <w:t>2015-04-20</w:t>
            </w:r>
          </w:p>
        </w:tc>
        <w:tc>
          <w:tcPr>
            <w:tcW w:type="dxa" w:w="1187"/>
          </w:tcPr>
          <w:p>
            <w:pPr>
              <w:spacing w:after="0"/>
              <w:jc w:val="left"/>
            </w:pPr>
            <w:r>
              <w:rPr>
                <w:sz w:val="16"/>
              </w:rPr>
              <w:t>2015-02-15</w:t>
            </w:r>
          </w:p>
        </w:tc>
        <w:tc>
          <w:tcPr>
            <w:tcW w:type="dxa" w:w="1187"/>
          </w:tcPr>
          <w:p>
            <w:pPr>
              <w:spacing w:after="0"/>
              <w:jc w:val="left"/>
            </w:pPr>
            <w:r>
              <w:rPr>
                <w:sz w:val="16"/>
              </w:rPr>
              <w:t>DR-4215-GA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$31,761.24</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2014-02-11</w:t>
            </w:r>
          </w:p>
        </w:tc>
        <w:tc>
          <w:tcPr>
            <w:tcW w:type="dxa" w:w="1187"/>
          </w:tcPr>
          <w:p>
            <w:pPr>
              <w:spacing w:after="0"/>
              <w:jc w:val="left"/>
            </w:pPr>
            <w:r>
              <w:rPr>
                <w:sz w:val="16"/>
              </w:rPr>
              <w:t>2014-02-10</w:t>
            </w:r>
          </w:p>
        </w:tc>
        <w:tc>
          <w:tcPr>
            <w:tcW w:type="dxa" w:w="1187"/>
          </w:tcPr>
          <w:p>
            <w:pPr>
              <w:spacing w:after="0"/>
              <w:jc w:val="left"/>
            </w:pPr>
            <w:r>
              <w:rPr>
                <w:sz w:val="16"/>
              </w:rPr>
              <w:t>EM-3368-GA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2005-08-27</w:t>
            </w:r>
          </w:p>
        </w:tc>
        <w:tc>
          <w:tcPr>
            <w:tcW w:type="dxa" w:w="1187"/>
          </w:tcPr>
          <w:p>
            <w:pPr>
              <w:spacing w:after="0"/>
              <w:jc w:val="left"/>
            </w:pPr>
            <w:r>
              <w:rPr>
                <w:sz w:val="16"/>
              </w:rPr>
              <w:t>EM-3218-GA</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2004-09-24</w:t>
            </w:r>
          </w:p>
        </w:tc>
        <w:tc>
          <w:tcPr>
            <w:tcW w:type="dxa" w:w="1187"/>
          </w:tcPr>
          <w:p>
            <w:pPr>
              <w:spacing w:after="0"/>
              <w:jc w:val="left"/>
            </w:pPr>
            <w:r>
              <w:rPr>
                <w:sz w:val="16"/>
              </w:rPr>
              <w:t>2004-09-03</w:t>
            </w:r>
          </w:p>
        </w:tc>
        <w:tc>
          <w:tcPr>
            <w:tcW w:type="dxa" w:w="1187"/>
          </w:tcPr>
          <w:p>
            <w:pPr>
              <w:spacing w:after="0"/>
              <w:jc w:val="left"/>
            </w:pPr>
            <w:r>
              <w:rPr>
                <w:sz w:val="16"/>
              </w:rPr>
              <w:t>DR-1560-GA</w:t>
            </w:r>
          </w:p>
        </w:tc>
        <w:tc>
          <w:tcPr>
            <w:tcW w:type="dxa" w:w="1595"/>
          </w:tcPr>
          <w:p>
            <w:pPr>
              <w:spacing w:after="0"/>
              <w:jc w:val="left"/>
            </w:pPr>
            <w:r>
              <w:rPr>
                <w:sz w:val="16"/>
              </w:rPr>
              <w:t>Major disaster</w:t>
            </w:r>
          </w:p>
        </w:tc>
        <w:tc>
          <w:tcPr>
            <w:tcW w:type="dxa" w:w="2106"/>
          </w:tcPr>
          <w:p>
            <w:pPr>
              <w:spacing w:after="0"/>
              <w:jc w:val="left"/>
            </w:pPr>
            <w:r>
              <w:rPr>
                <w:sz w:val="16"/>
              </w:rPr>
              <w:t>TROPICAL STORM FRANCES</w:t>
            </w:r>
          </w:p>
        </w:tc>
        <w:tc>
          <w:tcPr>
            <w:tcW w:type="dxa" w:w="2597"/>
          </w:tcPr>
          <w:p>
            <w:pPr>
              <w:spacing w:after="0"/>
              <w:jc w:val="left"/>
            </w:pPr>
            <w:r>
              <w:rPr>
                <w:sz w:val="16"/>
              </w:rPr>
              <w:t>Hurricane</w:t>
            </w:r>
          </w:p>
        </w:tc>
        <w:tc>
          <w:tcPr>
            <w:tcW w:type="dxa" w:w="1636"/>
          </w:tcPr>
          <w:p>
            <w:pPr>
              <w:spacing w:after="0"/>
              <w:jc w:val="right"/>
            </w:pPr>
            <w:r>
              <w:rPr>
                <w:sz w:val="16"/>
              </w:rPr>
              <w:t>$28,072.73</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2004-09-18</w:t>
            </w:r>
          </w:p>
        </w:tc>
        <w:tc>
          <w:tcPr>
            <w:tcW w:type="dxa" w:w="1187"/>
          </w:tcPr>
          <w:p>
            <w:pPr>
              <w:spacing w:after="0"/>
              <w:jc w:val="left"/>
            </w:pPr>
            <w:r>
              <w:rPr>
                <w:sz w:val="16"/>
              </w:rPr>
              <w:t>2004-09-14</w:t>
            </w:r>
          </w:p>
        </w:tc>
        <w:tc>
          <w:tcPr>
            <w:tcW w:type="dxa" w:w="1187"/>
          </w:tcPr>
          <w:p>
            <w:pPr>
              <w:spacing w:after="0"/>
              <w:jc w:val="left"/>
            </w:pPr>
            <w:r>
              <w:rPr>
                <w:sz w:val="16"/>
              </w:rPr>
              <w:t>DR-1554-GA</w:t>
            </w:r>
          </w:p>
        </w:tc>
        <w:tc>
          <w:tcPr>
            <w:tcW w:type="dxa" w:w="1595"/>
          </w:tcPr>
          <w:p>
            <w:pPr>
              <w:spacing w:after="0"/>
              <w:jc w:val="left"/>
            </w:pPr>
            <w:r>
              <w:rPr>
                <w:sz w:val="16"/>
              </w:rPr>
              <w:t>Major disaster</w:t>
            </w:r>
          </w:p>
        </w:tc>
        <w:tc>
          <w:tcPr>
            <w:tcW w:type="dxa" w:w="2106"/>
          </w:tcPr>
          <w:p>
            <w:pPr>
              <w:spacing w:after="0"/>
              <w:jc w:val="left"/>
            </w:pPr>
            <w:r>
              <w:rPr>
                <w:sz w:val="16"/>
              </w:rPr>
              <w:t>HURRICANE IVAN</w:t>
            </w:r>
          </w:p>
        </w:tc>
        <w:tc>
          <w:tcPr>
            <w:tcW w:type="dxa" w:w="2597"/>
          </w:tcPr>
          <w:p>
            <w:pPr>
              <w:spacing w:after="0"/>
              <w:jc w:val="left"/>
            </w:pPr>
            <w:r>
              <w:rPr>
                <w:sz w:val="16"/>
              </w:rPr>
              <w:t>Hurricane</w:t>
            </w:r>
          </w:p>
        </w:tc>
        <w:tc>
          <w:tcPr>
            <w:tcW w:type="dxa" w:w="1636"/>
          </w:tcPr>
          <w:p>
            <w:pPr>
              <w:spacing w:after="0"/>
              <w:jc w:val="right"/>
            </w:pPr>
            <w:r>
              <w:rPr>
                <w:sz w:val="16"/>
              </w:rPr>
              <w:t>$52,877.87</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2000-01-28</w:t>
            </w:r>
          </w:p>
        </w:tc>
        <w:tc>
          <w:tcPr>
            <w:tcW w:type="dxa" w:w="1187"/>
          </w:tcPr>
          <w:p>
            <w:pPr>
              <w:spacing w:after="0"/>
              <w:jc w:val="left"/>
            </w:pPr>
            <w:r>
              <w:rPr>
                <w:sz w:val="16"/>
              </w:rPr>
              <w:t>2000-01-22</w:t>
            </w:r>
          </w:p>
        </w:tc>
        <w:tc>
          <w:tcPr>
            <w:tcW w:type="dxa" w:w="1187"/>
          </w:tcPr>
          <w:p>
            <w:pPr>
              <w:spacing w:after="0"/>
              <w:jc w:val="left"/>
            </w:pPr>
            <w:r>
              <w:rPr>
                <w:sz w:val="16"/>
              </w:rPr>
              <w:t>DR-1311-GA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$30,454.18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1993-03-15</w:t>
            </w:r>
          </w:p>
        </w:tc>
        <w:tc>
          <w:tcPr>
            <w:tcW w:type="dxa" w:w="1187"/>
          </w:tcPr>
          <w:p>
            <w:pPr>
              <w:spacing w:after="0"/>
              <w:jc w:val="left"/>
            </w:pPr>
            <w:r>
              <w:rPr>
                <w:sz w:val="16"/>
              </w:rPr>
              <w:t>1993-03-13</w:t>
            </w:r>
          </w:p>
        </w:tc>
        <w:tc>
          <w:tcPr>
            <w:tcW w:type="dxa" w:w="1187"/>
          </w:tcPr>
          <w:p>
            <w:pPr>
              <w:spacing w:after="0"/>
              <w:jc w:val="left"/>
            </w:pPr>
            <w:r>
              <w:rPr>
                <w:sz w:val="16"/>
              </w:rPr>
              <w:t>EM-3097-GA</w:t>
            </w:r>
          </w:p>
        </w:tc>
        <w:tc>
          <w:tcPr>
            <w:tcW w:type="dxa" w:w="1595"/>
          </w:tcPr>
          <w:p>
            <w:pPr>
              <w:spacing w:after="0"/>
              <w:jc w:val="left"/>
            </w:pPr>
            <w:r>
              <w:rPr>
                <w:sz w:val="16"/>
              </w:rPr>
              <w:t>Emergency</w:t>
            </w:r>
          </w:p>
        </w:tc>
        <w:tc>
          <w:tcPr>
            <w:tcW w:type="dxa" w:w="2106"/>
          </w:tcPr>
          <w:p>
            <w:pPr>
              <w:spacing w:after="0"/>
              <w:jc w:val="left"/>
            </w:pPr>
            <w:r>
              <w:rPr>
                <w:sz w:val="16"/>
              </w:rPr>
              <w:t>SEVERE SNOWFALL,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1977-07-20</w:t>
            </w:r>
          </w:p>
        </w:tc>
        <w:tc>
          <w:tcPr>
            <w:tcW w:type="dxa" w:w="1187"/>
          </w:tcPr>
          <w:p>
            <w:pPr>
              <w:spacing w:after="0"/>
              <w:jc w:val="left"/>
            </w:pPr>
            <w:r>
              <w:rPr>
                <w:sz w:val="16"/>
              </w:rPr>
              <w:t>1977-07-20</w:t>
            </w:r>
          </w:p>
        </w:tc>
        <w:tc>
          <w:tcPr>
            <w:tcW w:type="dxa" w:w="1187"/>
          </w:tcPr>
          <w:p>
            <w:pPr>
              <w:spacing w:after="0"/>
              <w:jc w:val="left"/>
            </w:pPr>
            <w:r>
              <w:rPr>
                <w:sz w:val="16"/>
              </w:rPr>
              <w:t>EM-3044-GA</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137</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07"/>
        <w:gridCol w:w="2847"/>
        <w:gridCol w:w="1108"/>
        <w:gridCol w:w="1787"/>
        <w:gridCol w:w="1735"/>
        <w:gridCol w:w="15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07"/>
            <w:shd w:val="clear" w:color="auto" w:fill="E8E8E8"/>
          </w:tcPr>
          <w:p>
            <w:pPr>
              <w:spacing w:after="0"/>
              <w:jc w:val="left"/>
            </w:pPr>
            <w:r>
              <w:rPr>
                <w:b/>
                <w:sz w:val="16"/>
              </w:rPr>
              <w:t>Magnitude or extent</w:t>
            </w:r>
          </w:p>
        </w:tc>
        <w:tc>
          <w:tcPr>
            <w:tcW w:type="dxa" w:w="284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7"/>
            <w:shd w:val="clear" w:color="auto" w:fill="E8E8E8"/>
          </w:tcPr>
          <w:p>
            <w:pPr>
              <w:spacing w:after="0"/>
              <w:jc w:val="left"/>
            </w:pPr>
            <w:r>
              <w:rPr>
                <w:b/>
                <w:sz w:val="16"/>
              </w:rPr>
              <w:t>Location</w:t>
            </w:r>
          </w:p>
        </w:tc>
        <w:tc>
          <w:tcPr>
            <w:tcW w:type="dxa" w:w="1735"/>
            <w:shd w:val="clear" w:color="auto" w:fill="E8E8E8"/>
          </w:tcPr>
          <w:p>
            <w:pPr>
              <w:spacing w:after="0"/>
              <w:jc w:val="left"/>
            </w:pPr>
            <w:r>
              <w:rPr>
                <w:b/>
                <w:sz w:val="16"/>
              </w:rPr>
              <w:t>Flags</w:t>
            </w:r>
          </w:p>
        </w:tc>
        <w:tc>
          <w:tcPr>
            <w:tcW w:type="dxa" w:w="15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807"/>
          </w:tcPr>
          <w:p>
            <w:pPr>
              <w:spacing w:after="0"/>
              <w:jc w:val="left"/>
            </w:pPr>
          </w:p>
        </w:tc>
        <w:tc>
          <w:tcPr>
            <w:tcW w:type="dxa" w:w="2847"/>
          </w:tcPr>
          <w:p>
            <w:pPr>
              <w:spacing w:after="0"/>
              <w:jc w:val="left"/>
            </w:pPr>
            <w:r>
              <w:rPr>
                <w:sz w:val="16"/>
              </w:rPr>
              <w:t>$1,500,000 property; $0 crops, reported for the zone (2024 dollars)</w:t>
            </w:r>
          </w:p>
        </w:tc>
        <w:tc>
          <w:tcPr>
            <w:tcW w:type="dxa" w:w="1108"/>
          </w:tcPr>
          <w:p>
            <w:pPr>
              <w:spacing w:after="0"/>
              <w:jc w:val="right"/>
            </w:pPr>
            <w:r>
              <w:rPr>
                <w:sz w:val="16"/>
              </w:rPr>
              <w:t>0, 0</w:t>
            </w:r>
          </w:p>
        </w:tc>
        <w:tc>
          <w:tcPr>
            <w:tcW w:type="dxa" w:w="1787"/>
          </w:tcPr>
          <w:p>
            <w:pPr>
              <w:spacing w:after="0"/>
              <w:jc w:val="left"/>
            </w:pPr>
            <w:r>
              <w:rPr>
                <w:sz w:val="16"/>
              </w:rPr>
              <w:t>NWS zone GAZ029 (ELBERT), zone-level: may include parts of neighboring counties</w:t>
            </w:r>
          </w:p>
        </w:tc>
        <w:tc>
          <w:tcPr>
            <w:tcW w:type="dxa" w:w="1735"/>
          </w:tcPr>
          <w:p>
            <w:pPr>
              <w:spacing w:after="0"/>
              <w:jc w:val="left"/>
            </w:pPr>
            <w:r>
              <w:rPr>
                <w:sz w:val="16"/>
              </w:rPr>
              <w:t>new since last plan; within last 5 years</w:t>
            </w:r>
          </w:p>
        </w:tc>
        <w:tc>
          <w:tcPr>
            <w:tcW w:type="dxa" w:w="157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2021-10-07</w:t>
            </w:r>
          </w:p>
        </w:tc>
        <w:tc>
          <w:tcPr>
            <w:tcW w:type="dxa" w:w="1215"/>
          </w:tcPr>
          <w:p>
            <w:pPr>
              <w:spacing w:after="0"/>
              <w:jc w:val="left"/>
            </w:pPr>
            <w:r>
              <w:rPr>
                <w:sz w:val="16"/>
              </w:rPr>
              <w:t>Flash Flood</w:t>
            </w:r>
          </w:p>
        </w:tc>
        <w:tc>
          <w:tcPr>
            <w:tcW w:type="dxa" w:w="2807"/>
          </w:tcPr>
          <w:p>
            <w:pPr>
              <w:spacing w:after="0"/>
              <w:jc w:val="left"/>
            </w:pPr>
          </w:p>
        </w:tc>
        <w:tc>
          <w:tcPr>
            <w:tcW w:type="dxa" w:w="2847"/>
          </w:tcPr>
          <w:p>
            <w:pPr>
              <w:spacing w:after="0"/>
              <w:jc w:val="left"/>
            </w:pPr>
            <w:r>
              <w:rPr>
                <w:sz w:val="16"/>
              </w:rPr>
              <w:t>$250,000 property; $0 crops (2021 dollars)</w:t>
            </w:r>
          </w:p>
        </w:tc>
        <w:tc>
          <w:tcPr>
            <w:tcW w:type="dxa" w:w="1108"/>
          </w:tcPr>
          <w:p>
            <w:pPr>
              <w:spacing w:after="0"/>
              <w:jc w:val="right"/>
            </w:pPr>
            <w:r>
              <w:rPr>
                <w:sz w:val="16"/>
              </w:rPr>
              <w:t>0, 0</w:t>
            </w:r>
          </w:p>
        </w:tc>
        <w:tc>
          <w:tcPr>
            <w:tcW w:type="dxa" w:w="1787"/>
          </w:tcPr>
          <w:p>
            <w:pPr>
              <w:spacing w:after="0"/>
              <w:jc w:val="left"/>
            </w:pPr>
            <w:r>
              <w:rPr>
                <w:sz w:val="16"/>
              </w:rPr>
              <w:t>BOWMAN to HARPER</w:t>
            </w:r>
          </w:p>
        </w:tc>
        <w:tc>
          <w:tcPr>
            <w:tcW w:type="dxa" w:w="1735"/>
          </w:tcPr>
          <w:p>
            <w:pPr>
              <w:spacing w:after="0"/>
              <w:jc w:val="left"/>
            </w:pPr>
            <w:r>
              <w:rPr>
                <w:sz w:val="16"/>
              </w:rPr>
              <w:t>during plan review, check whether your last plan included it; within last 5 years</w:t>
            </w:r>
          </w:p>
        </w:tc>
        <w:tc>
          <w:tcPr>
            <w:tcW w:type="dxa" w:w="15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2013-03-05</w:t>
            </w:r>
          </w:p>
        </w:tc>
        <w:tc>
          <w:tcPr>
            <w:tcW w:type="dxa" w:w="1215"/>
          </w:tcPr>
          <w:p>
            <w:pPr>
              <w:spacing w:after="0"/>
              <w:jc w:val="left"/>
            </w:pPr>
            <w:r>
              <w:rPr>
                <w:sz w:val="16"/>
              </w:rPr>
              <w:t>Thunderstorm Wind</w:t>
            </w:r>
          </w:p>
        </w:tc>
        <w:tc>
          <w:tcPr>
            <w:tcW w:type="dxa" w:w="2807"/>
          </w:tcPr>
          <w:p>
            <w:pPr>
              <w:spacing w:after="0"/>
              <w:jc w:val="left"/>
            </w:pPr>
            <w:r>
              <w:rPr>
                <w:sz w:val="16"/>
              </w:rPr>
              <w:t>70 kt (81 mph) estimated gust</w:t>
            </w:r>
          </w:p>
        </w:tc>
        <w:tc>
          <w:tcPr>
            <w:tcW w:type="dxa" w:w="2847"/>
          </w:tcPr>
          <w:p>
            <w:pPr>
              <w:spacing w:after="0"/>
              <w:jc w:val="left"/>
            </w:pPr>
            <w:r>
              <w:rPr>
                <w:sz w:val="16"/>
              </w:rPr>
              <w:t>damage not reported</w:t>
            </w:r>
          </w:p>
        </w:tc>
        <w:tc>
          <w:tcPr>
            <w:tcW w:type="dxa" w:w="1108"/>
          </w:tcPr>
          <w:p>
            <w:pPr>
              <w:spacing w:after="0"/>
              <w:jc w:val="right"/>
            </w:pPr>
            <w:r>
              <w:rPr>
                <w:sz w:val="16"/>
              </w:rPr>
              <w:t>0, 0</w:t>
            </w:r>
          </w:p>
        </w:tc>
        <w:tc>
          <w:tcPr>
            <w:tcW w:type="dxa" w:w="1787"/>
          </w:tcPr>
          <w:p>
            <w:pPr>
              <w:spacing w:after="0"/>
              <w:jc w:val="left"/>
            </w:pPr>
            <w:r>
              <w:rPr>
                <w:sz w:val="16"/>
              </w:rPr>
              <w:t>BOWMAN</w:t>
            </w:r>
          </w:p>
        </w:tc>
        <w:tc>
          <w:tcPr>
            <w:tcW w:type="dxa" w:w="1735"/>
          </w:tcPr>
          <w:p>
            <w:pPr>
              <w:spacing w:after="0"/>
              <w:jc w:val="left"/>
            </w:pPr>
          </w:p>
        </w:tc>
        <w:tc>
          <w:tcPr>
            <w:tcW w:type="dxa" w:w="1575"/>
          </w:tcPr>
          <w:p>
            <w:pPr>
              <w:spacing w:after="0"/>
              <w:jc w:val="left"/>
            </w:pPr>
            <w:r>
              <w:rPr>
                <w:sz w:val="16"/>
              </w:rPr>
              <w:t>B1-c worst recorded: Thunderstorm Wind</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2807"/>
          </w:tcPr>
          <w:p>
            <w:pPr>
              <w:spacing w:after="0"/>
              <w:jc w:val="left"/>
            </w:pPr>
          </w:p>
        </w:tc>
        <w:tc>
          <w:tcPr>
            <w:tcW w:type="dxa" w:w="2847"/>
          </w:tcPr>
          <w:p>
            <w:pPr>
              <w:spacing w:after="0"/>
              <w:jc w:val="left"/>
            </w:pPr>
            <w:r>
              <w:rPr>
                <w:sz w:val="16"/>
              </w:rPr>
              <w:t>damage not reported</w:t>
            </w:r>
          </w:p>
        </w:tc>
        <w:tc>
          <w:tcPr>
            <w:tcW w:type="dxa" w:w="1108"/>
          </w:tcPr>
          <w:p>
            <w:pPr>
              <w:spacing w:after="0"/>
              <w:jc w:val="right"/>
            </w:pPr>
            <w:r>
              <w:rPr>
                <w:sz w:val="16"/>
              </w:rPr>
              <w:t>0, 0</w:t>
            </w:r>
          </w:p>
        </w:tc>
        <w:tc>
          <w:tcPr>
            <w:tcW w:type="dxa" w:w="1787"/>
          </w:tcPr>
          <w:p>
            <w:pPr>
              <w:spacing w:after="0"/>
              <w:jc w:val="left"/>
            </w:pPr>
            <w:r>
              <w:rPr>
                <w:sz w:val="16"/>
              </w:rPr>
              <w:t>NWS zone GAZ029 (ELBERT), zone-level: may include parts of neighboring counties</w:t>
            </w:r>
          </w:p>
        </w:tc>
        <w:tc>
          <w:tcPr>
            <w:tcW w:type="dxa" w:w="1735"/>
          </w:tcPr>
          <w:p>
            <w:pPr>
              <w:spacing w:after="0"/>
              <w:jc w:val="left"/>
            </w:pPr>
          </w:p>
        </w:tc>
        <w:tc>
          <w:tcPr>
            <w:tcW w:type="dxa" w:w="1575"/>
          </w:tcPr>
          <w:p>
            <w:pPr>
              <w:spacing w:after="0"/>
              <w:jc w:val="left"/>
            </w:pPr>
            <w:r>
              <w:rPr>
                <w:sz w:val="16"/>
              </w:rPr>
              <w:t>B1-c worst recorded: Excessive Heat, Heat</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807"/>
          </w:tcPr>
          <w:p>
            <w:pPr>
              <w:spacing w:after="0"/>
              <w:jc w:val="left"/>
            </w:pPr>
          </w:p>
        </w:tc>
        <w:tc>
          <w:tcPr>
            <w:tcW w:type="dxa" w:w="2847"/>
          </w:tcPr>
          <w:p>
            <w:pPr>
              <w:spacing w:after="0"/>
              <w:jc w:val="left"/>
            </w:pPr>
            <w:r>
              <w:rPr>
                <w:sz w:val="16"/>
              </w:rPr>
              <w:t>$0 property; $500,000 crops, reported for the zone (2007 dollars)</w:t>
            </w:r>
          </w:p>
        </w:tc>
        <w:tc>
          <w:tcPr>
            <w:tcW w:type="dxa" w:w="1108"/>
          </w:tcPr>
          <w:p>
            <w:pPr>
              <w:spacing w:after="0"/>
              <w:jc w:val="right"/>
            </w:pPr>
            <w:r>
              <w:rPr>
                <w:sz w:val="16"/>
              </w:rPr>
              <w:t>0, 0</w:t>
            </w:r>
          </w:p>
        </w:tc>
        <w:tc>
          <w:tcPr>
            <w:tcW w:type="dxa" w:w="1787"/>
          </w:tcPr>
          <w:p>
            <w:pPr>
              <w:spacing w:after="0"/>
              <w:jc w:val="left"/>
            </w:pPr>
            <w:r>
              <w:rPr>
                <w:sz w:val="16"/>
              </w:rPr>
              <w:t>NWS zone GAZ029 (ELBERT), zone-level: may include parts of neighboring counties</w:t>
            </w:r>
          </w:p>
        </w:tc>
        <w:tc>
          <w:tcPr>
            <w:tcW w:type="dxa" w:w="1735"/>
          </w:tcPr>
          <w:p>
            <w:pPr>
              <w:spacing w:after="0"/>
              <w:jc w:val="left"/>
            </w:pPr>
          </w:p>
        </w:tc>
        <w:tc>
          <w:tcPr>
            <w:tcW w:type="dxa" w:w="157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2003-05-06</w:t>
            </w:r>
          </w:p>
        </w:tc>
        <w:tc>
          <w:tcPr>
            <w:tcW w:type="dxa" w:w="1215"/>
          </w:tcPr>
          <w:p>
            <w:pPr>
              <w:spacing w:after="0"/>
              <w:jc w:val="left"/>
            </w:pPr>
            <w:r>
              <w:rPr>
                <w:sz w:val="16"/>
              </w:rPr>
              <w:t>Tornado</w:t>
            </w:r>
          </w:p>
        </w:tc>
        <w:tc>
          <w:tcPr>
            <w:tcW w:type="dxa" w:w="2807"/>
          </w:tcPr>
          <w:p>
            <w:pPr>
              <w:spacing w:after="0"/>
              <w:jc w:val="left"/>
            </w:pPr>
            <w:r>
              <w:rPr>
                <w:sz w:val="16"/>
              </w:rPr>
              <w:t>F2, 4 mi within this county, 200 yd wide</w:t>
            </w:r>
          </w:p>
        </w:tc>
        <w:tc>
          <w:tcPr>
            <w:tcW w:type="dxa" w:w="2847"/>
          </w:tcPr>
          <w:p>
            <w:pPr>
              <w:spacing w:after="0"/>
              <w:jc w:val="left"/>
            </w:pPr>
            <w:r>
              <w:rPr>
                <w:sz w:val="16"/>
              </w:rPr>
              <w:t>$200,000 property; crops not reported (2003 dollars)</w:t>
            </w:r>
          </w:p>
        </w:tc>
        <w:tc>
          <w:tcPr>
            <w:tcW w:type="dxa" w:w="1108"/>
          </w:tcPr>
          <w:p>
            <w:pPr>
              <w:spacing w:after="0"/>
              <w:jc w:val="right"/>
            </w:pPr>
            <w:r>
              <w:rPr>
                <w:sz w:val="16"/>
              </w:rPr>
              <w:t>0, 12</w:t>
            </w:r>
          </w:p>
        </w:tc>
        <w:tc>
          <w:tcPr>
            <w:tcW w:type="dxa" w:w="1787"/>
          </w:tcPr>
          <w:p>
            <w:pPr>
              <w:spacing w:after="0"/>
              <w:jc w:val="left"/>
            </w:pPr>
            <w:r>
              <w:rPr>
                <w:sz w:val="16"/>
              </w:rPr>
              <w:t>BOWMAN</w:t>
            </w:r>
          </w:p>
        </w:tc>
        <w:tc>
          <w:tcPr>
            <w:tcW w:type="dxa" w:w="1735"/>
          </w:tcPr>
          <w:p>
            <w:pPr>
              <w:spacing w:after="0"/>
              <w:jc w:val="left"/>
            </w:pPr>
          </w:p>
        </w:tc>
        <w:tc>
          <w:tcPr>
            <w:tcW w:type="dxa" w:w="1575"/>
          </w:tcPr>
          <w:p>
            <w:pPr>
              <w:spacing w:after="0"/>
              <w:jc w:val="left"/>
            </w:pPr>
            <w:r>
              <w:rPr>
                <w:sz w:val="16"/>
              </w:rPr>
              <w:t>deaths or injuries recorded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807"/>
          </w:tcPr>
          <w:p>
            <w:pPr>
              <w:spacing w:after="0"/>
              <w:jc w:val="left"/>
            </w:pPr>
          </w:p>
        </w:tc>
        <w:tc>
          <w:tcPr>
            <w:tcW w:type="dxa" w:w="2847"/>
          </w:tcPr>
          <w:p>
            <w:pPr>
              <w:spacing w:after="0"/>
              <w:jc w:val="left"/>
            </w:pPr>
            <w:r>
              <w:rPr>
                <w:sz w:val="16"/>
              </w:rPr>
              <w:t>$500,000 property; crops not reported, reported for the zone (2002 dollars)</w:t>
            </w:r>
          </w:p>
        </w:tc>
        <w:tc>
          <w:tcPr>
            <w:tcW w:type="dxa" w:w="1108"/>
          </w:tcPr>
          <w:p>
            <w:pPr>
              <w:spacing w:after="0"/>
              <w:jc w:val="right"/>
            </w:pPr>
            <w:r>
              <w:rPr>
                <w:sz w:val="16"/>
              </w:rPr>
              <w:t>0, 0</w:t>
            </w:r>
          </w:p>
        </w:tc>
        <w:tc>
          <w:tcPr>
            <w:tcW w:type="dxa" w:w="1787"/>
          </w:tcPr>
          <w:p>
            <w:pPr>
              <w:spacing w:after="0"/>
              <w:jc w:val="left"/>
            </w:pPr>
            <w:r>
              <w:rPr>
                <w:sz w:val="16"/>
              </w:rPr>
              <w:t>NWS zone GAZ029 (ELBERT), zone-level: may include parts of neighboring counties</w:t>
            </w:r>
          </w:p>
        </w:tc>
        <w:tc>
          <w:tcPr>
            <w:tcW w:type="dxa" w:w="1735"/>
          </w:tcPr>
          <w:p>
            <w:pPr>
              <w:spacing w:after="0"/>
              <w:jc w:val="left"/>
            </w:pPr>
          </w:p>
        </w:tc>
        <w:tc>
          <w:tcPr>
            <w:tcW w:type="dxa" w:w="1575"/>
          </w:tcPr>
          <w:p>
            <w:pPr>
              <w:spacing w:after="0"/>
              <w:jc w:val="left"/>
            </w:pPr>
            <w:r>
              <w:rPr>
                <w:sz w:val="16"/>
              </w:rPr>
              <w:t>B1-c worst recorded: Ice Storm</w:t>
            </w:r>
          </w:p>
        </w:tc>
      </w:tr>
      <w:tr>
        <w:trPr>
          <w:cantSplit/>
        </w:trPr>
        <w:tc>
          <w:tcPr>
            <w:tcW w:type="dxa" w:w="1037"/>
          </w:tcPr>
          <w:p>
            <w:pPr>
              <w:spacing w:after="0"/>
              <w:jc w:val="left"/>
            </w:pPr>
            <w:r>
              <w:rPr>
                <w:sz w:val="16"/>
              </w:rPr>
              <w:t>2001-03-20</w:t>
            </w:r>
          </w:p>
        </w:tc>
        <w:tc>
          <w:tcPr>
            <w:tcW w:type="dxa" w:w="1215"/>
          </w:tcPr>
          <w:p>
            <w:pPr>
              <w:spacing w:after="0"/>
              <w:jc w:val="left"/>
            </w:pPr>
            <w:r>
              <w:rPr>
                <w:sz w:val="16"/>
              </w:rPr>
              <w:t>High Wind</w:t>
            </w:r>
          </w:p>
        </w:tc>
        <w:tc>
          <w:tcPr>
            <w:tcW w:type="dxa" w:w="2807"/>
          </w:tcPr>
          <w:p>
            <w:pPr>
              <w:spacing w:after="0"/>
              <w:jc w:val="left"/>
            </w:pPr>
            <w:r>
              <w:rPr>
                <w:sz w:val="16"/>
              </w:rPr>
              <w:t>55 kt (63 mph) estimated</w:t>
            </w:r>
          </w:p>
        </w:tc>
        <w:tc>
          <w:tcPr>
            <w:tcW w:type="dxa" w:w="2847"/>
          </w:tcPr>
          <w:p>
            <w:pPr>
              <w:spacing w:after="0"/>
              <w:jc w:val="left"/>
            </w:pPr>
            <w:r>
              <w:rPr>
                <w:sz w:val="16"/>
              </w:rPr>
              <w:t>damage not reported</w:t>
            </w:r>
          </w:p>
        </w:tc>
        <w:tc>
          <w:tcPr>
            <w:tcW w:type="dxa" w:w="1108"/>
          </w:tcPr>
          <w:p>
            <w:pPr>
              <w:spacing w:after="0"/>
              <w:jc w:val="right"/>
            </w:pPr>
            <w:r>
              <w:rPr>
                <w:sz w:val="16"/>
              </w:rPr>
              <w:t>0, 0</w:t>
            </w:r>
          </w:p>
        </w:tc>
        <w:tc>
          <w:tcPr>
            <w:tcW w:type="dxa" w:w="1787"/>
          </w:tcPr>
          <w:p>
            <w:pPr>
              <w:spacing w:after="0"/>
              <w:jc w:val="left"/>
            </w:pPr>
            <w:r>
              <w:rPr>
                <w:sz w:val="16"/>
              </w:rPr>
              <w:t>NWS zone GAZ029 (ELBERT), zone-level: may include parts of neighboring counties</w:t>
            </w:r>
          </w:p>
        </w:tc>
        <w:tc>
          <w:tcPr>
            <w:tcW w:type="dxa" w:w="1735"/>
          </w:tcPr>
          <w:p>
            <w:pPr>
              <w:spacing w:after="0"/>
              <w:jc w:val="left"/>
            </w:pPr>
          </w:p>
        </w:tc>
        <w:tc>
          <w:tcPr>
            <w:tcW w:type="dxa" w:w="15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807"/>
          </w:tcPr>
          <w:p>
            <w:pPr>
              <w:spacing w:after="0"/>
              <w:jc w:val="left"/>
            </w:pPr>
          </w:p>
        </w:tc>
        <w:tc>
          <w:tcPr>
            <w:tcW w:type="dxa" w:w="2847"/>
          </w:tcPr>
          <w:p>
            <w:pPr>
              <w:spacing w:after="0"/>
              <w:jc w:val="left"/>
            </w:pPr>
            <w:r>
              <w:rPr>
                <w:sz w:val="16"/>
              </w:rPr>
              <w:t>damage not reported</w:t>
            </w:r>
          </w:p>
        </w:tc>
        <w:tc>
          <w:tcPr>
            <w:tcW w:type="dxa" w:w="1108"/>
          </w:tcPr>
          <w:p>
            <w:pPr>
              <w:spacing w:after="0"/>
              <w:jc w:val="right"/>
            </w:pPr>
            <w:r>
              <w:rPr>
                <w:sz w:val="16"/>
              </w:rPr>
              <w:t>0, 0</w:t>
            </w:r>
          </w:p>
        </w:tc>
        <w:tc>
          <w:tcPr>
            <w:tcW w:type="dxa" w:w="1787"/>
          </w:tcPr>
          <w:p>
            <w:pPr>
              <w:spacing w:after="0"/>
              <w:jc w:val="left"/>
            </w:pPr>
            <w:r>
              <w:rPr>
                <w:sz w:val="16"/>
              </w:rPr>
              <w:t>NWS zone GAZ029 (ELBERT), zone-level: may include parts of neighboring counties</w:t>
            </w:r>
          </w:p>
        </w:tc>
        <w:tc>
          <w:tcPr>
            <w:tcW w:type="dxa" w:w="1735"/>
          </w:tcPr>
          <w:p>
            <w:pPr>
              <w:spacing w:after="0"/>
              <w:jc w:val="left"/>
            </w:pPr>
          </w:p>
        </w:tc>
        <w:tc>
          <w:tcPr>
            <w:tcW w:type="dxa" w:w="15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807"/>
          </w:tcPr>
          <w:p>
            <w:pPr>
              <w:spacing w:after="0"/>
              <w:jc w:val="left"/>
            </w:pPr>
          </w:p>
        </w:tc>
        <w:tc>
          <w:tcPr>
            <w:tcW w:type="dxa" w:w="2847"/>
          </w:tcPr>
          <w:p>
            <w:pPr>
              <w:spacing w:after="0"/>
              <w:jc w:val="left"/>
            </w:pPr>
            <w:r>
              <w:rPr>
                <w:sz w:val="16"/>
              </w:rPr>
              <w:t>damage not reported</w:t>
            </w:r>
          </w:p>
        </w:tc>
        <w:tc>
          <w:tcPr>
            <w:tcW w:type="dxa" w:w="1108"/>
          </w:tcPr>
          <w:p>
            <w:pPr>
              <w:spacing w:after="0"/>
              <w:jc w:val="right"/>
            </w:pPr>
            <w:r>
              <w:rPr>
                <w:sz w:val="16"/>
              </w:rPr>
              <w:t>1, 0</w:t>
            </w:r>
          </w:p>
        </w:tc>
        <w:tc>
          <w:tcPr>
            <w:tcW w:type="dxa" w:w="1787"/>
          </w:tcPr>
          <w:p>
            <w:pPr>
              <w:spacing w:after="0"/>
              <w:jc w:val="left"/>
            </w:pPr>
            <w:r>
              <w:rPr>
                <w:sz w:val="16"/>
              </w:rPr>
              <w:t>NWS zone GAZ029 (ELBERT), zone-level: may include parts of neighboring counties</w:t>
            </w:r>
          </w:p>
        </w:tc>
        <w:tc>
          <w:tcPr>
            <w:tcW w:type="dxa" w:w="1735"/>
          </w:tcPr>
          <w:p>
            <w:pPr>
              <w:spacing w:after="0"/>
              <w:jc w:val="left"/>
            </w:pPr>
          </w:p>
        </w:tc>
        <w:tc>
          <w:tcPr>
            <w:tcW w:type="dxa" w:w="1575"/>
          </w:tcPr>
          <w:p>
            <w:pPr>
              <w:spacing w:after="0"/>
              <w:jc w:val="left"/>
            </w:pPr>
            <w:r>
              <w:rPr>
                <w:sz w:val="16"/>
              </w:rPr>
              <w:t>deaths or injuries recorded</w:t>
            </w:r>
          </w:p>
        </w:tc>
      </w:tr>
      <w:tr>
        <w:trPr>
          <w:cantSplit/>
        </w:trPr>
        <w:tc>
          <w:tcPr>
            <w:tcW w:type="dxa" w:w="1037"/>
          </w:tcPr>
          <w:p>
            <w:pPr>
              <w:spacing w:after="0"/>
              <w:jc w:val="left"/>
            </w:pPr>
            <w:r>
              <w:rPr>
                <w:sz w:val="16"/>
              </w:rPr>
              <w:t>1998-05-07</w:t>
            </w:r>
          </w:p>
        </w:tc>
        <w:tc>
          <w:tcPr>
            <w:tcW w:type="dxa" w:w="1215"/>
          </w:tcPr>
          <w:p>
            <w:pPr>
              <w:spacing w:after="0"/>
              <w:jc w:val="left"/>
            </w:pPr>
            <w:r>
              <w:rPr>
                <w:sz w:val="16"/>
              </w:rPr>
              <w:t>Hail</w:t>
            </w:r>
          </w:p>
        </w:tc>
        <w:tc>
          <w:tcPr>
            <w:tcW w:type="dxa" w:w="2807"/>
          </w:tcPr>
          <w:p>
            <w:pPr>
              <w:spacing w:after="0"/>
              <w:jc w:val="left"/>
            </w:pPr>
            <w:r>
              <w:rPr>
                <w:sz w:val="16"/>
              </w:rPr>
              <w:t>2.75 in</w:t>
            </w:r>
          </w:p>
        </w:tc>
        <w:tc>
          <w:tcPr>
            <w:tcW w:type="dxa" w:w="2847"/>
          </w:tcPr>
          <w:p>
            <w:pPr>
              <w:spacing w:after="0"/>
              <w:jc w:val="left"/>
            </w:pPr>
            <w:r>
              <w:rPr>
                <w:sz w:val="16"/>
              </w:rPr>
              <w:t>damage not reported</w:t>
            </w:r>
          </w:p>
        </w:tc>
        <w:tc>
          <w:tcPr>
            <w:tcW w:type="dxa" w:w="1108"/>
          </w:tcPr>
          <w:p>
            <w:pPr>
              <w:spacing w:after="0"/>
              <w:jc w:val="right"/>
            </w:pPr>
            <w:r>
              <w:rPr>
                <w:sz w:val="16"/>
              </w:rPr>
              <w:t>0, 0</w:t>
            </w:r>
          </w:p>
        </w:tc>
        <w:tc>
          <w:tcPr>
            <w:tcW w:type="dxa" w:w="1787"/>
          </w:tcPr>
          <w:p>
            <w:pPr>
              <w:spacing w:after="0"/>
              <w:jc w:val="left"/>
            </w:pPr>
            <w:r>
              <w:rPr>
                <w:sz w:val="16"/>
              </w:rPr>
              <w:t>ELBERTON</w:t>
            </w:r>
          </w:p>
        </w:tc>
        <w:tc>
          <w:tcPr>
            <w:tcW w:type="dxa" w:w="1735"/>
          </w:tcPr>
          <w:p>
            <w:pPr>
              <w:spacing w:after="0"/>
              <w:jc w:val="left"/>
            </w:pPr>
          </w:p>
        </w:tc>
        <w:tc>
          <w:tcPr>
            <w:tcW w:type="dxa" w:w="1575"/>
          </w:tcPr>
          <w:p>
            <w:pPr>
              <w:spacing w:after="0"/>
              <w:jc w:val="left"/>
            </w:pPr>
            <w:r>
              <w:rPr>
                <w:sz w:val="16"/>
              </w:rPr>
              <w:t>B1-c worst recorded: Hail</w:t>
            </w:r>
          </w:p>
        </w:tc>
      </w:tr>
      <w:tr>
        <w:trPr>
          <w:cantSplit/>
        </w:trPr>
        <w:tc>
          <w:tcPr>
            <w:tcW w:type="dxa" w:w="1037"/>
          </w:tcPr>
          <w:p>
            <w:pPr>
              <w:spacing w:after="0"/>
              <w:jc w:val="left"/>
            </w:pPr>
            <w:r>
              <w:rPr>
                <w:sz w:val="16"/>
              </w:rPr>
              <w:t>1954-03-31</w:t>
            </w:r>
          </w:p>
        </w:tc>
        <w:tc>
          <w:tcPr>
            <w:tcW w:type="dxa" w:w="1215"/>
          </w:tcPr>
          <w:p>
            <w:pPr>
              <w:spacing w:after="0"/>
              <w:jc w:val="left"/>
            </w:pPr>
            <w:r>
              <w:rPr>
                <w:sz w:val="16"/>
              </w:rPr>
              <w:t>Tornado</w:t>
            </w:r>
          </w:p>
        </w:tc>
        <w:tc>
          <w:tcPr>
            <w:tcW w:type="dxa" w:w="2807"/>
          </w:tcPr>
          <w:p>
            <w:pPr>
              <w:spacing w:after="0"/>
              <w:jc w:val="left"/>
            </w:pPr>
            <w:r>
              <w:rPr>
                <w:sz w:val="16"/>
              </w:rPr>
              <w:t>F2, 7.7 mi path length (records before 1996 may include the whole path; rating and listing come from the county where the tornado began), 200 yd wide</w:t>
            </w:r>
          </w:p>
        </w:tc>
        <w:tc>
          <w:tcPr>
            <w:tcW w:type="dxa" w:w="2847"/>
          </w:tcPr>
          <w:p>
            <w:pPr>
              <w:spacing w:after="0"/>
              <w:jc w:val="left"/>
            </w:pPr>
            <w:r>
              <w:rPr>
                <w:sz w:val="16"/>
              </w:rPr>
              <w:t>$250,000 property; crops not recorded (1954 dollars)</w:t>
            </w:r>
          </w:p>
        </w:tc>
        <w:tc>
          <w:tcPr>
            <w:tcW w:type="dxa" w:w="1108"/>
          </w:tcPr>
          <w:p>
            <w:pPr>
              <w:spacing w:after="0"/>
              <w:jc w:val="right"/>
            </w:pPr>
            <w:r>
              <w:rPr>
                <w:sz w:val="16"/>
              </w:rPr>
              <w:t>0, 20</w:t>
            </w:r>
          </w:p>
        </w:tc>
        <w:tc>
          <w:tcPr>
            <w:tcW w:type="dxa" w:w="1787"/>
          </w:tcPr>
          <w:p>
            <w:pPr>
              <w:spacing w:after="0"/>
              <w:jc w:val="left"/>
            </w:pPr>
            <w:r>
              <w:rPr>
                <w:sz w:val="16"/>
              </w:rPr>
              <w:t>location not recorded</w:t>
            </w:r>
          </w:p>
        </w:tc>
        <w:tc>
          <w:tcPr>
            <w:tcW w:type="dxa" w:w="1735"/>
          </w:tcPr>
          <w:p>
            <w:pPr>
              <w:spacing w:after="0"/>
              <w:jc w:val="left"/>
            </w:pPr>
          </w:p>
        </w:tc>
        <w:tc>
          <w:tcPr>
            <w:tcW w:type="dxa" w:w="157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0.211</w:t>
            </w:r>
          </w:p>
        </w:tc>
        <w:tc>
          <w:tcPr>
            <w:tcW w:type="dxa" w:w="1448"/>
          </w:tcPr>
          <w:p>
            <w:pPr>
              <w:spacing w:after="0"/>
              <w:jc w:val="left"/>
            </w:pPr>
            <w:r>
              <w:rPr>
                <w:sz w:val="16"/>
              </w:rPr>
              <w:t>event-days per year</w:t>
            </w:r>
          </w:p>
        </w:tc>
        <w:tc>
          <w:tcPr>
            <w:tcW w:type="dxa" w:w="1570"/>
          </w:tcPr>
          <w:p>
            <w:pPr>
              <w:spacing w:after="0"/>
              <w:jc w:val="left"/>
            </w:pPr>
            <w:r>
              <w:rPr>
                <w:sz w:val="16"/>
              </w:rPr>
              <w:t>about 0.211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56</w:t>
            </w:r>
          </w:p>
        </w:tc>
        <w:tc>
          <w:tcPr>
            <w:tcW w:type="dxa" w:w="1448"/>
          </w:tcPr>
          <w:p>
            <w:pPr>
              <w:spacing w:after="0"/>
              <w:jc w:val="left"/>
            </w:pPr>
            <w:r>
              <w:rPr>
                <w:sz w:val="16"/>
              </w:rPr>
              <w:t>event-days per year</w:t>
            </w:r>
          </w:p>
        </w:tc>
        <w:tc>
          <w:tcPr>
            <w:tcW w:type="dxa" w:w="1570"/>
          </w:tcPr>
          <w:p>
            <w:pPr>
              <w:spacing w:after="0"/>
              <w:jc w:val="left"/>
            </w:pPr>
            <w:r>
              <w:rPr>
                <w:sz w:val="16"/>
              </w:rPr>
              <w:t>about 56 days per year</w:t>
            </w:r>
          </w:p>
        </w:tc>
        <w:tc>
          <w:tcPr>
            <w:tcW w:type="dxa" w:w="1037"/>
          </w:tcPr>
          <w:p>
            <w:pPr>
              <w:spacing w:after="0"/>
              <w:jc w:val="left"/>
            </w:pPr>
            <w:r>
              <w:rPr>
                <w:sz w:val="16"/>
              </w:rPr>
              <w:t>Likely</w:t>
            </w:r>
          </w:p>
        </w:tc>
        <w:tc>
          <w:tcPr>
            <w:tcW w:type="dxa" w:w="1760"/>
          </w:tcPr>
          <w:p>
            <w:pPr>
              <w:spacing w:after="0"/>
              <w:jc w:val="left"/>
            </w:pPr>
            <w:r>
              <w:rPr>
                <w:sz w:val="16"/>
              </w:rPr>
              <w:t>event-days in 10 of 30 years, 1996 to 2025 (33.3%)</w:t>
            </w:r>
          </w:p>
        </w:tc>
        <w:tc>
          <w:tcPr>
            <w:tcW w:type="dxa" w:w="1520"/>
          </w:tcPr>
          <w:p>
            <w:pPr>
              <w:spacing w:after="0"/>
              <w:jc w:val="right"/>
            </w:pPr>
            <w:r>
              <w:rPr>
                <w:sz w:val="16"/>
              </w:rPr>
              <w:t>1,778</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56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0.00272</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0.272%</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4.08</w:t>
            </w:r>
          </w:p>
        </w:tc>
        <w:tc>
          <w:tcPr>
            <w:tcW w:type="dxa" w:w="1448"/>
          </w:tcPr>
          <w:p>
            <w:pPr>
              <w:spacing w:after="0"/>
              <w:jc w:val="left"/>
            </w:pPr>
            <w:r>
              <w:rPr>
                <w:sz w:val="16"/>
              </w:rPr>
              <w:t>events per year</w:t>
            </w:r>
          </w:p>
        </w:tc>
        <w:tc>
          <w:tcPr>
            <w:tcW w:type="dxa" w:w="1570"/>
          </w:tcPr>
          <w:p>
            <w:pPr>
              <w:spacing w:after="0"/>
              <w:jc w:val="left"/>
            </w:pPr>
            <w:r>
              <w:rPr>
                <w:sz w:val="16"/>
              </w:rPr>
              <w:t>about 4.08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154.8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3.16</w:t>
            </w:r>
          </w:p>
        </w:tc>
        <w:tc>
          <w:tcPr>
            <w:tcW w:type="dxa" w:w="1448"/>
          </w:tcPr>
          <w:p>
            <w:pPr>
              <w:spacing w:after="0"/>
              <w:jc w:val="left"/>
            </w:pPr>
            <w:r>
              <w:rPr>
                <w:sz w:val="16"/>
              </w:rPr>
              <w:t>event-days per year</w:t>
            </w:r>
          </w:p>
        </w:tc>
        <w:tc>
          <w:tcPr>
            <w:tcW w:type="dxa" w:w="1570"/>
          </w:tcPr>
          <w:p>
            <w:pPr>
              <w:spacing w:after="0"/>
              <w:jc w:val="left"/>
            </w:pPr>
            <w:r>
              <w:rPr>
                <w:sz w:val="16"/>
              </w:rPr>
              <w:t>about 3.16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52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3.16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0.0523</w:t>
            </w:r>
          </w:p>
        </w:tc>
        <w:tc>
          <w:tcPr>
            <w:tcW w:type="dxa" w:w="1448"/>
          </w:tcPr>
          <w:p>
            <w:pPr>
              <w:spacing w:after="0"/>
              <w:jc w:val="left"/>
            </w:pPr>
            <w:r>
              <w:rPr>
                <w:sz w:val="16"/>
              </w:rPr>
              <w:t>events per year</w:t>
            </w:r>
          </w:p>
        </w:tc>
        <w:tc>
          <w:tcPr>
            <w:tcW w:type="dxa" w:w="1570"/>
          </w:tcPr>
          <w:p>
            <w:pPr>
              <w:spacing w:after="0"/>
              <w:jc w:val="left"/>
            </w:pPr>
            <w:r>
              <w:rPr>
                <w:sz w:val="16"/>
              </w:rPr>
              <w:t>about 1 in 19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15</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1.35</w:t>
            </w:r>
          </w:p>
        </w:tc>
        <w:tc>
          <w:tcPr>
            <w:tcW w:type="dxa" w:w="1448"/>
          </w:tcPr>
          <w:p>
            <w:pPr>
              <w:spacing w:after="0"/>
              <w:jc w:val="left"/>
            </w:pPr>
            <w:r>
              <w:rPr>
                <w:sz w:val="16"/>
              </w:rPr>
              <w:t>event-days per year</w:t>
            </w:r>
          </w:p>
        </w:tc>
        <w:tc>
          <w:tcPr>
            <w:tcW w:type="dxa" w:w="1570"/>
          </w:tcPr>
          <w:p>
            <w:pPr>
              <w:spacing w:after="0"/>
              <w:jc w:val="left"/>
            </w:pPr>
            <w:r>
              <w:rPr>
                <w:sz w:val="16"/>
              </w:rPr>
              <w:t>about 1.35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91</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1.35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0.786</w:t>
            </w:r>
          </w:p>
        </w:tc>
        <w:tc>
          <w:tcPr>
            <w:tcW w:type="dxa" w:w="1448"/>
          </w:tcPr>
          <w:p>
            <w:pPr>
              <w:spacing w:after="0"/>
              <w:jc w:val="left"/>
            </w:pPr>
            <w:r>
              <w:rPr>
                <w:sz w:val="16"/>
              </w:rPr>
              <w:t>event-days per year</w:t>
            </w:r>
          </w:p>
        </w:tc>
        <w:tc>
          <w:tcPr>
            <w:tcW w:type="dxa" w:w="1570"/>
          </w:tcPr>
          <w:p>
            <w:pPr>
              <w:spacing w:after="0"/>
              <w:jc w:val="left"/>
            </w:pPr>
            <w:r>
              <w:rPr>
                <w:sz w:val="16"/>
              </w:rPr>
              <w:t>about 0.786 days per year</w:t>
            </w:r>
          </w:p>
        </w:tc>
        <w:tc>
          <w:tcPr>
            <w:tcW w:type="dxa" w:w="1037"/>
          </w:tcPr>
          <w:p>
            <w:pPr>
              <w:spacing w:after="0"/>
              <w:jc w:val="left"/>
            </w:pPr>
            <w:r>
              <w:rPr>
                <w:sz w:val="16"/>
              </w:rPr>
              <w:t>Likely</w:t>
            </w:r>
          </w:p>
        </w:tc>
        <w:tc>
          <w:tcPr>
            <w:tcW w:type="dxa" w:w="1760"/>
          </w:tcPr>
          <w:p>
            <w:pPr>
              <w:spacing w:after="0"/>
              <w:jc w:val="left"/>
            </w:pPr>
            <w:r>
              <w:rPr>
                <w:sz w:val="16"/>
              </w:rPr>
              <w:t>event-days in 14 of 30 years, 1996 to 2025 (46.7%)</w:t>
            </w:r>
          </w:p>
        </w:tc>
        <w:tc>
          <w:tcPr>
            <w:tcW w:type="dxa" w:w="1520"/>
          </w:tcPr>
          <w:p>
            <w:pPr>
              <w:spacing w:after="0"/>
              <w:jc w:val="right"/>
            </w:pPr>
            <w:r>
              <w:rPr>
                <w:sz w:val="16"/>
              </w:rPr>
              <w:t>22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0.344</w:t>
            </w:r>
          </w:p>
        </w:tc>
        <w:tc>
          <w:tcPr>
            <w:tcW w:type="dxa" w:w="1448"/>
          </w:tcPr>
          <w:p>
            <w:pPr>
              <w:spacing w:after="0"/>
              <w:jc w:val="left"/>
            </w:pPr>
            <w:r>
              <w:rPr>
                <w:sz w:val="16"/>
              </w:rPr>
              <w:t>events per year (modeled)</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54.6</w:t>
            </w:r>
          </w:p>
        </w:tc>
        <w:tc>
          <w:tcPr>
            <w:tcW w:type="dxa" w:w="1448"/>
          </w:tcPr>
          <w:p>
            <w:pPr>
              <w:spacing w:after="0"/>
              <w:jc w:val="left"/>
            </w:pPr>
            <w:r>
              <w:rPr>
                <w:sz w:val="16"/>
              </w:rPr>
              <w:t>days per year with a strike</w:t>
            </w:r>
          </w:p>
        </w:tc>
        <w:tc>
          <w:tcPr>
            <w:tcW w:type="dxa" w:w="1570"/>
          </w:tcPr>
          <w:p>
            <w:pPr>
              <w:spacing w:after="0"/>
              <w:jc w:val="left"/>
            </w:pPr>
            <w:r>
              <w:rPr>
                <w:sz w:val="16"/>
              </w:rPr>
              <w:t>about 54.6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2.71</w:t>
            </w:r>
          </w:p>
        </w:tc>
        <w:tc>
          <w:tcPr>
            <w:tcW w:type="dxa" w:w="1448"/>
          </w:tcPr>
          <w:p>
            <w:pPr>
              <w:spacing w:after="0"/>
              <w:jc w:val="left"/>
            </w:pPr>
            <w:r>
              <w:rPr>
                <w:sz w:val="16"/>
              </w:rPr>
              <w:t>events per year</w:t>
            </w:r>
          </w:p>
        </w:tc>
        <w:tc>
          <w:tcPr>
            <w:tcW w:type="dxa" w:w="1570"/>
          </w:tcPr>
          <w:p>
            <w:pPr>
              <w:spacing w:after="0"/>
              <w:jc w:val="left"/>
            </w:pPr>
            <w:r>
              <w:rPr>
                <w:sz w:val="16"/>
              </w:rPr>
              <w:t>about 2.71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104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0.227</w:t>
            </w:r>
          </w:p>
        </w:tc>
        <w:tc>
          <w:tcPr>
            <w:tcW w:type="dxa" w:w="1448"/>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0.000604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0.0604%</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2.74</w:t>
            </w:r>
          </w:p>
        </w:tc>
        <w:tc>
          <w:tcPr>
            <w:tcW w:type="dxa" w:w="1448"/>
          </w:tcPr>
          <w:p>
            <w:pPr>
              <w:spacing w:after="0"/>
              <w:jc w:val="left"/>
            </w:pPr>
            <w:r>
              <w:rPr>
                <w:sz w:val="16"/>
              </w:rPr>
              <w:t>event-days per year</w:t>
            </w:r>
          </w:p>
        </w:tc>
        <w:tc>
          <w:tcPr>
            <w:tcW w:type="dxa" w:w="1570"/>
          </w:tcPr>
          <w:p>
            <w:pPr>
              <w:spacing w:after="0"/>
              <w:jc w:val="left"/>
            </w:pPr>
            <w:r>
              <w:rPr>
                <w:sz w:val="16"/>
              </w:rPr>
              <w:t>about 2.74 days per year</w:t>
            </w:r>
          </w:p>
        </w:tc>
        <w:tc>
          <w:tcPr>
            <w:tcW w:type="dxa" w:w="1037"/>
          </w:tcPr>
          <w:p>
            <w:pPr>
              <w:spacing w:after="0"/>
              <w:jc w:val="left"/>
            </w:pPr>
            <w:r>
              <w:rPr>
                <w:sz w:val="16"/>
              </w:rPr>
              <w:t>Likely</w:t>
            </w:r>
          </w:p>
        </w:tc>
        <w:tc>
          <w:tcPr>
            <w:tcW w:type="dxa" w:w="1760"/>
          </w:tcPr>
          <w:p>
            <w:pPr>
              <w:spacing w:after="0"/>
              <w:jc w:val="left"/>
            </w:pPr>
            <w:r>
              <w:rPr>
                <w:sz w:val="16"/>
              </w:rPr>
              <w:t>event-days in 16 of 30 years, 1996 to 2025 (53.3%)</w:t>
            </w:r>
          </w:p>
        </w:tc>
        <w:tc>
          <w:tcPr>
            <w:tcW w:type="dxa" w:w="1520"/>
          </w:tcPr>
          <w:p>
            <w:pPr>
              <w:spacing w:after="0"/>
              <w:jc w:val="right"/>
            </w:pPr>
            <w:r>
              <w:rPr>
                <w:sz w:val="16"/>
              </w:rPr>
              <w:t>52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56.7</w:t>
            </w:r>
          </w:p>
        </w:tc>
        <w:tc>
          <w:tcPr>
            <w:tcW w:type="dxa" w:w="680"/>
          </w:tcPr>
          <w:p>
            <w:pPr>
              <w:spacing w:after="0"/>
              <w:jc w:val="right"/>
            </w:pPr>
            <w:r>
              <w:rPr>
                <w:sz w:val="16"/>
              </w:rPr>
              <w:t>74.9</w:t>
            </w:r>
          </w:p>
        </w:tc>
        <w:tc>
          <w:tcPr>
            <w:tcW w:type="dxa" w:w="648"/>
          </w:tcPr>
          <w:p>
            <w:pPr>
              <w:spacing w:after="0"/>
              <w:jc w:val="right"/>
            </w:pPr>
            <w:r>
              <w:rPr>
                <w:sz w:val="16"/>
              </w:rPr>
              <w:t>77.9</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6</w:t>
            </w:r>
          </w:p>
        </w:tc>
        <w:tc>
          <w:tcPr>
            <w:tcW w:type="dxa" w:w="883"/>
          </w:tcPr>
          <w:p>
            <w:pPr>
              <w:spacing w:after="0"/>
              <w:jc w:val="right"/>
            </w:pPr>
            <w:r>
              <w:rPr>
                <w:sz w:val="16"/>
              </w:rPr>
              <w:t>92.4</w:t>
            </w:r>
          </w:p>
        </w:tc>
        <w:tc>
          <w:tcPr>
            <w:tcW w:type="dxa" w:w="680"/>
          </w:tcPr>
          <w:p>
            <w:pPr>
              <w:spacing w:after="0"/>
              <w:jc w:val="right"/>
            </w:pPr>
            <w:r>
              <w:rPr>
                <w:sz w:val="16"/>
              </w:rPr>
              <w:t>93.8</w:t>
            </w:r>
          </w:p>
        </w:tc>
        <w:tc>
          <w:tcPr>
            <w:tcW w:type="dxa" w:w="648"/>
          </w:tcPr>
          <w:p>
            <w:pPr>
              <w:spacing w:after="0"/>
              <w:jc w:val="right"/>
            </w:pPr>
            <w:r>
              <w:rPr>
                <w:sz w:val="16"/>
              </w:rPr>
              <w:t>94.2</w:t>
            </w:r>
          </w:p>
        </w:tc>
        <w:tc>
          <w:tcPr>
            <w:tcW w:type="dxa" w:w="3512"/>
          </w:tcPr>
          <w:p>
            <w:pPr>
              <w:spacing w:after="0"/>
              <w:jc w:val="left"/>
            </w:pPr>
            <w:r>
              <w:rPr>
                <w:sz w:val="16"/>
              </w:rPr>
              <w:t>Relatively Moderate 4,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70.6</w:t>
            </w:r>
          </w:p>
        </w:tc>
        <w:tc>
          <w:tcPr>
            <w:tcW w:type="dxa" w:w="680"/>
          </w:tcPr>
          <w:p>
            <w:pPr>
              <w:spacing w:after="0"/>
              <w:jc w:val="right"/>
            </w:pPr>
            <w:r>
              <w:rPr>
                <w:sz w:val="16"/>
              </w:rPr>
              <w:t>73.0</w:t>
            </w:r>
          </w:p>
        </w:tc>
        <w:tc>
          <w:tcPr>
            <w:tcW w:type="dxa" w:w="648"/>
          </w:tcPr>
          <w:p>
            <w:pPr>
              <w:spacing w:after="0"/>
              <w:jc w:val="right"/>
            </w:pPr>
            <w:r>
              <w:rPr>
                <w:sz w:val="16"/>
              </w:rPr>
              <w:t>81.5</w:t>
            </w:r>
          </w:p>
        </w:tc>
        <w:tc>
          <w:tcPr>
            <w:tcW w:type="dxa" w:w="3512"/>
          </w:tcPr>
          <w:p>
            <w:pPr>
              <w:spacing w:after="0"/>
              <w:jc w:val="left"/>
            </w:pPr>
            <w:r>
              <w:rPr>
                <w:sz w:val="16"/>
              </w:rPr>
              <w:t>Relatively Moderate 2,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72.7</w:t>
            </w:r>
          </w:p>
        </w:tc>
        <w:tc>
          <w:tcPr>
            <w:tcW w:type="dxa" w:w="680"/>
          </w:tcPr>
          <w:p>
            <w:pPr>
              <w:spacing w:after="0"/>
              <w:jc w:val="right"/>
            </w:pPr>
            <w:r>
              <w:rPr>
                <w:sz w:val="16"/>
              </w:rPr>
              <w:t>84.0</w:t>
            </w:r>
          </w:p>
        </w:tc>
        <w:tc>
          <w:tcPr>
            <w:tcW w:type="dxa" w:w="648"/>
          </w:tcPr>
          <w:p>
            <w:pPr>
              <w:spacing w:after="0"/>
              <w:jc w:val="right"/>
            </w:pPr>
            <w:r>
              <w:rPr>
                <w:sz w:val="16"/>
              </w:rPr>
              <w:t>86.5</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76.6</w:t>
            </w:r>
          </w:p>
        </w:tc>
        <w:tc>
          <w:tcPr>
            <w:tcW w:type="dxa" w:w="680"/>
          </w:tcPr>
          <w:p>
            <w:pPr>
              <w:spacing w:after="0"/>
              <w:jc w:val="right"/>
            </w:pPr>
            <w:r>
              <w:rPr>
                <w:sz w:val="16"/>
              </w:rPr>
              <w:t>90.1</w:t>
            </w:r>
          </w:p>
        </w:tc>
        <w:tc>
          <w:tcPr>
            <w:tcW w:type="dxa" w:w="648"/>
          </w:tcPr>
          <w:p>
            <w:pPr>
              <w:spacing w:after="0"/>
              <w:jc w:val="right"/>
            </w:pPr>
            <w:r>
              <w:rPr>
                <w:sz w:val="16"/>
              </w:rPr>
              <w:t>92.6</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70.0</w:t>
            </w:r>
          </w:p>
        </w:tc>
        <w:tc>
          <w:tcPr>
            <w:tcW w:type="dxa" w:w="680"/>
          </w:tcPr>
          <w:p>
            <w:pPr>
              <w:spacing w:after="0"/>
              <w:jc w:val="right"/>
            </w:pPr>
            <w:r>
              <w:rPr>
                <w:sz w:val="16"/>
              </w:rPr>
              <w:t>79.2</w:t>
            </w:r>
          </w:p>
        </w:tc>
        <w:tc>
          <w:tcPr>
            <w:tcW w:type="dxa" w:w="648"/>
          </w:tcPr>
          <w:p>
            <w:pPr>
              <w:spacing w:after="0"/>
              <w:jc w:val="right"/>
            </w:pPr>
            <w:r>
              <w:rPr>
                <w:sz w:val="16"/>
              </w:rPr>
              <w:t>82.3</w:t>
            </w:r>
          </w:p>
        </w:tc>
        <w:tc>
          <w:tcPr>
            <w:tcW w:type="dxa" w:w="3512"/>
          </w:tcPr>
          <w:p>
            <w:pPr>
              <w:spacing w:after="0"/>
              <w:jc w:val="left"/>
            </w:pPr>
            <w:r>
              <w:rPr>
                <w:sz w:val="16"/>
              </w:rPr>
              <w:t>Relatively Moderate 3, Relatively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88.1</w:t>
            </w:r>
          </w:p>
        </w:tc>
        <w:tc>
          <w:tcPr>
            <w:tcW w:type="dxa" w:w="680"/>
          </w:tcPr>
          <w:p>
            <w:pPr>
              <w:spacing w:after="0"/>
              <w:jc w:val="right"/>
            </w:pPr>
            <w:r>
              <w:rPr>
                <w:sz w:val="16"/>
              </w:rPr>
              <w:t>93.8</w:t>
            </w:r>
          </w:p>
        </w:tc>
        <w:tc>
          <w:tcPr>
            <w:tcW w:type="dxa" w:w="648"/>
          </w:tcPr>
          <w:p>
            <w:pPr>
              <w:spacing w:after="0"/>
              <w:jc w:val="right"/>
            </w:pPr>
            <w:r>
              <w:rPr>
                <w:sz w:val="16"/>
              </w:rPr>
              <w:t>95.6</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22.0</w:t>
            </w:r>
          </w:p>
        </w:tc>
        <w:tc>
          <w:tcPr>
            <w:tcW w:type="dxa" w:w="680"/>
          </w:tcPr>
          <w:p>
            <w:pPr>
              <w:spacing w:after="0"/>
              <w:jc w:val="right"/>
            </w:pPr>
            <w:r>
              <w:rPr>
                <w:sz w:val="16"/>
              </w:rPr>
              <w:t>59.1</w:t>
            </w:r>
          </w:p>
        </w:tc>
        <w:tc>
          <w:tcPr>
            <w:tcW w:type="dxa" w:w="648"/>
          </w:tcPr>
          <w:p>
            <w:pPr>
              <w:spacing w:after="0"/>
              <w:jc w:val="right"/>
            </w:pPr>
            <w:r>
              <w:rPr>
                <w:sz w:val="16"/>
              </w:rPr>
              <w:t>71.2</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57.1</w:t>
            </w:r>
          </w:p>
        </w:tc>
        <w:tc>
          <w:tcPr>
            <w:tcW w:type="dxa" w:w="680"/>
          </w:tcPr>
          <w:p>
            <w:pPr>
              <w:spacing w:after="0"/>
              <w:jc w:val="right"/>
            </w:pPr>
            <w:r>
              <w:rPr>
                <w:sz w:val="16"/>
              </w:rPr>
              <w:t>76.5</w:t>
            </w:r>
          </w:p>
        </w:tc>
        <w:tc>
          <w:tcPr>
            <w:tcW w:type="dxa" w:w="648"/>
          </w:tcPr>
          <w:p>
            <w:pPr>
              <w:spacing w:after="0"/>
              <w:jc w:val="right"/>
            </w:pPr>
            <w:r>
              <w:rPr>
                <w:sz w:val="16"/>
              </w:rPr>
              <w:t>82.4</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44.7</w:t>
            </w:r>
          </w:p>
        </w:tc>
        <w:tc>
          <w:tcPr>
            <w:tcW w:type="dxa" w:w="680"/>
          </w:tcPr>
          <w:p>
            <w:pPr>
              <w:spacing w:after="0"/>
              <w:jc w:val="right"/>
            </w:pPr>
            <w:r>
              <w:rPr>
                <w:sz w:val="16"/>
              </w:rPr>
              <w:t>66.8</w:t>
            </w:r>
          </w:p>
        </w:tc>
        <w:tc>
          <w:tcPr>
            <w:tcW w:type="dxa" w:w="648"/>
          </w:tcPr>
          <w:p>
            <w:pPr>
              <w:spacing w:after="0"/>
              <w:jc w:val="right"/>
            </w:pPr>
            <w:r>
              <w:rPr>
                <w:sz w:val="16"/>
              </w:rPr>
              <w:t>74.6</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65.1</w:t>
            </w:r>
          </w:p>
        </w:tc>
        <w:tc>
          <w:tcPr>
            <w:tcW w:type="dxa" w:w="680"/>
          </w:tcPr>
          <w:p>
            <w:pPr>
              <w:spacing w:after="0"/>
              <w:jc w:val="right"/>
            </w:pPr>
            <w:r>
              <w:rPr>
                <w:sz w:val="16"/>
              </w:rPr>
              <w:t>81.2</w:t>
            </w:r>
          </w:p>
        </w:tc>
        <w:tc>
          <w:tcPr>
            <w:tcW w:type="dxa" w:w="648"/>
          </w:tcPr>
          <w:p>
            <w:pPr>
              <w:spacing w:after="0"/>
              <w:jc w:val="right"/>
            </w:pPr>
            <w:r>
              <w:rPr>
                <w:sz w:val="16"/>
              </w:rPr>
              <w:t>86.0</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52.5</w:t>
            </w:r>
          </w:p>
        </w:tc>
        <w:tc>
          <w:tcPr>
            <w:tcW w:type="dxa" w:w="680"/>
          </w:tcPr>
          <w:p>
            <w:pPr>
              <w:spacing w:after="0"/>
              <w:jc w:val="right"/>
            </w:pPr>
            <w:r>
              <w:rPr>
                <w:sz w:val="16"/>
              </w:rPr>
              <w:t>65.9</w:t>
            </w:r>
          </w:p>
        </w:tc>
        <w:tc>
          <w:tcPr>
            <w:tcW w:type="dxa" w:w="648"/>
          </w:tcPr>
          <w:p>
            <w:pPr>
              <w:spacing w:after="0"/>
              <w:jc w:val="right"/>
            </w:pPr>
            <w:r>
              <w:rPr>
                <w:sz w:val="16"/>
              </w:rPr>
              <w:t>72.5</w:t>
            </w:r>
          </w:p>
        </w:tc>
        <w:tc>
          <w:tcPr>
            <w:tcW w:type="dxa" w:w="3512"/>
          </w:tcPr>
          <w:p>
            <w:pPr>
              <w:spacing w:after="0"/>
              <w:jc w:val="left"/>
            </w:pPr>
            <w:r>
              <w:rPr>
                <w:sz w:val="16"/>
              </w:rPr>
              <w:t>Relatively Moderate 5,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48.2</w:t>
            </w:r>
          </w:p>
        </w:tc>
        <w:tc>
          <w:tcPr>
            <w:tcW w:type="dxa" w:w="680"/>
          </w:tcPr>
          <w:p>
            <w:pPr>
              <w:spacing w:after="0"/>
              <w:jc w:val="right"/>
            </w:pPr>
            <w:r>
              <w:rPr>
                <w:sz w:val="16"/>
              </w:rPr>
              <w:t>73.7</w:t>
            </w:r>
          </w:p>
        </w:tc>
        <w:tc>
          <w:tcPr>
            <w:tcW w:type="dxa" w:w="648"/>
          </w:tcPr>
          <w:p>
            <w:pPr>
              <w:spacing w:after="0"/>
              <w:jc w:val="right"/>
            </w:pPr>
            <w:r>
              <w:rPr>
                <w:sz w:val="16"/>
              </w:rPr>
              <w:t>85.7</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25.5</w:t>
            </w:r>
          </w:p>
        </w:tc>
        <w:tc>
          <w:tcPr>
            <w:tcW w:type="dxa" w:w="680"/>
          </w:tcPr>
          <w:p>
            <w:pPr>
              <w:spacing w:after="0"/>
              <w:jc w:val="right"/>
            </w:pPr>
            <w:r>
              <w:rPr>
                <w:sz w:val="16"/>
              </w:rPr>
              <w:t>33.3</w:t>
            </w:r>
          </w:p>
        </w:tc>
        <w:tc>
          <w:tcPr>
            <w:tcW w:type="dxa" w:w="648"/>
          </w:tcPr>
          <w:p>
            <w:pPr>
              <w:spacing w:after="0"/>
              <w:jc w:val="right"/>
            </w:pPr>
            <w:r>
              <w:rPr>
                <w:sz w:val="16"/>
              </w:rPr>
              <w:t>39.5</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Elbert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2027-07-06</w:t>
            </w:r>
          </w:p>
        </w:tc>
        <w:tc>
          <w:tcPr>
            <w:tcW w:type="dxa" w:w="2572"/>
          </w:tcPr>
          <w:p>
            <w:pPr>
              <w:spacing w:after="0"/>
              <w:jc w:val="right"/>
            </w:pPr>
            <w:r>
              <w:rPr>
                <w:sz w:val="16"/>
              </w:rPr>
              <w:t>FMA RL 0, SRL 0; any 0</w:t>
            </w:r>
          </w:p>
        </w:tc>
        <w:tc>
          <w:tcPr>
            <w:tcW w:type="dxa" w:w="1810"/>
          </w:tcPr>
          <w:p>
            <w:pPr>
              <w:spacing w:after="0"/>
              <w:jc w:val="right"/>
            </w:pPr>
            <w:r>
              <w:rPr>
                <w:sz w:val="16"/>
              </w:rPr>
              <w:t>$437,793.31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Bowman city</w:t>
            </w:r>
          </w:p>
        </w:tc>
        <w:tc>
          <w:tcPr>
            <w:tcW w:type="dxa" w:w="1701"/>
          </w:tcPr>
          <w:p>
            <w:pPr>
              <w:spacing w:after="0"/>
              <w:jc w:val="left"/>
            </w:pPr>
            <w:r>
              <w:rPr>
                <w:sz w:val="16"/>
              </w:rPr>
              <w:t>City</w:t>
            </w:r>
          </w:p>
        </w:tc>
        <w:tc>
          <w:tcPr>
            <w:tcW w:type="dxa" w:w="3226"/>
          </w:tcPr>
          <w:p>
            <w:pPr>
              <w:spacing w:after="0"/>
              <w:jc w:val="left"/>
            </w:pPr>
            <w:r>
              <w:rPr>
                <w:sz w:val="16"/>
              </w:rPr>
              <w:t>Approved, expires 2027-07-06</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29; 2</w:t>
            </w:r>
          </w:p>
        </w:tc>
        <w:tc>
          <w:tcPr>
            <w:tcW w:type="dxa" w:w="791"/>
          </w:tcPr>
          <w:p>
            <w:pPr>
              <w:spacing w:after="0"/>
              <w:jc w:val="left"/>
            </w:pPr>
          </w:p>
        </w:tc>
      </w:tr>
      <w:tr>
        <w:trPr>
          <w:cantSplit/>
        </w:trPr>
        <w:tc>
          <w:tcPr>
            <w:tcW w:type="dxa" w:w="1810"/>
          </w:tcPr>
          <w:p>
            <w:pPr>
              <w:spacing w:after="0"/>
              <w:jc w:val="left"/>
            </w:pPr>
            <w:r>
              <w:rPr>
                <w:sz w:val="16"/>
              </w:rPr>
              <w:t>Elberton city</w:t>
            </w:r>
          </w:p>
        </w:tc>
        <w:tc>
          <w:tcPr>
            <w:tcW w:type="dxa" w:w="1701"/>
          </w:tcPr>
          <w:p>
            <w:pPr>
              <w:spacing w:after="0"/>
              <w:jc w:val="left"/>
            </w:pPr>
            <w:r>
              <w:rPr>
                <w:sz w:val="16"/>
              </w:rPr>
              <w:t>City</w:t>
            </w:r>
          </w:p>
        </w:tc>
        <w:tc>
          <w:tcPr>
            <w:tcW w:type="dxa" w:w="3226"/>
          </w:tcPr>
          <w:p>
            <w:pPr>
              <w:spacing w:after="0"/>
              <w:jc w:val="left"/>
            </w:pPr>
            <w:r>
              <w:rPr>
                <w:sz w:val="16"/>
              </w:rPr>
              <w:t>Approved, expires 2027-07-06</w:t>
            </w:r>
          </w:p>
        </w:tc>
        <w:tc>
          <w:tcPr>
            <w:tcW w:type="dxa" w:w="2572"/>
          </w:tcPr>
          <w:p>
            <w:pPr>
              <w:spacing w:after="0"/>
              <w:jc w:val="right"/>
            </w:pPr>
            <w:r>
              <w:rPr>
                <w:sz w:val="16"/>
              </w:rPr>
              <w:t>FMA RL 0, SRL 0; any 0</w:t>
            </w:r>
          </w:p>
        </w:tc>
        <w:tc>
          <w:tcPr>
            <w:tcW w:type="dxa" w:w="1810"/>
          </w:tcPr>
          <w:p>
            <w:pPr>
              <w:spacing w:after="0"/>
              <w:jc w:val="right"/>
            </w:pPr>
            <w:r>
              <w:rPr>
                <w:sz w:val="16"/>
              </w:rPr>
              <w:t>$41,278.82</w:t>
            </w:r>
          </w:p>
        </w:tc>
        <w:tc>
          <w:tcPr>
            <w:tcW w:type="dxa" w:w="2202"/>
          </w:tcPr>
          <w:p>
            <w:pPr>
              <w:spacing w:after="0"/>
              <w:jc w:val="right"/>
            </w:pPr>
            <w:r>
              <w:rPr>
                <w:sz w:val="16"/>
              </w:rPr>
              <w:t>80; 2</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2022-07-07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$4,951,789,241</w:t>
            </w:r>
          </w:p>
        </w:tc>
        <w:tc>
          <w:tcPr>
            <w:tcW w:type="dxa" w:w="1215"/>
          </w:tcPr>
          <w:p>
            <w:pPr>
              <w:spacing w:after="0"/>
              <w:jc w:val="right"/>
            </w:pPr>
            <w:r>
              <w:rPr>
                <w:sz w:val="16"/>
              </w:rPr>
              <w:t>$137,947,214</w:t>
            </w:r>
          </w:p>
        </w:tc>
        <w:tc>
          <w:tcPr>
            <w:tcW w:type="dxa" w:w="1044"/>
          </w:tcPr>
          <w:p>
            <w:pPr>
              <w:spacing w:after="0"/>
              <w:jc w:val="right"/>
            </w:pPr>
            <w:r>
              <w:rPr>
                <w:sz w:val="16"/>
              </w:rPr>
              <w:t>19,609</w:t>
            </w:r>
          </w:p>
        </w:tc>
        <w:tc>
          <w:tcPr>
            <w:tcW w:type="dxa" w:w="1037"/>
          </w:tcPr>
          <w:p>
            <w:pPr>
              <w:spacing w:after="0"/>
              <w:jc w:val="right"/>
            </w:pPr>
            <w:r>
              <w:rPr>
                <w:sz w:val="16"/>
              </w:rPr>
              <w:t>$730</w:t>
            </w:r>
          </w:p>
        </w:tc>
        <w:tc>
          <w:tcPr>
            <w:tcW w:type="dxa" w:w="1126"/>
          </w:tcPr>
          <w:p>
            <w:pPr>
              <w:spacing w:after="0"/>
              <w:jc w:val="right"/>
            </w:pPr>
            <w:r>
              <w:rPr>
                <w:sz w:val="16"/>
              </w:rPr>
              <w:t>$29,512</w:t>
            </w:r>
          </w:p>
        </w:tc>
        <w:tc>
          <w:tcPr>
            <w:tcW w:type="dxa" w:w="1167"/>
          </w:tcPr>
          <w:p>
            <w:pPr>
              <w:spacing w:after="0"/>
              <w:jc w:val="right"/>
            </w:pPr>
            <w:r>
              <w:rPr>
                <w:sz w:val="16"/>
              </w:rPr>
              <w:t>$526,879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$5,500,995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$140,717</w:t>
            </w:r>
          </w:p>
        </w:tc>
        <w:tc>
          <w:tcPr>
            <w:tcW w:type="dxa" w:w="1167"/>
          </w:tcPr>
          <w:p>
            <w:pPr>
              <w:spacing w:after="0"/>
              <w:jc w:val="right"/>
            </w:pPr>
          </w:p>
        </w:tc>
        <w:tc>
          <w:tcPr>
            <w:tcW w:type="dxa" w:w="1305"/>
          </w:tcPr>
          <w:p>
            <w:pPr>
              <w:spacing w:after="0"/>
              <w:jc w:val="right"/>
            </w:pPr>
            <w:r>
              <w:rPr>
                <w:sz w:val="16"/>
              </w:rPr>
              <w:t>2.56%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$8,851,647,758</w:t>
            </w:r>
          </w:p>
        </w:tc>
        <w:tc>
          <w:tcPr>
            <w:tcW w:type="dxa" w:w="1215"/>
          </w:tcPr>
          <w:p>
            <w:pPr>
              <w:spacing w:after="0"/>
              <w:jc w:val="right"/>
            </w:pPr>
          </w:p>
        </w:tc>
        <w:tc>
          <w:tcPr>
            <w:tcW w:type="dxa" w:w="1044"/>
          </w:tcPr>
          <w:p>
            <w:pPr>
              <w:spacing w:after="0"/>
              <w:jc w:val="right"/>
            </w:pPr>
            <w:r>
              <w:rPr>
                <w:sz w:val="16"/>
              </w:rPr>
              <w:t>19,637</w:t>
            </w:r>
          </w:p>
        </w:tc>
        <w:tc>
          <w:tcPr>
            <w:tcW w:type="dxa" w:w="1037"/>
          </w:tcPr>
          <w:p>
            <w:pPr>
              <w:spacing w:after="0"/>
              <w:jc w:val="right"/>
            </w:pPr>
            <w:r>
              <w:rPr>
                <w:sz w:val="16"/>
              </w:rPr>
              <w:t>$471,824</w:t>
            </w:r>
          </w:p>
        </w:tc>
        <w:tc>
          <w:tcPr>
            <w:tcW w:type="dxa" w:w="1126"/>
          </w:tcPr>
          <w:p>
            <w:pPr>
              <w:spacing w:after="0"/>
              <w:jc w:val="right"/>
            </w:pPr>
          </w:p>
        </w:tc>
        <w:tc>
          <w:tcPr>
            <w:tcW w:type="dxa" w:w="1167"/>
          </w:tcPr>
          <w:p>
            <w:pPr>
              <w:spacing w:after="0"/>
              <w:jc w:val="right"/>
            </w:pPr>
            <w:r>
              <w:rPr>
                <w:sz w:val="16"/>
              </w:rPr>
              <w:t>$133,841</w:t>
            </w:r>
          </w:p>
        </w:tc>
        <w:tc>
          <w:tcPr>
            <w:tcW w:type="dxa" w:w="1305"/>
          </w:tcPr>
          <w:p>
            <w:pPr>
              <w:spacing w:after="0"/>
              <w:jc w:val="right"/>
            </w:pPr>
            <w:r>
              <w:rPr>
                <w:sz w:val="16"/>
              </w:rPr>
              <w:t>0.00533%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$4,951,789,241</w:t>
            </w:r>
          </w:p>
        </w:tc>
        <w:tc>
          <w:tcPr>
            <w:tcW w:type="dxa" w:w="1215"/>
          </w:tcPr>
          <w:p>
            <w:pPr>
              <w:spacing w:after="0"/>
              <w:jc w:val="right"/>
            </w:pPr>
            <w:r>
              <w:rPr>
                <w:sz w:val="16"/>
              </w:rPr>
              <w:t>$137,947,214</w:t>
            </w:r>
          </w:p>
        </w:tc>
        <w:tc>
          <w:tcPr>
            <w:tcW w:type="dxa" w:w="1044"/>
          </w:tcPr>
          <w:p>
            <w:pPr>
              <w:spacing w:after="0"/>
              <w:jc w:val="right"/>
            </w:pPr>
            <w:r>
              <w:rPr>
                <w:sz w:val="16"/>
              </w:rPr>
              <w:t>19,609</w:t>
            </w:r>
          </w:p>
        </w:tc>
        <w:tc>
          <w:tcPr>
            <w:tcW w:type="dxa" w:w="1037"/>
          </w:tcPr>
          <w:p>
            <w:pPr>
              <w:spacing w:after="0"/>
              <w:jc w:val="right"/>
            </w:pPr>
            <w:r>
              <w:rPr>
                <w:sz w:val="16"/>
              </w:rPr>
              <w:t>$89,842</w:t>
            </w:r>
          </w:p>
        </w:tc>
        <w:tc>
          <w:tcPr>
            <w:tcW w:type="dxa" w:w="1126"/>
          </w:tcPr>
          <w:p>
            <w:pPr>
              <w:spacing w:after="0"/>
              <w:jc w:val="right"/>
            </w:pPr>
            <w:r>
              <w:rPr>
                <w:sz w:val="16"/>
              </w:rPr>
              <w:t>$39,229</w:t>
            </w:r>
          </w:p>
        </w:tc>
        <w:tc>
          <w:tcPr>
            <w:tcW w:type="dxa" w:w="1167"/>
          </w:tcPr>
          <w:p>
            <w:pPr>
              <w:spacing w:after="0"/>
              <w:jc w:val="right"/>
            </w:pPr>
            <w:r>
              <w:rPr>
                <w:sz w:val="16"/>
              </w:rPr>
              <w:t>$90,643</w:t>
            </w:r>
          </w:p>
        </w:tc>
        <w:tc>
          <w:tcPr>
            <w:tcW w:type="dxa" w:w="1305"/>
          </w:tcPr>
          <w:p>
            <w:pPr>
              <w:spacing w:after="0"/>
              <w:jc w:val="right"/>
            </w:pPr>
            <w:r>
              <w:rPr>
                <w:sz w:val="16"/>
              </w:rPr>
              <w:t>0.00181%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$4,951,789,241</w:t>
            </w:r>
          </w:p>
        </w:tc>
        <w:tc>
          <w:tcPr>
            <w:tcW w:type="dxa" w:w="1215"/>
          </w:tcPr>
          <w:p>
            <w:pPr>
              <w:spacing w:after="0"/>
              <w:jc w:val="right"/>
            </w:pPr>
            <w:r>
              <w:rPr>
                <w:sz w:val="16"/>
              </w:rPr>
              <w:t>$137,947,214</w:t>
            </w:r>
          </w:p>
        </w:tc>
        <w:tc>
          <w:tcPr>
            <w:tcW w:type="dxa" w:w="1044"/>
          </w:tcPr>
          <w:p>
            <w:pPr>
              <w:spacing w:after="0"/>
              <w:jc w:val="right"/>
            </w:pPr>
            <w:r>
              <w:rPr>
                <w:sz w:val="16"/>
              </w:rPr>
              <w:t>19,609</w:t>
            </w:r>
          </w:p>
        </w:tc>
        <w:tc>
          <w:tcPr>
            <w:tcW w:type="dxa" w:w="1037"/>
          </w:tcPr>
          <w:p>
            <w:pPr>
              <w:spacing w:after="0"/>
              <w:jc w:val="right"/>
            </w:pPr>
            <w:r>
              <w:rPr>
                <w:sz w:val="16"/>
              </w:rPr>
              <w:t>$11</w:t>
            </w:r>
          </w:p>
        </w:tc>
        <w:tc>
          <w:tcPr>
            <w:tcW w:type="dxa" w:w="1126"/>
          </w:tcPr>
          <w:p>
            <w:pPr>
              <w:spacing w:after="0"/>
              <w:jc w:val="right"/>
            </w:pPr>
            <w:r>
              <w:rPr>
                <w:sz w:val="16"/>
              </w:rPr>
              <w:t>$119</w:t>
            </w:r>
          </w:p>
        </w:tc>
        <w:tc>
          <w:tcPr>
            <w:tcW w:type="dxa" w:w="1167"/>
          </w:tcPr>
          <w:p>
            <w:pPr>
              <w:spacing w:after="0"/>
              <w:jc w:val="right"/>
            </w:pPr>
            <w:r>
              <w:rPr>
                <w:sz w:val="16"/>
              </w:rPr>
              <w:t>$762,551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$4,951,789,241</w:t>
            </w:r>
          </w:p>
        </w:tc>
        <w:tc>
          <w:tcPr>
            <w:tcW w:type="dxa" w:w="1215"/>
          </w:tcPr>
          <w:p>
            <w:pPr>
              <w:spacing w:after="0"/>
              <w:jc w:val="right"/>
            </w:pPr>
            <w:r>
              <w:rPr>
                <w:sz w:val="16"/>
              </w:rPr>
              <w:t>$137,947,214</w:t>
            </w:r>
          </w:p>
        </w:tc>
        <w:tc>
          <w:tcPr>
            <w:tcW w:type="dxa" w:w="1044"/>
          </w:tcPr>
          <w:p>
            <w:pPr>
              <w:spacing w:after="0"/>
              <w:jc w:val="right"/>
            </w:pPr>
            <w:r>
              <w:rPr>
                <w:sz w:val="16"/>
              </w:rPr>
              <w:t>19,609</w:t>
            </w:r>
          </w:p>
        </w:tc>
        <w:tc>
          <w:tcPr>
            <w:tcW w:type="dxa" w:w="1037"/>
          </w:tcPr>
          <w:p>
            <w:pPr>
              <w:spacing w:after="0"/>
              <w:jc w:val="right"/>
            </w:pPr>
            <w:r>
              <w:rPr>
                <w:sz w:val="16"/>
              </w:rPr>
              <w:t>$338,997</w:t>
            </w:r>
          </w:p>
        </w:tc>
        <w:tc>
          <w:tcPr>
            <w:tcW w:type="dxa" w:w="1126"/>
          </w:tcPr>
          <w:p>
            <w:pPr>
              <w:spacing w:after="0"/>
              <w:jc w:val="right"/>
            </w:pPr>
            <w:r>
              <w:rPr>
                <w:sz w:val="16"/>
              </w:rPr>
              <w:t>$148,344</w:t>
            </w:r>
          </w:p>
        </w:tc>
        <w:tc>
          <w:tcPr>
            <w:tcW w:type="dxa" w:w="1167"/>
          </w:tcPr>
          <w:p>
            <w:pPr>
              <w:spacing w:after="0"/>
              <w:jc w:val="right"/>
            </w:pPr>
            <w:r>
              <w:rPr>
                <w:sz w:val="16"/>
              </w:rPr>
              <w:t>$9,497</w:t>
            </w:r>
          </w:p>
        </w:tc>
        <w:tc>
          <w:tcPr>
            <w:tcW w:type="dxa" w:w="1305"/>
          </w:tcPr>
          <w:p>
            <w:pPr>
              <w:spacing w:after="0"/>
              <w:jc w:val="right"/>
            </w:pPr>
            <w:r>
              <w:rPr>
                <w:sz w:val="16"/>
              </w:rPr>
              <w:t>0.00685%</w:t>
            </w:r>
          </w:p>
        </w:tc>
        <w:tc>
          <w:tcPr>
            <w:tcW w:type="dxa" w:w="1203"/>
          </w:tcPr>
          <w:p>
            <w:pPr>
              <w:spacing w:after="0"/>
              <w:jc w:val="right"/>
            </w:pPr>
          </w:p>
        </w:tc>
        <w:tc>
          <w:tcPr>
            <w:tcW w:type="dxa" w:w="1097"/>
          </w:tcPr>
          <w:p>
            <w:pPr>
              <w:spacing w:after="0"/>
              <w:jc w:val="right"/>
            </w:pPr>
            <w:r>
              <w:rPr>
                <w:sz w:val="16"/>
              </w:rPr>
              <w:t>$1,500,000</w:t>
            </w:r>
          </w:p>
        </w:tc>
        <w:tc>
          <w:tcPr>
            <w:tcW w:type="dxa" w:w="1258"/>
          </w:tcPr>
          <w:p>
            <w:pPr>
              <w:spacing w:after="0"/>
              <w:jc w:val="right"/>
            </w:pPr>
            <w:r>
              <w:rPr>
                <w:sz w:val="16"/>
              </w:rPr>
              <w:t>$288,762.63</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$4,951,789,241</w:t>
            </w:r>
          </w:p>
        </w:tc>
        <w:tc>
          <w:tcPr>
            <w:tcW w:type="dxa" w:w="1215"/>
          </w:tcPr>
          <w:p>
            <w:pPr>
              <w:spacing w:after="0"/>
              <w:jc w:val="right"/>
            </w:pPr>
          </w:p>
        </w:tc>
        <w:tc>
          <w:tcPr>
            <w:tcW w:type="dxa" w:w="1044"/>
          </w:tcPr>
          <w:p>
            <w:pPr>
              <w:spacing w:after="0"/>
              <w:jc w:val="right"/>
            </w:pPr>
            <w:r>
              <w:rPr>
                <w:sz w:val="16"/>
              </w:rPr>
              <w:t>19,609</w:t>
            </w:r>
          </w:p>
        </w:tc>
        <w:tc>
          <w:tcPr>
            <w:tcW w:type="dxa" w:w="1037"/>
          </w:tcPr>
          <w:p>
            <w:pPr>
              <w:spacing w:after="0"/>
              <w:jc w:val="right"/>
            </w:pPr>
            <w:r>
              <w:rPr>
                <w:sz w:val="16"/>
              </w:rPr>
              <w:t>$173,888</w:t>
            </w:r>
          </w:p>
        </w:tc>
        <w:tc>
          <w:tcPr>
            <w:tcW w:type="dxa" w:w="1126"/>
          </w:tcPr>
          <w:p>
            <w:pPr>
              <w:spacing w:after="0"/>
              <w:jc w:val="right"/>
            </w:pPr>
          </w:p>
        </w:tc>
        <w:tc>
          <w:tcPr>
            <w:tcW w:type="dxa" w:w="1167"/>
          </w:tcPr>
          <w:p>
            <w:pPr>
              <w:spacing w:after="0"/>
              <w:jc w:val="right"/>
            </w:pPr>
            <w:r>
              <w:rPr>
                <w:sz w:val="16"/>
              </w:rPr>
              <w:t>$64,506</w:t>
            </w:r>
          </w:p>
        </w:tc>
        <w:tc>
          <w:tcPr>
            <w:tcW w:type="dxa" w:w="1305"/>
          </w:tcPr>
          <w:p>
            <w:pPr>
              <w:spacing w:after="0"/>
              <w:jc w:val="right"/>
            </w:pPr>
            <w:r>
              <w:rPr>
                <w:sz w:val="16"/>
              </w:rPr>
              <w:t>0.00351%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$4,950,767,796</w:t>
            </w:r>
          </w:p>
        </w:tc>
        <w:tc>
          <w:tcPr>
            <w:tcW w:type="dxa" w:w="1215"/>
          </w:tcPr>
          <w:p>
            <w:pPr>
              <w:spacing w:after="0"/>
              <w:jc w:val="right"/>
            </w:pPr>
            <w:r>
              <w:rPr>
                <w:sz w:val="16"/>
              </w:rPr>
              <w:t>$3,017,614</w:t>
            </w:r>
          </w:p>
        </w:tc>
        <w:tc>
          <w:tcPr>
            <w:tcW w:type="dxa" w:w="1044"/>
          </w:tcPr>
          <w:p>
            <w:pPr>
              <w:spacing w:after="0"/>
              <w:jc w:val="right"/>
            </w:pPr>
            <w:r>
              <w:rPr>
                <w:sz w:val="16"/>
              </w:rPr>
              <w:t>43</w:t>
            </w:r>
          </w:p>
        </w:tc>
        <w:tc>
          <w:tcPr>
            <w:tcW w:type="dxa" w:w="1037"/>
          </w:tcPr>
          <w:p>
            <w:pPr>
              <w:spacing w:after="0"/>
              <w:jc w:val="right"/>
            </w:pPr>
            <w:r>
              <w:rPr>
                <w:sz w:val="16"/>
              </w:rPr>
              <w:t>$2,860,537</w:t>
            </w:r>
          </w:p>
        </w:tc>
        <w:tc>
          <w:tcPr>
            <w:tcW w:type="dxa" w:w="1126"/>
          </w:tcPr>
          <w:p>
            <w:pPr>
              <w:spacing w:after="0"/>
              <w:jc w:val="right"/>
            </w:pPr>
            <w:r>
              <w:rPr>
                <w:sz w:val="16"/>
              </w:rPr>
              <w:t>$26,299</w:t>
            </w:r>
          </w:p>
        </w:tc>
        <w:tc>
          <w:tcPr>
            <w:tcW w:type="dxa" w:w="1167"/>
          </w:tcPr>
          <w:p>
            <w:pPr>
              <w:spacing w:after="0"/>
              <w:jc w:val="right"/>
            </w:pPr>
            <w:r>
              <w:rPr>
                <w:sz w:val="16"/>
              </w:rPr>
              <w:t>$1,094</w:t>
            </w:r>
          </w:p>
        </w:tc>
        <w:tc>
          <w:tcPr>
            <w:tcW w:type="dxa" w:w="1305"/>
          </w:tcPr>
          <w:p>
            <w:pPr>
              <w:spacing w:after="0"/>
              <w:jc w:val="right"/>
            </w:pPr>
            <w:r>
              <w:rPr>
                <w:sz w:val="16"/>
              </w:rPr>
              <w:t>n/a (see note)</w:t>
            </w:r>
          </w:p>
        </w:tc>
        <w:tc>
          <w:tcPr>
            <w:tcW w:type="dxa" w:w="1203"/>
          </w:tcPr>
          <w:p>
            <w:pPr>
              <w:spacing w:after="0"/>
              <w:jc w:val="right"/>
            </w:pPr>
            <w:r>
              <w:rPr>
                <w:sz w:val="16"/>
              </w:rPr>
              <w:t>$2,000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$89,073,661</w:t>
            </w:r>
          </w:p>
        </w:tc>
        <w:tc>
          <w:tcPr>
            <w:tcW w:type="dxa" w:w="1215"/>
          </w:tcPr>
          <w:p>
            <w:pPr>
              <w:spacing w:after="0"/>
              <w:jc w:val="right"/>
            </w:pPr>
          </w:p>
        </w:tc>
        <w:tc>
          <w:tcPr>
            <w:tcW w:type="dxa" w:w="1044"/>
          </w:tcPr>
          <w:p>
            <w:pPr>
              <w:spacing w:after="0"/>
              <w:jc w:val="right"/>
            </w:pPr>
            <w:r>
              <w:rPr>
                <w:sz w:val="16"/>
              </w:rPr>
              <w:t>378</w:t>
            </w:r>
          </w:p>
        </w:tc>
        <w:tc>
          <w:tcPr>
            <w:tcW w:type="dxa" w:w="1037"/>
          </w:tcPr>
          <w:p>
            <w:pPr>
              <w:spacing w:after="0"/>
              <w:jc w:val="right"/>
            </w:pPr>
            <w:r>
              <w:rPr>
                <w:sz w:val="16"/>
              </w:rPr>
              <w:t>$155</w:t>
            </w:r>
          </w:p>
        </w:tc>
        <w:tc>
          <w:tcPr>
            <w:tcW w:type="dxa" w:w="1126"/>
          </w:tcPr>
          <w:p>
            <w:pPr>
              <w:spacing w:after="0"/>
              <w:jc w:val="right"/>
            </w:pPr>
          </w:p>
        </w:tc>
        <w:tc>
          <w:tcPr>
            <w:tcW w:type="dxa" w:w="1167"/>
          </w:tcPr>
          <w:p>
            <w:pPr>
              <w:spacing w:after="0"/>
              <w:jc w:val="right"/>
            </w:pPr>
            <w:r>
              <w:rPr>
                <w:sz w:val="16"/>
              </w:rPr>
              <w:t>$91</w:t>
            </w:r>
          </w:p>
        </w:tc>
        <w:tc>
          <w:tcPr>
            <w:tcW w:type="dxa" w:w="1305"/>
          </w:tcPr>
          <w:p>
            <w:pPr>
              <w:spacing w:after="0"/>
              <w:jc w:val="right"/>
            </w:pPr>
            <w:r>
              <w:rPr>
                <w:sz w:val="16"/>
              </w:rPr>
              <w:t>0.000174%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$4,951,789,241</w:t>
            </w:r>
          </w:p>
        </w:tc>
        <w:tc>
          <w:tcPr>
            <w:tcW w:type="dxa" w:w="1215"/>
          </w:tcPr>
          <w:p>
            <w:pPr>
              <w:spacing w:after="0"/>
              <w:jc w:val="right"/>
            </w:pPr>
          </w:p>
        </w:tc>
        <w:tc>
          <w:tcPr>
            <w:tcW w:type="dxa" w:w="1044"/>
          </w:tcPr>
          <w:p>
            <w:pPr>
              <w:spacing w:after="0"/>
              <w:jc w:val="right"/>
            </w:pPr>
            <w:r>
              <w:rPr>
                <w:sz w:val="16"/>
              </w:rPr>
              <w:t>19,609</w:t>
            </w:r>
          </w:p>
        </w:tc>
        <w:tc>
          <w:tcPr>
            <w:tcW w:type="dxa" w:w="1037"/>
          </w:tcPr>
          <w:p>
            <w:pPr>
              <w:spacing w:after="0"/>
              <w:jc w:val="right"/>
            </w:pPr>
            <w:r>
              <w:rPr>
                <w:sz w:val="16"/>
              </w:rPr>
              <w:t>$18,206</w:t>
            </w:r>
          </w:p>
        </w:tc>
        <w:tc>
          <w:tcPr>
            <w:tcW w:type="dxa" w:w="1126"/>
          </w:tcPr>
          <w:p>
            <w:pPr>
              <w:spacing w:after="0"/>
              <w:jc w:val="right"/>
            </w:pPr>
          </w:p>
        </w:tc>
        <w:tc>
          <w:tcPr>
            <w:tcW w:type="dxa" w:w="1167"/>
          </w:tcPr>
          <w:p>
            <w:pPr>
              <w:spacing w:after="0"/>
              <w:jc w:val="right"/>
            </w:pPr>
            <w:r>
              <w:rPr>
                <w:sz w:val="16"/>
              </w:rPr>
              <w:t>$64,511</w:t>
            </w:r>
          </w:p>
        </w:tc>
        <w:tc>
          <w:tcPr>
            <w:tcW w:type="dxa" w:w="1305"/>
          </w:tcPr>
          <w:p>
            <w:pPr>
              <w:spacing w:after="0"/>
              <w:jc w:val="right"/>
            </w:pPr>
            <w:r>
              <w:rPr>
                <w:sz w:val="16"/>
              </w:rPr>
              <w:t>0.000368%</w:t>
            </w:r>
          </w:p>
        </w:tc>
        <w:tc>
          <w:tcPr>
            <w:tcW w:type="dxa" w:w="1203"/>
          </w:tcPr>
          <w:p>
            <w:pPr>
              <w:spacing w:after="0"/>
              <w:jc w:val="right"/>
            </w:pPr>
            <w:r>
              <w:rPr>
                <w:sz w:val="16"/>
              </w:rPr>
              <w:t>$75,000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$4,951,789,241</w:t>
            </w:r>
          </w:p>
        </w:tc>
        <w:tc>
          <w:tcPr>
            <w:tcW w:type="dxa" w:w="1215"/>
          </w:tcPr>
          <w:p>
            <w:pPr>
              <w:spacing w:after="0"/>
              <w:jc w:val="right"/>
            </w:pPr>
            <w:r>
              <w:rPr>
                <w:sz w:val="16"/>
              </w:rPr>
              <w:t>$137,947,214</w:t>
            </w:r>
          </w:p>
        </w:tc>
        <w:tc>
          <w:tcPr>
            <w:tcW w:type="dxa" w:w="1044"/>
          </w:tcPr>
          <w:p>
            <w:pPr>
              <w:spacing w:after="0"/>
              <w:jc w:val="right"/>
            </w:pPr>
            <w:r>
              <w:rPr>
                <w:sz w:val="16"/>
              </w:rPr>
              <w:t>19,609</w:t>
            </w:r>
          </w:p>
        </w:tc>
        <w:tc>
          <w:tcPr>
            <w:tcW w:type="dxa" w:w="1037"/>
          </w:tcPr>
          <w:p>
            <w:pPr>
              <w:spacing w:after="0"/>
              <w:jc w:val="right"/>
            </w:pPr>
            <w:r>
              <w:rPr>
                <w:sz w:val="16"/>
              </w:rPr>
              <w:t>$76,166</w:t>
            </w:r>
          </w:p>
        </w:tc>
        <w:tc>
          <w:tcPr>
            <w:tcW w:type="dxa" w:w="1126"/>
          </w:tcPr>
          <w:p>
            <w:pPr>
              <w:spacing w:after="0"/>
              <w:jc w:val="right"/>
            </w:pPr>
            <w:r>
              <w:rPr>
                <w:sz w:val="16"/>
              </w:rPr>
              <w:t>$5,157</w:t>
            </w:r>
          </w:p>
        </w:tc>
        <w:tc>
          <w:tcPr>
            <w:tcW w:type="dxa" w:w="1167"/>
          </w:tcPr>
          <w:p>
            <w:pPr>
              <w:spacing w:after="0"/>
              <w:jc w:val="right"/>
            </w:pPr>
            <w:r>
              <w:rPr>
                <w:sz w:val="16"/>
              </w:rPr>
              <w:t>$162,952</w:t>
            </w:r>
          </w:p>
        </w:tc>
        <w:tc>
          <w:tcPr>
            <w:tcW w:type="dxa" w:w="1305"/>
          </w:tcPr>
          <w:p>
            <w:pPr>
              <w:spacing w:after="0"/>
              <w:jc w:val="right"/>
            </w:pPr>
            <w:r>
              <w:rPr>
                <w:sz w:val="16"/>
              </w:rPr>
              <w:t>0.00154%</w:t>
            </w:r>
          </w:p>
        </w:tc>
        <w:tc>
          <w:tcPr>
            <w:tcW w:type="dxa" w:w="1203"/>
          </w:tcPr>
          <w:p>
            <w:pPr>
              <w:spacing w:after="0"/>
              <w:jc w:val="right"/>
            </w:pPr>
            <w:r>
              <w:rPr>
                <w:sz w:val="16"/>
              </w:rPr>
              <w:t>$21,000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$4,951,789,241</w:t>
            </w:r>
          </w:p>
        </w:tc>
        <w:tc>
          <w:tcPr>
            <w:tcW w:type="dxa" w:w="1215"/>
          </w:tcPr>
          <w:p>
            <w:pPr>
              <w:spacing w:after="0"/>
              <w:jc w:val="right"/>
            </w:pPr>
            <w:r>
              <w:rPr>
                <w:sz w:val="16"/>
              </w:rPr>
              <w:t>$137,947,214</w:t>
            </w:r>
          </w:p>
        </w:tc>
        <w:tc>
          <w:tcPr>
            <w:tcW w:type="dxa" w:w="1044"/>
          </w:tcPr>
          <w:p>
            <w:pPr>
              <w:spacing w:after="0"/>
              <w:jc w:val="right"/>
            </w:pPr>
            <w:r>
              <w:rPr>
                <w:sz w:val="16"/>
              </w:rPr>
              <w:t>19,609</w:t>
            </w:r>
          </w:p>
        </w:tc>
        <w:tc>
          <w:tcPr>
            <w:tcW w:type="dxa" w:w="1037"/>
          </w:tcPr>
          <w:p>
            <w:pPr>
              <w:spacing w:after="0"/>
              <w:jc w:val="right"/>
            </w:pPr>
            <w:r>
              <w:rPr>
                <w:sz w:val="16"/>
              </w:rPr>
              <w:t>$228,576</w:t>
            </w:r>
          </w:p>
        </w:tc>
        <w:tc>
          <w:tcPr>
            <w:tcW w:type="dxa" w:w="1126"/>
          </w:tcPr>
          <w:p>
            <w:pPr>
              <w:spacing w:after="0"/>
              <w:jc w:val="right"/>
            </w:pPr>
            <w:r>
              <w:rPr>
                <w:sz w:val="16"/>
              </w:rPr>
              <w:t>$3,294</w:t>
            </w:r>
          </w:p>
        </w:tc>
        <w:tc>
          <w:tcPr>
            <w:tcW w:type="dxa" w:w="1167"/>
          </w:tcPr>
          <w:p>
            <w:pPr>
              <w:spacing w:after="0"/>
              <w:jc w:val="right"/>
            </w:pPr>
            <w:r>
              <w:rPr>
                <w:sz w:val="16"/>
              </w:rPr>
              <w:t>$385,789</w:t>
            </w:r>
          </w:p>
        </w:tc>
        <w:tc>
          <w:tcPr>
            <w:tcW w:type="dxa" w:w="1305"/>
          </w:tcPr>
          <w:p>
            <w:pPr>
              <w:spacing w:after="0"/>
              <w:jc w:val="right"/>
            </w:pPr>
            <w:r>
              <w:rPr>
                <w:sz w:val="16"/>
              </w:rPr>
              <w:t>0.00462%</w:t>
            </w:r>
          </w:p>
        </w:tc>
        <w:tc>
          <w:tcPr>
            <w:tcW w:type="dxa" w:w="1203"/>
          </w:tcPr>
          <w:p>
            <w:pPr>
              <w:spacing w:after="0"/>
              <w:jc w:val="right"/>
            </w:pPr>
            <w:r>
              <w:rPr>
                <w:sz w:val="16"/>
              </w:rPr>
              <w:t>$20,000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$644,752,638</w:t>
            </w:r>
          </w:p>
        </w:tc>
        <w:tc>
          <w:tcPr>
            <w:tcW w:type="dxa" w:w="1215"/>
          </w:tcPr>
          <w:p>
            <w:pPr>
              <w:spacing w:after="0"/>
              <w:jc w:val="right"/>
            </w:pPr>
            <w:r>
              <w:rPr>
                <w:sz w:val="16"/>
              </w:rPr>
              <w:t>$27,137,427</w:t>
            </w:r>
          </w:p>
        </w:tc>
        <w:tc>
          <w:tcPr>
            <w:tcW w:type="dxa" w:w="1044"/>
          </w:tcPr>
          <w:p>
            <w:pPr>
              <w:spacing w:after="0"/>
              <w:jc w:val="right"/>
            </w:pPr>
            <w:r>
              <w:rPr>
                <w:sz w:val="16"/>
              </w:rPr>
              <w:t>4,071</w:t>
            </w:r>
          </w:p>
        </w:tc>
        <w:tc>
          <w:tcPr>
            <w:tcW w:type="dxa" w:w="1037"/>
          </w:tcPr>
          <w:p>
            <w:pPr>
              <w:spacing w:after="0"/>
              <w:jc w:val="right"/>
            </w:pPr>
            <w:r>
              <w:rPr>
                <w:sz w:val="16"/>
              </w:rPr>
              <w:t>$16,781</w:t>
            </w:r>
          </w:p>
        </w:tc>
        <w:tc>
          <w:tcPr>
            <w:tcW w:type="dxa" w:w="1126"/>
          </w:tcPr>
          <w:p>
            <w:pPr>
              <w:spacing w:after="0"/>
              <w:jc w:val="right"/>
            </w:pPr>
            <w:r>
              <w:rPr>
                <w:sz w:val="16"/>
              </w:rPr>
              <w:t>$130</w:t>
            </w:r>
          </w:p>
        </w:tc>
        <w:tc>
          <w:tcPr>
            <w:tcW w:type="dxa" w:w="1167"/>
          </w:tcPr>
          <w:p>
            <w:pPr>
              <w:spacing w:after="0"/>
              <w:jc w:val="right"/>
            </w:pPr>
            <w:r>
              <w:rPr>
                <w:sz w:val="16"/>
              </w:rPr>
              <w:t>$2,596</w:t>
            </w:r>
          </w:p>
        </w:tc>
        <w:tc>
          <w:tcPr>
            <w:tcW w:type="dxa" w:w="1305"/>
          </w:tcPr>
          <w:p>
            <w:pPr>
              <w:spacing w:after="0"/>
              <w:jc w:val="right"/>
            </w:pPr>
            <w:r>
              <w:rPr>
                <w:sz w:val="16"/>
              </w:rPr>
              <w:t>0.0026%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$4,951,789,241</w:t>
            </w:r>
          </w:p>
        </w:tc>
        <w:tc>
          <w:tcPr>
            <w:tcW w:type="dxa" w:w="1215"/>
          </w:tcPr>
          <w:p>
            <w:pPr>
              <w:spacing w:after="0"/>
              <w:jc w:val="right"/>
            </w:pPr>
            <w:r>
              <w:rPr>
                <w:sz w:val="16"/>
              </w:rPr>
              <w:t>$137,947,214</w:t>
            </w:r>
          </w:p>
        </w:tc>
        <w:tc>
          <w:tcPr>
            <w:tcW w:type="dxa" w:w="1044"/>
          </w:tcPr>
          <w:p>
            <w:pPr>
              <w:spacing w:after="0"/>
              <w:jc w:val="right"/>
            </w:pPr>
            <w:r>
              <w:rPr>
                <w:sz w:val="16"/>
              </w:rPr>
              <w:t>19,609</w:t>
            </w:r>
          </w:p>
        </w:tc>
        <w:tc>
          <w:tcPr>
            <w:tcW w:type="dxa" w:w="1037"/>
          </w:tcPr>
          <w:p>
            <w:pPr>
              <w:spacing w:after="0"/>
              <w:jc w:val="right"/>
            </w:pPr>
            <w:r>
              <w:rPr>
                <w:sz w:val="16"/>
              </w:rPr>
              <w:t>$3,866</w:t>
            </w:r>
          </w:p>
        </w:tc>
        <w:tc>
          <w:tcPr>
            <w:tcW w:type="dxa" w:w="1126"/>
          </w:tcPr>
          <w:p>
            <w:pPr>
              <w:spacing w:after="0"/>
              <w:jc w:val="right"/>
            </w:pPr>
            <w:r>
              <w:rPr>
                <w:sz w:val="16"/>
              </w:rPr>
              <w:t>$204</w:t>
            </w:r>
          </w:p>
        </w:tc>
        <w:tc>
          <w:tcPr>
            <w:tcW w:type="dxa" w:w="1167"/>
          </w:tcPr>
          <w:p>
            <w:pPr>
              <w:spacing w:after="0"/>
              <w:jc w:val="right"/>
            </w:pPr>
            <w:r>
              <w:rPr>
                <w:sz w:val="16"/>
              </w:rPr>
              <w:t>$978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2022-07-07 (Storm Events through 2026-06-30): 25 county-coded records, 21 with a damage value recorded (including $0), $118,000; 9 zone-level records, 8 with a damage value recorded (including $0), $1,500,000 reported for the zone; Public Assistance on counted declarations $288,762.63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19,609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$4,951,789,241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$137,947,214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$4,672,584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$2,205,928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2</w:t>
            </w:r>
          </w:p>
        </w:tc>
        <w:tc>
          <w:tcPr>
            <w:tcW w:type="dxa" w:w="1247"/>
          </w:tcPr>
          <w:p>
            <w:pPr>
              <w:spacing w:after="0"/>
              <w:jc w:val="right"/>
            </w:pPr>
            <w:r>
              <w:rPr>
                <w:sz w:val="16"/>
              </w:rPr>
              <w:t>2</w:t>
            </w:r>
          </w:p>
        </w:tc>
        <w:tc>
          <w:tcPr>
            <w:tcW w:type="dxa" w:w="1247"/>
          </w:tcPr>
          <w:p>
            <w:pPr>
              <w:spacing w:after="0"/>
              <w:jc w:val="right"/>
            </w:pPr>
            <w:r>
              <w:rPr>
                <w:sz w:val="16"/>
              </w:rPr>
              <w:t>5</w:t>
            </w:r>
          </w:p>
        </w:tc>
        <w:tc>
          <w:tcPr>
            <w:tcW w:type="dxa" w:w="1247"/>
          </w:tcPr>
          <w:p>
            <w:pPr>
              <w:spacing w:after="0"/>
              <w:jc w:val="right"/>
            </w:pPr>
            <w:r>
              <w:rPr>
                <w:sz w:val="16"/>
              </w:rPr>
              <w:t>2</w:t>
            </w:r>
          </w:p>
        </w:tc>
        <w:tc>
          <w:tcPr>
            <w:tcW w:type="dxa" w:w="1247"/>
          </w:tcPr>
          <w:p>
            <w:pPr>
              <w:spacing w:after="0"/>
              <w:jc w:val="right"/>
            </w:pPr>
            <w:r>
              <w:rPr>
                <w:sz w:val="16"/>
              </w:rPr>
              <w:t>6</w:t>
            </w:r>
          </w:p>
        </w:tc>
        <w:tc>
          <w:tcPr>
            <w:tcW w:type="dxa" w:w="1247"/>
          </w:tcPr>
          <w:p>
            <w:pPr>
              <w:spacing w:after="0"/>
              <w:jc w:val="right"/>
            </w:pPr>
            <w:r>
              <w:rPr>
                <w:sz w:val="16"/>
              </w:rPr>
              <w:t>1</w:t>
            </w:r>
          </w:p>
        </w:tc>
        <w:tc>
          <w:tcPr>
            <w:tcW w:type="dxa" w:w="1388"/>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Elbert County (unincorporated area)</w:t>
            </w:r>
          </w:p>
        </w:tc>
        <w:tc>
          <w:tcPr>
            <w:tcW w:type="dxa" w:w="1499"/>
          </w:tcPr>
          <w:p>
            <w:pPr>
              <w:spacing w:after="0"/>
              <w:jc w:val="left"/>
            </w:pPr>
            <w:r>
              <w:rPr>
                <w:sz w:val="16"/>
              </w:rPr>
              <w:t>135264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Bowman city</w:t>
            </w:r>
          </w:p>
        </w:tc>
        <w:tc>
          <w:tcPr>
            <w:tcW w:type="dxa" w:w="1499"/>
          </w:tcPr>
          <w:p>
            <w:pPr>
              <w:spacing w:after="0"/>
              <w:jc w:val="left"/>
            </w:pPr>
            <w:r>
              <w:rPr>
                <w:sz w:val="16"/>
              </w:rPr>
              <w:t>130428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Elberton city</w:t>
            </w:r>
          </w:p>
        </w:tc>
        <w:tc>
          <w:tcPr>
            <w:tcW w:type="dxa" w:w="1499"/>
          </w:tcPr>
          <w:p>
            <w:pPr>
              <w:spacing w:after="0"/>
              <w:jc w:val="left"/>
            </w:pPr>
            <w:r>
              <w:rPr>
                <w:sz w:val="16"/>
              </w:rPr>
              <w:t>130077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Elbert County, GA: risk-assessment baseline packet, release 2026-10 (data as of 2026-09-28; County area 13105).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Elbert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Elbert County, GA: Risk-assessment baseline packet</dc:title>
  <dc:subject>Hazard Plain release 2026-10, as of 2026-09-28. Preview: automated baseline</dc:subject>
  <dc:creator>Hazard Plain</dc:creator>
  <cp:keywords>Hazard Plain; hazard mitigation; risk assessment; 13105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