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Echols County, GA</w:t>
      </w:r>
    </w:p>
    <w:p>
      <w:pPr>
        <w:spacing w:after="120" w:before="0"/>
      </w:pPr>
      <w:r>
        <w:rPr>
          <w:color w:val="555555"/>
          <w:sz w:val="24"/>
        </w:rPr>
        <w:t>Risk-assessment baseline packet</w:t>
      </w:r>
    </w:p>
    <w:p>
      <w:pPr>
        <w:spacing w:after="120" w:before="0"/>
      </w:pPr>
      <w:r>
        <w:rPr>
          <w:b/>
          <w:sz w:val="18"/>
        </w:rPr>
        <w:t xml:space="preserve">County FIPS: </w:t>
      </w:r>
      <w:r>
        <w:rPr>
          <w:sz w:val="18"/>
        </w:rPr>
        <w:t>13101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2030-09-08. Plan: Echols County (FEMA plan 111037), approved 2025-09-09.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2025-09-09: 1 new hazard declaration (1 incident)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($379,852 a year), Inland Flooding ($344,511) and Tornado ($132,703).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Echols County (FEMA plan 111037)</w:t>
      </w:r>
    </w:p>
    <w:p>
      <w:pPr>
        <w:keepNext/>
        <w:spacing w:after="40" w:before="0"/>
      </w:pPr>
      <w:r>
        <w:rPr>
          <w:b/>
        </w:rPr>
        <w:t xml:space="preserve">Approved: </w:t>
      </w:r>
      <w:r>
        <w:rPr/>
        <w:t>2025-09-09</w:t>
      </w:r>
    </w:p>
    <w:p>
      <w:pPr>
        <w:keepNext/>
        <w:spacing w:after="40" w:before="0"/>
      </w:pPr>
      <w:r>
        <w:rPr>
          <w:b/>
        </w:rPr>
        <w:t xml:space="preserve">Days to expiry: </w:t>
      </w:r>
      <w:r>
        <w:rPr/>
        <w:t>1,439</w:t>
      </w:r>
    </w:p>
    <w:p>
      <w:pPr>
        <w:spacing w:after="80" w:before="0"/>
      </w:pPr>
      <w:r>
        <w:rPr/>
        <w:t>Plan clock from the consolidated city-county government plan (Echols County consolidated government).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FM-5629-GA (Pineland Road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402"/>
        <w:gridCol w:w="2178"/>
        <w:gridCol w:w="2611"/>
        <w:gridCol w:w="2956"/>
        <w:gridCol w:w="1037"/>
        <w:gridCol w:w="1037"/>
        <w:gridCol w:w="892"/>
      </w:tblGrid>
      <w:tr>
        <w:trPr>
          <w:cantSplit/>
          <w:tblHeader/>
        </w:trPr>
        <w:tc>
          <w:tcPr>
            <w:tcW w:type="dxa" w:w="3402"/>
            <w:shd w:val="clear" w:color="auto" w:fill="E8E8E8"/>
          </w:tcPr>
          <w:p>
            <w:pPr>
              <w:spacing w:after="0"/>
              <w:jc w:val="left"/>
            </w:pPr>
            <w:r>
              <w:rPr>
                <w:b/>
                <w:sz w:val="16"/>
              </w:rPr>
              <w:t>Jurisdiction</w:t>
            </w:r>
          </w:p>
        </w:tc>
        <w:tc>
          <w:tcPr>
            <w:tcW w:type="dxa" w:w="2178"/>
            <w:shd w:val="clear" w:color="auto" w:fill="E8E8E8"/>
          </w:tcPr>
          <w:p>
            <w:pPr>
              <w:spacing w:after="0"/>
              <w:jc w:val="left"/>
            </w:pPr>
            <w:r>
              <w:rPr>
                <w:b/>
                <w:sz w:val="16"/>
              </w:rPr>
              <w:t>Type</w:t>
            </w:r>
          </w:p>
        </w:tc>
        <w:tc>
          <w:tcPr>
            <w:tcW w:type="dxa" w:w="2611"/>
            <w:shd w:val="clear" w:color="auto" w:fill="E8E8E8"/>
          </w:tcPr>
          <w:p>
            <w:pPr>
              <w:spacing w:after="0"/>
              <w:jc w:val="left"/>
            </w:pPr>
            <w:r>
              <w:rPr>
                <w:b/>
                <w:sz w:val="16"/>
              </w:rPr>
              <w:t>Status</w:t>
            </w:r>
          </w:p>
        </w:tc>
        <w:tc>
          <w:tcPr>
            <w:tcW w:type="dxa" w:w="29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402"/>
          </w:tcPr>
          <w:p>
            <w:pPr>
              <w:spacing w:after="0"/>
              <w:jc w:val="left"/>
            </w:pPr>
            <w:r>
              <w:rPr>
                <w:sz w:val="16"/>
              </w:rPr>
              <w:t>Echols County consolidated government</w:t>
            </w:r>
          </w:p>
        </w:tc>
        <w:tc>
          <w:tcPr>
            <w:tcW w:type="dxa" w:w="2178"/>
          </w:tcPr>
          <w:p>
            <w:pPr>
              <w:spacing w:after="0"/>
              <w:jc w:val="left"/>
            </w:pPr>
            <w:r>
              <w:rPr>
                <w:sz w:val="16"/>
              </w:rPr>
              <w:t>Consolidated Government</w:t>
            </w:r>
          </w:p>
        </w:tc>
        <w:tc>
          <w:tcPr>
            <w:tcW w:type="dxa" w:w="2611"/>
          </w:tcPr>
          <w:p>
            <w:pPr>
              <w:spacing w:after="0"/>
              <w:jc w:val="left"/>
            </w:pPr>
            <w:r>
              <w:rPr>
                <w:sz w:val="16"/>
              </w:rPr>
              <w:t>Approved, expires 2030-09-08</w:t>
            </w:r>
          </w:p>
        </w:tc>
        <w:tc>
          <w:tcPr>
            <w:tcW w:type="dxa" w:w="2956"/>
          </w:tcPr>
          <w:p>
            <w:pPr>
              <w:spacing w:after="0"/>
              <w:jc w:val="left"/>
            </w:pPr>
            <w:r>
              <w:rPr>
                <w:sz w:val="16"/>
              </w:rPr>
              <w:t>Echols County (FEMA plan 111037)</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92"/>
          </w:tcPr>
          <w:p>
            <w:pPr>
              <w:spacing w:after="0"/>
              <w:jc w:val="right"/>
            </w:pPr>
            <w:r>
              <w:rPr>
                <w:sz w:val="16"/>
              </w:rPr>
              <w:t>1,439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Hurricane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$158,722</w:t>
            </w:r>
          </w:p>
        </w:tc>
        <w:tc>
          <w:tcPr>
            <w:tcW w:type="dxa" w:w="1153"/>
          </w:tcPr>
          <w:p>
            <w:pPr>
              <w:spacing w:after="0"/>
              <w:jc w:val="right"/>
            </w:pPr>
            <w:r>
              <w:rPr>
                <w:sz w:val="16"/>
              </w:rPr>
              <w:t>$209,379</w:t>
            </w:r>
          </w:p>
        </w:tc>
        <w:tc>
          <w:tcPr>
            <w:tcW w:type="dxa" w:w="2123"/>
          </w:tcPr>
          <w:p>
            <w:pPr>
              <w:spacing w:after="0"/>
              <w:jc w:val="right"/>
            </w:pPr>
            <w:r>
              <w:rPr>
                <w:sz w:val="16"/>
              </w:rPr>
              <w:t>$11,751</w:t>
            </w:r>
          </w:p>
        </w:tc>
        <w:tc>
          <w:tcPr>
            <w:tcW w:type="dxa" w:w="1245"/>
          </w:tcPr>
          <w:p>
            <w:pPr>
              <w:spacing w:after="0"/>
              <w:jc w:val="right"/>
            </w:pPr>
            <w:r>
              <w:rPr>
                <w:sz w:val="16"/>
              </w:rPr>
              <w:t>$379,852</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$344,261</w:t>
            </w:r>
          </w:p>
        </w:tc>
        <w:tc>
          <w:tcPr>
            <w:tcW w:type="dxa" w:w="1153"/>
          </w:tcPr>
          <w:p>
            <w:pPr>
              <w:spacing w:after="0"/>
              <w:jc w:val="right"/>
            </w:pPr>
            <w:r>
              <w:rPr>
                <w:sz w:val="16"/>
              </w:rPr>
              <w:t>$70</w:t>
            </w:r>
          </w:p>
        </w:tc>
        <w:tc>
          <w:tcPr>
            <w:tcW w:type="dxa" w:w="2123"/>
          </w:tcPr>
          <w:p>
            <w:pPr>
              <w:spacing w:after="0"/>
              <w:jc w:val="right"/>
            </w:pPr>
            <w:r>
              <w:rPr>
                <w:sz w:val="16"/>
              </w:rPr>
              <w:t>$179</w:t>
            </w:r>
          </w:p>
        </w:tc>
        <w:tc>
          <w:tcPr>
            <w:tcW w:type="dxa" w:w="1245"/>
          </w:tcPr>
          <w:p>
            <w:pPr>
              <w:spacing w:after="0"/>
              <w:jc w:val="right"/>
            </w:pPr>
            <w:r>
              <w:rPr>
                <w:sz w:val="16"/>
              </w:rPr>
              <w:t>$344,511</w:t>
            </w:r>
          </w:p>
        </w:tc>
        <w:tc>
          <w:tcPr>
            <w:tcW w:type="dxa" w:w="2342"/>
          </w:tcPr>
          <w:p>
            <w:pPr>
              <w:spacing w:after="0"/>
              <w:jc w:val="right"/>
            </w:pPr>
            <w:r>
              <w:rPr>
                <w:sz w:val="16"/>
              </w:rPr>
              <w:t>5</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$18,317</w:t>
            </w:r>
          </w:p>
        </w:tc>
        <w:tc>
          <w:tcPr>
            <w:tcW w:type="dxa" w:w="1153"/>
          </w:tcPr>
          <w:p>
            <w:pPr>
              <w:spacing w:after="0"/>
              <w:jc w:val="right"/>
            </w:pPr>
            <w:r>
              <w:rPr>
                <w:sz w:val="16"/>
              </w:rPr>
              <w:t>$376</w:t>
            </w:r>
          </w:p>
        </w:tc>
        <w:tc>
          <w:tcPr>
            <w:tcW w:type="dxa" w:w="2123"/>
          </w:tcPr>
          <w:p>
            <w:pPr>
              <w:spacing w:after="0"/>
              <w:jc w:val="right"/>
            </w:pPr>
            <w:r>
              <w:rPr>
                <w:sz w:val="16"/>
              </w:rPr>
              <w:t>$114,010</w:t>
            </w:r>
          </w:p>
        </w:tc>
        <w:tc>
          <w:tcPr>
            <w:tcW w:type="dxa" w:w="1245"/>
          </w:tcPr>
          <w:p>
            <w:pPr>
              <w:spacing w:after="0"/>
              <w:jc w:val="right"/>
            </w:pPr>
            <w:r>
              <w:rPr>
                <w:sz w:val="16"/>
              </w:rPr>
              <w:t>$132,703</w:t>
            </w:r>
          </w:p>
        </w:tc>
        <w:tc>
          <w:tcPr>
            <w:tcW w:type="dxa" w:w="2342"/>
          </w:tcPr>
          <w:p>
            <w:pPr>
              <w:spacing w:after="0"/>
              <w:jc w:val="right"/>
            </w:pPr>
            <w:r>
              <w:rPr>
                <w:sz w:val="16"/>
              </w:rPr>
              <w:t>4</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$210</w:t>
            </w:r>
          </w:p>
        </w:tc>
        <w:tc>
          <w:tcPr>
            <w:tcW w:type="dxa" w:w="1153"/>
          </w:tcPr>
          <w:p>
            <w:pPr>
              <w:spacing w:after="0"/>
              <w:jc w:val="right"/>
            </w:pPr>
            <w:r>
              <w:rPr>
                <w:sz w:val="16"/>
              </w:rPr>
              <w:t>$23,819</w:t>
            </w:r>
          </w:p>
        </w:tc>
        <w:tc>
          <w:tcPr>
            <w:tcW w:type="dxa" w:w="2123"/>
          </w:tcPr>
          <w:p>
            <w:pPr>
              <w:spacing w:after="0"/>
              <w:jc w:val="right"/>
            </w:pPr>
            <w:r>
              <w:rPr>
                <w:sz w:val="16"/>
              </w:rPr>
              <w:t>$34,940</w:t>
            </w:r>
          </w:p>
        </w:tc>
        <w:tc>
          <w:tcPr>
            <w:tcW w:type="dxa" w:w="1245"/>
          </w:tcPr>
          <w:p>
            <w:pPr>
              <w:spacing w:after="0"/>
              <w:jc w:val="right"/>
            </w:pPr>
            <w:r>
              <w:rPr>
                <w:sz w:val="16"/>
              </w:rPr>
              <w:t>$58,969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5</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$1,040</w:t>
            </w:r>
          </w:p>
        </w:tc>
        <w:tc>
          <w:tcPr>
            <w:tcW w:type="dxa" w:w="1153"/>
          </w:tcPr>
          <w:p>
            <w:pPr>
              <w:spacing w:after="0"/>
              <w:jc w:val="right"/>
            </w:pPr>
            <w:r>
              <w:rPr>
                <w:sz w:val="16"/>
              </w:rPr>
              <w:t>n/a</w:t>
            </w:r>
          </w:p>
        </w:tc>
        <w:tc>
          <w:tcPr>
            <w:tcW w:type="dxa" w:w="2123"/>
          </w:tcPr>
          <w:p>
            <w:pPr>
              <w:spacing w:after="0"/>
              <w:jc w:val="right"/>
            </w:pPr>
            <w:r>
              <w:rPr>
                <w:sz w:val="16"/>
              </w:rPr>
              <w:t>$52,623</w:t>
            </w:r>
          </w:p>
        </w:tc>
        <w:tc>
          <w:tcPr>
            <w:tcW w:type="dxa" w:w="1245"/>
          </w:tcPr>
          <w:p>
            <w:pPr>
              <w:spacing w:after="0"/>
              <w:jc w:val="right"/>
            </w:pPr>
            <w:r>
              <w:rPr>
                <w:sz w:val="16"/>
              </w:rPr>
              <w:t>$53,663</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6</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w:t>
            </w:r>
          </w:p>
        </w:tc>
        <w:tc>
          <w:tcPr>
            <w:tcW w:type="dxa" w:w="1153"/>
          </w:tcPr>
          <w:p>
            <w:pPr>
              <w:spacing w:after="0"/>
              <w:jc w:val="right"/>
            </w:pPr>
            <w:r>
              <w:rPr>
                <w:sz w:val="16"/>
              </w:rPr>
              <w:t>$28</w:t>
            </w:r>
          </w:p>
        </w:tc>
        <w:tc>
          <w:tcPr>
            <w:tcW w:type="dxa" w:w="2123"/>
          </w:tcPr>
          <w:p>
            <w:pPr>
              <w:spacing w:after="0"/>
              <w:jc w:val="right"/>
            </w:pPr>
            <w:r>
              <w:rPr>
                <w:sz w:val="16"/>
              </w:rPr>
              <w:t>$42,325</w:t>
            </w:r>
          </w:p>
        </w:tc>
        <w:tc>
          <w:tcPr>
            <w:tcW w:type="dxa" w:w="1245"/>
          </w:tcPr>
          <w:p>
            <w:pPr>
              <w:spacing w:after="0"/>
              <w:jc w:val="right"/>
            </w:pPr>
            <w:r>
              <w:rPr>
                <w:sz w:val="16"/>
              </w:rPr>
              <w:t>$42,354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7</w:t>
            </w:r>
          </w:p>
        </w:tc>
        <w:tc>
          <w:tcPr>
            <w:tcW w:type="dxa" w:w="1062"/>
          </w:tcPr>
          <w:p>
            <w:pPr>
              <w:spacing w:after="0"/>
              <w:jc w:val="left"/>
            </w:pPr>
            <w:r>
              <w:rPr>
                <w:sz w:val="16"/>
              </w:rPr>
              <w:t>Drought</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n/a</w:t>
            </w:r>
          </w:p>
        </w:tc>
        <w:tc>
          <w:tcPr>
            <w:tcW w:type="dxa" w:w="1153"/>
          </w:tcPr>
          <w:p>
            <w:pPr>
              <w:spacing w:after="0"/>
              <w:jc w:val="right"/>
            </w:pPr>
            <w:r>
              <w:rPr>
                <w:sz w:val="16"/>
              </w:rPr>
              <w:t>$30,849</w:t>
            </w:r>
          </w:p>
        </w:tc>
        <w:tc>
          <w:tcPr>
            <w:tcW w:type="dxa" w:w="2123"/>
          </w:tcPr>
          <w:p>
            <w:pPr>
              <w:spacing w:after="0"/>
              <w:jc w:val="right"/>
            </w:pPr>
            <w:r>
              <w:rPr>
                <w:sz w:val="16"/>
              </w:rPr>
              <w:t>n/a</w:t>
            </w:r>
          </w:p>
        </w:tc>
        <w:tc>
          <w:tcPr>
            <w:tcW w:type="dxa" w:w="1245"/>
          </w:tcPr>
          <w:p>
            <w:pPr>
              <w:spacing w:after="0"/>
              <w:jc w:val="right"/>
            </w:pPr>
            <w:r>
              <w:rPr>
                <w:sz w:val="16"/>
              </w:rPr>
              <w:t>$30,849</w:t>
            </w:r>
          </w:p>
        </w:tc>
        <w:tc>
          <w:tcPr>
            <w:tcW w:type="dxa" w:w="2342"/>
          </w:tcPr>
          <w:p>
            <w:pPr>
              <w:spacing w:after="0"/>
              <w:jc w:val="right"/>
            </w:pPr>
            <w:r>
              <w:rPr>
                <w:sz w:val="16"/>
              </w:rPr>
              <w:t>7</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$15,204</w:t>
            </w:r>
          </w:p>
        </w:tc>
        <w:tc>
          <w:tcPr>
            <w:tcW w:type="dxa" w:w="1153"/>
          </w:tcPr>
          <w:p>
            <w:pPr>
              <w:spacing w:after="0"/>
              <w:jc w:val="right"/>
            </w:pPr>
            <w:r>
              <w:rPr>
                <w:sz w:val="16"/>
              </w:rPr>
              <w:t>$68</w:t>
            </w:r>
          </w:p>
        </w:tc>
        <w:tc>
          <w:tcPr>
            <w:tcW w:type="dxa" w:w="2123"/>
          </w:tcPr>
          <w:p>
            <w:pPr>
              <w:spacing w:after="0"/>
              <w:jc w:val="right"/>
            </w:pPr>
            <w:r>
              <w:rPr>
                <w:sz w:val="16"/>
              </w:rPr>
              <w:t>$3,676</w:t>
            </w:r>
          </w:p>
        </w:tc>
        <w:tc>
          <w:tcPr>
            <w:tcW w:type="dxa" w:w="1245"/>
          </w:tcPr>
          <w:p>
            <w:pPr>
              <w:spacing w:after="0"/>
              <w:jc w:val="right"/>
            </w:pPr>
            <w:r>
              <w:rPr>
                <w:sz w:val="16"/>
              </w:rPr>
              <w:t>$18,948</w:t>
            </w:r>
          </w:p>
        </w:tc>
        <w:tc>
          <w:tcPr>
            <w:tcW w:type="dxa" w:w="2342"/>
          </w:tcPr>
          <w:p>
            <w:pPr>
              <w:spacing w:after="0"/>
              <w:jc w:val="right"/>
            </w:pPr>
            <w:r>
              <w:rPr>
                <w:sz w:val="16"/>
              </w:rPr>
              <w:t>3</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$11,087</w:t>
            </w:r>
          </w:p>
        </w:tc>
        <w:tc>
          <w:tcPr>
            <w:tcW w:type="dxa" w:w="1153"/>
          </w:tcPr>
          <w:p>
            <w:pPr>
              <w:spacing w:after="0"/>
              <w:jc w:val="right"/>
            </w:pPr>
            <w:r>
              <w:rPr>
                <w:sz w:val="16"/>
              </w:rPr>
              <w:t>n/a</w:t>
            </w:r>
          </w:p>
        </w:tc>
        <w:tc>
          <w:tcPr>
            <w:tcW w:type="dxa" w:w="2123"/>
          </w:tcPr>
          <w:p>
            <w:pPr>
              <w:spacing w:after="0"/>
              <w:jc w:val="right"/>
            </w:pPr>
            <w:r>
              <w:rPr>
                <w:sz w:val="16"/>
              </w:rPr>
              <w:t>$7,767</w:t>
            </w:r>
          </w:p>
        </w:tc>
        <w:tc>
          <w:tcPr>
            <w:tcW w:type="dxa" w:w="1245"/>
          </w:tcPr>
          <w:p>
            <w:pPr>
              <w:spacing w:after="0"/>
              <w:jc w:val="right"/>
            </w:pPr>
            <w:r>
              <w:rPr>
                <w:sz w:val="16"/>
              </w:rPr>
              <w:t>$18,854</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10</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$3,501</w:t>
            </w:r>
          </w:p>
        </w:tc>
        <w:tc>
          <w:tcPr>
            <w:tcW w:type="dxa" w:w="1153"/>
          </w:tcPr>
          <w:p>
            <w:pPr>
              <w:spacing w:after="0"/>
              <w:jc w:val="right"/>
            </w:pPr>
            <w:r>
              <w:rPr>
                <w:sz w:val="16"/>
              </w:rPr>
              <w:t>$529</w:t>
            </w:r>
          </w:p>
        </w:tc>
        <w:tc>
          <w:tcPr>
            <w:tcW w:type="dxa" w:w="2123"/>
          </w:tcPr>
          <w:p>
            <w:pPr>
              <w:spacing w:after="0"/>
              <w:jc w:val="right"/>
            </w:pPr>
            <w:r>
              <w:rPr>
                <w:sz w:val="16"/>
              </w:rPr>
              <w:t>$10,776</w:t>
            </w:r>
          </w:p>
        </w:tc>
        <w:tc>
          <w:tcPr>
            <w:tcW w:type="dxa" w:w="1245"/>
          </w:tcPr>
          <w:p>
            <w:pPr>
              <w:spacing w:after="0"/>
              <w:jc w:val="right"/>
            </w:pPr>
            <w:r>
              <w:rPr>
                <w:sz w:val="16"/>
              </w:rPr>
              <w:t>$14,806</w:t>
            </w:r>
          </w:p>
        </w:tc>
        <w:tc>
          <w:tcPr>
            <w:tcW w:type="dxa" w:w="2342"/>
          </w:tcPr>
          <w:p>
            <w:pPr>
              <w:spacing w:after="0"/>
              <w:jc w:val="right"/>
            </w:pPr>
            <w:r>
              <w:rPr>
                <w:sz w:val="16"/>
              </w:rPr>
              <w:t>69</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$2,473</w:t>
            </w:r>
          </w:p>
        </w:tc>
        <w:tc>
          <w:tcPr>
            <w:tcW w:type="dxa" w:w="1153"/>
          </w:tcPr>
          <w:p>
            <w:pPr>
              <w:spacing w:after="0"/>
              <w:jc w:val="right"/>
            </w:pPr>
            <w:r>
              <w:rPr>
                <w:sz w:val="16"/>
              </w:rPr>
              <w:t>$8,477</w:t>
            </w:r>
          </w:p>
        </w:tc>
        <w:tc>
          <w:tcPr>
            <w:tcW w:type="dxa" w:w="2123"/>
          </w:tcPr>
          <w:p>
            <w:pPr>
              <w:spacing w:after="0"/>
              <w:jc w:val="right"/>
            </w:pPr>
            <w:r>
              <w:rPr>
                <w:sz w:val="16"/>
              </w:rPr>
              <w:t>$87</w:t>
            </w:r>
          </w:p>
        </w:tc>
        <w:tc>
          <w:tcPr>
            <w:tcW w:type="dxa" w:w="1245"/>
          </w:tcPr>
          <w:p>
            <w:pPr>
              <w:spacing w:after="0"/>
              <w:jc w:val="right"/>
            </w:pPr>
            <w:r>
              <w:rPr>
                <w:sz w:val="16"/>
              </w:rPr>
              <w:t>$11,038</w:t>
            </w:r>
          </w:p>
        </w:tc>
        <w:tc>
          <w:tcPr>
            <w:tcW w:type="dxa" w:w="2342"/>
          </w:tcPr>
          <w:p>
            <w:pPr>
              <w:spacing w:after="0"/>
              <w:jc w:val="right"/>
            </w:pPr>
            <w:r>
              <w:rPr>
                <w:sz w:val="16"/>
              </w:rPr>
              <w:t>11</w:t>
            </w:r>
          </w:p>
        </w:tc>
        <w:tc>
          <w:tcPr>
            <w:tcW w:type="dxa" w:w="2342"/>
          </w:tcPr>
          <w:p>
            <w:pPr>
              <w:spacing w:after="0"/>
              <w:jc w:val="left"/>
            </w:pPr>
          </w:p>
        </w:tc>
      </w:tr>
      <w:tr>
        <w:trPr>
          <w:cantSplit/>
        </w:trPr>
        <w:tc>
          <w:tcPr>
            <w:tcW w:type="dxa" w:w="751"/>
          </w:tcPr>
          <w:p>
            <w:pPr>
              <w:spacing w:after="0"/>
              <w:jc w:val="right"/>
            </w:pPr>
            <w:r>
              <w:rPr>
                <w:sz w:val="16"/>
              </w:rPr>
              <w:t>12</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$449</w:t>
            </w:r>
          </w:p>
        </w:tc>
        <w:tc>
          <w:tcPr>
            <w:tcW w:type="dxa" w:w="1153"/>
          </w:tcPr>
          <w:p>
            <w:pPr>
              <w:spacing w:after="0"/>
              <w:jc w:val="right"/>
            </w:pPr>
            <w:r>
              <w:rPr>
                <w:sz w:val="16"/>
              </w:rPr>
              <w:t>$3</w:t>
            </w:r>
          </w:p>
        </w:tc>
        <w:tc>
          <w:tcPr>
            <w:tcW w:type="dxa" w:w="2123"/>
          </w:tcPr>
          <w:p>
            <w:pPr>
              <w:spacing w:after="0"/>
              <w:jc w:val="right"/>
            </w:pPr>
            <w:r>
              <w:rPr>
                <w:sz w:val="16"/>
              </w:rPr>
              <w:t>$35</w:t>
            </w:r>
          </w:p>
        </w:tc>
        <w:tc>
          <w:tcPr>
            <w:tcW w:type="dxa" w:w="1245"/>
          </w:tcPr>
          <w:p>
            <w:pPr>
              <w:spacing w:after="0"/>
              <w:jc w:val="right"/>
            </w:pPr>
            <w:r>
              <w:rPr>
                <w:sz w:val="16"/>
              </w:rPr>
              <w:t>$487</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13</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$12</w:t>
            </w:r>
          </w:p>
        </w:tc>
        <w:tc>
          <w:tcPr>
            <w:tcW w:type="dxa" w:w="1153"/>
          </w:tcPr>
          <w:p>
            <w:pPr>
              <w:spacing w:after="0"/>
              <w:jc w:val="right"/>
            </w:pPr>
            <w:r>
              <w:rPr>
                <w:sz w:val="16"/>
              </w:rPr>
              <w:t>n/a</w:t>
            </w:r>
          </w:p>
        </w:tc>
        <w:tc>
          <w:tcPr>
            <w:tcW w:type="dxa" w:w="2123"/>
          </w:tcPr>
          <w:p>
            <w:pPr>
              <w:spacing w:after="0"/>
              <w:jc w:val="right"/>
            </w:pPr>
            <w:r>
              <w:rPr>
                <w:sz w:val="16"/>
              </w:rPr>
              <w:t>$252</w:t>
            </w:r>
          </w:p>
        </w:tc>
        <w:tc>
          <w:tcPr>
            <w:tcW w:type="dxa" w:w="1245"/>
          </w:tcPr>
          <w:p>
            <w:pPr>
              <w:spacing w:after="0"/>
              <w:jc w:val="right"/>
            </w:pPr>
            <w:r>
              <w:rPr>
                <w:sz w:val="16"/>
              </w:rPr>
              <w:t>$264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w:t>
            </w:r>
          </w:p>
        </w:tc>
        <w:tc>
          <w:tcPr>
            <w:tcW w:type="dxa" w:w="1153"/>
          </w:tcPr>
          <w:p>
            <w:pPr>
              <w:spacing w:after="0"/>
              <w:jc w:val="right"/>
            </w:pPr>
            <w:r>
              <w:rPr>
                <w:sz w:val="16"/>
              </w:rPr>
              <w:t>n/a</w:t>
            </w:r>
          </w:p>
        </w:tc>
        <w:tc>
          <w:tcPr>
            <w:tcW w:type="dxa" w:w="2123"/>
          </w:tcPr>
          <w:p>
            <w:pPr>
              <w:spacing w:after="0"/>
              <w:jc w:val="right"/>
            </w:pPr>
            <w:r>
              <w:rPr>
                <w:sz w:val="16"/>
              </w:rPr>
              <w:t>under $1</w:t>
            </w:r>
          </w:p>
        </w:tc>
        <w:tc>
          <w:tcPr>
            <w:tcW w:type="dxa" w:w="1245"/>
          </w:tcPr>
          <w:p>
            <w:pPr>
              <w:spacing w:after="0"/>
              <w:jc w:val="right"/>
            </w:pPr>
            <w:r>
              <w:rPr>
                <w:sz w:val="16"/>
              </w:rPr>
              <w:t>$2</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8801 (Very Low, 30.5); tract 8802 (Very Low, 24.7)</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8802 (Relatively Moderate, 84.7); tract 8801 (Relatively Moderate, 81.5)</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8801 (Very Low, 42.8); tract 8802 (Very Low, 23.4)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8802 (Relatively Low, 52.9); tract 8801 (Relatively Low, 50.7)</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8801 (Relatively Low, 84.9); tract 8802 (Relatively Low, 82.5)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8801 is Census Tract 8801).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6"/>
        <w:gridCol w:w="2002"/>
        <w:gridCol w:w="1647"/>
        <w:gridCol w:w="1458"/>
        <w:gridCol w:w="1746"/>
        <w:gridCol w:w="1699"/>
        <w:gridCol w:w="1855"/>
        <w:gridCol w:w="1679"/>
      </w:tblGrid>
      <w:tr>
        <w:trPr>
          <w:cantSplit/>
          <w:tblHeader/>
        </w:trPr>
        <w:tc>
          <w:tcPr>
            <w:tcW w:type="dxa" w:w="2026"/>
            <w:shd w:val="clear" w:color="auto" w:fill="E8E8E8"/>
          </w:tcPr>
          <w:p>
            <w:pPr>
              <w:spacing w:after="0"/>
              <w:jc w:val="left"/>
            </w:pPr>
            <w:r>
              <w:rPr>
                <w:b/>
                <w:sz w:val="16"/>
              </w:rPr>
              <w:t>Hazard</w:t>
            </w:r>
          </w:p>
        </w:tc>
        <w:tc>
          <w:tcPr>
            <w:tcW w:type="dxa" w:w="2002"/>
            <w:shd w:val="clear" w:color="auto" w:fill="E8E8E8"/>
          </w:tcPr>
          <w:p>
            <w:pPr>
              <w:spacing w:after="0"/>
              <w:jc w:val="left"/>
            </w:pPr>
            <w:r>
              <w:rPr>
                <w:b/>
                <w:sz w:val="16"/>
              </w:rPr>
              <w:t>Scale</w:t>
            </w:r>
          </w:p>
        </w:tc>
        <w:tc>
          <w:tcPr>
            <w:tcW w:type="dxa" w:w="16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8"/>
            <w:shd w:val="clear" w:color="auto" w:fill="E8E8E8"/>
          </w:tcPr>
          <w:p>
            <w:pPr>
              <w:spacing w:after="0"/>
              <w:jc w:val="left"/>
            </w:pPr>
            <w:r>
              <w:rPr>
                <w:b/>
                <w:sz w:val="16"/>
              </w:rPr>
              <w:t>Observed range</w:t>
            </w:r>
          </w:p>
        </w:tc>
        <w:tc>
          <w:tcPr>
            <w:tcW w:type="dxa" w:w="1746"/>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jurisdictions</w:t>
            </w:r>
          </w:p>
        </w:tc>
        <w:tc>
          <w:tcPr>
            <w:tcW w:type="dxa" w:w="1679"/>
            <w:shd w:val="clear" w:color="auto" w:fill="E8E8E8"/>
          </w:tcPr>
          <w:p>
            <w:pPr>
              <w:spacing w:after="0"/>
              <w:jc w:val="left"/>
            </w:pPr>
            <w:r>
              <w:rPr>
                <w:b/>
                <w:sz w:val="16"/>
              </w:rPr>
              <w:t>Note</w:t>
            </w:r>
          </w:p>
        </w:tc>
      </w:tr>
      <w:tr>
        <w:trPr>
          <w:cantSplit/>
        </w:trPr>
        <w:tc>
          <w:tcPr>
            <w:tcW w:type="dxa" w:w="2026"/>
          </w:tcPr>
          <w:p>
            <w:pPr>
              <w:spacing w:after="0"/>
              <w:jc w:val="left"/>
            </w:pPr>
            <w:r>
              <w:rPr>
                <w:sz w:val="16"/>
              </w:rPr>
              <w:t>Cold/Wind Chill, Extreme Cold/Wind Chill</w:t>
            </w:r>
          </w:p>
        </w:tc>
        <w:tc>
          <w:tcPr>
            <w:tcW w:type="dxa" w:w="2002"/>
          </w:tcPr>
          <w:p>
            <w:pPr>
              <w:spacing w:after="0"/>
              <w:jc w:val="left"/>
            </w:pPr>
            <w:r>
              <w:rPr>
                <w:sz w:val="16"/>
              </w:rPr>
              <w:t>wind chill</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p>
        </w:tc>
      </w:tr>
      <w:tr>
        <w:trPr>
          <w:cantSplit/>
        </w:trPr>
        <w:tc>
          <w:tcPr>
            <w:tcW w:type="dxa" w:w="2026"/>
          </w:tcPr>
          <w:p>
            <w:pPr>
              <w:spacing w:after="0"/>
              <w:jc w:val="left"/>
            </w:pPr>
            <w:r>
              <w:rPr>
                <w:sz w:val="16"/>
              </w:rPr>
              <w:t>Frost/Freeze (outside NRI's Cold Wave definition)</w:t>
            </w:r>
          </w:p>
        </w:tc>
        <w:tc>
          <w:tcPr>
            <w:tcW w:type="dxa" w:w="2002"/>
          </w:tcPr>
          <w:p>
            <w:pPr>
              <w:spacing w:after="0"/>
              <w:jc w:val="left"/>
            </w:pPr>
            <w:r>
              <w:rPr>
                <w:sz w:val="16"/>
              </w:rPr>
              <w:t>crop damage</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p>
        </w:tc>
      </w:tr>
      <w:tr>
        <w:trPr>
          <w:cantSplit/>
        </w:trPr>
        <w:tc>
          <w:tcPr>
            <w:tcW w:type="dxa" w:w="2026"/>
          </w:tcPr>
          <w:p>
            <w:pPr>
              <w:spacing w:after="0"/>
              <w:jc w:val="left"/>
            </w:pPr>
            <w:r>
              <w:rPr>
                <w:sz w:val="16"/>
              </w:rPr>
              <w:t>Drought</w:t>
            </w:r>
          </w:p>
        </w:tc>
        <w:tc>
          <w:tcPr>
            <w:tcW w:type="dxa" w:w="2002"/>
          </w:tcPr>
          <w:p>
            <w:pPr>
              <w:spacing w:after="0"/>
              <w:jc w:val="left"/>
            </w:pPr>
            <w:r>
              <w:rPr>
                <w:sz w:val="16"/>
              </w:rPr>
              <w:t>U.S. Drought Monitor scale (D0 to D4)</w:t>
            </w:r>
          </w:p>
        </w:tc>
        <w:tc>
          <w:tcPr>
            <w:tcW w:type="dxa" w:w="1647"/>
          </w:tcPr>
          <w:p>
            <w:pPr>
              <w:spacing w:after="0"/>
              <w:jc w:val="right"/>
            </w:pPr>
            <w:r>
              <w:rPr>
                <w:sz w:val="16"/>
              </w:rPr>
              <w:t>7 records, 2025 to 2026 (7 zone-level)</w:t>
            </w:r>
          </w:p>
        </w:tc>
        <w:tc>
          <w:tcPr>
            <w:tcW w:type="dxa" w:w="1458"/>
          </w:tcPr>
          <w:p>
            <w:pPr>
              <w:spacing w:after="0"/>
              <w:jc w:val="left"/>
            </w:pPr>
            <w:r>
              <w:rPr>
                <w:sz w:val="16"/>
              </w:rPr>
              <w:t>38 days to 141 days (median 89.5 days); 2 with a recorded value</w:t>
            </w:r>
          </w:p>
        </w:tc>
        <w:tc>
          <w:tcPr>
            <w:tcW w:type="dxa" w:w="1746"/>
          </w:tcPr>
          <w:p>
            <w:pPr>
              <w:spacing w:after="0"/>
              <w:jc w:val="left"/>
            </w:pPr>
            <w:r>
              <w:rPr>
                <w:sz w:val="16"/>
              </w:rPr>
              <w:t>141 days (about 4.6 months), 2026-02-03 to 2026-06-23, a run of 5 consecutive Storm Events drought records, zone-level</w:t>
            </w:r>
          </w:p>
        </w:tc>
        <w:tc>
          <w:tcPr>
            <w:tcW w:type="dxa" w:w="1699"/>
          </w:tcPr>
          <w:p>
            <w:pPr>
              <w:spacing w:after="0"/>
              <w:jc w:val="left"/>
            </w:pPr>
          </w:p>
        </w:tc>
        <w:tc>
          <w:tcPr>
            <w:tcW w:type="dxa" w:w="1855"/>
          </w:tcPr>
          <w:p>
            <w:pPr>
              <w:spacing w:after="0"/>
              <w:jc w:val="left"/>
            </w:pPr>
            <w:r>
              <w:rPr>
                <w:sz w:val="16"/>
              </w:rPr>
              <w:t>Countywide (zone-level records).</w:t>
            </w:r>
          </w:p>
        </w:tc>
        <w:tc>
          <w:tcPr>
            <w:tcW w:type="dxa" w:w="16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6"/>
          </w:tcPr>
          <w:p>
            <w:pPr>
              <w:spacing w:after="0"/>
              <w:jc w:val="left"/>
            </w:pPr>
            <w:r>
              <w:rPr>
                <w:sz w:val="16"/>
              </w:rPr>
              <w:t>Earthquake</w:t>
            </w:r>
          </w:p>
        </w:tc>
        <w:tc>
          <w:tcPr>
            <w:tcW w:type="dxa" w:w="2002"/>
          </w:tcPr>
          <w:p>
            <w:pPr>
              <w:spacing w:after="0"/>
              <w:jc w:val="left"/>
            </w:pPr>
            <w:r>
              <w:rPr>
                <w:sz w:val="16"/>
              </w:rPr>
              <w:t>Modified Mercalli (local data)</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r>
              <w:rPr>
                <w:sz w:val="16"/>
              </w:rPr>
              <w:t>Storm Events does not record earthquakes; the USGS earthquake catalog is the source.</w:t>
            </w:r>
          </w:p>
        </w:tc>
      </w:tr>
      <w:tr>
        <w:trPr>
          <w:cantSplit/>
        </w:trPr>
        <w:tc>
          <w:tcPr>
            <w:tcW w:type="dxa" w:w="2026"/>
          </w:tcPr>
          <w:p>
            <w:pPr>
              <w:spacing w:after="0"/>
              <w:jc w:val="left"/>
            </w:pPr>
            <w:r>
              <w:rPr>
                <w:sz w:val="16"/>
              </w:rPr>
              <w:t>Hail</w:t>
            </w:r>
          </w:p>
        </w:tc>
        <w:tc>
          <w:tcPr>
            <w:tcW w:type="dxa" w:w="2002"/>
          </w:tcPr>
          <w:p>
            <w:pPr>
              <w:spacing w:after="0"/>
              <w:jc w:val="left"/>
            </w:pPr>
            <w:r>
              <w:rPr>
                <w:sz w:val="16"/>
              </w:rPr>
              <w:t>hail size (inches)</w:t>
            </w:r>
          </w:p>
        </w:tc>
        <w:tc>
          <w:tcPr>
            <w:tcW w:type="dxa" w:w="1647"/>
          </w:tcPr>
          <w:p>
            <w:pPr>
              <w:spacing w:after="0"/>
              <w:jc w:val="right"/>
            </w:pPr>
            <w:r>
              <w:rPr>
                <w:sz w:val="16"/>
              </w:rPr>
              <w:t>12 records, 1960 to 2021</w:t>
            </w:r>
          </w:p>
        </w:tc>
        <w:tc>
          <w:tcPr>
            <w:tcW w:type="dxa" w:w="1458"/>
          </w:tcPr>
          <w:p>
            <w:pPr>
              <w:spacing w:after="0"/>
              <w:jc w:val="left"/>
            </w:pPr>
            <w:r>
              <w:rPr>
                <w:sz w:val="16"/>
              </w:rPr>
              <w:t>0.75 in to 2.5 in (median 0.81 in); 12 with a recorded value</w:t>
            </w:r>
          </w:p>
        </w:tc>
        <w:tc>
          <w:tcPr>
            <w:tcW w:type="dxa" w:w="1746"/>
          </w:tcPr>
          <w:p>
            <w:pPr>
              <w:spacing w:after="0"/>
              <w:jc w:val="left"/>
            </w:pPr>
            <w:r>
              <w:rPr>
                <w:sz w:val="16"/>
              </w:rPr>
              <w:t>2.5 in hail, 2021-04-24</w:t>
            </w:r>
          </w:p>
        </w:tc>
        <w:tc>
          <w:tcPr>
            <w:tcW w:type="dxa" w:w="1699"/>
          </w:tcPr>
          <w:p>
            <w:pPr>
              <w:spacing w:after="0"/>
              <w:jc w:val="left"/>
            </w:pPr>
          </w:p>
        </w:tc>
        <w:tc>
          <w:tcPr>
            <w:tcW w:type="dxa" w:w="1855"/>
          </w:tcPr>
          <w:p>
            <w:pPr>
              <w:spacing w:after="0"/>
              <w:jc w:val="left"/>
            </w:pPr>
            <w:r>
              <w:rPr>
                <w:sz w:val="16"/>
              </w:rPr>
              <w:t>No event record names a jurisdiction in the plan.</w:t>
            </w:r>
          </w:p>
        </w:tc>
        <w:tc>
          <w:tcPr>
            <w:tcW w:type="dxa" w:w="1679"/>
          </w:tcPr>
          <w:p>
            <w:pPr>
              <w:spacing w:after="0"/>
              <w:jc w:val="left"/>
            </w:pPr>
          </w:p>
        </w:tc>
      </w:tr>
      <w:tr>
        <w:trPr>
          <w:cantSplit/>
        </w:trPr>
        <w:tc>
          <w:tcPr>
            <w:tcW w:type="dxa" w:w="2026"/>
          </w:tcPr>
          <w:p>
            <w:pPr>
              <w:spacing w:after="0"/>
              <w:jc w:val="left"/>
            </w:pPr>
            <w:r>
              <w:rPr>
                <w:sz w:val="16"/>
              </w:rPr>
              <w:t>Excessive Heat, Heat</w:t>
            </w:r>
          </w:p>
        </w:tc>
        <w:tc>
          <w:tcPr>
            <w:tcW w:type="dxa" w:w="2002"/>
          </w:tcPr>
          <w:p>
            <w:pPr>
              <w:spacing w:after="0"/>
              <w:jc w:val="left"/>
            </w:pPr>
            <w:r>
              <w:rPr>
                <w:sz w:val="16"/>
              </w:rPr>
              <w:t>heat index (in event narratives)</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p>
        </w:tc>
      </w:tr>
      <w:tr>
        <w:trPr>
          <w:cantSplit/>
        </w:trPr>
        <w:tc>
          <w:tcPr>
            <w:tcW w:type="dxa" w:w="2026"/>
          </w:tcPr>
          <w:p>
            <w:pPr>
              <w:spacing w:after="0"/>
              <w:jc w:val="left"/>
            </w:pPr>
            <w:r>
              <w:rPr>
                <w:sz w:val="16"/>
              </w:rPr>
              <w:t>Hurricane, Tropical Storm, Tropical Depression</w:t>
            </w:r>
          </w:p>
        </w:tc>
        <w:tc>
          <w:tcPr>
            <w:tcW w:type="dxa" w:w="2002"/>
          </w:tcPr>
          <w:p>
            <w:pPr>
              <w:spacing w:after="0"/>
              <w:jc w:val="left"/>
            </w:pPr>
            <w:r>
              <w:rPr>
                <w:sz w:val="16"/>
              </w:rPr>
              <w:t>Saffir-Simpson</w:t>
            </w:r>
          </w:p>
        </w:tc>
        <w:tc>
          <w:tcPr>
            <w:tcW w:type="dxa" w:w="1647"/>
          </w:tcPr>
          <w:p>
            <w:pPr>
              <w:spacing w:after="0"/>
              <w:jc w:val="right"/>
            </w:pPr>
            <w:r>
              <w:rPr>
                <w:sz w:val="16"/>
              </w:rPr>
              <w:t>4 records, 2004 to 2024 (4 zone-level)</w:t>
            </w:r>
          </w:p>
        </w:tc>
        <w:tc>
          <w:tcPr>
            <w:tcW w:type="dxa" w:w="1458"/>
          </w:tcPr>
          <w:p>
            <w:pPr>
              <w:spacing w:after="0"/>
              <w:jc w:val="left"/>
            </w:pPr>
          </w:p>
        </w:tc>
        <w:tc>
          <w:tcPr>
            <w:tcW w:type="dxa" w:w="1746"/>
          </w:tcPr>
          <w:p>
            <w:pPr>
              <w:spacing w:after="0"/>
              <w:jc w:val="left"/>
            </w:pPr>
            <w:r>
              <w:rPr>
                <w:sz w:val="16"/>
              </w:rPr>
              <w:t>Strongest recorded: Hurricane record (NOAA event type 'Hurricane (Typhoon)'), 2024-09-27 to 2024-09-28, category 1, $0 property; $0 crops (2024 dollars); NWS zone GAZ162</w:t>
            </w:r>
          </w:p>
        </w:tc>
        <w:tc>
          <w:tcPr>
            <w:tcW w:type="dxa" w:w="1699"/>
          </w:tcPr>
          <w:p>
            <w:pPr>
              <w:spacing w:after="0"/>
              <w:jc w:val="left"/>
            </w:pPr>
          </w:p>
        </w:tc>
        <w:tc>
          <w:tcPr>
            <w:tcW w:type="dxa" w:w="1855"/>
          </w:tcPr>
          <w:p>
            <w:pPr>
              <w:spacing w:after="0"/>
              <w:jc w:val="left"/>
            </w:pPr>
            <w:r>
              <w:rPr>
                <w:sz w:val="16"/>
              </w:rPr>
              <w:t>Countywide (zone-level records).</w:t>
            </w:r>
          </w:p>
        </w:tc>
        <w:tc>
          <w:tcPr>
            <w:tcW w:type="dxa" w:w="16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6"/>
          </w:tcPr>
          <w:p>
            <w:pPr>
              <w:spacing w:after="0"/>
              <w:jc w:val="left"/>
            </w:pPr>
            <w:r>
              <w:rPr>
                <w:sz w:val="16"/>
              </w:rPr>
              <w:t>Ice Storm</w:t>
            </w:r>
          </w:p>
        </w:tc>
        <w:tc>
          <w:tcPr>
            <w:tcW w:type="dxa" w:w="2002"/>
          </w:tcPr>
          <w:p>
            <w:pPr>
              <w:spacing w:after="0"/>
              <w:jc w:val="left"/>
            </w:pPr>
            <w:r>
              <w:rPr>
                <w:sz w:val="16"/>
              </w:rPr>
              <w:t>Sperry-Piltz ice scale (local data)</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p>
        </w:tc>
      </w:tr>
      <w:tr>
        <w:trPr>
          <w:cantSplit/>
        </w:trPr>
        <w:tc>
          <w:tcPr>
            <w:tcW w:type="dxa" w:w="2026"/>
          </w:tcPr>
          <w:p>
            <w:pPr>
              <w:spacing w:after="0"/>
              <w:jc w:val="left"/>
            </w:pPr>
            <w:r>
              <w:rPr>
                <w:sz w:val="16"/>
              </w:rPr>
              <w:t>Flash Flood, Flood, Lakeshore Flood</w:t>
            </w:r>
          </w:p>
        </w:tc>
        <w:tc>
          <w:tcPr>
            <w:tcW w:type="dxa" w:w="2002"/>
          </w:tcPr>
          <w:p>
            <w:pPr>
              <w:spacing w:after="0"/>
              <w:jc w:val="left"/>
            </w:pPr>
            <w:r>
              <w:rPr>
                <w:sz w:val="16"/>
              </w:rPr>
              <w:t>damage and flood days (flood depth: FIRM)</w:t>
            </w:r>
          </w:p>
        </w:tc>
        <w:tc>
          <w:tcPr>
            <w:tcW w:type="dxa" w:w="1647"/>
          </w:tcPr>
          <w:p>
            <w:pPr>
              <w:spacing w:after="0"/>
              <w:jc w:val="right"/>
            </w:pPr>
            <w:r>
              <w:rPr>
                <w:sz w:val="16"/>
              </w:rPr>
              <w:t>5 records, 1998 to 2023 (1 zone-level)</w:t>
            </w:r>
          </w:p>
        </w:tc>
        <w:tc>
          <w:tcPr>
            <w:tcW w:type="dxa" w:w="1458"/>
          </w:tcPr>
          <w:p>
            <w:pPr>
              <w:spacing w:after="0"/>
              <w:jc w:val="left"/>
            </w:pPr>
          </w:p>
        </w:tc>
        <w:tc>
          <w:tcPr>
            <w:tcW w:type="dxa" w:w="1746"/>
          </w:tcPr>
          <w:p>
            <w:pPr>
              <w:spacing w:after="0"/>
              <w:jc w:val="left"/>
            </w:pPr>
            <w:r>
              <w:rPr>
                <w:sz w:val="16"/>
              </w:rPr>
              <w:t>Flood, 1998-03-01, $25,000 property; crops not reported (1998 dollars); NWS zone GAZ162</w:t>
            </w:r>
          </w:p>
        </w:tc>
        <w:tc>
          <w:tcPr>
            <w:tcW w:type="dxa" w:w="1699"/>
          </w:tcPr>
          <w:p>
            <w:pPr>
              <w:spacing w:after="0"/>
              <w:jc w:val="left"/>
            </w:pPr>
          </w:p>
        </w:tc>
        <w:tc>
          <w:tcPr>
            <w:tcW w:type="dxa" w:w="1855"/>
          </w:tcPr>
          <w:p>
            <w:pPr>
              <w:spacing w:after="0"/>
              <w:jc w:val="left"/>
            </w:pPr>
            <w:r>
              <w:rPr>
                <w:sz w:val="16"/>
              </w:rPr>
              <w:t>No event record names a jurisdiction in the plan. Zone-level records (1) apply countywide.</w:t>
            </w:r>
          </w:p>
        </w:tc>
        <w:tc>
          <w:tcPr>
            <w:tcW w:type="dxa" w:w="16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6"/>
          </w:tcPr>
          <w:p>
            <w:pPr>
              <w:spacing w:after="0"/>
              <w:jc w:val="left"/>
            </w:pPr>
            <w:r>
              <w:rPr>
                <w:sz w:val="16"/>
              </w:rPr>
              <w:t>Debris Flow</w:t>
            </w:r>
          </w:p>
        </w:tc>
        <w:tc>
          <w:tcPr>
            <w:tcW w:type="dxa" w:w="2002"/>
          </w:tcPr>
          <w:p>
            <w:pPr>
              <w:spacing w:after="0"/>
              <w:jc w:val="left"/>
            </w:pPr>
            <w:r>
              <w:rPr>
                <w:sz w:val="16"/>
              </w:rPr>
              <w:t>none (count and damage only)</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p>
        </w:tc>
      </w:tr>
      <w:tr>
        <w:trPr>
          <w:cantSplit/>
        </w:trPr>
        <w:tc>
          <w:tcPr>
            <w:tcW w:type="dxa" w:w="2026"/>
          </w:tcPr>
          <w:p>
            <w:pPr>
              <w:spacing w:after="0"/>
              <w:jc w:val="left"/>
            </w:pPr>
            <w:r>
              <w:rPr>
                <w:sz w:val="16"/>
              </w:rPr>
              <w:t>Lightning</w:t>
            </w:r>
          </w:p>
        </w:tc>
        <w:tc>
          <w:tcPr>
            <w:tcW w:type="dxa" w:w="2002"/>
          </w:tcPr>
          <w:p>
            <w:pPr>
              <w:spacing w:after="0"/>
              <w:jc w:val="left"/>
            </w:pPr>
            <w:r>
              <w:rPr>
                <w:sz w:val="16"/>
              </w:rPr>
              <w:t>annualized frequency (the measure FEMA's Local Mitigation Planning Handbook names)</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r>
              <w:rPr>
                <w:sz w:val="16"/>
              </w:rPr>
              <w:t>Storm Events lists lightning with damage or casualties.</w:t>
            </w:r>
          </w:p>
        </w:tc>
      </w:tr>
      <w:tr>
        <w:trPr>
          <w:cantSplit/>
        </w:trPr>
        <w:tc>
          <w:tcPr>
            <w:tcW w:type="dxa" w:w="2026"/>
          </w:tcPr>
          <w:p>
            <w:pPr>
              <w:spacing w:after="0"/>
              <w:jc w:val="left"/>
            </w:pPr>
            <w:r>
              <w:rPr>
                <w:sz w:val="16"/>
              </w:rPr>
              <w:t>High Wind and Strong Wind (outside NRI's Strong Wind definition)</w:t>
            </w:r>
          </w:p>
        </w:tc>
        <w:tc>
          <w:tcPr>
            <w:tcW w:type="dxa" w:w="2002"/>
          </w:tcPr>
          <w:p>
            <w:pPr>
              <w:spacing w:after="0"/>
              <w:jc w:val="left"/>
            </w:pPr>
            <w:r>
              <w:rPr>
                <w:sz w:val="16"/>
              </w:rPr>
              <w:t>wind speed (kt and mph)</w:t>
            </w:r>
          </w:p>
        </w:tc>
        <w:tc>
          <w:tcPr>
            <w:tcW w:type="dxa" w:w="1647"/>
          </w:tcPr>
          <w:p>
            <w:pPr>
              <w:spacing w:after="0"/>
              <w:jc w:val="right"/>
            </w:pPr>
            <w:r>
              <w:rPr>
                <w:sz w:val="16"/>
              </w:rPr>
              <w:t>0</w:t>
            </w:r>
          </w:p>
        </w:tc>
        <w:tc>
          <w:tcPr>
            <w:tcW w:type="dxa" w:w="1458"/>
          </w:tcPr>
          <w:p>
            <w:pPr>
              <w:spacing w:after="0"/>
              <w:jc w:val="left"/>
            </w:pPr>
          </w:p>
        </w:tc>
        <w:tc>
          <w:tcPr>
            <w:tcW w:type="dxa" w:w="1746"/>
          </w:tcPr>
          <w:p>
            <w:pPr>
              <w:spacing w:after="0"/>
              <w:jc w:val="left"/>
            </w:pPr>
          </w:p>
        </w:tc>
        <w:tc>
          <w:tcPr>
            <w:tcW w:type="dxa" w:w="1699"/>
          </w:tcPr>
          <w:p>
            <w:pPr>
              <w:spacing w:after="0"/>
              <w:jc w:val="left"/>
            </w:pPr>
          </w:p>
        </w:tc>
        <w:tc>
          <w:tcPr>
            <w:tcW w:type="dxa" w:w="1855"/>
          </w:tcPr>
          <w:p>
            <w:pPr>
              <w:spacing w:after="0"/>
              <w:jc w:val="left"/>
            </w:pPr>
          </w:p>
        </w:tc>
        <w:tc>
          <w:tcPr>
            <w:tcW w:type="dxa" w:w="1679"/>
          </w:tcPr>
          <w:p>
            <w:pPr>
              <w:spacing w:after="0"/>
              <w:jc w:val="left"/>
            </w:pPr>
          </w:p>
        </w:tc>
      </w:tr>
      <w:tr>
        <w:trPr>
          <w:cantSplit/>
        </w:trPr>
        <w:tc>
          <w:tcPr>
            <w:tcW w:type="dxa" w:w="2026"/>
          </w:tcPr>
          <w:p>
            <w:pPr>
              <w:spacing w:after="0"/>
              <w:jc w:val="left"/>
            </w:pPr>
            <w:r>
              <w:rPr>
                <w:sz w:val="16"/>
              </w:rPr>
              <w:t>Thunderstorm Wind</w:t>
            </w:r>
          </w:p>
        </w:tc>
        <w:tc>
          <w:tcPr>
            <w:tcW w:type="dxa" w:w="2002"/>
          </w:tcPr>
          <w:p>
            <w:pPr>
              <w:spacing w:after="0"/>
              <w:jc w:val="left"/>
            </w:pPr>
            <w:r>
              <w:rPr>
                <w:sz w:val="16"/>
              </w:rPr>
              <w:t>wind speed (kt and mph)</w:t>
            </w:r>
          </w:p>
        </w:tc>
        <w:tc>
          <w:tcPr>
            <w:tcW w:type="dxa" w:w="1647"/>
          </w:tcPr>
          <w:p>
            <w:pPr>
              <w:spacing w:after="0"/>
              <w:jc w:val="right"/>
            </w:pPr>
            <w:r>
              <w:rPr>
                <w:sz w:val="16"/>
              </w:rPr>
              <w:t>76 records, 1985 to 2026</w:t>
            </w:r>
          </w:p>
        </w:tc>
        <w:tc>
          <w:tcPr>
            <w:tcW w:type="dxa" w:w="1458"/>
          </w:tcPr>
          <w:p>
            <w:pPr>
              <w:spacing w:after="0"/>
              <w:jc w:val="left"/>
            </w:pPr>
            <w:r>
              <w:rPr>
                <w:sz w:val="16"/>
              </w:rPr>
              <w:t>40 kt (46 mph) to 60 kt (69 mph) (median 50 kt (58 mph)); 51 with a recorded value</w:t>
            </w:r>
          </w:p>
        </w:tc>
        <w:tc>
          <w:tcPr>
            <w:tcW w:type="dxa" w:w="1746"/>
          </w:tcPr>
          <w:p>
            <w:pPr>
              <w:spacing w:after="0"/>
              <w:jc w:val="left"/>
            </w:pPr>
            <w:r>
              <w:rPr>
                <w:sz w:val="16"/>
              </w:rPr>
              <w:t>60 kt (69 mph) estimated gust, Thunderstorm Wind, 2020-02-06; same speed and measurement basis also recorded on 2003-03-01</w:t>
            </w:r>
          </w:p>
        </w:tc>
        <w:tc>
          <w:tcPr>
            <w:tcW w:type="dxa" w:w="1699"/>
          </w:tcPr>
          <w:p>
            <w:pPr>
              <w:spacing w:after="0"/>
              <w:jc w:val="left"/>
            </w:pPr>
            <w:r>
              <w:rPr>
                <w:sz w:val="16"/>
              </w:rPr>
              <w:t>Thunderstorm Wind, 1998-09-03, $15,000 property; crops not reported (1998 dollars)</w:t>
            </w:r>
          </w:p>
        </w:tc>
        <w:tc>
          <w:tcPr>
            <w:tcW w:type="dxa" w:w="1855"/>
          </w:tcPr>
          <w:p>
            <w:pPr>
              <w:spacing w:after="0"/>
              <w:jc w:val="left"/>
            </w:pPr>
            <w:r>
              <w:rPr>
                <w:sz w:val="16"/>
              </w:rPr>
              <w:t>No event record names a jurisdiction in the plan.</w:t>
            </w:r>
          </w:p>
        </w:tc>
        <w:tc>
          <w:tcPr>
            <w:tcW w:type="dxa" w:w="1679"/>
          </w:tcPr>
          <w:p>
            <w:pPr>
              <w:spacing w:after="0"/>
              <w:jc w:val="left"/>
            </w:pPr>
          </w:p>
        </w:tc>
      </w:tr>
      <w:tr>
        <w:trPr>
          <w:cantSplit/>
        </w:trPr>
        <w:tc>
          <w:tcPr>
            <w:tcW w:type="dxa" w:w="2026"/>
          </w:tcPr>
          <w:p>
            <w:pPr>
              <w:spacing w:after="0"/>
              <w:jc w:val="left"/>
            </w:pPr>
            <w:r>
              <w:rPr>
                <w:sz w:val="16"/>
              </w:rPr>
              <w:t>Tornado</w:t>
            </w:r>
          </w:p>
        </w:tc>
        <w:tc>
          <w:tcPr>
            <w:tcW w:type="dxa" w:w="2002"/>
          </w:tcPr>
          <w:p>
            <w:pPr>
              <w:spacing w:after="0"/>
              <w:jc w:val="left"/>
            </w:pPr>
            <w:r>
              <w:rPr>
                <w:sz w:val="16"/>
              </w:rPr>
              <w:t>Enhanced Fujita (Fujita before Feb 2007)</w:t>
            </w:r>
          </w:p>
        </w:tc>
        <w:tc>
          <w:tcPr>
            <w:tcW w:type="dxa" w:w="1647"/>
          </w:tcPr>
          <w:p>
            <w:pPr>
              <w:spacing w:after="0"/>
              <w:jc w:val="right"/>
            </w:pPr>
            <w:r>
              <w:rPr>
                <w:sz w:val="16"/>
              </w:rPr>
              <w:t>5 records, 1993 to 2022</w:t>
            </w:r>
          </w:p>
        </w:tc>
        <w:tc>
          <w:tcPr>
            <w:tcW w:type="dxa" w:w="1458"/>
          </w:tcPr>
          <w:p>
            <w:pPr>
              <w:spacing w:after="0"/>
              <w:jc w:val="left"/>
            </w:pPr>
            <w:r>
              <w:rPr>
                <w:sz w:val="16"/>
              </w:rPr>
              <w:t>F/EF0 to F/EF1 (median F/EF0); 5 with a recorded value</w:t>
            </w:r>
          </w:p>
        </w:tc>
        <w:tc>
          <w:tcPr>
            <w:tcW w:type="dxa" w:w="1746"/>
          </w:tcPr>
          <w:p>
            <w:pPr>
              <w:spacing w:after="0"/>
              <w:jc w:val="left"/>
            </w:pPr>
            <w:r>
              <w:rPr>
                <w:sz w:val="16"/>
              </w:rPr>
              <w:t>F1 tornado, 1993-03-31, 1 mi path length (whole path, pre-1996), 100 yd wide, $500,000 property; crops not recorded (1993 dollars)</w:t>
            </w:r>
          </w:p>
        </w:tc>
        <w:tc>
          <w:tcPr>
            <w:tcW w:type="dxa" w:w="1699"/>
          </w:tcPr>
          <w:p>
            <w:pPr>
              <w:spacing w:after="0"/>
              <w:jc w:val="left"/>
            </w:pPr>
          </w:p>
        </w:tc>
        <w:tc>
          <w:tcPr>
            <w:tcW w:type="dxa" w:w="1855"/>
          </w:tcPr>
          <w:p>
            <w:pPr>
              <w:spacing w:after="0"/>
              <w:jc w:val="left"/>
            </w:pPr>
            <w:r>
              <w:rPr>
                <w:sz w:val="16"/>
              </w:rPr>
              <w:t>No event record names a jurisdiction in the plan.</w:t>
            </w:r>
          </w:p>
        </w:tc>
        <w:tc>
          <w:tcPr>
            <w:tcW w:type="dxa" w:w="16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6"/>
          </w:tcPr>
          <w:p>
            <w:pPr>
              <w:spacing w:after="0"/>
              <w:jc w:val="left"/>
            </w:pPr>
            <w:r>
              <w:rPr>
                <w:sz w:val="16"/>
              </w:rPr>
              <w:t>Wildfire</w:t>
            </w:r>
          </w:p>
        </w:tc>
        <w:tc>
          <w:tcPr>
            <w:tcW w:type="dxa" w:w="2002"/>
          </w:tcPr>
          <w:p>
            <w:pPr>
              <w:spacing w:after="0"/>
              <w:jc w:val="left"/>
            </w:pPr>
            <w:r>
              <w:rPr>
                <w:sz w:val="16"/>
              </w:rPr>
              <w:t>acres burned (local data)</w:t>
            </w:r>
          </w:p>
        </w:tc>
        <w:tc>
          <w:tcPr>
            <w:tcW w:type="dxa" w:w="1647"/>
          </w:tcPr>
          <w:p>
            <w:pPr>
              <w:spacing w:after="0"/>
              <w:jc w:val="right"/>
            </w:pPr>
            <w:r>
              <w:rPr>
                <w:sz w:val="16"/>
              </w:rPr>
              <w:t>3 records, 2026 (3 zone-level)</w:t>
            </w:r>
          </w:p>
        </w:tc>
        <w:tc>
          <w:tcPr>
            <w:tcW w:type="dxa" w:w="1458"/>
          </w:tcPr>
          <w:p>
            <w:pPr>
              <w:spacing w:after="0"/>
              <w:jc w:val="left"/>
            </w:pPr>
          </w:p>
        </w:tc>
        <w:tc>
          <w:tcPr>
            <w:tcW w:type="dxa" w:w="1746"/>
          </w:tcPr>
          <w:p>
            <w:pPr>
              <w:spacing w:after="0"/>
              <w:jc w:val="left"/>
            </w:pPr>
            <w:r>
              <w:rPr>
                <w:sz w:val="16"/>
              </w:rPr>
              <w:t>Wildfire, 2026-05-01, $1,000,000 property; $3,000,000 crops (2026 dollars); NWS zone GAZ162</w:t>
            </w:r>
          </w:p>
        </w:tc>
        <w:tc>
          <w:tcPr>
            <w:tcW w:type="dxa" w:w="1699"/>
          </w:tcPr>
          <w:p>
            <w:pPr>
              <w:spacing w:after="0"/>
              <w:jc w:val="left"/>
            </w:pPr>
          </w:p>
        </w:tc>
        <w:tc>
          <w:tcPr>
            <w:tcW w:type="dxa" w:w="1855"/>
          </w:tcPr>
          <w:p>
            <w:pPr>
              <w:spacing w:after="0"/>
              <w:jc w:val="left"/>
            </w:pPr>
            <w:r>
              <w:rPr>
                <w:sz w:val="16"/>
              </w:rPr>
              <w:t>Countywide (zone-level records).</w:t>
            </w:r>
          </w:p>
        </w:tc>
        <w:tc>
          <w:tcPr>
            <w:tcW w:type="dxa" w:w="1679"/>
          </w:tcPr>
          <w:p>
            <w:pPr>
              <w:spacing w:after="0"/>
              <w:jc w:val="left"/>
            </w:pPr>
          </w:p>
        </w:tc>
      </w:tr>
      <w:tr>
        <w:trPr>
          <w:cantSplit/>
        </w:trPr>
        <w:tc>
          <w:tcPr>
            <w:tcW w:type="dxa" w:w="2026"/>
          </w:tcPr>
          <w:p>
            <w:pPr>
              <w:spacing w:after="0"/>
              <w:jc w:val="left"/>
            </w:pPr>
            <w:r>
              <w:rPr>
                <w:sz w:val="16"/>
              </w:rPr>
              <w:t>Winter Storm, Heavy Snow, Blizzard, Lake-Effect Snow, Winter Weather, Sleet</w:t>
            </w:r>
          </w:p>
        </w:tc>
        <w:tc>
          <w:tcPr>
            <w:tcW w:type="dxa" w:w="2002"/>
          </w:tcPr>
          <w:p>
            <w:pPr>
              <w:spacing w:after="0"/>
              <w:jc w:val="left"/>
            </w:pPr>
            <w:r>
              <w:rPr>
                <w:sz w:val="16"/>
              </w:rPr>
              <w:t>none in data (snowfall: local data)</w:t>
            </w:r>
          </w:p>
        </w:tc>
        <w:tc>
          <w:tcPr>
            <w:tcW w:type="dxa" w:w="1647"/>
          </w:tcPr>
          <w:p>
            <w:pPr>
              <w:spacing w:after="0"/>
              <w:jc w:val="right"/>
            </w:pPr>
            <w:r>
              <w:rPr>
                <w:sz w:val="16"/>
              </w:rPr>
              <w:t>1 record, 2025 (1 zone-level)</w:t>
            </w:r>
          </w:p>
        </w:tc>
        <w:tc>
          <w:tcPr>
            <w:tcW w:type="dxa" w:w="1458"/>
          </w:tcPr>
          <w:p>
            <w:pPr>
              <w:spacing w:after="0"/>
              <w:jc w:val="left"/>
            </w:pPr>
          </w:p>
        </w:tc>
        <w:tc>
          <w:tcPr>
            <w:tcW w:type="dxa" w:w="1746"/>
          </w:tcPr>
          <w:p>
            <w:pPr>
              <w:spacing w:after="0"/>
              <w:jc w:val="left"/>
            </w:pPr>
            <w:r>
              <w:rPr>
                <w:sz w:val="16"/>
              </w:rPr>
              <w:t>No damage reported in 1 record.</w:t>
            </w:r>
          </w:p>
        </w:tc>
        <w:tc>
          <w:tcPr>
            <w:tcW w:type="dxa" w:w="1699"/>
          </w:tcPr>
          <w:p>
            <w:pPr>
              <w:spacing w:after="0"/>
              <w:jc w:val="left"/>
            </w:pPr>
          </w:p>
        </w:tc>
        <w:tc>
          <w:tcPr>
            <w:tcW w:type="dxa" w:w="1855"/>
          </w:tcPr>
          <w:p>
            <w:pPr>
              <w:spacing w:after="0"/>
              <w:jc w:val="left"/>
            </w:pPr>
            <w:r>
              <w:rPr>
                <w:sz w:val="16"/>
              </w:rPr>
              <w:t>Countywide (zone-level records).</w:t>
            </w:r>
          </w:p>
        </w:tc>
        <w:tc>
          <w:tcPr>
            <w:tcW w:type="dxa" w:w="16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1923"/>
        <w:gridCol w:w="2368"/>
        <w:gridCol w:w="2599"/>
        <w:gridCol w:w="186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1923"/>
            <w:shd w:val="clear" w:color="auto" w:fill="E8E8E8"/>
          </w:tcPr>
          <w:p>
            <w:pPr>
              <w:spacing w:after="0"/>
              <w:jc w:val="left"/>
            </w:pPr>
            <w:r>
              <w:rPr>
                <w:b/>
                <w:sz w:val="16"/>
              </w:rPr>
              <w:t>Title</w:t>
            </w:r>
          </w:p>
        </w:tc>
        <w:tc>
          <w:tcPr>
            <w:tcW w:type="dxa" w:w="2368"/>
            <w:shd w:val="clear" w:color="auto" w:fill="E8E8E8"/>
          </w:tcPr>
          <w:p>
            <w:pPr>
              <w:spacing w:after="0"/>
              <w:jc w:val="left"/>
            </w:pPr>
            <w:r>
              <w:rPr>
                <w:b/>
                <w:sz w:val="16"/>
              </w:rPr>
              <w:t>Mapped hazard</w:t>
            </w:r>
          </w:p>
        </w:tc>
        <w:tc>
          <w:tcPr>
            <w:tcW w:type="dxa" w:w="2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6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2026-04-21</w:t>
            </w:r>
          </w:p>
        </w:tc>
        <w:tc>
          <w:tcPr>
            <w:tcW w:type="dxa" w:w="1037"/>
          </w:tcPr>
          <w:p>
            <w:pPr>
              <w:spacing w:after="0"/>
              <w:jc w:val="left"/>
            </w:pPr>
            <w:r>
              <w:rPr>
                <w:sz w:val="16"/>
              </w:rPr>
              <w:t>2026-04-18</w:t>
            </w:r>
          </w:p>
        </w:tc>
        <w:tc>
          <w:tcPr>
            <w:tcW w:type="dxa" w:w="1037"/>
          </w:tcPr>
          <w:p>
            <w:pPr>
              <w:spacing w:after="0"/>
              <w:jc w:val="left"/>
            </w:pPr>
            <w:r>
              <w:rPr>
                <w:sz w:val="16"/>
              </w:rPr>
              <w:t>FM-5629-GA</w:t>
            </w:r>
          </w:p>
        </w:tc>
        <w:tc>
          <w:tcPr>
            <w:tcW w:type="dxa" w:w="1360"/>
          </w:tcPr>
          <w:p>
            <w:pPr>
              <w:spacing w:after="0"/>
              <w:jc w:val="left"/>
            </w:pPr>
            <w:r>
              <w:rPr>
                <w:sz w:val="16"/>
              </w:rPr>
              <w:t>Fire management</w:t>
            </w:r>
          </w:p>
        </w:tc>
        <w:tc>
          <w:tcPr>
            <w:tcW w:type="dxa" w:w="1923"/>
          </w:tcPr>
          <w:p>
            <w:pPr>
              <w:spacing w:after="0"/>
              <w:jc w:val="left"/>
            </w:pPr>
            <w:r>
              <w:rPr>
                <w:sz w:val="16"/>
              </w:rPr>
              <w:t>Pineland Road Fire</w:t>
            </w:r>
          </w:p>
        </w:tc>
        <w:tc>
          <w:tcPr>
            <w:tcW w:type="dxa" w:w="2368"/>
          </w:tcPr>
          <w:p>
            <w:pPr>
              <w:spacing w:after="0"/>
              <w:jc w:val="left"/>
            </w:pPr>
            <w:r>
              <w:rPr>
                <w:sz w:val="16"/>
              </w:rPr>
              <w:t>Wildfire</w:t>
            </w:r>
          </w:p>
        </w:tc>
        <w:tc>
          <w:tcPr>
            <w:tcW w:type="dxa" w:w="2599"/>
          </w:tcPr>
          <w:p>
            <w:pPr>
              <w:spacing w:after="0"/>
              <w:jc w:val="right"/>
            </w:pPr>
            <w:r>
              <w:rPr>
                <w:sz w:val="16"/>
              </w:rPr>
              <w:t>no Public Assistance recorded</w:t>
            </w:r>
          </w:p>
        </w:tc>
        <w:tc>
          <w:tcPr>
            <w:tcW w:type="dxa" w:w="186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60"/>
          </w:tcPr>
          <w:p>
            <w:pPr>
              <w:spacing w:after="0"/>
              <w:jc w:val="left"/>
            </w:pPr>
            <w:r>
              <w:rPr>
                <w:sz w:val="16"/>
              </w:rPr>
              <w:t>Major disaster</w:t>
            </w:r>
          </w:p>
        </w:tc>
        <w:tc>
          <w:tcPr>
            <w:tcW w:type="dxa" w:w="1923"/>
          </w:tcPr>
          <w:p>
            <w:pPr>
              <w:spacing w:after="0"/>
              <w:jc w:val="left"/>
            </w:pPr>
            <w:r>
              <w:rPr>
                <w:sz w:val="16"/>
              </w:rPr>
              <w:t>Hurricane Helene</w:t>
            </w:r>
          </w:p>
        </w:tc>
        <w:tc>
          <w:tcPr>
            <w:tcW w:type="dxa" w:w="2368"/>
          </w:tcPr>
          <w:p>
            <w:pPr>
              <w:spacing w:after="0"/>
              <w:jc w:val="left"/>
            </w:pPr>
            <w:r>
              <w:rPr>
                <w:sz w:val="16"/>
              </w:rPr>
              <w:t>Hurricane</w:t>
            </w:r>
          </w:p>
        </w:tc>
        <w:tc>
          <w:tcPr>
            <w:tcW w:type="dxa" w:w="2599"/>
          </w:tcPr>
          <w:p>
            <w:pPr>
              <w:spacing w:after="0"/>
              <w:jc w:val="right"/>
            </w:pPr>
            <w:r>
              <w:rPr>
                <w:sz w:val="16"/>
              </w:rPr>
              <w:t>$2,014,591.23</w:t>
            </w:r>
          </w:p>
        </w:tc>
        <w:tc>
          <w:tcPr>
            <w:tcW w:type="dxa" w:w="1861"/>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0"/>
          </w:tcPr>
          <w:p>
            <w:pPr>
              <w:spacing w:after="0"/>
              <w:jc w:val="left"/>
            </w:pPr>
            <w:r>
              <w:rPr>
                <w:sz w:val="16"/>
              </w:rPr>
              <w:t>Emergency</w:t>
            </w:r>
          </w:p>
        </w:tc>
        <w:tc>
          <w:tcPr>
            <w:tcW w:type="dxa" w:w="1923"/>
          </w:tcPr>
          <w:p>
            <w:pPr>
              <w:spacing w:after="0"/>
              <w:jc w:val="left"/>
            </w:pPr>
            <w:r>
              <w:rPr>
                <w:sz w:val="16"/>
              </w:rPr>
              <w:t>Hurricane Helene</w:t>
            </w:r>
          </w:p>
        </w:tc>
        <w:tc>
          <w:tcPr>
            <w:tcW w:type="dxa" w:w="2368"/>
          </w:tcPr>
          <w:p>
            <w:pPr>
              <w:spacing w:after="0"/>
              <w:jc w:val="left"/>
            </w:pPr>
            <w:r>
              <w:rPr>
                <w:sz w:val="16"/>
              </w:rPr>
              <w:t>Hurricane</w:t>
            </w:r>
          </w:p>
        </w:tc>
        <w:tc>
          <w:tcPr>
            <w:tcW w:type="dxa" w:w="2599"/>
          </w:tcPr>
          <w:p>
            <w:pPr>
              <w:spacing w:after="0"/>
              <w:jc w:val="right"/>
            </w:pPr>
            <w:r>
              <w:rPr>
                <w:sz w:val="16"/>
              </w:rPr>
              <w:t>no Public Assistance recorded</w:t>
            </w:r>
          </w:p>
        </w:tc>
        <w:tc>
          <w:tcPr>
            <w:tcW w:type="dxa" w:w="1861"/>
          </w:tcPr>
          <w:p>
            <w:pPr>
              <w:spacing w:after="0"/>
              <w:jc w:val="left"/>
            </w:pPr>
            <w:r>
              <w:rPr>
                <w:sz w:val="16"/>
              </w:rPr>
              <w:t>in the 12 months before plan approval; within last 5 years</w:t>
            </w:r>
          </w:p>
        </w:tc>
        <w:tc>
          <w:tcPr>
            <w:tcW w:type="dxa" w:w="891"/>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60"/>
          </w:tcPr>
          <w:p>
            <w:pPr>
              <w:spacing w:after="0"/>
              <w:jc w:val="left"/>
            </w:pPr>
            <w:r>
              <w:rPr>
                <w:sz w:val="16"/>
              </w:rPr>
              <w:t>Major disaster</w:t>
            </w:r>
          </w:p>
        </w:tc>
        <w:tc>
          <w:tcPr>
            <w:tcW w:type="dxa" w:w="1923"/>
          </w:tcPr>
          <w:p>
            <w:pPr>
              <w:spacing w:after="0"/>
              <w:jc w:val="left"/>
            </w:pPr>
            <w:r>
              <w:rPr>
                <w:sz w:val="16"/>
              </w:rPr>
              <w:t>Tropical Storm Debby</w:t>
            </w:r>
          </w:p>
        </w:tc>
        <w:tc>
          <w:tcPr>
            <w:tcW w:type="dxa" w:w="2368"/>
          </w:tcPr>
          <w:p>
            <w:pPr>
              <w:spacing w:after="0"/>
              <w:jc w:val="left"/>
            </w:pPr>
            <w:r>
              <w:rPr>
                <w:sz w:val="16"/>
              </w:rPr>
              <w:t>Hurricane</w:t>
            </w:r>
          </w:p>
        </w:tc>
        <w:tc>
          <w:tcPr>
            <w:tcW w:type="dxa" w:w="2599"/>
          </w:tcPr>
          <w:p>
            <w:pPr>
              <w:spacing w:after="0"/>
              <w:jc w:val="right"/>
            </w:pPr>
            <w:r>
              <w:rPr>
                <w:sz w:val="16"/>
              </w:rPr>
              <w:t>$47,226.50</w:t>
            </w:r>
          </w:p>
        </w:tc>
        <w:tc>
          <w:tcPr>
            <w:tcW w:type="dxa" w:w="1861"/>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60"/>
          </w:tcPr>
          <w:p>
            <w:pPr>
              <w:spacing w:after="0"/>
              <w:jc w:val="left"/>
            </w:pPr>
            <w:r>
              <w:rPr>
                <w:sz w:val="16"/>
              </w:rPr>
              <w:t>Emergency</w:t>
            </w:r>
          </w:p>
        </w:tc>
        <w:tc>
          <w:tcPr>
            <w:tcW w:type="dxa" w:w="1923"/>
          </w:tcPr>
          <w:p>
            <w:pPr>
              <w:spacing w:after="0"/>
              <w:jc w:val="left"/>
            </w:pPr>
            <w:r>
              <w:rPr>
                <w:sz w:val="16"/>
              </w:rPr>
              <w:t>Hurricane Debby</w:t>
            </w:r>
          </w:p>
        </w:tc>
        <w:tc>
          <w:tcPr>
            <w:tcW w:type="dxa" w:w="2368"/>
          </w:tcPr>
          <w:p>
            <w:pPr>
              <w:spacing w:after="0"/>
              <w:jc w:val="left"/>
            </w:pPr>
            <w:r>
              <w:rPr>
                <w:sz w:val="16"/>
              </w:rPr>
              <w:t>Hurricane</w:t>
            </w:r>
          </w:p>
        </w:tc>
        <w:tc>
          <w:tcPr>
            <w:tcW w:type="dxa" w:w="2599"/>
          </w:tcPr>
          <w:p>
            <w:pPr>
              <w:spacing w:after="0"/>
              <w:jc w:val="right"/>
            </w:pPr>
            <w:r>
              <w:rPr>
                <w:sz w:val="16"/>
              </w:rPr>
              <w:t>no Public Assistance recorded</w:t>
            </w:r>
          </w:p>
        </w:tc>
        <w:tc>
          <w:tcPr>
            <w:tcW w:type="dxa" w:w="1861"/>
          </w:tcPr>
          <w:p>
            <w:pPr>
              <w:spacing w:after="0"/>
              <w:jc w:val="left"/>
            </w:pPr>
            <w:r>
              <w:rPr>
                <w:sz w:val="16"/>
              </w:rPr>
              <w:t>within last 5 years</w:t>
            </w:r>
          </w:p>
        </w:tc>
        <w:tc>
          <w:tcPr>
            <w:tcW w:type="dxa" w:w="891"/>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60"/>
          </w:tcPr>
          <w:p>
            <w:pPr>
              <w:spacing w:after="0"/>
              <w:jc w:val="left"/>
            </w:pPr>
            <w:r>
              <w:rPr>
                <w:sz w:val="16"/>
              </w:rPr>
              <w:t>Major disaster</w:t>
            </w:r>
          </w:p>
        </w:tc>
        <w:tc>
          <w:tcPr>
            <w:tcW w:type="dxa" w:w="1923"/>
          </w:tcPr>
          <w:p>
            <w:pPr>
              <w:spacing w:after="0"/>
              <w:jc w:val="left"/>
            </w:pPr>
            <w:r>
              <w:rPr>
                <w:sz w:val="16"/>
              </w:rPr>
              <w:t>Hurricane Idalia</w:t>
            </w:r>
          </w:p>
        </w:tc>
        <w:tc>
          <w:tcPr>
            <w:tcW w:type="dxa" w:w="2368"/>
          </w:tcPr>
          <w:p>
            <w:pPr>
              <w:spacing w:after="0"/>
              <w:jc w:val="left"/>
            </w:pPr>
            <w:r>
              <w:rPr>
                <w:sz w:val="16"/>
              </w:rPr>
              <w:t>Hurricane (primary); also designated: Inland Flooding, Strong Wind, Tornado</w:t>
            </w:r>
          </w:p>
        </w:tc>
        <w:tc>
          <w:tcPr>
            <w:tcW w:type="dxa" w:w="2599"/>
          </w:tcPr>
          <w:p>
            <w:pPr>
              <w:spacing w:after="0"/>
              <w:jc w:val="right"/>
            </w:pPr>
            <w:r>
              <w:rPr>
                <w:sz w:val="16"/>
              </w:rPr>
              <w:t>$75,025.40</w:t>
            </w:r>
          </w:p>
        </w:tc>
        <w:tc>
          <w:tcPr>
            <w:tcW w:type="dxa" w:w="1861"/>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0"/>
          </w:tcPr>
          <w:p>
            <w:pPr>
              <w:spacing w:after="0"/>
              <w:jc w:val="left"/>
            </w:pPr>
            <w:r>
              <w:rPr>
                <w:sz w:val="16"/>
              </w:rPr>
              <w:t>Major disaster</w:t>
            </w:r>
          </w:p>
        </w:tc>
        <w:tc>
          <w:tcPr>
            <w:tcW w:type="dxa" w:w="1923"/>
          </w:tcPr>
          <w:p>
            <w:pPr>
              <w:spacing w:after="0"/>
              <w:jc w:val="left"/>
            </w:pPr>
            <w:r>
              <w:rPr>
                <w:sz w:val="16"/>
              </w:rPr>
              <w:t>COVID-19 Pandemic</w:t>
            </w:r>
          </w:p>
        </w:tc>
        <w:tc>
          <w:tcPr>
            <w:tcW w:type="dxa" w:w="2368"/>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0"/>
          </w:tcPr>
          <w:p>
            <w:pPr>
              <w:spacing w:after="0"/>
              <w:jc w:val="left"/>
            </w:pPr>
            <w:r>
              <w:rPr>
                <w:sz w:val="16"/>
              </w:rPr>
              <w:t>Emergency</w:t>
            </w:r>
          </w:p>
        </w:tc>
        <w:tc>
          <w:tcPr>
            <w:tcW w:type="dxa" w:w="1923"/>
          </w:tcPr>
          <w:p>
            <w:pPr>
              <w:spacing w:after="0"/>
              <w:jc w:val="left"/>
            </w:pPr>
            <w:r>
              <w:rPr>
                <w:sz w:val="16"/>
              </w:rPr>
              <w:t>COVID-19</w:t>
            </w:r>
          </w:p>
        </w:tc>
        <w:tc>
          <w:tcPr>
            <w:tcW w:type="dxa" w:w="2368"/>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0"/>
          </w:tcPr>
          <w:p>
            <w:pPr>
              <w:spacing w:after="0"/>
              <w:jc w:val="left"/>
            </w:pPr>
            <w:r>
              <w:rPr>
                <w:sz w:val="16"/>
              </w:rPr>
              <w:t>Major disaster</w:t>
            </w:r>
          </w:p>
        </w:tc>
        <w:tc>
          <w:tcPr>
            <w:tcW w:type="dxa" w:w="1923"/>
          </w:tcPr>
          <w:p>
            <w:pPr>
              <w:spacing w:after="0"/>
              <w:jc w:val="left"/>
            </w:pPr>
            <w:r>
              <w:rPr>
                <w:sz w:val="16"/>
              </w:rPr>
              <w:t>Hurricane Michael</w:t>
            </w:r>
          </w:p>
        </w:tc>
        <w:tc>
          <w:tcPr>
            <w:tcW w:type="dxa" w:w="2368"/>
          </w:tcPr>
          <w:p>
            <w:pPr>
              <w:spacing w:after="0"/>
              <w:jc w:val="left"/>
            </w:pPr>
            <w:r>
              <w:rPr>
                <w:sz w:val="16"/>
              </w:rPr>
              <w:t>Hurricane</w:t>
            </w:r>
          </w:p>
        </w:tc>
        <w:tc>
          <w:tcPr>
            <w:tcW w:type="dxa" w:w="2599"/>
          </w:tcPr>
          <w:p>
            <w:pPr>
              <w:spacing w:after="0"/>
              <w:jc w:val="right"/>
            </w:pPr>
            <w:r>
              <w:rPr>
                <w:sz w:val="16"/>
              </w:rPr>
              <w:t>$11,331.54</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0"/>
          </w:tcPr>
          <w:p>
            <w:pPr>
              <w:spacing w:after="0"/>
              <w:jc w:val="left"/>
            </w:pPr>
            <w:r>
              <w:rPr>
                <w:sz w:val="16"/>
              </w:rPr>
              <w:t>Emergency</w:t>
            </w:r>
          </w:p>
        </w:tc>
        <w:tc>
          <w:tcPr>
            <w:tcW w:type="dxa" w:w="1923"/>
          </w:tcPr>
          <w:p>
            <w:pPr>
              <w:spacing w:after="0"/>
              <w:jc w:val="left"/>
            </w:pPr>
            <w:r>
              <w:rPr>
                <w:sz w:val="16"/>
              </w:rPr>
              <w:t>Hurricane Michael</w:t>
            </w:r>
          </w:p>
        </w:tc>
        <w:tc>
          <w:tcPr>
            <w:tcW w:type="dxa" w:w="2368"/>
          </w:tcPr>
          <w:p>
            <w:pPr>
              <w:spacing w:after="0"/>
              <w:jc w:val="left"/>
            </w:pPr>
            <w:r>
              <w:rPr>
                <w:sz w:val="16"/>
              </w:rPr>
              <w:t>Hurricane</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0"/>
          </w:tcPr>
          <w:p>
            <w:pPr>
              <w:spacing w:after="0"/>
              <w:jc w:val="left"/>
            </w:pPr>
            <w:r>
              <w:rPr>
                <w:sz w:val="16"/>
              </w:rPr>
              <w:t>Major disaster</w:t>
            </w:r>
          </w:p>
        </w:tc>
        <w:tc>
          <w:tcPr>
            <w:tcW w:type="dxa" w:w="1923"/>
          </w:tcPr>
          <w:p>
            <w:pPr>
              <w:spacing w:after="0"/>
              <w:jc w:val="left"/>
            </w:pPr>
            <w:r>
              <w:rPr>
                <w:sz w:val="16"/>
              </w:rPr>
              <w:t>Hurricane Irma</w:t>
            </w:r>
          </w:p>
        </w:tc>
        <w:tc>
          <w:tcPr>
            <w:tcW w:type="dxa" w:w="2368"/>
          </w:tcPr>
          <w:p>
            <w:pPr>
              <w:spacing w:after="0"/>
              <w:jc w:val="left"/>
            </w:pPr>
            <w:r>
              <w:rPr>
                <w:sz w:val="16"/>
              </w:rPr>
              <w:t>Hurricane</w:t>
            </w:r>
          </w:p>
        </w:tc>
        <w:tc>
          <w:tcPr>
            <w:tcW w:type="dxa" w:w="2599"/>
          </w:tcPr>
          <w:p>
            <w:pPr>
              <w:spacing w:after="0"/>
              <w:jc w:val="right"/>
            </w:pPr>
            <w:r>
              <w:rPr>
                <w:sz w:val="16"/>
              </w:rPr>
              <w:t>$110,570.61</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0"/>
          </w:tcPr>
          <w:p>
            <w:pPr>
              <w:spacing w:after="0"/>
              <w:jc w:val="left"/>
            </w:pPr>
            <w:r>
              <w:rPr>
                <w:sz w:val="16"/>
              </w:rPr>
              <w:t>Emergency</w:t>
            </w:r>
          </w:p>
        </w:tc>
        <w:tc>
          <w:tcPr>
            <w:tcW w:type="dxa" w:w="1923"/>
          </w:tcPr>
          <w:p>
            <w:pPr>
              <w:spacing w:after="0"/>
              <w:jc w:val="left"/>
            </w:pPr>
            <w:r>
              <w:rPr>
                <w:sz w:val="16"/>
              </w:rPr>
              <w:t>Hurricane Irma</w:t>
            </w:r>
          </w:p>
        </w:tc>
        <w:tc>
          <w:tcPr>
            <w:tcW w:type="dxa" w:w="2368"/>
          </w:tcPr>
          <w:p>
            <w:pPr>
              <w:spacing w:after="0"/>
              <w:jc w:val="left"/>
            </w:pPr>
            <w:r>
              <w:rPr>
                <w:sz w:val="16"/>
              </w:rPr>
              <w:t>Hurricane</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60"/>
          </w:tcPr>
          <w:p>
            <w:pPr>
              <w:spacing w:after="0"/>
              <w:jc w:val="left"/>
            </w:pPr>
            <w:r>
              <w:rPr>
                <w:sz w:val="16"/>
              </w:rPr>
              <w:t>Major disaster</w:t>
            </w:r>
          </w:p>
        </w:tc>
        <w:tc>
          <w:tcPr>
            <w:tcW w:type="dxa" w:w="1923"/>
          </w:tcPr>
          <w:p>
            <w:pPr>
              <w:spacing w:after="0"/>
              <w:jc w:val="left"/>
            </w:pPr>
            <w:r>
              <w:rPr>
                <w:sz w:val="16"/>
              </w:rPr>
              <w:t>Severe Storms, Tornadoes, Straight-Line Winds, and Flooding</w:t>
            </w:r>
          </w:p>
        </w:tc>
        <w:tc>
          <w:tcPr>
            <w:tcW w:type="dxa" w:w="2368"/>
          </w:tcPr>
          <w:p>
            <w:pPr>
              <w:spacing w:after="0"/>
              <w:jc w:val="left"/>
            </w:pPr>
            <w:r>
              <w:rPr>
                <w:sz w:val="16"/>
              </w:rPr>
              <w:t>Tornado (primary); also designated: Inland Flooding, Strong Wind</w:t>
            </w:r>
          </w:p>
        </w:tc>
        <w:tc>
          <w:tcPr>
            <w:tcW w:type="dxa" w:w="2599"/>
          </w:tcPr>
          <w:p>
            <w:pPr>
              <w:spacing w:after="0"/>
              <w:jc w:val="right"/>
            </w:pPr>
            <w:r>
              <w:rPr>
                <w:sz w:val="16"/>
              </w:rPr>
              <w:t>$169,183.12</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60"/>
          </w:tcPr>
          <w:p>
            <w:pPr>
              <w:spacing w:after="0"/>
              <w:jc w:val="left"/>
            </w:pPr>
            <w:r>
              <w:rPr>
                <w:sz w:val="16"/>
              </w:rPr>
              <w:t>Emergency</w:t>
            </w:r>
          </w:p>
        </w:tc>
        <w:tc>
          <w:tcPr>
            <w:tcW w:type="dxa" w:w="1923"/>
          </w:tcPr>
          <w:p>
            <w:pPr>
              <w:spacing w:after="0"/>
              <w:jc w:val="left"/>
            </w:pPr>
            <w:r>
              <w:rPr>
                <w:sz w:val="16"/>
              </w:rPr>
              <w:t>Hurricane Matthew</w:t>
            </w:r>
          </w:p>
        </w:tc>
        <w:tc>
          <w:tcPr>
            <w:tcW w:type="dxa" w:w="2368"/>
          </w:tcPr>
          <w:p>
            <w:pPr>
              <w:spacing w:after="0"/>
              <w:jc w:val="left"/>
            </w:pPr>
            <w:r>
              <w:rPr>
                <w:sz w:val="16"/>
              </w:rPr>
              <w:t>Hurricane</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60"/>
          </w:tcPr>
          <w:p>
            <w:pPr>
              <w:spacing w:after="0"/>
              <w:jc w:val="left"/>
            </w:pPr>
            <w:r>
              <w:rPr>
                <w:sz w:val="16"/>
              </w:rPr>
              <w:t>Major disaster</w:t>
            </w:r>
          </w:p>
        </w:tc>
        <w:tc>
          <w:tcPr>
            <w:tcW w:type="dxa" w:w="1923"/>
          </w:tcPr>
          <w:p>
            <w:pPr>
              <w:spacing w:after="0"/>
              <w:jc w:val="left"/>
            </w:pPr>
            <w:r>
              <w:rPr>
                <w:sz w:val="16"/>
              </w:rPr>
              <w:t>Severe Storms, Flooding, Tornadoes, and Straight-Line Winds</w:t>
            </w:r>
          </w:p>
        </w:tc>
        <w:tc>
          <w:tcPr>
            <w:tcW w:type="dxa" w:w="2368"/>
          </w:tcPr>
          <w:p>
            <w:pPr>
              <w:spacing w:after="0"/>
              <w:jc w:val="left"/>
            </w:pPr>
            <w:r>
              <w:rPr>
                <w:sz w:val="16"/>
              </w:rPr>
              <w:t>Inland Flooding; Strong Wind; Tornado</w:t>
            </w:r>
          </w:p>
        </w:tc>
        <w:tc>
          <w:tcPr>
            <w:tcW w:type="dxa" w:w="2599"/>
          </w:tcPr>
          <w:p>
            <w:pPr>
              <w:spacing w:after="0"/>
              <w:jc w:val="right"/>
            </w:pPr>
            <w:r>
              <w:rPr>
                <w:sz w:val="16"/>
              </w:rPr>
              <w:t>$284,940.90</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0"/>
          </w:tcPr>
          <w:p>
            <w:pPr>
              <w:spacing w:after="0"/>
              <w:jc w:val="left"/>
            </w:pPr>
            <w:r>
              <w:rPr>
                <w:sz w:val="16"/>
              </w:rPr>
              <w:t>Emergency</w:t>
            </w:r>
          </w:p>
        </w:tc>
        <w:tc>
          <w:tcPr>
            <w:tcW w:type="dxa" w:w="1923"/>
          </w:tcPr>
          <w:p>
            <w:pPr>
              <w:spacing w:after="0"/>
              <w:jc w:val="left"/>
            </w:pPr>
            <w:r>
              <w:rPr>
                <w:sz w:val="16"/>
              </w:rPr>
              <w:t>Hurricane Katrina Evacuation</w:t>
            </w:r>
          </w:p>
        </w:tc>
        <w:tc>
          <w:tcPr>
            <w:tcW w:type="dxa" w:w="2368"/>
          </w:tcPr>
          <w:p>
            <w:pPr>
              <w:spacing w:after="0"/>
              <w:jc w:val="left"/>
            </w:pPr>
            <w:r>
              <w:rPr>
                <w:sz w:val="16"/>
              </w:rPr>
              <w:t>Hurricane: evacuation support, not a local hazard event; not counted</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0"/>
          </w:tcPr>
          <w:p>
            <w:pPr>
              <w:spacing w:after="0"/>
              <w:jc w:val="left"/>
            </w:pPr>
            <w:r>
              <w:rPr>
                <w:sz w:val="16"/>
              </w:rPr>
              <w:t>Major disaster</w:t>
            </w:r>
          </w:p>
        </w:tc>
        <w:tc>
          <w:tcPr>
            <w:tcW w:type="dxa" w:w="1923"/>
          </w:tcPr>
          <w:p>
            <w:pPr>
              <w:spacing w:after="0"/>
              <w:jc w:val="left"/>
            </w:pPr>
            <w:r>
              <w:rPr>
                <w:sz w:val="16"/>
              </w:rPr>
              <w:t>Tropical Storm Frances</w:t>
            </w:r>
          </w:p>
        </w:tc>
        <w:tc>
          <w:tcPr>
            <w:tcW w:type="dxa" w:w="2368"/>
          </w:tcPr>
          <w:p>
            <w:pPr>
              <w:spacing w:after="0"/>
              <w:jc w:val="left"/>
            </w:pPr>
            <w:r>
              <w:rPr>
                <w:sz w:val="16"/>
              </w:rPr>
              <w:t>Hurricane</w:t>
            </w:r>
          </w:p>
        </w:tc>
        <w:tc>
          <w:tcPr>
            <w:tcW w:type="dxa" w:w="2599"/>
          </w:tcPr>
          <w:p>
            <w:pPr>
              <w:spacing w:after="0"/>
              <w:jc w:val="right"/>
            </w:pPr>
            <w:r>
              <w:rPr>
                <w:sz w:val="16"/>
              </w:rPr>
              <w:t>$260,996.37</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0"/>
          </w:tcPr>
          <w:p>
            <w:pPr>
              <w:spacing w:after="0"/>
              <w:jc w:val="left"/>
            </w:pPr>
            <w:r>
              <w:rPr>
                <w:sz w:val="16"/>
              </w:rPr>
              <w:t>Major disaster</w:t>
            </w:r>
          </w:p>
        </w:tc>
        <w:tc>
          <w:tcPr>
            <w:tcW w:type="dxa" w:w="1923"/>
          </w:tcPr>
          <w:p>
            <w:pPr>
              <w:spacing w:after="0"/>
              <w:jc w:val="left"/>
            </w:pPr>
            <w:r>
              <w:rPr>
                <w:sz w:val="16"/>
              </w:rPr>
              <w:t>Severe Storms and Flooding</w:t>
            </w:r>
          </w:p>
        </w:tc>
        <w:tc>
          <w:tcPr>
            <w:tcW w:type="dxa" w:w="2368"/>
          </w:tcPr>
          <w:p>
            <w:pPr>
              <w:spacing w:after="0"/>
              <w:jc w:val="left"/>
            </w:pPr>
            <w:r>
              <w:rPr>
                <w:sz w:val="16"/>
              </w:rPr>
              <w:t>Inland Flooding</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0"/>
          </w:tcPr>
          <w:p>
            <w:pPr>
              <w:spacing w:after="0"/>
              <w:jc w:val="left"/>
            </w:pPr>
            <w:r>
              <w:rPr>
                <w:sz w:val="16"/>
              </w:rPr>
              <w:t>Emergency</w:t>
            </w:r>
          </w:p>
        </w:tc>
        <w:tc>
          <w:tcPr>
            <w:tcW w:type="dxa" w:w="1923"/>
          </w:tcPr>
          <w:p>
            <w:pPr>
              <w:spacing w:after="0"/>
              <w:jc w:val="left"/>
            </w:pPr>
            <w:r>
              <w:rPr>
                <w:sz w:val="16"/>
              </w:rPr>
              <w:t>Drought</w:t>
            </w:r>
          </w:p>
        </w:tc>
        <w:tc>
          <w:tcPr>
            <w:tcW w:type="dxa" w:w="2368"/>
          </w:tcPr>
          <w:p>
            <w:pPr>
              <w:spacing w:after="0"/>
              <w:jc w:val="left"/>
            </w:pPr>
            <w:r>
              <w:rPr>
                <w:sz w:val="16"/>
              </w:rPr>
              <w:t>Drought</w:t>
            </w:r>
          </w:p>
        </w:tc>
        <w:tc>
          <w:tcPr>
            <w:tcW w:type="dxa" w:w="2599"/>
          </w:tcPr>
          <w:p>
            <w:pPr>
              <w:spacing w:after="0"/>
              <w:jc w:val="right"/>
            </w:pPr>
            <w:r>
              <w:rPr>
                <w:sz w:val="16"/>
              </w:rPr>
              <w:t>no Public Assistance recorded</w:t>
            </w:r>
          </w:p>
        </w:tc>
        <w:tc>
          <w:tcPr>
            <w:tcW w:type="dxa" w:w="1861"/>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1762"/>
        <w:gridCol w:w="2602"/>
        <w:gridCol w:w="919"/>
        <w:gridCol w:w="2080"/>
        <w:gridCol w:w="2131"/>
        <w:gridCol w:w="2170"/>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1762"/>
            <w:shd w:val="clear" w:color="auto" w:fill="E8E8E8"/>
          </w:tcPr>
          <w:p>
            <w:pPr>
              <w:spacing w:after="0"/>
              <w:jc w:val="left"/>
            </w:pPr>
            <w:r>
              <w:rPr>
                <w:b/>
                <w:sz w:val="16"/>
              </w:rPr>
              <w:t>Magnitude or extent</w:t>
            </w:r>
          </w:p>
        </w:tc>
        <w:tc>
          <w:tcPr>
            <w:tcW w:type="dxa" w:w="2602"/>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80"/>
            <w:shd w:val="clear" w:color="auto" w:fill="E8E8E8"/>
          </w:tcPr>
          <w:p>
            <w:pPr>
              <w:spacing w:after="0"/>
              <w:jc w:val="left"/>
            </w:pPr>
            <w:r>
              <w:rPr>
                <w:b/>
                <w:sz w:val="16"/>
              </w:rPr>
              <w:t>Location</w:t>
            </w:r>
          </w:p>
        </w:tc>
        <w:tc>
          <w:tcPr>
            <w:tcW w:type="dxa" w:w="2131"/>
            <w:shd w:val="clear" w:color="auto" w:fill="E8E8E8"/>
          </w:tcPr>
          <w:p>
            <w:pPr>
              <w:spacing w:after="0"/>
              <w:jc w:val="left"/>
            </w:pPr>
            <w:r>
              <w:rPr>
                <w:b/>
                <w:sz w:val="16"/>
              </w:rPr>
              <w:t>Flags</w:t>
            </w:r>
          </w:p>
        </w:tc>
        <w:tc>
          <w:tcPr>
            <w:tcW w:type="dxa" w:w="21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412"/>
          </w:tcPr>
          <w:p>
            <w:pPr>
              <w:spacing w:after="0"/>
              <w:jc w:val="left"/>
            </w:pPr>
            <w:r>
              <w:rPr>
                <w:sz w:val="16"/>
              </w:rPr>
              <w:t>Wildfire</w:t>
            </w:r>
          </w:p>
        </w:tc>
        <w:tc>
          <w:tcPr>
            <w:tcW w:type="dxa" w:w="1762"/>
          </w:tcPr>
          <w:p>
            <w:pPr>
              <w:spacing w:after="0"/>
              <w:jc w:val="left"/>
            </w:pPr>
          </w:p>
        </w:tc>
        <w:tc>
          <w:tcPr>
            <w:tcW w:type="dxa" w:w="2602"/>
          </w:tcPr>
          <w:p>
            <w:pPr>
              <w:spacing w:after="0"/>
              <w:jc w:val="left"/>
            </w:pPr>
            <w:r>
              <w:rPr>
                <w:sz w:val="16"/>
              </w:rPr>
              <w:t>$1,000,000 property; $3,000,000 crops (zone total, 2026 dollars)</w:t>
            </w:r>
          </w:p>
        </w:tc>
        <w:tc>
          <w:tcPr>
            <w:tcW w:type="dxa" w:w="919"/>
          </w:tcPr>
          <w:p>
            <w:pPr>
              <w:spacing w:after="0"/>
              <w:jc w:val="right"/>
            </w:pPr>
            <w:r>
              <w:rPr>
                <w:sz w:val="16"/>
              </w:rPr>
              <w:t>0, 0</w:t>
            </w:r>
          </w:p>
        </w:tc>
        <w:tc>
          <w:tcPr>
            <w:tcW w:type="dxa" w:w="2080"/>
          </w:tcPr>
          <w:p>
            <w:pPr>
              <w:spacing w:after="0"/>
              <w:jc w:val="left"/>
            </w:pPr>
            <w:r>
              <w:rPr>
                <w:sz w:val="16"/>
              </w:rPr>
              <w:t>NWS zone GAZ162 (ECHOLS), zone-level</w:t>
            </w:r>
          </w:p>
        </w:tc>
        <w:tc>
          <w:tcPr>
            <w:tcW w:type="dxa" w:w="2131"/>
          </w:tcPr>
          <w:p>
            <w:pPr>
              <w:spacing w:after="0"/>
              <w:jc w:val="left"/>
            </w:pPr>
            <w:r>
              <w:rPr>
                <w:sz w:val="16"/>
              </w:rPr>
              <w:t>new since last plan; within last 5 years</w:t>
            </w:r>
          </w:p>
        </w:tc>
        <w:tc>
          <w:tcPr>
            <w:tcW w:type="dxa" w:w="2170"/>
          </w:tcPr>
          <w:p>
            <w:pPr>
              <w:spacing w:after="0"/>
              <w:jc w:val="left"/>
            </w:pPr>
            <w:r>
              <w:rPr>
                <w:sz w:val="16"/>
              </w:rPr>
              <w:t>B1-c worst recorded: Wildfire</w:t>
            </w:r>
          </w:p>
        </w:tc>
      </w:tr>
      <w:tr>
        <w:trPr>
          <w:cantSplit/>
        </w:trPr>
        <w:tc>
          <w:tcPr>
            <w:tcW w:type="dxa" w:w="1037"/>
          </w:tcPr>
          <w:p>
            <w:pPr>
              <w:spacing w:after="0"/>
              <w:jc w:val="left"/>
            </w:pPr>
            <w:r>
              <w:rPr>
                <w:sz w:val="16"/>
              </w:rPr>
              <w:t>2026-03-12</w:t>
            </w:r>
          </w:p>
        </w:tc>
        <w:tc>
          <w:tcPr>
            <w:tcW w:type="dxa" w:w="1412"/>
          </w:tcPr>
          <w:p>
            <w:pPr>
              <w:spacing w:after="0"/>
              <w:jc w:val="left"/>
            </w:pPr>
            <w:r>
              <w:rPr>
                <w:sz w:val="16"/>
              </w:rPr>
              <w:t>Thunderstorm Wind</w:t>
            </w:r>
          </w:p>
        </w:tc>
        <w:tc>
          <w:tcPr>
            <w:tcW w:type="dxa" w:w="1762"/>
          </w:tcPr>
          <w:p>
            <w:pPr>
              <w:spacing w:after="0"/>
              <w:jc w:val="left"/>
            </w:pPr>
            <w:r>
              <w:rPr>
                <w:sz w:val="16"/>
              </w:rPr>
              <w:t>50 kt (58 mph) estimated gust</w:t>
            </w:r>
          </w:p>
        </w:tc>
        <w:tc>
          <w:tcPr>
            <w:tcW w:type="dxa" w:w="2602"/>
          </w:tcPr>
          <w:p>
            <w:pPr>
              <w:spacing w:after="0"/>
              <w:jc w:val="left"/>
            </w:pPr>
            <w:r>
              <w:rPr>
                <w:sz w:val="16"/>
              </w:rPr>
              <w:t>$12,000 property; $0 crops (2026 dollars)</w:t>
            </w:r>
          </w:p>
        </w:tc>
        <w:tc>
          <w:tcPr>
            <w:tcW w:type="dxa" w:w="919"/>
          </w:tcPr>
          <w:p>
            <w:pPr>
              <w:spacing w:after="0"/>
              <w:jc w:val="right"/>
            </w:pPr>
            <w:r>
              <w:rPr>
                <w:sz w:val="16"/>
              </w:rPr>
              <w:t>0, 0</w:t>
            </w:r>
          </w:p>
        </w:tc>
        <w:tc>
          <w:tcPr>
            <w:tcW w:type="dxa" w:w="2080"/>
          </w:tcPr>
          <w:p>
            <w:pPr>
              <w:spacing w:after="0"/>
              <w:jc w:val="left"/>
            </w:pPr>
            <w:r>
              <w:rPr>
                <w:sz w:val="16"/>
              </w:rPr>
              <w:t>STATENVILLE</w:t>
            </w:r>
          </w:p>
        </w:tc>
        <w:tc>
          <w:tcPr>
            <w:tcW w:type="dxa" w:w="2131"/>
          </w:tcPr>
          <w:p>
            <w:pPr>
              <w:spacing w:after="0"/>
              <w:jc w:val="left"/>
            </w:pPr>
            <w:r>
              <w:rPr>
                <w:sz w:val="16"/>
              </w:rPr>
              <w:t>new since last plan; within last 5 years</w:t>
            </w:r>
          </w:p>
        </w:tc>
        <w:tc>
          <w:tcPr>
            <w:tcW w:type="dxa" w:w="2170"/>
          </w:tcPr>
          <w:p>
            <w:pPr>
              <w:spacing w:after="0"/>
              <w:jc w:val="left"/>
            </w:pPr>
            <w:r>
              <w:rPr>
                <w:sz w:val="16"/>
              </w:rPr>
              <w:t>large reported damage</w:t>
            </w:r>
          </w:p>
        </w:tc>
      </w:tr>
      <w:tr>
        <w:trPr>
          <w:cantSplit/>
        </w:trPr>
        <w:tc>
          <w:tcPr>
            <w:tcW w:type="dxa" w:w="1037"/>
          </w:tcPr>
          <w:p>
            <w:pPr>
              <w:spacing w:after="0"/>
              <w:jc w:val="left"/>
            </w:pPr>
            <w:r>
              <w:rPr>
                <w:sz w:val="16"/>
              </w:rPr>
              <w:t>2026-02-03</w:t>
            </w:r>
          </w:p>
        </w:tc>
        <w:tc>
          <w:tcPr>
            <w:tcW w:type="dxa" w:w="1412"/>
          </w:tcPr>
          <w:p>
            <w:pPr>
              <w:spacing w:after="0"/>
              <w:jc w:val="left"/>
            </w:pPr>
            <w:r>
              <w:rPr>
                <w:sz w:val="16"/>
              </w:rPr>
              <w:t>Drought</w:t>
            </w:r>
          </w:p>
        </w:tc>
        <w:tc>
          <w:tcPr>
            <w:tcW w:type="dxa" w:w="1762"/>
          </w:tcPr>
          <w:p>
            <w:pPr>
              <w:spacing w:after="0"/>
              <w:jc w:val="left"/>
            </w:pPr>
          </w:p>
        </w:tc>
        <w:tc>
          <w:tcPr>
            <w:tcW w:type="dxa" w:w="2602"/>
          </w:tcPr>
          <w:p>
            <w:pPr>
              <w:spacing w:after="0"/>
              <w:jc w:val="left"/>
            </w:pPr>
            <w:r>
              <w:rPr>
                <w:sz w:val="16"/>
              </w:rPr>
              <w:t>$0 property; $0 crops (zone total, 2026 dollars)</w:t>
            </w:r>
          </w:p>
        </w:tc>
        <w:tc>
          <w:tcPr>
            <w:tcW w:type="dxa" w:w="919"/>
          </w:tcPr>
          <w:p>
            <w:pPr>
              <w:spacing w:after="0"/>
              <w:jc w:val="right"/>
            </w:pPr>
            <w:r>
              <w:rPr>
                <w:sz w:val="16"/>
              </w:rPr>
              <w:t>0, 0</w:t>
            </w:r>
          </w:p>
        </w:tc>
        <w:tc>
          <w:tcPr>
            <w:tcW w:type="dxa" w:w="2080"/>
          </w:tcPr>
          <w:p>
            <w:pPr>
              <w:spacing w:after="0"/>
              <w:jc w:val="left"/>
            </w:pPr>
            <w:r>
              <w:rPr>
                <w:sz w:val="16"/>
              </w:rPr>
              <w:t>NWS zone GAZ162 (ECHOLS), zone-level</w:t>
            </w:r>
          </w:p>
        </w:tc>
        <w:tc>
          <w:tcPr>
            <w:tcW w:type="dxa" w:w="2131"/>
          </w:tcPr>
          <w:p>
            <w:pPr>
              <w:spacing w:after="0"/>
              <w:jc w:val="left"/>
            </w:pPr>
            <w:r>
              <w:rPr>
                <w:sz w:val="16"/>
              </w:rPr>
              <w:t>new since last plan; within last 5 years</w:t>
            </w:r>
          </w:p>
        </w:tc>
        <w:tc>
          <w:tcPr>
            <w:tcW w:type="dxa" w:w="2170"/>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412"/>
          </w:tcPr>
          <w:p>
            <w:pPr>
              <w:spacing w:after="0"/>
              <w:jc w:val="left"/>
            </w:pPr>
            <w:r>
              <w:rPr>
                <w:sz w:val="16"/>
              </w:rPr>
              <w:t>Hurricane (NOAA event type 'Hurricane (Typhoon)')</w:t>
            </w:r>
          </w:p>
        </w:tc>
        <w:tc>
          <w:tcPr>
            <w:tcW w:type="dxa" w:w="1762"/>
          </w:tcPr>
          <w:p>
            <w:pPr>
              <w:spacing w:after="0"/>
              <w:jc w:val="left"/>
            </w:pPr>
            <w:r>
              <w:rPr>
                <w:sz w:val="16"/>
              </w:rPr>
              <w:t>category 1</w:t>
            </w:r>
          </w:p>
        </w:tc>
        <w:tc>
          <w:tcPr>
            <w:tcW w:type="dxa" w:w="2602"/>
          </w:tcPr>
          <w:p>
            <w:pPr>
              <w:spacing w:after="0"/>
              <w:jc w:val="left"/>
            </w:pPr>
            <w:r>
              <w:rPr>
                <w:sz w:val="16"/>
              </w:rPr>
              <w:t>$0 property; $0 crops (zone total, 2024 dollars)</w:t>
            </w:r>
          </w:p>
        </w:tc>
        <w:tc>
          <w:tcPr>
            <w:tcW w:type="dxa" w:w="919"/>
          </w:tcPr>
          <w:p>
            <w:pPr>
              <w:spacing w:after="0"/>
              <w:jc w:val="right"/>
            </w:pPr>
            <w:r>
              <w:rPr>
                <w:sz w:val="16"/>
              </w:rPr>
              <w:t>0, 0</w:t>
            </w:r>
          </w:p>
        </w:tc>
        <w:tc>
          <w:tcPr>
            <w:tcW w:type="dxa" w:w="2080"/>
          </w:tcPr>
          <w:p>
            <w:pPr>
              <w:spacing w:after="0"/>
              <w:jc w:val="left"/>
            </w:pPr>
            <w:r>
              <w:rPr>
                <w:sz w:val="16"/>
              </w:rPr>
              <w:t>NWS zone GAZ162 (ECHOLS), zone-level</w:t>
            </w:r>
          </w:p>
        </w:tc>
        <w:tc>
          <w:tcPr>
            <w:tcW w:type="dxa" w:w="2131"/>
          </w:tcPr>
          <w:p>
            <w:pPr>
              <w:spacing w:after="0"/>
              <w:jc w:val="left"/>
            </w:pPr>
            <w:r>
              <w:rPr>
                <w:sz w:val="16"/>
              </w:rPr>
              <w:t>in the 12 months before plan approval; within last 5 years</w:t>
            </w:r>
          </w:p>
        </w:tc>
        <w:tc>
          <w:tcPr>
            <w:tcW w:type="dxa" w:w="21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2021-04-24</w:t>
            </w:r>
          </w:p>
        </w:tc>
        <w:tc>
          <w:tcPr>
            <w:tcW w:type="dxa" w:w="1412"/>
          </w:tcPr>
          <w:p>
            <w:pPr>
              <w:spacing w:after="0"/>
              <w:jc w:val="left"/>
            </w:pPr>
            <w:r>
              <w:rPr>
                <w:sz w:val="16"/>
              </w:rPr>
              <w:t>Hail</w:t>
            </w:r>
          </w:p>
        </w:tc>
        <w:tc>
          <w:tcPr>
            <w:tcW w:type="dxa" w:w="1762"/>
          </w:tcPr>
          <w:p>
            <w:pPr>
              <w:spacing w:after="0"/>
              <w:jc w:val="left"/>
            </w:pPr>
            <w:r>
              <w:rPr>
                <w:sz w:val="16"/>
              </w:rPr>
              <w:t>2.5 in</w:t>
            </w:r>
          </w:p>
        </w:tc>
        <w:tc>
          <w:tcPr>
            <w:tcW w:type="dxa" w:w="2602"/>
          </w:tcPr>
          <w:p>
            <w:pPr>
              <w:spacing w:after="0"/>
              <w:jc w:val="left"/>
            </w:pPr>
            <w:r>
              <w:rPr>
                <w:sz w:val="16"/>
              </w:rPr>
              <w:t>$0 property; $0 crops (2021 dollars)</w:t>
            </w:r>
          </w:p>
        </w:tc>
        <w:tc>
          <w:tcPr>
            <w:tcW w:type="dxa" w:w="919"/>
          </w:tcPr>
          <w:p>
            <w:pPr>
              <w:spacing w:after="0"/>
              <w:jc w:val="right"/>
            </w:pPr>
            <w:r>
              <w:rPr>
                <w:sz w:val="16"/>
              </w:rPr>
              <w:t>0, 0</w:t>
            </w:r>
          </w:p>
        </w:tc>
        <w:tc>
          <w:tcPr>
            <w:tcW w:type="dxa" w:w="2080"/>
          </w:tcPr>
          <w:p>
            <w:pPr>
              <w:spacing w:after="0"/>
              <w:jc w:val="left"/>
            </w:pPr>
            <w:r>
              <w:rPr>
                <w:sz w:val="16"/>
              </w:rPr>
              <w:t>STATENVILLE</w:t>
            </w:r>
          </w:p>
        </w:tc>
        <w:tc>
          <w:tcPr>
            <w:tcW w:type="dxa" w:w="2131"/>
          </w:tcPr>
          <w:p>
            <w:pPr>
              <w:spacing w:after="0"/>
              <w:jc w:val="left"/>
            </w:pPr>
          </w:p>
        </w:tc>
        <w:tc>
          <w:tcPr>
            <w:tcW w:type="dxa" w:w="2170"/>
          </w:tcPr>
          <w:p>
            <w:pPr>
              <w:spacing w:after="0"/>
              <w:jc w:val="left"/>
            </w:pPr>
            <w:r>
              <w:rPr>
                <w:sz w:val="16"/>
              </w:rPr>
              <w:t>B1-c worst recorded: Hail</w:t>
            </w:r>
          </w:p>
        </w:tc>
      </w:tr>
      <w:tr>
        <w:trPr>
          <w:cantSplit/>
        </w:trPr>
        <w:tc>
          <w:tcPr>
            <w:tcW w:type="dxa" w:w="1037"/>
          </w:tcPr>
          <w:p>
            <w:pPr>
              <w:spacing w:after="0"/>
              <w:jc w:val="left"/>
            </w:pPr>
            <w:r>
              <w:rPr>
                <w:sz w:val="16"/>
              </w:rPr>
              <w:t>2020-02-06</w:t>
            </w:r>
          </w:p>
        </w:tc>
        <w:tc>
          <w:tcPr>
            <w:tcW w:type="dxa" w:w="1412"/>
          </w:tcPr>
          <w:p>
            <w:pPr>
              <w:spacing w:after="0"/>
              <w:jc w:val="left"/>
            </w:pPr>
            <w:r>
              <w:rPr>
                <w:sz w:val="16"/>
              </w:rPr>
              <w:t>Thunderstorm Wind</w:t>
            </w:r>
          </w:p>
        </w:tc>
        <w:tc>
          <w:tcPr>
            <w:tcW w:type="dxa" w:w="1762"/>
          </w:tcPr>
          <w:p>
            <w:pPr>
              <w:spacing w:after="0"/>
              <w:jc w:val="left"/>
            </w:pPr>
            <w:r>
              <w:rPr>
                <w:sz w:val="16"/>
              </w:rPr>
              <w:t>60 kt (69 mph) estimated gust</w:t>
            </w:r>
          </w:p>
        </w:tc>
        <w:tc>
          <w:tcPr>
            <w:tcW w:type="dxa" w:w="2602"/>
          </w:tcPr>
          <w:p>
            <w:pPr>
              <w:spacing w:after="0"/>
              <w:jc w:val="left"/>
            </w:pPr>
            <w:r>
              <w:rPr>
                <w:sz w:val="16"/>
              </w:rPr>
              <w:t>$0 property; $0 crops (2020 dollars)</w:t>
            </w:r>
          </w:p>
        </w:tc>
        <w:tc>
          <w:tcPr>
            <w:tcW w:type="dxa" w:w="919"/>
          </w:tcPr>
          <w:p>
            <w:pPr>
              <w:spacing w:after="0"/>
              <w:jc w:val="right"/>
            </w:pPr>
            <w:r>
              <w:rPr>
                <w:sz w:val="16"/>
              </w:rPr>
              <w:t>0, 0</w:t>
            </w:r>
          </w:p>
        </w:tc>
        <w:tc>
          <w:tcPr>
            <w:tcW w:type="dxa" w:w="2080"/>
          </w:tcPr>
          <w:p>
            <w:pPr>
              <w:spacing w:after="0"/>
              <w:jc w:val="left"/>
            </w:pPr>
            <w:r>
              <w:rPr>
                <w:sz w:val="16"/>
              </w:rPr>
              <w:t>TARVER</w:t>
            </w:r>
          </w:p>
        </w:tc>
        <w:tc>
          <w:tcPr>
            <w:tcW w:type="dxa" w:w="2131"/>
          </w:tcPr>
          <w:p>
            <w:pPr>
              <w:spacing w:after="0"/>
              <w:jc w:val="left"/>
            </w:pPr>
          </w:p>
        </w:tc>
        <w:tc>
          <w:tcPr>
            <w:tcW w:type="dxa" w:w="2170"/>
          </w:tcPr>
          <w:p>
            <w:pPr>
              <w:spacing w:after="0"/>
              <w:jc w:val="left"/>
            </w:pPr>
            <w:r>
              <w:rPr>
                <w:sz w:val="16"/>
              </w:rPr>
              <w:t>B1-c worst recorded: Thunderstorm Wind</w:t>
            </w:r>
          </w:p>
        </w:tc>
      </w:tr>
      <w:tr>
        <w:trPr>
          <w:cantSplit/>
        </w:trPr>
        <w:tc>
          <w:tcPr>
            <w:tcW w:type="dxa" w:w="1037"/>
          </w:tcPr>
          <w:p>
            <w:pPr>
              <w:spacing w:after="0"/>
              <w:jc w:val="left"/>
            </w:pPr>
            <w:r>
              <w:rPr>
                <w:sz w:val="16"/>
              </w:rPr>
              <w:t>2003-03-01</w:t>
            </w:r>
          </w:p>
        </w:tc>
        <w:tc>
          <w:tcPr>
            <w:tcW w:type="dxa" w:w="1412"/>
          </w:tcPr>
          <w:p>
            <w:pPr>
              <w:spacing w:after="0"/>
              <w:jc w:val="left"/>
            </w:pPr>
            <w:r>
              <w:rPr>
                <w:sz w:val="16"/>
              </w:rPr>
              <w:t>Thunderstorm Wind</w:t>
            </w:r>
          </w:p>
        </w:tc>
        <w:tc>
          <w:tcPr>
            <w:tcW w:type="dxa" w:w="1762"/>
          </w:tcPr>
          <w:p>
            <w:pPr>
              <w:spacing w:after="0"/>
              <w:jc w:val="left"/>
            </w:pPr>
            <w:r>
              <w:rPr>
                <w:sz w:val="16"/>
              </w:rPr>
              <w:t>60 kt (69 mph) estimated gust</w:t>
            </w:r>
          </w:p>
        </w:tc>
        <w:tc>
          <w:tcPr>
            <w:tcW w:type="dxa" w:w="2602"/>
          </w:tcPr>
          <w:p>
            <w:pPr>
              <w:spacing w:after="0"/>
              <w:jc w:val="left"/>
            </w:pPr>
            <w:r>
              <w:rPr>
                <w:sz w:val="16"/>
              </w:rPr>
              <w:t>$5,000 property; crops not reported (2003 dollars)</w:t>
            </w:r>
          </w:p>
        </w:tc>
        <w:tc>
          <w:tcPr>
            <w:tcW w:type="dxa" w:w="919"/>
          </w:tcPr>
          <w:p>
            <w:pPr>
              <w:spacing w:after="0"/>
              <w:jc w:val="right"/>
            </w:pPr>
            <w:r>
              <w:rPr>
                <w:sz w:val="16"/>
              </w:rPr>
              <w:t>0, 0</w:t>
            </w:r>
          </w:p>
        </w:tc>
        <w:tc>
          <w:tcPr>
            <w:tcW w:type="dxa" w:w="2080"/>
          </w:tcPr>
          <w:p>
            <w:pPr>
              <w:spacing w:after="0"/>
              <w:jc w:val="left"/>
            </w:pPr>
            <w:r>
              <w:rPr>
                <w:sz w:val="16"/>
              </w:rPr>
              <w:t>MAYDAY</w:t>
            </w:r>
          </w:p>
        </w:tc>
        <w:tc>
          <w:tcPr>
            <w:tcW w:type="dxa" w:w="2131"/>
          </w:tcPr>
          <w:p>
            <w:pPr>
              <w:spacing w:after="0"/>
              <w:jc w:val="left"/>
            </w:pPr>
          </w:p>
        </w:tc>
        <w:tc>
          <w:tcPr>
            <w:tcW w:type="dxa" w:w="2170"/>
          </w:tcPr>
          <w:p>
            <w:pPr>
              <w:spacing w:after="0"/>
              <w:jc w:val="left"/>
            </w:pPr>
            <w:r>
              <w:rPr>
                <w:sz w:val="16"/>
              </w:rPr>
              <w:t>large reported damage</w:t>
            </w:r>
          </w:p>
        </w:tc>
      </w:tr>
      <w:tr>
        <w:trPr>
          <w:cantSplit/>
        </w:trPr>
        <w:tc>
          <w:tcPr>
            <w:tcW w:type="dxa" w:w="1037"/>
          </w:tcPr>
          <w:p>
            <w:pPr>
              <w:spacing w:after="0"/>
              <w:jc w:val="left"/>
            </w:pPr>
            <w:r>
              <w:rPr>
                <w:sz w:val="16"/>
              </w:rPr>
              <w:t>2002-11-06</w:t>
            </w:r>
          </w:p>
        </w:tc>
        <w:tc>
          <w:tcPr>
            <w:tcW w:type="dxa" w:w="1412"/>
          </w:tcPr>
          <w:p>
            <w:pPr>
              <w:spacing w:after="0"/>
              <w:jc w:val="left"/>
            </w:pPr>
            <w:r>
              <w:rPr>
                <w:sz w:val="16"/>
              </w:rPr>
              <w:t>Tornado</w:t>
            </w:r>
          </w:p>
        </w:tc>
        <w:tc>
          <w:tcPr>
            <w:tcW w:type="dxa" w:w="1762"/>
          </w:tcPr>
          <w:p>
            <w:pPr>
              <w:spacing w:after="0"/>
              <w:jc w:val="left"/>
            </w:pPr>
            <w:r>
              <w:rPr>
                <w:sz w:val="16"/>
              </w:rPr>
              <w:t>F0, 3 mi within this county, 200 yd wide</w:t>
            </w:r>
          </w:p>
        </w:tc>
        <w:tc>
          <w:tcPr>
            <w:tcW w:type="dxa" w:w="2602"/>
          </w:tcPr>
          <w:p>
            <w:pPr>
              <w:spacing w:after="0"/>
              <w:jc w:val="left"/>
            </w:pPr>
            <w:r>
              <w:rPr>
                <w:sz w:val="16"/>
              </w:rPr>
              <w:t>$10,000 property; crops not reported (2002 dollars)</w:t>
            </w:r>
          </w:p>
        </w:tc>
        <w:tc>
          <w:tcPr>
            <w:tcW w:type="dxa" w:w="919"/>
          </w:tcPr>
          <w:p>
            <w:pPr>
              <w:spacing w:after="0"/>
              <w:jc w:val="right"/>
            </w:pPr>
            <w:r>
              <w:rPr>
                <w:sz w:val="16"/>
              </w:rPr>
              <w:t>0, 0</w:t>
            </w:r>
          </w:p>
        </w:tc>
        <w:tc>
          <w:tcPr>
            <w:tcW w:type="dxa" w:w="2080"/>
          </w:tcPr>
          <w:p>
            <w:pPr>
              <w:spacing w:after="0"/>
              <w:jc w:val="left"/>
            </w:pPr>
            <w:r>
              <w:rPr>
                <w:sz w:val="16"/>
              </w:rPr>
              <w:t>NEEDMORE</w:t>
            </w:r>
          </w:p>
        </w:tc>
        <w:tc>
          <w:tcPr>
            <w:tcW w:type="dxa" w:w="2131"/>
          </w:tcPr>
          <w:p>
            <w:pPr>
              <w:spacing w:after="0"/>
              <w:jc w:val="left"/>
            </w:pPr>
          </w:p>
        </w:tc>
        <w:tc>
          <w:tcPr>
            <w:tcW w:type="dxa" w:w="2170"/>
          </w:tcPr>
          <w:p>
            <w:pPr>
              <w:spacing w:after="0"/>
              <w:jc w:val="left"/>
            </w:pPr>
            <w:r>
              <w:rPr>
                <w:sz w:val="16"/>
              </w:rPr>
              <w:t>large reported damage</w:t>
            </w:r>
          </w:p>
        </w:tc>
      </w:tr>
      <w:tr>
        <w:trPr>
          <w:cantSplit/>
        </w:trPr>
        <w:tc>
          <w:tcPr>
            <w:tcW w:type="dxa" w:w="1037"/>
          </w:tcPr>
          <w:p>
            <w:pPr>
              <w:spacing w:after="0"/>
              <w:jc w:val="left"/>
            </w:pPr>
            <w:r>
              <w:rPr>
                <w:sz w:val="16"/>
              </w:rPr>
              <w:t>1998-09-03</w:t>
            </w:r>
          </w:p>
        </w:tc>
        <w:tc>
          <w:tcPr>
            <w:tcW w:type="dxa" w:w="1412"/>
          </w:tcPr>
          <w:p>
            <w:pPr>
              <w:spacing w:after="0"/>
              <w:jc w:val="left"/>
            </w:pPr>
            <w:r>
              <w:rPr>
                <w:sz w:val="16"/>
              </w:rPr>
              <w:t>Thunderstorm Wind</w:t>
            </w:r>
          </w:p>
        </w:tc>
        <w:tc>
          <w:tcPr>
            <w:tcW w:type="dxa" w:w="1762"/>
          </w:tcPr>
          <w:p>
            <w:pPr>
              <w:spacing w:after="0"/>
              <w:jc w:val="left"/>
            </w:pPr>
            <w:r>
              <w:rPr>
                <w:sz w:val="16"/>
              </w:rPr>
              <w:t>speed not recorded</w:t>
            </w:r>
          </w:p>
        </w:tc>
        <w:tc>
          <w:tcPr>
            <w:tcW w:type="dxa" w:w="2602"/>
          </w:tcPr>
          <w:p>
            <w:pPr>
              <w:spacing w:after="0"/>
              <w:jc w:val="left"/>
            </w:pPr>
            <w:r>
              <w:rPr>
                <w:sz w:val="16"/>
              </w:rPr>
              <w:t>$15,000 property; crops not reported (1998 dollars)</w:t>
            </w:r>
          </w:p>
        </w:tc>
        <w:tc>
          <w:tcPr>
            <w:tcW w:type="dxa" w:w="919"/>
          </w:tcPr>
          <w:p>
            <w:pPr>
              <w:spacing w:after="0"/>
              <w:jc w:val="right"/>
            </w:pPr>
            <w:r>
              <w:rPr>
                <w:sz w:val="16"/>
              </w:rPr>
              <w:t>0, 0</w:t>
            </w:r>
          </w:p>
        </w:tc>
        <w:tc>
          <w:tcPr>
            <w:tcW w:type="dxa" w:w="2080"/>
          </w:tcPr>
          <w:p>
            <w:pPr>
              <w:spacing w:after="0"/>
              <w:jc w:val="left"/>
            </w:pPr>
            <w:r>
              <w:rPr>
                <w:sz w:val="16"/>
              </w:rPr>
              <w:t>STATENVILLE</w:t>
            </w:r>
          </w:p>
        </w:tc>
        <w:tc>
          <w:tcPr>
            <w:tcW w:type="dxa" w:w="2131"/>
          </w:tcPr>
          <w:p>
            <w:pPr>
              <w:spacing w:after="0"/>
              <w:jc w:val="left"/>
            </w:pPr>
          </w:p>
        </w:tc>
        <w:tc>
          <w:tcPr>
            <w:tcW w:type="dxa" w:w="2170"/>
          </w:tcPr>
          <w:p>
            <w:pPr>
              <w:spacing w:after="0"/>
              <w:jc w:val="left"/>
            </w:pPr>
            <w:r>
              <w:rPr>
                <w:sz w:val="16"/>
              </w:rPr>
              <w:t>B1-c most damaging: Thunderstorm Wind</w:t>
            </w:r>
          </w:p>
        </w:tc>
      </w:tr>
      <w:tr>
        <w:trPr>
          <w:cantSplit/>
        </w:trPr>
        <w:tc>
          <w:tcPr>
            <w:tcW w:type="dxa" w:w="1037"/>
          </w:tcPr>
          <w:p>
            <w:pPr>
              <w:spacing w:after="0"/>
              <w:jc w:val="left"/>
            </w:pPr>
            <w:r>
              <w:rPr>
                <w:sz w:val="16"/>
              </w:rPr>
              <w:t>1998-03-01</w:t>
            </w:r>
          </w:p>
        </w:tc>
        <w:tc>
          <w:tcPr>
            <w:tcW w:type="dxa" w:w="1412"/>
          </w:tcPr>
          <w:p>
            <w:pPr>
              <w:spacing w:after="0"/>
              <w:jc w:val="left"/>
            </w:pPr>
            <w:r>
              <w:rPr>
                <w:sz w:val="16"/>
              </w:rPr>
              <w:t>Flood</w:t>
            </w:r>
          </w:p>
        </w:tc>
        <w:tc>
          <w:tcPr>
            <w:tcW w:type="dxa" w:w="1762"/>
          </w:tcPr>
          <w:p>
            <w:pPr>
              <w:spacing w:after="0"/>
              <w:jc w:val="left"/>
            </w:pPr>
          </w:p>
        </w:tc>
        <w:tc>
          <w:tcPr>
            <w:tcW w:type="dxa" w:w="2602"/>
          </w:tcPr>
          <w:p>
            <w:pPr>
              <w:spacing w:after="0"/>
              <w:jc w:val="left"/>
            </w:pPr>
            <w:r>
              <w:rPr>
                <w:sz w:val="16"/>
              </w:rPr>
              <w:t>$25,000 property; crops not reported (zone total, 1998 dollars)</w:t>
            </w:r>
          </w:p>
        </w:tc>
        <w:tc>
          <w:tcPr>
            <w:tcW w:type="dxa" w:w="919"/>
          </w:tcPr>
          <w:p>
            <w:pPr>
              <w:spacing w:after="0"/>
              <w:jc w:val="right"/>
            </w:pPr>
            <w:r>
              <w:rPr>
                <w:sz w:val="16"/>
              </w:rPr>
              <w:t>0, 0</w:t>
            </w:r>
          </w:p>
        </w:tc>
        <w:tc>
          <w:tcPr>
            <w:tcW w:type="dxa" w:w="2080"/>
          </w:tcPr>
          <w:p>
            <w:pPr>
              <w:spacing w:after="0"/>
              <w:jc w:val="left"/>
            </w:pPr>
            <w:r>
              <w:rPr>
                <w:sz w:val="16"/>
              </w:rPr>
              <w:t>NWS zone GAZ162 (ECHOLS), zone-level</w:t>
            </w:r>
          </w:p>
        </w:tc>
        <w:tc>
          <w:tcPr>
            <w:tcW w:type="dxa" w:w="2131"/>
          </w:tcPr>
          <w:p>
            <w:pPr>
              <w:spacing w:after="0"/>
              <w:jc w:val="left"/>
            </w:pPr>
          </w:p>
        </w:tc>
        <w:tc>
          <w:tcPr>
            <w:tcW w:type="dxa" w:w="21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1994-06-09</w:t>
            </w:r>
          </w:p>
        </w:tc>
        <w:tc>
          <w:tcPr>
            <w:tcW w:type="dxa" w:w="1412"/>
          </w:tcPr>
          <w:p>
            <w:pPr>
              <w:spacing w:after="0"/>
              <w:jc w:val="left"/>
            </w:pPr>
            <w:r>
              <w:rPr>
                <w:sz w:val="16"/>
              </w:rPr>
              <w:t>Thunderstorm Wind</w:t>
            </w:r>
          </w:p>
        </w:tc>
        <w:tc>
          <w:tcPr>
            <w:tcW w:type="dxa" w:w="1762"/>
          </w:tcPr>
          <w:p>
            <w:pPr>
              <w:spacing w:after="0"/>
              <w:jc w:val="left"/>
            </w:pPr>
            <w:r>
              <w:rPr>
                <w:sz w:val="16"/>
              </w:rPr>
              <w:t>speed not recorded</w:t>
            </w:r>
          </w:p>
        </w:tc>
        <w:tc>
          <w:tcPr>
            <w:tcW w:type="dxa" w:w="2602"/>
          </w:tcPr>
          <w:p>
            <w:pPr>
              <w:spacing w:after="0"/>
              <w:jc w:val="left"/>
            </w:pPr>
            <w:r>
              <w:rPr>
                <w:sz w:val="16"/>
              </w:rPr>
              <w:t>$5,000 property; crops not recorded (1994 dollars)</w:t>
            </w:r>
          </w:p>
        </w:tc>
        <w:tc>
          <w:tcPr>
            <w:tcW w:type="dxa" w:w="919"/>
          </w:tcPr>
          <w:p>
            <w:pPr>
              <w:spacing w:after="0"/>
              <w:jc w:val="right"/>
            </w:pPr>
            <w:r>
              <w:rPr>
                <w:sz w:val="16"/>
              </w:rPr>
              <w:t>0, 0</w:t>
            </w:r>
          </w:p>
        </w:tc>
        <w:tc>
          <w:tcPr>
            <w:tcW w:type="dxa" w:w="2080"/>
          </w:tcPr>
          <w:p>
            <w:pPr>
              <w:spacing w:after="0"/>
              <w:jc w:val="left"/>
            </w:pPr>
            <w:r>
              <w:rPr>
                <w:sz w:val="16"/>
              </w:rPr>
              <w:t>Statenville</w:t>
            </w:r>
          </w:p>
        </w:tc>
        <w:tc>
          <w:tcPr>
            <w:tcW w:type="dxa" w:w="2131"/>
          </w:tcPr>
          <w:p>
            <w:pPr>
              <w:spacing w:after="0"/>
              <w:jc w:val="left"/>
            </w:pPr>
          </w:p>
        </w:tc>
        <w:tc>
          <w:tcPr>
            <w:tcW w:type="dxa" w:w="2170"/>
          </w:tcPr>
          <w:p>
            <w:pPr>
              <w:spacing w:after="0"/>
              <w:jc w:val="left"/>
            </w:pPr>
            <w:r>
              <w:rPr>
                <w:sz w:val="16"/>
              </w:rPr>
              <w:t>large reported damage</w:t>
            </w:r>
          </w:p>
        </w:tc>
      </w:tr>
      <w:tr>
        <w:trPr>
          <w:cantSplit/>
        </w:trPr>
        <w:tc>
          <w:tcPr>
            <w:tcW w:type="dxa" w:w="1037"/>
          </w:tcPr>
          <w:p>
            <w:pPr>
              <w:spacing w:after="0"/>
              <w:jc w:val="left"/>
            </w:pPr>
            <w:r>
              <w:rPr>
                <w:sz w:val="16"/>
              </w:rPr>
              <w:t>1993-03-31</w:t>
            </w:r>
          </w:p>
        </w:tc>
        <w:tc>
          <w:tcPr>
            <w:tcW w:type="dxa" w:w="1412"/>
          </w:tcPr>
          <w:p>
            <w:pPr>
              <w:spacing w:after="0"/>
              <w:jc w:val="left"/>
            </w:pPr>
            <w:r>
              <w:rPr>
                <w:sz w:val="16"/>
              </w:rPr>
              <w:t>Tornado</w:t>
            </w:r>
          </w:p>
        </w:tc>
        <w:tc>
          <w:tcPr>
            <w:tcW w:type="dxa" w:w="1762"/>
          </w:tcPr>
          <w:p>
            <w:pPr>
              <w:spacing w:after="0"/>
              <w:jc w:val="left"/>
            </w:pPr>
            <w:r>
              <w:rPr>
                <w:sz w:val="16"/>
              </w:rPr>
              <w:t>F1, 1 mi path length (whole path, pre-1996), 100 yd wide</w:t>
            </w:r>
          </w:p>
        </w:tc>
        <w:tc>
          <w:tcPr>
            <w:tcW w:type="dxa" w:w="2602"/>
          </w:tcPr>
          <w:p>
            <w:pPr>
              <w:spacing w:after="0"/>
              <w:jc w:val="left"/>
            </w:pPr>
            <w:r>
              <w:rPr>
                <w:sz w:val="16"/>
              </w:rPr>
              <w:t>$500,000 property; crops not recorded (1993 dollars)</w:t>
            </w:r>
          </w:p>
        </w:tc>
        <w:tc>
          <w:tcPr>
            <w:tcW w:type="dxa" w:w="919"/>
          </w:tcPr>
          <w:p>
            <w:pPr>
              <w:spacing w:after="0"/>
              <w:jc w:val="right"/>
            </w:pPr>
            <w:r>
              <w:rPr>
                <w:sz w:val="16"/>
              </w:rPr>
              <w:t>0, 0</w:t>
            </w:r>
          </w:p>
        </w:tc>
        <w:tc>
          <w:tcPr>
            <w:tcW w:type="dxa" w:w="2080"/>
          </w:tcPr>
          <w:p>
            <w:pPr>
              <w:spacing w:after="0"/>
              <w:jc w:val="left"/>
            </w:pPr>
            <w:r>
              <w:rPr>
                <w:sz w:val="16"/>
              </w:rPr>
              <w:t>Statenville</w:t>
            </w:r>
          </w:p>
        </w:tc>
        <w:tc>
          <w:tcPr>
            <w:tcW w:type="dxa" w:w="2131"/>
          </w:tcPr>
          <w:p>
            <w:pPr>
              <w:spacing w:after="0"/>
              <w:jc w:val="left"/>
            </w:pPr>
          </w:p>
        </w:tc>
        <w:tc>
          <w:tcPr>
            <w:tcW w:type="dxa" w:w="217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276"/>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23.1</w:t>
            </w:r>
          </w:p>
        </w:tc>
        <w:tc>
          <w:tcPr>
            <w:tcW w:type="dxa" w:w="1276"/>
          </w:tcPr>
          <w:p>
            <w:pPr>
              <w:spacing w:after="0"/>
              <w:jc w:val="left"/>
            </w:pPr>
            <w:r>
              <w:rPr>
                <w:sz w:val="16"/>
              </w:rPr>
              <w:t>event-days per year</w:t>
            </w:r>
          </w:p>
        </w:tc>
        <w:tc>
          <w:tcPr>
            <w:tcW w:type="dxa" w:w="1575"/>
          </w:tcPr>
          <w:p>
            <w:pPr>
              <w:spacing w:after="0"/>
              <w:jc w:val="left"/>
            </w:pPr>
            <w:r>
              <w:rPr>
                <w:sz w:val="16"/>
              </w:rPr>
              <w:t>about 23.1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658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0.00111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1.46</w:t>
            </w:r>
          </w:p>
        </w:tc>
        <w:tc>
          <w:tcPr>
            <w:tcW w:type="dxa" w:w="1276"/>
          </w:tcPr>
          <w:p>
            <w:pPr>
              <w:spacing w:after="0"/>
              <w:jc w:val="left"/>
            </w:pPr>
            <w:r>
              <w:rPr>
                <w:sz w:val="16"/>
              </w:rPr>
              <w:t>events per year</w:t>
            </w:r>
          </w:p>
        </w:tc>
        <w:tc>
          <w:tcPr>
            <w:tcW w:type="dxa" w:w="1575"/>
          </w:tcPr>
          <w:p>
            <w:pPr>
              <w:spacing w:after="0"/>
              <w:jc w:val="left"/>
            </w:pPr>
            <w:r>
              <w:rPr>
                <w:sz w:val="16"/>
              </w:rPr>
              <w:t>about 1.46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55.7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4.53</w:t>
            </w:r>
          </w:p>
        </w:tc>
        <w:tc>
          <w:tcPr>
            <w:tcW w:type="dxa" w:w="1276"/>
          </w:tcPr>
          <w:p>
            <w:pPr>
              <w:spacing w:after="0"/>
              <w:jc w:val="left"/>
            </w:pPr>
            <w:r>
              <w:rPr>
                <w:sz w:val="16"/>
              </w:rPr>
              <w:t>event-days per year</w:t>
            </w:r>
          </w:p>
        </w:tc>
        <w:tc>
          <w:tcPr>
            <w:tcW w:type="dxa" w:w="1575"/>
          </w:tcPr>
          <w:p>
            <w:pPr>
              <w:spacing w:after="0"/>
              <w:jc w:val="left"/>
            </w:pPr>
            <w:r>
              <w:rPr>
                <w:sz w:val="16"/>
              </w:rPr>
              <w:t>about 4.53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0.28</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91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276"/>
          </w:tcPr>
          <w:p>
            <w:pPr>
              <w:spacing w:after="0"/>
              <w:jc w:val="left"/>
            </w:pPr>
            <w:r>
              <w:rPr>
                <w:sz w:val="16"/>
              </w:rPr>
              <w:t>event-days per year</w:t>
            </w:r>
          </w:p>
        </w:tc>
        <w:tc>
          <w:tcPr>
            <w:tcW w:type="dxa" w:w="1575"/>
          </w:tcPr>
          <w:p>
            <w:pPr>
              <w:spacing w:after="0"/>
              <w:jc w:val="left"/>
            </w:pPr>
            <w:r>
              <w:rPr>
                <w:sz w:val="16"/>
              </w:rPr>
              <w:t>about 0.0149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0.143</w:t>
            </w:r>
          </w:p>
        </w:tc>
        <w:tc>
          <w:tcPr>
            <w:tcW w:type="dxa" w:w="1276"/>
          </w:tcPr>
          <w:p>
            <w:pPr>
              <w:spacing w:after="0"/>
              <w:jc w:val="left"/>
            </w:pPr>
            <w:r>
              <w:rPr>
                <w:sz w:val="16"/>
              </w:rPr>
              <w:t>event-days per year</w:t>
            </w:r>
          </w:p>
        </w:tc>
        <w:tc>
          <w:tcPr>
            <w:tcW w:type="dxa" w:w="1575"/>
          </w:tcPr>
          <w:p>
            <w:pPr>
              <w:spacing w:after="0"/>
              <w:jc w:val="left"/>
            </w:pPr>
            <w:r>
              <w:rPr>
                <w:sz w:val="16"/>
              </w:rPr>
              <w:t>about 0.143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0.0515</w:t>
            </w:r>
          </w:p>
        </w:tc>
        <w:tc>
          <w:tcPr>
            <w:tcW w:type="dxa" w:w="1276"/>
          </w:tcPr>
          <w:p>
            <w:pPr>
              <w:spacing w:after="0"/>
              <w:jc w:val="left"/>
            </w:pPr>
            <w:r>
              <w:rPr>
                <w:sz w:val="16"/>
              </w:rPr>
              <w:t>events per year (modeled)</w:t>
            </w:r>
          </w:p>
        </w:tc>
        <w:tc>
          <w:tcPr>
            <w:tcW w:type="dxa" w:w="1575"/>
          </w:tcPr>
          <w:p>
            <w:pPr>
              <w:spacing w:after="0"/>
              <w:jc w:val="left"/>
            </w:pPr>
            <w:r>
              <w:rPr>
                <w:sz w:val="16"/>
              </w:rPr>
              <w:t>about 1 in 19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78.2</w:t>
            </w:r>
          </w:p>
        </w:tc>
        <w:tc>
          <w:tcPr>
            <w:tcW w:type="dxa" w:w="1276"/>
          </w:tcPr>
          <w:p>
            <w:pPr>
              <w:spacing w:after="0"/>
              <w:jc w:val="left"/>
            </w:pPr>
            <w:r>
              <w:rPr>
                <w:sz w:val="16"/>
              </w:rPr>
              <w:t>days per year with a strike</w:t>
            </w:r>
          </w:p>
        </w:tc>
        <w:tc>
          <w:tcPr>
            <w:tcW w:type="dxa" w:w="1575"/>
          </w:tcPr>
          <w:p>
            <w:pPr>
              <w:spacing w:after="0"/>
              <w:jc w:val="left"/>
            </w:pPr>
            <w:r>
              <w:rPr>
                <w:sz w:val="16"/>
              </w:rPr>
              <w:t>about 78.2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0.981</w:t>
            </w:r>
          </w:p>
        </w:tc>
        <w:tc>
          <w:tcPr>
            <w:tcW w:type="dxa" w:w="1276"/>
          </w:tcPr>
          <w:p>
            <w:pPr>
              <w:spacing w:after="0"/>
              <w:jc w:val="left"/>
            </w:pPr>
            <w:r>
              <w:rPr>
                <w:sz w:val="16"/>
              </w:rPr>
              <w:t>events per year</w:t>
            </w:r>
          </w:p>
        </w:tc>
        <w:tc>
          <w:tcPr>
            <w:tcW w:type="dxa" w:w="1575"/>
          </w:tcPr>
          <w:p>
            <w:pPr>
              <w:spacing w:after="0"/>
              <w:jc w:val="left"/>
            </w:pPr>
            <w:r>
              <w:rPr>
                <w:sz w:val="16"/>
              </w:rPr>
              <w:t>about 0.98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38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0.189</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0.00126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0.126%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0.263</w:t>
            </w:r>
          </w:p>
        </w:tc>
        <w:tc>
          <w:tcPr>
            <w:tcW w:type="dxa" w:w="1276"/>
          </w:tcPr>
          <w:p>
            <w:pPr>
              <w:spacing w:after="0"/>
              <w:jc w:val="left"/>
            </w:pPr>
            <w:r>
              <w:rPr>
                <w:sz w:val="16"/>
              </w:rPr>
              <w:t>event-days per year</w:t>
            </w:r>
          </w:p>
        </w:tc>
        <w:tc>
          <w:tcPr>
            <w:tcW w:type="dxa" w:w="1575"/>
          </w:tcPr>
          <w:p>
            <w:pPr>
              <w:spacing w:after="0"/>
              <w:jc w:val="left"/>
            </w:pPr>
            <w:r>
              <w:rPr>
                <w:sz w:val="16"/>
              </w:rPr>
              <w:t>about 0.263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79"/>
        <w:gridCol w:w="1822"/>
        <w:gridCol w:w="1737"/>
        <w:gridCol w:w="1822"/>
        <w:gridCol w:w="1737"/>
        <w:gridCol w:w="4215"/>
      </w:tblGrid>
      <w:tr>
        <w:trPr>
          <w:cantSplit/>
          <w:tblHeader/>
        </w:trPr>
        <w:tc>
          <w:tcPr>
            <w:tcW w:type="dxa" w:w="2779"/>
            <w:vMerge w:val="restart"/>
            <w:shd w:val="clear" w:color="auto" w:fill="E8E8E8"/>
          </w:tcPr>
          <w:p>
            <w:pPr>
              <w:spacing w:after="0"/>
              <w:jc w:val="left"/>
            </w:pPr>
            <w:r>
              <w:rPr>
                <w:b/>
                <w:sz w:val="16"/>
              </w:rPr>
              <w:t>Hazard</w:t>
            </w:r>
          </w:p>
        </w:tc>
        <w:tc>
          <w:tcPr>
            <w:tcW w:type="dxa" w:w="182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21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37"/>
            <w:shd w:val="clear" w:color="auto" w:fill="E8E8E8"/>
          </w:tcPr>
          <w:p>
            <w:pPr>
              <w:spacing w:after="0"/>
              <w:jc w:val="right"/>
            </w:pPr>
            <w:r>
              <w:rPr>
                <w:b/>
                <w:sz w:val="16"/>
              </w:rPr>
              <w:t>Min</w:t>
            </w:r>
          </w:p>
        </w:tc>
        <w:tc>
          <w:tcPr>
            <w:tcW w:type="dxa" w:w="1822"/>
            <w:shd w:val="clear" w:color="auto" w:fill="E8E8E8"/>
          </w:tcPr>
          <w:p>
            <w:pPr>
              <w:spacing w:after="0"/>
              <w:jc w:val="right"/>
            </w:pPr>
            <w:r>
              <w:rPr>
                <w:b/>
                <w:sz w:val="16"/>
              </w:rPr>
              <w:t>Median</w:t>
            </w:r>
          </w:p>
        </w:tc>
        <w:tc>
          <w:tcPr>
            <w:tcW w:type="dxa" w:w="1737"/>
            <w:shd w:val="clear" w:color="auto" w:fill="E8E8E8"/>
          </w:tcPr>
          <w:p>
            <w:pPr>
              <w:spacing w:after="0"/>
              <w:jc w:val="right"/>
            </w:pPr>
            <w:r>
              <w:rPr>
                <w:b/>
                <w:sz w:val="16"/>
              </w:rPr>
              <w:t>Max</w:t>
            </w:r>
          </w:p>
        </w:tc>
        <w:tc>
          <w:tcPr>
            <w:tcW w:type="dxa" w:w="2352"/>
            <w:vMerge/>
          </w:tcPr>
          <w:p/>
        </w:tc>
      </w:tr>
      <w:tr>
        <w:trPr>
          <w:cantSplit/>
        </w:trPr>
        <w:tc>
          <w:tcPr>
            <w:tcW w:type="dxa" w:w="2779"/>
          </w:tcPr>
          <w:p>
            <w:pPr>
              <w:spacing w:after="0"/>
              <w:jc w:val="left"/>
            </w:pPr>
            <w:r>
              <w:rPr>
                <w:sz w:val="16"/>
              </w:rPr>
              <w:t>Cold Wave</w:t>
            </w:r>
          </w:p>
        </w:tc>
        <w:tc>
          <w:tcPr>
            <w:tcW w:type="dxa" w:w="1822"/>
          </w:tcPr>
          <w:p>
            <w:pPr>
              <w:spacing w:after="0"/>
              <w:jc w:val="right"/>
            </w:pPr>
            <w:r>
              <w:rPr>
                <w:sz w:val="16"/>
              </w:rPr>
              <w:t>2 of 2</w:t>
            </w:r>
          </w:p>
        </w:tc>
        <w:tc>
          <w:tcPr>
            <w:tcW w:type="dxa" w:w="1737"/>
          </w:tcPr>
          <w:p>
            <w:pPr>
              <w:spacing w:after="0"/>
              <w:jc w:val="right"/>
            </w:pPr>
            <w:r>
              <w:rPr>
                <w:sz w:val="16"/>
              </w:rPr>
              <w:t>34.2</w:t>
            </w:r>
          </w:p>
        </w:tc>
        <w:tc>
          <w:tcPr>
            <w:tcW w:type="dxa" w:w="1822"/>
          </w:tcPr>
          <w:p>
            <w:pPr>
              <w:spacing w:after="0"/>
              <w:jc w:val="right"/>
            </w:pPr>
            <w:r>
              <w:rPr>
                <w:sz w:val="16"/>
              </w:rPr>
              <w:t>38.2</w:t>
            </w:r>
          </w:p>
        </w:tc>
        <w:tc>
          <w:tcPr>
            <w:tcW w:type="dxa" w:w="1737"/>
          </w:tcPr>
          <w:p>
            <w:pPr>
              <w:spacing w:after="0"/>
              <w:jc w:val="right"/>
            </w:pPr>
            <w:r>
              <w:rPr>
                <w:sz w:val="16"/>
              </w:rPr>
              <w:t>42.2</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Drought</w:t>
            </w:r>
          </w:p>
        </w:tc>
        <w:tc>
          <w:tcPr>
            <w:tcW w:type="dxa" w:w="1822"/>
          </w:tcPr>
          <w:p>
            <w:pPr>
              <w:spacing w:after="0"/>
              <w:jc w:val="right"/>
            </w:pPr>
            <w:r>
              <w:rPr>
                <w:sz w:val="16"/>
              </w:rPr>
              <w:t>2 of 2</w:t>
            </w:r>
          </w:p>
        </w:tc>
        <w:tc>
          <w:tcPr>
            <w:tcW w:type="dxa" w:w="1737"/>
          </w:tcPr>
          <w:p>
            <w:pPr>
              <w:spacing w:after="0"/>
              <w:jc w:val="right"/>
            </w:pPr>
            <w:r>
              <w:rPr>
                <w:sz w:val="16"/>
              </w:rPr>
              <w:t>87.6</w:t>
            </w:r>
          </w:p>
        </w:tc>
        <w:tc>
          <w:tcPr>
            <w:tcW w:type="dxa" w:w="1822"/>
          </w:tcPr>
          <w:p>
            <w:pPr>
              <w:spacing w:after="0"/>
              <w:jc w:val="right"/>
            </w:pPr>
            <w:r>
              <w:rPr>
                <w:sz w:val="16"/>
              </w:rPr>
              <w:t>89.3</w:t>
            </w:r>
          </w:p>
        </w:tc>
        <w:tc>
          <w:tcPr>
            <w:tcW w:type="dxa" w:w="1737"/>
          </w:tcPr>
          <w:p>
            <w:pPr>
              <w:spacing w:after="0"/>
              <w:jc w:val="right"/>
            </w:pPr>
            <w:r>
              <w:rPr>
                <w:sz w:val="16"/>
              </w:rPr>
              <w:t>90.9</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Earthquake</w:t>
            </w:r>
          </w:p>
        </w:tc>
        <w:tc>
          <w:tcPr>
            <w:tcW w:type="dxa" w:w="1822"/>
          </w:tcPr>
          <w:p>
            <w:pPr>
              <w:spacing w:after="0"/>
              <w:jc w:val="right"/>
            </w:pPr>
            <w:r>
              <w:rPr>
                <w:sz w:val="16"/>
              </w:rPr>
              <w:t>2 of 2</w:t>
            </w:r>
          </w:p>
        </w:tc>
        <w:tc>
          <w:tcPr>
            <w:tcW w:type="dxa" w:w="1737"/>
          </w:tcPr>
          <w:p>
            <w:pPr>
              <w:spacing w:after="0"/>
              <w:jc w:val="right"/>
            </w:pPr>
            <w:r>
              <w:rPr>
                <w:sz w:val="16"/>
              </w:rPr>
              <w:t>24.7</w:t>
            </w:r>
          </w:p>
        </w:tc>
        <w:tc>
          <w:tcPr>
            <w:tcW w:type="dxa" w:w="1822"/>
          </w:tcPr>
          <w:p>
            <w:pPr>
              <w:spacing w:after="0"/>
              <w:jc w:val="right"/>
            </w:pPr>
            <w:r>
              <w:rPr>
                <w:sz w:val="16"/>
              </w:rPr>
              <w:t>27.6</w:t>
            </w:r>
          </w:p>
        </w:tc>
        <w:tc>
          <w:tcPr>
            <w:tcW w:type="dxa" w:w="1737"/>
          </w:tcPr>
          <w:p>
            <w:pPr>
              <w:spacing w:after="0"/>
              <w:jc w:val="right"/>
            </w:pPr>
            <w:r>
              <w:rPr>
                <w:sz w:val="16"/>
              </w:rPr>
              <w:t>30.5</w:t>
            </w:r>
          </w:p>
        </w:tc>
        <w:tc>
          <w:tcPr>
            <w:tcW w:type="dxa" w:w="4215"/>
          </w:tcPr>
          <w:p>
            <w:pPr>
              <w:spacing w:after="0"/>
              <w:jc w:val="left"/>
            </w:pPr>
            <w:r>
              <w:rPr>
                <w:sz w:val="16"/>
              </w:rPr>
              <w:t>Very Low 2</w:t>
            </w:r>
          </w:p>
        </w:tc>
      </w:tr>
      <w:tr>
        <w:trPr>
          <w:cantSplit/>
        </w:trPr>
        <w:tc>
          <w:tcPr>
            <w:tcW w:type="dxa" w:w="2779"/>
          </w:tcPr>
          <w:p>
            <w:pPr>
              <w:spacing w:after="0"/>
              <w:jc w:val="left"/>
            </w:pPr>
            <w:r>
              <w:rPr>
                <w:sz w:val="16"/>
              </w:rPr>
              <w:t>Hail</w:t>
            </w:r>
          </w:p>
        </w:tc>
        <w:tc>
          <w:tcPr>
            <w:tcW w:type="dxa" w:w="1822"/>
          </w:tcPr>
          <w:p>
            <w:pPr>
              <w:spacing w:after="0"/>
              <w:jc w:val="right"/>
            </w:pPr>
            <w:r>
              <w:rPr>
                <w:sz w:val="16"/>
              </w:rPr>
              <w:t>2 of 2</w:t>
            </w:r>
          </w:p>
        </w:tc>
        <w:tc>
          <w:tcPr>
            <w:tcW w:type="dxa" w:w="1737"/>
          </w:tcPr>
          <w:p>
            <w:pPr>
              <w:spacing w:after="0"/>
              <w:jc w:val="right"/>
            </w:pPr>
            <w:r>
              <w:rPr>
                <w:sz w:val="16"/>
              </w:rPr>
              <w:t>40.6</w:t>
            </w:r>
          </w:p>
        </w:tc>
        <w:tc>
          <w:tcPr>
            <w:tcW w:type="dxa" w:w="1822"/>
          </w:tcPr>
          <w:p>
            <w:pPr>
              <w:spacing w:after="0"/>
              <w:jc w:val="right"/>
            </w:pPr>
            <w:r>
              <w:rPr>
                <w:sz w:val="16"/>
              </w:rPr>
              <w:t>45.6</w:t>
            </w:r>
          </w:p>
        </w:tc>
        <w:tc>
          <w:tcPr>
            <w:tcW w:type="dxa" w:w="1737"/>
          </w:tcPr>
          <w:p>
            <w:pPr>
              <w:spacing w:after="0"/>
              <w:jc w:val="right"/>
            </w:pPr>
            <w:r>
              <w:rPr>
                <w:sz w:val="16"/>
              </w:rPr>
              <w:t>50.6</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Heat Wave</w:t>
            </w:r>
          </w:p>
        </w:tc>
        <w:tc>
          <w:tcPr>
            <w:tcW w:type="dxa" w:w="1822"/>
          </w:tcPr>
          <w:p>
            <w:pPr>
              <w:spacing w:after="0"/>
              <w:jc w:val="right"/>
            </w:pPr>
            <w:r>
              <w:rPr>
                <w:sz w:val="16"/>
              </w:rPr>
              <w:t>2 of 2</w:t>
            </w:r>
          </w:p>
        </w:tc>
        <w:tc>
          <w:tcPr>
            <w:tcW w:type="dxa" w:w="1737"/>
          </w:tcPr>
          <w:p>
            <w:pPr>
              <w:spacing w:after="0"/>
              <w:jc w:val="right"/>
            </w:pPr>
            <w:r>
              <w:rPr>
                <w:sz w:val="16"/>
              </w:rPr>
              <w:t>28.6</w:t>
            </w:r>
          </w:p>
        </w:tc>
        <w:tc>
          <w:tcPr>
            <w:tcW w:type="dxa" w:w="1822"/>
          </w:tcPr>
          <w:p>
            <w:pPr>
              <w:spacing w:after="0"/>
              <w:jc w:val="right"/>
            </w:pPr>
            <w:r>
              <w:rPr>
                <w:sz w:val="16"/>
              </w:rPr>
              <w:t>31.6</w:t>
            </w:r>
          </w:p>
        </w:tc>
        <w:tc>
          <w:tcPr>
            <w:tcW w:type="dxa" w:w="1737"/>
          </w:tcPr>
          <w:p>
            <w:pPr>
              <w:spacing w:after="0"/>
              <w:jc w:val="right"/>
            </w:pPr>
            <w:r>
              <w:rPr>
                <w:sz w:val="16"/>
              </w:rPr>
              <w:t>34.7</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Hurricane</w:t>
            </w:r>
          </w:p>
        </w:tc>
        <w:tc>
          <w:tcPr>
            <w:tcW w:type="dxa" w:w="1822"/>
          </w:tcPr>
          <w:p>
            <w:pPr>
              <w:spacing w:after="0"/>
              <w:jc w:val="right"/>
            </w:pPr>
            <w:r>
              <w:rPr>
                <w:sz w:val="16"/>
              </w:rPr>
              <w:t>2 of 2</w:t>
            </w:r>
          </w:p>
        </w:tc>
        <w:tc>
          <w:tcPr>
            <w:tcW w:type="dxa" w:w="1737"/>
          </w:tcPr>
          <w:p>
            <w:pPr>
              <w:spacing w:after="0"/>
              <w:jc w:val="right"/>
            </w:pPr>
            <w:r>
              <w:rPr>
                <w:sz w:val="16"/>
              </w:rPr>
              <w:t>81.5</w:t>
            </w:r>
          </w:p>
        </w:tc>
        <w:tc>
          <w:tcPr>
            <w:tcW w:type="dxa" w:w="1822"/>
          </w:tcPr>
          <w:p>
            <w:pPr>
              <w:spacing w:after="0"/>
              <w:jc w:val="right"/>
            </w:pPr>
            <w:r>
              <w:rPr>
                <w:sz w:val="16"/>
              </w:rPr>
              <w:t>83.1</w:t>
            </w:r>
          </w:p>
        </w:tc>
        <w:tc>
          <w:tcPr>
            <w:tcW w:type="dxa" w:w="1737"/>
          </w:tcPr>
          <w:p>
            <w:pPr>
              <w:spacing w:after="0"/>
              <w:jc w:val="right"/>
            </w:pPr>
            <w:r>
              <w:rPr>
                <w:sz w:val="16"/>
              </w:rPr>
              <w:t>84.7</w:t>
            </w:r>
          </w:p>
        </w:tc>
        <w:tc>
          <w:tcPr>
            <w:tcW w:type="dxa" w:w="4215"/>
          </w:tcPr>
          <w:p>
            <w:pPr>
              <w:spacing w:after="0"/>
              <w:jc w:val="left"/>
            </w:pPr>
            <w:r>
              <w:rPr>
                <w:sz w:val="16"/>
              </w:rPr>
              <w:t>Relatively Moderate 2</w:t>
            </w:r>
          </w:p>
        </w:tc>
      </w:tr>
      <w:tr>
        <w:trPr>
          <w:cantSplit/>
        </w:trPr>
        <w:tc>
          <w:tcPr>
            <w:tcW w:type="dxa" w:w="2779"/>
          </w:tcPr>
          <w:p>
            <w:pPr>
              <w:spacing w:after="0"/>
              <w:jc w:val="left"/>
            </w:pPr>
            <w:r>
              <w:rPr>
                <w:sz w:val="16"/>
              </w:rPr>
              <w:t>Ice Storm</w:t>
            </w:r>
          </w:p>
        </w:tc>
        <w:tc>
          <w:tcPr>
            <w:tcW w:type="dxa" w:w="1822"/>
          </w:tcPr>
          <w:p>
            <w:pPr>
              <w:spacing w:after="0"/>
              <w:jc w:val="right"/>
            </w:pPr>
            <w:r>
              <w:rPr>
                <w:sz w:val="16"/>
              </w:rPr>
              <w:t>2 of 2</w:t>
            </w:r>
          </w:p>
        </w:tc>
        <w:tc>
          <w:tcPr>
            <w:tcW w:type="dxa" w:w="1737"/>
          </w:tcPr>
          <w:p>
            <w:pPr>
              <w:spacing w:after="0"/>
              <w:jc w:val="right"/>
            </w:pPr>
            <w:r>
              <w:rPr>
                <w:sz w:val="16"/>
              </w:rPr>
              <w:t>2.0</w:t>
            </w:r>
          </w:p>
        </w:tc>
        <w:tc>
          <w:tcPr>
            <w:tcW w:type="dxa" w:w="1822"/>
          </w:tcPr>
          <w:p>
            <w:pPr>
              <w:spacing w:after="0"/>
              <w:jc w:val="right"/>
            </w:pPr>
            <w:r>
              <w:rPr>
                <w:sz w:val="16"/>
              </w:rPr>
              <w:t>2.1</w:t>
            </w:r>
          </w:p>
        </w:tc>
        <w:tc>
          <w:tcPr>
            <w:tcW w:type="dxa" w:w="1737"/>
          </w:tcPr>
          <w:p>
            <w:pPr>
              <w:spacing w:after="0"/>
              <w:jc w:val="right"/>
            </w:pPr>
            <w:r>
              <w:rPr>
                <w:sz w:val="16"/>
              </w:rPr>
              <w:t>2.1</w:t>
            </w:r>
          </w:p>
        </w:tc>
        <w:tc>
          <w:tcPr>
            <w:tcW w:type="dxa" w:w="4215"/>
          </w:tcPr>
          <w:p>
            <w:pPr>
              <w:spacing w:after="0"/>
              <w:jc w:val="left"/>
            </w:pPr>
            <w:r>
              <w:rPr>
                <w:sz w:val="16"/>
              </w:rPr>
              <w:t>Very Low 2</w:t>
            </w:r>
          </w:p>
        </w:tc>
      </w:tr>
      <w:tr>
        <w:trPr>
          <w:cantSplit/>
        </w:trPr>
        <w:tc>
          <w:tcPr>
            <w:tcW w:type="dxa" w:w="2779"/>
          </w:tcPr>
          <w:p>
            <w:pPr>
              <w:spacing w:after="0"/>
              <w:jc w:val="left"/>
            </w:pPr>
            <w:r>
              <w:rPr>
                <w:sz w:val="16"/>
              </w:rPr>
              <w:t>Inland Flooding</w:t>
            </w:r>
          </w:p>
        </w:tc>
        <w:tc>
          <w:tcPr>
            <w:tcW w:type="dxa" w:w="1822"/>
          </w:tcPr>
          <w:p>
            <w:pPr>
              <w:spacing w:after="0"/>
              <w:jc w:val="right"/>
            </w:pPr>
            <w:r>
              <w:rPr>
                <w:sz w:val="16"/>
              </w:rPr>
              <w:t>2 of 2</w:t>
            </w:r>
          </w:p>
        </w:tc>
        <w:tc>
          <w:tcPr>
            <w:tcW w:type="dxa" w:w="1737"/>
          </w:tcPr>
          <w:p>
            <w:pPr>
              <w:spacing w:after="0"/>
              <w:jc w:val="right"/>
            </w:pPr>
            <w:r>
              <w:rPr>
                <w:sz w:val="16"/>
              </w:rPr>
              <w:t>5.0</w:t>
            </w:r>
          </w:p>
        </w:tc>
        <w:tc>
          <w:tcPr>
            <w:tcW w:type="dxa" w:w="1822"/>
          </w:tcPr>
          <w:p>
            <w:pPr>
              <w:spacing w:after="0"/>
              <w:jc w:val="right"/>
            </w:pPr>
            <w:r>
              <w:rPr>
                <w:sz w:val="16"/>
              </w:rPr>
              <w:t>7.2</w:t>
            </w:r>
          </w:p>
        </w:tc>
        <w:tc>
          <w:tcPr>
            <w:tcW w:type="dxa" w:w="1737"/>
          </w:tcPr>
          <w:p>
            <w:pPr>
              <w:spacing w:after="0"/>
              <w:jc w:val="right"/>
            </w:pPr>
            <w:r>
              <w:rPr>
                <w:sz w:val="16"/>
              </w:rPr>
              <w:t>9.4</w:t>
            </w:r>
          </w:p>
        </w:tc>
        <w:tc>
          <w:tcPr>
            <w:tcW w:type="dxa" w:w="4215"/>
          </w:tcPr>
          <w:p>
            <w:pPr>
              <w:spacing w:after="0"/>
              <w:jc w:val="left"/>
            </w:pPr>
            <w:r>
              <w:rPr>
                <w:sz w:val="16"/>
              </w:rPr>
              <w:t>Very Low 2</w:t>
            </w:r>
          </w:p>
        </w:tc>
      </w:tr>
      <w:tr>
        <w:trPr>
          <w:cantSplit/>
        </w:trPr>
        <w:tc>
          <w:tcPr>
            <w:tcW w:type="dxa" w:w="2779"/>
          </w:tcPr>
          <w:p>
            <w:pPr>
              <w:spacing w:after="0"/>
              <w:jc w:val="left"/>
            </w:pPr>
            <w:r>
              <w:rPr>
                <w:sz w:val="16"/>
              </w:rPr>
              <w:t>Landslide</w:t>
            </w:r>
          </w:p>
        </w:tc>
        <w:tc>
          <w:tcPr>
            <w:tcW w:type="dxa" w:w="1822"/>
          </w:tcPr>
          <w:p>
            <w:pPr>
              <w:spacing w:after="0"/>
              <w:jc w:val="right"/>
            </w:pPr>
            <w:r>
              <w:rPr>
                <w:sz w:val="16"/>
              </w:rPr>
              <w:t>2 of 2</w:t>
            </w:r>
          </w:p>
        </w:tc>
        <w:tc>
          <w:tcPr>
            <w:tcW w:type="dxa" w:w="1737"/>
          </w:tcPr>
          <w:p>
            <w:pPr>
              <w:spacing w:after="0"/>
              <w:jc w:val="right"/>
            </w:pPr>
            <w:r>
              <w:rPr>
                <w:sz w:val="16"/>
              </w:rPr>
              <w:t>23.4</w:t>
            </w:r>
          </w:p>
        </w:tc>
        <w:tc>
          <w:tcPr>
            <w:tcW w:type="dxa" w:w="1822"/>
          </w:tcPr>
          <w:p>
            <w:pPr>
              <w:spacing w:after="0"/>
              <w:jc w:val="right"/>
            </w:pPr>
            <w:r>
              <w:rPr>
                <w:sz w:val="16"/>
              </w:rPr>
              <w:t>33.1</w:t>
            </w:r>
          </w:p>
        </w:tc>
        <w:tc>
          <w:tcPr>
            <w:tcW w:type="dxa" w:w="1737"/>
          </w:tcPr>
          <w:p>
            <w:pPr>
              <w:spacing w:after="0"/>
              <w:jc w:val="right"/>
            </w:pPr>
            <w:r>
              <w:rPr>
                <w:sz w:val="16"/>
              </w:rPr>
              <w:t>42.8</w:t>
            </w:r>
          </w:p>
        </w:tc>
        <w:tc>
          <w:tcPr>
            <w:tcW w:type="dxa" w:w="4215"/>
          </w:tcPr>
          <w:p>
            <w:pPr>
              <w:spacing w:after="0"/>
              <w:jc w:val="left"/>
            </w:pPr>
            <w:r>
              <w:rPr>
                <w:sz w:val="16"/>
              </w:rPr>
              <w:t>Very Low 2</w:t>
            </w:r>
          </w:p>
        </w:tc>
      </w:tr>
      <w:tr>
        <w:trPr>
          <w:cantSplit/>
        </w:trPr>
        <w:tc>
          <w:tcPr>
            <w:tcW w:type="dxa" w:w="2779"/>
          </w:tcPr>
          <w:p>
            <w:pPr>
              <w:spacing w:after="0"/>
              <w:jc w:val="left"/>
            </w:pPr>
            <w:r>
              <w:rPr>
                <w:sz w:val="16"/>
              </w:rPr>
              <w:t>Lightning</w:t>
            </w:r>
          </w:p>
        </w:tc>
        <w:tc>
          <w:tcPr>
            <w:tcW w:type="dxa" w:w="1822"/>
          </w:tcPr>
          <w:p>
            <w:pPr>
              <w:spacing w:after="0"/>
              <w:jc w:val="right"/>
            </w:pPr>
            <w:r>
              <w:rPr>
                <w:sz w:val="16"/>
              </w:rPr>
              <w:t>2 of 2</w:t>
            </w:r>
          </w:p>
        </w:tc>
        <w:tc>
          <w:tcPr>
            <w:tcW w:type="dxa" w:w="1737"/>
          </w:tcPr>
          <w:p>
            <w:pPr>
              <w:spacing w:after="0"/>
              <w:jc w:val="right"/>
            </w:pPr>
            <w:r>
              <w:rPr>
                <w:sz w:val="16"/>
              </w:rPr>
              <w:t>74.8</w:t>
            </w:r>
          </w:p>
        </w:tc>
        <w:tc>
          <w:tcPr>
            <w:tcW w:type="dxa" w:w="1822"/>
          </w:tcPr>
          <w:p>
            <w:pPr>
              <w:spacing w:after="0"/>
              <w:jc w:val="right"/>
            </w:pPr>
            <w:r>
              <w:rPr>
                <w:sz w:val="16"/>
              </w:rPr>
              <w:t>77.9</w:t>
            </w:r>
          </w:p>
        </w:tc>
        <w:tc>
          <w:tcPr>
            <w:tcW w:type="dxa" w:w="1737"/>
          </w:tcPr>
          <w:p>
            <w:pPr>
              <w:spacing w:after="0"/>
              <w:jc w:val="right"/>
            </w:pPr>
            <w:r>
              <w:rPr>
                <w:sz w:val="16"/>
              </w:rPr>
              <w:t>81.0</w:t>
            </w:r>
          </w:p>
        </w:tc>
        <w:tc>
          <w:tcPr>
            <w:tcW w:type="dxa" w:w="4215"/>
          </w:tcPr>
          <w:p>
            <w:pPr>
              <w:spacing w:after="0"/>
              <w:jc w:val="left"/>
            </w:pPr>
            <w:r>
              <w:rPr>
                <w:sz w:val="16"/>
              </w:rPr>
              <w:t>Relatively High 1, Relatively Moderate 1</w:t>
            </w:r>
          </w:p>
        </w:tc>
      </w:tr>
      <w:tr>
        <w:trPr>
          <w:cantSplit/>
        </w:trPr>
        <w:tc>
          <w:tcPr>
            <w:tcW w:type="dxa" w:w="2779"/>
          </w:tcPr>
          <w:p>
            <w:pPr>
              <w:spacing w:after="0"/>
              <w:jc w:val="left"/>
            </w:pPr>
            <w:r>
              <w:rPr>
                <w:sz w:val="16"/>
              </w:rPr>
              <w:t>Strong Wind</w:t>
            </w:r>
          </w:p>
        </w:tc>
        <w:tc>
          <w:tcPr>
            <w:tcW w:type="dxa" w:w="1822"/>
          </w:tcPr>
          <w:p>
            <w:pPr>
              <w:spacing w:after="0"/>
              <w:jc w:val="right"/>
            </w:pPr>
            <w:r>
              <w:rPr>
                <w:sz w:val="16"/>
              </w:rPr>
              <w:t>2 of 2</w:t>
            </w:r>
          </w:p>
        </w:tc>
        <w:tc>
          <w:tcPr>
            <w:tcW w:type="dxa" w:w="1737"/>
          </w:tcPr>
          <w:p>
            <w:pPr>
              <w:spacing w:after="0"/>
              <w:jc w:val="right"/>
            </w:pPr>
            <w:r>
              <w:rPr>
                <w:sz w:val="16"/>
              </w:rPr>
              <w:t>28.5</w:t>
            </w:r>
          </w:p>
        </w:tc>
        <w:tc>
          <w:tcPr>
            <w:tcW w:type="dxa" w:w="1822"/>
          </w:tcPr>
          <w:p>
            <w:pPr>
              <w:spacing w:after="0"/>
              <w:jc w:val="right"/>
            </w:pPr>
            <w:r>
              <w:rPr>
                <w:sz w:val="16"/>
              </w:rPr>
              <w:t>30.5</w:t>
            </w:r>
          </w:p>
        </w:tc>
        <w:tc>
          <w:tcPr>
            <w:tcW w:type="dxa" w:w="1737"/>
          </w:tcPr>
          <w:p>
            <w:pPr>
              <w:spacing w:after="0"/>
              <w:jc w:val="right"/>
            </w:pPr>
            <w:r>
              <w:rPr>
                <w:sz w:val="16"/>
              </w:rPr>
              <w:t>32.4</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Tornado</w:t>
            </w:r>
          </w:p>
        </w:tc>
        <w:tc>
          <w:tcPr>
            <w:tcW w:type="dxa" w:w="1822"/>
          </w:tcPr>
          <w:p>
            <w:pPr>
              <w:spacing w:after="0"/>
              <w:jc w:val="right"/>
            </w:pPr>
            <w:r>
              <w:rPr>
                <w:sz w:val="16"/>
              </w:rPr>
              <w:t>2 of 2</w:t>
            </w:r>
          </w:p>
        </w:tc>
        <w:tc>
          <w:tcPr>
            <w:tcW w:type="dxa" w:w="1737"/>
          </w:tcPr>
          <w:p>
            <w:pPr>
              <w:spacing w:after="0"/>
              <w:jc w:val="right"/>
            </w:pPr>
            <w:r>
              <w:rPr>
                <w:sz w:val="16"/>
              </w:rPr>
              <w:t>50.7</w:t>
            </w:r>
          </w:p>
        </w:tc>
        <w:tc>
          <w:tcPr>
            <w:tcW w:type="dxa" w:w="1822"/>
          </w:tcPr>
          <w:p>
            <w:pPr>
              <w:spacing w:after="0"/>
              <w:jc w:val="right"/>
            </w:pPr>
            <w:r>
              <w:rPr>
                <w:sz w:val="16"/>
              </w:rPr>
              <w:t>51.8</w:t>
            </w:r>
          </w:p>
        </w:tc>
        <w:tc>
          <w:tcPr>
            <w:tcW w:type="dxa" w:w="1737"/>
          </w:tcPr>
          <w:p>
            <w:pPr>
              <w:spacing w:after="0"/>
              <w:jc w:val="right"/>
            </w:pPr>
            <w:r>
              <w:rPr>
                <w:sz w:val="16"/>
              </w:rPr>
              <w:t>52.9</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Wildfire</w:t>
            </w:r>
          </w:p>
        </w:tc>
        <w:tc>
          <w:tcPr>
            <w:tcW w:type="dxa" w:w="1822"/>
          </w:tcPr>
          <w:p>
            <w:pPr>
              <w:spacing w:after="0"/>
              <w:jc w:val="right"/>
            </w:pPr>
            <w:r>
              <w:rPr>
                <w:sz w:val="16"/>
              </w:rPr>
              <w:t>2 of 2</w:t>
            </w:r>
          </w:p>
        </w:tc>
        <w:tc>
          <w:tcPr>
            <w:tcW w:type="dxa" w:w="1737"/>
          </w:tcPr>
          <w:p>
            <w:pPr>
              <w:spacing w:after="0"/>
              <w:jc w:val="right"/>
            </w:pPr>
            <w:r>
              <w:rPr>
                <w:sz w:val="16"/>
              </w:rPr>
              <w:t>82.5</w:t>
            </w:r>
          </w:p>
        </w:tc>
        <w:tc>
          <w:tcPr>
            <w:tcW w:type="dxa" w:w="1822"/>
          </w:tcPr>
          <w:p>
            <w:pPr>
              <w:spacing w:after="0"/>
              <w:jc w:val="right"/>
            </w:pPr>
            <w:r>
              <w:rPr>
                <w:sz w:val="16"/>
              </w:rPr>
              <w:t>83.7</w:t>
            </w:r>
          </w:p>
        </w:tc>
        <w:tc>
          <w:tcPr>
            <w:tcW w:type="dxa" w:w="1737"/>
          </w:tcPr>
          <w:p>
            <w:pPr>
              <w:spacing w:after="0"/>
              <w:jc w:val="right"/>
            </w:pPr>
            <w:r>
              <w:rPr>
                <w:sz w:val="16"/>
              </w:rPr>
              <w:t>84.9</w:t>
            </w:r>
          </w:p>
        </w:tc>
        <w:tc>
          <w:tcPr>
            <w:tcW w:type="dxa" w:w="4215"/>
          </w:tcPr>
          <w:p>
            <w:pPr>
              <w:spacing w:after="0"/>
              <w:jc w:val="left"/>
            </w:pPr>
            <w:r>
              <w:rPr>
                <w:sz w:val="16"/>
              </w:rPr>
              <w:t>Relatively Low 2</w:t>
            </w:r>
          </w:p>
        </w:tc>
      </w:tr>
      <w:tr>
        <w:trPr>
          <w:cantSplit/>
        </w:trPr>
        <w:tc>
          <w:tcPr>
            <w:tcW w:type="dxa" w:w="2779"/>
          </w:tcPr>
          <w:p>
            <w:pPr>
              <w:spacing w:after="0"/>
              <w:jc w:val="left"/>
            </w:pPr>
            <w:r>
              <w:rPr>
                <w:sz w:val="16"/>
              </w:rPr>
              <w:t>Winter Weather</w:t>
            </w:r>
          </w:p>
        </w:tc>
        <w:tc>
          <w:tcPr>
            <w:tcW w:type="dxa" w:w="1822"/>
          </w:tcPr>
          <w:p>
            <w:pPr>
              <w:spacing w:after="0"/>
              <w:jc w:val="right"/>
            </w:pPr>
            <w:r>
              <w:rPr>
                <w:sz w:val="16"/>
              </w:rPr>
              <w:t>2 of 2</w:t>
            </w:r>
          </w:p>
        </w:tc>
        <w:tc>
          <w:tcPr>
            <w:tcW w:type="dxa" w:w="1737"/>
          </w:tcPr>
          <w:p>
            <w:pPr>
              <w:spacing w:after="0"/>
              <w:jc w:val="right"/>
            </w:pPr>
            <w:r>
              <w:rPr>
                <w:sz w:val="16"/>
              </w:rPr>
              <w:t>19.1</w:t>
            </w:r>
          </w:p>
        </w:tc>
        <w:tc>
          <w:tcPr>
            <w:tcW w:type="dxa" w:w="1822"/>
          </w:tcPr>
          <w:p>
            <w:pPr>
              <w:spacing w:after="0"/>
              <w:jc w:val="right"/>
            </w:pPr>
            <w:r>
              <w:rPr>
                <w:sz w:val="16"/>
              </w:rPr>
              <w:t>19.7</w:t>
            </w:r>
          </w:p>
        </w:tc>
        <w:tc>
          <w:tcPr>
            <w:tcW w:type="dxa" w:w="1737"/>
          </w:tcPr>
          <w:p>
            <w:pPr>
              <w:spacing w:after="0"/>
              <w:jc w:val="right"/>
            </w:pPr>
            <w:r>
              <w:rPr>
                <w:sz w:val="16"/>
              </w:rPr>
              <w:t>20.2</w:t>
            </w:r>
          </w:p>
        </w:tc>
        <w:tc>
          <w:tcPr>
            <w:tcW w:type="dxa" w:w="4215"/>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402"/>
        <w:gridCol w:w="1738"/>
        <w:gridCol w:w="1891"/>
        <w:gridCol w:w="1189"/>
        <w:gridCol w:w="2023"/>
        <w:gridCol w:w="1624"/>
        <w:gridCol w:w="3246"/>
      </w:tblGrid>
      <w:tr>
        <w:trPr>
          <w:cantSplit/>
          <w:tblHeader/>
        </w:trPr>
        <w:tc>
          <w:tcPr>
            <w:tcW w:type="dxa" w:w="2402"/>
            <w:shd w:val="clear" w:color="auto" w:fill="E8E8E8"/>
          </w:tcPr>
          <w:p>
            <w:pPr>
              <w:spacing w:after="0"/>
              <w:jc w:val="left"/>
            </w:pPr>
            <w:r>
              <w:rPr>
                <w:b/>
                <w:sz w:val="16"/>
              </w:rPr>
              <w:t>Jurisdiction</w:t>
            </w:r>
          </w:p>
        </w:tc>
        <w:tc>
          <w:tcPr>
            <w:tcW w:type="dxa" w:w="1738"/>
            <w:shd w:val="clear" w:color="auto" w:fill="E8E8E8"/>
          </w:tcPr>
          <w:p>
            <w:pPr>
              <w:spacing w:after="0"/>
              <w:jc w:val="left"/>
            </w:pPr>
            <w:r>
              <w:rPr>
                <w:b/>
                <w:sz w:val="16"/>
              </w:rPr>
              <w:t>Type</w:t>
            </w:r>
          </w:p>
        </w:tc>
        <w:tc>
          <w:tcPr>
            <w:tcW w:type="dxa" w:w="1891"/>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6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46"/>
            <w:shd w:val="clear" w:color="auto" w:fill="E8E8E8"/>
          </w:tcPr>
          <w:p>
            <w:pPr>
              <w:spacing w:after="0"/>
              <w:jc w:val="left"/>
            </w:pPr>
            <w:r>
              <w:rPr>
                <w:b/>
                <w:sz w:val="16"/>
              </w:rPr>
              <w:t>Notes</w:t>
            </w:r>
          </w:p>
        </w:tc>
      </w:tr>
      <w:tr>
        <w:trPr>
          <w:cantSplit/>
        </w:trPr>
        <w:tc>
          <w:tcPr>
            <w:tcW w:type="dxa" w:w="2402"/>
          </w:tcPr>
          <w:p>
            <w:pPr>
              <w:spacing w:after="0"/>
              <w:jc w:val="left"/>
            </w:pPr>
            <w:r>
              <w:rPr>
                <w:sz w:val="16"/>
              </w:rPr>
              <w:t>Echols County consolidated government</w:t>
            </w:r>
          </w:p>
        </w:tc>
        <w:tc>
          <w:tcPr>
            <w:tcW w:type="dxa" w:w="1738"/>
          </w:tcPr>
          <w:p>
            <w:pPr>
              <w:spacing w:after="0"/>
              <w:jc w:val="left"/>
            </w:pPr>
            <w:r>
              <w:rPr>
                <w:sz w:val="16"/>
              </w:rPr>
              <w:t>Consolidated Government</w:t>
            </w:r>
          </w:p>
        </w:tc>
        <w:tc>
          <w:tcPr>
            <w:tcW w:type="dxa" w:w="1891"/>
          </w:tcPr>
          <w:p>
            <w:pPr>
              <w:spacing w:after="0"/>
              <w:jc w:val="left"/>
            </w:pPr>
            <w:r>
              <w:rPr>
                <w:sz w:val="16"/>
              </w:rPr>
              <w:t>Approved, expires 2030-09-08</w:t>
            </w:r>
          </w:p>
        </w:tc>
        <w:tc>
          <w:tcPr>
            <w:tcW w:type="dxa" w:w="1189"/>
          </w:tcPr>
          <w:p>
            <w:pPr>
              <w:spacing w:after="0"/>
              <w:jc w:val="right"/>
            </w:pPr>
          </w:p>
        </w:tc>
        <w:tc>
          <w:tcPr>
            <w:tcW w:type="dxa" w:w="2023"/>
          </w:tcPr>
          <w:p>
            <w:pPr>
              <w:spacing w:after="0"/>
              <w:jc w:val="right"/>
            </w:pPr>
            <w:r>
              <w:rPr>
                <w:sz w:val="16"/>
              </w:rPr>
              <w:t>no Public Assistance recorded</w:t>
            </w:r>
          </w:p>
        </w:tc>
        <w:tc>
          <w:tcPr>
            <w:tcW w:type="dxa" w:w="1624"/>
          </w:tcPr>
          <w:p>
            <w:pPr>
              <w:spacing w:after="0"/>
              <w:jc w:val="right"/>
            </w:pPr>
            <w:r>
              <w:rPr>
                <w:sz w:val="16"/>
              </w:rPr>
              <w:t>0 total; 0 since its plan</w:t>
            </w:r>
          </w:p>
        </w:tc>
        <w:tc>
          <w:tcPr>
            <w:tcW w:type="dxa" w:w="324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7"/>
        <w:gridCol w:w="1046"/>
        <w:gridCol w:w="948"/>
        <w:gridCol w:w="1126"/>
        <w:gridCol w:w="1012"/>
        <w:gridCol w:w="1305"/>
        <w:gridCol w:w="1231"/>
        <w:gridCol w:w="1114"/>
        <w:gridCol w:w="1270"/>
        <w:gridCol w:w="16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1"/>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$210</w:t>
            </w:r>
          </w:p>
        </w:tc>
        <w:tc>
          <w:tcPr>
            <w:tcW w:type="dxa" w:w="1126"/>
          </w:tcPr>
          <w:p>
            <w:pPr>
              <w:spacing w:after="0"/>
              <w:jc w:val="right"/>
            </w:pPr>
            <w:r>
              <w:rPr>
                <w:sz w:val="16"/>
              </w:rPr>
              <w:t>$23,819</w:t>
            </w:r>
          </w:p>
        </w:tc>
        <w:tc>
          <w:tcPr>
            <w:tcW w:type="dxa" w:w="1012"/>
          </w:tcPr>
          <w:p>
            <w:pPr>
              <w:spacing w:after="0"/>
              <w:jc w:val="right"/>
            </w:pPr>
            <w:r>
              <w:rPr>
                <w:sz w:val="16"/>
              </w:rPr>
              <w:t>$34,940</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7"/>
          </w:tcPr>
          <w:p>
            <w:pPr>
              <w:spacing w:after="0"/>
              <w:jc w:val="right"/>
            </w:pPr>
            <w:r>
              <w:rPr>
                <w:sz w:val="16"/>
              </w:rPr>
              <w:t>$14,505,223</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$30,849</w:t>
            </w:r>
          </w:p>
        </w:tc>
        <w:tc>
          <w:tcPr>
            <w:tcW w:type="dxa" w:w="1012"/>
          </w:tcPr>
          <w:p>
            <w:pPr>
              <w:spacing w:after="0"/>
              <w:jc w:val="right"/>
            </w:pPr>
            <w:r>
              <w:rPr>
                <w:sz w:val="16"/>
              </w:rPr>
              <w:t>n/a</w:t>
            </w:r>
          </w:p>
        </w:tc>
        <w:tc>
          <w:tcPr>
            <w:tcW w:type="dxa" w:w="1305"/>
          </w:tcPr>
          <w:p>
            <w:pPr>
              <w:spacing w:after="0"/>
              <w:jc w:val="right"/>
            </w:pPr>
            <w:r>
              <w:rPr>
                <w:sz w:val="16"/>
              </w:rPr>
              <w:t>0.213% (agriculture)</w:t>
            </w:r>
          </w:p>
        </w:tc>
        <w:tc>
          <w:tcPr>
            <w:tcW w:type="dxa" w:w="1231"/>
          </w:tcPr>
          <w:p>
            <w:pPr>
              <w:spacing w:after="0"/>
              <w:jc w:val="right"/>
            </w:pPr>
          </w:p>
        </w:tc>
        <w:tc>
          <w:tcPr>
            <w:tcW w:type="dxa" w:w="1114"/>
          </w:tcPr>
          <w:p>
            <w:pPr>
              <w:spacing w:after="0"/>
              <w:jc w:val="right"/>
            </w:pPr>
            <w:r>
              <w:rPr>
                <w:sz w:val="16"/>
              </w:rPr>
              <w:t>$0</w:t>
            </w:r>
          </w:p>
        </w:tc>
        <w:tc>
          <w:tcPr>
            <w:tcW w:type="dxa" w:w="1270"/>
          </w:tcPr>
          <w:p>
            <w:pPr>
              <w:spacing w:after="0"/>
              <w:jc w:val="right"/>
            </w:pPr>
          </w:p>
        </w:tc>
        <w:tc>
          <w:tcPr>
            <w:tcW w:type="dxa" w:w="16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$771,958,595</w:t>
            </w:r>
          </w:p>
        </w:tc>
        <w:tc>
          <w:tcPr>
            <w:tcW w:type="dxa" w:w="1137"/>
          </w:tcPr>
          <w:p>
            <w:pPr>
              <w:spacing w:after="0"/>
              <w:jc w:val="right"/>
            </w:pPr>
            <w:r>
              <w:rPr>
                <w:sz w:val="16"/>
              </w:rPr>
              <w:t>n/a</w:t>
            </w:r>
          </w:p>
        </w:tc>
        <w:tc>
          <w:tcPr>
            <w:tcW w:type="dxa" w:w="1046"/>
          </w:tcPr>
          <w:p>
            <w:pPr>
              <w:spacing w:after="0"/>
              <w:jc w:val="right"/>
            </w:pPr>
            <w:r>
              <w:rPr>
                <w:sz w:val="16"/>
              </w:rPr>
              <w:t>3,697</w:t>
            </w:r>
          </w:p>
        </w:tc>
        <w:tc>
          <w:tcPr>
            <w:tcW w:type="dxa" w:w="948"/>
          </w:tcPr>
          <w:p>
            <w:pPr>
              <w:spacing w:after="0"/>
              <w:jc w:val="right"/>
            </w:pPr>
            <w:r>
              <w:rPr>
                <w:sz w:val="16"/>
              </w:rPr>
              <w:t>$11,087</w:t>
            </w:r>
          </w:p>
        </w:tc>
        <w:tc>
          <w:tcPr>
            <w:tcW w:type="dxa" w:w="1126"/>
          </w:tcPr>
          <w:p>
            <w:pPr>
              <w:spacing w:after="0"/>
              <w:jc w:val="right"/>
            </w:pPr>
            <w:r>
              <w:rPr>
                <w:sz w:val="16"/>
              </w:rPr>
              <w:t>n/a</w:t>
            </w:r>
          </w:p>
        </w:tc>
        <w:tc>
          <w:tcPr>
            <w:tcW w:type="dxa" w:w="1012"/>
          </w:tcPr>
          <w:p>
            <w:pPr>
              <w:spacing w:after="0"/>
              <w:jc w:val="right"/>
            </w:pPr>
            <w:r>
              <w:rPr>
                <w:sz w:val="16"/>
              </w:rPr>
              <w:t>$7,767</w:t>
            </w:r>
          </w:p>
        </w:tc>
        <w:tc>
          <w:tcPr>
            <w:tcW w:type="dxa" w:w="1305"/>
          </w:tcPr>
          <w:p>
            <w:pPr>
              <w:spacing w:after="0"/>
              <w:jc w:val="right"/>
            </w:pPr>
            <w:r>
              <w:rPr>
                <w:sz w:val="16"/>
              </w:rPr>
              <w:t>0.00144%</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$2,473</w:t>
            </w:r>
          </w:p>
        </w:tc>
        <w:tc>
          <w:tcPr>
            <w:tcW w:type="dxa" w:w="1126"/>
          </w:tcPr>
          <w:p>
            <w:pPr>
              <w:spacing w:after="0"/>
              <w:jc w:val="right"/>
            </w:pPr>
            <w:r>
              <w:rPr>
                <w:sz w:val="16"/>
              </w:rPr>
              <w:t>$8,477</w:t>
            </w:r>
          </w:p>
        </w:tc>
        <w:tc>
          <w:tcPr>
            <w:tcW w:type="dxa" w:w="1012"/>
          </w:tcPr>
          <w:p>
            <w:pPr>
              <w:spacing w:after="0"/>
              <w:jc w:val="right"/>
            </w:pPr>
            <w:r>
              <w:rPr>
                <w:sz w:val="16"/>
              </w:rPr>
              <w:t>$87</w:t>
            </w:r>
          </w:p>
        </w:tc>
        <w:tc>
          <w:tcPr>
            <w:tcW w:type="dxa" w:w="1305"/>
          </w:tcPr>
          <w:p>
            <w:pPr>
              <w:spacing w:after="0"/>
              <w:jc w:val="right"/>
            </w:pPr>
            <w:r>
              <w:rPr>
                <w:sz w:val="16"/>
              </w:rPr>
              <w:t>0.000555%</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$1</w:t>
            </w:r>
          </w:p>
        </w:tc>
        <w:tc>
          <w:tcPr>
            <w:tcW w:type="dxa" w:w="1126"/>
          </w:tcPr>
          <w:p>
            <w:pPr>
              <w:spacing w:after="0"/>
              <w:jc w:val="right"/>
            </w:pPr>
            <w:r>
              <w:rPr>
                <w:sz w:val="16"/>
              </w:rPr>
              <w:t>$28</w:t>
            </w:r>
          </w:p>
        </w:tc>
        <w:tc>
          <w:tcPr>
            <w:tcW w:type="dxa" w:w="1012"/>
          </w:tcPr>
          <w:p>
            <w:pPr>
              <w:spacing w:after="0"/>
              <w:jc w:val="right"/>
            </w:pPr>
            <w:r>
              <w:rPr>
                <w:sz w:val="16"/>
              </w:rPr>
              <w:t>$42,325</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$158,722</w:t>
            </w:r>
          </w:p>
        </w:tc>
        <w:tc>
          <w:tcPr>
            <w:tcW w:type="dxa" w:w="1126"/>
          </w:tcPr>
          <w:p>
            <w:pPr>
              <w:spacing w:after="0"/>
              <w:jc w:val="right"/>
            </w:pPr>
            <w:r>
              <w:rPr>
                <w:sz w:val="16"/>
              </w:rPr>
              <w:t>$209,379</w:t>
            </w:r>
          </w:p>
        </w:tc>
        <w:tc>
          <w:tcPr>
            <w:tcW w:type="dxa" w:w="1012"/>
          </w:tcPr>
          <w:p>
            <w:pPr>
              <w:spacing w:after="0"/>
              <w:jc w:val="right"/>
            </w:pPr>
            <w:r>
              <w:rPr>
                <w:sz w:val="16"/>
              </w:rPr>
              <w:t>$11,751</w:t>
            </w:r>
          </w:p>
        </w:tc>
        <w:tc>
          <w:tcPr>
            <w:tcW w:type="dxa" w:w="1305"/>
          </w:tcPr>
          <w:p>
            <w:pPr>
              <w:spacing w:after="0"/>
              <w:jc w:val="right"/>
            </w:pPr>
            <w:r>
              <w:rPr>
                <w:sz w:val="16"/>
              </w:rPr>
              <w:t>0.0356%</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$445,249,798</w:t>
            </w:r>
          </w:p>
        </w:tc>
        <w:tc>
          <w:tcPr>
            <w:tcW w:type="dxa" w:w="1137"/>
          </w:tcPr>
          <w:p>
            <w:pPr>
              <w:spacing w:after="0"/>
              <w:jc w:val="right"/>
            </w:pPr>
            <w:r>
              <w:rPr>
                <w:sz w:val="16"/>
              </w:rPr>
              <w:t>n/a</w:t>
            </w:r>
          </w:p>
        </w:tc>
        <w:tc>
          <w:tcPr>
            <w:tcW w:type="dxa" w:w="1046"/>
          </w:tcPr>
          <w:p>
            <w:pPr>
              <w:spacing w:after="0"/>
              <w:jc w:val="right"/>
            </w:pPr>
            <w:r>
              <w:rPr>
                <w:sz w:val="16"/>
              </w:rPr>
              <w:t>3,694</w:t>
            </w:r>
          </w:p>
        </w:tc>
        <w:tc>
          <w:tcPr>
            <w:tcW w:type="dxa" w:w="948"/>
          </w:tcPr>
          <w:p>
            <w:pPr>
              <w:spacing w:after="0"/>
              <w:jc w:val="right"/>
            </w:pPr>
            <w:r>
              <w:rPr>
                <w:sz w:val="16"/>
              </w:rPr>
              <w:t>$12</w:t>
            </w:r>
          </w:p>
        </w:tc>
        <w:tc>
          <w:tcPr>
            <w:tcW w:type="dxa" w:w="1126"/>
          </w:tcPr>
          <w:p>
            <w:pPr>
              <w:spacing w:after="0"/>
              <w:jc w:val="right"/>
            </w:pPr>
            <w:r>
              <w:rPr>
                <w:sz w:val="16"/>
              </w:rPr>
              <w:t>n/a</w:t>
            </w:r>
          </w:p>
        </w:tc>
        <w:tc>
          <w:tcPr>
            <w:tcW w:type="dxa" w:w="1012"/>
          </w:tcPr>
          <w:p>
            <w:pPr>
              <w:spacing w:after="0"/>
              <w:jc w:val="right"/>
            </w:pPr>
            <w:r>
              <w:rPr>
                <w:sz w:val="16"/>
              </w:rPr>
              <w:t>$252</w:t>
            </w:r>
          </w:p>
        </w:tc>
        <w:tc>
          <w:tcPr>
            <w:tcW w:type="dxa" w:w="1305"/>
          </w:tcPr>
          <w:p>
            <w:pPr>
              <w:spacing w:after="0"/>
              <w:jc w:val="right"/>
            </w:pPr>
            <w:r>
              <w:rPr>
                <w:sz w:val="16"/>
              </w:rPr>
              <w:t>under 0.0001%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$444,880,565</w:t>
            </w:r>
          </w:p>
        </w:tc>
        <w:tc>
          <w:tcPr>
            <w:tcW w:type="dxa" w:w="1137"/>
          </w:tcPr>
          <w:p>
            <w:pPr>
              <w:spacing w:after="0"/>
              <w:jc w:val="right"/>
            </w:pPr>
            <w:r>
              <w:rPr>
                <w:sz w:val="16"/>
              </w:rPr>
              <w:t>$243,835</w:t>
            </w:r>
          </w:p>
        </w:tc>
        <w:tc>
          <w:tcPr>
            <w:tcW w:type="dxa" w:w="1046"/>
          </w:tcPr>
          <w:p>
            <w:pPr>
              <w:spacing w:after="0"/>
              <w:jc w:val="right"/>
            </w:pPr>
            <w:r>
              <w:rPr>
                <w:sz w:val="16"/>
              </w:rPr>
              <w:t>49</w:t>
            </w:r>
          </w:p>
        </w:tc>
        <w:tc>
          <w:tcPr>
            <w:tcW w:type="dxa" w:w="948"/>
          </w:tcPr>
          <w:p>
            <w:pPr>
              <w:spacing w:after="0"/>
              <w:jc w:val="right"/>
            </w:pPr>
            <w:r>
              <w:rPr>
                <w:sz w:val="16"/>
              </w:rPr>
              <w:t>$344,261</w:t>
            </w:r>
          </w:p>
        </w:tc>
        <w:tc>
          <w:tcPr>
            <w:tcW w:type="dxa" w:w="1126"/>
          </w:tcPr>
          <w:p>
            <w:pPr>
              <w:spacing w:after="0"/>
              <w:jc w:val="right"/>
            </w:pPr>
            <w:r>
              <w:rPr>
                <w:sz w:val="16"/>
              </w:rPr>
              <w:t>$70</w:t>
            </w:r>
          </w:p>
        </w:tc>
        <w:tc>
          <w:tcPr>
            <w:tcW w:type="dxa" w:w="1012"/>
          </w:tcPr>
          <w:p>
            <w:pPr>
              <w:spacing w:after="0"/>
              <w:jc w:val="right"/>
            </w:pPr>
            <w:r>
              <w:rPr>
                <w:sz w:val="16"/>
              </w:rPr>
              <w:t>$179</w:t>
            </w:r>
          </w:p>
        </w:tc>
        <w:tc>
          <w:tcPr>
            <w:tcW w:type="dxa" w:w="1305"/>
          </w:tcPr>
          <w:p>
            <w:pPr>
              <w:spacing w:after="0"/>
              <w:jc w:val="right"/>
            </w:pPr>
            <w:r>
              <w:rPr>
                <w:sz w:val="16"/>
              </w:rPr>
              <w:t>n/a (see note)</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$395,282</w:t>
            </w:r>
          </w:p>
        </w:tc>
        <w:tc>
          <w:tcPr>
            <w:tcW w:type="dxa" w:w="1137"/>
          </w:tcPr>
          <w:p>
            <w:pPr>
              <w:spacing w:after="0"/>
              <w:jc w:val="right"/>
            </w:pPr>
            <w:r>
              <w:rPr>
                <w:sz w:val="16"/>
              </w:rPr>
              <w:t>n/a</w:t>
            </w:r>
          </w:p>
        </w:tc>
        <w:tc>
          <w:tcPr>
            <w:tcW w:type="dxa" w:w="1046"/>
          </w:tcPr>
          <w:p>
            <w:pPr>
              <w:spacing w:after="0"/>
              <w:jc w:val="right"/>
            </w:pPr>
            <w:r>
              <w:rPr>
                <w:sz w:val="16"/>
              </w:rPr>
              <w:t>3</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012"/>
          </w:tcPr>
          <w:p>
            <w:pPr>
              <w:spacing w:after="0"/>
              <w:jc w:val="right"/>
            </w:pPr>
            <w:r>
              <w:rPr>
                <w:sz w:val="16"/>
              </w:rPr>
              <w:t>under $1</w:t>
            </w:r>
          </w:p>
        </w:tc>
        <w:tc>
          <w:tcPr>
            <w:tcW w:type="dxa" w:w="1305"/>
          </w:tcPr>
          <w:p>
            <w:pPr>
              <w:spacing w:after="0"/>
              <w:jc w:val="right"/>
            </w:pPr>
            <w:r>
              <w:rPr>
                <w:sz w:val="16"/>
              </w:rPr>
              <w:t>0.000281%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$445,249,798</w:t>
            </w:r>
          </w:p>
        </w:tc>
        <w:tc>
          <w:tcPr>
            <w:tcW w:type="dxa" w:w="1137"/>
          </w:tcPr>
          <w:p>
            <w:pPr>
              <w:spacing w:after="0"/>
              <w:jc w:val="right"/>
            </w:pPr>
            <w:r>
              <w:rPr>
                <w:sz w:val="16"/>
              </w:rPr>
              <w:t>n/a</w:t>
            </w:r>
          </w:p>
        </w:tc>
        <w:tc>
          <w:tcPr>
            <w:tcW w:type="dxa" w:w="1046"/>
          </w:tcPr>
          <w:p>
            <w:pPr>
              <w:spacing w:after="0"/>
              <w:jc w:val="right"/>
            </w:pPr>
            <w:r>
              <w:rPr>
                <w:sz w:val="16"/>
              </w:rPr>
              <w:t>3,694</w:t>
            </w:r>
          </w:p>
        </w:tc>
        <w:tc>
          <w:tcPr>
            <w:tcW w:type="dxa" w:w="948"/>
          </w:tcPr>
          <w:p>
            <w:pPr>
              <w:spacing w:after="0"/>
              <w:jc w:val="right"/>
            </w:pPr>
            <w:r>
              <w:rPr>
                <w:sz w:val="16"/>
              </w:rPr>
              <w:t>$1,040</w:t>
            </w:r>
          </w:p>
        </w:tc>
        <w:tc>
          <w:tcPr>
            <w:tcW w:type="dxa" w:w="1126"/>
          </w:tcPr>
          <w:p>
            <w:pPr>
              <w:spacing w:after="0"/>
              <w:jc w:val="right"/>
            </w:pPr>
            <w:r>
              <w:rPr>
                <w:sz w:val="16"/>
              </w:rPr>
              <w:t>n/a</w:t>
            </w:r>
          </w:p>
        </w:tc>
        <w:tc>
          <w:tcPr>
            <w:tcW w:type="dxa" w:w="1012"/>
          </w:tcPr>
          <w:p>
            <w:pPr>
              <w:spacing w:after="0"/>
              <w:jc w:val="right"/>
            </w:pPr>
            <w:r>
              <w:rPr>
                <w:sz w:val="16"/>
              </w:rPr>
              <w:t>$52,623</w:t>
            </w:r>
          </w:p>
        </w:tc>
        <w:tc>
          <w:tcPr>
            <w:tcW w:type="dxa" w:w="1305"/>
          </w:tcPr>
          <w:p>
            <w:pPr>
              <w:spacing w:after="0"/>
              <w:jc w:val="right"/>
            </w:pPr>
            <w:r>
              <w:rPr>
                <w:sz w:val="16"/>
              </w:rPr>
              <w:t>0.000234%</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$3,501</w:t>
            </w:r>
          </w:p>
        </w:tc>
        <w:tc>
          <w:tcPr>
            <w:tcW w:type="dxa" w:w="1126"/>
          </w:tcPr>
          <w:p>
            <w:pPr>
              <w:spacing w:after="0"/>
              <w:jc w:val="right"/>
            </w:pPr>
            <w:r>
              <w:rPr>
                <w:sz w:val="16"/>
              </w:rPr>
              <w:t>$529</w:t>
            </w:r>
          </w:p>
        </w:tc>
        <w:tc>
          <w:tcPr>
            <w:tcW w:type="dxa" w:w="1012"/>
          </w:tcPr>
          <w:p>
            <w:pPr>
              <w:spacing w:after="0"/>
              <w:jc w:val="right"/>
            </w:pPr>
            <w:r>
              <w:rPr>
                <w:sz w:val="16"/>
              </w:rPr>
              <w:t>$10,776</w:t>
            </w:r>
          </w:p>
        </w:tc>
        <w:tc>
          <w:tcPr>
            <w:tcW w:type="dxa" w:w="1305"/>
          </w:tcPr>
          <w:p>
            <w:pPr>
              <w:spacing w:after="0"/>
              <w:jc w:val="right"/>
            </w:pPr>
            <w:r>
              <w:rPr>
                <w:sz w:val="16"/>
              </w:rPr>
              <w:t>0.000786%</w:t>
            </w:r>
          </w:p>
        </w:tc>
        <w:tc>
          <w:tcPr>
            <w:tcW w:type="dxa" w:w="1231"/>
          </w:tcPr>
          <w:p>
            <w:pPr>
              <w:spacing w:after="0"/>
              <w:jc w:val="right"/>
            </w:pPr>
            <w:r>
              <w:rPr>
                <w:sz w:val="16"/>
              </w:rPr>
              <w:t>$12,000</w:t>
            </w: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$18,317</w:t>
            </w:r>
          </w:p>
        </w:tc>
        <w:tc>
          <w:tcPr>
            <w:tcW w:type="dxa" w:w="1126"/>
          </w:tcPr>
          <w:p>
            <w:pPr>
              <w:spacing w:after="0"/>
              <w:jc w:val="right"/>
            </w:pPr>
            <w:r>
              <w:rPr>
                <w:sz w:val="16"/>
              </w:rPr>
              <w:t>$376</w:t>
            </w:r>
          </w:p>
        </w:tc>
        <w:tc>
          <w:tcPr>
            <w:tcW w:type="dxa" w:w="1012"/>
          </w:tcPr>
          <w:p>
            <w:pPr>
              <w:spacing w:after="0"/>
              <w:jc w:val="right"/>
            </w:pPr>
            <w:r>
              <w:rPr>
                <w:sz w:val="16"/>
              </w:rPr>
              <w:t>$114,010</w:t>
            </w:r>
          </w:p>
        </w:tc>
        <w:tc>
          <w:tcPr>
            <w:tcW w:type="dxa" w:w="1305"/>
          </w:tcPr>
          <w:p>
            <w:pPr>
              <w:spacing w:after="0"/>
              <w:jc w:val="right"/>
            </w:pPr>
            <w:r>
              <w:rPr>
                <w:sz w:val="16"/>
              </w:rPr>
              <w:t>0.00411%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$109,913,512</w:t>
            </w:r>
          </w:p>
        </w:tc>
        <w:tc>
          <w:tcPr>
            <w:tcW w:type="dxa" w:w="1137"/>
          </w:tcPr>
          <w:p>
            <w:pPr>
              <w:spacing w:after="0"/>
              <w:jc w:val="right"/>
            </w:pPr>
            <w:r>
              <w:rPr>
                <w:sz w:val="16"/>
              </w:rPr>
              <w:t>$7,729,377</w:t>
            </w:r>
          </w:p>
        </w:tc>
        <w:tc>
          <w:tcPr>
            <w:tcW w:type="dxa" w:w="1046"/>
          </w:tcPr>
          <w:p>
            <w:pPr>
              <w:spacing w:after="0"/>
              <w:jc w:val="right"/>
            </w:pPr>
            <w:r>
              <w:rPr>
                <w:sz w:val="16"/>
              </w:rPr>
              <w:t>1,795</w:t>
            </w:r>
          </w:p>
        </w:tc>
        <w:tc>
          <w:tcPr>
            <w:tcW w:type="dxa" w:w="948"/>
          </w:tcPr>
          <w:p>
            <w:pPr>
              <w:spacing w:after="0"/>
              <w:jc w:val="right"/>
            </w:pPr>
            <w:r>
              <w:rPr>
                <w:sz w:val="16"/>
              </w:rPr>
              <w:t>$15,204</w:t>
            </w:r>
          </w:p>
        </w:tc>
        <w:tc>
          <w:tcPr>
            <w:tcW w:type="dxa" w:w="1126"/>
          </w:tcPr>
          <w:p>
            <w:pPr>
              <w:spacing w:after="0"/>
              <w:jc w:val="right"/>
            </w:pPr>
            <w:r>
              <w:rPr>
                <w:sz w:val="16"/>
              </w:rPr>
              <w:t>$68</w:t>
            </w:r>
          </w:p>
        </w:tc>
        <w:tc>
          <w:tcPr>
            <w:tcW w:type="dxa" w:w="1012"/>
          </w:tcPr>
          <w:p>
            <w:pPr>
              <w:spacing w:after="0"/>
              <w:jc w:val="right"/>
            </w:pPr>
            <w:r>
              <w:rPr>
                <w:sz w:val="16"/>
              </w:rPr>
              <w:t>$3,676</w:t>
            </w:r>
          </w:p>
        </w:tc>
        <w:tc>
          <w:tcPr>
            <w:tcW w:type="dxa" w:w="1305"/>
          </w:tcPr>
          <w:p>
            <w:pPr>
              <w:spacing w:after="0"/>
              <w:jc w:val="right"/>
            </w:pPr>
            <w:r>
              <w:rPr>
                <w:sz w:val="16"/>
              </w:rPr>
              <w:t>0.0138%</w:t>
            </w:r>
          </w:p>
        </w:tc>
        <w:tc>
          <w:tcPr>
            <w:tcW w:type="dxa" w:w="1231"/>
          </w:tcPr>
          <w:p>
            <w:pPr>
              <w:spacing w:after="0"/>
              <w:jc w:val="right"/>
            </w:pPr>
          </w:p>
        </w:tc>
        <w:tc>
          <w:tcPr>
            <w:tcW w:type="dxa" w:w="1114"/>
          </w:tcPr>
          <w:p>
            <w:pPr>
              <w:spacing w:after="0"/>
              <w:jc w:val="right"/>
            </w:pPr>
            <w:r>
              <w:rPr>
                <w:sz w:val="16"/>
              </w:rPr>
              <w:t>$7,010,000</w:t>
            </w:r>
          </w:p>
        </w:tc>
        <w:tc>
          <w:tcPr>
            <w:tcW w:type="dxa" w:w="1270"/>
          </w:tcPr>
          <w:p>
            <w:pPr>
              <w:spacing w:after="0"/>
              <w:jc w:val="right"/>
            </w:pPr>
            <w:r>
              <w:rPr>
                <w:sz w:val="16"/>
              </w:rPr>
              <w:t>no Public Assistance recorded (1 declaration)</w:t>
            </w:r>
          </w:p>
        </w:tc>
        <w:tc>
          <w:tcPr>
            <w:tcW w:type="dxa" w:w="16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$445,249,798</w:t>
            </w:r>
          </w:p>
        </w:tc>
        <w:tc>
          <w:tcPr>
            <w:tcW w:type="dxa" w:w="1137"/>
          </w:tcPr>
          <w:p>
            <w:pPr>
              <w:spacing w:after="0"/>
              <w:jc w:val="right"/>
            </w:pPr>
            <w:r>
              <w:rPr>
                <w:sz w:val="16"/>
              </w:rPr>
              <w:t>$23,089,106</w:t>
            </w:r>
          </w:p>
        </w:tc>
        <w:tc>
          <w:tcPr>
            <w:tcW w:type="dxa" w:w="1046"/>
          </w:tcPr>
          <w:p>
            <w:pPr>
              <w:spacing w:after="0"/>
              <w:jc w:val="right"/>
            </w:pPr>
            <w:r>
              <w:rPr>
                <w:sz w:val="16"/>
              </w:rPr>
              <w:t>3,694</w:t>
            </w:r>
          </w:p>
        </w:tc>
        <w:tc>
          <w:tcPr>
            <w:tcW w:type="dxa" w:w="948"/>
          </w:tcPr>
          <w:p>
            <w:pPr>
              <w:spacing w:after="0"/>
              <w:jc w:val="right"/>
            </w:pPr>
            <w:r>
              <w:rPr>
                <w:sz w:val="16"/>
              </w:rPr>
              <w:t>$449</w:t>
            </w:r>
          </w:p>
        </w:tc>
        <w:tc>
          <w:tcPr>
            <w:tcW w:type="dxa" w:w="1126"/>
          </w:tcPr>
          <w:p>
            <w:pPr>
              <w:spacing w:after="0"/>
              <w:jc w:val="right"/>
            </w:pPr>
            <w:r>
              <w:rPr>
                <w:sz w:val="16"/>
              </w:rPr>
              <w:t>$3</w:t>
            </w:r>
          </w:p>
        </w:tc>
        <w:tc>
          <w:tcPr>
            <w:tcW w:type="dxa" w:w="1012"/>
          </w:tcPr>
          <w:p>
            <w:pPr>
              <w:spacing w:after="0"/>
              <w:jc w:val="right"/>
            </w:pPr>
            <w:r>
              <w:rPr>
                <w:sz w:val="16"/>
              </w:rPr>
              <w:t>$35</w:t>
            </w:r>
          </w:p>
        </w:tc>
        <w:tc>
          <w:tcPr>
            <w:tcW w:type="dxa" w:w="1305"/>
          </w:tcPr>
          <w:p>
            <w:pPr>
              <w:spacing w:after="0"/>
              <w:jc w:val="right"/>
            </w:pPr>
            <w:r>
              <w:rPr>
                <w:sz w:val="16"/>
              </w:rPr>
              <w:t>0.000101%</w:t>
            </w:r>
          </w:p>
        </w:tc>
        <w:tc>
          <w:tcPr>
            <w:tcW w:type="dxa" w:w="1231"/>
          </w:tcPr>
          <w:p>
            <w:pPr>
              <w:spacing w:after="0"/>
              <w:jc w:val="right"/>
            </w:pPr>
          </w:p>
        </w:tc>
        <w:tc>
          <w:tcPr>
            <w:tcW w:type="dxa" w:w="1114"/>
          </w:tcPr>
          <w:p>
            <w:pPr>
              <w:spacing w:after="0"/>
              <w:jc w:val="right"/>
            </w:pPr>
          </w:p>
        </w:tc>
        <w:tc>
          <w:tcPr>
            <w:tcW w:type="dxa" w:w="1270"/>
          </w:tcPr>
          <w:p>
            <w:pPr>
              <w:spacing w:after="0"/>
              <w:jc w:val="right"/>
            </w:pPr>
          </w:p>
        </w:tc>
        <w:tc>
          <w:tcPr>
            <w:tcW w:type="dxa" w:w="16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2025-09-09 (Storm Events through 2026-06-30): 1 county-coded records, 1 with a damage value recorded (including $0), $12,000; 10 zone-level records, 8 with a damage value recorded (including $0), $7,010,000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3,694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$445,249,798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$23,089,106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$828,878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$278,420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Echols County, GA: risk-assessment baseline packet, release 2026-10 (data as of 2026-09-30; County FIPS 13101). Automated baseline. </w:t>
      </w:r>
      <w:hyperlink r:id="rId16">
        <w:r>
          <w:rPr>
            <w:color w:val="1F4E99"/>
            <w:sz w:val="17"/>
            <w:u w:val="single"/>
          </w:rPr>
          <w:t>https://hazardplain.org/ga/13101/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Echols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0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Echols County, GA: Risk-assessment baseline packet</dc:title>
  <dc:subject>Hazard Plain release 2026-10, as of 2026-09-30. Automated baseline</dc:subject>
  <dc:creator>Hazard Plain</dc:creator>
  <cp:keywords>Hazard Plain; hazard mitigation; risk assessment; 13101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