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Dodge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2026-08-04</w:t>
      </w:r>
    </w:p>
    <w:p>
      <w:pPr>
        <w:keepNext/>
        <w:spacing w:after="40" w:before="0"/>
      </w:pPr>
      <w:r>
        <w:rPr>
          <w:b/>
        </w:rPr>
        <w:t xml:space="preserve">Plan: </w:t>
      </w:r>
      <w:r>
        <w:rPr/>
        <w:t>Dodge County (FEMA plan 107219)</w:t>
      </w:r>
    </w:p>
    <w:p>
      <w:pPr>
        <w:keepNext/>
        <w:spacing w:after="40" w:before="0"/>
      </w:pPr>
      <w:r>
        <w:rPr>
          <w:b/>
        </w:rPr>
        <w:t xml:space="preserve">Approved: </w:t>
      </w:r>
      <w:r>
        <w:rPr/>
        <w:t>2021-08-05</w:t>
      </w:r>
    </w:p>
    <w:p>
      <w:pPr>
        <w:keepNext/>
        <w:spacing w:after="40" w:before="0"/>
      </w:pPr>
      <w:r>
        <w:rPr>
          <w:b/>
        </w:rPr>
        <w:t xml:space="preserve">Expires: </w:t>
      </w:r>
      <w:r>
        <w:rPr/>
        <w:t>2026-08-04</w:t>
      </w:r>
    </w:p>
    <w:p>
      <w:pPr>
        <w:keepNext/>
        <w:spacing w:after="40" w:before="0"/>
      </w:pPr>
      <w:r>
        <w:rPr>
          <w:b/>
        </w:rPr>
        <w:t xml:space="preserve">As of: </w:t>
      </w:r>
      <w:r>
        <w:rPr/>
        <w:t>2026-09-28</w:t>
      </w:r>
    </w:p>
    <w:p>
      <w:pPr>
        <w:keepNext/>
        <w:spacing w:after="40" w:before="0"/>
      </w:pPr>
      <w:r>
        <w:rPr>
          <w:b/>
        </w:rPr>
        <w:t xml:space="preserve">Days: </w:t>
      </w:r>
      <w:r>
        <w:rPr/>
        <w:t>55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EM-3642-GA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03"/>
        <w:gridCol w:w="2877"/>
        <w:gridCol w:w="1037"/>
        <w:gridCol w:w="1037"/>
        <w:gridCol w:w="892"/>
        <w:gridCol w:w="946"/>
        <w:gridCol w:w="244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Status</w:t>
            </w:r>
          </w:p>
        </w:tc>
        <w:tc>
          <w:tcPr>
            <w:tcW w:type="dxa" w:w="28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2"/>
            <w:shd w:val="clear" w:color="auto" w:fill="E8E8E8"/>
          </w:tcPr>
          <w:p>
            <w:pPr>
              <w:spacing w:after="0"/>
              <w:jc w:val="left"/>
            </w:pPr>
            <w:r>
              <w:rPr>
                <w:b/>
                <w:sz w:val="16"/>
              </w:rPr>
              <w:t>Notes</w:t>
            </w:r>
          </w:p>
        </w:tc>
      </w:tr>
      <w:tr>
        <w:trPr>
          <w:cantSplit/>
        </w:trPr>
        <w:tc>
          <w:tcPr>
            <w:tcW w:type="dxa" w:w="1483"/>
          </w:tcPr>
          <w:p>
            <w:pPr>
              <w:spacing w:after="0"/>
              <w:jc w:val="left"/>
            </w:pPr>
            <w:r>
              <w:rPr>
                <w:sz w:val="16"/>
              </w:rPr>
              <w:t>Dodge County (unincorporated area)</w:t>
            </w:r>
          </w:p>
        </w:tc>
        <w:tc>
          <w:tcPr>
            <w:tcW w:type="dxa" w:w="1394"/>
          </w:tcPr>
          <w:p>
            <w:pPr>
              <w:spacing w:after="0"/>
              <w:jc w:val="left"/>
            </w:pPr>
            <w:r>
              <w:rPr>
                <w:sz w:val="16"/>
              </w:rPr>
              <w:t>Unincorporated</w:t>
            </w:r>
          </w:p>
        </w:tc>
        <w:tc>
          <w:tcPr>
            <w:tcW w:type="dxa" w:w="2003"/>
          </w:tcPr>
          <w:p>
            <w:pPr>
              <w:spacing w:after="0"/>
              <w:jc w:val="left"/>
            </w:pPr>
            <w:r>
              <w:rPr>
                <w:sz w:val="16"/>
              </w:rPr>
              <w:t>Expired on 2026-08-04</w:t>
            </w:r>
          </w:p>
        </w:tc>
        <w:tc>
          <w:tcPr>
            <w:tcW w:type="dxa" w:w="2877"/>
          </w:tcPr>
          <w:p>
            <w:pPr>
              <w:spacing w:after="0"/>
              <w:jc w:val="left"/>
            </w:pPr>
            <w:r>
              <w:rPr>
                <w:sz w:val="16"/>
              </w:rPr>
              <w:t>Dodge County (FEMA plan 107219)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2"/>
          </w:tcPr>
          <w:p>
            <w:pPr>
              <w:spacing w:after="0"/>
              <w:jc w:val="right"/>
            </w:pPr>
            <w:r>
              <w:rPr>
                <w:sz w:val="16"/>
              </w:rPr>
              <w:t>-55</w:t>
            </w:r>
          </w:p>
        </w:tc>
        <w:tc>
          <w:tcPr>
            <w:tcW w:type="dxa" w:w="946"/>
          </w:tcPr>
          <w:p>
            <w:pPr>
              <w:spacing w:after="0"/>
              <w:jc w:val="left"/>
            </w:pPr>
          </w:p>
        </w:tc>
        <w:tc>
          <w:tcPr>
            <w:tcW w:type="dxa" w:w="2442"/>
          </w:tcPr>
          <w:p>
            <w:pPr>
              <w:spacing w:after="0"/>
              <w:jc w:val="left"/>
            </w:pPr>
          </w:p>
        </w:tc>
      </w:tr>
      <w:tr>
        <w:trPr>
          <w:cantSplit/>
        </w:trPr>
        <w:tc>
          <w:tcPr>
            <w:tcW w:type="dxa" w:w="1483"/>
          </w:tcPr>
          <w:p>
            <w:pPr>
              <w:spacing w:after="0"/>
              <w:jc w:val="left"/>
            </w:pPr>
            <w:r>
              <w:rPr>
                <w:sz w:val="16"/>
              </w:rPr>
              <w:t>Chauncey city</w:t>
            </w:r>
          </w:p>
        </w:tc>
        <w:tc>
          <w:tcPr>
            <w:tcW w:type="dxa" w:w="1394"/>
          </w:tcPr>
          <w:p>
            <w:pPr>
              <w:spacing w:after="0"/>
              <w:jc w:val="left"/>
            </w:pPr>
            <w:r>
              <w:rPr>
                <w:sz w:val="16"/>
              </w:rPr>
              <w:t>Town</w:t>
            </w:r>
          </w:p>
        </w:tc>
        <w:tc>
          <w:tcPr>
            <w:tcW w:type="dxa" w:w="2003"/>
          </w:tcPr>
          <w:p>
            <w:pPr>
              <w:spacing w:after="0"/>
              <w:jc w:val="left"/>
            </w:pPr>
            <w:r>
              <w:rPr>
                <w:sz w:val="16"/>
              </w:rPr>
              <w:t>Expired on 2026-08-04</w:t>
            </w:r>
          </w:p>
        </w:tc>
        <w:tc>
          <w:tcPr>
            <w:tcW w:type="dxa" w:w="2877"/>
          </w:tcPr>
          <w:p>
            <w:pPr>
              <w:spacing w:after="0"/>
              <w:jc w:val="left"/>
            </w:pPr>
            <w:r>
              <w:rPr>
                <w:sz w:val="16"/>
              </w:rPr>
              <w:t>Dodge County (FEMA plan 107219)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2"/>
          </w:tcPr>
          <w:p>
            <w:pPr>
              <w:spacing w:after="0"/>
              <w:jc w:val="right"/>
            </w:pPr>
            <w:r>
              <w:rPr>
                <w:sz w:val="16"/>
              </w:rPr>
              <w:t>-55</w:t>
            </w:r>
          </w:p>
        </w:tc>
        <w:tc>
          <w:tcPr>
            <w:tcW w:type="dxa" w:w="946"/>
          </w:tcPr>
          <w:p>
            <w:pPr>
              <w:spacing w:after="0"/>
              <w:jc w:val="left"/>
            </w:pPr>
          </w:p>
        </w:tc>
        <w:tc>
          <w:tcPr>
            <w:tcW w:type="dxa" w:w="2442"/>
          </w:tcPr>
          <w:p>
            <w:pPr>
              <w:spacing w:after="0"/>
              <w:jc w:val="left"/>
            </w:pPr>
            <w:r>
              <w:rPr>
                <w:sz w:val="16"/>
              </w:rPr>
              <w:t>member approved 2022-03-10</w:t>
            </w:r>
          </w:p>
        </w:tc>
      </w:tr>
      <w:tr>
        <w:trPr>
          <w:cantSplit/>
        </w:trPr>
        <w:tc>
          <w:tcPr>
            <w:tcW w:type="dxa" w:w="1483"/>
          </w:tcPr>
          <w:p>
            <w:pPr>
              <w:spacing w:after="0"/>
              <w:jc w:val="left"/>
            </w:pPr>
            <w:r>
              <w:rPr>
                <w:sz w:val="16"/>
              </w:rPr>
              <w:t>Chester town</w:t>
            </w:r>
          </w:p>
        </w:tc>
        <w:tc>
          <w:tcPr>
            <w:tcW w:type="dxa" w:w="1394"/>
          </w:tcPr>
          <w:p>
            <w:pPr>
              <w:spacing w:after="0"/>
              <w:jc w:val="left"/>
            </w:pPr>
            <w:r>
              <w:rPr>
                <w:sz w:val="16"/>
              </w:rPr>
              <w:t>Town</w:t>
            </w:r>
          </w:p>
        </w:tc>
        <w:tc>
          <w:tcPr>
            <w:tcW w:type="dxa" w:w="2003"/>
          </w:tcPr>
          <w:p>
            <w:pPr>
              <w:spacing w:after="0"/>
              <w:jc w:val="left"/>
            </w:pPr>
            <w:r>
              <w:rPr>
                <w:sz w:val="16"/>
              </w:rPr>
              <w:t>Expired on 2026-08-04</w:t>
            </w:r>
          </w:p>
        </w:tc>
        <w:tc>
          <w:tcPr>
            <w:tcW w:type="dxa" w:w="2877"/>
          </w:tcPr>
          <w:p>
            <w:pPr>
              <w:spacing w:after="0"/>
              <w:jc w:val="left"/>
            </w:pPr>
            <w:r>
              <w:rPr>
                <w:sz w:val="16"/>
              </w:rPr>
              <w:t>Dodge County (FEMA plan 107219)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2"/>
          </w:tcPr>
          <w:p>
            <w:pPr>
              <w:spacing w:after="0"/>
              <w:jc w:val="right"/>
            </w:pPr>
            <w:r>
              <w:rPr>
                <w:sz w:val="16"/>
              </w:rPr>
              <w:t>-55</w:t>
            </w:r>
          </w:p>
        </w:tc>
        <w:tc>
          <w:tcPr>
            <w:tcW w:type="dxa" w:w="946"/>
          </w:tcPr>
          <w:p>
            <w:pPr>
              <w:spacing w:after="0"/>
              <w:jc w:val="left"/>
            </w:pPr>
          </w:p>
        </w:tc>
        <w:tc>
          <w:tcPr>
            <w:tcW w:type="dxa" w:w="2442"/>
          </w:tcPr>
          <w:p>
            <w:pPr>
              <w:spacing w:after="0"/>
              <w:jc w:val="left"/>
            </w:pPr>
            <w:r>
              <w:rPr>
                <w:sz w:val="16"/>
              </w:rPr>
              <w:t>member approved 2022-03-10</w:t>
            </w:r>
          </w:p>
        </w:tc>
      </w:tr>
      <w:tr>
        <w:trPr>
          <w:cantSplit/>
        </w:trPr>
        <w:tc>
          <w:tcPr>
            <w:tcW w:type="dxa" w:w="1483"/>
          </w:tcPr>
          <w:p>
            <w:pPr>
              <w:spacing w:after="0"/>
              <w:jc w:val="left"/>
            </w:pPr>
            <w:r>
              <w:rPr>
                <w:sz w:val="16"/>
              </w:rPr>
              <w:t>Eastman city</w:t>
            </w:r>
          </w:p>
        </w:tc>
        <w:tc>
          <w:tcPr>
            <w:tcW w:type="dxa" w:w="1394"/>
          </w:tcPr>
          <w:p>
            <w:pPr>
              <w:spacing w:after="0"/>
              <w:jc w:val="left"/>
            </w:pPr>
            <w:r>
              <w:rPr>
                <w:sz w:val="16"/>
              </w:rPr>
              <w:t>City</w:t>
            </w:r>
          </w:p>
        </w:tc>
        <w:tc>
          <w:tcPr>
            <w:tcW w:type="dxa" w:w="2003"/>
          </w:tcPr>
          <w:p>
            <w:pPr>
              <w:spacing w:after="0"/>
              <w:jc w:val="left"/>
            </w:pPr>
            <w:r>
              <w:rPr>
                <w:sz w:val="16"/>
              </w:rPr>
              <w:t>Expired on 2026-08-04</w:t>
            </w:r>
          </w:p>
        </w:tc>
        <w:tc>
          <w:tcPr>
            <w:tcW w:type="dxa" w:w="2877"/>
          </w:tcPr>
          <w:p>
            <w:pPr>
              <w:spacing w:after="0"/>
              <w:jc w:val="left"/>
            </w:pPr>
            <w:r>
              <w:rPr>
                <w:sz w:val="16"/>
              </w:rPr>
              <w:t>Dodge County (FEMA plan 107219)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2"/>
          </w:tcPr>
          <w:p>
            <w:pPr>
              <w:spacing w:after="0"/>
              <w:jc w:val="right"/>
            </w:pPr>
            <w:r>
              <w:rPr>
                <w:sz w:val="16"/>
              </w:rPr>
              <w:t>-55</w:t>
            </w:r>
          </w:p>
        </w:tc>
        <w:tc>
          <w:tcPr>
            <w:tcW w:type="dxa" w:w="946"/>
          </w:tcPr>
          <w:p>
            <w:pPr>
              <w:spacing w:after="0"/>
              <w:jc w:val="left"/>
            </w:pPr>
          </w:p>
        </w:tc>
        <w:tc>
          <w:tcPr>
            <w:tcW w:type="dxa" w:w="2442"/>
          </w:tcPr>
          <w:p>
            <w:pPr>
              <w:spacing w:after="0"/>
              <w:jc w:val="left"/>
            </w:pPr>
            <w:r>
              <w:rPr>
                <w:sz w:val="16"/>
              </w:rPr>
              <w:t>member approved 2022-03-10</w:t>
            </w:r>
          </w:p>
        </w:tc>
      </w:tr>
      <w:tr>
        <w:trPr>
          <w:cantSplit/>
        </w:trPr>
        <w:tc>
          <w:tcPr>
            <w:tcW w:type="dxa" w:w="1483"/>
          </w:tcPr>
          <w:p>
            <w:pPr>
              <w:spacing w:after="0"/>
              <w:jc w:val="left"/>
            </w:pPr>
            <w:r>
              <w:rPr>
                <w:sz w:val="16"/>
              </w:rPr>
              <w:t>Milan city</w:t>
            </w:r>
          </w:p>
        </w:tc>
        <w:tc>
          <w:tcPr>
            <w:tcW w:type="dxa" w:w="1394"/>
          </w:tcPr>
          <w:p>
            <w:pPr>
              <w:spacing w:after="0"/>
              <w:jc w:val="left"/>
            </w:pPr>
            <w:r>
              <w:rPr>
                <w:sz w:val="16"/>
              </w:rPr>
              <w:t>Town</w:t>
            </w:r>
          </w:p>
        </w:tc>
        <w:tc>
          <w:tcPr>
            <w:tcW w:type="dxa" w:w="2003"/>
          </w:tcPr>
          <w:p>
            <w:pPr>
              <w:spacing w:after="0"/>
              <w:jc w:val="left"/>
            </w:pPr>
            <w:r>
              <w:rPr>
                <w:sz w:val="16"/>
              </w:rPr>
              <w:t>Expired on 2026-08-04</w:t>
            </w:r>
          </w:p>
        </w:tc>
        <w:tc>
          <w:tcPr>
            <w:tcW w:type="dxa" w:w="2877"/>
          </w:tcPr>
          <w:p>
            <w:pPr>
              <w:spacing w:after="0"/>
              <w:jc w:val="left"/>
            </w:pPr>
            <w:r>
              <w:rPr>
                <w:sz w:val="16"/>
              </w:rPr>
              <w:t>Dodge County (FEMA plan 107219)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2"/>
          </w:tcPr>
          <w:p>
            <w:pPr>
              <w:spacing w:after="0"/>
              <w:jc w:val="right"/>
            </w:pPr>
            <w:r>
              <w:rPr>
                <w:sz w:val="16"/>
              </w:rPr>
              <w:t>-55</w:t>
            </w:r>
          </w:p>
        </w:tc>
        <w:tc>
          <w:tcPr>
            <w:tcW w:type="dxa" w:w="946"/>
          </w:tcPr>
          <w:p>
            <w:pPr>
              <w:spacing w:after="0"/>
              <w:jc w:val="left"/>
            </w:pPr>
          </w:p>
        </w:tc>
        <w:tc>
          <w:tcPr>
            <w:tcW w:type="dxa" w:w="2442"/>
          </w:tcPr>
          <w:p>
            <w:pPr>
              <w:spacing w:after="0"/>
              <w:jc w:val="left"/>
            </w:pPr>
            <w:r>
              <w:rPr>
                <w:sz w:val="16"/>
              </w:rPr>
              <w:t>member approved 2022-03-10</w:t>
            </w:r>
          </w:p>
        </w:tc>
      </w:tr>
      <w:tr>
        <w:trPr>
          <w:cantSplit/>
        </w:trPr>
        <w:tc>
          <w:tcPr>
            <w:tcW w:type="dxa" w:w="1483"/>
          </w:tcPr>
          <w:p>
            <w:pPr>
              <w:spacing w:after="0"/>
              <w:jc w:val="left"/>
            </w:pPr>
            <w:r>
              <w:rPr>
                <w:sz w:val="16"/>
              </w:rPr>
              <w:t>Rhine town</w:t>
            </w:r>
          </w:p>
        </w:tc>
        <w:tc>
          <w:tcPr>
            <w:tcW w:type="dxa" w:w="1394"/>
          </w:tcPr>
          <w:p>
            <w:pPr>
              <w:spacing w:after="0"/>
              <w:jc w:val="left"/>
            </w:pPr>
            <w:r>
              <w:rPr>
                <w:sz w:val="16"/>
              </w:rPr>
              <w:t>Town</w:t>
            </w:r>
          </w:p>
        </w:tc>
        <w:tc>
          <w:tcPr>
            <w:tcW w:type="dxa" w:w="2003"/>
          </w:tcPr>
          <w:p>
            <w:pPr>
              <w:spacing w:after="0"/>
              <w:jc w:val="left"/>
            </w:pPr>
            <w:r>
              <w:rPr>
                <w:sz w:val="16"/>
              </w:rPr>
              <w:t>Expired on 2026-08-04</w:t>
            </w:r>
          </w:p>
        </w:tc>
        <w:tc>
          <w:tcPr>
            <w:tcW w:type="dxa" w:w="2877"/>
          </w:tcPr>
          <w:p>
            <w:pPr>
              <w:spacing w:after="0"/>
              <w:jc w:val="left"/>
            </w:pPr>
            <w:r>
              <w:rPr>
                <w:sz w:val="16"/>
              </w:rPr>
              <w:t>Dodge County (FEMA plan 107219)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92"/>
          </w:tcPr>
          <w:p>
            <w:pPr>
              <w:spacing w:after="0"/>
              <w:jc w:val="right"/>
            </w:pPr>
            <w:r>
              <w:rPr>
                <w:sz w:val="16"/>
              </w:rPr>
              <w:t>-55</w:t>
            </w:r>
          </w:p>
        </w:tc>
        <w:tc>
          <w:tcPr>
            <w:tcW w:type="dxa" w:w="946"/>
          </w:tcPr>
          <w:p>
            <w:pPr>
              <w:spacing w:after="0"/>
              <w:jc w:val="left"/>
            </w:pPr>
          </w:p>
        </w:tc>
        <w:tc>
          <w:tcPr>
            <w:tcW w:type="dxa" w:w="2442"/>
          </w:tcPr>
          <w:p>
            <w:pPr>
              <w:spacing w:after="0"/>
              <w:jc w:val="left"/>
            </w:pPr>
            <w:r>
              <w:rPr>
                <w:sz w:val="16"/>
              </w:rPr>
              <w:t>member approved 2022-03-10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$46</w:t>
            </w:r>
          </w:p>
        </w:tc>
        <w:tc>
          <w:tcPr>
            <w:tcW w:type="dxa" w:w="1126"/>
          </w:tcPr>
          <w:p>
            <w:pPr>
              <w:spacing w:after="0"/>
              <w:jc w:val="right"/>
            </w:pPr>
            <w:r>
              <w:rPr>
                <w:sz w:val="16"/>
              </w:rPr>
              <w:t>$3,661,861</w:t>
            </w:r>
          </w:p>
        </w:tc>
        <w:tc>
          <w:tcPr>
            <w:tcW w:type="dxa" w:w="1297"/>
          </w:tcPr>
          <w:p>
            <w:pPr>
              <w:spacing w:after="0"/>
              <w:jc w:val="right"/>
            </w:pPr>
            <w:r>
              <w:rPr>
                <w:sz w:val="16"/>
              </w:rPr>
              <w:t>$109,667</w:t>
            </w:r>
          </w:p>
        </w:tc>
        <w:tc>
          <w:tcPr>
            <w:tcW w:type="dxa" w:w="1111"/>
          </w:tcPr>
          <w:p>
            <w:pPr>
              <w:spacing w:after="0"/>
              <w:jc w:val="right"/>
            </w:pPr>
            <w:r>
              <w:rPr>
                <w:sz w:val="16"/>
              </w:rPr>
              <w:t>$3,771,574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$2,576,021</w:t>
            </w:r>
          </w:p>
        </w:tc>
        <w:tc>
          <w:tcPr>
            <w:tcW w:type="dxa" w:w="1126"/>
          </w:tcPr>
          <w:p>
            <w:pPr>
              <w:spacing w:after="0"/>
              <w:jc w:val="right"/>
            </w:pPr>
            <w:r>
              <w:rPr>
                <w:sz w:val="16"/>
              </w:rPr>
              <w:t>$39</w:t>
            </w:r>
          </w:p>
        </w:tc>
        <w:tc>
          <w:tcPr>
            <w:tcW w:type="dxa" w:w="1297"/>
          </w:tcPr>
          <w:p>
            <w:pPr>
              <w:spacing w:after="0"/>
              <w:jc w:val="right"/>
            </w:pPr>
            <w:r>
              <w:rPr>
                <w:sz w:val="16"/>
              </w:rPr>
              <w:t>$2,478</w:t>
            </w:r>
          </w:p>
        </w:tc>
        <w:tc>
          <w:tcPr>
            <w:tcW w:type="dxa" w:w="1111"/>
          </w:tcPr>
          <w:p>
            <w:pPr>
              <w:spacing w:after="0"/>
              <w:jc w:val="right"/>
            </w:pPr>
            <w:r>
              <w:rPr>
                <w:sz w:val="16"/>
              </w:rPr>
              <w:t>$2,578,538</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$1,114,054</w:t>
            </w:r>
          </w:p>
        </w:tc>
        <w:tc>
          <w:tcPr>
            <w:tcW w:type="dxa" w:w="1126"/>
          </w:tcPr>
          <w:p>
            <w:pPr>
              <w:spacing w:after="0"/>
              <w:jc w:val="right"/>
            </w:pPr>
            <w:r>
              <w:rPr>
                <w:sz w:val="16"/>
              </w:rPr>
              <w:t>$161,864</w:t>
            </w:r>
          </w:p>
        </w:tc>
        <w:tc>
          <w:tcPr>
            <w:tcW w:type="dxa" w:w="1297"/>
          </w:tcPr>
          <w:p>
            <w:pPr>
              <w:spacing w:after="0"/>
              <w:jc w:val="right"/>
            </w:pPr>
            <w:r>
              <w:rPr>
                <w:sz w:val="16"/>
              </w:rPr>
              <w:t>$36,577</w:t>
            </w:r>
          </w:p>
        </w:tc>
        <w:tc>
          <w:tcPr>
            <w:tcW w:type="dxa" w:w="1111"/>
          </w:tcPr>
          <w:p>
            <w:pPr>
              <w:spacing w:after="0"/>
              <w:jc w:val="right"/>
            </w:pPr>
            <w:r>
              <w:rPr>
                <w:sz w:val="16"/>
              </w:rPr>
              <w:t>$1,312,495</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$106</w:t>
            </w:r>
          </w:p>
        </w:tc>
        <w:tc>
          <w:tcPr>
            <w:tcW w:type="dxa" w:w="1297"/>
          </w:tcPr>
          <w:p>
            <w:pPr>
              <w:spacing w:after="0"/>
              <w:jc w:val="right"/>
            </w:pPr>
            <w:r>
              <w:rPr>
                <w:sz w:val="16"/>
              </w:rPr>
              <w:t>$645,220</w:t>
            </w:r>
          </w:p>
        </w:tc>
        <w:tc>
          <w:tcPr>
            <w:tcW w:type="dxa" w:w="1111"/>
          </w:tcPr>
          <w:p>
            <w:pPr>
              <w:spacing w:after="0"/>
              <w:jc w:val="right"/>
            </w:pPr>
            <w:r>
              <w:rPr>
                <w:sz w:val="16"/>
              </w:rPr>
              <w:t>$645,348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$567,210</w:t>
            </w:r>
          </w:p>
        </w:tc>
        <w:tc>
          <w:tcPr>
            <w:tcW w:type="dxa" w:w="1297"/>
          </w:tcPr>
          <w:p>
            <w:pPr>
              <w:spacing w:after="0"/>
              <w:jc w:val="right"/>
            </w:pPr>
          </w:p>
        </w:tc>
        <w:tc>
          <w:tcPr>
            <w:tcW w:type="dxa" w:w="1111"/>
          </w:tcPr>
          <w:p>
            <w:pPr>
              <w:spacing w:after="0"/>
              <w:jc w:val="right"/>
            </w:pPr>
            <w:r>
              <w:rPr>
                <w:sz w:val="16"/>
              </w:rPr>
              <w:t>$567,210</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$54,917</w:t>
            </w:r>
          </w:p>
        </w:tc>
        <w:tc>
          <w:tcPr>
            <w:tcW w:type="dxa" w:w="1126"/>
          </w:tcPr>
          <w:p>
            <w:pPr>
              <w:spacing w:after="0"/>
              <w:jc w:val="right"/>
            </w:pPr>
            <w:r>
              <w:rPr>
                <w:sz w:val="16"/>
              </w:rPr>
              <w:t>$918</w:t>
            </w:r>
          </w:p>
        </w:tc>
        <w:tc>
          <w:tcPr>
            <w:tcW w:type="dxa" w:w="1297"/>
          </w:tcPr>
          <w:p>
            <w:pPr>
              <w:spacing w:after="0"/>
              <w:jc w:val="right"/>
            </w:pPr>
            <w:r>
              <w:rPr>
                <w:sz w:val="16"/>
              </w:rPr>
              <w:t>$311,405</w:t>
            </w:r>
          </w:p>
        </w:tc>
        <w:tc>
          <w:tcPr>
            <w:tcW w:type="dxa" w:w="1111"/>
          </w:tcPr>
          <w:p>
            <w:pPr>
              <w:spacing w:after="0"/>
              <w:jc w:val="right"/>
            </w:pPr>
            <w:r>
              <w:rPr>
                <w:sz w:val="16"/>
              </w:rPr>
              <w:t>$367,240</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$156,243</w:t>
            </w:r>
          </w:p>
        </w:tc>
        <w:tc>
          <w:tcPr>
            <w:tcW w:type="dxa" w:w="1126"/>
          </w:tcPr>
          <w:p>
            <w:pPr>
              <w:spacing w:after="0"/>
              <w:jc w:val="right"/>
            </w:pPr>
          </w:p>
        </w:tc>
        <w:tc>
          <w:tcPr>
            <w:tcW w:type="dxa" w:w="1297"/>
          </w:tcPr>
          <w:p>
            <w:pPr>
              <w:spacing w:after="0"/>
              <w:jc w:val="right"/>
            </w:pPr>
            <w:r>
              <w:rPr>
                <w:sz w:val="16"/>
              </w:rPr>
              <w:t>$51,131</w:t>
            </w:r>
          </w:p>
        </w:tc>
        <w:tc>
          <w:tcPr>
            <w:tcW w:type="dxa" w:w="1111"/>
          </w:tcPr>
          <w:p>
            <w:pPr>
              <w:spacing w:after="0"/>
              <w:jc w:val="right"/>
            </w:pPr>
            <w:r>
              <w:rPr>
                <w:sz w:val="16"/>
              </w:rPr>
              <w:t>$207,374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$48,657</w:t>
            </w:r>
          </w:p>
        </w:tc>
        <w:tc>
          <w:tcPr>
            <w:tcW w:type="dxa" w:w="1126"/>
          </w:tcPr>
          <w:p>
            <w:pPr>
              <w:spacing w:after="0"/>
              <w:jc w:val="right"/>
            </w:pPr>
            <w:r>
              <w:rPr>
                <w:sz w:val="16"/>
              </w:rPr>
              <w:t>$15,076</w:t>
            </w:r>
          </w:p>
        </w:tc>
        <w:tc>
          <w:tcPr>
            <w:tcW w:type="dxa" w:w="1297"/>
          </w:tcPr>
          <w:p>
            <w:pPr>
              <w:spacing w:after="0"/>
              <w:jc w:val="right"/>
            </w:pPr>
            <w:r>
              <w:rPr>
                <w:sz w:val="16"/>
              </w:rPr>
              <w:t>$140,417</w:t>
            </w:r>
          </w:p>
        </w:tc>
        <w:tc>
          <w:tcPr>
            <w:tcW w:type="dxa" w:w="1111"/>
          </w:tcPr>
          <w:p>
            <w:pPr>
              <w:spacing w:after="0"/>
              <w:jc w:val="right"/>
            </w:pPr>
            <w:r>
              <w:rPr>
                <w:sz w:val="16"/>
              </w:rPr>
              <w:t>$204,150</w:t>
            </w:r>
          </w:p>
        </w:tc>
        <w:tc>
          <w:tcPr>
            <w:tcW w:type="dxa" w:w="1199"/>
          </w:tcPr>
          <w:p>
            <w:pPr>
              <w:spacing w:after="0"/>
              <w:jc w:val="right"/>
            </w:pPr>
            <w:r>
              <w:rPr>
                <w:sz w:val="16"/>
              </w:rPr>
              <w:t>115</w:t>
            </w:r>
          </w:p>
        </w:tc>
        <w:tc>
          <w:tcPr>
            <w:tcW w:type="dxa" w:w="2172"/>
          </w:tcPr>
          <w:p>
            <w:pPr>
              <w:spacing w:after="0"/>
              <w:jc w:val="left"/>
            </w:pPr>
          </w:p>
        </w:tc>
        <w:tc>
          <w:tcPr>
            <w:tcW w:type="dxa" w:w="2080"/>
          </w:tcPr>
          <w:p>
            <w:pPr>
              <w:spacing w:after="0"/>
              <w:jc w:val="left"/>
            </w:pPr>
            <w:r>
              <w:rPr>
                <w:sz w:val="16"/>
              </w:rPr>
              <w:t>Includes 3 High Wind records and 1 Strong Wind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$15,940</w:t>
            </w:r>
          </w:p>
        </w:tc>
        <w:tc>
          <w:tcPr>
            <w:tcW w:type="dxa" w:w="1126"/>
          </w:tcPr>
          <w:p>
            <w:pPr>
              <w:spacing w:after="0"/>
              <w:jc w:val="right"/>
            </w:pPr>
          </w:p>
        </w:tc>
        <w:tc>
          <w:tcPr>
            <w:tcW w:type="dxa" w:w="1297"/>
          </w:tcPr>
          <w:p>
            <w:pPr>
              <w:spacing w:after="0"/>
              <w:jc w:val="right"/>
            </w:pPr>
            <w:r>
              <w:rPr>
                <w:sz w:val="16"/>
              </w:rPr>
              <w:t>$131,147</w:t>
            </w:r>
          </w:p>
        </w:tc>
        <w:tc>
          <w:tcPr>
            <w:tcW w:type="dxa" w:w="1111"/>
          </w:tcPr>
          <w:p>
            <w:pPr>
              <w:spacing w:after="0"/>
              <w:jc w:val="right"/>
            </w:pPr>
            <w:r>
              <w:rPr>
                <w:sz w:val="16"/>
              </w:rPr>
              <w:t>$147,087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$40,342</w:t>
            </w:r>
          </w:p>
        </w:tc>
        <w:tc>
          <w:tcPr>
            <w:tcW w:type="dxa" w:w="1126"/>
          </w:tcPr>
          <w:p>
            <w:pPr>
              <w:spacing w:after="0"/>
              <w:jc w:val="right"/>
            </w:pPr>
            <w:r>
              <w:rPr>
                <w:sz w:val="16"/>
              </w:rPr>
              <w:t>$6,611</w:t>
            </w:r>
          </w:p>
        </w:tc>
        <w:tc>
          <w:tcPr>
            <w:tcW w:type="dxa" w:w="1297"/>
          </w:tcPr>
          <w:p>
            <w:pPr>
              <w:spacing w:after="0"/>
              <w:jc w:val="right"/>
            </w:pPr>
            <w:r>
              <w:rPr>
                <w:sz w:val="16"/>
              </w:rPr>
              <w:t>$31,941</w:t>
            </w:r>
          </w:p>
        </w:tc>
        <w:tc>
          <w:tcPr>
            <w:tcW w:type="dxa" w:w="1111"/>
          </w:tcPr>
          <w:p>
            <w:pPr>
              <w:spacing w:after="0"/>
              <w:jc w:val="right"/>
            </w:pPr>
            <w:r>
              <w:rPr>
                <w:sz w:val="16"/>
              </w:rPr>
              <w:t>$78,893</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$55,560</w:t>
            </w:r>
          </w:p>
        </w:tc>
        <w:tc>
          <w:tcPr>
            <w:tcW w:type="dxa" w:w="1126"/>
          </w:tcPr>
          <w:p>
            <w:pPr>
              <w:spacing w:after="0"/>
              <w:jc w:val="right"/>
            </w:pPr>
            <w:r>
              <w:rPr>
                <w:sz w:val="16"/>
              </w:rPr>
              <w:t>$69</w:t>
            </w:r>
          </w:p>
        </w:tc>
        <w:tc>
          <w:tcPr>
            <w:tcW w:type="dxa" w:w="1297"/>
          </w:tcPr>
          <w:p>
            <w:pPr>
              <w:spacing w:after="0"/>
              <w:jc w:val="right"/>
            </w:pPr>
            <w:r>
              <w:rPr>
                <w:sz w:val="16"/>
              </w:rPr>
              <w:t>$6,742</w:t>
            </w:r>
          </w:p>
        </w:tc>
        <w:tc>
          <w:tcPr>
            <w:tcW w:type="dxa" w:w="1111"/>
          </w:tcPr>
          <w:p>
            <w:pPr>
              <w:spacing w:after="0"/>
              <w:jc w:val="right"/>
            </w:pPr>
            <w:r>
              <w:rPr>
                <w:sz w:val="16"/>
              </w:rPr>
              <w:t>$62,371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$14,425</w:t>
            </w:r>
          </w:p>
        </w:tc>
        <w:tc>
          <w:tcPr>
            <w:tcW w:type="dxa" w:w="1126"/>
          </w:tcPr>
          <w:p>
            <w:pPr>
              <w:spacing w:after="0"/>
              <w:jc w:val="right"/>
            </w:pPr>
          </w:p>
        </w:tc>
        <w:tc>
          <w:tcPr>
            <w:tcW w:type="dxa" w:w="1297"/>
          </w:tcPr>
          <w:p>
            <w:pPr>
              <w:spacing w:after="0"/>
              <w:jc w:val="right"/>
            </w:pPr>
            <w:r>
              <w:rPr>
                <w:sz w:val="16"/>
              </w:rPr>
              <w:t>$1,638</w:t>
            </w:r>
          </w:p>
        </w:tc>
        <w:tc>
          <w:tcPr>
            <w:tcW w:type="dxa" w:w="1111"/>
          </w:tcPr>
          <w:p>
            <w:pPr>
              <w:spacing w:after="0"/>
              <w:jc w:val="right"/>
            </w:pPr>
            <w:r>
              <w:rPr>
                <w:sz w:val="16"/>
              </w:rPr>
              <w:t>$16,063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$2,489</w:t>
            </w:r>
          </w:p>
        </w:tc>
        <w:tc>
          <w:tcPr>
            <w:tcW w:type="dxa" w:w="1126"/>
          </w:tcPr>
          <w:p>
            <w:pPr>
              <w:spacing w:after="0"/>
              <w:jc w:val="right"/>
            </w:pPr>
            <w:r>
              <w:rPr>
                <w:sz w:val="16"/>
              </w:rPr>
              <w:t>$7</w:t>
            </w:r>
          </w:p>
        </w:tc>
        <w:tc>
          <w:tcPr>
            <w:tcW w:type="dxa" w:w="1297"/>
          </w:tcPr>
          <w:p>
            <w:pPr>
              <w:spacing w:after="0"/>
              <w:jc w:val="right"/>
            </w:pPr>
            <w:r>
              <w:rPr>
                <w:sz w:val="16"/>
              </w:rPr>
              <w:t>$171</w:t>
            </w:r>
          </w:p>
        </w:tc>
        <w:tc>
          <w:tcPr>
            <w:tcW w:type="dxa" w:w="1111"/>
          </w:tcPr>
          <w:p>
            <w:pPr>
              <w:spacing w:after="0"/>
              <w:jc w:val="right"/>
            </w:pPr>
            <w:r>
              <w:rPr>
                <w:sz w:val="16"/>
              </w:rPr>
              <w:t>$2,668</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$18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4"/>
        <w:gridCol w:w="1493"/>
        <w:gridCol w:w="1824"/>
        <w:gridCol w:w="2006"/>
        <w:gridCol w:w="1646"/>
        <w:gridCol w:w="1551"/>
        <w:gridCol w:w="2249"/>
      </w:tblGrid>
      <w:tr>
        <w:trPr>
          <w:cantSplit/>
          <w:tblHeader/>
        </w:trPr>
        <w:tc>
          <w:tcPr>
            <w:tcW w:type="dxa" w:w="1659"/>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493"/>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2006"/>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51"/>
            <w:shd w:val="clear" w:color="auto" w:fill="E8E8E8"/>
          </w:tcPr>
          <w:p>
            <w:pPr>
              <w:spacing w:after="0"/>
              <w:jc w:val="left"/>
            </w:pPr>
            <w:r>
              <w:rPr>
                <w:b/>
                <w:sz w:val="16"/>
              </w:rPr>
              <w:t>How it applies to members</w:t>
            </w:r>
          </w:p>
        </w:tc>
        <w:tc>
          <w:tcPr>
            <w:tcW w:type="dxa" w:w="2249"/>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493"/>
          </w:tcPr>
          <w:p>
            <w:pPr>
              <w:spacing w:after="0"/>
              <w:jc w:val="right"/>
            </w:pPr>
            <w:r>
              <w:rPr>
                <w:sz w:val="16"/>
              </w:rPr>
              <w:t>13, 1996 to 2003 (13 zone-level)</w:t>
            </w:r>
          </w:p>
        </w:tc>
        <w:tc>
          <w:tcPr>
            <w:tcW w:type="dxa" w:w="1824"/>
          </w:tcPr>
          <w:p>
            <w:pPr>
              <w:spacing w:after="0"/>
              <w:jc w:val="left"/>
            </w:pPr>
            <w:r>
              <w:rPr>
                <w:sz w:val="16"/>
              </w:rPr>
              <w:t>1 day to 31 days (median 4 days); 10 with a recorded value</w:t>
            </w:r>
          </w:p>
        </w:tc>
        <w:tc>
          <w:tcPr>
            <w:tcW w:type="dxa" w:w="2006"/>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9"/>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493"/>
          </w:tcPr>
          <w:p>
            <w:pPr>
              <w:spacing w:after="0"/>
              <w:jc w:val="right"/>
            </w:pPr>
            <w:r>
              <w:rPr>
                <w:sz w:val="16"/>
              </w:rPr>
              <w:t>1, 2007 to 2007 (1 zone-level)</w:t>
            </w:r>
          </w:p>
        </w:tc>
        <w:tc>
          <w:tcPr>
            <w:tcW w:type="dxa" w:w="1824"/>
          </w:tcPr>
          <w:p>
            <w:pPr>
              <w:spacing w:after="0"/>
              <w:jc w:val="left"/>
            </w:pPr>
          </w:p>
        </w:tc>
        <w:tc>
          <w:tcPr>
            <w:tcW w:type="dxa" w:w="2006"/>
          </w:tcPr>
          <w:p>
            <w:pPr>
              <w:spacing w:after="0"/>
              <w:jc w:val="left"/>
            </w:pPr>
            <w:r>
              <w:rPr>
                <w:sz w:val="16"/>
              </w:rPr>
              <w:t>Frost/Freeze, 2007-04-07, $155,000,000 crop damage, reported for the zone (2007 dollars); NWS zone GAZ109 (DODGE),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4"/>
          </w:tcPr>
          <w:p>
            <w:pPr>
              <w:spacing w:after="0"/>
              <w:jc w:val="left"/>
            </w:pPr>
            <w:r>
              <w:rPr>
                <w:sz w:val="16"/>
              </w:rPr>
              <w:t>US Drought Monitor D-scale</w:t>
            </w:r>
          </w:p>
        </w:tc>
        <w:tc>
          <w:tcPr>
            <w:tcW w:type="dxa" w:w="1493"/>
          </w:tcPr>
          <w:p>
            <w:pPr>
              <w:spacing w:after="0"/>
              <w:jc w:val="right"/>
            </w:pPr>
            <w:r>
              <w:rPr>
                <w:sz w:val="16"/>
              </w:rPr>
              <w:t>27, 1997 to 2026 (27 zone-level)</w:t>
            </w:r>
          </w:p>
        </w:tc>
        <w:tc>
          <w:tcPr>
            <w:tcW w:type="dxa" w:w="1824"/>
          </w:tcPr>
          <w:p>
            <w:pPr>
              <w:spacing w:after="0"/>
              <w:jc w:val="left"/>
            </w:pPr>
            <w:r>
              <w:rPr>
                <w:sz w:val="16"/>
              </w:rPr>
              <w:t>8 days to 122 days (median 31 days); 18 with a recorded value</w:t>
            </w:r>
          </w:p>
        </w:tc>
        <w:tc>
          <w:tcPr>
            <w:tcW w:type="dxa" w:w="2006"/>
          </w:tcPr>
          <w:p>
            <w:pPr>
              <w:spacing w:after="0"/>
              <w:jc w:val="left"/>
            </w:pPr>
            <w:r>
              <w:rPr>
                <w:sz w:val="16"/>
              </w:rPr>
              <w:t>122 days (4 months), 2007-09-01 to 2007-12-31, a run of 4 consecutive Storm Events drought records, zone-level</w:t>
            </w:r>
          </w:p>
        </w:tc>
        <w:tc>
          <w:tcPr>
            <w:tcW w:type="dxa" w:w="1646"/>
          </w:tcPr>
          <w:p>
            <w:pPr>
              <w:spacing w:after="0"/>
              <w:jc w:val="left"/>
            </w:pPr>
            <w:r>
              <w:rPr>
                <w:sz w:val="16"/>
              </w:rPr>
              <w:t>Drought, 2000-06-01, property not reported; $5,990,000 crops, reported for the zone (2000 dollars)</w:t>
            </w: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4"/>
          </w:tcPr>
          <w:p>
            <w:pPr>
              <w:spacing w:after="0"/>
              <w:jc w:val="left"/>
            </w:pPr>
            <w:r>
              <w:rPr>
                <w:sz w:val="16"/>
              </w:rPr>
              <w:t>Modified Mercalli (local data)</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4"/>
          </w:tcPr>
          <w:p>
            <w:pPr>
              <w:spacing w:after="0"/>
              <w:jc w:val="left"/>
            </w:pPr>
            <w:r>
              <w:rPr>
                <w:sz w:val="16"/>
              </w:rPr>
              <w:t>hail size (inches)</w:t>
            </w:r>
          </w:p>
        </w:tc>
        <w:tc>
          <w:tcPr>
            <w:tcW w:type="dxa" w:w="1493"/>
          </w:tcPr>
          <w:p>
            <w:pPr>
              <w:spacing w:after="0"/>
              <w:jc w:val="right"/>
            </w:pPr>
            <w:r>
              <w:rPr>
                <w:sz w:val="16"/>
              </w:rPr>
              <w:t>35, 1962 to 2023</w:t>
            </w:r>
          </w:p>
        </w:tc>
        <w:tc>
          <w:tcPr>
            <w:tcW w:type="dxa" w:w="1824"/>
          </w:tcPr>
          <w:p>
            <w:pPr>
              <w:spacing w:after="0"/>
              <w:jc w:val="left"/>
            </w:pPr>
            <w:r>
              <w:rPr>
                <w:sz w:val="16"/>
              </w:rPr>
              <w:t>0.75 in to 1.75 in (median 1 in); 35 with a recorded value</w:t>
            </w:r>
          </w:p>
        </w:tc>
        <w:tc>
          <w:tcPr>
            <w:tcW w:type="dxa" w:w="2006"/>
          </w:tcPr>
          <w:p>
            <w:pPr>
              <w:spacing w:after="0"/>
              <w:jc w:val="left"/>
            </w:pPr>
            <w:r>
              <w:rPr>
                <w:sz w:val="16"/>
              </w:rPr>
              <w:t>1.75 in hail, 2008-05-10; same size also recorded on 1981-03-18, 1984-02-14, 1991-03-03, 1998-05-04, 2005-12-28, 2007-05-05</w:t>
            </w:r>
          </w:p>
        </w:tc>
        <w:tc>
          <w:tcPr>
            <w:tcW w:type="dxa" w:w="1646"/>
          </w:tcPr>
          <w:p>
            <w:pPr>
              <w:spacing w:after="0"/>
              <w:jc w:val="left"/>
            </w:pPr>
          </w:p>
        </w:tc>
        <w:tc>
          <w:tcPr>
            <w:tcW w:type="dxa" w:w="1551"/>
          </w:tcPr>
          <w:p>
            <w:pPr>
              <w:spacing w:after="0"/>
              <w:jc w:val="left"/>
            </w:pPr>
            <w:r>
              <w:rPr>
                <w:sz w:val="16"/>
              </w:rPr>
              <w:t>Event records naming member places: Eastman city (10 records), Chauncey city (4 records), Rhine town (4 records), Milan city (3 records).</w:t>
            </w:r>
          </w:p>
        </w:tc>
        <w:tc>
          <w:tcPr>
            <w:tcW w:type="dxa" w:w="2249"/>
          </w:tcPr>
          <w:p>
            <w:pPr>
              <w:spacing w:after="0"/>
              <w:jc w:val="left"/>
            </w:pPr>
          </w:p>
        </w:tc>
      </w:tr>
      <w:tr>
        <w:trPr>
          <w:cantSplit/>
        </w:trPr>
        <w:tc>
          <w:tcPr>
            <w:tcW w:type="dxa" w:w="1659"/>
          </w:tcPr>
          <w:p>
            <w:pPr>
              <w:spacing w:after="0"/>
              <w:jc w:val="left"/>
            </w:pPr>
            <w:r>
              <w:rPr>
                <w:sz w:val="16"/>
              </w:rPr>
              <w:t>Excessive Heat, Heat</w:t>
            </w:r>
          </w:p>
        </w:tc>
        <w:tc>
          <w:tcPr>
            <w:tcW w:type="dxa" w:w="1684"/>
          </w:tcPr>
          <w:p>
            <w:pPr>
              <w:spacing w:after="0"/>
              <w:jc w:val="left"/>
            </w:pPr>
            <w:r>
              <w:rPr>
                <w:sz w:val="16"/>
              </w:rPr>
              <w:t>heat index (narratives)</w:t>
            </w:r>
          </w:p>
        </w:tc>
        <w:tc>
          <w:tcPr>
            <w:tcW w:type="dxa" w:w="1493"/>
          </w:tcPr>
          <w:p>
            <w:pPr>
              <w:spacing w:after="0"/>
              <w:jc w:val="right"/>
            </w:pPr>
            <w:r>
              <w:rPr>
                <w:sz w:val="16"/>
              </w:rPr>
              <w:t>11, 1999 to 2012 (11 zone-level)</w:t>
            </w:r>
          </w:p>
        </w:tc>
        <w:tc>
          <w:tcPr>
            <w:tcW w:type="dxa" w:w="1824"/>
          </w:tcPr>
          <w:p>
            <w:pPr>
              <w:spacing w:after="0"/>
              <w:jc w:val="left"/>
            </w:pPr>
            <w:r>
              <w:rPr>
                <w:sz w:val="16"/>
              </w:rPr>
              <w:t>3 days to 33 days (median 10 days); 5 with a recorded value</w:t>
            </w:r>
          </w:p>
        </w:tc>
        <w:tc>
          <w:tcPr>
            <w:tcW w:type="dxa" w:w="2006"/>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9"/>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493"/>
          </w:tcPr>
          <w:p>
            <w:pPr>
              <w:spacing w:after="0"/>
              <w:jc w:val="right"/>
            </w:pPr>
            <w:r>
              <w:rPr>
                <w:sz w:val="16"/>
              </w:rPr>
              <w:t>18, 2002 to 2024 (18 zone-level)</w:t>
            </w:r>
          </w:p>
        </w:tc>
        <w:tc>
          <w:tcPr>
            <w:tcW w:type="dxa" w:w="1824"/>
          </w:tcPr>
          <w:p>
            <w:pPr>
              <w:spacing w:after="0"/>
              <w:jc w:val="left"/>
            </w:pPr>
          </w:p>
        </w:tc>
        <w:tc>
          <w:tcPr>
            <w:tcW w:type="dxa" w:w="2006"/>
          </w:tcPr>
          <w:p>
            <w:pPr>
              <w:spacing w:after="0"/>
              <w:jc w:val="left"/>
            </w:pPr>
            <w:r>
              <w:rPr>
                <w:sz w:val="16"/>
              </w:rPr>
              <w:t>Strongest recorded (records with damage, a wind speed or direct casualties first, then storm type, category and wind): Tropical Storm record, 2017-09-11, $250,000 property; crops not reported, reported for the zone (2017 dollars); NWS zone GAZ109 (DODGE),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4"/>
          </w:tcPr>
          <w:p>
            <w:pPr>
              <w:spacing w:after="0"/>
              <w:jc w:val="left"/>
            </w:pPr>
            <w:r>
              <w:rPr>
                <w:sz w:val="16"/>
              </w:rPr>
              <w:t>Sperry-Piltz (local data)</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493"/>
          </w:tcPr>
          <w:p>
            <w:pPr>
              <w:spacing w:after="0"/>
              <w:jc w:val="right"/>
            </w:pPr>
            <w:r>
              <w:rPr>
                <w:sz w:val="16"/>
              </w:rPr>
              <w:t>15, 1997 to 2021 (5 zone-level)</w:t>
            </w:r>
          </w:p>
        </w:tc>
        <w:tc>
          <w:tcPr>
            <w:tcW w:type="dxa" w:w="1824"/>
          </w:tcPr>
          <w:p>
            <w:pPr>
              <w:spacing w:after="0"/>
              <w:jc w:val="left"/>
            </w:pPr>
          </w:p>
        </w:tc>
        <w:tc>
          <w:tcPr>
            <w:tcW w:type="dxa" w:w="2006"/>
          </w:tcPr>
          <w:p>
            <w:pPr>
              <w:spacing w:after="0"/>
              <w:jc w:val="left"/>
            </w:pPr>
            <w:r>
              <w:rPr>
                <w:sz w:val="16"/>
              </w:rPr>
              <w:t>Flash Flood, 2005-03-27, $250,000 property; crops not reported (2005 dollars)</w:t>
            </w:r>
          </w:p>
        </w:tc>
        <w:tc>
          <w:tcPr>
            <w:tcW w:type="dxa" w:w="1646"/>
          </w:tcPr>
          <w:p>
            <w:pPr>
              <w:spacing w:after="0"/>
              <w:jc w:val="left"/>
            </w:pPr>
          </w:p>
        </w:tc>
        <w:tc>
          <w:tcPr>
            <w:tcW w:type="dxa" w:w="1551"/>
          </w:tcPr>
          <w:p>
            <w:pPr>
              <w:spacing w:after="0"/>
              <w:jc w:val="left"/>
            </w:pPr>
            <w:r>
              <w:rPr>
                <w:sz w:val="16"/>
              </w:rPr>
              <w:t>Event records naming member places: Eastman city (5 records), Rhine town (1 record). Zone-level records (5) apply countywide.</w:t>
            </w:r>
          </w:p>
        </w:tc>
        <w:tc>
          <w:tcPr>
            <w:tcW w:type="dxa" w:w="22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493"/>
          </w:tcPr>
          <w:p>
            <w:pPr>
              <w:spacing w:after="0"/>
              <w:jc w:val="right"/>
            </w:pPr>
            <w:r>
              <w:rPr>
                <w:sz w:val="16"/>
              </w:rPr>
              <w:t>4, 1998 to 2009</w:t>
            </w:r>
          </w:p>
        </w:tc>
        <w:tc>
          <w:tcPr>
            <w:tcW w:type="dxa" w:w="1824"/>
          </w:tcPr>
          <w:p>
            <w:pPr>
              <w:spacing w:after="0"/>
              <w:jc w:val="left"/>
            </w:pPr>
          </w:p>
        </w:tc>
        <w:tc>
          <w:tcPr>
            <w:tcW w:type="dxa" w:w="2006"/>
          </w:tcPr>
          <w:p>
            <w:pPr>
              <w:spacing w:after="0"/>
              <w:jc w:val="left"/>
            </w:pPr>
            <w:r>
              <w:rPr>
                <w:sz w:val="16"/>
              </w:rPr>
              <w:t>Lightning, 2006-06-26, $75,000 property; crops not reported (2006 dollars)</w:t>
            </w:r>
          </w:p>
        </w:tc>
        <w:tc>
          <w:tcPr>
            <w:tcW w:type="dxa" w:w="1646"/>
          </w:tcPr>
          <w:p>
            <w:pPr>
              <w:spacing w:after="0"/>
              <w:jc w:val="left"/>
            </w:pPr>
          </w:p>
        </w:tc>
        <w:tc>
          <w:tcPr>
            <w:tcW w:type="dxa" w:w="1551"/>
          </w:tcPr>
          <w:p>
            <w:pPr>
              <w:spacing w:after="0"/>
              <w:jc w:val="left"/>
            </w:pPr>
            <w:r>
              <w:rPr>
                <w:sz w:val="16"/>
              </w:rPr>
              <w:t>Event records naming member places: Eastman city (3 records).</w:t>
            </w:r>
          </w:p>
        </w:tc>
        <w:tc>
          <w:tcPr>
            <w:tcW w:type="dxa" w:w="2249"/>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493"/>
          </w:tcPr>
          <w:p>
            <w:pPr>
              <w:spacing w:after="0"/>
              <w:jc w:val="right"/>
            </w:pPr>
            <w:r>
              <w:rPr>
                <w:sz w:val="16"/>
              </w:rPr>
              <w:t>4, 1998 to 2004 (4 zone-level)</w:t>
            </w:r>
          </w:p>
        </w:tc>
        <w:tc>
          <w:tcPr>
            <w:tcW w:type="dxa" w:w="1824"/>
          </w:tcPr>
          <w:p>
            <w:pPr>
              <w:spacing w:after="0"/>
              <w:jc w:val="left"/>
            </w:pPr>
            <w:r>
              <w:rPr>
                <w:sz w:val="16"/>
              </w:rPr>
              <w:t>31 kt (36 mph) to 35 kt (40 mph) (median 33 kt (38 mph)); 2 with a recorded value</w:t>
            </w:r>
          </w:p>
        </w:tc>
        <w:tc>
          <w:tcPr>
            <w:tcW w:type="dxa" w:w="2006"/>
          </w:tcPr>
          <w:p>
            <w:pPr>
              <w:spacing w:after="0"/>
              <w:jc w:val="left"/>
            </w:pPr>
            <w:r>
              <w:rPr>
                <w:sz w:val="16"/>
              </w:rPr>
              <w:t>35 kt (40 mph) estimated sustained, High Wind, 2004-09-06; NWS zone GAZ109 (DODGE),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p>
        </w:tc>
      </w:tr>
      <w:tr>
        <w:trPr>
          <w:cantSplit/>
        </w:trPr>
        <w:tc>
          <w:tcPr>
            <w:tcW w:type="dxa" w:w="1659"/>
          </w:tcPr>
          <w:p>
            <w:pPr>
              <w:spacing w:after="0"/>
              <w:jc w:val="left"/>
            </w:pPr>
            <w:r>
              <w:rPr>
                <w:sz w:val="16"/>
              </w:rPr>
              <w:t>Thunderstorm Wind</w:t>
            </w:r>
          </w:p>
        </w:tc>
        <w:tc>
          <w:tcPr>
            <w:tcW w:type="dxa" w:w="1684"/>
          </w:tcPr>
          <w:p>
            <w:pPr>
              <w:spacing w:after="0"/>
              <w:jc w:val="left"/>
            </w:pPr>
            <w:r>
              <w:rPr>
                <w:sz w:val="16"/>
              </w:rPr>
              <w:t>wind speed (kt and mph)</w:t>
            </w:r>
          </w:p>
        </w:tc>
        <w:tc>
          <w:tcPr>
            <w:tcW w:type="dxa" w:w="1493"/>
          </w:tcPr>
          <w:p>
            <w:pPr>
              <w:spacing w:after="0"/>
              <w:jc w:val="right"/>
            </w:pPr>
            <w:r>
              <w:rPr>
                <w:sz w:val="16"/>
              </w:rPr>
              <w:t>139, 1972 to 2024</w:t>
            </w:r>
          </w:p>
        </w:tc>
        <w:tc>
          <w:tcPr>
            <w:tcW w:type="dxa" w:w="1824"/>
          </w:tcPr>
          <w:p>
            <w:pPr>
              <w:spacing w:after="0"/>
              <w:jc w:val="left"/>
            </w:pPr>
            <w:r>
              <w:rPr>
                <w:sz w:val="16"/>
              </w:rPr>
              <w:t>35 kt (40 mph) to 61 kt (70 mph) (median 50 kt (58 mph)); 93 with a recorded value</w:t>
            </w:r>
          </w:p>
        </w:tc>
        <w:tc>
          <w:tcPr>
            <w:tcW w:type="dxa" w:w="2006"/>
          </w:tcPr>
          <w:p>
            <w:pPr>
              <w:spacing w:after="0"/>
              <w:jc w:val="left"/>
            </w:pPr>
            <w:r>
              <w:rPr>
                <w:sz w:val="16"/>
              </w:rPr>
              <w:t>61 kt (70 mph) estimated gust, Thunderstorm Wind, 2024-06-10; same speed and measurement basis also recorded on 2024-03-15, 2024-06-06, 2024-06-10</w:t>
            </w:r>
          </w:p>
        </w:tc>
        <w:tc>
          <w:tcPr>
            <w:tcW w:type="dxa" w:w="1646"/>
          </w:tcPr>
          <w:p>
            <w:pPr>
              <w:spacing w:after="0"/>
              <w:jc w:val="left"/>
            </w:pPr>
            <w:r>
              <w:rPr>
                <w:sz w:val="16"/>
              </w:rPr>
              <w:t>Thunderstorm Wind, 2003-05-02, $175,000 property; crops not reported (2003 dollars)</w:t>
            </w:r>
          </w:p>
        </w:tc>
        <w:tc>
          <w:tcPr>
            <w:tcW w:type="dxa" w:w="1551"/>
          </w:tcPr>
          <w:p>
            <w:pPr>
              <w:spacing w:after="0"/>
              <w:jc w:val="left"/>
            </w:pPr>
            <w:r>
              <w:rPr>
                <w:sz w:val="16"/>
              </w:rPr>
              <w:t>Event records naming member places: Eastman city (36 records), Rhine town (14 records), Chauncey city (10 records), Chester town (9 records), Milan city (4 records).</w:t>
            </w:r>
          </w:p>
        </w:tc>
        <w:tc>
          <w:tcPr>
            <w:tcW w:type="dxa" w:w="2249"/>
          </w:tcPr>
          <w:p>
            <w:pPr>
              <w:spacing w:after="0"/>
              <w:jc w:val="left"/>
            </w:pPr>
          </w:p>
        </w:tc>
      </w:tr>
      <w:tr>
        <w:trPr>
          <w:cantSplit/>
        </w:trPr>
        <w:tc>
          <w:tcPr>
            <w:tcW w:type="dxa" w:w="1659"/>
          </w:tcPr>
          <w:p>
            <w:pPr>
              <w:spacing w:after="0"/>
              <w:jc w:val="left"/>
            </w:pPr>
            <w:r>
              <w:rPr>
                <w:sz w:val="16"/>
              </w:rPr>
              <w:t>Tornado</w:t>
            </w:r>
          </w:p>
        </w:tc>
        <w:tc>
          <w:tcPr>
            <w:tcW w:type="dxa" w:w="1684"/>
          </w:tcPr>
          <w:p>
            <w:pPr>
              <w:spacing w:after="0"/>
              <w:jc w:val="left"/>
            </w:pPr>
            <w:r>
              <w:rPr>
                <w:sz w:val="16"/>
              </w:rPr>
              <w:t>Enhanced Fujita (F before Feb 2007)</w:t>
            </w:r>
          </w:p>
        </w:tc>
        <w:tc>
          <w:tcPr>
            <w:tcW w:type="dxa" w:w="1493"/>
          </w:tcPr>
          <w:p>
            <w:pPr>
              <w:spacing w:after="0"/>
              <w:jc w:val="right"/>
            </w:pPr>
            <w:r>
              <w:rPr>
                <w:sz w:val="16"/>
              </w:rPr>
              <w:t>18, 1954 to 2024</w:t>
            </w:r>
          </w:p>
        </w:tc>
        <w:tc>
          <w:tcPr>
            <w:tcW w:type="dxa" w:w="1824"/>
          </w:tcPr>
          <w:p>
            <w:pPr>
              <w:spacing w:after="0"/>
              <w:jc w:val="left"/>
            </w:pPr>
            <w:r>
              <w:rPr>
                <w:sz w:val="16"/>
              </w:rPr>
              <w:t>F/EF0 to F/EF2 (median F/EF1); 18 with a recorded value</w:t>
            </w:r>
          </w:p>
        </w:tc>
        <w:tc>
          <w:tcPr>
            <w:tcW w:type="dxa" w:w="2006"/>
          </w:tcPr>
          <w:p>
            <w:pPr>
              <w:spacing w:after="0"/>
              <w:jc w:val="left"/>
            </w:pPr>
            <w:r>
              <w:rPr>
                <w:sz w:val="16"/>
              </w:rPr>
              <w:t>F2 tornado, 1996-11-08, 4 mi within this county, 50 yd wide, $200,000 property; crops not reported (1996 dollars), 1 direct death, 6 direct injuries</w:t>
            </w:r>
          </w:p>
        </w:tc>
        <w:tc>
          <w:tcPr>
            <w:tcW w:type="dxa" w:w="1646"/>
          </w:tcPr>
          <w:p>
            <w:pPr>
              <w:spacing w:after="0"/>
              <w:jc w:val="left"/>
            </w:pPr>
            <w:r>
              <w:rPr>
                <w:sz w:val="16"/>
              </w:rPr>
              <w:t>Tornado, 2007-04-15, $500,000 property; $0 crops (2007 dollars)</w:t>
            </w:r>
          </w:p>
        </w:tc>
        <w:tc>
          <w:tcPr>
            <w:tcW w:type="dxa" w:w="1551"/>
          </w:tcPr>
          <w:p>
            <w:pPr>
              <w:spacing w:after="0"/>
              <w:jc w:val="left"/>
            </w:pPr>
            <w:r>
              <w:rPr>
                <w:sz w:val="16"/>
              </w:rPr>
              <w:t>Event records naming member places: Eastman city (3 records), Rhine town (2 records), Chester town (1 record).</w:t>
            </w:r>
          </w:p>
        </w:tc>
        <w:tc>
          <w:tcPr>
            <w:tcW w:type="dxa" w:w="22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4"/>
          </w:tcPr>
          <w:p>
            <w:pPr>
              <w:spacing w:after="0"/>
              <w:jc w:val="left"/>
            </w:pPr>
            <w:r>
              <w:rPr>
                <w:sz w:val="16"/>
              </w:rPr>
              <w:t>acres burned (local data)</w:t>
            </w:r>
          </w:p>
        </w:tc>
        <w:tc>
          <w:tcPr>
            <w:tcW w:type="dxa" w:w="1493"/>
          </w:tcPr>
          <w:p>
            <w:pPr>
              <w:spacing w:after="0"/>
              <w:jc w:val="right"/>
            </w:pPr>
            <w:r>
              <w:rPr>
                <w:sz w:val="16"/>
              </w:rPr>
              <w:t>0</w:t>
            </w:r>
          </w:p>
        </w:tc>
        <w:tc>
          <w:tcPr>
            <w:tcW w:type="dxa" w:w="1824"/>
          </w:tcPr>
          <w:p>
            <w:pPr>
              <w:spacing w:after="0"/>
              <w:jc w:val="left"/>
            </w:pPr>
          </w:p>
        </w:tc>
        <w:tc>
          <w:tcPr>
            <w:tcW w:type="dxa" w:w="2006"/>
          </w:tcPr>
          <w:p>
            <w:pPr>
              <w:spacing w:after="0"/>
              <w:jc w:val="left"/>
            </w:pPr>
          </w:p>
        </w:tc>
        <w:tc>
          <w:tcPr>
            <w:tcW w:type="dxa" w:w="1646"/>
          </w:tcPr>
          <w:p>
            <w:pPr>
              <w:spacing w:after="0"/>
              <w:jc w:val="left"/>
            </w:pPr>
          </w:p>
        </w:tc>
        <w:tc>
          <w:tcPr>
            <w:tcW w:type="dxa" w:w="1551"/>
          </w:tcPr>
          <w:p>
            <w:pPr>
              <w:spacing w:after="0"/>
              <w:jc w:val="left"/>
            </w:pPr>
          </w:p>
        </w:tc>
        <w:tc>
          <w:tcPr>
            <w:tcW w:type="dxa" w:w="2249"/>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493"/>
          </w:tcPr>
          <w:p>
            <w:pPr>
              <w:spacing w:after="0"/>
              <w:jc w:val="right"/>
            </w:pPr>
            <w:r>
              <w:rPr>
                <w:sz w:val="16"/>
              </w:rPr>
              <w:t>8, 2002 to 2026 (8 zone-level)</w:t>
            </w:r>
          </w:p>
        </w:tc>
        <w:tc>
          <w:tcPr>
            <w:tcW w:type="dxa" w:w="1824"/>
          </w:tcPr>
          <w:p>
            <w:pPr>
              <w:spacing w:after="0"/>
              <w:jc w:val="left"/>
            </w:pPr>
          </w:p>
        </w:tc>
        <w:tc>
          <w:tcPr>
            <w:tcW w:type="dxa" w:w="2006"/>
          </w:tcPr>
          <w:p>
            <w:pPr>
              <w:spacing w:after="0"/>
              <w:jc w:val="left"/>
            </w:pPr>
            <w:r>
              <w:rPr>
                <w:sz w:val="16"/>
              </w:rPr>
              <w:t>Winter Storm, 2002-01-02, $1,000,000 property; crops not reported, reported for the zone (2002 dollars); NWS zone GAZ109 (DODGE),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2026-01-22</w:t>
            </w:r>
          </w:p>
        </w:tc>
        <w:tc>
          <w:tcPr>
            <w:tcW w:type="dxa" w:w="1128"/>
          </w:tcPr>
          <w:p>
            <w:pPr>
              <w:spacing w:after="0"/>
              <w:jc w:val="left"/>
            </w:pPr>
            <w:r>
              <w:rPr>
                <w:sz w:val="16"/>
              </w:rPr>
              <w:t>EM-3642-GA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2024-09-30</w:t>
            </w:r>
          </w:p>
        </w:tc>
        <w:tc>
          <w:tcPr>
            <w:tcW w:type="dxa" w:w="1128"/>
          </w:tcPr>
          <w:p>
            <w:pPr>
              <w:spacing w:after="0"/>
              <w:jc w:val="left"/>
            </w:pPr>
            <w:r>
              <w:rPr>
                <w:sz w:val="16"/>
              </w:rPr>
              <w:t>2024-09-24</w:t>
            </w:r>
          </w:p>
        </w:tc>
        <w:tc>
          <w:tcPr>
            <w:tcW w:type="dxa" w:w="1128"/>
          </w:tcPr>
          <w:p>
            <w:pPr>
              <w:spacing w:after="0"/>
              <w:jc w:val="left"/>
            </w:pPr>
            <w:r>
              <w:rPr>
                <w:sz w:val="16"/>
              </w:rPr>
              <w:t>DR-4830-GA</w:t>
            </w:r>
          </w:p>
        </w:tc>
        <w:tc>
          <w:tcPr>
            <w:tcW w:type="dxa" w:w="1516"/>
          </w:tcPr>
          <w:p>
            <w:pPr>
              <w:spacing w:after="0"/>
              <w:jc w:val="left"/>
            </w:pPr>
            <w:r>
              <w:rPr>
                <w:sz w:val="16"/>
              </w:rPr>
              <w:t>Major disaster</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$1,449,505.19</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DR-4830</w:t>
            </w:r>
          </w:p>
        </w:tc>
      </w:tr>
      <w:tr>
        <w:trPr>
          <w:cantSplit/>
        </w:trPr>
        <w:tc>
          <w:tcPr>
            <w:tcW w:type="dxa" w:w="1128"/>
          </w:tcPr>
          <w:p>
            <w:pPr>
              <w:spacing w:after="0"/>
              <w:jc w:val="left"/>
            </w:pPr>
            <w:r>
              <w:rPr>
                <w:sz w:val="16"/>
              </w:rPr>
              <w:t>2024-08-05</w:t>
            </w:r>
          </w:p>
        </w:tc>
        <w:tc>
          <w:tcPr>
            <w:tcW w:type="dxa" w:w="1128"/>
          </w:tcPr>
          <w:p>
            <w:pPr>
              <w:spacing w:after="0"/>
              <w:jc w:val="left"/>
            </w:pPr>
            <w:r>
              <w:rPr>
                <w:sz w:val="16"/>
              </w:rPr>
              <w:t>2024-08-04</w:t>
            </w:r>
          </w:p>
        </w:tc>
        <w:tc>
          <w:tcPr>
            <w:tcW w:type="dxa" w:w="1128"/>
          </w:tcPr>
          <w:p>
            <w:pPr>
              <w:spacing w:after="0"/>
              <w:jc w:val="left"/>
            </w:pPr>
            <w:r>
              <w:rPr>
                <w:sz w:val="16"/>
              </w:rPr>
              <w:t>EM-3607-GA</w:t>
            </w:r>
          </w:p>
        </w:tc>
        <w:tc>
          <w:tcPr>
            <w:tcW w:type="dxa" w:w="1516"/>
          </w:tcPr>
          <w:p>
            <w:pPr>
              <w:spacing w:after="0"/>
              <w:jc w:val="left"/>
            </w:pPr>
            <w:r>
              <w:rPr>
                <w:sz w:val="16"/>
              </w:rPr>
              <w:t>Emergency</w:t>
            </w:r>
          </w:p>
        </w:tc>
        <w:tc>
          <w:tcPr>
            <w:tcW w:type="dxa" w:w="2682"/>
          </w:tcPr>
          <w:p>
            <w:pPr>
              <w:spacing w:after="0"/>
              <w:jc w:val="left"/>
            </w:pPr>
            <w:r>
              <w:rPr>
                <w:sz w:val="16"/>
              </w:rPr>
              <w:t>HURRICANE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$923,173.92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$311,193.35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2009-04-23</w:t>
            </w:r>
          </w:p>
        </w:tc>
        <w:tc>
          <w:tcPr>
            <w:tcW w:type="dxa" w:w="1128"/>
          </w:tcPr>
          <w:p>
            <w:pPr>
              <w:spacing w:after="0"/>
              <w:jc w:val="left"/>
            </w:pPr>
            <w:r>
              <w:rPr>
                <w:sz w:val="16"/>
              </w:rPr>
              <w:t>2009-03-26</w:t>
            </w:r>
          </w:p>
        </w:tc>
        <w:tc>
          <w:tcPr>
            <w:tcW w:type="dxa" w:w="1128"/>
          </w:tcPr>
          <w:p>
            <w:pPr>
              <w:spacing w:after="0"/>
              <w:jc w:val="left"/>
            </w:pPr>
            <w:r>
              <w:rPr>
                <w:sz w:val="16"/>
              </w:rPr>
              <w:t>DR-1833-GA</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$175,746.56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2004-09-24</w:t>
            </w:r>
          </w:p>
        </w:tc>
        <w:tc>
          <w:tcPr>
            <w:tcW w:type="dxa" w:w="1128"/>
          </w:tcPr>
          <w:p>
            <w:pPr>
              <w:spacing w:after="0"/>
              <w:jc w:val="left"/>
            </w:pPr>
            <w:r>
              <w:rPr>
                <w:sz w:val="16"/>
              </w:rPr>
              <w:t>2004-09-03</w:t>
            </w:r>
          </w:p>
        </w:tc>
        <w:tc>
          <w:tcPr>
            <w:tcW w:type="dxa" w:w="1128"/>
          </w:tcPr>
          <w:p>
            <w:pPr>
              <w:spacing w:after="0"/>
              <w:jc w:val="left"/>
            </w:pPr>
            <w:r>
              <w:rPr>
                <w:sz w:val="16"/>
              </w:rPr>
              <w:t>DR-1560-GA</w:t>
            </w:r>
          </w:p>
        </w:tc>
        <w:tc>
          <w:tcPr>
            <w:tcW w:type="dxa" w:w="1516"/>
          </w:tcPr>
          <w:p>
            <w:pPr>
              <w:spacing w:after="0"/>
              <w:jc w:val="left"/>
            </w:pPr>
            <w:r>
              <w:rPr>
                <w:sz w:val="16"/>
              </w:rPr>
              <w:t>Major disaster</w:t>
            </w:r>
          </w:p>
        </w:tc>
        <w:tc>
          <w:tcPr>
            <w:tcW w:type="dxa" w:w="2682"/>
          </w:tcPr>
          <w:p>
            <w:pPr>
              <w:spacing w:after="0"/>
              <w:jc w:val="left"/>
            </w:pPr>
            <w:r>
              <w:rPr>
                <w:sz w:val="16"/>
              </w:rPr>
              <w:t>TROPICAL STORM FRANCES</w:t>
            </w:r>
          </w:p>
        </w:tc>
        <w:tc>
          <w:tcPr>
            <w:tcW w:type="dxa" w:w="2487"/>
          </w:tcPr>
          <w:p>
            <w:pPr>
              <w:spacing w:after="0"/>
              <w:jc w:val="left"/>
            </w:pPr>
            <w:r>
              <w:rPr>
                <w:sz w:val="16"/>
              </w:rPr>
              <w:t>Hurricane</w:t>
            </w:r>
          </w:p>
        </w:tc>
        <w:tc>
          <w:tcPr>
            <w:tcW w:type="dxa" w:w="1555"/>
          </w:tcPr>
          <w:p>
            <w:pPr>
              <w:spacing w:after="0"/>
              <w:jc w:val="right"/>
            </w:pPr>
            <w:r>
              <w:rPr>
                <w:sz w:val="16"/>
              </w:rPr>
              <w:t>$435,569.23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1994-07-07</w:t>
            </w:r>
          </w:p>
        </w:tc>
        <w:tc>
          <w:tcPr>
            <w:tcW w:type="dxa" w:w="1128"/>
          </w:tcPr>
          <w:p>
            <w:pPr>
              <w:spacing w:after="0"/>
              <w:jc w:val="left"/>
            </w:pPr>
            <w:r>
              <w:rPr>
                <w:sz w:val="16"/>
              </w:rPr>
              <w:t>1994-07-03</w:t>
            </w:r>
          </w:p>
        </w:tc>
        <w:tc>
          <w:tcPr>
            <w:tcW w:type="dxa" w:w="1128"/>
          </w:tcPr>
          <w:p>
            <w:pPr>
              <w:spacing w:after="0"/>
              <w:jc w:val="left"/>
            </w:pPr>
            <w:r>
              <w:rPr>
                <w:sz w:val="16"/>
              </w:rPr>
              <w:t>DR-1033-GA</w:t>
            </w:r>
          </w:p>
        </w:tc>
        <w:tc>
          <w:tcPr>
            <w:tcW w:type="dxa" w:w="1516"/>
          </w:tcPr>
          <w:p>
            <w:pPr>
              <w:spacing w:after="0"/>
              <w:jc w:val="left"/>
            </w:pPr>
            <w:r>
              <w:rPr>
                <w:sz w:val="16"/>
              </w:rPr>
              <w:t>Major disaster</w:t>
            </w:r>
          </w:p>
        </w:tc>
        <w:tc>
          <w:tcPr>
            <w:tcW w:type="dxa" w:w="2682"/>
          </w:tcPr>
          <w:p>
            <w:pPr>
              <w:spacing w:after="0"/>
              <w:jc w:val="left"/>
            </w:pPr>
            <w:r>
              <w:rPr>
                <w:sz w:val="16"/>
              </w:rPr>
              <w:t>TORNADOES, FLOODING TORRENTIAL RAIN(TROP STORM ALBERTO)</w:t>
            </w:r>
          </w:p>
        </w:tc>
        <w:tc>
          <w:tcPr>
            <w:tcW w:type="dxa" w:w="2487"/>
          </w:tcPr>
          <w:p>
            <w:pPr>
              <w:spacing w:after="0"/>
              <w:jc w:val="left"/>
            </w:pPr>
            <w:r>
              <w:rPr>
                <w:sz w:val="16"/>
              </w:rPr>
              <w:t>Tornado (primary); also designated: Hurricane, Inland Flooding</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1993-03-15</w:t>
            </w:r>
          </w:p>
        </w:tc>
        <w:tc>
          <w:tcPr>
            <w:tcW w:type="dxa" w:w="1128"/>
          </w:tcPr>
          <w:p>
            <w:pPr>
              <w:spacing w:after="0"/>
              <w:jc w:val="left"/>
            </w:pPr>
            <w:r>
              <w:rPr>
                <w:sz w:val="16"/>
              </w:rPr>
              <w:t>1993-03-13</w:t>
            </w:r>
          </w:p>
        </w:tc>
        <w:tc>
          <w:tcPr>
            <w:tcW w:type="dxa" w:w="1128"/>
          </w:tcPr>
          <w:p>
            <w:pPr>
              <w:spacing w:after="0"/>
              <w:jc w:val="left"/>
            </w:pPr>
            <w:r>
              <w:rPr>
                <w:sz w:val="16"/>
              </w:rPr>
              <w:t>EM-3097-GA</w:t>
            </w:r>
          </w:p>
        </w:tc>
        <w:tc>
          <w:tcPr>
            <w:tcW w:type="dxa" w:w="1516"/>
          </w:tcPr>
          <w:p>
            <w:pPr>
              <w:spacing w:after="0"/>
              <w:jc w:val="left"/>
            </w:pPr>
            <w:r>
              <w:rPr>
                <w:sz w:val="16"/>
              </w:rPr>
              <w:t>Emergency</w:t>
            </w:r>
          </w:p>
        </w:tc>
        <w:tc>
          <w:tcPr>
            <w:tcW w:type="dxa" w:w="2682"/>
          </w:tcPr>
          <w:p>
            <w:pPr>
              <w:spacing w:after="0"/>
              <w:jc w:val="left"/>
            </w:pPr>
            <w:r>
              <w:rPr>
                <w:sz w:val="16"/>
              </w:rPr>
              <w:t>SEVERE SNOWFALL,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22</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2"/>
        <w:gridCol w:w="2250"/>
        <w:gridCol w:w="1305"/>
        <w:gridCol w:w="2281"/>
        <w:gridCol w:w="1296"/>
        <w:gridCol w:w="18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2"/>
            <w:shd w:val="clear" w:color="auto" w:fill="E8E8E8"/>
          </w:tcPr>
          <w:p>
            <w:pPr>
              <w:spacing w:after="0"/>
              <w:jc w:val="left"/>
            </w:pPr>
            <w:r>
              <w:rPr>
                <w:b/>
                <w:sz w:val="16"/>
              </w:rPr>
              <w:t>Magnitude or extent</w:t>
            </w:r>
          </w:p>
        </w:tc>
        <w:tc>
          <w:tcPr>
            <w:tcW w:type="dxa" w:w="2250"/>
            <w:shd w:val="clear" w:color="auto" w:fill="E8E8E8"/>
          </w:tcPr>
          <w:p>
            <w:pPr>
              <w:spacing w:after="0"/>
              <w:jc w:val="left"/>
            </w:pPr>
            <w:r>
              <w:rPr>
                <w:b/>
                <w:sz w:val="16"/>
              </w:rPr>
              <w:t>Damage</w:t>
            </w:r>
          </w:p>
          <w:p>
            <w:pPr>
              <w:spacing w:after="0"/>
              <w:jc w:val="left"/>
            </w:pPr>
            <w:r>
              <w:rPr>
                <w:i/>
                <w:color w:val="555555"/>
                <w:sz w:val="14"/>
              </w:rPr>
              <w:t>nominal dollars</w:t>
            </w:r>
          </w:p>
        </w:tc>
        <w:tc>
          <w:tcPr>
            <w:tcW w:type="dxa" w:w="13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1"/>
            <w:shd w:val="clear" w:color="auto" w:fill="E8E8E8"/>
          </w:tcPr>
          <w:p>
            <w:pPr>
              <w:spacing w:after="0"/>
              <w:jc w:val="left"/>
            </w:pPr>
            <w:r>
              <w:rPr>
                <w:b/>
                <w:sz w:val="16"/>
              </w:rPr>
              <w:t>Location</w:t>
            </w:r>
          </w:p>
        </w:tc>
        <w:tc>
          <w:tcPr>
            <w:tcW w:type="dxa" w:w="1296"/>
            <w:shd w:val="clear" w:color="auto" w:fill="E8E8E8"/>
          </w:tcPr>
          <w:p>
            <w:pPr>
              <w:spacing w:after="0"/>
              <w:jc w:val="left"/>
            </w:pPr>
            <w:r>
              <w:rPr>
                <w:b/>
                <w:sz w:val="16"/>
              </w:rPr>
              <w:t>Flags</w:t>
            </w:r>
          </w:p>
        </w:tc>
        <w:tc>
          <w:tcPr>
            <w:tcW w:type="dxa" w:w="18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2024-06-10</w:t>
            </w:r>
          </w:p>
        </w:tc>
        <w:tc>
          <w:tcPr>
            <w:tcW w:type="dxa" w:w="1215"/>
          </w:tcPr>
          <w:p>
            <w:pPr>
              <w:spacing w:after="0"/>
              <w:jc w:val="left"/>
            </w:pPr>
            <w:r>
              <w:rPr>
                <w:sz w:val="16"/>
              </w:rPr>
              <w:t>Thunderstorm Wind</w:t>
            </w:r>
          </w:p>
        </w:tc>
        <w:tc>
          <w:tcPr>
            <w:tcW w:type="dxa" w:w="2872"/>
          </w:tcPr>
          <w:p>
            <w:pPr>
              <w:spacing w:after="0"/>
              <w:jc w:val="left"/>
            </w:pPr>
            <w:r>
              <w:rPr>
                <w:sz w:val="16"/>
              </w:rPr>
              <w:t>61 kt (70 mph) estimated gust</w:t>
            </w:r>
          </w:p>
        </w:tc>
        <w:tc>
          <w:tcPr>
            <w:tcW w:type="dxa" w:w="2250"/>
          </w:tcPr>
          <w:p>
            <w:pPr>
              <w:spacing w:after="0"/>
              <w:jc w:val="left"/>
            </w:pPr>
            <w:r>
              <w:rPr>
                <w:sz w:val="16"/>
              </w:rPr>
              <w:t>$5,000 property; crops not reported (2024 dollars)</w:t>
            </w:r>
          </w:p>
        </w:tc>
        <w:tc>
          <w:tcPr>
            <w:tcW w:type="dxa" w:w="1305"/>
          </w:tcPr>
          <w:p>
            <w:pPr>
              <w:spacing w:after="0"/>
              <w:jc w:val="right"/>
            </w:pPr>
            <w:r>
              <w:rPr>
                <w:sz w:val="16"/>
              </w:rPr>
              <w:t>0, 0</w:t>
            </w:r>
          </w:p>
        </w:tc>
        <w:tc>
          <w:tcPr>
            <w:tcW w:type="dxa" w:w="2281"/>
          </w:tcPr>
          <w:p>
            <w:pPr>
              <w:spacing w:after="0"/>
              <w:jc w:val="left"/>
            </w:pPr>
            <w:r>
              <w:rPr>
                <w:sz w:val="16"/>
              </w:rPr>
              <w:t>ARARAT</w:t>
            </w:r>
          </w:p>
        </w:tc>
        <w:tc>
          <w:tcPr>
            <w:tcW w:type="dxa" w:w="1296"/>
          </w:tcPr>
          <w:p>
            <w:pPr>
              <w:spacing w:after="0"/>
              <w:jc w:val="left"/>
            </w:pPr>
            <w:r>
              <w:rPr>
                <w:sz w:val="16"/>
              </w:rPr>
              <w:t>new since last plan; within last 5 years</w:t>
            </w:r>
          </w:p>
        </w:tc>
        <w:tc>
          <w:tcPr>
            <w:tcW w:type="dxa" w:w="1857"/>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872"/>
          </w:tcPr>
          <w:p>
            <w:pPr>
              <w:spacing w:after="0"/>
              <w:jc w:val="left"/>
            </w:pPr>
          </w:p>
        </w:tc>
        <w:tc>
          <w:tcPr>
            <w:tcW w:type="dxa" w:w="2250"/>
          </w:tcPr>
          <w:p>
            <w:pPr>
              <w:spacing w:after="0"/>
              <w:jc w:val="left"/>
            </w:pPr>
            <w:r>
              <w:rPr>
                <w:sz w:val="16"/>
              </w:rPr>
              <w:t>$250,000 property; crops not reported, reported for the zone (2017 dollars)</w:t>
            </w:r>
          </w:p>
        </w:tc>
        <w:tc>
          <w:tcPr>
            <w:tcW w:type="dxa" w:w="1305"/>
          </w:tcPr>
          <w:p>
            <w:pPr>
              <w:spacing w:after="0"/>
              <w:jc w:val="right"/>
            </w:pPr>
            <w:r>
              <w:rPr>
                <w:sz w:val="16"/>
              </w:rPr>
              <w:t>0, 0</w:t>
            </w:r>
          </w:p>
        </w:tc>
        <w:tc>
          <w:tcPr>
            <w:tcW w:type="dxa" w:w="2281"/>
          </w:tcPr>
          <w:p>
            <w:pPr>
              <w:spacing w:after="0"/>
              <w:jc w:val="left"/>
            </w:pPr>
            <w:r>
              <w:rPr>
                <w:sz w:val="16"/>
              </w:rPr>
              <w:t>NWS zone GAZ109 (DODGE), zone-level: may include parts of neighboring counties</w:t>
            </w:r>
          </w:p>
        </w:tc>
        <w:tc>
          <w:tcPr>
            <w:tcW w:type="dxa" w:w="1296"/>
          </w:tcPr>
          <w:p>
            <w:pPr>
              <w:spacing w:after="0"/>
              <w:jc w:val="left"/>
            </w:pPr>
          </w:p>
        </w:tc>
        <w:tc>
          <w:tcPr>
            <w:tcW w:type="dxa" w:w="18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2011-04-05</w:t>
            </w:r>
          </w:p>
        </w:tc>
        <w:tc>
          <w:tcPr>
            <w:tcW w:type="dxa" w:w="1215"/>
          </w:tcPr>
          <w:p>
            <w:pPr>
              <w:spacing w:after="0"/>
              <w:jc w:val="left"/>
            </w:pPr>
            <w:r>
              <w:rPr>
                <w:sz w:val="16"/>
              </w:rPr>
              <w:t>Tornado</w:t>
            </w:r>
          </w:p>
        </w:tc>
        <w:tc>
          <w:tcPr>
            <w:tcW w:type="dxa" w:w="2872"/>
          </w:tcPr>
          <w:p>
            <w:pPr>
              <w:spacing w:after="0"/>
              <w:jc w:val="left"/>
            </w:pPr>
            <w:r>
              <w:rPr>
                <w:sz w:val="16"/>
              </w:rPr>
              <w:t>EF2, 3.13 mi within this county, 50 yd wide</w:t>
            </w:r>
          </w:p>
        </w:tc>
        <w:tc>
          <w:tcPr>
            <w:tcW w:type="dxa" w:w="2250"/>
          </w:tcPr>
          <w:p>
            <w:pPr>
              <w:spacing w:after="0"/>
              <w:jc w:val="left"/>
            </w:pPr>
            <w:r>
              <w:rPr>
                <w:sz w:val="16"/>
              </w:rPr>
              <w:t>$150,000 property; $0 crops (2011 dollars)</w:t>
            </w:r>
          </w:p>
        </w:tc>
        <w:tc>
          <w:tcPr>
            <w:tcW w:type="dxa" w:w="1305"/>
          </w:tcPr>
          <w:p>
            <w:pPr>
              <w:spacing w:after="0"/>
              <w:jc w:val="right"/>
            </w:pPr>
            <w:r>
              <w:rPr>
                <w:sz w:val="16"/>
              </w:rPr>
              <w:t>1, 2</w:t>
            </w:r>
          </w:p>
        </w:tc>
        <w:tc>
          <w:tcPr>
            <w:tcW w:type="dxa" w:w="2281"/>
          </w:tcPr>
          <w:p>
            <w:pPr>
              <w:spacing w:after="0"/>
              <w:jc w:val="left"/>
            </w:pPr>
            <w:r>
              <w:rPr>
                <w:sz w:val="16"/>
              </w:rPr>
              <w:t>DUBOIS</w:t>
            </w:r>
          </w:p>
        </w:tc>
        <w:tc>
          <w:tcPr>
            <w:tcW w:type="dxa" w:w="1296"/>
          </w:tcPr>
          <w:p>
            <w:pPr>
              <w:spacing w:after="0"/>
              <w:jc w:val="left"/>
            </w:pPr>
          </w:p>
        </w:tc>
        <w:tc>
          <w:tcPr>
            <w:tcW w:type="dxa" w:w="1857"/>
          </w:tcPr>
          <w:p>
            <w:pPr>
              <w:spacing w:after="0"/>
              <w:jc w:val="left"/>
            </w:pPr>
            <w:r>
              <w:rPr>
                <w:sz w:val="16"/>
              </w:rPr>
              <w:t>deaths or injuries recorded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872"/>
          </w:tcPr>
          <w:p>
            <w:pPr>
              <w:spacing w:after="0"/>
              <w:jc w:val="left"/>
            </w:pPr>
          </w:p>
        </w:tc>
        <w:tc>
          <w:tcPr>
            <w:tcW w:type="dxa" w:w="2250"/>
          </w:tcPr>
          <w:p>
            <w:pPr>
              <w:spacing w:after="0"/>
              <w:jc w:val="left"/>
            </w:pPr>
            <w:r>
              <w:rPr>
                <w:sz w:val="16"/>
              </w:rPr>
              <w:t>$0 property; $0 crops, reported for the zone (2007 dollars)</w:t>
            </w:r>
          </w:p>
        </w:tc>
        <w:tc>
          <w:tcPr>
            <w:tcW w:type="dxa" w:w="1305"/>
          </w:tcPr>
          <w:p>
            <w:pPr>
              <w:spacing w:after="0"/>
              <w:jc w:val="right"/>
            </w:pPr>
            <w:r>
              <w:rPr>
                <w:sz w:val="16"/>
              </w:rPr>
              <w:t>0, 0</w:t>
            </w:r>
          </w:p>
        </w:tc>
        <w:tc>
          <w:tcPr>
            <w:tcW w:type="dxa" w:w="2281"/>
          </w:tcPr>
          <w:p>
            <w:pPr>
              <w:spacing w:after="0"/>
              <w:jc w:val="left"/>
            </w:pPr>
            <w:r>
              <w:rPr>
                <w:sz w:val="16"/>
              </w:rPr>
              <w:t>NWS zone GAZ109 (DODGE), zone-level: may include parts of neighboring counties</w:t>
            </w:r>
          </w:p>
        </w:tc>
        <w:tc>
          <w:tcPr>
            <w:tcW w:type="dxa" w:w="1296"/>
          </w:tcPr>
          <w:p>
            <w:pPr>
              <w:spacing w:after="0"/>
              <w:jc w:val="left"/>
            </w:pPr>
          </w:p>
        </w:tc>
        <w:tc>
          <w:tcPr>
            <w:tcW w:type="dxa" w:w="1857"/>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15"/>
          </w:tcPr>
          <w:p>
            <w:pPr>
              <w:spacing w:after="0"/>
              <w:jc w:val="left"/>
            </w:pPr>
            <w:r>
              <w:rPr>
                <w:sz w:val="16"/>
              </w:rPr>
              <w:t>Tornado</w:t>
            </w:r>
          </w:p>
        </w:tc>
        <w:tc>
          <w:tcPr>
            <w:tcW w:type="dxa" w:w="2872"/>
          </w:tcPr>
          <w:p>
            <w:pPr>
              <w:spacing w:after="0"/>
              <w:jc w:val="left"/>
            </w:pPr>
            <w:r>
              <w:rPr>
                <w:sz w:val="16"/>
              </w:rPr>
              <w:t>EF1, 4.48 mi within this county, 100 yd wide</w:t>
            </w:r>
          </w:p>
        </w:tc>
        <w:tc>
          <w:tcPr>
            <w:tcW w:type="dxa" w:w="2250"/>
          </w:tcPr>
          <w:p>
            <w:pPr>
              <w:spacing w:after="0"/>
              <w:jc w:val="left"/>
            </w:pPr>
            <w:r>
              <w:rPr>
                <w:sz w:val="16"/>
              </w:rPr>
              <w:t>$350,000 property; $0 crops (2007 dollars)</w:t>
            </w:r>
          </w:p>
        </w:tc>
        <w:tc>
          <w:tcPr>
            <w:tcW w:type="dxa" w:w="1305"/>
          </w:tcPr>
          <w:p>
            <w:pPr>
              <w:spacing w:after="0"/>
              <w:jc w:val="right"/>
            </w:pPr>
            <w:r>
              <w:rPr>
                <w:sz w:val="16"/>
              </w:rPr>
              <w:t>0, 2</w:t>
            </w:r>
          </w:p>
        </w:tc>
        <w:tc>
          <w:tcPr>
            <w:tcW w:type="dxa" w:w="2281"/>
          </w:tcPr>
          <w:p>
            <w:pPr>
              <w:spacing w:after="0"/>
              <w:jc w:val="left"/>
            </w:pPr>
            <w:r>
              <w:rPr>
                <w:sz w:val="16"/>
              </w:rPr>
              <w:t>EASTMAN</w:t>
            </w:r>
          </w:p>
        </w:tc>
        <w:tc>
          <w:tcPr>
            <w:tcW w:type="dxa" w:w="1296"/>
          </w:tcPr>
          <w:p>
            <w:pPr>
              <w:spacing w:after="0"/>
              <w:jc w:val="left"/>
            </w:pPr>
          </w:p>
        </w:tc>
        <w:tc>
          <w:tcPr>
            <w:tcW w:type="dxa" w:w="1857"/>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872"/>
          </w:tcPr>
          <w:p>
            <w:pPr>
              <w:spacing w:after="0"/>
              <w:jc w:val="left"/>
            </w:pPr>
          </w:p>
        </w:tc>
        <w:tc>
          <w:tcPr>
            <w:tcW w:type="dxa" w:w="2250"/>
          </w:tcPr>
          <w:p>
            <w:pPr>
              <w:spacing w:after="0"/>
              <w:jc w:val="left"/>
            </w:pPr>
            <w:r>
              <w:rPr>
                <w:sz w:val="16"/>
              </w:rPr>
              <w:t>$0 property; $155,000,000 crops, reported for the zone (2007 dollars) (as recorded; larger than this county's annual agriculture value in the National Risk Index; confirm with the county or the state extension service)</w:t>
            </w:r>
          </w:p>
        </w:tc>
        <w:tc>
          <w:tcPr>
            <w:tcW w:type="dxa" w:w="1305"/>
          </w:tcPr>
          <w:p>
            <w:pPr>
              <w:spacing w:after="0"/>
              <w:jc w:val="right"/>
            </w:pPr>
            <w:r>
              <w:rPr>
                <w:sz w:val="16"/>
              </w:rPr>
              <w:t>0, 0</w:t>
            </w:r>
          </w:p>
        </w:tc>
        <w:tc>
          <w:tcPr>
            <w:tcW w:type="dxa" w:w="2281"/>
          </w:tcPr>
          <w:p>
            <w:pPr>
              <w:spacing w:after="0"/>
              <w:jc w:val="left"/>
            </w:pPr>
            <w:r>
              <w:rPr>
                <w:sz w:val="16"/>
              </w:rPr>
              <w:t>NWS zone GAZ109 (DODGE), zone-level: may include parts of neighboring counties</w:t>
            </w:r>
          </w:p>
        </w:tc>
        <w:tc>
          <w:tcPr>
            <w:tcW w:type="dxa" w:w="1296"/>
          </w:tcPr>
          <w:p>
            <w:pPr>
              <w:spacing w:after="0"/>
              <w:jc w:val="left"/>
            </w:pPr>
          </w:p>
        </w:tc>
        <w:tc>
          <w:tcPr>
            <w:tcW w:type="dxa" w:w="185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2006-06-26</w:t>
            </w:r>
          </w:p>
        </w:tc>
        <w:tc>
          <w:tcPr>
            <w:tcW w:type="dxa" w:w="1215"/>
          </w:tcPr>
          <w:p>
            <w:pPr>
              <w:spacing w:after="0"/>
              <w:jc w:val="left"/>
            </w:pPr>
            <w:r>
              <w:rPr>
                <w:sz w:val="16"/>
              </w:rPr>
              <w:t>Lightning</w:t>
            </w:r>
          </w:p>
        </w:tc>
        <w:tc>
          <w:tcPr>
            <w:tcW w:type="dxa" w:w="2872"/>
          </w:tcPr>
          <w:p>
            <w:pPr>
              <w:spacing w:after="0"/>
              <w:jc w:val="left"/>
            </w:pPr>
          </w:p>
        </w:tc>
        <w:tc>
          <w:tcPr>
            <w:tcW w:type="dxa" w:w="2250"/>
          </w:tcPr>
          <w:p>
            <w:pPr>
              <w:spacing w:after="0"/>
              <w:jc w:val="left"/>
            </w:pPr>
            <w:r>
              <w:rPr>
                <w:sz w:val="16"/>
              </w:rPr>
              <w:t>$75,000 property; crops not reported (2006 dollars)</w:t>
            </w:r>
          </w:p>
        </w:tc>
        <w:tc>
          <w:tcPr>
            <w:tcW w:type="dxa" w:w="1305"/>
          </w:tcPr>
          <w:p>
            <w:pPr>
              <w:spacing w:after="0"/>
              <w:jc w:val="right"/>
            </w:pPr>
            <w:r>
              <w:rPr>
                <w:sz w:val="16"/>
              </w:rPr>
              <w:t>0, 0</w:t>
            </w:r>
          </w:p>
        </w:tc>
        <w:tc>
          <w:tcPr>
            <w:tcW w:type="dxa" w:w="2281"/>
          </w:tcPr>
          <w:p>
            <w:pPr>
              <w:spacing w:after="0"/>
              <w:jc w:val="left"/>
            </w:pPr>
            <w:r>
              <w:rPr>
                <w:sz w:val="16"/>
              </w:rPr>
              <w:t>EASTMAN</w:t>
            </w:r>
          </w:p>
        </w:tc>
        <w:tc>
          <w:tcPr>
            <w:tcW w:type="dxa" w:w="1296"/>
          </w:tcPr>
          <w:p>
            <w:pPr>
              <w:spacing w:after="0"/>
              <w:jc w:val="left"/>
            </w:pPr>
          </w:p>
        </w:tc>
        <w:tc>
          <w:tcPr>
            <w:tcW w:type="dxa" w:w="1857"/>
          </w:tcPr>
          <w:p>
            <w:pPr>
              <w:spacing w:after="0"/>
              <w:jc w:val="left"/>
            </w:pPr>
            <w:r>
              <w:rPr>
                <w:sz w:val="16"/>
              </w:rPr>
              <w:t>B1-c worst recorded: Lightning</w:t>
            </w:r>
          </w:p>
        </w:tc>
      </w:tr>
      <w:tr>
        <w:trPr>
          <w:cantSplit/>
        </w:trPr>
        <w:tc>
          <w:tcPr>
            <w:tcW w:type="dxa" w:w="1037"/>
          </w:tcPr>
          <w:p>
            <w:pPr>
              <w:spacing w:after="0"/>
              <w:jc w:val="left"/>
            </w:pPr>
            <w:r>
              <w:rPr>
                <w:sz w:val="16"/>
              </w:rPr>
              <w:t>2005-03-27</w:t>
            </w:r>
          </w:p>
        </w:tc>
        <w:tc>
          <w:tcPr>
            <w:tcW w:type="dxa" w:w="1215"/>
          </w:tcPr>
          <w:p>
            <w:pPr>
              <w:spacing w:after="0"/>
              <w:jc w:val="left"/>
            </w:pPr>
            <w:r>
              <w:rPr>
                <w:sz w:val="16"/>
              </w:rPr>
              <w:t>Flash Flood</w:t>
            </w:r>
          </w:p>
        </w:tc>
        <w:tc>
          <w:tcPr>
            <w:tcW w:type="dxa" w:w="2872"/>
          </w:tcPr>
          <w:p>
            <w:pPr>
              <w:spacing w:after="0"/>
              <w:jc w:val="left"/>
            </w:pPr>
          </w:p>
        </w:tc>
        <w:tc>
          <w:tcPr>
            <w:tcW w:type="dxa" w:w="2250"/>
          </w:tcPr>
          <w:p>
            <w:pPr>
              <w:spacing w:after="0"/>
              <w:jc w:val="left"/>
            </w:pPr>
            <w:r>
              <w:rPr>
                <w:sz w:val="16"/>
              </w:rPr>
              <w:t>$250,000 property; crops not reported (2005 dollars)</w:t>
            </w:r>
          </w:p>
        </w:tc>
        <w:tc>
          <w:tcPr>
            <w:tcW w:type="dxa" w:w="1305"/>
          </w:tcPr>
          <w:p>
            <w:pPr>
              <w:spacing w:after="0"/>
              <w:jc w:val="right"/>
            </w:pPr>
            <w:r>
              <w:rPr>
                <w:sz w:val="16"/>
              </w:rPr>
              <w:t>0, 0</w:t>
            </w:r>
          </w:p>
        </w:tc>
        <w:tc>
          <w:tcPr>
            <w:tcW w:type="dxa" w:w="2281"/>
          </w:tcPr>
          <w:p>
            <w:pPr>
              <w:spacing w:after="0"/>
              <w:jc w:val="left"/>
            </w:pPr>
            <w:r>
              <w:rPr>
                <w:sz w:val="16"/>
              </w:rPr>
              <w:t>COUNTYWIDE</w:t>
            </w:r>
          </w:p>
        </w:tc>
        <w:tc>
          <w:tcPr>
            <w:tcW w:type="dxa" w:w="1296"/>
          </w:tcPr>
          <w:p>
            <w:pPr>
              <w:spacing w:after="0"/>
              <w:jc w:val="left"/>
            </w:pPr>
          </w:p>
        </w:tc>
        <w:tc>
          <w:tcPr>
            <w:tcW w:type="dxa" w:w="18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2004-09-06</w:t>
            </w:r>
          </w:p>
        </w:tc>
        <w:tc>
          <w:tcPr>
            <w:tcW w:type="dxa" w:w="1215"/>
          </w:tcPr>
          <w:p>
            <w:pPr>
              <w:spacing w:after="0"/>
              <w:jc w:val="left"/>
            </w:pPr>
            <w:r>
              <w:rPr>
                <w:sz w:val="16"/>
              </w:rPr>
              <w:t>High Wind</w:t>
            </w:r>
          </w:p>
        </w:tc>
        <w:tc>
          <w:tcPr>
            <w:tcW w:type="dxa" w:w="2872"/>
          </w:tcPr>
          <w:p>
            <w:pPr>
              <w:spacing w:after="0"/>
              <w:jc w:val="left"/>
            </w:pPr>
            <w:r>
              <w:rPr>
                <w:sz w:val="16"/>
              </w:rPr>
              <w:t>35 kt (40 mph) estimated sustained</w:t>
            </w:r>
          </w:p>
        </w:tc>
        <w:tc>
          <w:tcPr>
            <w:tcW w:type="dxa" w:w="2250"/>
          </w:tcPr>
          <w:p>
            <w:pPr>
              <w:spacing w:after="0"/>
              <w:jc w:val="left"/>
            </w:pPr>
            <w:r>
              <w:rPr>
                <w:sz w:val="16"/>
              </w:rPr>
              <w:t>$200,000 property; crops not reported, reported for the zone (2004 dollars)</w:t>
            </w:r>
          </w:p>
        </w:tc>
        <w:tc>
          <w:tcPr>
            <w:tcW w:type="dxa" w:w="1305"/>
          </w:tcPr>
          <w:p>
            <w:pPr>
              <w:spacing w:after="0"/>
              <w:jc w:val="right"/>
            </w:pPr>
            <w:r>
              <w:rPr>
                <w:sz w:val="16"/>
              </w:rPr>
              <w:t>0, 0</w:t>
            </w:r>
          </w:p>
        </w:tc>
        <w:tc>
          <w:tcPr>
            <w:tcW w:type="dxa" w:w="2281"/>
          </w:tcPr>
          <w:p>
            <w:pPr>
              <w:spacing w:after="0"/>
              <w:jc w:val="left"/>
            </w:pPr>
            <w:r>
              <w:rPr>
                <w:sz w:val="16"/>
              </w:rPr>
              <w:t>NWS zone GAZ109 (DODGE), zone-level: may include parts of neighboring counties</w:t>
            </w:r>
          </w:p>
        </w:tc>
        <w:tc>
          <w:tcPr>
            <w:tcW w:type="dxa" w:w="1296"/>
          </w:tcPr>
          <w:p>
            <w:pPr>
              <w:spacing w:after="0"/>
              <w:jc w:val="left"/>
            </w:pPr>
          </w:p>
        </w:tc>
        <w:tc>
          <w:tcPr>
            <w:tcW w:type="dxa" w:w="18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872"/>
          </w:tcPr>
          <w:p>
            <w:pPr>
              <w:spacing w:after="0"/>
              <w:jc w:val="left"/>
            </w:pPr>
          </w:p>
        </w:tc>
        <w:tc>
          <w:tcPr>
            <w:tcW w:type="dxa" w:w="2250"/>
          </w:tcPr>
          <w:p>
            <w:pPr>
              <w:spacing w:after="0"/>
              <w:jc w:val="left"/>
            </w:pPr>
            <w:r>
              <w:rPr>
                <w:sz w:val="16"/>
              </w:rPr>
              <w:t>damage not reported</w:t>
            </w:r>
          </w:p>
        </w:tc>
        <w:tc>
          <w:tcPr>
            <w:tcW w:type="dxa" w:w="1305"/>
          </w:tcPr>
          <w:p>
            <w:pPr>
              <w:spacing w:after="0"/>
              <w:jc w:val="right"/>
            </w:pPr>
            <w:r>
              <w:rPr>
                <w:sz w:val="16"/>
              </w:rPr>
              <w:t>0, 0</w:t>
            </w:r>
          </w:p>
        </w:tc>
        <w:tc>
          <w:tcPr>
            <w:tcW w:type="dxa" w:w="2281"/>
          </w:tcPr>
          <w:p>
            <w:pPr>
              <w:spacing w:after="0"/>
              <w:jc w:val="left"/>
            </w:pPr>
            <w:r>
              <w:rPr>
                <w:sz w:val="16"/>
              </w:rPr>
              <w:t>NWS zone GAZ109 (DODGE), zone-level: may include parts of neighboring counties</w:t>
            </w:r>
          </w:p>
        </w:tc>
        <w:tc>
          <w:tcPr>
            <w:tcW w:type="dxa" w:w="1296"/>
          </w:tcPr>
          <w:p>
            <w:pPr>
              <w:spacing w:after="0"/>
              <w:jc w:val="left"/>
            </w:pPr>
          </w:p>
        </w:tc>
        <w:tc>
          <w:tcPr>
            <w:tcW w:type="dxa" w:w="18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872"/>
          </w:tcPr>
          <w:p>
            <w:pPr>
              <w:spacing w:after="0"/>
              <w:jc w:val="left"/>
            </w:pPr>
          </w:p>
        </w:tc>
        <w:tc>
          <w:tcPr>
            <w:tcW w:type="dxa" w:w="2250"/>
          </w:tcPr>
          <w:p>
            <w:pPr>
              <w:spacing w:after="0"/>
              <w:jc w:val="left"/>
            </w:pPr>
            <w:r>
              <w:rPr>
                <w:sz w:val="16"/>
              </w:rPr>
              <w:t>damage not reported</w:t>
            </w:r>
          </w:p>
        </w:tc>
        <w:tc>
          <w:tcPr>
            <w:tcW w:type="dxa" w:w="1305"/>
          </w:tcPr>
          <w:p>
            <w:pPr>
              <w:spacing w:after="0"/>
              <w:jc w:val="right"/>
            </w:pPr>
            <w:r>
              <w:rPr>
                <w:sz w:val="16"/>
              </w:rPr>
              <w:t>0, 0</w:t>
            </w:r>
          </w:p>
        </w:tc>
        <w:tc>
          <w:tcPr>
            <w:tcW w:type="dxa" w:w="2281"/>
          </w:tcPr>
          <w:p>
            <w:pPr>
              <w:spacing w:after="0"/>
              <w:jc w:val="left"/>
            </w:pPr>
            <w:r>
              <w:rPr>
                <w:sz w:val="16"/>
              </w:rPr>
              <w:t>NWS zone GAZ109 (DODGE), zone-level: may include parts of neighboring counties</w:t>
            </w:r>
          </w:p>
        </w:tc>
        <w:tc>
          <w:tcPr>
            <w:tcW w:type="dxa" w:w="1296"/>
          </w:tcPr>
          <w:p>
            <w:pPr>
              <w:spacing w:after="0"/>
              <w:jc w:val="left"/>
            </w:pPr>
          </w:p>
        </w:tc>
        <w:tc>
          <w:tcPr>
            <w:tcW w:type="dxa" w:w="1857"/>
          </w:tcPr>
          <w:p>
            <w:pPr>
              <w:spacing w:after="0"/>
              <w:jc w:val="left"/>
            </w:pPr>
            <w:r>
              <w:rPr>
                <w:sz w:val="16"/>
              </w:rPr>
              <w:t>B1-c worst recorded: Excessive Heat, Heat</w:t>
            </w:r>
          </w:p>
        </w:tc>
      </w:tr>
      <w:tr>
        <w:trPr>
          <w:cantSplit/>
        </w:trPr>
        <w:tc>
          <w:tcPr>
            <w:tcW w:type="dxa" w:w="1037"/>
          </w:tcPr>
          <w:p>
            <w:pPr>
              <w:spacing w:after="0"/>
              <w:jc w:val="left"/>
            </w:pPr>
            <w:r>
              <w:rPr>
                <w:sz w:val="16"/>
              </w:rPr>
              <w:t>1996-11-08</w:t>
            </w:r>
          </w:p>
        </w:tc>
        <w:tc>
          <w:tcPr>
            <w:tcW w:type="dxa" w:w="1215"/>
          </w:tcPr>
          <w:p>
            <w:pPr>
              <w:spacing w:after="0"/>
              <w:jc w:val="left"/>
            </w:pPr>
            <w:r>
              <w:rPr>
                <w:sz w:val="16"/>
              </w:rPr>
              <w:t>Tornado</w:t>
            </w:r>
          </w:p>
        </w:tc>
        <w:tc>
          <w:tcPr>
            <w:tcW w:type="dxa" w:w="2872"/>
          </w:tcPr>
          <w:p>
            <w:pPr>
              <w:spacing w:after="0"/>
              <w:jc w:val="left"/>
            </w:pPr>
            <w:r>
              <w:rPr>
                <w:sz w:val="16"/>
              </w:rPr>
              <w:t>F2, 4 mi within this county, 50 yd wide</w:t>
            </w:r>
          </w:p>
        </w:tc>
        <w:tc>
          <w:tcPr>
            <w:tcW w:type="dxa" w:w="2250"/>
          </w:tcPr>
          <w:p>
            <w:pPr>
              <w:spacing w:after="0"/>
              <w:jc w:val="left"/>
            </w:pPr>
            <w:r>
              <w:rPr>
                <w:sz w:val="16"/>
              </w:rPr>
              <w:t>$200,000 property; crops not reported (1996 dollars)</w:t>
            </w:r>
          </w:p>
        </w:tc>
        <w:tc>
          <w:tcPr>
            <w:tcW w:type="dxa" w:w="1305"/>
          </w:tcPr>
          <w:p>
            <w:pPr>
              <w:spacing w:after="0"/>
              <w:jc w:val="right"/>
            </w:pPr>
            <w:r>
              <w:rPr>
                <w:sz w:val="16"/>
              </w:rPr>
              <w:t>1, 6</w:t>
            </w:r>
          </w:p>
        </w:tc>
        <w:tc>
          <w:tcPr>
            <w:tcW w:type="dxa" w:w="2281"/>
          </w:tcPr>
          <w:p>
            <w:pPr>
              <w:spacing w:after="0"/>
              <w:jc w:val="left"/>
            </w:pPr>
            <w:r>
              <w:rPr>
                <w:sz w:val="16"/>
              </w:rPr>
              <w:t>CHESTER</w:t>
            </w:r>
          </w:p>
        </w:tc>
        <w:tc>
          <w:tcPr>
            <w:tcW w:type="dxa" w:w="1296"/>
          </w:tcPr>
          <w:p>
            <w:pPr>
              <w:spacing w:after="0"/>
              <w:jc w:val="left"/>
            </w:pPr>
          </w:p>
        </w:tc>
        <w:tc>
          <w:tcPr>
            <w:tcW w:type="dxa" w:w="18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30.9</w:t>
            </w:r>
          </w:p>
        </w:tc>
        <w:tc>
          <w:tcPr>
            <w:tcW w:type="dxa" w:w="1476"/>
          </w:tcPr>
          <w:p>
            <w:pPr>
              <w:spacing w:after="0"/>
              <w:jc w:val="left"/>
            </w:pPr>
            <w:r>
              <w:rPr>
                <w:sz w:val="16"/>
              </w:rPr>
              <w:t>event-days per year</w:t>
            </w:r>
          </w:p>
        </w:tc>
        <w:tc>
          <w:tcPr>
            <w:tcW w:type="dxa" w:w="1601"/>
          </w:tcPr>
          <w:p>
            <w:pPr>
              <w:spacing w:after="0"/>
              <w:jc w:val="left"/>
            </w:pPr>
            <w:r>
              <w:rPr>
                <w:sz w:val="16"/>
              </w:rPr>
              <w:t>about 30.9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1,043</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30.9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0.00168</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2.15</w:t>
            </w:r>
          </w:p>
        </w:tc>
        <w:tc>
          <w:tcPr>
            <w:tcW w:type="dxa" w:w="1476"/>
          </w:tcPr>
          <w:p>
            <w:pPr>
              <w:spacing w:after="0"/>
              <w:jc w:val="left"/>
            </w:pPr>
            <w:r>
              <w:rPr>
                <w:sz w:val="16"/>
              </w:rPr>
              <w:t>events per year</w:t>
            </w:r>
          </w:p>
        </w:tc>
        <w:tc>
          <w:tcPr>
            <w:tcW w:type="dxa" w:w="1601"/>
          </w:tcPr>
          <w:p>
            <w:pPr>
              <w:spacing w:after="0"/>
              <w:jc w:val="left"/>
            </w:pPr>
            <w:r>
              <w:rPr>
                <w:sz w:val="16"/>
              </w:rPr>
              <w:t>about 2.15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81.7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7.89</w:t>
            </w:r>
          </w:p>
        </w:tc>
        <w:tc>
          <w:tcPr>
            <w:tcW w:type="dxa" w:w="1476"/>
          </w:tcPr>
          <w:p>
            <w:pPr>
              <w:spacing w:after="0"/>
              <w:jc w:val="left"/>
            </w:pPr>
            <w:r>
              <w:rPr>
                <w:sz w:val="16"/>
              </w:rPr>
              <w:t>event-days per year</w:t>
            </w:r>
          </w:p>
        </w:tc>
        <w:tc>
          <w:tcPr>
            <w:tcW w:type="dxa" w:w="1601"/>
          </w:tcPr>
          <w:p>
            <w:pPr>
              <w:spacing w:after="0"/>
              <w:jc w:val="left"/>
            </w:pPr>
            <w:r>
              <w:rPr>
                <w:sz w:val="16"/>
              </w:rPr>
              <w:t>about 7.89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131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0.161</w:t>
            </w:r>
          </w:p>
        </w:tc>
        <w:tc>
          <w:tcPr>
            <w:tcW w:type="dxa" w:w="1476"/>
          </w:tcPr>
          <w:p>
            <w:pPr>
              <w:spacing w:after="0"/>
              <w:jc w:val="left"/>
            </w:pPr>
            <w:r>
              <w:rPr>
                <w:sz w:val="16"/>
              </w:rPr>
              <w:t>events per year</w:t>
            </w:r>
          </w:p>
        </w:tc>
        <w:tc>
          <w:tcPr>
            <w:tcW w:type="dxa" w:w="1601"/>
          </w:tcPr>
          <w:p>
            <w:pPr>
              <w:spacing w:after="0"/>
              <w:jc w:val="left"/>
            </w:pPr>
            <w:r>
              <w:rPr>
                <w:sz w:val="16"/>
              </w:rPr>
              <w:t>about 1 in 6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53</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0.218</w:t>
            </w:r>
          </w:p>
        </w:tc>
        <w:tc>
          <w:tcPr>
            <w:tcW w:type="dxa" w:w="1476"/>
          </w:tcPr>
          <w:p>
            <w:pPr>
              <w:spacing w:after="0"/>
              <w:jc w:val="left"/>
            </w:pPr>
            <w:r>
              <w:rPr>
                <w:sz w:val="16"/>
              </w:rPr>
              <w:t>event-days per year</w:t>
            </w:r>
          </w:p>
        </w:tc>
        <w:tc>
          <w:tcPr>
            <w:tcW w:type="dxa" w:w="1601"/>
          </w:tcPr>
          <w:p>
            <w:pPr>
              <w:spacing w:after="0"/>
              <w:jc w:val="left"/>
            </w:pPr>
            <w:r>
              <w:rPr>
                <w:sz w:val="16"/>
              </w:rPr>
              <w:t>about 0.218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15</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0.429</w:t>
            </w:r>
          </w:p>
        </w:tc>
        <w:tc>
          <w:tcPr>
            <w:tcW w:type="dxa" w:w="1476"/>
          </w:tcPr>
          <w:p>
            <w:pPr>
              <w:spacing w:after="0"/>
              <w:jc w:val="left"/>
            </w:pPr>
            <w:r>
              <w:rPr>
                <w:sz w:val="16"/>
              </w:rPr>
              <w:t>event-days per year</w:t>
            </w:r>
          </w:p>
        </w:tc>
        <w:tc>
          <w:tcPr>
            <w:tcW w:type="dxa" w:w="1601"/>
          </w:tcPr>
          <w:p>
            <w:pPr>
              <w:spacing w:after="0"/>
              <w:jc w:val="left"/>
            </w:pPr>
            <w:r>
              <w:rPr>
                <w:sz w:val="16"/>
              </w:rPr>
              <w:t>about 0.429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12</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0.0767</w:t>
            </w:r>
          </w:p>
        </w:tc>
        <w:tc>
          <w:tcPr>
            <w:tcW w:type="dxa" w:w="1476"/>
          </w:tcPr>
          <w:p>
            <w:pPr>
              <w:spacing w:after="0"/>
              <w:jc w:val="left"/>
            </w:pPr>
            <w:r>
              <w:rPr>
                <w:sz w:val="16"/>
              </w:rPr>
              <w:t>events per year (modeled)</w:t>
            </w:r>
          </w:p>
        </w:tc>
        <w:tc>
          <w:tcPr>
            <w:tcW w:type="dxa" w:w="1601"/>
          </w:tcPr>
          <w:p>
            <w:pPr>
              <w:spacing w:after="0"/>
              <w:jc w:val="left"/>
            </w:pPr>
            <w:r>
              <w:rPr>
                <w:sz w:val="16"/>
              </w:rPr>
              <w:t>about 1 in 13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66.9</w:t>
            </w:r>
          </w:p>
        </w:tc>
        <w:tc>
          <w:tcPr>
            <w:tcW w:type="dxa" w:w="1476"/>
          </w:tcPr>
          <w:p>
            <w:pPr>
              <w:spacing w:after="0"/>
              <w:jc w:val="left"/>
            </w:pPr>
            <w:r>
              <w:rPr>
                <w:sz w:val="16"/>
              </w:rPr>
              <w:t>days per year with a strike</w:t>
            </w:r>
          </w:p>
        </w:tc>
        <w:tc>
          <w:tcPr>
            <w:tcW w:type="dxa" w:w="1601"/>
          </w:tcPr>
          <w:p>
            <w:pPr>
              <w:spacing w:after="0"/>
              <w:jc w:val="left"/>
            </w:pPr>
            <w:r>
              <w:rPr>
                <w:sz w:val="16"/>
              </w:rPr>
              <w:t>about 66.9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1.41</w:t>
            </w:r>
          </w:p>
        </w:tc>
        <w:tc>
          <w:tcPr>
            <w:tcW w:type="dxa" w:w="1476"/>
          </w:tcPr>
          <w:p>
            <w:pPr>
              <w:spacing w:after="0"/>
              <w:jc w:val="left"/>
            </w:pPr>
            <w:r>
              <w:rPr>
                <w:sz w:val="16"/>
              </w:rPr>
              <w:t>events per year</w:t>
            </w:r>
          </w:p>
        </w:tc>
        <w:tc>
          <w:tcPr>
            <w:tcW w:type="dxa" w:w="1601"/>
          </w:tcPr>
          <w:p>
            <w:pPr>
              <w:spacing w:after="0"/>
              <w:jc w:val="left"/>
            </w:pPr>
            <w:r>
              <w:rPr>
                <w:sz w:val="16"/>
              </w:rPr>
              <w:t>about 1.41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54</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0.295</w:t>
            </w:r>
          </w:p>
        </w:tc>
        <w:tc>
          <w:tcPr>
            <w:tcW w:type="dxa" w:w="1476"/>
          </w:tcPr>
          <w:p>
            <w:pPr>
              <w:spacing w:after="0"/>
              <w:jc w:val="left"/>
            </w:pPr>
            <w:r>
              <w:rPr>
                <w:sz w:val="16"/>
              </w:rPr>
              <w:t>events per year</w:t>
            </w:r>
          </w:p>
        </w:tc>
        <w:tc>
          <w:tcPr>
            <w:tcW w:type="dxa" w:w="1601"/>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0.00063</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0.063%</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0.421</w:t>
            </w:r>
          </w:p>
        </w:tc>
        <w:tc>
          <w:tcPr>
            <w:tcW w:type="dxa" w:w="1476"/>
          </w:tcPr>
          <w:p>
            <w:pPr>
              <w:spacing w:after="0"/>
              <w:jc w:val="left"/>
            </w:pPr>
            <w:r>
              <w:rPr>
                <w:sz w:val="16"/>
              </w:rPr>
              <w:t>event-days per year</w:t>
            </w:r>
          </w:p>
        </w:tc>
        <w:tc>
          <w:tcPr>
            <w:tcW w:type="dxa" w:w="1601"/>
          </w:tcPr>
          <w:p>
            <w:pPr>
              <w:spacing w:after="0"/>
              <w:jc w:val="left"/>
            </w:pPr>
            <w:r>
              <w:rPr>
                <w:sz w:val="16"/>
              </w:rPr>
              <w:t>about 0.421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54.7</w:t>
            </w:r>
          </w:p>
        </w:tc>
        <w:tc>
          <w:tcPr>
            <w:tcW w:type="dxa" w:w="680"/>
          </w:tcPr>
          <w:p>
            <w:pPr>
              <w:spacing w:after="0"/>
              <w:jc w:val="right"/>
            </w:pPr>
            <w:r>
              <w:rPr>
                <w:sz w:val="16"/>
              </w:rPr>
              <w:t>96.7</w:t>
            </w:r>
          </w:p>
        </w:tc>
        <w:tc>
          <w:tcPr>
            <w:tcW w:type="dxa" w:w="648"/>
          </w:tcPr>
          <w:p>
            <w:pPr>
              <w:spacing w:after="0"/>
              <w:jc w:val="right"/>
            </w:pPr>
            <w:r>
              <w:rPr>
                <w:sz w:val="16"/>
              </w:rPr>
              <w:t>99.6</w:t>
            </w:r>
          </w:p>
        </w:tc>
        <w:tc>
          <w:tcPr>
            <w:tcW w:type="dxa" w:w="3512"/>
          </w:tcPr>
          <w:p>
            <w:pPr>
              <w:spacing w:after="0"/>
              <w:jc w:val="left"/>
            </w:pPr>
            <w:r>
              <w:rPr>
                <w:sz w:val="16"/>
              </w:rPr>
              <w:t>Very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97%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85.3</w:t>
            </w:r>
          </w:p>
        </w:tc>
        <w:tc>
          <w:tcPr>
            <w:tcW w:type="dxa" w:w="680"/>
          </w:tcPr>
          <w:p>
            <w:pPr>
              <w:spacing w:after="0"/>
              <w:jc w:val="right"/>
            </w:pPr>
            <w:r>
              <w:rPr>
                <w:sz w:val="16"/>
              </w:rPr>
              <w:t>95.5</w:t>
            </w:r>
          </w:p>
        </w:tc>
        <w:tc>
          <w:tcPr>
            <w:tcW w:type="dxa" w:w="648"/>
          </w:tcPr>
          <w:p>
            <w:pPr>
              <w:spacing w:after="0"/>
              <w:jc w:val="right"/>
            </w:pPr>
            <w:r>
              <w:rPr>
                <w:sz w:val="16"/>
              </w:rPr>
              <w:t>97.4</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35.1</w:t>
            </w:r>
          </w:p>
        </w:tc>
        <w:tc>
          <w:tcPr>
            <w:tcW w:type="dxa" w:w="680"/>
          </w:tcPr>
          <w:p>
            <w:pPr>
              <w:spacing w:after="0"/>
              <w:jc w:val="right"/>
            </w:pPr>
            <w:r>
              <w:rPr>
                <w:sz w:val="16"/>
              </w:rPr>
              <w:t>41.1</w:t>
            </w:r>
          </w:p>
        </w:tc>
        <w:tc>
          <w:tcPr>
            <w:tcW w:type="dxa" w:w="648"/>
          </w:tcPr>
          <w:p>
            <w:pPr>
              <w:spacing w:after="0"/>
              <w:jc w:val="right"/>
            </w:pPr>
            <w:r>
              <w:rPr>
                <w:sz w:val="16"/>
              </w:rPr>
              <w:t>74.3</w:t>
            </w:r>
          </w:p>
        </w:tc>
        <w:tc>
          <w:tcPr>
            <w:tcW w:type="dxa" w:w="3512"/>
          </w:tcPr>
          <w:p>
            <w:pPr>
              <w:spacing w:after="0"/>
              <w:jc w:val="left"/>
            </w:pPr>
            <w:r>
              <w:rPr>
                <w:sz w:val="16"/>
              </w:rPr>
              <w:t>Relatively Low 3, 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53.7</w:t>
            </w:r>
          </w:p>
        </w:tc>
        <w:tc>
          <w:tcPr>
            <w:tcW w:type="dxa" w:w="680"/>
          </w:tcPr>
          <w:p>
            <w:pPr>
              <w:spacing w:after="0"/>
              <w:jc w:val="right"/>
            </w:pPr>
            <w:r>
              <w:rPr>
                <w:sz w:val="16"/>
              </w:rPr>
              <w:t>61.0</w:t>
            </w:r>
          </w:p>
        </w:tc>
        <w:tc>
          <w:tcPr>
            <w:tcW w:type="dxa" w:w="648"/>
          </w:tcPr>
          <w:p>
            <w:pPr>
              <w:spacing w:after="0"/>
              <w:jc w:val="right"/>
            </w:pPr>
            <w:r>
              <w:rPr>
                <w:sz w:val="16"/>
              </w:rPr>
              <w:t>71.9</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69.8</w:t>
            </w:r>
          </w:p>
        </w:tc>
        <w:tc>
          <w:tcPr>
            <w:tcW w:type="dxa" w:w="680"/>
          </w:tcPr>
          <w:p>
            <w:pPr>
              <w:spacing w:after="0"/>
              <w:jc w:val="right"/>
            </w:pPr>
            <w:r>
              <w:rPr>
                <w:sz w:val="16"/>
              </w:rPr>
              <w:t>81.4</w:t>
            </w:r>
          </w:p>
        </w:tc>
        <w:tc>
          <w:tcPr>
            <w:tcW w:type="dxa" w:w="648"/>
          </w:tcPr>
          <w:p>
            <w:pPr>
              <w:spacing w:after="0"/>
              <w:jc w:val="right"/>
            </w:pPr>
            <w:r>
              <w:rPr>
                <w:sz w:val="16"/>
              </w:rPr>
              <w:t>88.8</w:t>
            </w:r>
          </w:p>
        </w:tc>
        <w:tc>
          <w:tcPr>
            <w:tcW w:type="dxa" w:w="3512"/>
          </w:tcPr>
          <w:p>
            <w:pPr>
              <w:spacing w:after="0"/>
              <w:jc w:val="left"/>
            </w:pPr>
            <w:r>
              <w:rPr>
                <w:sz w:val="16"/>
              </w:rPr>
              <w:t>Relatively High 3,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80.1</w:t>
            </w:r>
          </w:p>
        </w:tc>
        <w:tc>
          <w:tcPr>
            <w:tcW w:type="dxa" w:w="680"/>
          </w:tcPr>
          <w:p>
            <w:pPr>
              <w:spacing w:after="0"/>
              <w:jc w:val="right"/>
            </w:pPr>
            <w:r>
              <w:rPr>
                <w:sz w:val="16"/>
              </w:rPr>
              <w:t>84.7</w:t>
            </w:r>
          </w:p>
        </w:tc>
        <w:tc>
          <w:tcPr>
            <w:tcW w:type="dxa" w:w="648"/>
          </w:tcPr>
          <w:p>
            <w:pPr>
              <w:spacing w:after="0"/>
              <w:jc w:val="right"/>
            </w:pPr>
            <w:r>
              <w:rPr>
                <w:sz w:val="16"/>
              </w:rPr>
              <w:t>89.3</w:t>
            </w:r>
          </w:p>
        </w:tc>
        <w:tc>
          <w:tcPr>
            <w:tcW w:type="dxa" w:w="3512"/>
          </w:tcPr>
          <w:p>
            <w:pPr>
              <w:spacing w:after="0"/>
              <w:jc w:val="left"/>
            </w:pPr>
            <w:r>
              <w:rPr>
                <w:sz w:val="16"/>
              </w:rPr>
              <w:t>Relatively Moderate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21.4</w:t>
            </w:r>
          </w:p>
        </w:tc>
        <w:tc>
          <w:tcPr>
            <w:tcW w:type="dxa" w:w="680"/>
          </w:tcPr>
          <w:p>
            <w:pPr>
              <w:spacing w:after="0"/>
              <w:jc w:val="right"/>
            </w:pPr>
            <w:r>
              <w:rPr>
                <w:sz w:val="16"/>
              </w:rPr>
              <w:t>30.4</w:t>
            </w:r>
          </w:p>
        </w:tc>
        <w:tc>
          <w:tcPr>
            <w:tcW w:type="dxa" w:w="648"/>
          </w:tcPr>
          <w:p>
            <w:pPr>
              <w:spacing w:after="0"/>
              <w:jc w:val="right"/>
            </w:pPr>
            <w:r>
              <w:rPr>
                <w:sz w:val="16"/>
              </w:rPr>
              <w:t>56.7</w:t>
            </w:r>
          </w:p>
        </w:tc>
        <w:tc>
          <w:tcPr>
            <w:tcW w:type="dxa" w:w="3512"/>
          </w:tcPr>
          <w:p>
            <w:pPr>
              <w:spacing w:after="0"/>
              <w:jc w:val="left"/>
            </w:pPr>
            <w:r>
              <w:rPr>
                <w:sz w:val="16"/>
              </w:rPr>
              <w:t>Relatively Low 3, 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11.7</w:t>
            </w:r>
          </w:p>
        </w:tc>
        <w:tc>
          <w:tcPr>
            <w:tcW w:type="dxa" w:w="680"/>
          </w:tcPr>
          <w:p>
            <w:pPr>
              <w:spacing w:after="0"/>
              <w:jc w:val="right"/>
            </w:pPr>
            <w:r>
              <w:rPr>
                <w:sz w:val="16"/>
              </w:rPr>
              <w:t>41.9</w:t>
            </w:r>
          </w:p>
        </w:tc>
        <w:tc>
          <w:tcPr>
            <w:tcW w:type="dxa" w:w="648"/>
          </w:tcPr>
          <w:p>
            <w:pPr>
              <w:spacing w:after="0"/>
              <w:jc w:val="right"/>
            </w:pPr>
            <w:r>
              <w:rPr>
                <w:sz w:val="16"/>
              </w:rPr>
              <w:t>56.1</w:t>
            </w:r>
          </w:p>
        </w:tc>
        <w:tc>
          <w:tcPr>
            <w:tcW w:type="dxa" w:w="3512"/>
          </w:tcPr>
          <w:p>
            <w:pPr>
              <w:spacing w:after="0"/>
              <w:jc w:val="left"/>
            </w:pPr>
            <w:r>
              <w:rPr>
                <w:sz w:val="16"/>
              </w:rPr>
              <w:t>Relatively Moderate 3,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25.8</w:t>
            </w:r>
          </w:p>
        </w:tc>
        <w:tc>
          <w:tcPr>
            <w:tcW w:type="dxa" w:w="680"/>
          </w:tcPr>
          <w:p>
            <w:pPr>
              <w:spacing w:after="0"/>
              <w:jc w:val="right"/>
            </w:pPr>
            <w:r>
              <w:rPr>
                <w:sz w:val="16"/>
              </w:rPr>
              <w:t>50.9</w:t>
            </w:r>
          </w:p>
        </w:tc>
        <w:tc>
          <w:tcPr>
            <w:tcW w:type="dxa" w:w="648"/>
          </w:tcPr>
          <w:p>
            <w:pPr>
              <w:spacing w:after="0"/>
              <w:jc w:val="right"/>
            </w:pPr>
            <w:r>
              <w:rPr>
                <w:sz w:val="16"/>
              </w:rPr>
              <w:t>59.4</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61.0</w:t>
            </w:r>
          </w:p>
        </w:tc>
        <w:tc>
          <w:tcPr>
            <w:tcW w:type="dxa" w:w="680"/>
          </w:tcPr>
          <w:p>
            <w:pPr>
              <w:spacing w:after="0"/>
              <w:jc w:val="right"/>
            </w:pPr>
            <w:r>
              <w:rPr>
                <w:sz w:val="16"/>
              </w:rPr>
              <w:t>74.2</w:t>
            </w:r>
          </w:p>
        </w:tc>
        <w:tc>
          <w:tcPr>
            <w:tcW w:type="dxa" w:w="648"/>
          </w:tcPr>
          <w:p>
            <w:pPr>
              <w:spacing w:after="0"/>
              <w:jc w:val="right"/>
            </w:pPr>
            <w:r>
              <w:rPr>
                <w:sz w:val="16"/>
              </w:rPr>
              <w:t>86.6</w:t>
            </w:r>
          </w:p>
        </w:tc>
        <w:tc>
          <w:tcPr>
            <w:tcW w:type="dxa" w:w="3512"/>
          </w:tcPr>
          <w:p>
            <w:pPr>
              <w:spacing w:after="0"/>
              <w:jc w:val="left"/>
            </w:pPr>
            <w:r>
              <w:rPr>
                <w:sz w:val="16"/>
              </w:rPr>
              <w:t>Relatively High 3,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59.0</w:t>
            </w:r>
          </w:p>
        </w:tc>
        <w:tc>
          <w:tcPr>
            <w:tcW w:type="dxa" w:w="680"/>
          </w:tcPr>
          <w:p>
            <w:pPr>
              <w:spacing w:after="0"/>
              <w:jc w:val="right"/>
            </w:pPr>
            <w:r>
              <w:rPr>
                <w:sz w:val="16"/>
              </w:rPr>
              <w:t>70.1</w:t>
            </w:r>
          </w:p>
        </w:tc>
        <w:tc>
          <w:tcPr>
            <w:tcW w:type="dxa" w:w="648"/>
          </w:tcPr>
          <w:p>
            <w:pPr>
              <w:spacing w:after="0"/>
              <w:jc w:val="right"/>
            </w:pPr>
            <w:r>
              <w:rPr>
                <w:sz w:val="16"/>
              </w:rPr>
              <w:t>80.3</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41.7</w:t>
            </w:r>
          </w:p>
        </w:tc>
        <w:tc>
          <w:tcPr>
            <w:tcW w:type="dxa" w:w="680"/>
          </w:tcPr>
          <w:p>
            <w:pPr>
              <w:spacing w:after="0"/>
              <w:jc w:val="right"/>
            </w:pPr>
            <w:r>
              <w:rPr>
                <w:sz w:val="16"/>
              </w:rPr>
              <w:t>49.5</w:t>
            </w:r>
          </w:p>
        </w:tc>
        <w:tc>
          <w:tcPr>
            <w:tcW w:type="dxa" w:w="648"/>
          </w:tcPr>
          <w:p>
            <w:pPr>
              <w:spacing w:after="0"/>
              <w:jc w:val="right"/>
            </w:pPr>
            <w:r>
              <w:rPr>
                <w:sz w:val="16"/>
              </w:rPr>
              <w:t>58.4</w:t>
            </w:r>
          </w:p>
        </w:tc>
        <w:tc>
          <w:tcPr>
            <w:tcW w:type="dxa" w:w="3512"/>
          </w:tcPr>
          <w:p>
            <w:pPr>
              <w:spacing w:after="0"/>
              <w:jc w:val="left"/>
            </w:pPr>
            <w:r>
              <w:rPr>
                <w:sz w:val="16"/>
              </w:rPr>
              <w:t>Relatively Moderate 3, Relatively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80.8</w:t>
            </w:r>
          </w:p>
        </w:tc>
        <w:tc>
          <w:tcPr>
            <w:tcW w:type="dxa" w:w="680"/>
          </w:tcPr>
          <w:p>
            <w:pPr>
              <w:spacing w:after="0"/>
              <w:jc w:val="right"/>
            </w:pPr>
            <w:r>
              <w:rPr>
                <w:sz w:val="16"/>
              </w:rPr>
              <w:t>83.9</w:t>
            </w:r>
          </w:p>
        </w:tc>
        <w:tc>
          <w:tcPr>
            <w:tcW w:type="dxa" w:w="648"/>
          </w:tcPr>
          <w:p>
            <w:pPr>
              <w:spacing w:after="0"/>
              <w:jc w:val="right"/>
            </w:pPr>
            <w:r>
              <w:rPr>
                <w:sz w:val="16"/>
              </w:rPr>
              <w:t>87.8</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19.7</w:t>
            </w:r>
          </w:p>
        </w:tc>
        <w:tc>
          <w:tcPr>
            <w:tcW w:type="dxa" w:w="680"/>
          </w:tcPr>
          <w:p>
            <w:pPr>
              <w:spacing w:after="0"/>
              <w:jc w:val="right"/>
            </w:pPr>
            <w:r>
              <w:rPr>
                <w:sz w:val="16"/>
              </w:rPr>
              <w:t>22.2</w:t>
            </w:r>
          </w:p>
        </w:tc>
        <w:tc>
          <w:tcPr>
            <w:tcW w:type="dxa" w:w="648"/>
          </w:tcPr>
          <w:p>
            <w:pPr>
              <w:spacing w:after="0"/>
              <w:jc w:val="right"/>
            </w:pPr>
            <w:r>
              <w:rPr>
                <w:sz w:val="16"/>
              </w:rPr>
              <w:t>32.4</w:t>
            </w:r>
          </w:p>
        </w:tc>
        <w:tc>
          <w:tcPr>
            <w:tcW w:type="dxa" w:w="3512"/>
          </w:tcPr>
          <w:p>
            <w:pPr>
              <w:spacing w:after="0"/>
              <w:jc w:val="left"/>
            </w:pPr>
            <w:r>
              <w:rPr>
                <w:sz w:val="16"/>
              </w:rPr>
              <w:t>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1798"/>
        <w:gridCol w:w="2604"/>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179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Dodge County (unincorporated area)</w:t>
            </w:r>
          </w:p>
        </w:tc>
        <w:tc>
          <w:tcPr>
            <w:tcW w:type="dxa" w:w="1798"/>
          </w:tcPr>
          <w:p>
            <w:pPr>
              <w:spacing w:after="0"/>
              <w:jc w:val="left"/>
            </w:pPr>
            <w:r>
              <w:rPr>
                <w:sz w:val="16"/>
              </w:rPr>
              <w:t>Unincorporated</w:t>
            </w:r>
          </w:p>
        </w:tc>
        <w:tc>
          <w:tcPr>
            <w:tcW w:type="dxa" w:w="2604"/>
          </w:tcPr>
          <w:p>
            <w:pPr>
              <w:spacing w:after="0"/>
              <w:jc w:val="left"/>
            </w:pPr>
            <w:r>
              <w:rPr>
                <w:sz w:val="16"/>
              </w:rPr>
              <w:t>Expired on 2026-08-04</w:t>
            </w:r>
          </w:p>
        </w:tc>
        <w:tc>
          <w:tcPr>
            <w:tcW w:type="dxa" w:w="2719"/>
          </w:tcPr>
          <w:p>
            <w:pPr>
              <w:spacing w:after="0"/>
              <w:jc w:val="right"/>
            </w:pPr>
            <w:r>
              <w:rPr>
                <w:sz w:val="16"/>
              </w:rPr>
              <w:t>FMA RL 0, SRL 0; any 0</w:t>
            </w:r>
          </w:p>
        </w:tc>
        <w:tc>
          <w:tcPr>
            <w:tcW w:type="dxa" w:w="1913"/>
          </w:tcPr>
          <w:p>
            <w:pPr>
              <w:spacing w:after="0"/>
              <w:jc w:val="right"/>
            </w:pPr>
            <w:r>
              <w:rPr>
                <w:sz w:val="16"/>
              </w:rPr>
              <w:t>$843,924.60</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Chauncey city</w:t>
            </w:r>
          </w:p>
        </w:tc>
        <w:tc>
          <w:tcPr>
            <w:tcW w:type="dxa" w:w="1798"/>
          </w:tcPr>
          <w:p>
            <w:pPr>
              <w:spacing w:after="0"/>
              <w:jc w:val="left"/>
            </w:pPr>
            <w:r>
              <w:rPr>
                <w:sz w:val="16"/>
              </w:rPr>
              <w:t>Town</w:t>
            </w:r>
          </w:p>
        </w:tc>
        <w:tc>
          <w:tcPr>
            <w:tcW w:type="dxa" w:w="2604"/>
          </w:tcPr>
          <w:p>
            <w:pPr>
              <w:spacing w:after="0"/>
              <w:jc w:val="left"/>
            </w:pPr>
            <w:r>
              <w:rPr>
                <w:sz w:val="16"/>
              </w:rPr>
              <w:t>Expired on 2026-08-04</w:t>
            </w:r>
          </w:p>
        </w:tc>
        <w:tc>
          <w:tcPr>
            <w:tcW w:type="dxa" w:w="2719"/>
          </w:tcPr>
          <w:p>
            <w:pPr>
              <w:spacing w:after="0"/>
              <w:jc w:val="right"/>
            </w:pPr>
            <w:r>
              <w:rPr>
                <w:sz w:val="16"/>
              </w:rPr>
              <w:t>FMA RL 0, SRL 0; any 0</w:t>
            </w:r>
          </w:p>
        </w:tc>
        <w:tc>
          <w:tcPr>
            <w:tcW w:type="dxa" w:w="1913"/>
          </w:tcPr>
          <w:p>
            <w:pPr>
              <w:spacing w:after="0"/>
              <w:jc w:val="right"/>
            </w:pPr>
            <w:r>
              <w:rPr>
                <w:sz w:val="16"/>
              </w:rPr>
              <w:t>$38,830.65</w:t>
            </w:r>
          </w:p>
        </w:tc>
        <w:tc>
          <w:tcPr>
            <w:tcW w:type="dxa" w:w="2328"/>
          </w:tcPr>
          <w:p>
            <w:pPr>
              <w:spacing w:after="0"/>
              <w:jc w:val="right"/>
            </w:pPr>
            <w:r>
              <w:rPr>
                <w:sz w:val="16"/>
              </w:rPr>
              <w:t>14; 3</w:t>
            </w:r>
          </w:p>
        </w:tc>
        <w:tc>
          <w:tcPr>
            <w:tcW w:type="dxa" w:w="836"/>
          </w:tcPr>
          <w:p>
            <w:pPr>
              <w:spacing w:after="0"/>
              <w:jc w:val="left"/>
            </w:pPr>
          </w:p>
        </w:tc>
      </w:tr>
      <w:tr>
        <w:trPr>
          <w:cantSplit/>
        </w:trPr>
        <w:tc>
          <w:tcPr>
            <w:tcW w:type="dxa" w:w="1913"/>
          </w:tcPr>
          <w:p>
            <w:pPr>
              <w:spacing w:after="0"/>
              <w:jc w:val="left"/>
            </w:pPr>
            <w:r>
              <w:rPr>
                <w:sz w:val="16"/>
              </w:rPr>
              <w:t>Chester town</w:t>
            </w:r>
          </w:p>
        </w:tc>
        <w:tc>
          <w:tcPr>
            <w:tcW w:type="dxa" w:w="1798"/>
          </w:tcPr>
          <w:p>
            <w:pPr>
              <w:spacing w:after="0"/>
              <w:jc w:val="left"/>
            </w:pPr>
            <w:r>
              <w:rPr>
                <w:sz w:val="16"/>
              </w:rPr>
              <w:t>Town</w:t>
            </w:r>
          </w:p>
        </w:tc>
        <w:tc>
          <w:tcPr>
            <w:tcW w:type="dxa" w:w="2604"/>
          </w:tcPr>
          <w:p>
            <w:pPr>
              <w:spacing w:after="0"/>
              <w:jc w:val="left"/>
            </w:pPr>
            <w:r>
              <w:rPr>
                <w:sz w:val="16"/>
              </w:rPr>
              <w:t>Expired on 2026-08-04</w:t>
            </w:r>
          </w:p>
        </w:tc>
        <w:tc>
          <w:tcPr>
            <w:tcW w:type="dxa" w:w="2719"/>
          </w:tcPr>
          <w:p>
            <w:pPr>
              <w:spacing w:after="0"/>
              <w:jc w:val="right"/>
            </w:pPr>
            <w:r>
              <w:rPr>
                <w:sz w:val="16"/>
              </w:rPr>
              <w:t>FMA RL 0, SRL 0; any 0</w:t>
            </w:r>
          </w:p>
        </w:tc>
        <w:tc>
          <w:tcPr>
            <w:tcW w:type="dxa" w:w="1913"/>
          </w:tcPr>
          <w:p>
            <w:pPr>
              <w:spacing w:after="0"/>
              <w:jc w:val="right"/>
            </w:pPr>
            <w:r>
              <w:rPr>
                <w:sz w:val="16"/>
              </w:rPr>
              <w:t>$5,287.50</w:t>
            </w:r>
          </w:p>
        </w:tc>
        <w:tc>
          <w:tcPr>
            <w:tcW w:type="dxa" w:w="2328"/>
          </w:tcPr>
          <w:p>
            <w:pPr>
              <w:spacing w:after="0"/>
              <w:jc w:val="right"/>
            </w:pPr>
            <w:r>
              <w:rPr>
                <w:sz w:val="16"/>
              </w:rPr>
              <w:t>10; 0</w:t>
            </w:r>
          </w:p>
        </w:tc>
        <w:tc>
          <w:tcPr>
            <w:tcW w:type="dxa" w:w="836"/>
          </w:tcPr>
          <w:p>
            <w:pPr>
              <w:spacing w:after="0"/>
              <w:jc w:val="left"/>
            </w:pPr>
          </w:p>
        </w:tc>
      </w:tr>
      <w:tr>
        <w:trPr>
          <w:cantSplit/>
        </w:trPr>
        <w:tc>
          <w:tcPr>
            <w:tcW w:type="dxa" w:w="1913"/>
          </w:tcPr>
          <w:p>
            <w:pPr>
              <w:spacing w:after="0"/>
              <w:jc w:val="left"/>
            </w:pPr>
            <w:r>
              <w:rPr>
                <w:sz w:val="16"/>
              </w:rPr>
              <w:t>Eastman city</w:t>
            </w:r>
          </w:p>
        </w:tc>
        <w:tc>
          <w:tcPr>
            <w:tcW w:type="dxa" w:w="1798"/>
          </w:tcPr>
          <w:p>
            <w:pPr>
              <w:spacing w:after="0"/>
              <w:jc w:val="left"/>
            </w:pPr>
            <w:r>
              <w:rPr>
                <w:sz w:val="16"/>
              </w:rPr>
              <w:t>City</w:t>
            </w:r>
          </w:p>
        </w:tc>
        <w:tc>
          <w:tcPr>
            <w:tcW w:type="dxa" w:w="2604"/>
          </w:tcPr>
          <w:p>
            <w:pPr>
              <w:spacing w:after="0"/>
              <w:jc w:val="left"/>
            </w:pPr>
            <w:r>
              <w:rPr>
                <w:sz w:val="16"/>
              </w:rPr>
              <w:t>Expired on 2026-08-04</w:t>
            </w:r>
          </w:p>
        </w:tc>
        <w:tc>
          <w:tcPr>
            <w:tcW w:type="dxa" w:w="2719"/>
          </w:tcPr>
          <w:p>
            <w:pPr>
              <w:spacing w:after="0"/>
              <w:jc w:val="right"/>
            </w:pPr>
            <w:r>
              <w:rPr>
                <w:sz w:val="16"/>
              </w:rPr>
              <w:t>FMA RL 0, SRL 0; any 0</w:t>
            </w:r>
          </w:p>
        </w:tc>
        <w:tc>
          <w:tcPr>
            <w:tcW w:type="dxa" w:w="1913"/>
          </w:tcPr>
          <w:p>
            <w:pPr>
              <w:spacing w:after="0"/>
              <w:jc w:val="right"/>
            </w:pPr>
            <w:r>
              <w:rPr>
                <w:sz w:val="16"/>
              </w:rPr>
              <w:t>$183,922.53</w:t>
            </w:r>
          </w:p>
        </w:tc>
        <w:tc>
          <w:tcPr>
            <w:tcW w:type="dxa" w:w="2328"/>
          </w:tcPr>
          <w:p>
            <w:pPr>
              <w:spacing w:after="0"/>
              <w:jc w:val="right"/>
            </w:pPr>
            <w:r>
              <w:rPr>
                <w:sz w:val="16"/>
              </w:rPr>
              <w:t>57; 4</w:t>
            </w:r>
          </w:p>
        </w:tc>
        <w:tc>
          <w:tcPr>
            <w:tcW w:type="dxa" w:w="836"/>
          </w:tcPr>
          <w:p>
            <w:pPr>
              <w:spacing w:after="0"/>
              <w:jc w:val="left"/>
            </w:pPr>
          </w:p>
        </w:tc>
      </w:tr>
      <w:tr>
        <w:trPr>
          <w:cantSplit/>
        </w:trPr>
        <w:tc>
          <w:tcPr>
            <w:tcW w:type="dxa" w:w="1913"/>
          </w:tcPr>
          <w:p>
            <w:pPr>
              <w:spacing w:after="0"/>
              <w:jc w:val="left"/>
            </w:pPr>
            <w:r>
              <w:rPr>
                <w:sz w:val="16"/>
              </w:rPr>
              <w:t>Milan city</w:t>
            </w:r>
          </w:p>
        </w:tc>
        <w:tc>
          <w:tcPr>
            <w:tcW w:type="dxa" w:w="1798"/>
          </w:tcPr>
          <w:p>
            <w:pPr>
              <w:spacing w:after="0"/>
              <w:jc w:val="left"/>
            </w:pPr>
            <w:r>
              <w:rPr>
                <w:sz w:val="16"/>
              </w:rPr>
              <w:t>Town</w:t>
            </w:r>
          </w:p>
        </w:tc>
        <w:tc>
          <w:tcPr>
            <w:tcW w:type="dxa" w:w="2604"/>
          </w:tcPr>
          <w:p>
            <w:pPr>
              <w:spacing w:after="0"/>
              <w:jc w:val="left"/>
            </w:pPr>
            <w:r>
              <w:rPr>
                <w:sz w:val="16"/>
              </w:rPr>
              <w:t>Expired on 2026-08-04</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7; 0</w:t>
            </w:r>
          </w:p>
        </w:tc>
        <w:tc>
          <w:tcPr>
            <w:tcW w:type="dxa" w:w="836"/>
          </w:tcPr>
          <w:p>
            <w:pPr>
              <w:spacing w:after="0"/>
              <w:jc w:val="left"/>
            </w:pPr>
          </w:p>
        </w:tc>
      </w:tr>
      <w:tr>
        <w:trPr>
          <w:cantSplit/>
        </w:trPr>
        <w:tc>
          <w:tcPr>
            <w:tcW w:type="dxa" w:w="1913"/>
          </w:tcPr>
          <w:p>
            <w:pPr>
              <w:spacing w:after="0"/>
              <w:jc w:val="left"/>
            </w:pPr>
            <w:r>
              <w:rPr>
                <w:sz w:val="16"/>
              </w:rPr>
              <w:t>Rhine town</w:t>
            </w:r>
          </w:p>
        </w:tc>
        <w:tc>
          <w:tcPr>
            <w:tcW w:type="dxa" w:w="1798"/>
          </w:tcPr>
          <w:p>
            <w:pPr>
              <w:spacing w:after="0"/>
              <w:jc w:val="left"/>
            </w:pPr>
            <w:r>
              <w:rPr>
                <w:sz w:val="16"/>
              </w:rPr>
              <w:t>Town</w:t>
            </w:r>
          </w:p>
        </w:tc>
        <w:tc>
          <w:tcPr>
            <w:tcW w:type="dxa" w:w="2604"/>
          </w:tcPr>
          <w:p>
            <w:pPr>
              <w:spacing w:after="0"/>
              <w:jc w:val="left"/>
            </w:pPr>
            <w:r>
              <w:rPr>
                <w:sz w:val="16"/>
              </w:rPr>
              <w:t>Expired on 2026-08-04</w:t>
            </w:r>
          </w:p>
        </w:tc>
        <w:tc>
          <w:tcPr>
            <w:tcW w:type="dxa" w:w="2719"/>
          </w:tcPr>
          <w:p>
            <w:pPr>
              <w:spacing w:after="0"/>
              <w:jc w:val="right"/>
            </w:pPr>
            <w:r>
              <w:rPr>
                <w:sz w:val="16"/>
              </w:rPr>
              <w:t>FMA RL 0, SRL 0; any 0</w:t>
            </w:r>
          </w:p>
        </w:tc>
        <w:tc>
          <w:tcPr>
            <w:tcW w:type="dxa" w:w="1913"/>
          </w:tcPr>
          <w:p>
            <w:pPr>
              <w:spacing w:after="0"/>
              <w:jc w:val="right"/>
            </w:pPr>
            <w:r>
              <w:rPr>
                <w:sz w:val="16"/>
              </w:rPr>
              <w:t>$127,060.74</w:t>
            </w:r>
          </w:p>
        </w:tc>
        <w:tc>
          <w:tcPr>
            <w:tcW w:type="dxa" w:w="2328"/>
          </w:tcPr>
          <w:p>
            <w:pPr>
              <w:spacing w:after="0"/>
              <w:jc w:val="right"/>
            </w:pPr>
            <w:r>
              <w:rPr>
                <w:sz w:val="16"/>
              </w:rPr>
              <w:t>21;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2021-08-05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$46</w:t>
            </w:r>
          </w:p>
        </w:tc>
        <w:tc>
          <w:tcPr>
            <w:tcW w:type="dxa" w:w="1126"/>
          </w:tcPr>
          <w:p>
            <w:pPr>
              <w:spacing w:after="0"/>
              <w:jc w:val="right"/>
            </w:pPr>
            <w:r>
              <w:rPr>
                <w:sz w:val="16"/>
              </w:rPr>
              <w:t>$3,661,861</w:t>
            </w:r>
          </w:p>
        </w:tc>
        <w:tc>
          <w:tcPr>
            <w:tcW w:type="dxa" w:w="1167"/>
          </w:tcPr>
          <w:p>
            <w:pPr>
              <w:spacing w:after="0"/>
              <w:jc w:val="right"/>
            </w:pPr>
            <w:r>
              <w:rPr>
                <w:sz w:val="16"/>
              </w:rPr>
              <w:t>$109,667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$22,494,204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$567,210</w:t>
            </w:r>
          </w:p>
        </w:tc>
        <w:tc>
          <w:tcPr>
            <w:tcW w:type="dxa" w:w="1167"/>
          </w:tcPr>
          <w:p>
            <w:pPr>
              <w:spacing w:after="0"/>
              <w:jc w:val="right"/>
            </w:pPr>
          </w:p>
        </w:tc>
        <w:tc>
          <w:tcPr>
            <w:tcW w:type="dxa" w:w="1305"/>
          </w:tcPr>
          <w:p>
            <w:pPr>
              <w:spacing w:after="0"/>
              <w:jc w:val="right"/>
            </w:pPr>
            <w:r>
              <w:rPr>
                <w:sz w:val="16"/>
              </w:rPr>
              <w:t>2.52%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$7,167,681,325</w:t>
            </w:r>
          </w:p>
        </w:tc>
        <w:tc>
          <w:tcPr>
            <w:tcW w:type="dxa" w:w="1135"/>
          </w:tcPr>
          <w:p>
            <w:pPr>
              <w:spacing w:after="0"/>
              <w:jc w:val="right"/>
            </w:pPr>
          </w:p>
        </w:tc>
        <w:tc>
          <w:tcPr>
            <w:tcW w:type="dxa" w:w="1044"/>
          </w:tcPr>
          <w:p>
            <w:pPr>
              <w:spacing w:after="0"/>
              <w:jc w:val="right"/>
            </w:pPr>
            <w:r>
              <w:rPr>
                <w:sz w:val="16"/>
              </w:rPr>
              <w:t>19,925</w:t>
            </w:r>
          </w:p>
        </w:tc>
        <w:tc>
          <w:tcPr>
            <w:tcW w:type="dxa" w:w="1037"/>
          </w:tcPr>
          <w:p>
            <w:pPr>
              <w:spacing w:after="0"/>
              <w:jc w:val="right"/>
            </w:pPr>
            <w:r>
              <w:rPr>
                <w:sz w:val="16"/>
              </w:rPr>
              <w:t>$156,243</w:t>
            </w:r>
          </w:p>
        </w:tc>
        <w:tc>
          <w:tcPr>
            <w:tcW w:type="dxa" w:w="1126"/>
          </w:tcPr>
          <w:p>
            <w:pPr>
              <w:spacing w:after="0"/>
              <w:jc w:val="right"/>
            </w:pPr>
          </w:p>
        </w:tc>
        <w:tc>
          <w:tcPr>
            <w:tcW w:type="dxa" w:w="1167"/>
          </w:tcPr>
          <w:p>
            <w:pPr>
              <w:spacing w:after="0"/>
              <w:jc w:val="right"/>
            </w:pPr>
            <w:r>
              <w:rPr>
                <w:sz w:val="16"/>
              </w:rPr>
              <w:t>$51,131</w:t>
            </w:r>
          </w:p>
        </w:tc>
        <w:tc>
          <w:tcPr>
            <w:tcW w:type="dxa" w:w="1305"/>
          </w:tcPr>
          <w:p>
            <w:pPr>
              <w:spacing w:after="0"/>
              <w:jc w:val="right"/>
            </w:pPr>
            <w:r>
              <w:rPr>
                <w:sz w:val="16"/>
              </w:rPr>
              <w:t>0.00218%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$40,342</w:t>
            </w:r>
          </w:p>
        </w:tc>
        <w:tc>
          <w:tcPr>
            <w:tcW w:type="dxa" w:w="1126"/>
          </w:tcPr>
          <w:p>
            <w:pPr>
              <w:spacing w:after="0"/>
              <w:jc w:val="right"/>
            </w:pPr>
            <w:r>
              <w:rPr>
                <w:sz w:val="16"/>
              </w:rPr>
              <w:t>$6,611</w:t>
            </w:r>
          </w:p>
        </w:tc>
        <w:tc>
          <w:tcPr>
            <w:tcW w:type="dxa" w:w="1167"/>
          </w:tcPr>
          <w:p>
            <w:pPr>
              <w:spacing w:after="0"/>
              <w:jc w:val="right"/>
            </w:pPr>
            <w:r>
              <w:rPr>
                <w:sz w:val="16"/>
              </w:rPr>
              <w:t>$31,941</w:t>
            </w:r>
          </w:p>
        </w:tc>
        <w:tc>
          <w:tcPr>
            <w:tcW w:type="dxa" w:w="1305"/>
          </w:tcPr>
          <w:p>
            <w:pPr>
              <w:spacing w:after="0"/>
              <w:jc w:val="right"/>
            </w:pPr>
            <w:r>
              <w:rPr>
                <w:sz w:val="16"/>
              </w:rPr>
              <w:t>0.00099%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$22</w:t>
            </w:r>
          </w:p>
        </w:tc>
        <w:tc>
          <w:tcPr>
            <w:tcW w:type="dxa" w:w="1126"/>
          </w:tcPr>
          <w:p>
            <w:pPr>
              <w:spacing w:after="0"/>
              <w:jc w:val="right"/>
            </w:pPr>
            <w:r>
              <w:rPr>
                <w:sz w:val="16"/>
              </w:rPr>
              <w:t>$106</w:t>
            </w:r>
          </w:p>
        </w:tc>
        <w:tc>
          <w:tcPr>
            <w:tcW w:type="dxa" w:w="1167"/>
          </w:tcPr>
          <w:p>
            <w:pPr>
              <w:spacing w:after="0"/>
              <w:jc w:val="right"/>
            </w:pPr>
            <w:r>
              <w:rPr>
                <w:sz w:val="16"/>
              </w:rPr>
              <w:t>$645,220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$1,114,054</w:t>
            </w:r>
          </w:p>
        </w:tc>
        <w:tc>
          <w:tcPr>
            <w:tcW w:type="dxa" w:w="1126"/>
          </w:tcPr>
          <w:p>
            <w:pPr>
              <w:spacing w:after="0"/>
              <w:jc w:val="right"/>
            </w:pPr>
            <w:r>
              <w:rPr>
                <w:sz w:val="16"/>
              </w:rPr>
              <w:t>$161,864</w:t>
            </w:r>
          </w:p>
        </w:tc>
        <w:tc>
          <w:tcPr>
            <w:tcW w:type="dxa" w:w="1167"/>
          </w:tcPr>
          <w:p>
            <w:pPr>
              <w:spacing w:after="0"/>
              <w:jc w:val="right"/>
            </w:pPr>
            <w:r>
              <w:rPr>
                <w:sz w:val="16"/>
              </w:rPr>
              <w:t>$36,577</w:t>
            </w:r>
          </w:p>
        </w:tc>
        <w:tc>
          <w:tcPr>
            <w:tcW w:type="dxa" w:w="1305"/>
          </w:tcPr>
          <w:p>
            <w:pPr>
              <w:spacing w:after="0"/>
              <w:jc w:val="right"/>
            </w:pPr>
            <w:r>
              <w:rPr>
                <w:sz w:val="16"/>
              </w:rPr>
              <w:t>0.0273%</w:t>
            </w:r>
          </w:p>
        </w:tc>
        <w:tc>
          <w:tcPr>
            <w:tcW w:type="dxa" w:w="1203"/>
          </w:tcPr>
          <w:p>
            <w:pPr>
              <w:spacing w:after="0"/>
              <w:jc w:val="right"/>
            </w:pPr>
          </w:p>
        </w:tc>
        <w:tc>
          <w:tcPr>
            <w:tcW w:type="dxa" w:w="1097"/>
          </w:tcPr>
          <w:p>
            <w:pPr>
              <w:spacing w:after="0"/>
              <w:jc w:val="right"/>
            </w:pPr>
            <w:r>
              <w:rPr>
                <w:sz w:val="16"/>
              </w:rPr>
              <w:t>$2,000</w:t>
            </w:r>
          </w:p>
        </w:tc>
        <w:tc>
          <w:tcPr>
            <w:tcW w:type="dxa" w:w="1338"/>
          </w:tcPr>
          <w:p>
            <w:pPr>
              <w:spacing w:after="0"/>
              <w:jc w:val="right"/>
            </w:pPr>
            <w:r>
              <w:rPr>
                <w:sz w:val="16"/>
              </w:rPr>
              <w:t>$1,449,505.19</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$4,073,613,195</w:t>
            </w:r>
          </w:p>
        </w:tc>
        <w:tc>
          <w:tcPr>
            <w:tcW w:type="dxa" w:w="1135"/>
          </w:tcPr>
          <w:p>
            <w:pPr>
              <w:spacing w:after="0"/>
              <w:jc w:val="right"/>
            </w:pPr>
          </w:p>
        </w:tc>
        <w:tc>
          <w:tcPr>
            <w:tcW w:type="dxa" w:w="1044"/>
          </w:tcPr>
          <w:p>
            <w:pPr>
              <w:spacing w:after="0"/>
              <w:jc w:val="right"/>
            </w:pPr>
            <w:r>
              <w:rPr>
                <w:sz w:val="16"/>
              </w:rPr>
              <w:t>19,846</w:t>
            </w:r>
          </w:p>
        </w:tc>
        <w:tc>
          <w:tcPr>
            <w:tcW w:type="dxa" w:w="1037"/>
          </w:tcPr>
          <w:p>
            <w:pPr>
              <w:spacing w:after="0"/>
              <w:jc w:val="right"/>
            </w:pPr>
            <w:r>
              <w:rPr>
                <w:sz w:val="16"/>
              </w:rPr>
              <w:t>$14,425</w:t>
            </w:r>
          </w:p>
        </w:tc>
        <w:tc>
          <w:tcPr>
            <w:tcW w:type="dxa" w:w="1126"/>
          </w:tcPr>
          <w:p>
            <w:pPr>
              <w:spacing w:after="0"/>
              <w:jc w:val="right"/>
            </w:pPr>
          </w:p>
        </w:tc>
        <w:tc>
          <w:tcPr>
            <w:tcW w:type="dxa" w:w="1167"/>
          </w:tcPr>
          <w:p>
            <w:pPr>
              <w:spacing w:after="0"/>
              <w:jc w:val="right"/>
            </w:pPr>
            <w:r>
              <w:rPr>
                <w:sz w:val="16"/>
              </w:rPr>
              <w:t>$1,638</w:t>
            </w:r>
          </w:p>
        </w:tc>
        <w:tc>
          <w:tcPr>
            <w:tcW w:type="dxa" w:w="1305"/>
          </w:tcPr>
          <w:p>
            <w:pPr>
              <w:spacing w:after="0"/>
              <w:jc w:val="right"/>
            </w:pPr>
            <w:r>
              <w:rPr>
                <w:sz w:val="16"/>
              </w:rPr>
              <w:t>0.000354%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$4,071,108,741</w:t>
            </w:r>
          </w:p>
        </w:tc>
        <w:tc>
          <w:tcPr>
            <w:tcW w:type="dxa" w:w="1135"/>
          </w:tcPr>
          <w:p>
            <w:pPr>
              <w:spacing w:after="0"/>
              <w:jc w:val="right"/>
            </w:pPr>
            <w:r>
              <w:rPr>
                <w:sz w:val="16"/>
              </w:rPr>
              <w:t>$437,020</w:t>
            </w:r>
          </w:p>
        </w:tc>
        <w:tc>
          <w:tcPr>
            <w:tcW w:type="dxa" w:w="1044"/>
          </w:tcPr>
          <w:p>
            <w:pPr>
              <w:spacing w:after="0"/>
              <w:jc w:val="right"/>
            </w:pPr>
            <w:r>
              <w:rPr>
                <w:sz w:val="16"/>
              </w:rPr>
              <w:t>113</w:t>
            </w:r>
          </w:p>
        </w:tc>
        <w:tc>
          <w:tcPr>
            <w:tcW w:type="dxa" w:w="1037"/>
          </w:tcPr>
          <w:p>
            <w:pPr>
              <w:spacing w:after="0"/>
              <w:jc w:val="right"/>
            </w:pPr>
            <w:r>
              <w:rPr>
                <w:sz w:val="16"/>
              </w:rPr>
              <w:t>$2,576,021</w:t>
            </w:r>
          </w:p>
        </w:tc>
        <w:tc>
          <w:tcPr>
            <w:tcW w:type="dxa" w:w="1126"/>
          </w:tcPr>
          <w:p>
            <w:pPr>
              <w:spacing w:after="0"/>
              <w:jc w:val="right"/>
            </w:pPr>
            <w:r>
              <w:rPr>
                <w:sz w:val="16"/>
              </w:rPr>
              <w:t>$39</w:t>
            </w:r>
          </w:p>
        </w:tc>
        <w:tc>
          <w:tcPr>
            <w:tcW w:type="dxa" w:w="1167"/>
          </w:tcPr>
          <w:p>
            <w:pPr>
              <w:spacing w:after="0"/>
              <w:jc w:val="right"/>
            </w:pPr>
            <w:r>
              <w:rPr>
                <w:sz w:val="16"/>
              </w:rPr>
              <w:t>$2,478</w:t>
            </w:r>
          </w:p>
        </w:tc>
        <w:tc>
          <w:tcPr>
            <w:tcW w:type="dxa" w:w="1305"/>
          </w:tcPr>
          <w:p>
            <w:pPr>
              <w:spacing w:after="0"/>
              <w:jc w:val="right"/>
            </w:pPr>
            <w:r>
              <w:rPr>
                <w:sz w:val="16"/>
              </w:rPr>
              <w:t>n/a (see note)</w:t>
            </w:r>
          </w:p>
        </w:tc>
        <w:tc>
          <w:tcPr>
            <w:tcW w:type="dxa" w:w="1203"/>
          </w:tcPr>
          <w:p>
            <w:pPr>
              <w:spacing w:after="0"/>
              <w:jc w:val="right"/>
            </w:pPr>
            <w:r>
              <w:rPr>
                <w:sz w:val="16"/>
              </w:rPr>
              <w:t>$30,000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$4,020,195</w:t>
            </w:r>
          </w:p>
        </w:tc>
        <w:tc>
          <w:tcPr>
            <w:tcW w:type="dxa" w:w="1135"/>
          </w:tcPr>
          <w:p>
            <w:pPr>
              <w:spacing w:after="0"/>
              <w:jc w:val="right"/>
            </w:pPr>
          </w:p>
        </w:tc>
        <w:tc>
          <w:tcPr>
            <w:tcW w:type="dxa" w:w="1044"/>
          </w:tcPr>
          <w:p>
            <w:pPr>
              <w:spacing w:after="0"/>
              <w:jc w:val="right"/>
            </w:pPr>
            <w:r>
              <w:rPr>
                <w:sz w:val="16"/>
              </w:rPr>
              <w:t>26</w:t>
            </w:r>
          </w:p>
        </w:tc>
        <w:tc>
          <w:tcPr>
            <w:tcW w:type="dxa" w:w="1037"/>
          </w:tcPr>
          <w:p>
            <w:pPr>
              <w:spacing w:after="0"/>
              <w:jc w:val="right"/>
            </w:pPr>
            <w:r>
              <w:rPr>
                <w:sz w:val="16"/>
              </w:rPr>
              <w:t>$17</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0.000419%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$4,073,613,195</w:t>
            </w:r>
          </w:p>
        </w:tc>
        <w:tc>
          <w:tcPr>
            <w:tcW w:type="dxa" w:w="1135"/>
          </w:tcPr>
          <w:p>
            <w:pPr>
              <w:spacing w:after="0"/>
              <w:jc w:val="right"/>
            </w:pPr>
          </w:p>
        </w:tc>
        <w:tc>
          <w:tcPr>
            <w:tcW w:type="dxa" w:w="1044"/>
          </w:tcPr>
          <w:p>
            <w:pPr>
              <w:spacing w:after="0"/>
              <w:jc w:val="right"/>
            </w:pPr>
            <w:r>
              <w:rPr>
                <w:sz w:val="16"/>
              </w:rPr>
              <w:t>19,846</w:t>
            </w:r>
          </w:p>
        </w:tc>
        <w:tc>
          <w:tcPr>
            <w:tcW w:type="dxa" w:w="1037"/>
          </w:tcPr>
          <w:p>
            <w:pPr>
              <w:spacing w:after="0"/>
              <w:jc w:val="right"/>
            </w:pPr>
            <w:r>
              <w:rPr>
                <w:sz w:val="16"/>
              </w:rPr>
              <w:t>$15,940</w:t>
            </w:r>
          </w:p>
        </w:tc>
        <w:tc>
          <w:tcPr>
            <w:tcW w:type="dxa" w:w="1126"/>
          </w:tcPr>
          <w:p>
            <w:pPr>
              <w:spacing w:after="0"/>
              <w:jc w:val="right"/>
            </w:pPr>
          </w:p>
        </w:tc>
        <w:tc>
          <w:tcPr>
            <w:tcW w:type="dxa" w:w="1167"/>
          </w:tcPr>
          <w:p>
            <w:pPr>
              <w:spacing w:after="0"/>
              <w:jc w:val="right"/>
            </w:pPr>
            <w:r>
              <w:rPr>
                <w:sz w:val="16"/>
              </w:rPr>
              <w:t>$131,147</w:t>
            </w:r>
          </w:p>
        </w:tc>
        <w:tc>
          <w:tcPr>
            <w:tcW w:type="dxa" w:w="1305"/>
          </w:tcPr>
          <w:p>
            <w:pPr>
              <w:spacing w:after="0"/>
              <w:jc w:val="right"/>
            </w:pPr>
            <w:r>
              <w:rPr>
                <w:sz w:val="16"/>
              </w:rPr>
              <w:t>0.000391%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$48,657</w:t>
            </w:r>
          </w:p>
        </w:tc>
        <w:tc>
          <w:tcPr>
            <w:tcW w:type="dxa" w:w="1126"/>
          </w:tcPr>
          <w:p>
            <w:pPr>
              <w:spacing w:after="0"/>
              <w:jc w:val="right"/>
            </w:pPr>
            <w:r>
              <w:rPr>
                <w:sz w:val="16"/>
              </w:rPr>
              <w:t>$15,076</w:t>
            </w:r>
          </w:p>
        </w:tc>
        <w:tc>
          <w:tcPr>
            <w:tcW w:type="dxa" w:w="1167"/>
          </w:tcPr>
          <w:p>
            <w:pPr>
              <w:spacing w:after="0"/>
              <w:jc w:val="right"/>
            </w:pPr>
            <w:r>
              <w:rPr>
                <w:sz w:val="16"/>
              </w:rPr>
              <w:t>$140,417</w:t>
            </w:r>
          </w:p>
        </w:tc>
        <w:tc>
          <w:tcPr>
            <w:tcW w:type="dxa" w:w="1305"/>
          </w:tcPr>
          <w:p>
            <w:pPr>
              <w:spacing w:after="0"/>
              <w:jc w:val="right"/>
            </w:pPr>
            <w:r>
              <w:rPr>
                <w:sz w:val="16"/>
              </w:rPr>
              <w:t>0.00119%</w:t>
            </w:r>
          </w:p>
        </w:tc>
        <w:tc>
          <w:tcPr>
            <w:tcW w:type="dxa" w:w="1203"/>
          </w:tcPr>
          <w:p>
            <w:pPr>
              <w:spacing w:after="0"/>
              <w:jc w:val="right"/>
            </w:pPr>
            <w:r>
              <w:rPr>
                <w:sz w:val="16"/>
              </w:rPr>
              <w:t>$60,000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$54,917</w:t>
            </w:r>
          </w:p>
        </w:tc>
        <w:tc>
          <w:tcPr>
            <w:tcW w:type="dxa" w:w="1126"/>
          </w:tcPr>
          <w:p>
            <w:pPr>
              <w:spacing w:after="0"/>
              <w:jc w:val="right"/>
            </w:pPr>
            <w:r>
              <w:rPr>
                <w:sz w:val="16"/>
              </w:rPr>
              <w:t>$918</w:t>
            </w:r>
          </w:p>
        </w:tc>
        <w:tc>
          <w:tcPr>
            <w:tcW w:type="dxa" w:w="1167"/>
          </w:tcPr>
          <w:p>
            <w:pPr>
              <w:spacing w:after="0"/>
              <w:jc w:val="right"/>
            </w:pPr>
            <w:r>
              <w:rPr>
                <w:sz w:val="16"/>
              </w:rPr>
              <w:t>$311,405</w:t>
            </w:r>
          </w:p>
        </w:tc>
        <w:tc>
          <w:tcPr>
            <w:tcW w:type="dxa" w:w="1305"/>
          </w:tcPr>
          <w:p>
            <w:pPr>
              <w:spacing w:after="0"/>
              <w:jc w:val="right"/>
            </w:pPr>
            <w:r>
              <w:rPr>
                <w:sz w:val="16"/>
              </w:rPr>
              <w:t>0.00135%</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$1,504,353,108</w:t>
            </w:r>
          </w:p>
        </w:tc>
        <w:tc>
          <w:tcPr>
            <w:tcW w:type="dxa" w:w="1135"/>
          </w:tcPr>
          <w:p>
            <w:pPr>
              <w:spacing w:after="0"/>
              <w:jc w:val="right"/>
            </w:pPr>
            <w:r>
              <w:rPr>
                <w:sz w:val="16"/>
              </w:rPr>
              <w:t>$14,370,961</w:t>
            </w:r>
          </w:p>
        </w:tc>
        <w:tc>
          <w:tcPr>
            <w:tcW w:type="dxa" w:w="1044"/>
          </w:tcPr>
          <w:p>
            <w:pPr>
              <w:spacing w:after="0"/>
              <w:jc w:val="right"/>
            </w:pPr>
            <w:r>
              <w:rPr>
                <w:sz w:val="16"/>
              </w:rPr>
              <w:t>8,544</w:t>
            </w:r>
          </w:p>
        </w:tc>
        <w:tc>
          <w:tcPr>
            <w:tcW w:type="dxa" w:w="1037"/>
          </w:tcPr>
          <w:p>
            <w:pPr>
              <w:spacing w:after="0"/>
              <w:jc w:val="right"/>
            </w:pPr>
            <w:r>
              <w:rPr>
                <w:sz w:val="16"/>
              </w:rPr>
              <w:t>$55,560</w:t>
            </w:r>
          </w:p>
        </w:tc>
        <w:tc>
          <w:tcPr>
            <w:tcW w:type="dxa" w:w="1126"/>
          </w:tcPr>
          <w:p>
            <w:pPr>
              <w:spacing w:after="0"/>
              <w:jc w:val="right"/>
            </w:pPr>
            <w:r>
              <w:rPr>
                <w:sz w:val="16"/>
              </w:rPr>
              <w:t>$69</w:t>
            </w:r>
          </w:p>
        </w:tc>
        <w:tc>
          <w:tcPr>
            <w:tcW w:type="dxa" w:w="1167"/>
          </w:tcPr>
          <w:p>
            <w:pPr>
              <w:spacing w:after="0"/>
              <w:jc w:val="right"/>
            </w:pPr>
            <w:r>
              <w:rPr>
                <w:sz w:val="16"/>
              </w:rPr>
              <w:t>$6,742</w:t>
            </w:r>
          </w:p>
        </w:tc>
        <w:tc>
          <w:tcPr>
            <w:tcW w:type="dxa" w:w="1305"/>
          </w:tcPr>
          <w:p>
            <w:pPr>
              <w:spacing w:after="0"/>
              <w:jc w:val="right"/>
            </w:pPr>
            <w:r>
              <w:rPr>
                <w:sz w:val="16"/>
              </w:rPr>
              <w:t>0.00369%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$4,073,613,195</w:t>
            </w:r>
          </w:p>
        </w:tc>
        <w:tc>
          <w:tcPr>
            <w:tcW w:type="dxa" w:w="1135"/>
          </w:tcPr>
          <w:p>
            <w:pPr>
              <w:spacing w:after="0"/>
              <w:jc w:val="right"/>
            </w:pPr>
            <w:r>
              <w:rPr>
                <w:sz w:val="16"/>
              </w:rPr>
              <w:t>$39,328,474</w:t>
            </w:r>
          </w:p>
        </w:tc>
        <w:tc>
          <w:tcPr>
            <w:tcW w:type="dxa" w:w="1044"/>
          </w:tcPr>
          <w:p>
            <w:pPr>
              <w:spacing w:after="0"/>
              <w:jc w:val="right"/>
            </w:pPr>
            <w:r>
              <w:rPr>
                <w:sz w:val="16"/>
              </w:rPr>
              <w:t>19,846</w:t>
            </w:r>
          </w:p>
        </w:tc>
        <w:tc>
          <w:tcPr>
            <w:tcW w:type="dxa" w:w="1037"/>
          </w:tcPr>
          <w:p>
            <w:pPr>
              <w:spacing w:after="0"/>
              <w:jc w:val="right"/>
            </w:pPr>
            <w:r>
              <w:rPr>
                <w:sz w:val="16"/>
              </w:rPr>
              <w:t>$2,489</w:t>
            </w:r>
          </w:p>
        </w:tc>
        <w:tc>
          <w:tcPr>
            <w:tcW w:type="dxa" w:w="1126"/>
          </w:tcPr>
          <w:p>
            <w:pPr>
              <w:spacing w:after="0"/>
              <w:jc w:val="right"/>
            </w:pPr>
            <w:r>
              <w:rPr>
                <w:sz w:val="16"/>
              </w:rPr>
              <w:t>$7</w:t>
            </w:r>
          </w:p>
        </w:tc>
        <w:tc>
          <w:tcPr>
            <w:tcW w:type="dxa" w:w="1167"/>
          </w:tcPr>
          <w:p>
            <w:pPr>
              <w:spacing w:after="0"/>
              <w:jc w:val="right"/>
            </w:pPr>
            <w:r>
              <w:rPr>
                <w:sz w:val="16"/>
              </w:rPr>
              <w:t>$171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2021-08-05 (Storm Events through 2026-06-30): 31 county-coded records, 23 with a damage value recorded (including $0), $90,000; 7 zone-level records, 6 with a damage value recorded (including $0), $2,000 reported for the zone; Public Assistance on counted declarations $1,449,505.19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19,846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$4,073,613,195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$39,328,474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$8,492,493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$1,468,535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Dodge County (unincorporated area)</w:t>
            </w:r>
          </w:p>
        </w:tc>
        <w:tc>
          <w:tcPr>
            <w:tcW w:type="dxa" w:w="1499"/>
          </w:tcPr>
          <w:p>
            <w:pPr>
              <w:spacing w:after="0"/>
              <w:jc w:val="left"/>
            </w:pPr>
            <w:r>
              <w:rPr>
                <w:sz w:val="16"/>
              </w:rPr>
              <w:t>130523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Chauncey city</w:t>
            </w:r>
          </w:p>
        </w:tc>
        <w:tc>
          <w:tcPr>
            <w:tcW w:type="dxa" w:w="1499"/>
          </w:tcPr>
          <w:p>
            <w:pPr>
              <w:spacing w:after="0"/>
              <w:jc w:val="left"/>
            </w:pPr>
            <w:r>
              <w:rPr>
                <w:sz w:val="16"/>
              </w:rPr>
              <w:t>130377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Chester town</w:t>
            </w:r>
          </w:p>
        </w:tc>
        <w:tc>
          <w:tcPr>
            <w:tcW w:type="dxa" w:w="1499"/>
          </w:tcPr>
          <w:p>
            <w:pPr>
              <w:spacing w:after="0"/>
              <w:jc w:val="left"/>
            </w:pPr>
            <w:r>
              <w:rPr>
                <w:sz w:val="16"/>
              </w:rPr>
              <w:t>130403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Eastman city</w:t>
            </w:r>
          </w:p>
        </w:tc>
        <w:tc>
          <w:tcPr>
            <w:tcW w:type="dxa" w:w="1499"/>
          </w:tcPr>
          <w:p>
            <w:pPr>
              <w:spacing w:after="0"/>
              <w:jc w:val="left"/>
            </w:pPr>
            <w:r>
              <w:rPr>
                <w:sz w:val="16"/>
              </w:rPr>
              <w:t>130414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Milan city</w:t>
            </w:r>
          </w:p>
        </w:tc>
        <w:tc>
          <w:tcPr>
            <w:tcW w:type="dxa" w:w="1499"/>
          </w:tcPr>
          <w:p>
            <w:pPr>
              <w:spacing w:after="0"/>
              <w:jc w:val="left"/>
            </w:pPr>
            <w:r>
              <w:rPr>
                <w:sz w:val="16"/>
              </w:rPr>
              <w:t>130444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Rhine town</w:t>
            </w:r>
          </w:p>
        </w:tc>
        <w:tc>
          <w:tcPr>
            <w:tcW w:type="dxa" w:w="1499"/>
          </w:tcPr>
          <w:p>
            <w:pPr>
              <w:spacing w:after="0"/>
              <w:jc w:val="left"/>
            </w:pPr>
            <w:r>
              <w:rPr>
                <w:sz w:val="16"/>
              </w:rPr>
              <w:t>130429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Dodge County, GA: risk-assessment baseline packet, release 2026-10 (data as of 2026-09-28; County area 13091).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Dodge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Dodge County, GA: Risk-assessment baseline packet</dc:title>
  <dc:subject>Hazard Plain release 2026-10, as of 2026-09-28. Preview: automated baseline</dc:subject>
  <dc:creator>Hazard Plain</dc:creator>
  <cp:keywords>Hazard Plain; hazard mitigation; risk assessment; 13091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