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Decatur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13087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2027-06-16</w:t>
      </w:r>
    </w:p>
    <w:p>
      <w:pPr>
        <w:keepNext/>
        <w:spacing w:after="40" w:before="0"/>
      </w:pPr>
      <w:r>
        <w:rPr>
          <w:b/>
        </w:rPr>
        <w:t xml:space="preserve">Plan: </w:t>
      </w:r>
      <w:r>
        <w:rPr/>
        <w:t>Decatur County (FEMA plan 108281)</w:t>
      </w:r>
    </w:p>
    <w:p>
      <w:pPr>
        <w:keepNext/>
        <w:spacing w:after="40" w:before="0"/>
      </w:pPr>
      <w:r>
        <w:rPr>
          <w:b/>
        </w:rPr>
        <w:t xml:space="preserve">Approved: </w:t>
      </w:r>
      <w:r>
        <w:rPr/>
        <w:t>2022-06-17</w:t>
      </w:r>
    </w:p>
    <w:p>
      <w:pPr>
        <w:keepNext/>
        <w:spacing w:after="40" w:before="0"/>
      </w:pPr>
      <w:r>
        <w:rPr>
          <w:b/>
        </w:rPr>
        <w:t xml:space="preserve">Expires: </w:t>
      </w:r>
      <w:r>
        <w:rPr/>
        <w:t>2027-06-16</w:t>
      </w:r>
    </w:p>
    <w:p>
      <w:pPr>
        <w:keepNext/>
        <w:spacing w:after="40" w:before="0"/>
      </w:pPr>
      <w:r>
        <w:rPr>
          <w:b/>
        </w:rPr>
        <w:t xml:space="preserve">As of: </w:t>
      </w:r>
      <w:r>
        <w:rPr/>
        <w:t>2026-09-28</w:t>
      </w:r>
    </w:p>
    <w:p>
      <w:pPr>
        <w:keepNext/>
        <w:spacing w:after="40" w:before="0"/>
      </w:pPr>
      <w:r>
        <w:rPr>
          <w:b/>
        </w:rPr>
        <w:t xml:space="preserve">Days: </w:t>
      </w:r>
      <w:r>
        <w:rPr/>
        <w:t>261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EM-3607-GA, EM-3616-GA, DR-4830-GA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3 (44 CFR 77.2); any definition: 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89"/>
        <w:gridCol w:w="1493"/>
        <w:gridCol w:w="2832"/>
        <w:gridCol w:w="3310"/>
        <w:gridCol w:w="1111"/>
        <w:gridCol w:w="1111"/>
        <w:gridCol w:w="958"/>
        <w:gridCol w:w="1015"/>
        <w:gridCol w:w="694"/>
      </w:tblGrid>
      <w:tr>
        <w:trPr>
          <w:cantSplit/>
          <w:tblHeader/>
        </w:trPr>
        <w:tc>
          <w:tcPr>
            <w:tcW w:type="dxa" w:w="1589"/>
            <w:shd w:val="clear" w:color="auto" w:fill="E8E8E8"/>
          </w:tcPr>
          <w:p>
            <w:pPr>
              <w:spacing w:after="0"/>
              <w:jc w:val="left"/>
            </w:pPr>
            <w:r>
              <w:rPr>
                <w:b/>
                <w:sz w:val="16"/>
              </w:rPr>
              <w:t>Jurisdiction</w:t>
            </w:r>
          </w:p>
        </w:tc>
        <w:tc>
          <w:tcPr>
            <w:tcW w:type="dxa" w:w="1493"/>
            <w:shd w:val="clear" w:color="auto" w:fill="E8E8E8"/>
          </w:tcPr>
          <w:p>
            <w:pPr>
              <w:spacing w:after="0"/>
              <w:jc w:val="left"/>
            </w:pPr>
            <w:r>
              <w:rPr>
                <w:b/>
                <w:sz w:val="16"/>
              </w:rPr>
              <w:t>Type</w:t>
            </w:r>
          </w:p>
        </w:tc>
        <w:tc>
          <w:tcPr>
            <w:tcW w:type="dxa" w:w="2832"/>
            <w:shd w:val="clear" w:color="auto" w:fill="E8E8E8"/>
          </w:tcPr>
          <w:p>
            <w:pPr>
              <w:spacing w:after="0"/>
              <w:jc w:val="left"/>
            </w:pPr>
            <w:r>
              <w:rPr>
                <w:b/>
                <w:sz w:val="16"/>
              </w:rPr>
              <w:t>Status</w:t>
            </w:r>
          </w:p>
        </w:tc>
        <w:tc>
          <w:tcPr>
            <w:tcW w:type="dxa" w:w="3310"/>
            <w:shd w:val="clear" w:color="auto" w:fill="E8E8E8"/>
          </w:tcPr>
          <w:p>
            <w:pPr>
              <w:spacing w:after="0"/>
              <w:jc w:val="left"/>
            </w:pPr>
            <w:r>
              <w:rPr>
                <w:b/>
                <w:sz w:val="16"/>
              </w:rPr>
              <w:t>Plan</w:t>
            </w:r>
          </w:p>
        </w:tc>
        <w:tc>
          <w:tcPr>
            <w:tcW w:type="dxa" w:w="1111"/>
            <w:shd w:val="clear" w:color="auto" w:fill="E8E8E8"/>
          </w:tcPr>
          <w:p>
            <w:pPr>
              <w:spacing w:after="0"/>
              <w:jc w:val="left"/>
            </w:pPr>
            <w:r>
              <w:rPr>
                <w:b/>
                <w:sz w:val="16"/>
              </w:rPr>
              <w:t>Approved</w:t>
            </w:r>
          </w:p>
        </w:tc>
        <w:tc>
          <w:tcPr>
            <w:tcW w:type="dxa" w:w="1111"/>
            <w:shd w:val="clear" w:color="auto" w:fill="E8E8E8"/>
          </w:tcPr>
          <w:p>
            <w:pPr>
              <w:spacing w:after="0"/>
              <w:jc w:val="left"/>
            </w:pPr>
            <w:r>
              <w:rPr>
                <w:b/>
                <w:sz w:val="16"/>
              </w:rPr>
              <w:t>Expires</w:t>
            </w:r>
          </w:p>
        </w:tc>
        <w:tc>
          <w:tcPr>
            <w:tcW w:type="dxa" w:w="9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15"/>
            <w:shd w:val="clear" w:color="auto" w:fill="E8E8E8"/>
          </w:tcPr>
          <w:p>
            <w:pPr>
              <w:spacing w:after="0"/>
              <w:jc w:val="left"/>
            </w:pPr>
            <w:r>
              <w:rPr>
                <w:b/>
                <w:sz w:val="16"/>
              </w:rPr>
              <w:t>Update underway</w:t>
            </w:r>
          </w:p>
        </w:tc>
        <w:tc>
          <w:tcPr>
            <w:tcW w:type="dxa" w:w="694"/>
            <w:shd w:val="clear" w:color="auto" w:fill="E8E8E8"/>
          </w:tcPr>
          <w:p>
            <w:pPr>
              <w:spacing w:after="0"/>
              <w:jc w:val="left"/>
            </w:pPr>
            <w:r>
              <w:rPr>
                <w:b/>
                <w:sz w:val="16"/>
              </w:rPr>
              <w:t>Notes</w:t>
            </w:r>
          </w:p>
        </w:tc>
      </w:tr>
      <w:tr>
        <w:trPr>
          <w:cantSplit/>
        </w:trPr>
        <w:tc>
          <w:tcPr>
            <w:tcW w:type="dxa" w:w="1589"/>
          </w:tcPr>
          <w:p>
            <w:pPr>
              <w:spacing w:after="0"/>
              <w:jc w:val="left"/>
            </w:pPr>
            <w:r>
              <w:rPr>
                <w:sz w:val="16"/>
              </w:rPr>
              <w:t>Decatur County (unincorporated area)</w:t>
            </w:r>
          </w:p>
        </w:tc>
        <w:tc>
          <w:tcPr>
            <w:tcW w:type="dxa" w:w="1493"/>
          </w:tcPr>
          <w:p>
            <w:pPr>
              <w:spacing w:after="0"/>
              <w:jc w:val="left"/>
            </w:pPr>
            <w:r>
              <w:rPr>
                <w:sz w:val="16"/>
              </w:rPr>
              <w:t>Unincorporated</w:t>
            </w:r>
          </w:p>
        </w:tc>
        <w:tc>
          <w:tcPr>
            <w:tcW w:type="dxa" w:w="2832"/>
          </w:tcPr>
          <w:p>
            <w:pPr>
              <w:spacing w:after="0"/>
              <w:jc w:val="left"/>
            </w:pPr>
            <w:r>
              <w:rPr>
                <w:sz w:val="16"/>
              </w:rPr>
              <w:t>Approved, expires 2027-06-16</w:t>
            </w:r>
          </w:p>
        </w:tc>
        <w:tc>
          <w:tcPr>
            <w:tcW w:type="dxa" w:w="3310"/>
          </w:tcPr>
          <w:p>
            <w:pPr>
              <w:spacing w:after="0"/>
              <w:jc w:val="left"/>
            </w:pPr>
            <w:r>
              <w:rPr>
                <w:sz w:val="16"/>
              </w:rPr>
              <w:t>Decatur County (FEMA plan 108281)</w:t>
            </w:r>
          </w:p>
        </w:tc>
        <w:tc>
          <w:tcPr>
            <w:tcW w:type="dxa" w:w="1111"/>
          </w:tcPr>
          <w:p>
            <w:pPr>
              <w:spacing w:after="0"/>
              <w:jc w:val="left"/>
            </w:pPr>
            <w:r>
              <w:rPr>
                <w:sz w:val="16"/>
              </w:rPr>
              <w:t>2022-06-17</w:t>
            </w:r>
          </w:p>
        </w:tc>
        <w:tc>
          <w:tcPr>
            <w:tcW w:type="dxa" w:w="1111"/>
          </w:tcPr>
          <w:p>
            <w:pPr>
              <w:spacing w:after="0"/>
              <w:jc w:val="left"/>
            </w:pPr>
            <w:r>
              <w:rPr>
                <w:sz w:val="16"/>
              </w:rPr>
              <w:t>2027-06-16</w:t>
            </w:r>
          </w:p>
        </w:tc>
        <w:tc>
          <w:tcPr>
            <w:tcW w:type="dxa" w:w="958"/>
          </w:tcPr>
          <w:p>
            <w:pPr>
              <w:spacing w:after="0"/>
              <w:jc w:val="right"/>
            </w:pPr>
            <w:r>
              <w:rPr>
                <w:sz w:val="16"/>
              </w:rPr>
              <w:t>261</w:t>
            </w:r>
          </w:p>
        </w:tc>
        <w:tc>
          <w:tcPr>
            <w:tcW w:type="dxa" w:w="1015"/>
          </w:tcPr>
          <w:p>
            <w:pPr>
              <w:spacing w:after="0"/>
              <w:jc w:val="left"/>
            </w:pPr>
          </w:p>
        </w:tc>
        <w:tc>
          <w:tcPr>
            <w:tcW w:type="dxa" w:w="694"/>
          </w:tcPr>
          <w:p>
            <w:pPr>
              <w:spacing w:after="0"/>
              <w:jc w:val="left"/>
            </w:pPr>
          </w:p>
        </w:tc>
      </w:tr>
      <w:tr>
        <w:trPr>
          <w:cantSplit/>
        </w:trPr>
        <w:tc>
          <w:tcPr>
            <w:tcW w:type="dxa" w:w="1589"/>
          </w:tcPr>
          <w:p>
            <w:pPr>
              <w:spacing w:after="0"/>
              <w:jc w:val="left"/>
            </w:pPr>
            <w:r>
              <w:rPr>
                <w:sz w:val="16"/>
              </w:rPr>
              <w:t>Attapulgus city</w:t>
            </w:r>
          </w:p>
        </w:tc>
        <w:tc>
          <w:tcPr>
            <w:tcW w:type="dxa" w:w="1493"/>
          </w:tcPr>
          <w:p>
            <w:pPr>
              <w:spacing w:after="0"/>
              <w:jc w:val="left"/>
            </w:pPr>
            <w:r>
              <w:rPr>
                <w:sz w:val="16"/>
              </w:rPr>
              <w:t>City</w:t>
            </w:r>
          </w:p>
        </w:tc>
        <w:tc>
          <w:tcPr>
            <w:tcW w:type="dxa" w:w="2832"/>
          </w:tcPr>
          <w:p>
            <w:pPr>
              <w:spacing w:after="0"/>
              <w:jc w:val="left"/>
            </w:pPr>
            <w:r>
              <w:rPr>
                <w:sz w:val="16"/>
              </w:rPr>
              <w:t>Approved, expires 2027-06-16</w:t>
            </w:r>
          </w:p>
        </w:tc>
        <w:tc>
          <w:tcPr>
            <w:tcW w:type="dxa" w:w="3310"/>
          </w:tcPr>
          <w:p>
            <w:pPr>
              <w:spacing w:after="0"/>
              <w:jc w:val="left"/>
            </w:pPr>
            <w:r>
              <w:rPr>
                <w:sz w:val="16"/>
              </w:rPr>
              <w:t>Decatur County (FEMA plan 108281)</w:t>
            </w:r>
          </w:p>
        </w:tc>
        <w:tc>
          <w:tcPr>
            <w:tcW w:type="dxa" w:w="1111"/>
          </w:tcPr>
          <w:p>
            <w:pPr>
              <w:spacing w:after="0"/>
              <w:jc w:val="left"/>
            </w:pPr>
            <w:r>
              <w:rPr>
                <w:sz w:val="16"/>
              </w:rPr>
              <w:t>2022-06-17</w:t>
            </w:r>
          </w:p>
        </w:tc>
        <w:tc>
          <w:tcPr>
            <w:tcW w:type="dxa" w:w="1111"/>
          </w:tcPr>
          <w:p>
            <w:pPr>
              <w:spacing w:after="0"/>
              <w:jc w:val="left"/>
            </w:pPr>
            <w:r>
              <w:rPr>
                <w:sz w:val="16"/>
              </w:rPr>
              <w:t>2027-06-16</w:t>
            </w:r>
          </w:p>
        </w:tc>
        <w:tc>
          <w:tcPr>
            <w:tcW w:type="dxa" w:w="958"/>
          </w:tcPr>
          <w:p>
            <w:pPr>
              <w:spacing w:after="0"/>
              <w:jc w:val="right"/>
            </w:pPr>
            <w:r>
              <w:rPr>
                <w:sz w:val="16"/>
              </w:rPr>
              <w:t>261</w:t>
            </w:r>
          </w:p>
        </w:tc>
        <w:tc>
          <w:tcPr>
            <w:tcW w:type="dxa" w:w="1015"/>
          </w:tcPr>
          <w:p>
            <w:pPr>
              <w:spacing w:after="0"/>
              <w:jc w:val="left"/>
            </w:pPr>
          </w:p>
        </w:tc>
        <w:tc>
          <w:tcPr>
            <w:tcW w:type="dxa" w:w="694"/>
          </w:tcPr>
          <w:p>
            <w:pPr>
              <w:spacing w:after="0"/>
              <w:jc w:val="left"/>
            </w:pPr>
          </w:p>
        </w:tc>
      </w:tr>
      <w:tr>
        <w:trPr>
          <w:cantSplit/>
        </w:trPr>
        <w:tc>
          <w:tcPr>
            <w:tcW w:type="dxa" w:w="1589"/>
          </w:tcPr>
          <w:p>
            <w:pPr>
              <w:spacing w:after="0"/>
              <w:jc w:val="left"/>
            </w:pPr>
            <w:r>
              <w:rPr>
                <w:sz w:val="16"/>
              </w:rPr>
              <w:t>Bainbridge city</w:t>
            </w:r>
          </w:p>
        </w:tc>
        <w:tc>
          <w:tcPr>
            <w:tcW w:type="dxa" w:w="1493"/>
          </w:tcPr>
          <w:p>
            <w:pPr>
              <w:spacing w:after="0"/>
              <w:jc w:val="left"/>
            </w:pPr>
            <w:r>
              <w:rPr>
                <w:sz w:val="16"/>
              </w:rPr>
              <w:t>City</w:t>
            </w:r>
          </w:p>
        </w:tc>
        <w:tc>
          <w:tcPr>
            <w:tcW w:type="dxa" w:w="2832"/>
          </w:tcPr>
          <w:p>
            <w:pPr>
              <w:spacing w:after="0"/>
              <w:jc w:val="left"/>
            </w:pPr>
            <w:r>
              <w:rPr>
                <w:sz w:val="16"/>
              </w:rPr>
              <w:t>Approved, expires 2027-06-16</w:t>
            </w:r>
          </w:p>
        </w:tc>
        <w:tc>
          <w:tcPr>
            <w:tcW w:type="dxa" w:w="3310"/>
          </w:tcPr>
          <w:p>
            <w:pPr>
              <w:spacing w:after="0"/>
              <w:jc w:val="left"/>
            </w:pPr>
            <w:r>
              <w:rPr>
                <w:sz w:val="16"/>
              </w:rPr>
              <w:t>Decatur County (FEMA plan 108281)</w:t>
            </w:r>
          </w:p>
        </w:tc>
        <w:tc>
          <w:tcPr>
            <w:tcW w:type="dxa" w:w="1111"/>
          </w:tcPr>
          <w:p>
            <w:pPr>
              <w:spacing w:after="0"/>
              <w:jc w:val="left"/>
            </w:pPr>
            <w:r>
              <w:rPr>
                <w:sz w:val="16"/>
              </w:rPr>
              <w:t>2022-06-17</w:t>
            </w:r>
          </w:p>
        </w:tc>
        <w:tc>
          <w:tcPr>
            <w:tcW w:type="dxa" w:w="1111"/>
          </w:tcPr>
          <w:p>
            <w:pPr>
              <w:spacing w:after="0"/>
              <w:jc w:val="left"/>
            </w:pPr>
            <w:r>
              <w:rPr>
                <w:sz w:val="16"/>
              </w:rPr>
              <w:t>2027-06-16</w:t>
            </w:r>
          </w:p>
        </w:tc>
        <w:tc>
          <w:tcPr>
            <w:tcW w:type="dxa" w:w="958"/>
          </w:tcPr>
          <w:p>
            <w:pPr>
              <w:spacing w:after="0"/>
              <w:jc w:val="right"/>
            </w:pPr>
            <w:r>
              <w:rPr>
                <w:sz w:val="16"/>
              </w:rPr>
              <w:t>261</w:t>
            </w:r>
          </w:p>
        </w:tc>
        <w:tc>
          <w:tcPr>
            <w:tcW w:type="dxa" w:w="1015"/>
          </w:tcPr>
          <w:p>
            <w:pPr>
              <w:spacing w:after="0"/>
              <w:jc w:val="left"/>
            </w:pPr>
          </w:p>
        </w:tc>
        <w:tc>
          <w:tcPr>
            <w:tcW w:type="dxa" w:w="694"/>
          </w:tcPr>
          <w:p>
            <w:pPr>
              <w:spacing w:after="0"/>
              <w:jc w:val="left"/>
            </w:pPr>
          </w:p>
        </w:tc>
      </w:tr>
      <w:tr>
        <w:trPr>
          <w:cantSplit/>
        </w:trPr>
        <w:tc>
          <w:tcPr>
            <w:tcW w:type="dxa" w:w="1589"/>
          </w:tcPr>
          <w:p>
            <w:pPr>
              <w:spacing w:after="0"/>
              <w:jc w:val="left"/>
            </w:pPr>
            <w:r>
              <w:rPr>
                <w:sz w:val="16"/>
              </w:rPr>
              <w:t>Brinson town</w:t>
            </w:r>
          </w:p>
        </w:tc>
        <w:tc>
          <w:tcPr>
            <w:tcW w:type="dxa" w:w="1493"/>
          </w:tcPr>
          <w:p>
            <w:pPr>
              <w:spacing w:after="0"/>
              <w:jc w:val="left"/>
            </w:pPr>
            <w:r>
              <w:rPr>
                <w:sz w:val="16"/>
              </w:rPr>
              <w:t>Town</w:t>
            </w:r>
          </w:p>
        </w:tc>
        <w:tc>
          <w:tcPr>
            <w:tcW w:type="dxa" w:w="2832"/>
          </w:tcPr>
          <w:p>
            <w:pPr>
              <w:spacing w:after="0"/>
              <w:jc w:val="left"/>
            </w:pPr>
            <w:r>
              <w:rPr>
                <w:sz w:val="16"/>
              </w:rPr>
              <w:t>Approved, expires 2027-06-16</w:t>
            </w:r>
          </w:p>
        </w:tc>
        <w:tc>
          <w:tcPr>
            <w:tcW w:type="dxa" w:w="3310"/>
          </w:tcPr>
          <w:p>
            <w:pPr>
              <w:spacing w:after="0"/>
              <w:jc w:val="left"/>
            </w:pPr>
            <w:r>
              <w:rPr>
                <w:sz w:val="16"/>
              </w:rPr>
              <w:t>Decatur County (FEMA plan 108281)</w:t>
            </w:r>
          </w:p>
        </w:tc>
        <w:tc>
          <w:tcPr>
            <w:tcW w:type="dxa" w:w="1111"/>
          </w:tcPr>
          <w:p>
            <w:pPr>
              <w:spacing w:after="0"/>
              <w:jc w:val="left"/>
            </w:pPr>
            <w:r>
              <w:rPr>
                <w:sz w:val="16"/>
              </w:rPr>
              <w:t>2022-06-17</w:t>
            </w:r>
          </w:p>
        </w:tc>
        <w:tc>
          <w:tcPr>
            <w:tcW w:type="dxa" w:w="1111"/>
          </w:tcPr>
          <w:p>
            <w:pPr>
              <w:spacing w:after="0"/>
              <w:jc w:val="left"/>
            </w:pPr>
            <w:r>
              <w:rPr>
                <w:sz w:val="16"/>
              </w:rPr>
              <w:t>2027-06-16</w:t>
            </w:r>
          </w:p>
        </w:tc>
        <w:tc>
          <w:tcPr>
            <w:tcW w:type="dxa" w:w="958"/>
          </w:tcPr>
          <w:p>
            <w:pPr>
              <w:spacing w:after="0"/>
              <w:jc w:val="right"/>
            </w:pPr>
            <w:r>
              <w:rPr>
                <w:sz w:val="16"/>
              </w:rPr>
              <w:t>261</w:t>
            </w:r>
          </w:p>
        </w:tc>
        <w:tc>
          <w:tcPr>
            <w:tcW w:type="dxa" w:w="1015"/>
          </w:tcPr>
          <w:p>
            <w:pPr>
              <w:spacing w:after="0"/>
              <w:jc w:val="left"/>
            </w:pPr>
          </w:p>
        </w:tc>
        <w:tc>
          <w:tcPr>
            <w:tcW w:type="dxa" w:w="694"/>
          </w:tcPr>
          <w:p>
            <w:pPr>
              <w:spacing w:after="0"/>
              <w:jc w:val="left"/>
            </w:pPr>
          </w:p>
        </w:tc>
      </w:tr>
      <w:tr>
        <w:trPr>
          <w:cantSplit/>
        </w:trPr>
        <w:tc>
          <w:tcPr>
            <w:tcW w:type="dxa" w:w="1589"/>
          </w:tcPr>
          <w:p>
            <w:pPr>
              <w:spacing w:after="0"/>
              <w:jc w:val="left"/>
            </w:pPr>
            <w:r>
              <w:rPr>
                <w:sz w:val="16"/>
              </w:rPr>
              <w:t>Climax city</w:t>
            </w:r>
          </w:p>
        </w:tc>
        <w:tc>
          <w:tcPr>
            <w:tcW w:type="dxa" w:w="1493"/>
          </w:tcPr>
          <w:p>
            <w:pPr>
              <w:spacing w:after="0"/>
              <w:jc w:val="left"/>
            </w:pPr>
            <w:r>
              <w:rPr>
                <w:sz w:val="16"/>
              </w:rPr>
              <w:t>City</w:t>
            </w:r>
          </w:p>
        </w:tc>
        <w:tc>
          <w:tcPr>
            <w:tcW w:type="dxa" w:w="2832"/>
          </w:tcPr>
          <w:p>
            <w:pPr>
              <w:spacing w:after="0"/>
              <w:jc w:val="left"/>
            </w:pPr>
            <w:r>
              <w:rPr>
                <w:sz w:val="16"/>
              </w:rPr>
              <w:t>Approved, expires 2027-06-16</w:t>
            </w:r>
          </w:p>
        </w:tc>
        <w:tc>
          <w:tcPr>
            <w:tcW w:type="dxa" w:w="3310"/>
          </w:tcPr>
          <w:p>
            <w:pPr>
              <w:spacing w:after="0"/>
              <w:jc w:val="left"/>
            </w:pPr>
            <w:r>
              <w:rPr>
                <w:sz w:val="16"/>
              </w:rPr>
              <w:t>Decatur County (FEMA plan 108281)</w:t>
            </w:r>
          </w:p>
        </w:tc>
        <w:tc>
          <w:tcPr>
            <w:tcW w:type="dxa" w:w="1111"/>
          </w:tcPr>
          <w:p>
            <w:pPr>
              <w:spacing w:after="0"/>
              <w:jc w:val="left"/>
            </w:pPr>
            <w:r>
              <w:rPr>
                <w:sz w:val="16"/>
              </w:rPr>
              <w:t>2022-06-17</w:t>
            </w:r>
          </w:p>
        </w:tc>
        <w:tc>
          <w:tcPr>
            <w:tcW w:type="dxa" w:w="1111"/>
          </w:tcPr>
          <w:p>
            <w:pPr>
              <w:spacing w:after="0"/>
              <w:jc w:val="left"/>
            </w:pPr>
            <w:r>
              <w:rPr>
                <w:sz w:val="16"/>
              </w:rPr>
              <w:t>2027-06-16</w:t>
            </w:r>
          </w:p>
        </w:tc>
        <w:tc>
          <w:tcPr>
            <w:tcW w:type="dxa" w:w="958"/>
          </w:tcPr>
          <w:p>
            <w:pPr>
              <w:spacing w:after="0"/>
              <w:jc w:val="right"/>
            </w:pPr>
            <w:r>
              <w:rPr>
                <w:sz w:val="16"/>
              </w:rPr>
              <w:t>261</w:t>
            </w:r>
          </w:p>
        </w:tc>
        <w:tc>
          <w:tcPr>
            <w:tcW w:type="dxa" w:w="1015"/>
          </w:tcPr>
          <w:p>
            <w:pPr>
              <w:spacing w:after="0"/>
              <w:jc w:val="left"/>
            </w:pPr>
          </w:p>
        </w:tc>
        <w:tc>
          <w:tcPr>
            <w:tcW w:type="dxa" w:w="69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224"/>
        <w:gridCol w:w="1187"/>
        <w:gridCol w:w="1126"/>
        <w:gridCol w:w="1126"/>
        <w:gridCol w:w="1299"/>
        <w:gridCol w:w="1164"/>
        <w:gridCol w:w="1204"/>
        <w:gridCol w:w="2184"/>
        <w:gridCol w:w="1878"/>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4"/>
            <w:shd w:val="clear" w:color="auto" w:fill="E8E8E8"/>
          </w:tcPr>
          <w:p>
            <w:pPr>
              <w:spacing w:after="0"/>
              <w:jc w:val="left"/>
            </w:pPr>
            <w:r>
              <w:rPr>
                <w:b/>
                <w:sz w:val="16"/>
              </w:rPr>
              <w:t>NRI risk rating</w:t>
            </w:r>
          </w:p>
        </w:tc>
        <w:tc>
          <w:tcPr>
            <w:tcW w:type="dxa" w:w="118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8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78"/>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224"/>
          </w:tcPr>
          <w:p>
            <w:pPr>
              <w:spacing w:after="0"/>
              <w:jc w:val="left"/>
            </w:pPr>
            <w:r>
              <w:rPr>
                <w:sz w:val="16"/>
              </w:rPr>
              <w:t>Relatively Moderate</w:t>
            </w:r>
          </w:p>
        </w:tc>
        <w:tc>
          <w:tcPr>
            <w:tcW w:type="dxa" w:w="1187"/>
          </w:tcPr>
          <w:p>
            <w:pPr>
              <w:spacing w:after="0"/>
              <w:jc w:val="left"/>
            </w:pPr>
            <w:r>
              <w:rPr>
                <w:sz w:val="16"/>
              </w:rPr>
              <w:t>Relatively Low</w:t>
            </w:r>
          </w:p>
        </w:tc>
        <w:tc>
          <w:tcPr>
            <w:tcW w:type="dxa" w:w="1126"/>
          </w:tcPr>
          <w:p>
            <w:pPr>
              <w:spacing w:after="0"/>
              <w:jc w:val="right"/>
            </w:pPr>
            <w:r>
              <w:rPr>
                <w:sz w:val="16"/>
              </w:rPr>
              <w:t>$11,114,965</w:t>
            </w:r>
          </w:p>
        </w:tc>
        <w:tc>
          <w:tcPr>
            <w:tcW w:type="dxa" w:w="1126"/>
          </w:tcPr>
          <w:p>
            <w:pPr>
              <w:spacing w:after="0"/>
              <w:jc w:val="right"/>
            </w:pPr>
            <w:r>
              <w:rPr>
                <w:sz w:val="16"/>
              </w:rPr>
              <w:t>$5,985</w:t>
            </w:r>
          </w:p>
        </w:tc>
        <w:tc>
          <w:tcPr>
            <w:tcW w:type="dxa" w:w="1299"/>
          </w:tcPr>
          <w:p>
            <w:pPr>
              <w:spacing w:after="0"/>
              <w:jc w:val="right"/>
            </w:pPr>
            <w:r>
              <w:rPr>
                <w:sz w:val="16"/>
              </w:rPr>
              <w:t>$35,025</w:t>
            </w:r>
          </w:p>
        </w:tc>
        <w:tc>
          <w:tcPr>
            <w:tcW w:type="dxa" w:w="1164"/>
          </w:tcPr>
          <w:p>
            <w:pPr>
              <w:spacing w:after="0"/>
              <w:jc w:val="right"/>
            </w:pPr>
            <w:r>
              <w:rPr>
                <w:sz w:val="16"/>
              </w:rPr>
              <w:t>$11,155,975</w:t>
            </w:r>
          </w:p>
        </w:tc>
        <w:tc>
          <w:tcPr>
            <w:tcW w:type="dxa" w:w="1204"/>
          </w:tcPr>
          <w:p>
            <w:pPr>
              <w:spacing w:after="0"/>
              <w:jc w:val="right"/>
            </w:pPr>
            <w:r>
              <w:rPr>
                <w:sz w:val="16"/>
              </w:rPr>
              <w:t>16</w:t>
            </w:r>
          </w:p>
        </w:tc>
        <w:tc>
          <w:tcPr>
            <w:tcW w:type="dxa" w:w="218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Hurricane</w:t>
            </w:r>
          </w:p>
        </w:tc>
        <w:tc>
          <w:tcPr>
            <w:tcW w:type="dxa" w:w="1224"/>
          </w:tcPr>
          <w:p>
            <w:pPr>
              <w:spacing w:after="0"/>
              <w:jc w:val="left"/>
            </w:pPr>
            <w:r>
              <w:rPr>
                <w:sz w:val="16"/>
              </w:rPr>
              <w:t>Relatively Moderate</w:t>
            </w:r>
          </w:p>
        </w:tc>
        <w:tc>
          <w:tcPr>
            <w:tcW w:type="dxa" w:w="1187"/>
          </w:tcPr>
          <w:p>
            <w:pPr>
              <w:spacing w:after="0"/>
              <w:jc w:val="left"/>
            </w:pPr>
            <w:r>
              <w:rPr>
                <w:sz w:val="16"/>
              </w:rPr>
              <w:t>Relatively Moderate</w:t>
            </w:r>
          </w:p>
        </w:tc>
        <w:tc>
          <w:tcPr>
            <w:tcW w:type="dxa" w:w="1126"/>
          </w:tcPr>
          <w:p>
            <w:pPr>
              <w:spacing w:after="0"/>
              <w:jc w:val="right"/>
            </w:pPr>
            <w:r>
              <w:rPr>
                <w:sz w:val="16"/>
              </w:rPr>
              <w:t>$3,583,191</w:t>
            </w:r>
          </w:p>
        </w:tc>
        <w:tc>
          <w:tcPr>
            <w:tcW w:type="dxa" w:w="1126"/>
          </w:tcPr>
          <w:p>
            <w:pPr>
              <w:spacing w:after="0"/>
              <w:jc w:val="right"/>
            </w:pPr>
            <w:r>
              <w:rPr>
                <w:sz w:val="16"/>
              </w:rPr>
              <w:t>$1,609,382</w:t>
            </w:r>
          </w:p>
        </w:tc>
        <w:tc>
          <w:tcPr>
            <w:tcW w:type="dxa" w:w="1299"/>
          </w:tcPr>
          <w:p>
            <w:pPr>
              <w:spacing w:after="0"/>
              <w:jc w:val="right"/>
            </w:pPr>
            <w:r>
              <w:rPr>
                <w:sz w:val="16"/>
              </w:rPr>
              <w:t>$188,482</w:t>
            </w:r>
          </w:p>
        </w:tc>
        <w:tc>
          <w:tcPr>
            <w:tcW w:type="dxa" w:w="1164"/>
          </w:tcPr>
          <w:p>
            <w:pPr>
              <w:spacing w:after="0"/>
              <w:jc w:val="right"/>
            </w:pPr>
            <w:r>
              <w:rPr>
                <w:sz w:val="16"/>
              </w:rPr>
              <w:t>$5,381,055</w:t>
            </w:r>
          </w:p>
        </w:tc>
        <w:tc>
          <w:tcPr>
            <w:tcW w:type="dxa" w:w="1204"/>
          </w:tcPr>
          <w:p>
            <w:pPr>
              <w:spacing w:after="0"/>
              <w:jc w:val="right"/>
            </w:pPr>
            <w:r>
              <w:rPr>
                <w:sz w:val="16"/>
              </w:rPr>
              <w:t>15</w:t>
            </w:r>
          </w:p>
        </w:tc>
        <w:tc>
          <w:tcPr>
            <w:tcW w:type="dxa" w:w="218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Tornado</w:t>
            </w:r>
          </w:p>
        </w:tc>
        <w:tc>
          <w:tcPr>
            <w:tcW w:type="dxa" w:w="1224"/>
          </w:tcPr>
          <w:p>
            <w:pPr>
              <w:spacing w:after="0"/>
              <w:jc w:val="left"/>
            </w:pPr>
            <w:r>
              <w:rPr>
                <w:sz w:val="16"/>
              </w:rPr>
              <w:t>Relatively Moderate</w:t>
            </w:r>
          </w:p>
        </w:tc>
        <w:tc>
          <w:tcPr>
            <w:tcW w:type="dxa" w:w="1187"/>
          </w:tcPr>
          <w:p>
            <w:pPr>
              <w:spacing w:after="0"/>
              <w:jc w:val="left"/>
            </w:pPr>
            <w:r>
              <w:rPr>
                <w:sz w:val="16"/>
              </w:rPr>
              <w:t>Relatively Moderate</w:t>
            </w:r>
          </w:p>
        </w:tc>
        <w:tc>
          <w:tcPr>
            <w:tcW w:type="dxa" w:w="1126"/>
          </w:tcPr>
          <w:p>
            <w:pPr>
              <w:spacing w:after="0"/>
              <w:jc w:val="right"/>
            </w:pPr>
            <w:r>
              <w:rPr>
                <w:sz w:val="16"/>
              </w:rPr>
              <w:t>$670,861</w:t>
            </w:r>
          </w:p>
        </w:tc>
        <w:tc>
          <w:tcPr>
            <w:tcW w:type="dxa" w:w="1126"/>
          </w:tcPr>
          <w:p>
            <w:pPr>
              <w:spacing w:after="0"/>
              <w:jc w:val="right"/>
            </w:pPr>
            <w:r>
              <w:rPr>
                <w:sz w:val="16"/>
              </w:rPr>
              <w:t>$6,549</w:t>
            </w:r>
          </w:p>
        </w:tc>
        <w:tc>
          <w:tcPr>
            <w:tcW w:type="dxa" w:w="1299"/>
          </w:tcPr>
          <w:p>
            <w:pPr>
              <w:spacing w:after="0"/>
              <w:jc w:val="right"/>
            </w:pPr>
            <w:r>
              <w:rPr>
                <w:sz w:val="16"/>
              </w:rPr>
              <w:t>$1,991,976</w:t>
            </w:r>
          </w:p>
        </w:tc>
        <w:tc>
          <w:tcPr>
            <w:tcW w:type="dxa" w:w="1164"/>
          </w:tcPr>
          <w:p>
            <w:pPr>
              <w:spacing w:after="0"/>
              <w:jc w:val="right"/>
            </w:pPr>
            <w:r>
              <w:rPr>
                <w:sz w:val="16"/>
              </w:rPr>
              <w:t>$2,669,386</w:t>
            </w:r>
          </w:p>
        </w:tc>
        <w:tc>
          <w:tcPr>
            <w:tcW w:type="dxa" w:w="1204"/>
          </w:tcPr>
          <w:p>
            <w:pPr>
              <w:spacing w:after="0"/>
              <w:jc w:val="right"/>
            </w:pPr>
            <w:r>
              <w:rPr>
                <w:sz w:val="16"/>
              </w:rPr>
              <w:t>12</w:t>
            </w:r>
          </w:p>
        </w:tc>
        <w:tc>
          <w:tcPr>
            <w:tcW w:type="dxa" w:w="218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Cold Wave</w:t>
            </w:r>
          </w:p>
        </w:tc>
        <w:tc>
          <w:tcPr>
            <w:tcW w:type="dxa" w:w="1224"/>
          </w:tcPr>
          <w:p>
            <w:pPr>
              <w:spacing w:after="0"/>
              <w:jc w:val="left"/>
            </w:pPr>
            <w:r>
              <w:rPr>
                <w:sz w:val="16"/>
              </w:rPr>
              <w:t>Relatively Moderate</w:t>
            </w:r>
          </w:p>
        </w:tc>
        <w:tc>
          <w:tcPr>
            <w:tcW w:type="dxa" w:w="1187"/>
          </w:tcPr>
          <w:p>
            <w:pPr>
              <w:spacing w:after="0"/>
              <w:jc w:val="left"/>
            </w:pPr>
            <w:r>
              <w:rPr>
                <w:sz w:val="16"/>
              </w:rPr>
              <w:t>Relatively Moderate</w:t>
            </w:r>
          </w:p>
        </w:tc>
        <w:tc>
          <w:tcPr>
            <w:tcW w:type="dxa" w:w="1126"/>
          </w:tcPr>
          <w:p>
            <w:pPr>
              <w:spacing w:after="0"/>
              <w:jc w:val="right"/>
            </w:pPr>
            <w:r>
              <w:rPr>
                <w:sz w:val="16"/>
              </w:rPr>
              <w:t>$1,790</w:t>
            </w:r>
          </w:p>
        </w:tc>
        <w:tc>
          <w:tcPr>
            <w:tcW w:type="dxa" w:w="1126"/>
          </w:tcPr>
          <w:p>
            <w:pPr>
              <w:spacing w:after="0"/>
              <w:jc w:val="right"/>
            </w:pPr>
            <w:r>
              <w:rPr>
                <w:sz w:val="16"/>
              </w:rPr>
              <w:t>$584,469</w:t>
            </w:r>
          </w:p>
        </w:tc>
        <w:tc>
          <w:tcPr>
            <w:tcW w:type="dxa" w:w="1299"/>
          </w:tcPr>
          <w:p>
            <w:pPr>
              <w:spacing w:after="0"/>
              <w:jc w:val="right"/>
            </w:pPr>
            <w:r>
              <w:rPr>
                <w:sz w:val="16"/>
              </w:rPr>
              <w:t>$1,069,776</w:t>
            </w:r>
          </w:p>
        </w:tc>
        <w:tc>
          <w:tcPr>
            <w:tcW w:type="dxa" w:w="1164"/>
          </w:tcPr>
          <w:p>
            <w:pPr>
              <w:spacing w:after="0"/>
              <w:jc w:val="right"/>
            </w:pPr>
            <w:r>
              <w:rPr>
                <w:sz w:val="16"/>
              </w:rPr>
              <w:t>$1,656,035</w:t>
            </w:r>
          </w:p>
        </w:tc>
        <w:tc>
          <w:tcPr>
            <w:tcW w:type="dxa" w:w="1204"/>
          </w:tcPr>
          <w:p>
            <w:pPr>
              <w:spacing w:after="0"/>
              <w:jc w:val="right"/>
            </w:pPr>
            <w:r>
              <w:rPr>
                <w:sz w:val="16"/>
              </w:rPr>
              <w:t>3</w:t>
            </w:r>
          </w:p>
        </w:tc>
        <w:tc>
          <w:tcPr>
            <w:tcW w:type="dxa" w:w="2184"/>
          </w:tcPr>
          <w:p>
            <w:pPr>
              <w:spacing w:after="0"/>
              <w:jc w:val="left"/>
            </w:pPr>
          </w:p>
        </w:tc>
        <w:tc>
          <w:tcPr>
            <w:tcW w:type="dxa" w:w="1878"/>
          </w:tcPr>
          <w:p>
            <w:pPr>
              <w:spacing w:after="0"/>
              <w:jc w:val="left"/>
            </w:pPr>
            <w:r>
              <w:rPr>
                <w:sz w:val="16"/>
              </w:rPr>
              <w:t>Includes 1 Frost/Freeze record, event types the NRI definition of this hazard leaves out.</w:t>
            </w:r>
          </w:p>
        </w:tc>
      </w:tr>
      <w:tr>
        <w:trPr>
          <w:cantSplit/>
        </w:trPr>
        <w:tc>
          <w:tcPr>
            <w:tcW w:type="dxa" w:w="684"/>
          </w:tcPr>
          <w:p>
            <w:pPr>
              <w:spacing w:after="0"/>
              <w:jc w:val="right"/>
            </w:pPr>
            <w:r>
              <w:rPr>
                <w:sz w:val="16"/>
              </w:rPr>
              <w:t>5</w:t>
            </w:r>
          </w:p>
        </w:tc>
        <w:tc>
          <w:tcPr>
            <w:tcW w:type="dxa" w:w="1037"/>
          </w:tcPr>
          <w:p>
            <w:pPr>
              <w:spacing w:after="0"/>
              <w:jc w:val="left"/>
            </w:pPr>
            <w:r>
              <w:rPr>
                <w:sz w:val="16"/>
              </w:rPr>
              <w:t>Lightning</w:t>
            </w:r>
          </w:p>
        </w:tc>
        <w:tc>
          <w:tcPr>
            <w:tcW w:type="dxa" w:w="1224"/>
          </w:tcPr>
          <w:p>
            <w:pPr>
              <w:spacing w:after="0"/>
              <w:jc w:val="left"/>
            </w:pPr>
            <w:r>
              <w:rPr>
                <w:sz w:val="16"/>
              </w:rPr>
              <w:t>Relatively High</w:t>
            </w:r>
          </w:p>
        </w:tc>
        <w:tc>
          <w:tcPr>
            <w:tcW w:type="dxa" w:w="1187"/>
          </w:tcPr>
          <w:p>
            <w:pPr>
              <w:spacing w:after="0"/>
              <w:jc w:val="left"/>
            </w:pPr>
            <w:r>
              <w:rPr>
                <w:sz w:val="16"/>
              </w:rPr>
              <w:t>Relatively Moderate</w:t>
            </w:r>
          </w:p>
        </w:tc>
        <w:tc>
          <w:tcPr>
            <w:tcW w:type="dxa" w:w="1126"/>
          </w:tcPr>
          <w:p>
            <w:pPr>
              <w:spacing w:after="0"/>
              <w:jc w:val="right"/>
            </w:pPr>
            <w:r>
              <w:rPr>
                <w:sz w:val="16"/>
              </w:rPr>
              <w:t>$17,496</w:t>
            </w:r>
          </w:p>
        </w:tc>
        <w:tc>
          <w:tcPr>
            <w:tcW w:type="dxa" w:w="1126"/>
          </w:tcPr>
          <w:p>
            <w:pPr>
              <w:spacing w:after="0"/>
              <w:jc w:val="right"/>
            </w:pPr>
          </w:p>
        </w:tc>
        <w:tc>
          <w:tcPr>
            <w:tcW w:type="dxa" w:w="1299"/>
          </w:tcPr>
          <w:p>
            <w:pPr>
              <w:spacing w:after="0"/>
              <w:jc w:val="right"/>
            </w:pPr>
            <w:r>
              <w:rPr>
                <w:sz w:val="16"/>
              </w:rPr>
              <w:t>$636,071</w:t>
            </w:r>
          </w:p>
        </w:tc>
        <w:tc>
          <w:tcPr>
            <w:tcW w:type="dxa" w:w="1164"/>
          </w:tcPr>
          <w:p>
            <w:pPr>
              <w:spacing w:after="0"/>
              <w:jc w:val="right"/>
            </w:pPr>
            <w:r>
              <w:rPr>
                <w:sz w:val="16"/>
              </w:rPr>
              <w:t>$653,567</w:t>
            </w:r>
          </w:p>
        </w:tc>
        <w:tc>
          <w:tcPr>
            <w:tcW w:type="dxa" w:w="1204"/>
          </w:tcPr>
          <w:p>
            <w:pPr>
              <w:spacing w:after="0"/>
              <w:jc w:val="right"/>
            </w:pPr>
            <w:r>
              <w:rPr>
                <w:sz w:val="16"/>
              </w:rPr>
              <w:t>2</w:t>
            </w:r>
          </w:p>
        </w:tc>
        <w:tc>
          <w:tcPr>
            <w:tcW w:type="dxa" w:w="218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Drought</w:t>
            </w:r>
          </w:p>
        </w:tc>
        <w:tc>
          <w:tcPr>
            <w:tcW w:type="dxa" w:w="1224"/>
          </w:tcPr>
          <w:p>
            <w:pPr>
              <w:spacing w:after="0"/>
              <w:jc w:val="left"/>
            </w:pPr>
            <w:r>
              <w:rPr>
                <w:sz w:val="16"/>
              </w:rPr>
              <w:t>Relatively Moderate</w:t>
            </w:r>
          </w:p>
        </w:tc>
        <w:tc>
          <w:tcPr>
            <w:tcW w:type="dxa" w:w="1187"/>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$415,512</w:t>
            </w:r>
          </w:p>
        </w:tc>
        <w:tc>
          <w:tcPr>
            <w:tcW w:type="dxa" w:w="1299"/>
          </w:tcPr>
          <w:p>
            <w:pPr>
              <w:spacing w:after="0"/>
              <w:jc w:val="right"/>
            </w:pPr>
          </w:p>
        </w:tc>
        <w:tc>
          <w:tcPr>
            <w:tcW w:type="dxa" w:w="1164"/>
          </w:tcPr>
          <w:p>
            <w:pPr>
              <w:spacing w:after="0"/>
              <w:jc w:val="right"/>
            </w:pPr>
            <w:r>
              <w:rPr>
                <w:sz w:val="16"/>
              </w:rPr>
              <w:t>$415,512</w:t>
            </w:r>
          </w:p>
        </w:tc>
        <w:tc>
          <w:tcPr>
            <w:tcW w:type="dxa" w:w="1204"/>
          </w:tcPr>
          <w:p>
            <w:pPr>
              <w:spacing w:after="0"/>
              <w:jc w:val="right"/>
            </w:pPr>
            <w:r>
              <w:rPr>
                <w:sz w:val="16"/>
              </w:rPr>
              <w:t>45</w:t>
            </w:r>
          </w:p>
        </w:tc>
        <w:tc>
          <w:tcPr>
            <w:tcW w:type="dxa" w:w="218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Heat Wave</w:t>
            </w:r>
          </w:p>
        </w:tc>
        <w:tc>
          <w:tcPr>
            <w:tcW w:type="dxa" w:w="1224"/>
          </w:tcPr>
          <w:p>
            <w:pPr>
              <w:spacing w:after="0"/>
              <w:jc w:val="left"/>
            </w:pPr>
            <w:r>
              <w:rPr>
                <w:sz w:val="16"/>
              </w:rPr>
              <w:t>Relatively Low</w:t>
            </w:r>
          </w:p>
        </w:tc>
        <w:tc>
          <w:tcPr>
            <w:tcW w:type="dxa" w:w="1187"/>
          </w:tcPr>
          <w:p>
            <w:pPr>
              <w:spacing w:after="0"/>
              <w:jc w:val="left"/>
            </w:pPr>
            <w:r>
              <w:rPr>
                <w:sz w:val="16"/>
              </w:rPr>
              <w:t>Relatively Low</w:t>
            </w:r>
          </w:p>
        </w:tc>
        <w:tc>
          <w:tcPr>
            <w:tcW w:type="dxa" w:w="1126"/>
          </w:tcPr>
          <w:p>
            <w:pPr>
              <w:spacing w:after="0"/>
              <w:jc w:val="right"/>
            </w:pPr>
            <w:r>
              <w:rPr>
                <w:sz w:val="16"/>
              </w:rPr>
              <w:t>$23</w:t>
            </w:r>
          </w:p>
        </w:tc>
        <w:tc>
          <w:tcPr>
            <w:tcW w:type="dxa" w:w="1126"/>
          </w:tcPr>
          <w:p>
            <w:pPr>
              <w:spacing w:after="0"/>
              <w:jc w:val="right"/>
            </w:pPr>
            <w:r>
              <w:rPr>
                <w:sz w:val="16"/>
              </w:rPr>
              <w:t>$718</w:t>
            </w:r>
          </w:p>
        </w:tc>
        <w:tc>
          <w:tcPr>
            <w:tcW w:type="dxa" w:w="1299"/>
          </w:tcPr>
          <w:p>
            <w:pPr>
              <w:spacing w:after="0"/>
              <w:jc w:val="right"/>
            </w:pPr>
            <w:r>
              <w:rPr>
                <w:sz w:val="16"/>
              </w:rPr>
              <w:t>$230,501</w:t>
            </w:r>
          </w:p>
        </w:tc>
        <w:tc>
          <w:tcPr>
            <w:tcW w:type="dxa" w:w="1164"/>
          </w:tcPr>
          <w:p>
            <w:pPr>
              <w:spacing w:after="0"/>
              <w:jc w:val="right"/>
            </w:pPr>
            <w:r>
              <w:rPr>
                <w:sz w:val="16"/>
              </w:rPr>
              <w:t>$231,242</w:t>
            </w:r>
          </w:p>
        </w:tc>
        <w:tc>
          <w:tcPr>
            <w:tcW w:type="dxa" w:w="1204"/>
          </w:tcPr>
          <w:p>
            <w:pPr>
              <w:spacing w:after="0"/>
              <w:jc w:val="right"/>
            </w:pPr>
            <w:r>
              <w:rPr>
                <w:sz w:val="16"/>
              </w:rPr>
              <w:t>5</w:t>
            </w:r>
          </w:p>
        </w:tc>
        <w:tc>
          <w:tcPr>
            <w:tcW w:type="dxa" w:w="218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Strong Wind</w:t>
            </w:r>
          </w:p>
        </w:tc>
        <w:tc>
          <w:tcPr>
            <w:tcW w:type="dxa" w:w="1224"/>
          </w:tcPr>
          <w:p>
            <w:pPr>
              <w:spacing w:after="0"/>
              <w:jc w:val="left"/>
            </w:pPr>
            <w:r>
              <w:rPr>
                <w:sz w:val="16"/>
              </w:rPr>
              <w:t>Relatively Low</w:t>
            </w:r>
          </w:p>
        </w:tc>
        <w:tc>
          <w:tcPr>
            <w:tcW w:type="dxa" w:w="1187"/>
          </w:tcPr>
          <w:p>
            <w:pPr>
              <w:spacing w:after="0"/>
              <w:jc w:val="left"/>
            </w:pPr>
            <w:r>
              <w:rPr>
                <w:sz w:val="16"/>
              </w:rPr>
              <w:t>Relatively Low</w:t>
            </w:r>
          </w:p>
        </w:tc>
        <w:tc>
          <w:tcPr>
            <w:tcW w:type="dxa" w:w="1126"/>
          </w:tcPr>
          <w:p>
            <w:pPr>
              <w:spacing w:after="0"/>
              <w:jc w:val="right"/>
            </w:pPr>
            <w:r>
              <w:rPr>
                <w:sz w:val="16"/>
              </w:rPr>
              <w:t>$53,737</w:t>
            </w:r>
          </w:p>
        </w:tc>
        <w:tc>
          <w:tcPr>
            <w:tcW w:type="dxa" w:w="1126"/>
          </w:tcPr>
          <w:p>
            <w:pPr>
              <w:spacing w:after="0"/>
              <w:jc w:val="right"/>
            </w:pPr>
            <w:r>
              <w:rPr>
                <w:sz w:val="16"/>
              </w:rPr>
              <w:t>$6,368</w:t>
            </w:r>
          </w:p>
        </w:tc>
        <w:tc>
          <w:tcPr>
            <w:tcW w:type="dxa" w:w="1299"/>
          </w:tcPr>
          <w:p>
            <w:pPr>
              <w:spacing w:after="0"/>
              <w:jc w:val="right"/>
            </w:pPr>
            <w:r>
              <w:rPr>
                <w:sz w:val="16"/>
              </w:rPr>
              <w:t>$167,076</w:t>
            </w:r>
          </w:p>
        </w:tc>
        <w:tc>
          <w:tcPr>
            <w:tcW w:type="dxa" w:w="1164"/>
          </w:tcPr>
          <w:p>
            <w:pPr>
              <w:spacing w:after="0"/>
              <w:jc w:val="right"/>
            </w:pPr>
            <w:r>
              <w:rPr>
                <w:sz w:val="16"/>
              </w:rPr>
              <w:t>$227,181</w:t>
            </w:r>
          </w:p>
        </w:tc>
        <w:tc>
          <w:tcPr>
            <w:tcW w:type="dxa" w:w="1204"/>
          </w:tcPr>
          <w:p>
            <w:pPr>
              <w:spacing w:after="0"/>
              <w:jc w:val="right"/>
            </w:pPr>
            <w:r>
              <w:rPr>
                <w:sz w:val="16"/>
              </w:rPr>
              <w:t>192</w:t>
            </w:r>
          </w:p>
        </w:tc>
        <w:tc>
          <w:tcPr>
            <w:tcW w:type="dxa" w:w="2184"/>
          </w:tcPr>
          <w:p>
            <w:pPr>
              <w:spacing w:after="0"/>
              <w:jc w:val="left"/>
            </w:pPr>
          </w:p>
        </w:tc>
        <w:tc>
          <w:tcPr>
            <w:tcW w:type="dxa" w:w="1878"/>
          </w:tcPr>
          <w:p>
            <w:pPr>
              <w:spacing w:after="0"/>
              <w:jc w:val="left"/>
            </w:pPr>
            <w:r>
              <w:rPr>
                <w:sz w:val="16"/>
              </w:rPr>
              <w:t>Includes 1 High Wind record, event types the NRI definition of this hazard leaves out.</w:t>
            </w:r>
          </w:p>
        </w:tc>
      </w:tr>
      <w:tr>
        <w:trPr>
          <w:cantSplit/>
        </w:trPr>
        <w:tc>
          <w:tcPr>
            <w:tcW w:type="dxa" w:w="684"/>
          </w:tcPr>
          <w:p>
            <w:pPr>
              <w:spacing w:after="0"/>
              <w:jc w:val="right"/>
            </w:pPr>
            <w:r>
              <w:rPr>
                <w:sz w:val="16"/>
              </w:rPr>
              <w:t>9</w:t>
            </w:r>
          </w:p>
        </w:tc>
        <w:tc>
          <w:tcPr>
            <w:tcW w:type="dxa" w:w="1037"/>
          </w:tcPr>
          <w:p>
            <w:pPr>
              <w:spacing w:after="0"/>
              <w:jc w:val="left"/>
            </w:pPr>
            <w:r>
              <w:rPr>
                <w:sz w:val="16"/>
              </w:rPr>
              <w:t>Hail</w:t>
            </w:r>
          </w:p>
        </w:tc>
        <w:tc>
          <w:tcPr>
            <w:tcW w:type="dxa" w:w="1224"/>
          </w:tcPr>
          <w:p>
            <w:pPr>
              <w:spacing w:after="0"/>
              <w:jc w:val="left"/>
            </w:pPr>
            <w:r>
              <w:rPr>
                <w:sz w:val="16"/>
              </w:rPr>
              <w:t>Relatively Low</w:t>
            </w:r>
          </w:p>
        </w:tc>
        <w:tc>
          <w:tcPr>
            <w:tcW w:type="dxa" w:w="1187"/>
          </w:tcPr>
          <w:p>
            <w:pPr>
              <w:spacing w:after="0"/>
              <w:jc w:val="left"/>
            </w:pPr>
            <w:r>
              <w:rPr>
                <w:sz w:val="16"/>
              </w:rPr>
              <w:t>Relatively Low</w:t>
            </w:r>
          </w:p>
        </w:tc>
        <w:tc>
          <w:tcPr>
            <w:tcW w:type="dxa" w:w="1126"/>
          </w:tcPr>
          <w:p>
            <w:pPr>
              <w:spacing w:after="0"/>
              <w:jc w:val="right"/>
            </w:pPr>
            <w:r>
              <w:rPr>
                <w:sz w:val="16"/>
              </w:rPr>
              <w:t>$14,505</w:t>
            </w:r>
          </w:p>
        </w:tc>
        <w:tc>
          <w:tcPr>
            <w:tcW w:type="dxa" w:w="1126"/>
          </w:tcPr>
          <w:p>
            <w:pPr>
              <w:spacing w:after="0"/>
              <w:jc w:val="right"/>
            </w:pPr>
            <w:r>
              <w:rPr>
                <w:sz w:val="16"/>
              </w:rPr>
              <w:t>$102,616</w:t>
            </w:r>
          </w:p>
        </w:tc>
        <w:tc>
          <w:tcPr>
            <w:tcW w:type="dxa" w:w="1299"/>
          </w:tcPr>
          <w:p>
            <w:pPr>
              <w:spacing w:after="0"/>
              <w:jc w:val="right"/>
            </w:pPr>
            <w:r>
              <w:rPr>
                <w:sz w:val="16"/>
              </w:rPr>
              <w:t>$19,046</w:t>
            </w:r>
          </w:p>
        </w:tc>
        <w:tc>
          <w:tcPr>
            <w:tcW w:type="dxa" w:w="1164"/>
          </w:tcPr>
          <w:p>
            <w:pPr>
              <w:spacing w:after="0"/>
              <w:jc w:val="right"/>
            </w:pPr>
            <w:r>
              <w:rPr>
                <w:sz w:val="16"/>
              </w:rPr>
              <w:t>$136,166</w:t>
            </w:r>
          </w:p>
        </w:tc>
        <w:tc>
          <w:tcPr>
            <w:tcW w:type="dxa" w:w="1204"/>
          </w:tcPr>
          <w:p>
            <w:pPr>
              <w:spacing w:after="0"/>
              <w:jc w:val="right"/>
            </w:pPr>
            <w:r>
              <w:rPr>
                <w:sz w:val="16"/>
              </w:rPr>
              <w:t>22</w:t>
            </w:r>
          </w:p>
        </w:tc>
        <w:tc>
          <w:tcPr>
            <w:tcW w:type="dxa" w:w="218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Earthquake</w:t>
            </w:r>
          </w:p>
        </w:tc>
        <w:tc>
          <w:tcPr>
            <w:tcW w:type="dxa" w:w="1224"/>
          </w:tcPr>
          <w:p>
            <w:pPr>
              <w:spacing w:after="0"/>
              <w:jc w:val="left"/>
            </w:pPr>
            <w:r>
              <w:rPr>
                <w:sz w:val="16"/>
              </w:rPr>
              <w:t>Very Low</w:t>
            </w:r>
          </w:p>
        </w:tc>
        <w:tc>
          <w:tcPr>
            <w:tcW w:type="dxa" w:w="1187"/>
          </w:tcPr>
          <w:p>
            <w:pPr>
              <w:spacing w:after="0"/>
              <w:jc w:val="left"/>
            </w:pPr>
            <w:r>
              <w:rPr>
                <w:sz w:val="16"/>
              </w:rPr>
              <w:t>Very Low</w:t>
            </w:r>
          </w:p>
        </w:tc>
        <w:tc>
          <w:tcPr>
            <w:tcW w:type="dxa" w:w="1126"/>
          </w:tcPr>
          <w:p>
            <w:pPr>
              <w:spacing w:after="0"/>
              <w:jc w:val="right"/>
            </w:pPr>
            <w:r>
              <w:rPr>
                <w:sz w:val="16"/>
              </w:rPr>
              <w:t>$78,812</w:t>
            </w:r>
          </w:p>
        </w:tc>
        <w:tc>
          <w:tcPr>
            <w:tcW w:type="dxa" w:w="1126"/>
          </w:tcPr>
          <w:p>
            <w:pPr>
              <w:spacing w:after="0"/>
              <w:jc w:val="right"/>
            </w:pPr>
          </w:p>
        </w:tc>
        <w:tc>
          <w:tcPr>
            <w:tcW w:type="dxa" w:w="1299"/>
          </w:tcPr>
          <w:p>
            <w:pPr>
              <w:spacing w:after="0"/>
              <w:jc w:val="right"/>
            </w:pPr>
            <w:r>
              <w:rPr>
                <w:sz w:val="16"/>
              </w:rPr>
              <w:t>$22,553</w:t>
            </w:r>
          </w:p>
        </w:tc>
        <w:tc>
          <w:tcPr>
            <w:tcW w:type="dxa" w:w="1164"/>
          </w:tcPr>
          <w:p>
            <w:pPr>
              <w:spacing w:after="0"/>
              <w:jc w:val="right"/>
            </w:pPr>
            <w:r>
              <w:rPr>
                <w:sz w:val="16"/>
              </w:rPr>
              <w:t>$101,365</w:t>
            </w:r>
          </w:p>
        </w:tc>
        <w:tc>
          <w:tcPr>
            <w:tcW w:type="dxa" w:w="1204"/>
          </w:tcPr>
          <w:p>
            <w:pPr>
              <w:spacing w:after="0"/>
              <w:jc w:val="right"/>
            </w:pPr>
          </w:p>
        </w:tc>
        <w:tc>
          <w:tcPr>
            <w:tcW w:type="dxa" w:w="2184"/>
          </w:tcPr>
          <w:p>
            <w:pPr>
              <w:spacing w:after="0"/>
              <w:jc w:val="left"/>
            </w:pPr>
          </w:p>
        </w:tc>
        <w:tc>
          <w:tcPr>
            <w:tcW w:type="dxa" w:w="1878"/>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11</w:t>
            </w:r>
          </w:p>
        </w:tc>
        <w:tc>
          <w:tcPr>
            <w:tcW w:type="dxa" w:w="1037"/>
          </w:tcPr>
          <w:p>
            <w:pPr>
              <w:spacing w:after="0"/>
              <w:jc w:val="left"/>
            </w:pPr>
            <w:r>
              <w:rPr>
                <w:sz w:val="16"/>
              </w:rPr>
              <w:t>Wildfire</w:t>
            </w:r>
          </w:p>
        </w:tc>
        <w:tc>
          <w:tcPr>
            <w:tcW w:type="dxa" w:w="1224"/>
          </w:tcPr>
          <w:p>
            <w:pPr>
              <w:spacing w:after="0"/>
              <w:jc w:val="left"/>
            </w:pPr>
            <w:r>
              <w:rPr>
                <w:sz w:val="16"/>
              </w:rPr>
              <w:t>Relatively Low</w:t>
            </w:r>
          </w:p>
        </w:tc>
        <w:tc>
          <w:tcPr>
            <w:tcW w:type="dxa" w:w="1187"/>
          </w:tcPr>
          <w:p>
            <w:pPr>
              <w:spacing w:after="0"/>
              <w:jc w:val="left"/>
            </w:pPr>
            <w:r>
              <w:rPr>
                <w:sz w:val="16"/>
              </w:rPr>
              <w:t>Very Low</w:t>
            </w:r>
          </w:p>
        </w:tc>
        <w:tc>
          <w:tcPr>
            <w:tcW w:type="dxa" w:w="1126"/>
          </w:tcPr>
          <w:p>
            <w:pPr>
              <w:spacing w:after="0"/>
              <w:jc w:val="right"/>
            </w:pPr>
            <w:r>
              <w:rPr>
                <w:sz w:val="16"/>
              </w:rPr>
              <w:t>$63,344</w:t>
            </w:r>
          </w:p>
        </w:tc>
        <w:tc>
          <w:tcPr>
            <w:tcW w:type="dxa" w:w="1126"/>
          </w:tcPr>
          <w:p>
            <w:pPr>
              <w:spacing w:after="0"/>
              <w:jc w:val="right"/>
            </w:pPr>
            <w:r>
              <w:rPr>
                <w:sz w:val="16"/>
              </w:rPr>
              <w:t>$219</w:t>
            </w:r>
          </w:p>
        </w:tc>
        <w:tc>
          <w:tcPr>
            <w:tcW w:type="dxa" w:w="1299"/>
          </w:tcPr>
          <w:p>
            <w:pPr>
              <w:spacing w:after="0"/>
              <w:jc w:val="right"/>
            </w:pPr>
            <w:r>
              <w:rPr>
                <w:sz w:val="16"/>
              </w:rPr>
              <w:t>$9,075</w:t>
            </w:r>
          </w:p>
        </w:tc>
        <w:tc>
          <w:tcPr>
            <w:tcW w:type="dxa" w:w="1164"/>
          </w:tcPr>
          <w:p>
            <w:pPr>
              <w:spacing w:after="0"/>
              <w:jc w:val="right"/>
            </w:pPr>
            <w:r>
              <w:rPr>
                <w:sz w:val="16"/>
              </w:rPr>
              <w:t>$72,638</w:t>
            </w:r>
          </w:p>
        </w:tc>
        <w:tc>
          <w:tcPr>
            <w:tcW w:type="dxa" w:w="1204"/>
          </w:tcPr>
          <w:p>
            <w:pPr>
              <w:spacing w:after="0"/>
              <w:jc w:val="right"/>
            </w:pPr>
            <w:r>
              <w:rPr>
                <w:sz w:val="16"/>
              </w:rPr>
              <w:t>0</w:t>
            </w:r>
          </w:p>
        </w:tc>
        <w:tc>
          <w:tcPr>
            <w:tcW w:type="dxa" w:w="2184"/>
          </w:tcPr>
          <w:p>
            <w:pPr>
              <w:spacing w:after="0"/>
              <w:jc w:val="left"/>
            </w:pPr>
          </w:p>
        </w:tc>
        <w:tc>
          <w:tcPr>
            <w:tcW w:type="dxa" w:w="187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12</w:t>
            </w:r>
          </w:p>
        </w:tc>
        <w:tc>
          <w:tcPr>
            <w:tcW w:type="dxa" w:w="1037"/>
          </w:tcPr>
          <w:p>
            <w:pPr>
              <w:spacing w:after="0"/>
              <w:jc w:val="left"/>
            </w:pPr>
            <w:r>
              <w:rPr>
                <w:sz w:val="16"/>
              </w:rPr>
              <w:t>Winter Weather</w:t>
            </w:r>
          </w:p>
        </w:tc>
        <w:tc>
          <w:tcPr>
            <w:tcW w:type="dxa" w:w="1224"/>
          </w:tcPr>
          <w:p>
            <w:pPr>
              <w:spacing w:after="0"/>
              <w:jc w:val="left"/>
            </w:pPr>
            <w:r>
              <w:rPr>
                <w:sz w:val="16"/>
              </w:rPr>
              <w:t>Very Low</w:t>
            </w:r>
          </w:p>
        </w:tc>
        <w:tc>
          <w:tcPr>
            <w:tcW w:type="dxa" w:w="1187"/>
          </w:tcPr>
          <w:p>
            <w:pPr>
              <w:spacing w:after="0"/>
              <w:jc w:val="left"/>
            </w:pPr>
            <w:r>
              <w:rPr>
                <w:sz w:val="16"/>
              </w:rPr>
              <w:t>Relatively Low</w:t>
            </w:r>
          </w:p>
        </w:tc>
        <w:tc>
          <w:tcPr>
            <w:tcW w:type="dxa" w:w="1126"/>
          </w:tcPr>
          <w:p>
            <w:pPr>
              <w:spacing w:after="0"/>
              <w:jc w:val="right"/>
            </w:pPr>
            <w:r>
              <w:rPr>
                <w:sz w:val="16"/>
              </w:rPr>
              <w:t>$7,698</w:t>
            </w:r>
          </w:p>
        </w:tc>
        <w:tc>
          <w:tcPr>
            <w:tcW w:type="dxa" w:w="1126"/>
          </w:tcPr>
          <w:p>
            <w:pPr>
              <w:spacing w:after="0"/>
              <w:jc w:val="right"/>
            </w:pPr>
            <w:r>
              <w:rPr>
                <w:sz w:val="16"/>
              </w:rPr>
              <w:t>$150</w:t>
            </w:r>
          </w:p>
        </w:tc>
        <w:tc>
          <w:tcPr>
            <w:tcW w:type="dxa" w:w="1299"/>
          </w:tcPr>
          <w:p>
            <w:pPr>
              <w:spacing w:after="0"/>
              <w:jc w:val="right"/>
            </w:pPr>
            <w:r>
              <w:rPr>
                <w:sz w:val="16"/>
              </w:rPr>
              <w:t>$5,844</w:t>
            </w:r>
          </w:p>
        </w:tc>
        <w:tc>
          <w:tcPr>
            <w:tcW w:type="dxa" w:w="1164"/>
          </w:tcPr>
          <w:p>
            <w:pPr>
              <w:spacing w:after="0"/>
              <w:jc w:val="right"/>
            </w:pPr>
            <w:r>
              <w:rPr>
                <w:sz w:val="16"/>
              </w:rPr>
              <w:t>$13,692</w:t>
            </w:r>
          </w:p>
        </w:tc>
        <w:tc>
          <w:tcPr>
            <w:tcW w:type="dxa" w:w="1204"/>
          </w:tcPr>
          <w:p>
            <w:pPr>
              <w:spacing w:after="0"/>
              <w:jc w:val="right"/>
            </w:pPr>
            <w:r>
              <w:rPr>
                <w:sz w:val="16"/>
              </w:rPr>
              <w:t>2</w:t>
            </w:r>
          </w:p>
        </w:tc>
        <w:tc>
          <w:tcPr>
            <w:tcW w:type="dxa" w:w="218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13</w:t>
            </w:r>
          </w:p>
        </w:tc>
        <w:tc>
          <w:tcPr>
            <w:tcW w:type="dxa" w:w="1037"/>
          </w:tcPr>
          <w:p>
            <w:pPr>
              <w:spacing w:after="0"/>
              <w:jc w:val="left"/>
            </w:pPr>
            <w:r>
              <w:rPr>
                <w:sz w:val="16"/>
              </w:rPr>
              <w:t>Ice Storm</w:t>
            </w:r>
          </w:p>
        </w:tc>
        <w:tc>
          <w:tcPr>
            <w:tcW w:type="dxa" w:w="1224"/>
          </w:tcPr>
          <w:p>
            <w:pPr>
              <w:spacing w:after="0"/>
              <w:jc w:val="left"/>
            </w:pPr>
            <w:r>
              <w:rPr>
                <w:sz w:val="16"/>
              </w:rPr>
              <w:t>Very Low</w:t>
            </w:r>
          </w:p>
        </w:tc>
        <w:tc>
          <w:tcPr>
            <w:tcW w:type="dxa" w:w="1187"/>
          </w:tcPr>
          <w:p>
            <w:pPr>
              <w:spacing w:after="0"/>
              <w:jc w:val="left"/>
            </w:pPr>
            <w:r>
              <w:rPr>
                <w:sz w:val="16"/>
              </w:rPr>
              <w:t>Very Low</w:t>
            </w:r>
          </w:p>
        </w:tc>
        <w:tc>
          <w:tcPr>
            <w:tcW w:type="dxa" w:w="1126"/>
          </w:tcPr>
          <w:p>
            <w:pPr>
              <w:spacing w:after="0"/>
              <w:jc w:val="right"/>
            </w:pPr>
            <w:r>
              <w:rPr>
                <w:sz w:val="16"/>
              </w:rPr>
              <w:t>$141</w:t>
            </w:r>
          </w:p>
        </w:tc>
        <w:tc>
          <w:tcPr>
            <w:tcW w:type="dxa" w:w="1126"/>
          </w:tcPr>
          <w:p>
            <w:pPr>
              <w:spacing w:after="0"/>
              <w:jc w:val="right"/>
            </w:pPr>
          </w:p>
        </w:tc>
        <w:tc>
          <w:tcPr>
            <w:tcW w:type="dxa" w:w="1299"/>
          </w:tcPr>
          <w:p>
            <w:pPr>
              <w:spacing w:after="0"/>
              <w:jc w:val="right"/>
            </w:pPr>
            <w:r>
              <w:rPr>
                <w:sz w:val="16"/>
              </w:rPr>
              <w:t>$1,999</w:t>
            </w:r>
          </w:p>
        </w:tc>
        <w:tc>
          <w:tcPr>
            <w:tcW w:type="dxa" w:w="1164"/>
          </w:tcPr>
          <w:p>
            <w:pPr>
              <w:spacing w:after="0"/>
              <w:jc w:val="right"/>
            </w:pPr>
            <w:r>
              <w:rPr>
                <w:sz w:val="16"/>
              </w:rPr>
              <w:t>$2,140</w:t>
            </w:r>
          </w:p>
        </w:tc>
        <w:tc>
          <w:tcPr>
            <w:tcW w:type="dxa" w:w="1204"/>
          </w:tcPr>
          <w:p>
            <w:pPr>
              <w:spacing w:after="0"/>
              <w:jc w:val="right"/>
            </w:pPr>
            <w:r>
              <w:rPr>
                <w:sz w:val="16"/>
              </w:rPr>
              <w:t>0</w:t>
            </w:r>
          </w:p>
        </w:tc>
        <w:tc>
          <w:tcPr>
            <w:tcW w:type="dxa" w:w="2184"/>
          </w:tcPr>
          <w:p>
            <w:pPr>
              <w:spacing w:after="0"/>
              <w:jc w:val="left"/>
            </w:pPr>
          </w:p>
        </w:tc>
        <w:tc>
          <w:tcPr>
            <w:tcW w:type="dxa" w:w="1878"/>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14</w:t>
            </w:r>
          </w:p>
        </w:tc>
        <w:tc>
          <w:tcPr>
            <w:tcW w:type="dxa" w:w="1037"/>
          </w:tcPr>
          <w:p>
            <w:pPr>
              <w:spacing w:after="0"/>
              <w:jc w:val="left"/>
            </w:pPr>
            <w:r>
              <w:rPr>
                <w:sz w:val="16"/>
              </w:rPr>
              <w:t>Landslide</w:t>
            </w:r>
          </w:p>
        </w:tc>
        <w:tc>
          <w:tcPr>
            <w:tcW w:type="dxa" w:w="1224"/>
          </w:tcPr>
          <w:p>
            <w:pPr>
              <w:spacing w:after="0"/>
              <w:jc w:val="left"/>
            </w:pPr>
            <w:r>
              <w:rPr>
                <w:sz w:val="16"/>
              </w:rPr>
              <w:t>Very Low</w:t>
            </w:r>
          </w:p>
        </w:tc>
        <w:tc>
          <w:tcPr>
            <w:tcW w:type="dxa" w:w="1187"/>
          </w:tcPr>
          <w:p>
            <w:pPr>
              <w:spacing w:after="0"/>
              <w:jc w:val="left"/>
            </w:pPr>
            <w:r>
              <w:rPr>
                <w:sz w:val="16"/>
              </w:rPr>
              <w:t>Very Low</w:t>
            </w:r>
          </w:p>
        </w:tc>
        <w:tc>
          <w:tcPr>
            <w:tcW w:type="dxa" w:w="1126"/>
          </w:tcPr>
          <w:p>
            <w:pPr>
              <w:spacing w:after="0"/>
              <w:jc w:val="right"/>
            </w:pPr>
            <w:r>
              <w:rPr>
                <w:sz w:val="16"/>
              </w:rPr>
              <w:t>$70</w:t>
            </w:r>
          </w:p>
        </w:tc>
        <w:tc>
          <w:tcPr>
            <w:tcW w:type="dxa" w:w="1126"/>
          </w:tcPr>
          <w:p>
            <w:pPr>
              <w:spacing w:after="0"/>
              <w:jc w:val="right"/>
            </w:pPr>
          </w:p>
        </w:tc>
        <w:tc>
          <w:tcPr>
            <w:tcW w:type="dxa" w:w="1299"/>
          </w:tcPr>
          <w:p>
            <w:pPr>
              <w:spacing w:after="0"/>
              <w:jc w:val="right"/>
            </w:pPr>
            <w:r>
              <w:rPr>
                <w:sz w:val="16"/>
              </w:rPr>
              <w:t>$4</w:t>
            </w:r>
          </w:p>
        </w:tc>
        <w:tc>
          <w:tcPr>
            <w:tcW w:type="dxa" w:w="1164"/>
          </w:tcPr>
          <w:p>
            <w:pPr>
              <w:spacing w:after="0"/>
              <w:jc w:val="right"/>
            </w:pPr>
            <w:r>
              <w:rPr>
                <w:sz w:val="16"/>
              </w:rPr>
              <w:t>$74</w:t>
            </w:r>
          </w:p>
        </w:tc>
        <w:tc>
          <w:tcPr>
            <w:tcW w:type="dxa" w:w="1204"/>
          </w:tcPr>
          <w:p>
            <w:pPr>
              <w:spacing w:after="0"/>
              <w:jc w:val="right"/>
            </w:pPr>
            <w:r>
              <w:rPr>
                <w:sz w:val="16"/>
              </w:rPr>
              <w:t>0</w:t>
            </w:r>
          </w:p>
        </w:tc>
        <w:tc>
          <w:tcPr>
            <w:tcW w:type="dxa" w:w="2184"/>
          </w:tcPr>
          <w:p>
            <w:pPr>
              <w:spacing w:after="0"/>
              <w:jc w:val="left"/>
            </w:pPr>
          </w:p>
        </w:tc>
        <w:tc>
          <w:tcPr>
            <w:tcW w:type="dxa" w:w="187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224"/>
          </w:tcPr>
          <w:p>
            <w:pPr>
              <w:spacing w:after="0"/>
              <w:jc w:val="left"/>
            </w:pPr>
            <w:r>
              <w:rPr>
                <w:sz w:val="16"/>
              </w:rPr>
              <w:t>Not Applicable</w:t>
            </w:r>
          </w:p>
        </w:tc>
        <w:tc>
          <w:tcPr>
            <w:tcW w:type="dxa" w:w="118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4"/>
          </w:tcPr>
          <w:p>
            <w:pPr>
              <w:spacing w:after="0"/>
              <w:jc w:val="right"/>
            </w:pPr>
            <w:r>
              <w:rPr>
                <w:sz w:val="16"/>
              </w:rPr>
              <w:t>0</w:t>
            </w:r>
          </w:p>
        </w:tc>
        <w:tc>
          <w:tcPr>
            <w:tcW w:type="dxa" w:w="2184"/>
          </w:tcPr>
          <w:p>
            <w:pPr>
              <w:spacing w:after="0"/>
              <w:jc w:val="left"/>
            </w:pPr>
            <w:r>
              <w:rPr>
                <w:sz w:val="16"/>
              </w:rPr>
              <w:t>NRI rates avalanche Not Applicable for this county, and no federal declaration for this county names it.</w:t>
            </w:r>
          </w:p>
        </w:tc>
        <w:tc>
          <w:tcPr>
            <w:tcW w:type="dxa" w:w="1878"/>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224"/>
          </w:tcPr>
          <w:p>
            <w:pPr>
              <w:spacing w:after="0"/>
              <w:jc w:val="left"/>
            </w:pPr>
            <w:r>
              <w:rPr>
                <w:sz w:val="16"/>
              </w:rPr>
              <w:t>Not Applicable</w:t>
            </w:r>
          </w:p>
        </w:tc>
        <w:tc>
          <w:tcPr>
            <w:tcW w:type="dxa" w:w="118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4"/>
          </w:tcPr>
          <w:p>
            <w:pPr>
              <w:spacing w:after="0"/>
              <w:jc w:val="right"/>
            </w:pPr>
            <w:r>
              <w:rPr>
                <w:sz w:val="16"/>
              </w:rPr>
              <w:t>0</w:t>
            </w:r>
          </w:p>
        </w:tc>
        <w:tc>
          <w:tcPr>
            <w:tcW w:type="dxa" w:w="2184"/>
          </w:tcPr>
          <w:p>
            <w:pPr>
              <w:spacing w:after="0"/>
              <w:jc w:val="left"/>
            </w:pPr>
            <w:r>
              <w:rPr>
                <w:sz w:val="16"/>
              </w:rPr>
              <w:t>NRI rates coastal flooding Not Applicable for this county, and no federal declaration for this county names it.</w:t>
            </w:r>
          </w:p>
        </w:tc>
        <w:tc>
          <w:tcPr>
            <w:tcW w:type="dxa" w:w="1878"/>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224"/>
          </w:tcPr>
          <w:p>
            <w:pPr>
              <w:spacing w:after="0"/>
              <w:jc w:val="left"/>
            </w:pPr>
            <w:r>
              <w:rPr>
                <w:sz w:val="16"/>
              </w:rPr>
              <w:t>Not Applicable</w:t>
            </w:r>
          </w:p>
        </w:tc>
        <w:tc>
          <w:tcPr>
            <w:tcW w:type="dxa" w:w="118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4"/>
          </w:tcPr>
          <w:p>
            <w:pPr>
              <w:spacing w:after="0"/>
              <w:jc w:val="right"/>
            </w:pPr>
            <w:r>
              <w:rPr>
                <w:sz w:val="16"/>
              </w:rPr>
              <w:t>0</w:t>
            </w:r>
          </w:p>
        </w:tc>
        <w:tc>
          <w:tcPr>
            <w:tcW w:type="dxa" w:w="2184"/>
          </w:tcPr>
          <w:p>
            <w:pPr>
              <w:spacing w:after="0"/>
              <w:jc w:val="left"/>
            </w:pPr>
            <w:r>
              <w:rPr>
                <w:sz w:val="16"/>
              </w:rPr>
              <w:t>NRI rates tsunami Not Applicable for this county, and no federal declaration for this county names it.</w:t>
            </w:r>
          </w:p>
        </w:tc>
        <w:tc>
          <w:tcPr>
            <w:tcW w:type="dxa" w:w="187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224"/>
          </w:tcPr>
          <w:p>
            <w:pPr>
              <w:spacing w:after="0"/>
              <w:jc w:val="left"/>
            </w:pPr>
            <w:r>
              <w:rPr>
                <w:sz w:val="16"/>
              </w:rPr>
              <w:t>Not Applicable</w:t>
            </w:r>
          </w:p>
        </w:tc>
        <w:tc>
          <w:tcPr>
            <w:tcW w:type="dxa" w:w="118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4"/>
          </w:tcPr>
          <w:p>
            <w:pPr>
              <w:spacing w:after="0"/>
              <w:jc w:val="right"/>
            </w:pPr>
            <w:r>
              <w:rPr>
                <w:sz w:val="16"/>
              </w:rPr>
              <w:t>0</w:t>
            </w:r>
          </w:p>
        </w:tc>
        <w:tc>
          <w:tcPr>
            <w:tcW w:type="dxa" w:w="2184"/>
          </w:tcPr>
          <w:p>
            <w:pPr>
              <w:spacing w:after="0"/>
              <w:jc w:val="left"/>
            </w:pPr>
            <w:r>
              <w:rPr>
                <w:sz w:val="16"/>
              </w:rPr>
              <w:t>NRI rates volcanic activity Not Applicable for this county, and no federal declaration for this county names it.</w:t>
            </w:r>
          </w:p>
        </w:tc>
        <w:tc>
          <w:tcPr>
            <w:tcW w:type="dxa" w:w="187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9"/>
        <w:gridCol w:w="1722"/>
        <w:gridCol w:w="1542"/>
        <w:gridCol w:w="1537"/>
        <w:gridCol w:w="2248"/>
        <w:gridCol w:w="1527"/>
        <w:gridCol w:w="1608"/>
        <w:gridCol w:w="2209"/>
      </w:tblGrid>
      <w:tr>
        <w:trPr>
          <w:cantSplit/>
          <w:tblHeader/>
        </w:trPr>
        <w:tc>
          <w:tcPr>
            <w:tcW w:type="dxa" w:w="1719"/>
            <w:shd w:val="clear" w:color="auto" w:fill="E8E8E8"/>
          </w:tcPr>
          <w:p>
            <w:pPr>
              <w:spacing w:after="0"/>
              <w:jc w:val="left"/>
            </w:pPr>
            <w:r>
              <w:rPr>
                <w:b/>
                <w:sz w:val="16"/>
              </w:rPr>
              <w:t>Hazard</w:t>
            </w:r>
          </w:p>
        </w:tc>
        <w:tc>
          <w:tcPr>
            <w:tcW w:type="dxa" w:w="1722"/>
            <w:shd w:val="clear" w:color="auto" w:fill="E8E8E8"/>
          </w:tcPr>
          <w:p>
            <w:pPr>
              <w:spacing w:after="0"/>
              <w:jc w:val="left"/>
            </w:pPr>
            <w:r>
              <w:rPr>
                <w:b/>
                <w:sz w:val="16"/>
              </w:rPr>
              <w:t>Scale</w:t>
            </w:r>
          </w:p>
        </w:tc>
        <w:tc>
          <w:tcPr>
            <w:tcW w:type="dxa" w:w="1542"/>
            <w:shd w:val="clear" w:color="auto" w:fill="E8E8E8"/>
          </w:tcPr>
          <w:p>
            <w:pPr>
              <w:spacing w:after="0"/>
              <w:jc w:val="right"/>
            </w:pPr>
            <w:r>
              <w:rPr>
                <w:b/>
                <w:sz w:val="16"/>
              </w:rPr>
              <w:t>Records</w:t>
            </w:r>
          </w:p>
          <w:p>
            <w:pPr>
              <w:spacing w:after="0"/>
              <w:jc w:val="right"/>
            </w:pPr>
            <w:r>
              <w:rPr>
                <w:i/>
                <w:color w:val="555555"/>
                <w:sz w:val="14"/>
              </w:rPr>
              <w:t>count, years</w:t>
            </w:r>
          </w:p>
        </w:tc>
        <w:tc>
          <w:tcPr>
            <w:tcW w:type="dxa" w:w="1537"/>
            <w:shd w:val="clear" w:color="auto" w:fill="E8E8E8"/>
          </w:tcPr>
          <w:p>
            <w:pPr>
              <w:spacing w:after="0"/>
              <w:jc w:val="left"/>
            </w:pPr>
            <w:r>
              <w:rPr>
                <w:b/>
                <w:sz w:val="16"/>
              </w:rPr>
              <w:t>Observed range</w:t>
            </w:r>
          </w:p>
        </w:tc>
        <w:tc>
          <w:tcPr>
            <w:tcW w:type="dxa" w:w="2248"/>
            <w:shd w:val="clear" w:color="auto" w:fill="E8E8E8"/>
          </w:tcPr>
          <w:p>
            <w:pPr>
              <w:spacing w:after="0"/>
              <w:jc w:val="left"/>
            </w:pPr>
            <w:r>
              <w:rPr>
                <w:b/>
                <w:sz w:val="16"/>
              </w:rPr>
              <w:t>Worst recorded event</w:t>
            </w:r>
          </w:p>
        </w:tc>
        <w:tc>
          <w:tcPr>
            <w:tcW w:type="dxa" w:w="1527"/>
            <w:shd w:val="clear" w:color="auto" w:fill="E8E8E8"/>
          </w:tcPr>
          <w:p>
            <w:pPr>
              <w:spacing w:after="0"/>
              <w:jc w:val="left"/>
            </w:pPr>
            <w:r>
              <w:rPr>
                <w:b/>
                <w:sz w:val="16"/>
              </w:rPr>
              <w:t>Most damaging (when different)</w:t>
            </w:r>
          </w:p>
        </w:tc>
        <w:tc>
          <w:tcPr>
            <w:tcW w:type="dxa" w:w="1608"/>
            <w:shd w:val="clear" w:color="auto" w:fill="E8E8E8"/>
          </w:tcPr>
          <w:p>
            <w:pPr>
              <w:spacing w:after="0"/>
              <w:jc w:val="left"/>
            </w:pPr>
            <w:r>
              <w:rPr>
                <w:b/>
                <w:sz w:val="16"/>
              </w:rPr>
              <w:t>How it applies to members</w:t>
            </w:r>
          </w:p>
        </w:tc>
        <w:tc>
          <w:tcPr>
            <w:tcW w:type="dxa" w:w="2209"/>
            <w:shd w:val="clear" w:color="auto" w:fill="E8E8E8"/>
          </w:tcPr>
          <w:p>
            <w:pPr>
              <w:spacing w:after="0"/>
              <w:jc w:val="left"/>
            </w:pPr>
            <w:r>
              <w:rPr>
                <w:b/>
                <w:sz w:val="16"/>
              </w:rPr>
              <w:t>Note</w:t>
            </w:r>
          </w:p>
        </w:tc>
      </w:tr>
      <w:tr>
        <w:trPr>
          <w:cantSplit/>
        </w:trPr>
        <w:tc>
          <w:tcPr>
            <w:tcW w:type="dxa" w:w="1719"/>
          </w:tcPr>
          <w:p>
            <w:pPr>
              <w:spacing w:after="0"/>
              <w:jc w:val="left"/>
            </w:pPr>
            <w:r>
              <w:rPr>
                <w:sz w:val="16"/>
              </w:rPr>
              <w:t>Avalanche</w:t>
            </w:r>
          </w:p>
        </w:tc>
        <w:tc>
          <w:tcPr>
            <w:tcW w:type="dxa" w:w="1722"/>
          </w:tcPr>
          <w:p>
            <w:pPr>
              <w:spacing w:after="0"/>
              <w:jc w:val="left"/>
            </w:pPr>
            <w:r>
              <w:rPr>
                <w:sz w:val="16"/>
              </w:rPr>
              <w:t>none (count and damage)</w:t>
            </w:r>
          </w:p>
        </w:tc>
        <w:tc>
          <w:tcPr>
            <w:tcW w:type="dxa" w:w="1542"/>
          </w:tcPr>
          <w:p>
            <w:pPr>
              <w:spacing w:after="0"/>
              <w:jc w:val="right"/>
            </w:pPr>
            <w:r>
              <w:rPr>
                <w:sz w:val="16"/>
              </w:rPr>
              <w:t>0</w:t>
            </w:r>
          </w:p>
        </w:tc>
        <w:tc>
          <w:tcPr>
            <w:tcW w:type="dxa" w:w="1537"/>
          </w:tcPr>
          <w:p>
            <w:pPr>
              <w:spacing w:after="0"/>
              <w:jc w:val="left"/>
            </w:pPr>
          </w:p>
        </w:tc>
        <w:tc>
          <w:tcPr>
            <w:tcW w:type="dxa" w:w="2248"/>
          </w:tcPr>
          <w:p>
            <w:pPr>
              <w:spacing w:after="0"/>
              <w:jc w:val="left"/>
            </w:pPr>
          </w:p>
        </w:tc>
        <w:tc>
          <w:tcPr>
            <w:tcW w:type="dxa" w:w="1527"/>
          </w:tcPr>
          <w:p>
            <w:pPr>
              <w:spacing w:after="0"/>
              <w:jc w:val="left"/>
            </w:pPr>
          </w:p>
        </w:tc>
        <w:tc>
          <w:tcPr>
            <w:tcW w:type="dxa" w:w="1608"/>
          </w:tcPr>
          <w:p>
            <w:pPr>
              <w:spacing w:after="0"/>
              <w:jc w:val="left"/>
            </w:pPr>
          </w:p>
        </w:tc>
        <w:tc>
          <w:tcPr>
            <w:tcW w:type="dxa" w:w="2209"/>
          </w:tcPr>
          <w:p>
            <w:pPr>
              <w:spacing w:after="0"/>
              <w:jc w:val="left"/>
            </w:pPr>
            <w:r>
              <w:rPr>
                <w:sz w:val="16"/>
              </w:rPr>
              <w:t>Physical measure: in event narratives only; local data required.</w:t>
            </w:r>
          </w:p>
        </w:tc>
      </w:tr>
      <w:tr>
        <w:trPr>
          <w:cantSplit/>
        </w:trPr>
        <w:tc>
          <w:tcPr>
            <w:tcW w:type="dxa" w:w="1719"/>
          </w:tcPr>
          <w:p>
            <w:pPr>
              <w:spacing w:after="0"/>
              <w:jc w:val="left"/>
            </w:pPr>
            <w:r>
              <w:rPr>
                <w:sz w:val="16"/>
              </w:rPr>
              <w:t>Coastal Flood, Storm Surge/Tide</w:t>
            </w:r>
          </w:p>
        </w:tc>
        <w:tc>
          <w:tcPr>
            <w:tcW w:type="dxa" w:w="1722"/>
          </w:tcPr>
          <w:p>
            <w:pPr>
              <w:spacing w:after="0"/>
              <w:jc w:val="left"/>
            </w:pPr>
            <w:r>
              <w:rPr>
                <w:sz w:val="16"/>
              </w:rPr>
              <w:t>none in data (FIRM for depth)</w:t>
            </w:r>
          </w:p>
        </w:tc>
        <w:tc>
          <w:tcPr>
            <w:tcW w:type="dxa" w:w="1542"/>
          </w:tcPr>
          <w:p>
            <w:pPr>
              <w:spacing w:after="0"/>
              <w:jc w:val="right"/>
            </w:pPr>
            <w:r>
              <w:rPr>
                <w:sz w:val="16"/>
              </w:rPr>
              <w:t>0</w:t>
            </w:r>
          </w:p>
        </w:tc>
        <w:tc>
          <w:tcPr>
            <w:tcW w:type="dxa" w:w="1537"/>
          </w:tcPr>
          <w:p>
            <w:pPr>
              <w:spacing w:after="0"/>
              <w:jc w:val="left"/>
            </w:pPr>
          </w:p>
        </w:tc>
        <w:tc>
          <w:tcPr>
            <w:tcW w:type="dxa" w:w="2248"/>
          </w:tcPr>
          <w:p>
            <w:pPr>
              <w:spacing w:after="0"/>
              <w:jc w:val="left"/>
            </w:pPr>
          </w:p>
        </w:tc>
        <w:tc>
          <w:tcPr>
            <w:tcW w:type="dxa" w:w="1527"/>
          </w:tcPr>
          <w:p>
            <w:pPr>
              <w:spacing w:after="0"/>
              <w:jc w:val="left"/>
            </w:pPr>
          </w:p>
        </w:tc>
        <w:tc>
          <w:tcPr>
            <w:tcW w:type="dxa" w:w="1608"/>
          </w:tcPr>
          <w:p>
            <w:pPr>
              <w:spacing w:after="0"/>
              <w:jc w:val="left"/>
            </w:pPr>
          </w:p>
        </w:tc>
        <w:tc>
          <w:tcPr>
            <w:tcW w:type="dxa" w:w="2209"/>
          </w:tcPr>
          <w:p>
            <w:pPr>
              <w:spacing w:after="0"/>
              <w:jc w:val="left"/>
            </w:pPr>
            <w:r>
              <w:rPr>
                <w:sz w:val="16"/>
              </w:rPr>
              <w:t>Flood depth: see the FEMA Flood Insurance Rate Map.</w:t>
            </w:r>
          </w:p>
        </w:tc>
      </w:tr>
      <w:tr>
        <w:trPr>
          <w:cantSplit/>
        </w:trPr>
        <w:tc>
          <w:tcPr>
            <w:tcW w:type="dxa" w:w="1719"/>
          </w:tcPr>
          <w:p>
            <w:pPr>
              <w:spacing w:after="0"/>
              <w:jc w:val="left"/>
            </w:pPr>
            <w:r>
              <w:rPr>
                <w:sz w:val="16"/>
              </w:rPr>
              <w:t>Cold/Wind Chill, Extreme Cold/Wind Chill</w:t>
            </w:r>
          </w:p>
        </w:tc>
        <w:tc>
          <w:tcPr>
            <w:tcW w:type="dxa" w:w="1722"/>
          </w:tcPr>
          <w:p>
            <w:pPr>
              <w:spacing w:after="0"/>
              <w:jc w:val="left"/>
            </w:pPr>
            <w:r>
              <w:rPr>
                <w:sz w:val="16"/>
              </w:rPr>
              <w:t>wind chill</w:t>
            </w:r>
          </w:p>
        </w:tc>
        <w:tc>
          <w:tcPr>
            <w:tcW w:type="dxa" w:w="1542"/>
          </w:tcPr>
          <w:p>
            <w:pPr>
              <w:spacing w:after="0"/>
              <w:jc w:val="right"/>
            </w:pPr>
            <w:r>
              <w:rPr>
                <w:sz w:val="16"/>
              </w:rPr>
              <w:t>2, 2025 to 2026 (2 zone-level)</w:t>
            </w:r>
          </w:p>
        </w:tc>
        <w:tc>
          <w:tcPr>
            <w:tcW w:type="dxa" w:w="1537"/>
          </w:tcPr>
          <w:p>
            <w:pPr>
              <w:spacing w:after="0"/>
              <w:jc w:val="left"/>
            </w:pPr>
            <w:r>
              <w:rPr>
                <w:sz w:val="16"/>
              </w:rPr>
              <w:t>1 day; 2 with a recorded value</w:t>
            </w:r>
          </w:p>
        </w:tc>
        <w:tc>
          <w:tcPr>
            <w:tcW w:type="dxa" w:w="2248"/>
          </w:tcPr>
          <w:p>
            <w:pPr>
              <w:spacing w:after="0"/>
              <w:jc w:val="left"/>
            </w:pPr>
            <w:r>
              <w:rPr>
                <w:sz w:val="16"/>
              </w:rPr>
              <w:t>1 consecutive day, 2026-02-01, zone-level</w:t>
            </w:r>
          </w:p>
        </w:tc>
        <w:tc>
          <w:tcPr>
            <w:tcW w:type="dxa" w:w="1527"/>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Wind chill: in event narratives only; local data required.</w:t>
            </w:r>
          </w:p>
        </w:tc>
      </w:tr>
      <w:tr>
        <w:trPr>
          <w:cantSplit/>
        </w:trPr>
        <w:tc>
          <w:tcPr>
            <w:tcW w:type="dxa" w:w="1719"/>
          </w:tcPr>
          <w:p>
            <w:pPr>
              <w:spacing w:after="0"/>
              <w:jc w:val="left"/>
            </w:pPr>
            <w:r>
              <w:rPr>
                <w:sz w:val="16"/>
              </w:rPr>
              <w:t>Frost/Freeze (outside NRI Cold Wave definition)</w:t>
            </w:r>
          </w:p>
        </w:tc>
        <w:tc>
          <w:tcPr>
            <w:tcW w:type="dxa" w:w="1722"/>
          </w:tcPr>
          <w:p>
            <w:pPr>
              <w:spacing w:after="0"/>
              <w:jc w:val="left"/>
            </w:pPr>
            <w:r>
              <w:rPr>
                <w:sz w:val="16"/>
              </w:rPr>
              <w:t>crop damage</w:t>
            </w:r>
          </w:p>
        </w:tc>
        <w:tc>
          <w:tcPr>
            <w:tcW w:type="dxa" w:w="1542"/>
          </w:tcPr>
          <w:p>
            <w:pPr>
              <w:spacing w:after="0"/>
              <w:jc w:val="right"/>
            </w:pPr>
            <w:r>
              <w:rPr>
                <w:sz w:val="16"/>
              </w:rPr>
              <w:t>1, 2017 to 2017 (1 zone-level)</w:t>
            </w:r>
          </w:p>
        </w:tc>
        <w:tc>
          <w:tcPr>
            <w:tcW w:type="dxa" w:w="1537"/>
          </w:tcPr>
          <w:p>
            <w:pPr>
              <w:spacing w:after="0"/>
              <w:jc w:val="left"/>
            </w:pPr>
          </w:p>
        </w:tc>
        <w:tc>
          <w:tcPr>
            <w:tcW w:type="dxa" w:w="2248"/>
          </w:tcPr>
          <w:p>
            <w:pPr>
              <w:spacing w:after="0"/>
              <w:jc w:val="left"/>
            </w:pPr>
            <w:r>
              <w:rPr>
                <w:sz w:val="16"/>
              </w:rPr>
              <w:t>Frost/Freeze, 2017-03-16, $7,850,000 crop damage, reported for the zone (2017 dollars); NWS zone GAZ156 (DECATUR), zone-level: may include parts of neighboring counties</w:t>
            </w:r>
          </w:p>
        </w:tc>
        <w:tc>
          <w:tcPr>
            <w:tcW w:type="dxa" w:w="1527"/>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Temperature: in event narratives only; local data required.</w:t>
            </w:r>
          </w:p>
        </w:tc>
      </w:tr>
      <w:tr>
        <w:trPr>
          <w:cantSplit/>
        </w:trPr>
        <w:tc>
          <w:tcPr>
            <w:tcW w:type="dxa" w:w="1719"/>
          </w:tcPr>
          <w:p>
            <w:pPr>
              <w:spacing w:after="0"/>
              <w:jc w:val="left"/>
            </w:pPr>
            <w:r>
              <w:rPr>
                <w:sz w:val="16"/>
              </w:rPr>
              <w:t>Drought</w:t>
            </w:r>
          </w:p>
        </w:tc>
        <w:tc>
          <w:tcPr>
            <w:tcW w:type="dxa" w:w="1722"/>
          </w:tcPr>
          <w:p>
            <w:pPr>
              <w:spacing w:after="0"/>
              <w:jc w:val="left"/>
            </w:pPr>
            <w:r>
              <w:rPr>
                <w:sz w:val="16"/>
              </w:rPr>
              <w:t>US Drought Monitor D-scale</w:t>
            </w:r>
          </w:p>
        </w:tc>
        <w:tc>
          <w:tcPr>
            <w:tcW w:type="dxa" w:w="1542"/>
          </w:tcPr>
          <w:p>
            <w:pPr>
              <w:spacing w:after="0"/>
              <w:jc w:val="right"/>
            </w:pPr>
            <w:r>
              <w:rPr>
                <w:sz w:val="16"/>
              </w:rPr>
              <w:t>45, 1997 to 2026 (45 zone-level)</w:t>
            </w:r>
          </w:p>
        </w:tc>
        <w:tc>
          <w:tcPr>
            <w:tcW w:type="dxa" w:w="1537"/>
          </w:tcPr>
          <w:p>
            <w:pPr>
              <w:spacing w:after="0"/>
              <w:jc w:val="left"/>
            </w:pPr>
            <w:r>
              <w:rPr>
                <w:sz w:val="16"/>
              </w:rPr>
              <w:t>16 days to 414 days (median 59 days); 11 with a recorded value</w:t>
            </w:r>
          </w:p>
        </w:tc>
        <w:tc>
          <w:tcPr>
            <w:tcW w:type="dxa" w:w="2248"/>
          </w:tcPr>
          <w:p>
            <w:pPr>
              <w:spacing w:after="0"/>
              <w:jc w:val="left"/>
            </w:pPr>
            <w:r>
              <w:rPr>
                <w:sz w:val="16"/>
              </w:rPr>
              <w:t>414 days (about 13.6 months), 2011-05-10 to 2012-06-26, a run of 14 consecutive Storm Events drought records, zone-level</w:t>
            </w:r>
          </w:p>
        </w:tc>
        <w:tc>
          <w:tcPr>
            <w:tcW w:type="dxa" w:w="1527"/>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9"/>
          </w:tcPr>
          <w:p>
            <w:pPr>
              <w:spacing w:after="0"/>
              <w:jc w:val="left"/>
            </w:pPr>
            <w:r>
              <w:rPr>
                <w:sz w:val="16"/>
              </w:rPr>
              <w:t>Earthquake</w:t>
            </w:r>
          </w:p>
        </w:tc>
        <w:tc>
          <w:tcPr>
            <w:tcW w:type="dxa" w:w="1722"/>
          </w:tcPr>
          <w:p>
            <w:pPr>
              <w:spacing w:after="0"/>
              <w:jc w:val="left"/>
            </w:pPr>
            <w:r>
              <w:rPr>
                <w:sz w:val="16"/>
              </w:rPr>
              <w:t>Modified Mercalli (local data)</w:t>
            </w:r>
          </w:p>
        </w:tc>
        <w:tc>
          <w:tcPr>
            <w:tcW w:type="dxa" w:w="1542"/>
          </w:tcPr>
          <w:p>
            <w:pPr>
              <w:spacing w:after="0"/>
              <w:jc w:val="right"/>
            </w:pPr>
            <w:r>
              <w:rPr>
                <w:sz w:val="16"/>
              </w:rPr>
              <w:t>0</w:t>
            </w:r>
          </w:p>
        </w:tc>
        <w:tc>
          <w:tcPr>
            <w:tcW w:type="dxa" w:w="1537"/>
          </w:tcPr>
          <w:p>
            <w:pPr>
              <w:spacing w:after="0"/>
              <w:jc w:val="left"/>
            </w:pPr>
          </w:p>
        </w:tc>
        <w:tc>
          <w:tcPr>
            <w:tcW w:type="dxa" w:w="2248"/>
          </w:tcPr>
          <w:p>
            <w:pPr>
              <w:spacing w:after="0"/>
              <w:jc w:val="left"/>
            </w:pPr>
          </w:p>
        </w:tc>
        <w:tc>
          <w:tcPr>
            <w:tcW w:type="dxa" w:w="1527"/>
          </w:tcPr>
          <w:p>
            <w:pPr>
              <w:spacing w:after="0"/>
              <w:jc w:val="left"/>
            </w:pPr>
          </w:p>
        </w:tc>
        <w:tc>
          <w:tcPr>
            <w:tcW w:type="dxa" w:w="1608"/>
          </w:tcPr>
          <w:p>
            <w:pPr>
              <w:spacing w:after="0"/>
              <w:jc w:val="left"/>
            </w:pPr>
          </w:p>
        </w:tc>
        <w:tc>
          <w:tcPr>
            <w:tcW w:type="dxa" w:w="2209"/>
          </w:tcPr>
          <w:p>
            <w:pPr>
              <w:spacing w:after="0"/>
              <w:jc w:val="left"/>
            </w:pPr>
            <w:r>
              <w:rPr>
                <w:sz w:val="16"/>
              </w:rPr>
              <w:t>No Storm Events record; local data required (e.g., USGS).</w:t>
            </w:r>
          </w:p>
        </w:tc>
      </w:tr>
      <w:tr>
        <w:trPr>
          <w:cantSplit/>
        </w:trPr>
        <w:tc>
          <w:tcPr>
            <w:tcW w:type="dxa" w:w="1719"/>
          </w:tcPr>
          <w:p>
            <w:pPr>
              <w:spacing w:after="0"/>
              <w:jc w:val="left"/>
            </w:pPr>
            <w:r>
              <w:rPr>
                <w:sz w:val="16"/>
              </w:rPr>
              <w:t>Hail</w:t>
            </w:r>
          </w:p>
        </w:tc>
        <w:tc>
          <w:tcPr>
            <w:tcW w:type="dxa" w:w="1722"/>
          </w:tcPr>
          <w:p>
            <w:pPr>
              <w:spacing w:after="0"/>
              <w:jc w:val="left"/>
            </w:pPr>
            <w:r>
              <w:rPr>
                <w:sz w:val="16"/>
              </w:rPr>
              <w:t>hail size (inches)</w:t>
            </w:r>
          </w:p>
        </w:tc>
        <w:tc>
          <w:tcPr>
            <w:tcW w:type="dxa" w:w="1542"/>
          </w:tcPr>
          <w:p>
            <w:pPr>
              <w:spacing w:after="0"/>
              <w:jc w:val="right"/>
            </w:pPr>
            <w:r>
              <w:rPr>
                <w:sz w:val="16"/>
              </w:rPr>
              <w:t>26, 1980 to 2023</w:t>
            </w:r>
          </w:p>
        </w:tc>
        <w:tc>
          <w:tcPr>
            <w:tcW w:type="dxa" w:w="1537"/>
          </w:tcPr>
          <w:p>
            <w:pPr>
              <w:spacing w:after="0"/>
              <w:jc w:val="left"/>
            </w:pPr>
            <w:r>
              <w:rPr>
                <w:sz w:val="16"/>
              </w:rPr>
              <w:t>0.75 in to 2.75 in (median 1 in); 26 with a recorded value</w:t>
            </w:r>
          </w:p>
        </w:tc>
        <w:tc>
          <w:tcPr>
            <w:tcW w:type="dxa" w:w="2248"/>
          </w:tcPr>
          <w:p>
            <w:pPr>
              <w:spacing w:after="0"/>
              <w:jc w:val="left"/>
            </w:pPr>
            <w:r>
              <w:rPr>
                <w:sz w:val="16"/>
              </w:rPr>
              <w:t>2.75 in hail, 1983-12-29</w:t>
            </w:r>
          </w:p>
        </w:tc>
        <w:tc>
          <w:tcPr>
            <w:tcW w:type="dxa" w:w="1527"/>
          </w:tcPr>
          <w:p>
            <w:pPr>
              <w:spacing w:after="0"/>
              <w:jc w:val="left"/>
            </w:pPr>
          </w:p>
        </w:tc>
        <w:tc>
          <w:tcPr>
            <w:tcW w:type="dxa" w:w="1608"/>
          </w:tcPr>
          <w:p>
            <w:pPr>
              <w:spacing w:after="0"/>
              <w:jc w:val="left"/>
            </w:pPr>
            <w:r>
              <w:rPr>
                <w:sz w:val="16"/>
              </w:rPr>
              <w:t>Event records naming member places: Bainbridge city (9 records), Climax city (4 records), Brinson town (1 record).</w:t>
            </w:r>
          </w:p>
        </w:tc>
        <w:tc>
          <w:tcPr>
            <w:tcW w:type="dxa" w:w="2209"/>
          </w:tcPr>
          <w:p>
            <w:pPr>
              <w:spacing w:after="0"/>
              <w:jc w:val="left"/>
            </w:pPr>
          </w:p>
        </w:tc>
      </w:tr>
      <w:tr>
        <w:trPr>
          <w:cantSplit/>
        </w:trPr>
        <w:tc>
          <w:tcPr>
            <w:tcW w:type="dxa" w:w="1719"/>
          </w:tcPr>
          <w:p>
            <w:pPr>
              <w:spacing w:after="0"/>
              <w:jc w:val="left"/>
            </w:pPr>
            <w:r>
              <w:rPr>
                <w:sz w:val="16"/>
              </w:rPr>
              <w:t>Excessive Heat, Heat</w:t>
            </w:r>
          </w:p>
        </w:tc>
        <w:tc>
          <w:tcPr>
            <w:tcW w:type="dxa" w:w="1722"/>
          </w:tcPr>
          <w:p>
            <w:pPr>
              <w:spacing w:after="0"/>
              <w:jc w:val="left"/>
            </w:pPr>
            <w:r>
              <w:rPr>
                <w:sz w:val="16"/>
              </w:rPr>
              <w:t>heat index (narratives)</w:t>
            </w:r>
          </w:p>
        </w:tc>
        <w:tc>
          <w:tcPr>
            <w:tcW w:type="dxa" w:w="1542"/>
          </w:tcPr>
          <w:p>
            <w:pPr>
              <w:spacing w:after="0"/>
              <w:jc w:val="right"/>
            </w:pPr>
            <w:r>
              <w:rPr>
                <w:sz w:val="16"/>
              </w:rPr>
              <w:t>5, 2023 to 2023 (5 zone-level)</w:t>
            </w:r>
          </w:p>
        </w:tc>
        <w:tc>
          <w:tcPr>
            <w:tcW w:type="dxa" w:w="1537"/>
          </w:tcPr>
          <w:p>
            <w:pPr>
              <w:spacing w:after="0"/>
              <w:jc w:val="left"/>
            </w:pPr>
            <w:r>
              <w:rPr>
                <w:sz w:val="16"/>
              </w:rPr>
              <w:t>2 days to 3 days (median 2.5 days); 2 with a recorded value</w:t>
            </w:r>
          </w:p>
        </w:tc>
        <w:tc>
          <w:tcPr>
            <w:tcW w:type="dxa" w:w="2248"/>
          </w:tcPr>
          <w:p>
            <w:pPr>
              <w:spacing w:after="0"/>
              <w:jc w:val="left"/>
            </w:pPr>
            <w:r>
              <w:rPr>
                <w:sz w:val="16"/>
              </w:rPr>
              <w:t>3 consecutive days, 2023-08-12 to 2023-08-14, zone-level</w:t>
            </w:r>
          </w:p>
        </w:tc>
        <w:tc>
          <w:tcPr>
            <w:tcW w:type="dxa" w:w="1527"/>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Heat index: in event narratives only; local data required.</w:t>
            </w:r>
          </w:p>
        </w:tc>
      </w:tr>
      <w:tr>
        <w:trPr>
          <w:cantSplit/>
        </w:trPr>
        <w:tc>
          <w:tcPr>
            <w:tcW w:type="dxa" w:w="1719"/>
          </w:tcPr>
          <w:p>
            <w:pPr>
              <w:spacing w:after="0"/>
              <w:jc w:val="left"/>
            </w:pPr>
            <w:r>
              <w:rPr>
                <w:sz w:val="16"/>
              </w:rPr>
              <w:t>Hurricane, Tropical Storm, Tropical Depression</w:t>
            </w:r>
          </w:p>
        </w:tc>
        <w:tc>
          <w:tcPr>
            <w:tcW w:type="dxa" w:w="1722"/>
          </w:tcPr>
          <w:p>
            <w:pPr>
              <w:spacing w:after="0"/>
              <w:jc w:val="left"/>
            </w:pPr>
            <w:r>
              <w:rPr>
                <w:sz w:val="16"/>
              </w:rPr>
              <w:t>Saffir-Simpson</w:t>
            </w:r>
          </w:p>
        </w:tc>
        <w:tc>
          <w:tcPr>
            <w:tcW w:type="dxa" w:w="1542"/>
          </w:tcPr>
          <w:p>
            <w:pPr>
              <w:spacing w:after="0"/>
              <w:jc w:val="right"/>
            </w:pPr>
            <w:r>
              <w:rPr>
                <w:sz w:val="16"/>
              </w:rPr>
              <w:t>15, 1998 to 2024 (15 zone-level)</w:t>
            </w:r>
          </w:p>
        </w:tc>
        <w:tc>
          <w:tcPr>
            <w:tcW w:type="dxa" w:w="1537"/>
          </w:tcPr>
          <w:p>
            <w:pPr>
              <w:spacing w:after="0"/>
              <w:jc w:val="left"/>
            </w:pPr>
          </w:p>
        </w:tc>
        <w:tc>
          <w:tcPr>
            <w:tcW w:type="dxa" w:w="2248"/>
          </w:tcPr>
          <w:p>
            <w:pPr>
              <w:spacing w:after="0"/>
              <w:jc w:val="left"/>
            </w:pPr>
            <w:r>
              <w:rPr>
                <w:sz w:val="16"/>
              </w:rPr>
              <w:t>Strongest recorded (records with damage, a wind speed or direct casualties first, then storm type, category and wind): Hurricane (Typhoon) record, 2018-10-10, category 3, $300,000,000 property; $500,000,000 crops, reported for the zone (2018 dollars) (as recorded; larger than this county's annual agriculture value in the National Risk Index; confirm with the county or the state extension service); NWS zone GAZ156 (DECATUR), zone-level: may include parts of neighboring counties</w:t>
            </w:r>
          </w:p>
        </w:tc>
        <w:tc>
          <w:tcPr>
            <w:tcW w:type="dxa" w:w="1527"/>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9"/>
          </w:tcPr>
          <w:p>
            <w:pPr>
              <w:spacing w:after="0"/>
              <w:jc w:val="left"/>
            </w:pPr>
            <w:r>
              <w:rPr>
                <w:sz w:val="16"/>
              </w:rPr>
              <w:t>Ice Storm</w:t>
            </w:r>
          </w:p>
        </w:tc>
        <w:tc>
          <w:tcPr>
            <w:tcW w:type="dxa" w:w="1722"/>
          </w:tcPr>
          <w:p>
            <w:pPr>
              <w:spacing w:after="0"/>
              <w:jc w:val="left"/>
            </w:pPr>
            <w:r>
              <w:rPr>
                <w:sz w:val="16"/>
              </w:rPr>
              <w:t>Sperry-Piltz (local data)</w:t>
            </w:r>
          </w:p>
        </w:tc>
        <w:tc>
          <w:tcPr>
            <w:tcW w:type="dxa" w:w="1542"/>
          </w:tcPr>
          <w:p>
            <w:pPr>
              <w:spacing w:after="0"/>
              <w:jc w:val="right"/>
            </w:pPr>
            <w:r>
              <w:rPr>
                <w:sz w:val="16"/>
              </w:rPr>
              <w:t>0</w:t>
            </w:r>
          </w:p>
        </w:tc>
        <w:tc>
          <w:tcPr>
            <w:tcW w:type="dxa" w:w="1537"/>
          </w:tcPr>
          <w:p>
            <w:pPr>
              <w:spacing w:after="0"/>
              <w:jc w:val="left"/>
            </w:pPr>
          </w:p>
        </w:tc>
        <w:tc>
          <w:tcPr>
            <w:tcW w:type="dxa" w:w="2248"/>
          </w:tcPr>
          <w:p>
            <w:pPr>
              <w:spacing w:after="0"/>
              <w:jc w:val="left"/>
            </w:pPr>
          </w:p>
        </w:tc>
        <w:tc>
          <w:tcPr>
            <w:tcW w:type="dxa" w:w="1527"/>
          </w:tcPr>
          <w:p>
            <w:pPr>
              <w:spacing w:after="0"/>
              <w:jc w:val="left"/>
            </w:pPr>
          </w:p>
        </w:tc>
        <w:tc>
          <w:tcPr>
            <w:tcW w:type="dxa" w:w="1608"/>
          </w:tcPr>
          <w:p>
            <w:pPr>
              <w:spacing w:after="0"/>
              <w:jc w:val="left"/>
            </w:pPr>
          </w:p>
        </w:tc>
        <w:tc>
          <w:tcPr>
            <w:tcW w:type="dxa" w:w="2209"/>
          </w:tcPr>
          <w:p>
            <w:pPr>
              <w:spacing w:after="0"/>
              <w:jc w:val="left"/>
            </w:pPr>
            <w:r>
              <w:rPr>
                <w:sz w:val="16"/>
              </w:rPr>
              <w:t>Ice thickness: in event narratives only; local data required.</w:t>
            </w:r>
          </w:p>
        </w:tc>
      </w:tr>
      <w:tr>
        <w:trPr>
          <w:cantSplit/>
        </w:trPr>
        <w:tc>
          <w:tcPr>
            <w:tcW w:type="dxa" w:w="1719"/>
          </w:tcPr>
          <w:p>
            <w:pPr>
              <w:spacing w:after="0"/>
              <w:jc w:val="left"/>
            </w:pPr>
            <w:r>
              <w:rPr>
                <w:sz w:val="16"/>
              </w:rPr>
              <w:t>Flash Flood, Flood, Lakeshore Flood</w:t>
            </w:r>
          </w:p>
        </w:tc>
        <w:tc>
          <w:tcPr>
            <w:tcW w:type="dxa" w:w="1722"/>
          </w:tcPr>
          <w:p>
            <w:pPr>
              <w:spacing w:after="0"/>
              <w:jc w:val="left"/>
            </w:pPr>
            <w:r>
              <w:rPr>
                <w:sz w:val="16"/>
              </w:rPr>
              <w:t>damage and flood days (FIRM for depth)</w:t>
            </w:r>
          </w:p>
        </w:tc>
        <w:tc>
          <w:tcPr>
            <w:tcW w:type="dxa" w:w="1542"/>
          </w:tcPr>
          <w:p>
            <w:pPr>
              <w:spacing w:after="0"/>
              <w:jc w:val="right"/>
            </w:pPr>
            <w:r>
              <w:rPr>
                <w:sz w:val="16"/>
              </w:rPr>
              <w:t>16, 1998 to 2022 (1 zone-level)</w:t>
            </w:r>
          </w:p>
        </w:tc>
        <w:tc>
          <w:tcPr>
            <w:tcW w:type="dxa" w:w="1537"/>
          </w:tcPr>
          <w:p>
            <w:pPr>
              <w:spacing w:after="0"/>
              <w:jc w:val="left"/>
            </w:pPr>
          </w:p>
        </w:tc>
        <w:tc>
          <w:tcPr>
            <w:tcW w:type="dxa" w:w="2248"/>
          </w:tcPr>
          <w:p>
            <w:pPr>
              <w:spacing w:after="0"/>
              <w:jc w:val="left"/>
            </w:pPr>
            <w:r>
              <w:rPr>
                <w:sz w:val="16"/>
              </w:rPr>
              <w:t>Flood, 1998-03-08, $25,000,000 property; crops not reported, reported for the zone (1998 dollars); NWS zone GAZ156 (DECATUR), zone-level: may include parts of neighboring counties</w:t>
            </w:r>
          </w:p>
        </w:tc>
        <w:tc>
          <w:tcPr>
            <w:tcW w:type="dxa" w:w="1527"/>
          </w:tcPr>
          <w:p>
            <w:pPr>
              <w:spacing w:after="0"/>
              <w:jc w:val="left"/>
            </w:pPr>
          </w:p>
        </w:tc>
        <w:tc>
          <w:tcPr>
            <w:tcW w:type="dxa" w:w="1608"/>
          </w:tcPr>
          <w:p>
            <w:pPr>
              <w:spacing w:after="0"/>
              <w:jc w:val="left"/>
            </w:pPr>
            <w:r>
              <w:rPr>
                <w:sz w:val="16"/>
              </w:rPr>
              <w:t>Event records naming member places: Bainbridge city (5 records), Attapulgus city (2 records). Zone-level records (1) apply countywide.</w:t>
            </w:r>
          </w:p>
        </w:tc>
        <w:tc>
          <w:tcPr>
            <w:tcW w:type="dxa" w:w="220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9"/>
          </w:tcPr>
          <w:p>
            <w:pPr>
              <w:spacing w:after="0"/>
              <w:jc w:val="left"/>
            </w:pPr>
            <w:r>
              <w:rPr>
                <w:sz w:val="16"/>
              </w:rPr>
              <w:t>Debris Flow</w:t>
            </w:r>
          </w:p>
        </w:tc>
        <w:tc>
          <w:tcPr>
            <w:tcW w:type="dxa" w:w="1722"/>
          </w:tcPr>
          <w:p>
            <w:pPr>
              <w:spacing w:after="0"/>
              <w:jc w:val="left"/>
            </w:pPr>
            <w:r>
              <w:rPr>
                <w:sz w:val="16"/>
              </w:rPr>
              <w:t>none (count and damage)</w:t>
            </w:r>
          </w:p>
        </w:tc>
        <w:tc>
          <w:tcPr>
            <w:tcW w:type="dxa" w:w="1542"/>
          </w:tcPr>
          <w:p>
            <w:pPr>
              <w:spacing w:after="0"/>
              <w:jc w:val="right"/>
            </w:pPr>
            <w:r>
              <w:rPr>
                <w:sz w:val="16"/>
              </w:rPr>
              <w:t>0</w:t>
            </w:r>
          </w:p>
        </w:tc>
        <w:tc>
          <w:tcPr>
            <w:tcW w:type="dxa" w:w="1537"/>
          </w:tcPr>
          <w:p>
            <w:pPr>
              <w:spacing w:after="0"/>
              <w:jc w:val="left"/>
            </w:pPr>
          </w:p>
        </w:tc>
        <w:tc>
          <w:tcPr>
            <w:tcW w:type="dxa" w:w="2248"/>
          </w:tcPr>
          <w:p>
            <w:pPr>
              <w:spacing w:after="0"/>
              <w:jc w:val="left"/>
            </w:pPr>
          </w:p>
        </w:tc>
        <w:tc>
          <w:tcPr>
            <w:tcW w:type="dxa" w:w="1527"/>
          </w:tcPr>
          <w:p>
            <w:pPr>
              <w:spacing w:after="0"/>
              <w:jc w:val="left"/>
            </w:pPr>
          </w:p>
        </w:tc>
        <w:tc>
          <w:tcPr>
            <w:tcW w:type="dxa" w:w="1608"/>
          </w:tcPr>
          <w:p>
            <w:pPr>
              <w:spacing w:after="0"/>
              <w:jc w:val="left"/>
            </w:pPr>
          </w:p>
        </w:tc>
        <w:tc>
          <w:tcPr>
            <w:tcW w:type="dxa" w:w="2209"/>
          </w:tcPr>
          <w:p>
            <w:pPr>
              <w:spacing w:after="0"/>
              <w:jc w:val="left"/>
            </w:pPr>
            <w:r>
              <w:rPr>
                <w:sz w:val="16"/>
              </w:rPr>
              <w:t>Physical measure: in event narratives only; local data required.</w:t>
            </w:r>
          </w:p>
        </w:tc>
      </w:tr>
      <w:tr>
        <w:trPr>
          <w:cantSplit/>
        </w:trPr>
        <w:tc>
          <w:tcPr>
            <w:tcW w:type="dxa" w:w="1719"/>
          </w:tcPr>
          <w:p>
            <w:pPr>
              <w:spacing w:after="0"/>
              <w:jc w:val="left"/>
            </w:pPr>
            <w:r>
              <w:rPr>
                <w:sz w:val="16"/>
              </w:rPr>
              <w:t>Lightning</w:t>
            </w:r>
          </w:p>
        </w:tc>
        <w:tc>
          <w:tcPr>
            <w:tcW w:type="dxa" w:w="1722"/>
          </w:tcPr>
          <w:p>
            <w:pPr>
              <w:spacing w:after="0"/>
              <w:jc w:val="left"/>
            </w:pPr>
            <w:r>
              <w:rPr>
                <w:sz w:val="16"/>
              </w:rPr>
              <w:t>annualized frequency (the measure FEMA's Local Mitigation Planning Handbook names)</w:t>
            </w:r>
          </w:p>
        </w:tc>
        <w:tc>
          <w:tcPr>
            <w:tcW w:type="dxa" w:w="1542"/>
          </w:tcPr>
          <w:p>
            <w:pPr>
              <w:spacing w:after="0"/>
              <w:jc w:val="right"/>
            </w:pPr>
            <w:r>
              <w:rPr>
                <w:sz w:val="16"/>
              </w:rPr>
              <w:t>2, 2002 to 2013</w:t>
            </w:r>
          </w:p>
        </w:tc>
        <w:tc>
          <w:tcPr>
            <w:tcW w:type="dxa" w:w="1537"/>
          </w:tcPr>
          <w:p>
            <w:pPr>
              <w:spacing w:after="0"/>
              <w:jc w:val="left"/>
            </w:pPr>
          </w:p>
        </w:tc>
        <w:tc>
          <w:tcPr>
            <w:tcW w:type="dxa" w:w="2248"/>
          </w:tcPr>
          <w:p>
            <w:pPr>
              <w:spacing w:after="0"/>
              <w:jc w:val="left"/>
            </w:pPr>
            <w:r>
              <w:rPr>
                <w:sz w:val="16"/>
              </w:rPr>
              <w:t>Lightning, 2013-07-22, $0 property; $0 crops (2013 dollars), 1 direct death, 2 direct injuries</w:t>
            </w:r>
          </w:p>
        </w:tc>
        <w:tc>
          <w:tcPr>
            <w:tcW w:type="dxa" w:w="1527"/>
          </w:tcPr>
          <w:p>
            <w:pPr>
              <w:spacing w:after="0"/>
              <w:jc w:val="left"/>
            </w:pPr>
          </w:p>
        </w:tc>
        <w:tc>
          <w:tcPr>
            <w:tcW w:type="dxa" w:w="1608"/>
          </w:tcPr>
          <w:p>
            <w:pPr>
              <w:spacing w:after="0"/>
              <w:jc w:val="left"/>
            </w:pPr>
            <w:r>
              <w:rPr>
                <w:sz w:val="16"/>
              </w:rPr>
              <w:t>Event records naming member places: Bainbridge city (1 record).</w:t>
            </w:r>
          </w:p>
        </w:tc>
        <w:tc>
          <w:tcPr>
            <w:tcW w:type="dxa" w:w="2209"/>
          </w:tcPr>
          <w:p>
            <w:pPr>
              <w:spacing w:after="0"/>
              <w:jc w:val="left"/>
            </w:pPr>
            <w:r>
              <w:rPr>
                <w:sz w:val="16"/>
              </w:rPr>
              <w:t>Storm Events lists lightning with damage or casualties; physical measure in event narratives only; local data required.</w:t>
            </w:r>
          </w:p>
        </w:tc>
      </w:tr>
      <w:tr>
        <w:trPr>
          <w:cantSplit/>
        </w:trPr>
        <w:tc>
          <w:tcPr>
            <w:tcW w:type="dxa" w:w="1719"/>
          </w:tcPr>
          <w:p>
            <w:pPr>
              <w:spacing w:after="0"/>
              <w:jc w:val="left"/>
            </w:pPr>
            <w:r>
              <w:rPr>
                <w:sz w:val="16"/>
              </w:rPr>
              <w:t>High Wind and Strong Wind (outside NRI Strong Wind definition)</w:t>
            </w:r>
          </w:p>
        </w:tc>
        <w:tc>
          <w:tcPr>
            <w:tcW w:type="dxa" w:w="1722"/>
          </w:tcPr>
          <w:p>
            <w:pPr>
              <w:spacing w:after="0"/>
              <w:jc w:val="left"/>
            </w:pPr>
            <w:r>
              <w:rPr>
                <w:sz w:val="16"/>
              </w:rPr>
              <w:t>wind speed (kt and mph)</w:t>
            </w:r>
          </w:p>
        </w:tc>
        <w:tc>
          <w:tcPr>
            <w:tcW w:type="dxa" w:w="1542"/>
          </w:tcPr>
          <w:p>
            <w:pPr>
              <w:spacing w:after="0"/>
              <w:jc w:val="right"/>
            </w:pPr>
            <w:r>
              <w:rPr>
                <w:sz w:val="16"/>
              </w:rPr>
              <w:t>1, 2012 to 2012 (1 zone-level)</w:t>
            </w:r>
          </w:p>
        </w:tc>
        <w:tc>
          <w:tcPr>
            <w:tcW w:type="dxa" w:w="1537"/>
          </w:tcPr>
          <w:p>
            <w:pPr>
              <w:spacing w:after="0"/>
              <w:jc w:val="left"/>
            </w:pPr>
            <w:r>
              <w:rPr>
                <w:sz w:val="16"/>
              </w:rPr>
              <w:t>50 kt (58 mph); 1 with a recorded value</w:t>
            </w:r>
          </w:p>
        </w:tc>
        <w:tc>
          <w:tcPr>
            <w:tcW w:type="dxa" w:w="2248"/>
          </w:tcPr>
          <w:p>
            <w:pPr>
              <w:spacing w:after="0"/>
              <w:jc w:val="left"/>
            </w:pPr>
            <w:r>
              <w:rPr>
                <w:sz w:val="16"/>
              </w:rPr>
              <w:t>50 kt (58 mph) estimated gust, High Wind, 2012-01-10; NWS zone GAZ156 (DECATUR), zone-level: may include parts of neighboring counties</w:t>
            </w:r>
          </w:p>
        </w:tc>
        <w:tc>
          <w:tcPr>
            <w:tcW w:type="dxa" w:w="1527"/>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209"/>
          </w:tcPr>
          <w:p>
            <w:pPr>
              <w:spacing w:after="0"/>
              <w:jc w:val="left"/>
            </w:pPr>
          </w:p>
        </w:tc>
      </w:tr>
      <w:tr>
        <w:trPr>
          <w:cantSplit/>
        </w:trPr>
        <w:tc>
          <w:tcPr>
            <w:tcW w:type="dxa" w:w="1719"/>
          </w:tcPr>
          <w:p>
            <w:pPr>
              <w:spacing w:after="0"/>
              <w:jc w:val="left"/>
            </w:pPr>
            <w:r>
              <w:rPr>
                <w:sz w:val="16"/>
              </w:rPr>
              <w:t>Thunderstorm Wind</w:t>
            </w:r>
          </w:p>
        </w:tc>
        <w:tc>
          <w:tcPr>
            <w:tcW w:type="dxa" w:w="1722"/>
          </w:tcPr>
          <w:p>
            <w:pPr>
              <w:spacing w:after="0"/>
              <w:jc w:val="left"/>
            </w:pPr>
            <w:r>
              <w:rPr>
                <w:sz w:val="16"/>
              </w:rPr>
              <w:t>wind speed (kt and mph)</w:t>
            </w:r>
          </w:p>
        </w:tc>
        <w:tc>
          <w:tcPr>
            <w:tcW w:type="dxa" w:w="1542"/>
          </w:tcPr>
          <w:p>
            <w:pPr>
              <w:spacing w:after="0"/>
              <w:jc w:val="right"/>
            </w:pPr>
            <w:r>
              <w:rPr>
                <w:sz w:val="16"/>
              </w:rPr>
              <w:t>214, 1959 to 2026</w:t>
            </w:r>
          </w:p>
        </w:tc>
        <w:tc>
          <w:tcPr>
            <w:tcW w:type="dxa" w:w="1537"/>
          </w:tcPr>
          <w:p>
            <w:pPr>
              <w:spacing w:after="0"/>
              <w:jc w:val="left"/>
            </w:pPr>
            <w:r>
              <w:rPr>
                <w:sz w:val="16"/>
              </w:rPr>
              <w:t>50 kt (58 mph) to 70 kt (81 mph) (median 50 kt (58 mph)); 173 with a recorded value</w:t>
            </w:r>
          </w:p>
        </w:tc>
        <w:tc>
          <w:tcPr>
            <w:tcW w:type="dxa" w:w="2248"/>
          </w:tcPr>
          <w:p>
            <w:pPr>
              <w:spacing w:after="0"/>
              <w:jc w:val="left"/>
            </w:pPr>
            <w:r>
              <w:rPr>
                <w:sz w:val="16"/>
              </w:rPr>
              <w:t>70 kt (81 mph) estimated gust, Thunderstorm Wind, 2017-01-02; same speed and measurement basis also recorded on 2017-01-02</w:t>
            </w:r>
          </w:p>
        </w:tc>
        <w:tc>
          <w:tcPr>
            <w:tcW w:type="dxa" w:w="1527"/>
          </w:tcPr>
          <w:p>
            <w:pPr>
              <w:spacing w:after="0"/>
              <w:jc w:val="left"/>
            </w:pPr>
            <w:r>
              <w:rPr>
                <w:sz w:val="16"/>
              </w:rPr>
              <w:t>Thunderstorm Wind, 2017-01-02, $100,000 property; $0 crops (2017 dollars)</w:t>
            </w:r>
          </w:p>
        </w:tc>
        <w:tc>
          <w:tcPr>
            <w:tcW w:type="dxa" w:w="1608"/>
          </w:tcPr>
          <w:p>
            <w:pPr>
              <w:spacing w:after="0"/>
              <w:jc w:val="left"/>
            </w:pPr>
            <w:r>
              <w:rPr>
                <w:sz w:val="16"/>
              </w:rPr>
              <w:t>Event records naming member places: Bainbridge city (56 records), Climax city (19 records), Brinson town (7 records), Attapulgus city (2 records).</w:t>
            </w:r>
          </w:p>
        </w:tc>
        <w:tc>
          <w:tcPr>
            <w:tcW w:type="dxa" w:w="2209"/>
          </w:tcPr>
          <w:p>
            <w:pPr>
              <w:spacing w:after="0"/>
              <w:jc w:val="left"/>
            </w:pPr>
          </w:p>
        </w:tc>
      </w:tr>
      <w:tr>
        <w:trPr>
          <w:cantSplit/>
        </w:trPr>
        <w:tc>
          <w:tcPr>
            <w:tcW w:type="dxa" w:w="1719"/>
          </w:tcPr>
          <w:p>
            <w:pPr>
              <w:spacing w:after="0"/>
              <w:jc w:val="left"/>
            </w:pPr>
            <w:r>
              <w:rPr>
                <w:sz w:val="16"/>
              </w:rPr>
              <w:t>Tornado</w:t>
            </w:r>
          </w:p>
        </w:tc>
        <w:tc>
          <w:tcPr>
            <w:tcW w:type="dxa" w:w="1722"/>
          </w:tcPr>
          <w:p>
            <w:pPr>
              <w:spacing w:after="0"/>
              <w:jc w:val="left"/>
            </w:pPr>
            <w:r>
              <w:rPr>
                <w:sz w:val="16"/>
              </w:rPr>
              <w:t>Enhanced Fujita (F before Feb 2007)</w:t>
            </w:r>
          </w:p>
        </w:tc>
        <w:tc>
          <w:tcPr>
            <w:tcW w:type="dxa" w:w="1542"/>
          </w:tcPr>
          <w:p>
            <w:pPr>
              <w:spacing w:after="0"/>
              <w:jc w:val="right"/>
            </w:pPr>
            <w:r>
              <w:rPr>
                <w:sz w:val="16"/>
              </w:rPr>
              <w:t>28, 1960 to 2023</w:t>
            </w:r>
          </w:p>
        </w:tc>
        <w:tc>
          <w:tcPr>
            <w:tcW w:type="dxa" w:w="1537"/>
          </w:tcPr>
          <w:p>
            <w:pPr>
              <w:spacing w:after="0"/>
              <w:jc w:val="left"/>
            </w:pPr>
            <w:r>
              <w:rPr>
                <w:sz w:val="16"/>
              </w:rPr>
              <w:t>F/EF0 to F/EF3 (median F/EF1); 28 with a recorded value</w:t>
            </w:r>
          </w:p>
        </w:tc>
        <w:tc>
          <w:tcPr>
            <w:tcW w:type="dxa" w:w="2248"/>
          </w:tcPr>
          <w:p>
            <w:pPr>
              <w:spacing w:after="0"/>
              <w:jc w:val="left"/>
            </w:pPr>
            <w:r>
              <w:rPr>
                <w:sz w:val="16"/>
              </w:rPr>
              <w:t>F3 tornado, 1968-12-28, 0.5 mi path length (records before 1996 may include the whole path; rating and listing come from the county where the tornado began), 100 yd wide, $25,000 property; crops not recorded (1968 dollars)</w:t>
            </w:r>
          </w:p>
        </w:tc>
        <w:tc>
          <w:tcPr>
            <w:tcW w:type="dxa" w:w="1527"/>
          </w:tcPr>
          <w:p>
            <w:pPr>
              <w:spacing w:after="0"/>
              <w:jc w:val="left"/>
            </w:pPr>
            <w:r>
              <w:rPr>
                <w:sz w:val="16"/>
              </w:rPr>
              <w:t>Tornado, 1988-04-18, $2,500,000 property; crops not recorded (1988 dollars)</w:t>
            </w:r>
          </w:p>
        </w:tc>
        <w:tc>
          <w:tcPr>
            <w:tcW w:type="dxa" w:w="1608"/>
          </w:tcPr>
          <w:p>
            <w:pPr>
              <w:spacing w:after="0"/>
              <w:jc w:val="left"/>
            </w:pPr>
            <w:r>
              <w:rPr>
                <w:sz w:val="16"/>
              </w:rPr>
              <w:t>Event records naming member places: Bainbridge city (5 records), Climax city (3 records), Brinson town (1 record).</w:t>
            </w:r>
          </w:p>
        </w:tc>
        <w:tc>
          <w:tcPr>
            <w:tcW w:type="dxa" w:w="220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9"/>
          </w:tcPr>
          <w:p>
            <w:pPr>
              <w:spacing w:after="0"/>
              <w:jc w:val="left"/>
            </w:pPr>
            <w:r>
              <w:rPr>
                <w:sz w:val="16"/>
              </w:rPr>
              <w:t>Tsunami</w:t>
            </w:r>
          </w:p>
        </w:tc>
        <w:tc>
          <w:tcPr>
            <w:tcW w:type="dxa" w:w="1722"/>
          </w:tcPr>
          <w:p>
            <w:pPr>
              <w:spacing w:after="0"/>
              <w:jc w:val="left"/>
            </w:pPr>
            <w:r>
              <w:rPr>
                <w:sz w:val="16"/>
              </w:rPr>
              <w:t>none (count and damage)</w:t>
            </w:r>
          </w:p>
        </w:tc>
        <w:tc>
          <w:tcPr>
            <w:tcW w:type="dxa" w:w="1542"/>
          </w:tcPr>
          <w:p>
            <w:pPr>
              <w:spacing w:after="0"/>
              <w:jc w:val="right"/>
            </w:pPr>
            <w:r>
              <w:rPr>
                <w:sz w:val="16"/>
              </w:rPr>
              <w:t>0</w:t>
            </w:r>
          </w:p>
        </w:tc>
        <w:tc>
          <w:tcPr>
            <w:tcW w:type="dxa" w:w="1537"/>
          </w:tcPr>
          <w:p>
            <w:pPr>
              <w:spacing w:after="0"/>
              <w:jc w:val="left"/>
            </w:pPr>
          </w:p>
        </w:tc>
        <w:tc>
          <w:tcPr>
            <w:tcW w:type="dxa" w:w="2248"/>
          </w:tcPr>
          <w:p>
            <w:pPr>
              <w:spacing w:after="0"/>
              <w:jc w:val="left"/>
            </w:pPr>
          </w:p>
        </w:tc>
        <w:tc>
          <w:tcPr>
            <w:tcW w:type="dxa" w:w="1527"/>
          </w:tcPr>
          <w:p>
            <w:pPr>
              <w:spacing w:after="0"/>
              <w:jc w:val="left"/>
            </w:pPr>
          </w:p>
        </w:tc>
        <w:tc>
          <w:tcPr>
            <w:tcW w:type="dxa" w:w="1608"/>
          </w:tcPr>
          <w:p>
            <w:pPr>
              <w:spacing w:after="0"/>
              <w:jc w:val="left"/>
            </w:pPr>
          </w:p>
        </w:tc>
        <w:tc>
          <w:tcPr>
            <w:tcW w:type="dxa" w:w="2209"/>
          </w:tcPr>
          <w:p>
            <w:pPr>
              <w:spacing w:after="0"/>
              <w:jc w:val="left"/>
            </w:pPr>
            <w:r>
              <w:rPr>
                <w:sz w:val="16"/>
              </w:rPr>
              <w:t>Physical measure: in event narratives only; local data required.</w:t>
            </w:r>
          </w:p>
        </w:tc>
      </w:tr>
      <w:tr>
        <w:trPr>
          <w:cantSplit/>
        </w:trPr>
        <w:tc>
          <w:tcPr>
            <w:tcW w:type="dxa" w:w="1719"/>
          </w:tcPr>
          <w:p>
            <w:pPr>
              <w:spacing w:after="0"/>
              <w:jc w:val="left"/>
            </w:pPr>
            <w:r>
              <w:rPr>
                <w:sz w:val="16"/>
              </w:rPr>
              <w:t>Volcanic Ash, Volcanic Ashfall</w:t>
            </w:r>
          </w:p>
        </w:tc>
        <w:tc>
          <w:tcPr>
            <w:tcW w:type="dxa" w:w="1722"/>
          </w:tcPr>
          <w:p>
            <w:pPr>
              <w:spacing w:after="0"/>
              <w:jc w:val="left"/>
            </w:pPr>
            <w:r>
              <w:rPr>
                <w:sz w:val="16"/>
              </w:rPr>
              <w:t>Volcanic Explosivity Index (local data)</w:t>
            </w:r>
          </w:p>
        </w:tc>
        <w:tc>
          <w:tcPr>
            <w:tcW w:type="dxa" w:w="1542"/>
          </w:tcPr>
          <w:p>
            <w:pPr>
              <w:spacing w:after="0"/>
              <w:jc w:val="right"/>
            </w:pPr>
            <w:r>
              <w:rPr>
                <w:sz w:val="16"/>
              </w:rPr>
              <w:t>0</w:t>
            </w:r>
          </w:p>
        </w:tc>
        <w:tc>
          <w:tcPr>
            <w:tcW w:type="dxa" w:w="1537"/>
          </w:tcPr>
          <w:p>
            <w:pPr>
              <w:spacing w:after="0"/>
              <w:jc w:val="left"/>
            </w:pPr>
          </w:p>
        </w:tc>
        <w:tc>
          <w:tcPr>
            <w:tcW w:type="dxa" w:w="2248"/>
          </w:tcPr>
          <w:p>
            <w:pPr>
              <w:spacing w:after="0"/>
              <w:jc w:val="left"/>
            </w:pPr>
          </w:p>
        </w:tc>
        <w:tc>
          <w:tcPr>
            <w:tcW w:type="dxa" w:w="1527"/>
          </w:tcPr>
          <w:p>
            <w:pPr>
              <w:spacing w:after="0"/>
              <w:jc w:val="left"/>
            </w:pPr>
          </w:p>
        </w:tc>
        <w:tc>
          <w:tcPr>
            <w:tcW w:type="dxa" w:w="1608"/>
          </w:tcPr>
          <w:p>
            <w:pPr>
              <w:spacing w:after="0"/>
              <w:jc w:val="left"/>
            </w:pPr>
          </w:p>
        </w:tc>
        <w:tc>
          <w:tcPr>
            <w:tcW w:type="dxa" w:w="2209"/>
          </w:tcPr>
          <w:p>
            <w:pPr>
              <w:spacing w:after="0"/>
              <w:jc w:val="left"/>
            </w:pPr>
            <w:r>
              <w:rPr>
                <w:sz w:val="16"/>
              </w:rPr>
              <w:t>Physical measure: in event narratives only; local data required.</w:t>
            </w:r>
          </w:p>
        </w:tc>
      </w:tr>
      <w:tr>
        <w:trPr>
          <w:cantSplit/>
        </w:trPr>
        <w:tc>
          <w:tcPr>
            <w:tcW w:type="dxa" w:w="1719"/>
          </w:tcPr>
          <w:p>
            <w:pPr>
              <w:spacing w:after="0"/>
              <w:jc w:val="left"/>
            </w:pPr>
            <w:r>
              <w:rPr>
                <w:sz w:val="16"/>
              </w:rPr>
              <w:t>Wildfire</w:t>
            </w:r>
          </w:p>
        </w:tc>
        <w:tc>
          <w:tcPr>
            <w:tcW w:type="dxa" w:w="1722"/>
          </w:tcPr>
          <w:p>
            <w:pPr>
              <w:spacing w:after="0"/>
              <w:jc w:val="left"/>
            </w:pPr>
            <w:r>
              <w:rPr>
                <w:sz w:val="16"/>
              </w:rPr>
              <w:t>acres burned (local data)</w:t>
            </w:r>
          </w:p>
        </w:tc>
        <w:tc>
          <w:tcPr>
            <w:tcW w:type="dxa" w:w="1542"/>
          </w:tcPr>
          <w:p>
            <w:pPr>
              <w:spacing w:after="0"/>
              <w:jc w:val="right"/>
            </w:pPr>
            <w:r>
              <w:rPr>
                <w:sz w:val="16"/>
              </w:rPr>
              <w:t>0</w:t>
            </w:r>
          </w:p>
        </w:tc>
        <w:tc>
          <w:tcPr>
            <w:tcW w:type="dxa" w:w="1537"/>
          </w:tcPr>
          <w:p>
            <w:pPr>
              <w:spacing w:after="0"/>
              <w:jc w:val="left"/>
            </w:pPr>
          </w:p>
        </w:tc>
        <w:tc>
          <w:tcPr>
            <w:tcW w:type="dxa" w:w="2248"/>
          </w:tcPr>
          <w:p>
            <w:pPr>
              <w:spacing w:after="0"/>
              <w:jc w:val="left"/>
            </w:pPr>
          </w:p>
        </w:tc>
        <w:tc>
          <w:tcPr>
            <w:tcW w:type="dxa" w:w="1527"/>
          </w:tcPr>
          <w:p>
            <w:pPr>
              <w:spacing w:after="0"/>
              <w:jc w:val="left"/>
            </w:pPr>
          </w:p>
        </w:tc>
        <w:tc>
          <w:tcPr>
            <w:tcW w:type="dxa" w:w="1608"/>
          </w:tcPr>
          <w:p>
            <w:pPr>
              <w:spacing w:after="0"/>
              <w:jc w:val="left"/>
            </w:pPr>
          </w:p>
        </w:tc>
        <w:tc>
          <w:tcPr>
            <w:tcW w:type="dxa" w:w="2209"/>
          </w:tcPr>
          <w:p>
            <w:pPr>
              <w:spacing w:after="0"/>
              <w:jc w:val="left"/>
            </w:pPr>
            <w:r>
              <w:rPr>
                <w:sz w:val="16"/>
              </w:rPr>
              <w:t>Acres burned: in event narratives only; local data required.</w:t>
            </w:r>
          </w:p>
        </w:tc>
      </w:tr>
      <w:tr>
        <w:trPr>
          <w:cantSplit/>
        </w:trPr>
        <w:tc>
          <w:tcPr>
            <w:tcW w:type="dxa" w:w="1719"/>
          </w:tcPr>
          <w:p>
            <w:pPr>
              <w:spacing w:after="0"/>
              <w:jc w:val="left"/>
            </w:pPr>
            <w:r>
              <w:rPr>
                <w:sz w:val="16"/>
              </w:rPr>
              <w:t>Winter Storm, Heavy Snow, Blizzard, Lake-Effect Snow, Winter Weather, Sleet</w:t>
            </w:r>
          </w:p>
        </w:tc>
        <w:tc>
          <w:tcPr>
            <w:tcW w:type="dxa" w:w="1722"/>
          </w:tcPr>
          <w:p>
            <w:pPr>
              <w:spacing w:after="0"/>
              <w:jc w:val="left"/>
            </w:pPr>
            <w:r>
              <w:rPr>
                <w:sz w:val="16"/>
              </w:rPr>
              <w:t>none in data (snowfall local)</w:t>
            </w:r>
          </w:p>
        </w:tc>
        <w:tc>
          <w:tcPr>
            <w:tcW w:type="dxa" w:w="1542"/>
          </w:tcPr>
          <w:p>
            <w:pPr>
              <w:spacing w:after="0"/>
              <w:jc w:val="right"/>
            </w:pPr>
            <w:r>
              <w:rPr>
                <w:sz w:val="16"/>
              </w:rPr>
              <w:t>2, 2014 to 2025 (2 zone-level)</w:t>
            </w:r>
          </w:p>
        </w:tc>
        <w:tc>
          <w:tcPr>
            <w:tcW w:type="dxa" w:w="1537"/>
          </w:tcPr>
          <w:p>
            <w:pPr>
              <w:spacing w:after="0"/>
              <w:jc w:val="left"/>
            </w:pPr>
          </w:p>
        </w:tc>
        <w:tc>
          <w:tcPr>
            <w:tcW w:type="dxa" w:w="2248"/>
          </w:tcPr>
          <w:p>
            <w:pPr>
              <w:spacing w:after="0"/>
              <w:jc w:val="left"/>
            </w:pPr>
            <w:r>
              <w:rPr>
                <w:sz w:val="16"/>
              </w:rPr>
              <w:t>No damage reported in 2 records.</w:t>
            </w:r>
          </w:p>
        </w:tc>
        <w:tc>
          <w:tcPr>
            <w:tcW w:type="dxa" w:w="1527"/>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19</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8"/>
        <w:gridCol w:w="1128"/>
        <w:gridCol w:w="1128"/>
        <w:gridCol w:w="1516"/>
        <w:gridCol w:w="2682"/>
        <w:gridCol w:w="2487"/>
        <w:gridCol w:w="1555"/>
        <w:gridCol w:w="1516"/>
        <w:gridCol w:w="972"/>
      </w:tblGrid>
      <w:tr>
        <w:trPr>
          <w:cantSplit/>
          <w:tblHeader/>
        </w:trPr>
        <w:tc>
          <w:tcPr>
            <w:tcW w:type="dxa" w:w="1128"/>
            <w:shd w:val="clear" w:color="auto" w:fill="E8E8E8"/>
          </w:tcPr>
          <w:p>
            <w:pPr>
              <w:spacing w:after="0"/>
              <w:jc w:val="left"/>
            </w:pPr>
            <w:r>
              <w:rPr>
                <w:b/>
                <w:sz w:val="16"/>
              </w:rPr>
              <w:t>Declared</w:t>
            </w:r>
          </w:p>
        </w:tc>
        <w:tc>
          <w:tcPr>
            <w:tcW w:type="dxa" w:w="1128"/>
            <w:shd w:val="clear" w:color="auto" w:fill="E8E8E8"/>
          </w:tcPr>
          <w:p>
            <w:pPr>
              <w:spacing w:after="0"/>
              <w:jc w:val="left"/>
            </w:pPr>
            <w:r>
              <w:rPr>
                <w:b/>
                <w:sz w:val="16"/>
              </w:rPr>
              <w:t>Incident began</w:t>
            </w:r>
          </w:p>
        </w:tc>
        <w:tc>
          <w:tcPr>
            <w:tcW w:type="dxa" w:w="1128"/>
            <w:shd w:val="clear" w:color="auto" w:fill="E8E8E8"/>
          </w:tcPr>
          <w:p>
            <w:pPr>
              <w:spacing w:after="0"/>
              <w:jc w:val="left"/>
            </w:pPr>
            <w:r>
              <w:rPr>
                <w:b/>
                <w:sz w:val="16"/>
              </w:rPr>
              <w:t>FEMA number</w:t>
            </w:r>
          </w:p>
        </w:tc>
        <w:tc>
          <w:tcPr>
            <w:tcW w:type="dxa" w:w="1516"/>
            <w:shd w:val="clear" w:color="auto" w:fill="E8E8E8"/>
          </w:tcPr>
          <w:p>
            <w:pPr>
              <w:spacing w:after="0"/>
              <w:jc w:val="left"/>
            </w:pPr>
            <w:r>
              <w:rPr>
                <w:b/>
                <w:sz w:val="16"/>
              </w:rPr>
              <w:t>Type</w:t>
            </w:r>
          </w:p>
        </w:tc>
        <w:tc>
          <w:tcPr>
            <w:tcW w:type="dxa" w:w="2682"/>
            <w:shd w:val="clear" w:color="auto" w:fill="E8E8E8"/>
          </w:tcPr>
          <w:p>
            <w:pPr>
              <w:spacing w:after="0"/>
              <w:jc w:val="left"/>
            </w:pPr>
            <w:r>
              <w:rPr>
                <w:b/>
                <w:sz w:val="16"/>
              </w:rPr>
              <w:t>Title</w:t>
            </w:r>
          </w:p>
        </w:tc>
        <w:tc>
          <w:tcPr>
            <w:tcW w:type="dxa" w:w="2487"/>
            <w:shd w:val="clear" w:color="auto" w:fill="E8E8E8"/>
          </w:tcPr>
          <w:p>
            <w:pPr>
              <w:spacing w:after="0"/>
              <w:jc w:val="left"/>
            </w:pPr>
            <w:r>
              <w:rPr>
                <w:b/>
                <w:sz w:val="16"/>
              </w:rPr>
              <w:t>Mapped hazard</w:t>
            </w:r>
          </w:p>
        </w:tc>
        <w:tc>
          <w:tcPr>
            <w:tcW w:type="dxa" w:w="15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16"/>
            <w:shd w:val="clear" w:color="auto" w:fill="E8E8E8"/>
          </w:tcPr>
          <w:p>
            <w:pPr>
              <w:spacing w:after="0"/>
              <w:jc w:val="left"/>
            </w:pPr>
            <w:r>
              <w:rPr>
                <w:b/>
                <w:sz w:val="16"/>
              </w:rPr>
              <w:t>Flags</w:t>
            </w:r>
          </w:p>
        </w:tc>
        <w:tc>
          <w:tcPr>
            <w:tcW w:type="dxa" w:w="972"/>
            <w:shd w:val="clear" w:color="auto" w:fill="E8E8E8"/>
          </w:tcPr>
          <w:p>
            <w:pPr>
              <w:spacing w:after="0"/>
              <w:jc w:val="left"/>
            </w:pPr>
            <w:r>
              <w:rPr>
                <w:b/>
                <w:sz w:val="16"/>
              </w:rPr>
              <w:t>Notes</w:t>
            </w:r>
          </w:p>
        </w:tc>
      </w:tr>
      <w:tr>
        <w:trPr>
          <w:cantSplit/>
        </w:trPr>
        <w:tc>
          <w:tcPr>
            <w:tcW w:type="dxa" w:w="1128"/>
          </w:tcPr>
          <w:p>
            <w:pPr>
              <w:spacing w:after="0"/>
              <w:jc w:val="left"/>
            </w:pPr>
            <w:r>
              <w:rPr>
                <w:sz w:val="16"/>
              </w:rPr>
              <w:t>2024-09-30</w:t>
            </w:r>
          </w:p>
        </w:tc>
        <w:tc>
          <w:tcPr>
            <w:tcW w:type="dxa" w:w="1128"/>
          </w:tcPr>
          <w:p>
            <w:pPr>
              <w:spacing w:after="0"/>
              <w:jc w:val="left"/>
            </w:pPr>
            <w:r>
              <w:rPr>
                <w:sz w:val="16"/>
              </w:rPr>
              <w:t>2024-09-24</w:t>
            </w:r>
          </w:p>
        </w:tc>
        <w:tc>
          <w:tcPr>
            <w:tcW w:type="dxa" w:w="1128"/>
          </w:tcPr>
          <w:p>
            <w:pPr>
              <w:spacing w:after="0"/>
              <w:jc w:val="left"/>
            </w:pPr>
            <w:r>
              <w:rPr>
                <w:sz w:val="16"/>
              </w:rPr>
              <w:t>DR-4830-GA</w:t>
            </w:r>
          </w:p>
        </w:tc>
        <w:tc>
          <w:tcPr>
            <w:tcW w:type="dxa" w:w="1516"/>
          </w:tcPr>
          <w:p>
            <w:pPr>
              <w:spacing w:after="0"/>
              <w:jc w:val="left"/>
            </w:pPr>
            <w:r>
              <w:rPr>
                <w:sz w:val="16"/>
              </w:rPr>
              <w:t>Major disaster</w:t>
            </w:r>
          </w:p>
        </w:tc>
        <w:tc>
          <w:tcPr>
            <w:tcW w:type="dxa" w:w="2682"/>
          </w:tcPr>
          <w:p>
            <w:pPr>
              <w:spacing w:after="0"/>
              <w:jc w:val="left"/>
            </w:pPr>
            <w:r>
              <w:rPr>
                <w:sz w:val="16"/>
              </w:rPr>
              <w:t>HURRICANE HELENE</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2024-09-26</w:t>
            </w:r>
          </w:p>
        </w:tc>
        <w:tc>
          <w:tcPr>
            <w:tcW w:type="dxa" w:w="1128"/>
          </w:tcPr>
          <w:p>
            <w:pPr>
              <w:spacing w:after="0"/>
              <w:jc w:val="left"/>
            </w:pPr>
            <w:r>
              <w:rPr>
                <w:sz w:val="16"/>
              </w:rPr>
              <w:t>2024-09-24</w:t>
            </w:r>
          </w:p>
        </w:tc>
        <w:tc>
          <w:tcPr>
            <w:tcW w:type="dxa" w:w="1128"/>
          </w:tcPr>
          <w:p>
            <w:pPr>
              <w:spacing w:after="0"/>
              <w:jc w:val="left"/>
            </w:pPr>
            <w:r>
              <w:rPr>
                <w:sz w:val="16"/>
              </w:rPr>
              <w:t>EM-3616-GA</w:t>
            </w:r>
          </w:p>
        </w:tc>
        <w:tc>
          <w:tcPr>
            <w:tcW w:type="dxa" w:w="1516"/>
          </w:tcPr>
          <w:p>
            <w:pPr>
              <w:spacing w:after="0"/>
              <w:jc w:val="left"/>
            </w:pPr>
            <w:r>
              <w:rPr>
                <w:sz w:val="16"/>
              </w:rPr>
              <w:t>Emergency</w:t>
            </w:r>
          </w:p>
        </w:tc>
        <w:tc>
          <w:tcPr>
            <w:tcW w:type="dxa" w:w="2682"/>
          </w:tcPr>
          <w:p>
            <w:pPr>
              <w:spacing w:after="0"/>
              <w:jc w:val="left"/>
            </w:pPr>
            <w:r>
              <w:rPr>
                <w:sz w:val="16"/>
              </w:rPr>
              <w:t>HURRICANE HELENE</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r>
              <w:rPr>
                <w:sz w:val="16"/>
              </w:rPr>
              <w:t>same incident as DR-4830</w:t>
            </w:r>
          </w:p>
        </w:tc>
      </w:tr>
      <w:tr>
        <w:trPr>
          <w:cantSplit/>
        </w:trPr>
        <w:tc>
          <w:tcPr>
            <w:tcW w:type="dxa" w:w="1128"/>
          </w:tcPr>
          <w:p>
            <w:pPr>
              <w:spacing w:after="0"/>
              <w:jc w:val="left"/>
            </w:pPr>
            <w:r>
              <w:rPr>
                <w:sz w:val="16"/>
              </w:rPr>
              <w:t>2024-08-05</w:t>
            </w:r>
          </w:p>
        </w:tc>
        <w:tc>
          <w:tcPr>
            <w:tcW w:type="dxa" w:w="1128"/>
          </w:tcPr>
          <w:p>
            <w:pPr>
              <w:spacing w:after="0"/>
              <w:jc w:val="left"/>
            </w:pPr>
            <w:r>
              <w:rPr>
                <w:sz w:val="16"/>
              </w:rPr>
              <w:t>2024-08-04</w:t>
            </w:r>
          </w:p>
        </w:tc>
        <w:tc>
          <w:tcPr>
            <w:tcW w:type="dxa" w:w="1128"/>
          </w:tcPr>
          <w:p>
            <w:pPr>
              <w:spacing w:after="0"/>
              <w:jc w:val="left"/>
            </w:pPr>
            <w:r>
              <w:rPr>
                <w:sz w:val="16"/>
              </w:rPr>
              <w:t>EM-3607-GA</w:t>
            </w:r>
          </w:p>
        </w:tc>
        <w:tc>
          <w:tcPr>
            <w:tcW w:type="dxa" w:w="1516"/>
          </w:tcPr>
          <w:p>
            <w:pPr>
              <w:spacing w:after="0"/>
              <w:jc w:val="left"/>
            </w:pPr>
            <w:r>
              <w:rPr>
                <w:sz w:val="16"/>
              </w:rPr>
              <w:t>Emergency</w:t>
            </w:r>
          </w:p>
        </w:tc>
        <w:tc>
          <w:tcPr>
            <w:tcW w:type="dxa" w:w="2682"/>
          </w:tcPr>
          <w:p>
            <w:pPr>
              <w:spacing w:after="0"/>
              <w:jc w:val="left"/>
            </w:pPr>
            <w:r>
              <w:rPr>
                <w:sz w:val="16"/>
              </w:rPr>
              <w:t>HURRICANE DEBBY</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2020-03-29</w:t>
            </w:r>
          </w:p>
        </w:tc>
        <w:tc>
          <w:tcPr>
            <w:tcW w:type="dxa" w:w="1128"/>
          </w:tcPr>
          <w:p>
            <w:pPr>
              <w:spacing w:after="0"/>
              <w:jc w:val="left"/>
            </w:pPr>
            <w:r>
              <w:rPr>
                <w:sz w:val="16"/>
              </w:rPr>
              <w:t>2020-01-20</w:t>
            </w:r>
          </w:p>
        </w:tc>
        <w:tc>
          <w:tcPr>
            <w:tcW w:type="dxa" w:w="1128"/>
          </w:tcPr>
          <w:p>
            <w:pPr>
              <w:spacing w:after="0"/>
              <w:jc w:val="left"/>
            </w:pPr>
            <w:r>
              <w:rPr>
                <w:sz w:val="16"/>
              </w:rPr>
              <w:t>DR-4501-GA</w:t>
            </w:r>
          </w:p>
        </w:tc>
        <w:tc>
          <w:tcPr>
            <w:tcW w:type="dxa" w:w="1516"/>
          </w:tcPr>
          <w:p>
            <w:pPr>
              <w:spacing w:after="0"/>
              <w:jc w:val="left"/>
            </w:pPr>
            <w:r>
              <w:rPr>
                <w:sz w:val="16"/>
              </w:rPr>
              <w:t>Major disaster</w:t>
            </w:r>
          </w:p>
        </w:tc>
        <w:tc>
          <w:tcPr>
            <w:tcW w:type="dxa" w:w="2682"/>
          </w:tcPr>
          <w:p>
            <w:pPr>
              <w:spacing w:after="0"/>
              <w:jc w:val="left"/>
            </w:pPr>
            <w:r>
              <w:rPr>
                <w:sz w:val="16"/>
              </w:rPr>
              <w:t>COVID-19 PANDEMIC</w:t>
            </w:r>
          </w:p>
        </w:tc>
        <w:tc>
          <w:tcPr>
            <w:tcW w:type="dxa" w:w="2487"/>
          </w:tcPr>
          <w:p>
            <w:pPr>
              <w:spacing w:after="0"/>
              <w:jc w:val="left"/>
            </w:pPr>
            <w:r>
              <w:rPr>
                <w:sz w:val="16"/>
              </w:rPr>
              <w:t>Non-natural,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2020-03-13</w:t>
            </w:r>
          </w:p>
        </w:tc>
        <w:tc>
          <w:tcPr>
            <w:tcW w:type="dxa" w:w="1128"/>
          </w:tcPr>
          <w:p>
            <w:pPr>
              <w:spacing w:after="0"/>
              <w:jc w:val="left"/>
            </w:pPr>
            <w:r>
              <w:rPr>
                <w:sz w:val="16"/>
              </w:rPr>
              <w:t>2020-01-20</w:t>
            </w:r>
          </w:p>
        </w:tc>
        <w:tc>
          <w:tcPr>
            <w:tcW w:type="dxa" w:w="1128"/>
          </w:tcPr>
          <w:p>
            <w:pPr>
              <w:spacing w:after="0"/>
              <w:jc w:val="left"/>
            </w:pPr>
            <w:r>
              <w:rPr>
                <w:sz w:val="16"/>
              </w:rPr>
              <w:t>EM-3464-GA</w:t>
            </w:r>
          </w:p>
        </w:tc>
        <w:tc>
          <w:tcPr>
            <w:tcW w:type="dxa" w:w="1516"/>
          </w:tcPr>
          <w:p>
            <w:pPr>
              <w:spacing w:after="0"/>
              <w:jc w:val="left"/>
            </w:pPr>
            <w:r>
              <w:rPr>
                <w:sz w:val="16"/>
              </w:rPr>
              <w:t>Emergency</w:t>
            </w:r>
          </w:p>
        </w:tc>
        <w:tc>
          <w:tcPr>
            <w:tcW w:type="dxa" w:w="2682"/>
          </w:tcPr>
          <w:p>
            <w:pPr>
              <w:spacing w:after="0"/>
              <w:jc w:val="left"/>
            </w:pPr>
            <w:r>
              <w:rPr>
                <w:sz w:val="16"/>
              </w:rPr>
              <w:t>COVID-19</w:t>
            </w:r>
          </w:p>
        </w:tc>
        <w:tc>
          <w:tcPr>
            <w:tcW w:type="dxa" w:w="2487"/>
          </w:tcPr>
          <w:p>
            <w:pPr>
              <w:spacing w:after="0"/>
              <w:jc w:val="left"/>
            </w:pPr>
            <w:r>
              <w:rPr>
                <w:sz w:val="16"/>
              </w:rPr>
              <w:t>Non-natural,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DR-4501</w:t>
            </w:r>
          </w:p>
        </w:tc>
      </w:tr>
      <w:tr>
        <w:trPr>
          <w:cantSplit/>
        </w:trPr>
        <w:tc>
          <w:tcPr>
            <w:tcW w:type="dxa" w:w="1128"/>
          </w:tcPr>
          <w:p>
            <w:pPr>
              <w:spacing w:after="0"/>
              <w:jc w:val="left"/>
            </w:pPr>
            <w:r>
              <w:rPr>
                <w:sz w:val="16"/>
              </w:rPr>
              <w:t>2018-10-14</w:t>
            </w:r>
          </w:p>
        </w:tc>
        <w:tc>
          <w:tcPr>
            <w:tcW w:type="dxa" w:w="1128"/>
          </w:tcPr>
          <w:p>
            <w:pPr>
              <w:spacing w:after="0"/>
              <w:jc w:val="left"/>
            </w:pPr>
            <w:r>
              <w:rPr>
                <w:sz w:val="16"/>
              </w:rPr>
              <w:t>2018-10-09</w:t>
            </w:r>
          </w:p>
        </w:tc>
        <w:tc>
          <w:tcPr>
            <w:tcW w:type="dxa" w:w="1128"/>
          </w:tcPr>
          <w:p>
            <w:pPr>
              <w:spacing w:after="0"/>
              <w:jc w:val="left"/>
            </w:pPr>
            <w:r>
              <w:rPr>
                <w:sz w:val="16"/>
              </w:rPr>
              <w:t>DR-4400-GA</w:t>
            </w:r>
          </w:p>
        </w:tc>
        <w:tc>
          <w:tcPr>
            <w:tcW w:type="dxa" w:w="1516"/>
          </w:tcPr>
          <w:p>
            <w:pPr>
              <w:spacing w:after="0"/>
              <w:jc w:val="left"/>
            </w:pPr>
            <w:r>
              <w:rPr>
                <w:sz w:val="16"/>
              </w:rPr>
              <w:t>Major disaster</w:t>
            </w:r>
          </w:p>
        </w:tc>
        <w:tc>
          <w:tcPr>
            <w:tcW w:type="dxa" w:w="2682"/>
          </w:tcPr>
          <w:p>
            <w:pPr>
              <w:spacing w:after="0"/>
              <w:jc w:val="left"/>
            </w:pPr>
            <w:r>
              <w:rPr>
                <w:sz w:val="16"/>
              </w:rPr>
              <w:t>HURRICANE MICHAEL</w:t>
            </w:r>
          </w:p>
        </w:tc>
        <w:tc>
          <w:tcPr>
            <w:tcW w:type="dxa" w:w="2487"/>
          </w:tcPr>
          <w:p>
            <w:pPr>
              <w:spacing w:after="0"/>
              <w:jc w:val="left"/>
            </w:pPr>
            <w:r>
              <w:rPr>
                <w:sz w:val="16"/>
              </w:rPr>
              <w:t>Hurricane</w:t>
            </w:r>
          </w:p>
        </w:tc>
        <w:tc>
          <w:tcPr>
            <w:tcW w:type="dxa" w:w="1555"/>
          </w:tcPr>
          <w:p>
            <w:pPr>
              <w:spacing w:after="0"/>
              <w:jc w:val="right"/>
            </w:pPr>
            <w:r>
              <w:rPr>
                <w:sz w:val="16"/>
              </w:rPr>
              <w:t>$7,075,071.90</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2018-10-10</w:t>
            </w:r>
          </w:p>
        </w:tc>
        <w:tc>
          <w:tcPr>
            <w:tcW w:type="dxa" w:w="1128"/>
          </w:tcPr>
          <w:p>
            <w:pPr>
              <w:spacing w:after="0"/>
              <w:jc w:val="left"/>
            </w:pPr>
            <w:r>
              <w:rPr>
                <w:sz w:val="16"/>
              </w:rPr>
              <w:t>2018-10-09</w:t>
            </w:r>
          </w:p>
        </w:tc>
        <w:tc>
          <w:tcPr>
            <w:tcW w:type="dxa" w:w="1128"/>
          </w:tcPr>
          <w:p>
            <w:pPr>
              <w:spacing w:after="0"/>
              <w:jc w:val="left"/>
            </w:pPr>
            <w:r>
              <w:rPr>
                <w:sz w:val="16"/>
              </w:rPr>
              <w:t>EM-3406-GA</w:t>
            </w:r>
          </w:p>
        </w:tc>
        <w:tc>
          <w:tcPr>
            <w:tcW w:type="dxa" w:w="1516"/>
          </w:tcPr>
          <w:p>
            <w:pPr>
              <w:spacing w:after="0"/>
              <w:jc w:val="left"/>
            </w:pPr>
            <w:r>
              <w:rPr>
                <w:sz w:val="16"/>
              </w:rPr>
              <w:t>Emergency</w:t>
            </w:r>
          </w:p>
        </w:tc>
        <w:tc>
          <w:tcPr>
            <w:tcW w:type="dxa" w:w="2682"/>
          </w:tcPr>
          <w:p>
            <w:pPr>
              <w:spacing w:after="0"/>
              <w:jc w:val="left"/>
            </w:pPr>
            <w:r>
              <w:rPr>
                <w:sz w:val="16"/>
              </w:rPr>
              <w:t>HURRICANE MICHAEL</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DR-4400</w:t>
            </w:r>
          </w:p>
        </w:tc>
      </w:tr>
      <w:tr>
        <w:trPr>
          <w:cantSplit/>
        </w:trPr>
        <w:tc>
          <w:tcPr>
            <w:tcW w:type="dxa" w:w="1128"/>
          </w:tcPr>
          <w:p>
            <w:pPr>
              <w:spacing w:after="0"/>
              <w:jc w:val="left"/>
            </w:pPr>
            <w:r>
              <w:rPr>
                <w:sz w:val="16"/>
              </w:rPr>
              <w:t>2017-09-15</w:t>
            </w:r>
          </w:p>
        </w:tc>
        <w:tc>
          <w:tcPr>
            <w:tcW w:type="dxa" w:w="1128"/>
          </w:tcPr>
          <w:p>
            <w:pPr>
              <w:spacing w:after="0"/>
              <w:jc w:val="left"/>
            </w:pPr>
            <w:r>
              <w:rPr>
                <w:sz w:val="16"/>
              </w:rPr>
              <w:t>2017-09-07</w:t>
            </w:r>
          </w:p>
        </w:tc>
        <w:tc>
          <w:tcPr>
            <w:tcW w:type="dxa" w:w="1128"/>
          </w:tcPr>
          <w:p>
            <w:pPr>
              <w:spacing w:after="0"/>
              <w:jc w:val="left"/>
            </w:pPr>
            <w:r>
              <w:rPr>
                <w:sz w:val="16"/>
              </w:rPr>
              <w:t>DR-4338-GA</w:t>
            </w:r>
          </w:p>
        </w:tc>
        <w:tc>
          <w:tcPr>
            <w:tcW w:type="dxa" w:w="1516"/>
          </w:tcPr>
          <w:p>
            <w:pPr>
              <w:spacing w:after="0"/>
              <w:jc w:val="left"/>
            </w:pPr>
            <w:r>
              <w:rPr>
                <w:sz w:val="16"/>
              </w:rPr>
              <w:t>Major disaster</w:t>
            </w:r>
          </w:p>
        </w:tc>
        <w:tc>
          <w:tcPr>
            <w:tcW w:type="dxa" w:w="2682"/>
          </w:tcPr>
          <w:p>
            <w:pPr>
              <w:spacing w:after="0"/>
              <w:jc w:val="left"/>
            </w:pPr>
            <w:r>
              <w:rPr>
                <w:sz w:val="16"/>
              </w:rPr>
              <w:t>HURRICANE IRMA</w:t>
            </w:r>
          </w:p>
        </w:tc>
        <w:tc>
          <w:tcPr>
            <w:tcW w:type="dxa" w:w="2487"/>
          </w:tcPr>
          <w:p>
            <w:pPr>
              <w:spacing w:after="0"/>
              <w:jc w:val="left"/>
            </w:pPr>
            <w:r>
              <w:rPr>
                <w:sz w:val="16"/>
              </w:rPr>
              <w:t>Hurricane</w:t>
            </w:r>
          </w:p>
        </w:tc>
        <w:tc>
          <w:tcPr>
            <w:tcW w:type="dxa" w:w="1555"/>
          </w:tcPr>
          <w:p>
            <w:pPr>
              <w:spacing w:after="0"/>
              <w:jc w:val="right"/>
            </w:pPr>
            <w:r>
              <w:rPr>
                <w:sz w:val="16"/>
              </w:rPr>
              <w:t>$204,689.33</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2017-09-08</w:t>
            </w:r>
          </w:p>
        </w:tc>
        <w:tc>
          <w:tcPr>
            <w:tcW w:type="dxa" w:w="1128"/>
          </w:tcPr>
          <w:p>
            <w:pPr>
              <w:spacing w:after="0"/>
              <w:jc w:val="left"/>
            </w:pPr>
            <w:r>
              <w:rPr>
                <w:sz w:val="16"/>
              </w:rPr>
              <w:t>2017-09-07</w:t>
            </w:r>
          </w:p>
        </w:tc>
        <w:tc>
          <w:tcPr>
            <w:tcW w:type="dxa" w:w="1128"/>
          </w:tcPr>
          <w:p>
            <w:pPr>
              <w:spacing w:after="0"/>
              <w:jc w:val="left"/>
            </w:pPr>
            <w:r>
              <w:rPr>
                <w:sz w:val="16"/>
              </w:rPr>
              <w:t>EM-3387-GA</w:t>
            </w:r>
          </w:p>
        </w:tc>
        <w:tc>
          <w:tcPr>
            <w:tcW w:type="dxa" w:w="1516"/>
          </w:tcPr>
          <w:p>
            <w:pPr>
              <w:spacing w:after="0"/>
              <w:jc w:val="left"/>
            </w:pPr>
            <w:r>
              <w:rPr>
                <w:sz w:val="16"/>
              </w:rPr>
              <w:t>Emergency</w:t>
            </w:r>
          </w:p>
        </w:tc>
        <w:tc>
          <w:tcPr>
            <w:tcW w:type="dxa" w:w="2682"/>
          </w:tcPr>
          <w:p>
            <w:pPr>
              <w:spacing w:after="0"/>
              <w:jc w:val="left"/>
            </w:pPr>
            <w:r>
              <w:rPr>
                <w:sz w:val="16"/>
              </w:rPr>
              <w:t>HURRICANE IRMA</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DR-4338</w:t>
            </w:r>
          </w:p>
        </w:tc>
      </w:tr>
      <w:tr>
        <w:trPr>
          <w:cantSplit/>
        </w:trPr>
        <w:tc>
          <w:tcPr>
            <w:tcW w:type="dxa" w:w="1128"/>
          </w:tcPr>
          <w:p>
            <w:pPr>
              <w:spacing w:after="0"/>
              <w:jc w:val="left"/>
            </w:pPr>
            <w:r>
              <w:rPr>
                <w:sz w:val="16"/>
              </w:rPr>
              <w:t>2016-02-26</w:t>
            </w:r>
          </w:p>
        </w:tc>
        <w:tc>
          <w:tcPr>
            <w:tcW w:type="dxa" w:w="1128"/>
          </w:tcPr>
          <w:p>
            <w:pPr>
              <w:spacing w:after="0"/>
              <w:jc w:val="left"/>
            </w:pPr>
            <w:r>
              <w:rPr>
                <w:sz w:val="16"/>
              </w:rPr>
              <w:t>2015-12-22</w:t>
            </w:r>
          </w:p>
        </w:tc>
        <w:tc>
          <w:tcPr>
            <w:tcW w:type="dxa" w:w="1128"/>
          </w:tcPr>
          <w:p>
            <w:pPr>
              <w:spacing w:after="0"/>
              <w:jc w:val="left"/>
            </w:pPr>
            <w:r>
              <w:rPr>
                <w:sz w:val="16"/>
              </w:rPr>
              <w:t>DR-4259-GA</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$232,220.33</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2009-04-23</w:t>
            </w:r>
          </w:p>
        </w:tc>
        <w:tc>
          <w:tcPr>
            <w:tcW w:type="dxa" w:w="1128"/>
          </w:tcPr>
          <w:p>
            <w:pPr>
              <w:spacing w:after="0"/>
              <w:jc w:val="left"/>
            </w:pPr>
            <w:r>
              <w:rPr>
                <w:sz w:val="16"/>
              </w:rPr>
              <w:t>2009-03-26</w:t>
            </w:r>
          </w:p>
        </w:tc>
        <w:tc>
          <w:tcPr>
            <w:tcW w:type="dxa" w:w="1128"/>
          </w:tcPr>
          <w:p>
            <w:pPr>
              <w:spacing w:after="0"/>
              <w:jc w:val="left"/>
            </w:pPr>
            <w:r>
              <w:rPr>
                <w:sz w:val="16"/>
              </w:rPr>
              <w:t>DR-1833-GA</w:t>
            </w:r>
          </w:p>
        </w:tc>
        <w:tc>
          <w:tcPr>
            <w:tcW w:type="dxa" w:w="1516"/>
          </w:tcPr>
          <w:p>
            <w:pPr>
              <w:spacing w:after="0"/>
              <w:jc w:val="left"/>
            </w:pPr>
            <w:r>
              <w:rPr>
                <w:sz w:val="16"/>
              </w:rPr>
              <w:t>Major disaster</w:t>
            </w:r>
          </w:p>
        </w:tc>
        <w:tc>
          <w:tcPr>
            <w:tcW w:type="dxa" w:w="2682"/>
          </w:tcPr>
          <w:p>
            <w:pPr>
              <w:spacing w:after="0"/>
              <w:jc w:val="left"/>
            </w:pPr>
            <w:r>
              <w:rPr>
                <w:sz w:val="16"/>
              </w:rPr>
              <w:t>SEVERE STORMS, FLOODING, TORNADOES, AND STRAIGHT-LINE WINDS</w:t>
            </w:r>
          </w:p>
        </w:tc>
        <w:tc>
          <w:tcPr>
            <w:tcW w:type="dxa" w:w="2487"/>
          </w:tcPr>
          <w:p>
            <w:pPr>
              <w:spacing w:after="0"/>
              <w:jc w:val="left"/>
            </w:pPr>
            <w:r>
              <w:rPr>
                <w:sz w:val="16"/>
              </w:rPr>
              <w:t>Inland Flooding; Strong Wind; Tornado</w:t>
            </w:r>
          </w:p>
        </w:tc>
        <w:tc>
          <w:tcPr>
            <w:tcW w:type="dxa" w:w="1555"/>
          </w:tcPr>
          <w:p>
            <w:pPr>
              <w:spacing w:after="0"/>
              <w:jc w:val="right"/>
            </w:pPr>
            <w:r>
              <w:rPr>
                <w:sz w:val="16"/>
              </w:rPr>
              <w:t>$536,995.57</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2005-09-05</w:t>
            </w:r>
          </w:p>
        </w:tc>
        <w:tc>
          <w:tcPr>
            <w:tcW w:type="dxa" w:w="1128"/>
          </w:tcPr>
          <w:p>
            <w:pPr>
              <w:spacing w:after="0"/>
              <w:jc w:val="left"/>
            </w:pPr>
            <w:r>
              <w:rPr>
                <w:sz w:val="16"/>
              </w:rPr>
              <w:t>2005-08-27</w:t>
            </w:r>
          </w:p>
        </w:tc>
        <w:tc>
          <w:tcPr>
            <w:tcW w:type="dxa" w:w="1128"/>
          </w:tcPr>
          <w:p>
            <w:pPr>
              <w:spacing w:after="0"/>
              <w:jc w:val="left"/>
            </w:pPr>
            <w:r>
              <w:rPr>
                <w:sz w:val="16"/>
              </w:rPr>
              <w:t>EM-3218-GA</w:t>
            </w:r>
          </w:p>
        </w:tc>
        <w:tc>
          <w:tcPr>
            <w:tcW w:type="dxa" w:w="1516"/>
          </w:tcPr>
          <w:p>
            <w:pPr>
              <w:spacing w:after="0"/>
              <w:jc w:val="left"/>
            </w:pPr>
            <w:r>
              <w:rPr>
                <w:sz w:val="16"/>
              </w:rPr>
              <w:t>Emergency</w:t>
            </w:r>
          </w:p>
        </w:tc>
        <w:tc>
          <w:tcPr>
            <w:tcW w:type="dxa" w:w="2682"/>
          </w:tcPr>
          <w:p>
            <w:pPr>
              <w:spacing w:after="0"/>
              <w:jc w:val="left"/>
            </w:pPr>
            <w:r>
              <w:rPr>
                <w:sz w:val="16"/>
              </w:rPr>
              <w:t>HURRICANE KATRINA EVACUATION</w:t>
            </w:r>
          </w:p>
        </w:tc>
        <w:tc>
          <w:tcPr>
            <w:tcW w:type="dxa" w:w="2487"/>
          </w:tcPr>
          <w:p>
            <w:pPr>
              <w:spacing w:after="0"/>
              <w:jc w:val="left"/>
            </w:pPr>
            <w:r>
              <w:rPr>
                <w:sz w:val="16"/>
              </w:rPr>
              <w:t>Hurricane: evacuation support, not a local hazard event;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2004-09-24</w:t>
            </w:r>
          </w:p>
        </w:tc>
        <w:tc>
          <w:tcPr>
            <w:tcW w:type="dxa" w:w="1128"/>
          </w:tcPr>
          <w:p>
            <w:pPr>
              <w:spacing w:after="0"/>
              <w:jc w:val="left"/>
            </w:pPr>
            <w:r>
              <w:rPr>
                <w:sz w:val="16"/>
              </w:rPr>
              <w:t>2004-09-03</w:t>
            </w:r>
          </w:p>
        </w:tc>
        <w:tc>
          <w:tcPr>
            <w:tcW w:type="dxa" w:w="1128"/>
          </w:tcPr>
          <w:p>
            <w:pPr>
              <w:spacing w:after="0"/>
              <w:jc w:val="left"/>
            </w:pPr>
            <w:r>
              <w:rPr>
                <w:sz w:val="16"/>
              </w:rPr>
              <w:t>DR-1560-GA</w:t>
            </w:r>
          </w:p>
        </w:tc>
        <w:tc>
          <w:tcPr>
            <w:tcW w:type="dxa" w:w="1516"/>
          </w:tcPr>
          <w:p>
            <w:pPr>
              <w:spacing w:after="0"/>
              <w:jc w:val="left"/>
            </w:pPr>
            <w:r>
              <w:rPr>
                <w:sz w:val="16"/>
              </w:rPr>
              <w:t>Major disaster</w:t>
            </w:r>
          </w:p>
        </w:tc>
        <w:tc>
          <w:tcPr>
            <w:tcW w:type="dxa" w:w="2682"/>
          </w:tcPr>
          <w:p>
            <w:pPr>
              <w:spacing w:after="0"/>
              <w:jc w:val="left"/>
            </w:pPr>
            <w:r>
              <w:rPr>
                <w:sz w:val="16"/>
              </w:rPr>
              <w:t>TROPICAL STORM FRANCES</w:t>
            </w:r>
          </w:p>
        </w:tc>
        <w:tc>
          <w:tcPr>
            <w:tcW w:type="dxa" w:w="2487"/>
          </w:tcPr>
          <w:p>
            <w:pPr>
              <w:spacing w:after="0"/>
              <w:jc w:val="left"/>
            </w:pPr>
            <w:r>
              <w:rPr>
                <w:sz w:val="16"/>
              </w:rPr>
              <w:t>Hurricane</w:t>
            </w:r>
          </w:p>
        </w:tc>
        <w:tc>
          <w:tcPr>
            <w:tcW w:type="dxa" w:w="1555"/>
          </w:tcPr>
          <w:p>
            <w:pPr>
              <w:spacing w:after="0"/>
              <w:jc w:val="right"/>
            </w:pPr>
            <w:r>
              <w:rPr>
                <w:sz w:val="16"/>
              </w:rPr>
              <w:t>$23,870.19</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2000-02-15</w:t>
            </w:r>
          </w:p>
        </w:tc>
        <w:tc>
          <w:tcPr>
            <w:tcW w:type="dxa" w:w="1128"/>
          </w:tcPr>
          <w:p>
            <w:pPr>
              <w:spacing w:after="0"/>
              <w:jc w:val="left"/>
            </w:pPr>
            <w:r>
              <w:rPr>
                <w:sz w:val="16"/>
              </w:rPr>
              <w:t>2000-02-14</w:t>
            </w:r>
          </w:p>
        </w:tc>
        <w:tc>
          <w:tcPr>
            <w:tcW w:type="dxa" w:w="1128"/>
          </w:tcPr>
          <w:p>
            <w:pPr>
              <w:spacing w:after="0"/>
              <w:jc w:val="left"/>
            </w:pPr>
            <w:r>
              <w:rPr>
                <w:sz w:val="16"/>
              </w:rPr>
              <w:t>DR-1315-GA</w:t>
            </w:r>
          </w:p>
        </w:tc>
        <w:tc>
          <w:tcPr>
            <w:tcW w:type="dxa" w:w="1516"/>
          </w:tcPr>
          <w:p>
            <w:pPr>
              <w:spacing w:after="0"/>
              <w:jc w:val="left"/>
            </w:pPr>
            <w:r>
              <w:rPr>
                <w:sz w:val="16"/>
              </w:rPr>
              <w:t>Major disaster</w:t>
            </w:r>
          </w:p>
        </w:tc>
        <w:tc>
          <w:tcPr>
            <w:tcW w:type="dxa" w:w="2682"/>
          </w:tcPr>
          <w:p>
            <w:pPr>
              <w:spacing w:after="0"/>
              <w:jc w:val="left"/>
            </w:pPr>
            <w:r>
              <w:rPr>
                <w:sz w:val="16"/>
              </w:rPr>
              <w:t>SEVERE STORMS/TORNADOS</w:t>
            </w:r>
          </w:p>
        </w:tc>
        <w:tc>
          <w:tcPr>
            <w:tcW w:type="dxa" w:w="2487"/>
          </w:tcPr>
          <w:p>
            <w:pPr>
              <w:spacing w:after="0"/>
              <w:jc w:val="left"/>
            </w:pPr>
            <w:r>
              <w:rPr>
                <w:sz w:val="16"/>
              </w:rPr>
              <w:t>Tornado</w:t>
            </w:r>
          </w:p>
        </w:tc>
        <w:tc>
          <w:tcPr>
            <w:tcW w:type="dxa" w:w="1555"/>
          </w:tcPr>
          <w:p>
            <w:pPr>
              <w:spacing w:after="0"/>
              <w:jc w:val="right"/>
            </w:pPr>
            <w:r>
              <w:rPr>
                <w:sz w:val="16"/>
              </w:rPr>
              <w:t>PA not declared for this county</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1998-03-11</w:t>
            </w:r>
          </w:p>
        </w:tc>
        <w:tc>
          <w:tcPr>
            <w:tcW w:type="dxa" w:w="1128"/>
          </w:tcPr>
          <w:p>
            <w:pPr>
              <w:spacing w:after="0"/>
              <w:jc w:val="left"/>
            </w:pPr>
            <w:r>
              <w:rPr>
                <w:sz w:val="16"/>
              </w:rPr>
              <w:t>1998-02-14</w:t>
            </w:r>
          </w:p>
        </w:tc>
        <w:tc>
          <w:tcPr>
            <w:tcW w:type="dxa" w:w="1128"/>
          </w:tcPr>
          <w:p>
            <w:pPr>
              <w:spacing w:after="0"/>
              <w:jc w:val="left"/>
            </w:pPr>
            <w:r>
              <w:rPr>
                <w:sz w:val="16"/>
              </w:rPr>
              <w:t>DR-1209-GA</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1994-10-19</w:t>
            </w:r>
          </w:p>
        </w:tc>
        <w:tc>
          <w:tcPr>
            <w:tcW w:type="dxa" w:w="1128"/>
          </w:tcPr>
          <w:p>
            <w:pPr>
              <w:spacing w:after="0"/>
              <w:jc w:val="left"/>
            </w:pPr>
            <w:r>
              <w:rPr>
                <w:sz w:val="16"/>
              </w:rPr>
              <w:t>1994-10-01</w:t>
            </w:r>
          </w:p>
        </w:tc>
        <w:tc>
          <w:tcPr>
            <w:tcW w:type="dxa" w:w="1128"/>
          </w:tcPr>
          <w:p>
            <w:pPr>
              <w:spacing w:after="0"/>
              <w:jc w:val="left"/>
            </w:pPr>
            <w:r>
              <w:rPr>
                <w:sz w:val="16"/>
              </w:rPr>
              <w:t>DR-1042-GA</w:t>
            </w:r>
          </w:p>
        </w:tc>
        <w:tc>
          <w:tcPr>
            <w:tcW w:type="dxa" w:w="1516"/>
          </w:tcPr>
          <w:p>
            <w:pPr>
              <w:spacing w:after="0"/>
              <w:jc w:val="left"/>
            </w:pPr>
            <w:r>
              <w:rPr>
                <w:sz w:val="16"/>
              </w:rPr>
              <w:t>Major disaster</w:t>
            </w:r>
          </w:p>
        </w:tc>
        <w:tc>
          <w:tcPr>
            <w:tcW w:type="dxa" w:w="2682"/>
          </w:tcPr>
          <w:p>
            <w:pPr>
              <w:spacing w:after="0"/>
              <w:jc w:val="left"/>
            </w:pPr>
            <w:r>
              <w:rPr>
                <w:sz w:val="16"/>
              </w:rPr>
              <w:t>HEAVY RAINS, TORNADOS, FLOODING, HIGH WINDS</w:t>
            </w:r>
          </w:p>
        </w:tc>
        <w:tc>
          <w:tcPr>
            <w:tcW w:type="dxa" w:w="2487"/>
          </w:tcPr>
          <w:p>
            <w:pPr>
              <w:spacing w:after="0"/>
              <w:jc w:val="left"/>
            </w:pPr>
            <w:r>
              <w:rPr>
                <w:sz w:val="16"/>
              </w:rPr>
              <w:t>Inland Flooding; Strong Wind; Tornado</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1994-07-07</w:t>
            </w:r>
          </w:p>
        </w:tc>
        <w:tc>
          <w:tcPr>
            <w:tcW w:type="dxa" w:w="1128"/>
          </w:tcPr>
          <w:p>
            <w:pPr>
              <w:spacing w:after="0"/>
              <w:jc w:val="left"/>
            </w:pPr>
            <w:r>
              <w:rPr>
                <w:sz w:val="16"/>
              </w:rPr>
              <w:t>1994-07-03</w:t>
            </w:r>
          </w:p>
        </w:tc>
        <w:tc>
          <w:tcPr>
            <w:tcW w:type="dxa" w:w="1128"/>
          </w:tcPr>
          <w:p>
            <w:pPr>
              <w:spacing w:after="0"/>
              <w:jc w:val="left"/>
            </w:pPr>
            <w:r>
              <w:rPr>
                <w:sz w:val="16"/>
              </w:rPr>
              <w:t>DR-1033-GA</w:t>
            </w:r>
          </w:p>
        </w:tc>
        <w:tc>
          <w:tcPr>
            <w:tcW w:type="dxa" w:w="1516"/>
          </w:tcPr>
          <w:p>
            <w:pPr>
              <w:spacing w:after="0"/>
              <w:jc w:val="left"/>
            </w:pPr>
            <w:r>
              <w:rPr>
                <w:sz w:val="16"/>
              </w:rPr>
              <w:t>Major disaster</w:t>
            </w:r>
          </w:p>
        </w:tc>
        <w:tc>
          <w:tcPr>
            <w:tcW w:type="dxa" w:w="2682"/>
          </w:tcPr>
          <w:p>
            <w:pPr>
              <w:spacing w:after="0"/>
              <w:jc w:val="left"/>
            </w:pPr>
            <w:r>
              <w:rPr>
                <w:sz w:val="16"/>
              </w:rPr>
              <w:t>TORNADOES, FLOODING TORRENTIAL RAIN(TROP STORM ALBERTO)</w:t>
            </w:r>
          </w:p>
        </w:tc>
        <w:tc>
          <w:tcPr>
            <w:tcW w:type="dxa" w:w="2487"/>
          </w:tcPr>
          <w:p>
            <w:pPr>
              <w:spacing w:after="0"/>
              <w:jc w:val="left"/>
            </w:pPr>
            <w:r>
              <w:rPr>
                <w:sz w:val="16"/>
              </w:rPr>
              <w:t>Tornado (primary); also designated: Hurricane, 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1977-07-20</w:t>
            </w:r>
          </w:p>
        </w:tc>
        <w:tc>
          <w:tcPr>
            <w:tcW w:type="dxa" w:w="1128"/>
          </w:tcPr>
          <w:p>
            <w:pPr>
              <w:spacing w:after="0"/>
              <w:jc w:val="left"/>
            </w:pPr>
            <w:r>
              <w:rPr>
                <w:sz w:val="16"/>
              </w:rPr>
              <w:t>1977-07-20</w:t>
            </w:r>
          </w:p>
        </w:tc>
        <w:tc>
          <w:tcPr>
            <w:tcW w:type="dxa" w:w="1128"/>
          </w:tcPr>
          <w:p>
            <w:pPr>
              <w:spacing w:after="0"/>
              <w:jc w:val="left"/>
            </w:pPr>
            <w:r>
              <w:rPr>
                <w:sz w:val="16"/>
              </w:rPr>
              <w:t>EM-3044-GA</w:t>
            </w:r>
          </w:p>
        </w:tc>
        <w:tc>
          <w:tcPr>
            <w:tcW w:type="dxa" w:w="1516"/>
          </w:tcPr>
          <w:p>
            <w:pPr>
              <w:spacing w:after="0"/>
              <w:jc w:val="left"/>
            </w:pPr>
            <w:r>
              <w:rPr>
                <w:sz w:val="16"/>
              </w:rPr>
              <w:t>Emergency</w:t>
            </w:r>
          </w:p>
        </w:tc>
        <w:tc>
          <w:tcPr>
            <w:tcW w:type="dxa" w:w="2682"/>
          </w:tcPr>
          <w:p>
            <w:pPr>
              <w:spacing w:after="0"/>
              <w:jc w:val="left"/>
            </w:pPr>
            <w:r>
              <w:rPr>
                <w:sz w:val="16"/>
              </w:rPr>
              <w:t>DROUGHT</w:t>
            </w:r>
          </w:p>
        </w:tc>
        <w:tc>
          <w:tcPr>
            <w:tcW w:type="dxa" w:w="2487"/>
          </w:tcPr>
          <w:p>
            <w:pPr>
              <w:spacing w:after="0"/>
              <w:jc w:val="left"/>
            </w:pPr>
            <w:r>
              <w:rPr>
                <w:sz w:val="16"/>
              </w:rPr>
              <w:t>Drought</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1966-03-14</w:t>
            </w:r>
          </w:p>
        </w:tc>
        <w:tc>
          <w:tcPr>
            <w:tcW w:type="dxa" w:w="1128"/>
          </w:tcPr>
          <w:p>
            <w:pPr>
              <w:spacing w:after="0"/>
              <w:jc w:val="left"/>
            </w:pPr>
            <w:r>
              <w:rPr>
                <w:sz w:val="16"/>
              </w:rPr>
              <w:t>1966-03-14</w:t>
            </w:r>
          </w:p>
        </w:tc>
        <w:tc>
          <w:tcPr>
            <w:tcW w:type="dxa" w:w="1128"/>
          </w:tcPr>
          <w:p>
            <w:pPr>
              <w:spacing w:after="0"/>
              <w:jc w:val="left"/>
            </w:pPr>
            <w:r>
              <w:rPr>
                <w:sz w:val="16"/>
              </w:rPr>
              <w:t>DR-214-GA</w:t>
            </w:r>
          </w:p>
        </w:tc>
        <w:tc>
          <w:tcPr>
            <w:tcW w:type="dxa" w:w="1516"/>
          </w:tcPr>
          <w:p>
            <w:pPr>
              <w:spacing w:after="0"/>
              <w:jc w:val="left"/>
            </w:pPr>
            <w:r>
              <w:rPr>
                <w:sz w:val="16"/>
              </w:rPr>
              <w:t>Major disaster</w:t>
            </w:r>
          </w:p>
        </w:tc>
        <w:tc>
          <w:tcPr>
            <w:tcW w:type="dxa" w:w="2682"/>
          </w:tcPr>
          <w:p>
            <w:pPr>
              <w:spacing w:after="0"/>
              <w:jc w:val="left"/>
            </w:pPr>
            <w:r>
              <w:rPr>
                <w:sz w:val="16"/>
              </w:rPr>
              <w:t>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45</w:t>
            </w:r>
          </w:p>
        </w:tc>
        <w:tc>
          <w:tcPr>
            <w:tcW w:type="dxa" w:w="1422"/>
          </w:tcPr>
          <w:p>
            <w:pPr>
              <w:spacing w:after="0"/>
              <w:jc w:val="right"/>
            </w:pPr>
            <w:r>
              <w:rPr>
                <w:sz w:val="16"/>
              </w:rPr>
              <w:t>13</w:t>
            </w:r>
          </w:p>
        </w:tc>
        <w:tc>
          <w:tcPr>
            <w:tcW w:type="dxa" w:w="1356"/>
          </w:tcPr>
          <w:p>
            <w:pPr>
              <w:spacing w:after="0"/>
              <w:jc w:val="right"/>
            </w:pPr>
            <w:r>
              <w:rPr>
                <w:sz w:val="16"/>
              </w:rPr>
              <w:t>0</w:t>
            </w:r>
          </w:p>
        </w:tc>
        <w:tc>
          <w:tcPr>
            <w:tcW w:type="dxa" w:w="963"/>
          </w:tcPr>
          <w:p>
            <w:pPr>
              <w:spacing w:after="0"/>
              <w:jc w:val="right"/>
            </w:pPr>
            <w:r>
              <w:rPr>
                <w:sz w:val="16"/>
              </w:rPr>
              <w:t>13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15</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6</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16</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215</w:t>
            </w:r>
          </w:p>
        </w:tc>
        <w:tc>
          <w:tcPr>
            <w:tcW w:type="dxa" w:w="1422"/>
          </w:tcPr>
          <w:p>
            <w:pPr>
              <w:spacing w:after="0"/>
              <w:jc w:val="right"/>
            </w:pPr>
            <w:r>
              <w:rPr>
                <w:sz w:val="16"/>
              </w:rPr>
              <w:t>39</w:t>
            </w:r>
          </w:p>
        </w:tc>
        <w:tc>
          <w:tcPr>
            <w:tcW w:type="dxa" w:w="1356"/>
          </w:tcPr>
          <w:p>
            <w:pPr>
              <w:spacing w:after="0"/>
              <w:jc w:val="right"/>
            </w:pPr>
            <w:r>
              <w:rPr>
                <w:sz w:val="16"/>
              </w:rPr>
              <w:t>8</w:t>
            </w:r>
          </w:p>
        </w:tc>
        <w:tc>
          <w:tcPr>
            <w:tcW w:type="dxa" w:w="963"/>
          </w:tcPr>
          <w:p>
            <w:pPr>
              <w:spacing w:after="0"/>
              <w:jc w:val="right"/>
            </w:pPr>
            <w:r>
              <w:rPr>
                <w:sz w:val="16"/>
              </w:rPr>
              <w:t>44</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28</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5"/>
        <w:gridCol w:w="3521"/>
        <w:gridCol w:w="2086"/>
        <w:gridCol w:w="1204"/>
        <w:gridCol w:w="2060"/>
        <w:gridCol w:w="1157"/>
        <w:gridCol w:w="1712"/>
      </w:tblGrid>
      <w:tr>
        <w:trPr>
          <w:cantSplit/>
          <w:tblHeader/>
        </w:trPr>
        <w:tc>
          <w:tcPr>
            <w:tcW w:type="dxa" w:w="1037"/>
            <w:shd w:val="clear" w:color="auto" w:fill="E8E8E8"/>
          </w:tcPr>
          <w:p>
            <w:pPr>
              <w:spacing w:after="0"/>
              <w:jc w:val="left"/>
            </w:pPr>
            <w:r>
              <w:rPr>
                <w:b/>
                <w:sz w:val="16"/>
              </w:rPr>
              <w:t>Date</w:t>
            </w:r>
          </w:p>
        </w:tc>
        <w:tc>
          <w:tcPr>
            <w:tcW w:type="dxa" w:w="1335"/>
            <w:shd w:val="clear" w:color="auto" w:fill="E8E8E8"/>
          </w:tcPr>
          <w:p>
            <w:pPr>
              <w:spacing w:after="0"/>
              <w:jc w:val="left"/>
            </w:pPr>
            <w:r>
              <w:rPr>
                <w:b/>
                <w:sz w:val="16"/>
              </w:rPr>
              <w:t>Event type</w:t>
            </w:r>
          </w:p>
        </w:tc>
        <w:tc>
          <w:tcPr>
            <w:tcW w:type="dxa" w:w="3521"/>
            <w:shd w:val="clear" w:color="auto" w:fill="E8E8E8"/>
          </w:tcPr>
          <w:p>
            <w:pPr>
              <w:spacing w:after="0"/>
              <w:jc w:val="left"/>
            </w:pPr>
            <w:r>
              <w:rPr>
                <w:b/>
                <w:sz w:val="16"/>
              </w:rPr>
              <w:t>Magnitude or extent</w:t>
            </w:r>
          </w:p>
        </w:tc>
        <w:tc>
          <w:tcPr>
            <w:tcW w:type="dxa" w:w="2086"/>
            <w:shd w:val="clear" w:color="auto" w:fill="E8E8E8"/>
          </w:tcPr>
          <w:p>
            <w:pPr>
              <w:spacing w:after="0"/>
              <w:jc w:val="left"/>
            </w:pPr>
            <w:r>
              <w:rPr>
                <w:b/>
                <w:sz w:val="16"/>
              </w:rPr>
              <w:t>Damage</w:t>
            </w:r>
          </w:p>
          <w:p>
            <w:pPr>
              <w:spacing w:after="0"/>
              <w:jc w:val="left"/>
            </w:pPr>
            <w:r>
              <w:rPr>
                <w:i/>
                <w:color w:val="555555"/>
                <w:sz w:val="14"/>
              </w:rPr>
              <w:t>nominal dollars</w:t>
            </w:r>
          </w:p>
        </w:tc>
        <w:tc>
          <w:tcPr>
            <w:tcW w:type="dxa" w:w="120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60"/>
            <w:shd w:val="clear" w:color="auto" w:fill="E8E8E8"/>
          </w:tcPr>
          <w:p>
            <w:pPr>
              <w:spacing w:after="0"/>
              <w:jc w:val="left"/>
            </w:pPr>
            <w:r>
              <w:rPr>
                <w:b/>
                <w:sz w:val="16"/>
              </w:rPr>
              <w:t>Location</w:t>
            </w:r>
          </w:p>
        </w:tc>
        <w:tc>
          <w:tcPr>
            <w:tcW w:type="dxa" w:w="1157"/>
            <w:shd w:val="clear" w:color="auto" w:fill="E8E8E8"/>
          </w:tcPr>
          <w:p>
            <w:pPr>
              <w:spacing w:after="0"/>
              <w:jc w:val="left"/>
            </w:pPr>
            <w:r>
              <w:rPr>
                <w:b/>
                <w:sz w:val="16"/>
              </w:rPr>
              <w:t>Flags</w:t>
            </w:r>
          </w:p>
        </w:tc>
        <w:tc>
          <w:tcPr>
            <w:tcW w:type="dxa" w:w="171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2026-02-01</w:t>
            </w:r>
          </w:p>
        </w:tc>
        <w:tc>
          <w:tcPr>
            <w:tcW w:type="dxa" w:w="1335"/>
          </w:tcPr>
          <w:p>
            <w:pPr>
              <w:spacing w:after="0"/>
              <w:jc w:val="left"/>
            </w:pPr>
            <w:r>
              <w:rPr>
                <w:sz w:val="16"/>
              </w:rPr>
              <w:t>Extreme Cold/Wind Chill</w:t>
            </w:r>
          </w:p>
        </w:tc>
        <w:tc>
          <w:tcPr>
            <w:tcW w:type="dxa" w:w="3521"/>
          </w:tcPr>
          <w:p>
            <w:pPr>
              <w:spacing w:after="0"/>
              <w:jc w:val="left"/>
            </w:pPr>
          </w:p>
        </w:tc>
        <w:tc>
          <w:tcPr>
            <w:tcW w:type="dxa" w:w="2086"/>
          </w:tcPr>
          <w:p>
            <w:pPr>
              <w:spacing w:after="0"/>
              <w:jc w:val="left"/>
            </w:pPr>
            <w:r>
              <w:rPr>
                <w:sz w:val="16"/>
              </w:rPr>
              <w:t>damage not reported</w:t>
            </w:r>
          </w:p>
        </w:tc>
        <w:tc>
          <w:tcPr>
            <w:tcW w:type="dxa" w:w="1204"/>
          </w:tcPr>
          <w:p>
            <w:pPr>
              <w:spacing w:after="0"/>
              <w:jc w:val="right"/>
            </w:pPr>
            <w:r>
              <w:rPr>
                <w:sz w:val="16"/>
              </w:rPr>
              <w:t>0, 0</w:t>
            </w:r>
          </w:p>
        </w:tc>
        <w:tc>
          <w:tcPr>
            <w:tcW w:type="dxa" w:w="2060"/>
          </w:tcPr>
          <w:p>
            <w:pPr>
              <w:spacing w:after="0"/>
              <w:jc w:val="left"/>
            </w:pPr>
            <w:r>
              <w:rPr>
                <w:sz w:val="16"/>
              </w:rPr>
              <w:t>NWS zone GAZ156 (DECATUR), zone-level: may include parts of neighboring counties</w:t>
            </w:r>
          </w:p>
        </w:tc>
        <w:tc>
          <w:tcPr>
            <w:tcW w:type="dxa" w:w="1157"/>
          </w:tcPr>
          <w:p>
            <w:pPr>
              <w:spacing w:after="0"/>
              <w:jc w:val="left"/>
            </w:pPr>
            <w:r>
              <w:rPr>
                <w:sz w:val="16"/>
              </w:rPr>
              <w:t>new since last plan; within last 5 years</w:t>
            </w:r>
          </w:p>
        </w:tc>
        <w:tc>
          <w:tcPr>
            <w:tcW w:type="dxa" w:w="171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2023-08-12</w:t>
            </w:r>
          </w:p>
        </w:tc>
        <w:tc>
          <w:tcPr>
            <w:tcW w:type="dxa" w:w="1335"/>
          </w:tcPr>
          <w:p>
            <w:pPr>
              <w:spacing w:after="0"/>
              <w:jc w:val="left"/>
            </w:pPr>
            <w:r>
              <w:rPr>
                <w:sz w:val="16"/>
              </w:rPr>
              <w:t>Excessive Heat</w:t>
            </w:r>
          </w:p>
        </w:tc>
        <w:tc>
          <w:tcPr>
            <w:tcW w:type="dxa" w:w="3521"/>
          </w:tcPr>
          <w:p>
            <w:pPr>
              <w:spacing w:after="0"/>
              <w:jc w:val="left"/>
            </w:pPr>
          </w:p>
        </w:tc>
        <w:tc>
          <w:tcPr>
            <w:tcW w:type="dxa" w:w="2086"/>
          </w:tcPr>
          <w:p>
            <w:pPr>
              <w:spacing w:after="0"/>
              <w:jc w:val="left"/>
            </w:pPr>
            <w:r>
              <w:rPr>
                <w:sz w:val="16"/>
              </w:rPr>
              <w:t>$0 property; $0 crops, reported for the zone (2023 dollars)</w:t>
            </w:r>
          </w:p>
        </w:tc>
        <w:tc>
          <w:tcPr>
            <w:tcW w:type="dxa" w:w="1204"/>
          </w:tcPr>
          <w:p>
            <w:pPr>
              <w:spacing w:after="0"/>
              <w:jc w:val="right"/>
            </w:pPr>
            <w:r>
              <w:rPr>
                <w:sz w:val="16"/>
              </w:rPr>
              <w:t>0, 0</w:t>
            </w:r>
          </w:p>
        </w:tc>
        <w:tc>
          <w:tcPr>
            <w:tcW w:type="dxa" w:w="2060"/>
          </w:tcPr>
          <w:p>
            <w:pPr>
              <w:spacing w:after="0"/>
              <w:jc w:val="left"/>
            </w:pPr>
            <w:r>
              <w:rPr>
                <w:sz w:val="16"/>
              </w:rPr>
              <w:t>NWS zone GAZ156 (DECATUR), zone-level: may include parts of neighboring counties</w:t>
            </w:r>
          </w:p>
        </w:tc>
        <w:tc>
          <w:tcPr>
            <w:tcW w:type="dxa" w:w="1157"/>
          </w:tcPr>
          <w:p>
            <w:pPr>
              <w:spacing w:after="0"/>
              <w:jc w:val="left"/>
            </w:pPr>
            <w:r>
              <w:rPr>
                <w:sz w:val="16"/>
              </w:rPr>
              <w:t>new since last plan; within last 5 years</w:t>
            </w:r>
          </w:p>
        </w:tc>
        <w:tc>
          <w:tcPr>
            <w:tcW w:type="dxa" w:w="1712"/>
          </w:tcPr>
          <w:p>
            <w:pPr>
              <w:spacing w:after="0"/>
              <w:jc w:val="left"/>
            </w:pPr>
            <w:r>
              <w:rPr>
                <w:sz w:val="16"/>
              </w:rPr>
              <w:t>B1-c worst recorded: Excessive Heat, Heat</w:t>
            </w:r>
          </w:p>
        </w:tc>
      </w:tr>
      <w:tr>
        <w:trPr>
          <w:cantSplit/>
        </w:trPr>
        <w:tc>
          <w:tcPr>
            <w:tcW w:type="dxa" w:w="1037"/>
          </w:tcPr>
          <w:p>
            <w:pPr>
              <w:spacing w:after="0"/>
              <w:jc w:val="left"/>
            </w:pPr>
            <w:r>
              <w:rPr>
                <w:sz w:val="16"/>
              </w:rPr>
              <w:t>2018-10-10</w:t>
            </w:r>
          </w:p>
        </w:tc>
        <w:tc>
          <w:tcPr>
            <w:tcW w:type="dxa" w:w="1335"/>
          </w:tcPr>
          <w:p>
            <w:pPr>
              <w:spacing w:after="0"/>
              <w:jc w:val="left"/>
            </w:pPr>
            <w:r>
              <w:rPr>
                <w:sz w:val="16"/>
              </w:rPr>
              <w:t>Hurricane (Typhoon)</w:t>
            </w:r>
          </w:p>
        </w:tc>
        <w:tc>
          <w:tcPr>
            <w:tcW w:type="dxa" w:w="3521"/>
          </w:tcPr>
          <w:p>
            <w:pPr>
              <w:spacing w:after="0"/>
              <w:jc w:val="left"/>
            </w:pPr>
            <w:r>
              <w:rPr>
                <w:sz w:val="16"/>
              </w:rPr>
              <w:t>category 3</w:t>
            </w:r>
          </w:p>
        </w:tc>
        <w:tc>
          <w:tcPr>
            <w:tcW w:type="dxa" w:w="2086"/>
          </w:tcPr>
          <w:p>
            <w:pPr>
              <w:spacing w:after="0"/>
              <w:jc w:val="left"/>
            </w:pPr>
            <w:r>
              <w:rPr>
                <w:sz w:val="16"/>
              </w:rPr>
              <w:t>$300,000,000 property; $500,000,000 crops, reported for the zone (2018 dollars) (as recorded; larger than this county's annual agriculture value in the National Risk Index; confirm with the county or the state extension service)</w:t>
            </w:r>
          </w:p>
        </w:tc>
        <w:tc>
          <w:tcPr>
            <w:tcW w:type="dxa" w:w="1204"/>
          </w:tcPr>
          <w:p>
            <w:pPr>
              <w:spacing w:after="0"/>
              <w:jc w:val="right"/>
            </w:pPr>
            <w:r>
              <w:rPr>
                <w:sz w:val="16"/>
              </w:rPr>
              <w:t>0, 0</w:t>
            </w:r>
          </w:p>
        </w:tc>
        <w:tc>
          <w:tcPr>
            <w:tcW w:type="dxa" w:w="2060"/>
          </w:tcPr>
          <w:p>
            <w:pPr>
              <w:spacing w:after="0"/>
              <w:jc w:val="left"/>
            </w:pPr>
            <w:r>
              <w:rPr>
                <w:sz w:val="16"/>
              </w:rPr>
              <w:t>NWS zone GAZ156 (DECATUR), zone-level: may include parts of neighboring counties</w:t>
            </w:r>
          </w:p>
        </w:tc>
        <w:tc>
          <w:tcPr>
            <w:tcW w:type="dxa" w:w="1157"/>
          </w:tcPr>
          <w:p>
            <w:pPr>
              <w:spacing w:after="0"/>
              <w:jc w:val="left"/>
            </w:pPr>
          </w:p>
        </w:tc>
        <w:tc>
          <w:tcPr>
            <w:tcW w:type="dxa" w:w="171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2017-03-16</w:t>
            </w:r>
          </w:p>
        </w:tc>
        <w:tc>
          <w:tcPr>
            <w:tcW w:type="dxa" w:w="1335"/>
          </w:tcPr>
          <w:p>
            <w:pPr>
              <w:spacing w:after="0"/>
              <w:jc w:val="left"/>
            </w:pPr>
            <w:r>
              <w:rPr>
                <w:sz w:val="16"/>
              </w:rPr>
              <w:t>Frost/Freeze</w:t>
            </w:r>
          </w:p>
        </w:tc>
        <w:tc>
          <w:tcPr>
            <w:tcW w:type="dxa" w:w="3521"/>
          </w:tcPr>
          <w:p>
            <w:pPr>
              <w:spacing w:after="0"/>
              <w:jc w:val="left"/>
            </w:pPr>
          </w:p>
        </w:tc>
        <w:tc>
          <w:tcPr>
            <w:tcW w:type="dxa" w:w="2086"/>
          </w:tcPr>
          <w:p>
            <w:pPr>
              <w:spacing w:after="0"/>
              <w:jc w:val="left"/>
            </w:pPr>
            <w:r>
              <w:rPr>
                <w:sz w:val="16"/>
              </w:rPr>
              <w:t>$0 property; $7,850,000 crops, reported for the zone (2017 dollars)</w:t>
            </w:r>
          </w:p>
        </w:tc>
        <w:tc>
          <w:tcPr>
            <w:tcW w:type="dxa" w:w="1204"/>
          </w:tcPr>
          <w:p>
            <w:pPr>
              <w:spacing w:after="0"/>
              <w:jc w:val="right"/>
            </w:pPr>
            <w:r>
              <w:rPr>
                <w:sz w:val="16"/>
              </w:rPr>
              <w:t>0, 0</w:t>
            </w:r>
          </w:p>
        </w:tc>
        <w:tc>
          <w:tcPr>
            <w:tcW w:type="dxa" w:w="2060"/>
          </w:tcPr>
          <w:p>
            <w:pPr>
              <w:spacing w:after="0"/>
              <w:jc w:val="left"/>
            </w:pPr>
            <w:r>
              <w:rPr>
                <w:sz w:val="16"/>
              </w:rPr>
              <w:t>NWS zone GAZ156 (DECATUR), zone-level: may include parts of neighboring counties</w:t>
            </w:r>
          </w:p>
        </w:tc>
        <w:tc>
          <w:tcPr>
            <w:tcW w:type="dxa" w:w="1157"/>
          </w:tcPr>
          <w:p>
            <w:pPr>
              <w:spacing w:after="0"/>
              <w:jc w:val="left"/>
            </w:pPr>
          </w:p>
        </w:tc>
        <w:tc>
          <w:tcPr>
            <w:tcW w:type="dxa" w:w="1712"/>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2017-01-02</w:t>
            </w:r>
          </w:p>
        </w:tc>
        <w:tc>
          <w:tcPr>
            <w:tcW w:type="dxa" w:w="1335"/>
          </w:tcPr>
          <w:p>
            <w:pPr>
              <w:spacing w:after="0"/>
              <w:jc w:val="left"/>
            </w:pPr>
            <w:r>
              <w:rPr>
                <w:sz w:val="16"/>
              </w:rPr>
              <w:t>Thunderstorm Wind</w:t>
            </w:r>
          </w:p>
        </w:tc>
        <w:tc>
          <w:tcPr>
            <w:tcW w:type="dxa" w:w="3521"/>
          </w:tcPr>
          <w:p>
            <w:pPr>
              <w:spacing w:after="0"/>
              <w:jc w:val="left"/>
            </w:pPr>
            <w:r>
              <w:rPr>
                <w:sz w:val="16"/>
              </w:rPr>
              <w:t>70 kt (81 mph) estimated gust</w:t>
            </w:r>
          </w:p>
        </w:tc>
        <w:tc>
          <w:tcPr>
            <w:tcW w:type="dxa" w:w="2086"/>
          </w:tcPr>
          <w:p>
            <w:pPr>
              <w:spacing w:after="0"/>
              <w:jc w:val="left"/>
            </w:pPr>
            <w:r>
              <w:rPr>
                <w:sz w:val="16"/>
              </w:rPr>
              <w:t>$2,000 property; $0 crops (2017 dollars)</w:t>
            </w:r>
          </w:p>
        </w:tc>
        <w:tc>
          <w:tcPr>
            <w:tcW w:type="dxa" w:w="1204"/>
          </w:tcPr>
          <w:p>
            <w:pPr>
              <w:spacing w:after="0"/>
              <w:jc w:val="right"/>
            </w:pPr>
            <w:r>
              <w:rPr>
                <w:sz w:val="16"/>
              </w:rPr>
              <w:t>0, 0</w:t>
            </w:r>
          </w:p>
        </w:tc>
        <w:tc>
          <w:tcPr>
            <w:tcW w:type="dxa" w:w="2060"/>
          </w:tcPr>
          <w:p>
            <w:pPr>
              <w:spacing w:after="0"/>
              <w:jc w:val="left"/>
            </w:pPr>
            <w:r>
              <w:rPr>
                <w:sz w:val="16"/>
              </w:rPr>
              <w:t>BETHANY</w:t>
            </w:r>
          </w:p>
        </w:tc>
        <w:tc>
          <w:tcPr>
            <w:tcW w:type="dxa" w:w="1157"/>
          </w:tcPr>
          <w:p>
            <w:pPr>
              <w:spacing w:after="0"/>
              <w:jc w:val="left"/>
            </w:pPr>
          </w:p>
        </w:tc>
        <w:tc>
          <w:tcPr>
            <w:tcW w:type="dxa" w:w="1712"/>
          </w:tcPr>
          <w:p>
            <w:pPr>
              <w:spacing w:after="0"/>
              <w:jc w:val="left"/>
            </w:pPr>
            <w:r>
              <w:rPr>
                <w:sz w:val="16"/>
              </w:rPr>
              <w:t>B1-c worst recorded: Thunderstorm Wind</w:t>
            </w:r>
          </w:p>
        </w:tc>
      </w:tr>
      <w:tr>
        <w:trPr>
          <w:cantSplit/>
        </w:trPr>
        <w:tc>
          <w:tcPr>
            <w:tcW w:type="dxa" w:w="1037"/>
          </w:tcPr>
          <w:p>
            <w:pPr>
              <w:spacing w:after="0"/>
              <w:jc w:val="left"/>
            </w:pPr>
            <w:r>
              <w:rPr>
                <w:sz w:val="16"/>
              </w:rPr>
              <w:t>2013-07-22</w:t>
            </w:r>
          </w:p>
        </w:tc>
        <w:tc>
          <w:tcPr>
            <w:tcW w:type="dxa" w:w="1335"/>
          </w:tcPr>
          <w:p>
            <w:pPr>
              <w:spacing w:after="0"/>
              <w:jc w:val="left"/>
            </w:pPr>
            <w:r>
              <w:rPr>
                <w:sz w:val="16"/>
              </w:rPr>
              <w:t>Lightning</w:t>
            </w:r>
          </w:p>
        </w:tc>
        <w:tc>
          <w:tcPr>
            <w:tcW w:type="dxa" w:w="3521"/>
          </w:tcPr>
          <w:p>
            <w:pPr>
              <w:spacing w:after="0"/>
              <w:jc w:val="left"/>
            </w:pPr>
          </w:p>
        </w:tc>
        <w:tc>
          <w:tcPr>
            <w:tcW w:type="dxa" w:w="2086"/>
          </w:tcPr>
          <w:p>
            <w:pPr>
              <w:spacing w:after="0"/>
              <w:jc w:val="left"/>
            </w:pPr>
            <w:r>
              <w:rPr>
                <w:sz w:val="16"/>
              </w:rPr>
              <w:t>$0 property; $0 crops (2013 dollars)</w:t>
            </w:r>
          </w:p>
        </w:tc>
        <w:tc>
          <w:tcPr>
            <w:tcW w:type="dxa" w:w="1204"/>
          </w:tcPr>
          <w:p>
            <w:pPr>
              <w:spacing w:after="0"/>
              <w:jc w:val="right"/>
            </w:pPr>
            <w:r>
              <w:rPr>
                <w:sz w:val="16"/>
              </w:rPr>
              <w:t>1, 2</w:t>
            </w:r>
          </w:p>
        </w:tc>
        <w:tc>
          <w:tcPr>
            <w:tcW w:type="dxa" w:w="2060"/>
          </w:tcPr>
          <w:p>
            <w:pPr>
              <w:spacing w:after="0"/>
              <w:jc w:val="left"/>
            </w:pPr>
            <w:r>
              <w:rPr>
                <w:sz w:val="16"/>
              </w:rPr>
              <w:t>FACEVILLE</w:t>
            </w:r>
          </w:p>
        </w:tc>
        <w:tc>
          <w:tcPr>
            <w:tcW w:type="dxa" w:w="1157"/>
          </w:tcPr>
          <w:p>
            <w:pPr>
              <w:spacing w:after="0"/>
              <w:jc w:val="left"/>
            </w:pPr>
          </w:p>
        </w:tc>
        <w:tc>
          <w:tcPr>
            <w:tcW w:type="dxa" w:w="1712"/>
          </w:tcPr>
          <w:p>
            <w:pPr>
              <w:spacing w:after="0"/>
              <w:jc w:val="left"/>
            </w:pPr>
            <w:r>
              <w:rPr>
                <w:sz w:val="16"/>
              </w:rPr>
              <w:t>deaths or injuries recorded</w:t>
            </w:r>
          </w:p>
        </w:tc>
      </w:tr>
      <w:tr>
        <w:trPr>
          <w:cantSplit/>
        </w:trPr>
        <w:tc>
          <w:tcPr>
            <w:tcW w:type="dxa" w:w="1037"/>
          </w:tcPr>
          <w:p>
            <w:pPr>
              <w:spacing w:after="0"/>
              <w:jc w:val="left"/>
            </w:pPr>
            <w:r>
              <w:rPr>
                <w:sz w:val="16"/>
              </w:rPr>
              <w:t>2012-01-10</w:t>
            </w:r>
          </w:p>
        </w:tc>
        <w:tc>
          <w:tcPr>
            <w:tcW w:type="dxa" w:w="1335"/>
          </w:tcPr>
          <w:p>
            <w:pPr>
              <w:spacing w:after="0"/>
              <w:jc w:val="left"/>
            </w:pPr>
            <w:r>
              <w:rPr>
                <w:sz w:val="16"/>
              </w:rPr>
              <w:t>High Wind</w:t>
            </w:r>
          </w:p>
        </w:tc>
        <w:tc>
          <w:tcPr>
            <w:tcW w:type="dxa" w:w="3521"/>
          </w:tcPr>
          <w:p>
            <w:pPr>
              <w:spacing w:after="0"/>
              <w:jc w:val="left"/>
            </w:pPr>
            <w:r>
              <w:rPr>
                <w:sz w:val="16"/>
              </w:rPr>
              <w:t>50 kt (58 mph) estimated gust</w:t>
            </w:r>
          </w:p>
        </w:tc>
        <w:tc>
          <w:tcPr>
            <w:tcW w:type="dxa" w:w="2086"/>
          </w:tcPr>
          <w:p>
            <w:pPr>
              <w:spacing w:after="0"/>
              <w:jc w:val="left"/>
            </w:pPr>
            <w:r>
              <w:rPr>
                <w:sz w:val="16"/>
              </w:rPr>
              <w:t>$5,000 property; $0 crops, reported for the zone (2012 dollars)</w:t>
            </w:r>
          </w:p>
        </w:tc>
        <w:tc>
          <w:tcPr>
            <w:tcW w:type="dxa" w:w="1204"/>
          </w:tcPr>
          <w:p>
            <w:pPr>
              <w:spacing w:after="0"/>
              <w:jc w:val="right"/>
            </w:pPr>
            <w:r>
              <w:rPr>
                <w:sz w:val="16"/>
              </w:rPr>
              <w:t>0, 0</w:t>
            </w:r>
          </w:p>
        </w:tc>
        <w:tc>
          <w:tcPr>
            <w:tcW w:type="dxa" w:w="2060"/>
          </w:tcPr>
          <w:p>
            <w:pPr>
              <w:spacing w:after="0"/>
              <w:jc w:val="left"/>
            </w:pPr>
            <w:r>
              <w:rPr>
                <w:sz w:val="16"/>
              </w:rPr>
              <w:t>NWS zone GAZ156 (DECATUR), zone-level: may include parts of neighboring counties</w:t>
            </w:r>
          </w:p>
        </w:tc>
        <w:tc>
          <w:tcPr>
            <w:tcW w:type="dxa" w:w="1157"/>
          </w:tcPr>
          <w:p>
            <w:pPr>
              <w:spacing w:after="0"/>
              <w:jc w:val="left"/>
            </w:pPr>
          </w:p>
        </w:tc>
        <w:tc>
          <w:tcPr>
            <w:tcW w:type="dxa" w:w="171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2011-05-10</w:t>
            </w:r>
          </w:p>
        </w:tc>
        <w:tc>
          <w:tcPr>
            <w:tcW w:type="dxa" w:w="1335"/>
          </w:tcPr>
          <w:p>
            <w:pPr>
              <w:spacing w:after="0"/>
              <w:jc w:val="left"/>
            </w:pPr>
            <w:r>
              <w:rPr>
                <w:sz w:val="16"/>
              </w:rPr>
              <w:t>Drought</w:t>
            </w:r>
          </w:p>
        </w:tc>
        <w:tc>
          <w:tcPr>
            <w:tcW w:type="dxa" w:w="3521"/>
          </w:tcPr>
          <w:p>
            <w:pPr>
              <w:spacing w:after="0"/>
              <w:jc w:val="left"/>
            </w:pPr>
          </w:p>
        </w:tc>
        <w:tc>
          <w:tcPr>
            <w:tcW w:type="dxa" w:w="2086"/>
          </w:tcPr>
          <w:p>
            <w:pPr>
              <w:spacing w:after="0"/>
              <w:jc w:val="left"/>
            </w:pPr>
            <w:r>
              <w:rPr>
                <w:sz w:val="16"/>
              </w:rPr>
              <w:t>damage not reported</w:t>
            </w:r>
          </w:p>
        </w:tc>
        <w:tc>
          <w:tcPr>
            <w:tcW w:type="dxa" w:w="1204"/>
          </w:tcPr>
          <w:p>
            <w:pPr>
              <w:spacing w:after="0"/>
              <w:jc w:val="right"/>
            </w:pPr>
            <w:r>
              <w:rPr>
                <w:sz w:val="16"/>
              </w:rPr>
              <w:t>0, 0</w:t>
            </w:r>
          </w:p>
        </w:tc>
        <w:tc>
          <w:tcPr>
            <w:tcW w:type="dxa" w:w="2060"/>
          </w:tcPr>
          <w:p>
            <w:pPr>
              <w:spacing w:after="0"/>
              <w:jc w:val="left"/>
            </w:pPr>
            <w:r>
              <w:rPr>
                <w:sz w:val="16"/>
              </w:rPr>
              <w:t>NWS zone GAZ156 (DECATUR), zone-level: may include parts of neighboring counties</w:t>
            </w:r>
          </w:p>
        </w:tc>
        <w:tc>
          <w:tcPr>
            <w:tcW w:type="dxa" w:w="1157"/>
          </w:tcPr>
          <w:p>
            <w:pPr>
              <w:spacing w:after="0"/>
              <w:jc w:val="left"/>
            </w:pPr>
          </w:p>
        </w:tc>
        <w:tc>
          <w:tcPr>
            <w:tcW w:type="dxa" w:w="1712"/>
          </w:tcPr>
          <w:p>
            <w:pPr>
              <w:spacing w:after="0"/>
              <w:jc w:val="left"/>
            </w:pPr>
            <w:r>
              <w:rPr>
                <w:sz w:val="16"/>
              </w:rPr>
              <w:t>B1-c worst recorded: Drought</w:t>
            </w:r>
          </w:p>
        </w:tc>
      </w:tr>
      <w:tr>
        <w:trPr>
          <w:cantSplit/>
        </w:trPr>
        <w:tc>
          <w:tcPr>
            <w:tcW w:type="dxa" w:w="1037"/>
          </w:tcPr>
          <w:p>
            <w:pPr>
              <w:spacing w:after="0"/>
              <w:jc w:val="left"/>
            </w:pPr>
            <w:r>
              <w:rPr>
                <w:sz w:val="16"/>
              </w:rPr>
              <w:t>2001-03-15</w:t>
            </w:r>
          </w:p>
        </w:tc>
        <w:tc>
          <w:tcPr>
            <w:tcW w:type="dxa" w:w="1335"/>
          </w:tcPr>
          <w:p>
            <w:pPr>
              <w:spacing w:after="0"/>
              <w:jc w:val="left"/>
            </w:pPr>
            <w:r>
              <w:rPr>
                <w:sz w:val="16"/>
              </w:rPr>
              <w:t>Tornado</w:t>
            </w:r>
          </w:p>
        </w:tc>
        <w:tc>
          <w:tcPr>
            <w:tcW w:type="dxa" w:w="3521"/>
          </w:tcPr>
          <w:p>
            <w:pPr>
              <w:spacing w:after="0"/>
              <w:jc w:val="left"/>
            </w:pPr>
            <w:r>
              <w:rPr>
                <w:sz w:val="16"/>
              </w:rPr>
              <w:t>F2, 1 mi within this county, 200 yd wide</w:t>
            </w:r>
          </w:p>
        </w:tc>
        <w:tc>
          <w:tcPr>
            <w:tcW w:type="dxa" w:w="2086"/>
          </w:tcPr>
          <w:p>
            <w:pPr>
              <w:spacing w:after="0"/>
              <w:jc w:val="left"/>
            </w:pPr>
            <w:r>
              <w:rPr>
                <w:sz w:val="16"/>
              </w:rPr>
              <w:t>$500,000 property; crops not reported (2001 dollars)</w:t>
            </w:r>
          </w:p>
        </w:tc>
        <w:tc>
          <w:tcPr>
            <w:tcW w:type="dxa" w:w="1204"/>
          </w:tcPr>
          <w:p>
            <w:pPr>
              <w:spacing w:after="0"/>
              <w:jc w:val="right"/>
            </w:pPr>
            <w:r>
              <w:rPr>
                <w:sz w:val="16"/>
              </w:rPr>
              <w:t>0, 4</w:t>
            </w:r>
          </w:p>
        </w:tc>
        <w:tc>
          <w:tcPr>
            <w:tcW w:type="dxa" w:w="2060"/>
          </w:tcPr>
          <w:p>
            <w:pPr>
              <w:spacing w:after="0"/>
              <w:jc w:val="left"/>
            </w:pPr>
            <w:r>
              <w:rPr>
                <w:sz w:val="16"/>
              </w:rPr>
              <w:t>CLIMAX</w:t>
            </w:r>
          </w:p>
        </w:tc>
        <w:tc>
          <w:tcPr>
            <w:tcW w:type="dxa" w:w="1157"/>
          </w:tcPr>
          <w:p>
            <w:pPr>
              <w:spacing w:after="0"/>
              <w:jc w:val="left"/>
            </w:pPr>
          </w:p>
        </w:tc>
        <w:tc>
          <w:tcPr>
            <w:tcW w:type="dxa" w:w="1712"/>
          </w:tcPr>
          <w:p>
            <w:pPr>
              <w:spacing w:after="0"/>
              <w:jc w:val="left"/>
            </w:pPr>
            <w:r>
              <w:rPr>
                <w:sz w:val="16"/>
              </w:rPr>
              <w:t>deaths or injuries recorded</w:t>
            </w:r>
          </w:p>
        </w:tc>
      </w:tr>
      <w:tr>
        <w:trPr>
          <w:cantSplit/>
        </w:trPr>
        <w:tc>
          <w:tcPr>
            <w:tcW w:type="dxa" w:w="1037"/>
          </w:tcPr>
          <w:p>
            <w:pPr>
              <w:spacing w:after="0"/>
              <w:jc w:val="left"/>
            </w:pPr>
            <w:r>
              <w:rPr>
                <w:sz w:val="16"/>
              </w:rPr>
              <w:t>1998-03-08</w:t>
            </w:r>
          </w:p>
        </w:tc>
        <w:tc>
          <w:tcPr>
            <w:tcW w:type="dxa" w:w="1335"/>
          </w:tcPr>
          <w:p>
            <w:pPr>
              <w:spacing w:after="0"/>
              <w:jc w:val="left"/>
            </w:pPr>
            <w:r>
              <w:rPr>
                <w:sz w:val="16"/>
              </w:rPr>
              <w:t>Flood</w:t>
            </w:r>
          </w:p>
        </w:tc>
        <w:tc>
          <w:tcPr>
            <w:tcW w:type="dxa" w:w="3521"/>
          </w:tcPr>
          <w:p>
            <w:pPr>
              <w:spacing w:after="0"/>
              <w:jc w:val="left"/>
            </w:pPr>
          </w:p>
        </w:tc>
        <w:tc>
          <w:tcPr>
            <w:tcW w:type="dxa" w:w="2086"/>
          </w:tcPr>
          <w:p>
            <w:pPr>
              <w:spacing w:after="0"/>
              <w:jc w:val="left"/>
            </w:pPr>
            <w:r>
              <w:rPr>
                <w:sz w:val="16"/>
              </w:rPr>
              <w:t>$25,000,000 property; crops not reported, reported for the zone (1998 dollars)</w:t>
            </w:r>
          </w:p>
        </w:tc>
        <w:tc>
          <w:tcPr>
            <w:tcW w:type="dxa" w:w="1204"/>
          </w:tcPr>
          <w:p>
            <w:pPr>
              <w:spacing w:after="0"/>
              <w:jc w:val="right"/>
            </w:pPr>
            <w:r>
              <w:rPr>
                <w:sz w:val="16"/>
              </w:rPr>
              <w:t>0, 0</w:t>
            </w:r>
          </w:p>
        </w:tc>
        <w:tc>
          <w:tcPr>
            <w:tcW w:type="dxa" w:w="2060"/>
          </w:tcPr>
          <w:p>
            <w:pPr>
              <w:spacing w:after="0"/>
              <w:jc w:val="left"/>
            </w:pPr>
            <w:r>
              <w:rPr>
                <w:sz w:val="16"/>
              </w:rPr>
              <w:t>NWS zone GAZ156 (DECATUR), zone-level: may include parts of neighboring counties</w:t>
            </w:r>
          </w:p>
        </w:tc>
        <w:tc>
          <w:tcPr>
            <w:tcW w:type="dxa" w:w="1157"/>
          </w:tcPr>
          <w:p>
            <w:pPr>
              <w:spacing w:after="0"/>
              <w:jc w:val="left"/>
            </w:pPr>
          </w:p>
        </w:tc>
        <w:tc>
          <w:tcPr>
            <w:tcW w:type="dxa" w:w="171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1988-04-18</w:t>
            </w:r>
          </w:p>
        </w:tc>
        <w:tc>
          <w:tcPr>
            <w:tcW w:type="dxa" w:w="1335"/>
          </w:tcPr>
          <w:p>
            <w:pPr>
              <w:spacing w:after="0"/>
              <w:jc w:val="left"/>
            </w:pPr>
            <w:r>
              <w:rPr>
                <w:sz w:val="16"/>
              </w:rPr>
              <w:t>Tornado</w:t>
            </w:r>
          </w:p>
        </w:tc>
        <w:tc>
          <w:tcPr>
            <w:tcW w:type="dxa" w:w="3521"/>
          </w:tcPr>
          <w:p>
            <w:pPr>
              <w:spacing w:after="0"/>
              <w:jc w:val="left"/>
            </w:pPr>
            <w:r>
              <w:rPr>
                <w:sz w:val="16"/>
              </w:rPr>
              <w:t>F2, 2.7 mi path length (records before 1996 may include the whole path; rating and listing come from the county where the tornado began), 80 yd wide</w:t>
            </w:r>
          </w:p>
        </w:tc>
        <w:tc>
          <w:tcPr>
            <w:tcW w:type="dxa" w:w="2086"/>
          </w:tcPr>
          <w:p>
            <w:pPr>
              <w:spacing w:after="0"/>
              <w:jc w:val="left"/>
            </w:pPr>
            <w:r>
              <w:rPr>
                <w:sz w:val="16"/>
              </w:rPr>
              <w:t>$2,500,000 property; crops not recorded (1988 dollars)</w:t>
            </w:r>
          </w:p>
        </w:tc>
        <w:tc>
          <w:tcPr>
            <w:tcW w:type="dxa" w:w="1204"/>
          </w:tcPr>
          <w:p>
            <w:pPr>
              <w:spacing w:after="0"/>
              <w:jc w:val="right"/>
            </w:pPr>
            <w:r>
              <w:rPr>
                <w:sz w:val="16"/>
              </w:rPr>
              <w:t>0, 3</w:t>
            </w:r>
          </w:p>
        </w:tc>
        <w:tc>
          <w:tcPr>
            <w:tcW w:type="dxa" w:w="2060"/>
          </w:tcPr>
          <w:p>
            <w:pPr>
              <w:spacing w:after="0"/>
              <w:jc w:val="left"/>
            </w:pPr>
            <w:r>
              <w:rPr>
                <w:sz w:val="16"/>
              </w:rPr>
              <w:t>location not recorded</w:t>
            </w:r>
          </w:p>
        </w:tc>
        <w:tc>
          <w:tcPr>
            <w:tcW w:type="dxa" w:w="1157"/>
          </w:tcPr>
          <w:p>
            <w:pPr>
              <w:spacing w:after="0"/>
              <w:jc w:val="left"/>
            </w:pPr>
          </w:p>
        </w:tc>
        <w:tc>
          <w:tcPr>
            <w:tcW w:type="dxa" w:w="1712"/>
          </w:tcPr>
          <w:p>
            <w:pPr>
              <w:spacing w:after="0"/>
              <w:jc w:val="left"/>
            </w:pPr>
            <w:r>
              <w:rPr>
                <w:sz w:val="16"/>
              </w:rPr>
              <w:t>deaths or injuries recorded</w:t>
            </w:r>
          </w:p>
        </w:tc>
      </w:tr>
      <w:tr>
        <w:trPr>
          <w:cantSplit/>
        </w:trPr>
        <w:tc>
          <w:tcPr>
            <w:tcW w:type="dxa" w:w="1037"/>
          </w:tcPr>
          <w:p>
            <w:pPr>
              <w:spacing w:after="0"/>
              <w:jc w:val="left"/>
            </w:pPr>
            <w:r>
              <w:rPr>
                <w:sz w:val="16"/>
              </w:rPr>
              <w:t>1968-12-28</w:t>
            </w:r>
          </w:p>
        </w:tc>
        <w:tc>
          <w:tcPr>
            <w:tcW w:type="dxa" w:w="1335"/>
          </w:tcPr>
          <w:p>
            <w:pPr>
              <w:spacing w:after="0"/>
              <w:jc w:val="left"/>
            </w:pPr>
            <w:r>
              <w:rPr>
                <w:sz w:val="16"/>
              </w:rPr>
              <w:t>Tornado</w:t>
            </w:r>
          </w:p>
        </w:tc>
        <w:tc>
          <w:tcPr>
            <w:tcW w:type="dxa" w:w="3521"/>
          </w:tcPr>
          <w:p>
            <w:pPr>
              <w:spacing w:after="0"/>
              <w:jc w:val="left"/>
            </w:pPr>
            <w:r>
              <w:rPr>
                <w:sz w:val="16"/>
              </w:rPr>
              <w:t>F3, 0.5 mi path length (records before 1996 may include the whole path; rating and listing come from the county where the tornado began), 100 yd wide</w:t>
            </w:r>
          </w:p>
        </w:tc>
        <w:tc>
          <w:tcPr>
            <w:tcW w:type="dxa" w:w="2086"/>
          </w:tcPr>
          <w:p>
            <w:pPr>
              <w:spacing w:after="0"/>
              <w:jc w:val="left"/>
            </w:pPr>
            <w:r>
              <w:rPr>
                <w:sz w:val="16"/>
              </w:rPr>
              <w:t>$25,000 property; crops not recorded (1968 dollars)</w:t>
            </w:r>
          </w:p>
        </w:tc>
        <w:tc>
          <w:tcPr>
            <w:tcW w:type="dxa" w:w="1204"/>
          </w:tcPr>
          <w:p>
            <w:pPr>
              <w:spacing w:after="0"/>
              <w:jc w:val="right"/>
            </w:pPr>
            <w:r>
              <w:rPr>
                <w:sz w:val="16"/>
              </w:rPr>
              <w:t>0, 0</w:t>
            </w:r>
          </w:p>
        </w:tc>
        <w:tc>
          <w:tcPr>
            <w:tcW w:type="dxa" w:w="2060"/>
          </w:tcPr>
          <w:p>
            <w:pPr>
              <w:spacing w:after="0"/>
              <w:jc w:val="left"/>
            </w:pPr>
            <w:r>
              <w:rPr>
                <w:sz w:val="16"/>
              </w:rPr>
              <w:t>location not recorded</w:t>
            </w:r>
          </w:p>
        </w:tc>
        <w:tc>
          <w:tcPr>
            <w:tcW w:type="dxa" w:w="1157"/>
          </w:tcPr>
          <w:p>
            <w:pPr>
              <w:spacing w:after="0"/>
              <w:jc w:val="left"/>
            </w:pPr>
          </w:p>
        </w:tc>
        <w:tc>
          <w:tcPr>
            <w:tcW w:type="dxa" w:w="1712"/>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(357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1.68</w:t>
            </w:r>
          </w:p>
        </w:tc>
        <w:tc>
          <w:tcPr>
            <w:tcW w:type="dxa" w:w="1449"/>
          </w:tcPr>
          <w:p>
            <w:pPr>
              <w:spacing w:after="0"/>
              <w:jc w:val="left"/>
            </w:pPr>
            <w:r>
              <w:rPr>
                <w:sz w:val="16"/>
              </w:rPr>
              <w:t>event-days per year</w:t>
            </w:r>
          </w:p>
        </w:tc>
        <w:tc>
          <w:tcPr>
            <w:tcW w:type="dxa" w:w="1571"/>
          </w:tcPr>
          <w:p>
            <w:pPr>
              <w:spacing w:after="0"/>
              <w:jc w:val="left"/>
            </w:pPr>
            <w:r>
              <w:rPr>
                <w:sz w:val="16"/>
              </w:rPr>
              <w:t>about 1.68 days per year</w:t>
            </w:r>
          </w:p>
        </w:tc>
        <w:tc>
          <w:tcPr>
            <w:tcW w:type="dxa" w:w="1037"/>
          </w:tcPr>
          <w:p>
            <w:pPr>
              <w:spacing w:after="0"/>
              <w:jc w:val="left"/>
            </w:pPr>
            <w:r>
              <w:rPr>
                <w:sz w:val="16"/>
              </w:rPr>
              <w:t>Possible</w:t>
            </w:r>
          </w:p>
        </w:tc>
        <w:tc>
          <w:tcPr>
            <w:tcW w:type="dxa" w:w="1743"/>
          </w:tcPr>
          <w:p>
            <w:pPr>
              <w:spacing w:after="0"/>
              <w:jc w:val="left"/>
            </w:pPr>
            <w:r>
              <w:rPr>
                <w:sz w:val="16"/>
              </w:rPr>
              <w:t>event-days in 1 of 30 years, 1996 to 2025 (3.33%)</w:t>
            </w:r>
          </w:p>
        </w:tc>
        <w:tc>
          <w:tcPr>
            <w:tcW w:type="dxa" w:w="1520"/>
          </w:tcPr>
          <w:p>
            <w:pPr>
              <w:spacing w:after="0"/>
              <w:jc w:val="right"/>
            </w:pPr>
            <w:r>
              <w:rPr>
                <w:sz w:val="16"/>
              </w:rPr>
              <w:t>32</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1.68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31.6</w:t>
            </w:r>
          </w:p>
        </w:tc>
        <w:tc>
          <w:tcPr>
            <w:tcW w:type="dxa" w:w="1449"/>
          </w:tcPr>
          <w:p>
            <w:pPr>
              <w:spacing w:after="0"/>
              <w:jc w:val="left"/>
            </w:pPr>
            <w:r>
              <w:rPr>
                <w:sz w:val="16"/>
              </w:rPr>
              <w:t>event-days per year</w:t>
            </w:r>
          </w:p>
        </w:tc>
        <w:tc>
          <w:tcPr>
            <w:tcW w:type="dxa" w:w="1571"/>
          </w:tcPr>
          <w:p>
            <w:pPr>
              <w:spacing w:after="0"/>
              <w:jc w:val="left"/>
            </w:pPr>
            <w:r>
              <w:rPr>
                <w:sz w:val="16"/>
              </w:rPr>
              <w:t>about 31.6 days per year</w:t>
            </w:r>
          </w:p>
        </w:tc>
        <w:tc>
          <w:tcPr>
            <w:tcW w:type="dxa" w:w="1037"/>
          </w:tcPr>
          <w:p>
            <w:pPr>
              <w:spacing w:after="0"/>
              <w:jc w:val="left"/>
            </w:pPr>
            <w:r>
              <w:rPr>
                <w:sz w:val="16"/>
              </w:rPr>
              <w:t>Likely</w:t>
            </w:r>
          </w:p>
        </w:tc>
        <w:tc>
          <w:tcPr>
            <w:tcW w:type="dxa" w:w="1743"/>
          </w:tcPr>
          <w:p>
            <w:pPr>
              <w:spacing w:after="0"/>
              <w:jc w:val="left"/>
            </w:pPr>
            <w:r>
              <w:rPr>
                <w:sz w:val="16"/>
              </w:rPr>
              <w:t>event-days in 12 of 30 years, 1996 to 2025 (40%)</w:t>
            </w:r>
          </w:p>
        </w:tc>
        <w:tc>
          <w:tcPr>
            <w:tcW w:type="dxa" w:w="1520"/>
          </w:tcPr>
          <w:p>
            <w:pPr>
              <w:spacing w:after="0"/>
              <w:jc w:val="right"/>
            </w:pPr>
            <w:r>
              <w:rPr>
                <w:sz w:val="16"/>
              </w:rPr>
              <w:t>980</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31.6 drought event-days a year here (its annualized frequency over 25.25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0.00108</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0.108%</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1.16</w:t>
            </w:r>
          </w:p>
        </w:tc>
        <w:tc>
          <w:tcPr>
            <w:tcW w:type="dxa" w:w="1449"/>
          </w:tcPr>
          <w:p>
            <w:pPr>
              <w:spacing w:after="0"/>
              <w:jc w:val="left"/>
            </w:pPr>
            <w:r>
              <w:rPr>
                <w:sz w:val="16"/>
              </w:rPr>
              <w:t>events per year</w:t>
            </w:r>
          </w:p>
        </w:tc>
        <w:tc>
          <w:tcPr>
            <w:tcW w:type="dxa" w:w="1571"/>
          </w:tcPr>
          <w:p>
            <w:pPr>
              <w:spacing w:after="0"/>
              <w:jc w:val="left"/>
            </w:pPr>
            <w:r>
              <w:rPr>
                <w:sz w:val="16"/>
              </w:rPr>
              <w:t>about 1.16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44.1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5.47</w:t>
            </w:r>
          </w:p>
        </w:tc>
        <w:tc>
          <w:tcPr>
            <w:tcW w:type="dxa" w:w="1449"/>
          </w:tcPr>
          <w:p>
            <w:pPr>
              <w:spacing w:after="0"/>
              <w:jc w:val="left"/>
            </w:pPr>
            <w:r>
              <w:rPr>
                <w:sz w:val="16"/>
              </w:rPr>
              <w:t>event-days per year</w:t>
            </w:r>
          </w:p>
        </w:tc>
        <w:tc>
          <w:tcPr>
            <w:tcW w:type="dxa" w:w="1571"/>
          </w:tcPr>
          <w:p>
            <w:pPr>
              <w:spacing w:after="0"/>
              <w:jc w:val="left"/>
            </w:pPr>
            <w:r>
              <w:rPr>
                <w:sz w:val="16"/>
              </w:rPr>
              <w:t>about 5.47 days per year</w:t>
            </w:r>
          </w:p>
        </w:tc>
        <w:tc>
          <w:tcPr>
            <w:tcW w:type="dxa" w:w="1037"/>
          </w:tcPr>
          <w:p>
            <w:pPr>
              <w:spacing w:after="0"/>
              <w:jc w:val="left"/>
            </w:pPr>
            <w:r>
              <w:rPr>
                <w:sz w:val="16"/>
              </w:rPr>
              <w:t>Possible</w:t>
            </w:r>
          </w:p>
        </w:tc>
        <w:tc>
          <w:tcPr>
            <w:tcW w:type="dxa" w:w="1743"/>
          </w:tcPr>
          <w:p>
            <w:pPr>
              <w:spacing w:after="0"/>
              <w:jc w:val="left"/>
            </w:pPr>
            <w:r>
              <w:rPr>
                <w:sz w:val="16"/>
              </w:rPr>
              <w:t>event-days in 1 of 30 years, 1996 to 2025 (3.33%)</w:t>
            </w:r>
          </w:p>
        </w:tc>
        <w:tc>
          <w:tcPr>
            <w:tcW w:type="dxa" w:w="1520"/>
          </w:tcPr>
          <w:p>
            <w:pPr>
              <w:spacing w:after="0"/>
              <w:jc w:val="right"/>
            </w:pPr>
            <w:r>
              <w:rPr>
                <w:sz w:val="16"/>
              </w:rPr>
              <w:t>91</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5.47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0.234</w:t>
            </w:r>
          </w:p>
        </w:tc>
        <w:tc>
          <w:tcPr>
            <w:tcW w:type="dxa" w:w="1449"/>
          </w:tcPr>
          <w:p>
            <w:pPr>
              <w:spacing w:after="0"/>
              <w:jc w:val="left"/>
            </w:pPr>
            <w:r>
              <w:rPr>
                <w:sz w:val="16"/>
              </w:rPr>
              <w:t>events per year</w:t>
            </w:r>
          </w:p>
        </w:tc>
        <w:tc>
          <w:tcPr>
            <w:tcW w:type="dxa" w:w="1571"/>
          </w:tcPr>
          <w:p>
            <w:pPr>
              <w:spacing w:after="0"/>
              <w:jc w:val="left"/>
            </w:pPr>
            <w:r>
              <w:rPr>
                <w:sz w:val="16"/>
              </w:rPr>
              <w:t>about 1 in 4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67</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0.0149</w:t>
            </w:r>
          </w:p>
        </w:tc>
        <w:tc>
          <w:tcPr>
            <w:tcW w:type="dxa" w:w="1449"/>
          </w:tcPr>
          <w:p>
            <w:pPr>
              <w:spacing w:after="0"/>
              <w:jc w:val="left"/>
            </w:pPr>
            <w:r>
              <w:rPr>
                <w:sz w:val="16"/>
              </w:rPr>
              <w:t>event-days per year</w:t>
            </w:r>
          </w:p>
        </w:tc>
        <w:tc>
          <w:tcPr>
            <w:tcW w:type="dxa" w:w="1571"/>
          </w:tcPr>
          <w:p>
            <w:pPr>
              <w:spacing w:after="0"/>
              <w:jc w:val="left"/>
            </w:pPr>
            <w:r>
              <w:rPr>
                <w:sz w:val="16"/>
              </w:rPr>
              <w:t>about 0.0149 days per year</w:t>
            </w:r>
          </w:p>
        </w:tc>
        <w:tc>
          <w:tcPr>
            <w:tcW w:type="dxa" w:w="1037"/>
          </w:tcPr>
          <w:p>
            <w:pPr>
              <w:spacing w:after="0"/>
              <w:jc w:val="left"/>
            </w:pPr>
          </w:p>
        </w:tc>
        <w:tc>
          <w:tcPr>
            <w:tcW w:type="dxa" w:w="1743"/>
          </w:tcPr>
          <w:p>
            <w:pPr>
              <w:spacing w:after="0"/>
              <w:jc w:val="left"/>
            </w:pPr>
            <w:r>
              <w:rPr>
                <w:sz w:val="16"/>
              </w:rPr>
              <w:t>event-days in 0 of 30 years, 1996 to 2025 (0%)</w:t>
            </w:r>
          </w:p>
        </w:tc>
        <w:tc>
          <w:tcPr>
            <w:tcW w:type="dxa" w:w="1520"/>
          </w:tcPr>
          <w:p>
            <w:pPr>
              <w:spacing w:after="0"/>
              <w:jc w:val="right"/>
            </w:pPr>
            <w:r>
              <w:rPr>
                <w:sz w:val="16"/>
              </w:rPr>
              <w:t>0</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0.536</w:t>
            </w:r>
          </w:p>
        </w:tc>
        <w:tc>
          <w:tcPr>
            <w:tcW w:type="dxa" w:w="1449"/>
          </w:tcPr>
          <w:p>
            <w:pPr>
              <w:spacing w:after="0"/>
              <w:jc w:val="left"/>
            </w:pPr>
            <w:r>
              <w:rPr>
                <w:sz w:val="16"/>
              </w:rPr>
              <w:t>event-days per year</w:t>
            </w:r>
          </w:p>
        </w:tc>
        <w:tc>
          <w:tcPr>
            <w:tcW w:type="dxa" w:w="1571"/>
          </w:tcPr>
          <w:p>
            <w:pPr>
              <w:spacing w:after="0"/>
              <w:jc w:val="left"/>
            </w:pPr>
            <w:r>
              <w:rPr>
                <w:sz w:val="16"/>
              </w:rPr>
              <w:t>about 0.536 days per year</w:t>
            </w:r>
          </w:p>
        </w:tc>
        <w:tc>
          <w:tcPr>
            <w:tcW w:type="dxa" w:w="1037"/>
          </w:tcPr>
          <w:p>
            <w:pPr>
              <w:spacing w:after="0"/>
              <w:jc w:val="left"/>
            </w:pPr>
            <w:r>
              <w:rPr>
                <w:sz w:val="16"/>
              </w:rPr>
              <w:t>Likely</w:t>
            </w:r>
          </w:p>
        </w:tc>
        <w:tc>
          <w:tcPr>
            <w:tcW w:type="dxa" w:w="1743"/>
          </w:tcPr>
          <w:p>
            <w:pPr>
              <w:spacing w:after="0"/>
              <w:jc w:val="left"/>
            </w:pPr>
            <w:r>
              <w:rPr>
                <w:sz w:val="16"/>
              </w:rPr>
              <w:t>event-days in 13 of 30 years, 1996 to 2025 (43.3%)</w:t>
            </w:r>
          </w:p>
        </w:tc>
        <w:tc>
          <w:tcPr>
            <w:tcW w:type="dxa" w:w="1520"/>
          </w:tcPr>
          <w:p>
            <w:pPr>
              <w:spacing w:after="0"/>
              <w:jc w:val="right"/>
            </w:pPr>
            <w:r>
              <w:rPr>
                <w:sz w:val="16"/>
              </w:rPr>
              <w:t>15</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0.0934</w:t>
            </w:r>
          </w:p>
        </w:tc>
        <w:tc>
          <w:tcPr>
            <w:tcW w:type="dxa" w:w="1449"/>
          </w:tcPr>
          <w:p>
            <w:pPr>
              <w:spacing w:after="0"/>
              <w:jc w:val="left"/>
            </w:pPr>
            <w:r>
              <w:rPr>
                <w:sz w:val="16"/>
              </w:rPr>
              <w:t>events per year (modeled)</w:t>
            </w:r>
          </w:p>
        </w:tc>
        <w:tc>
          <w:tcPr>
            <w:tcW w:type="dxa" w:w="1571"/>
          </w:tcPr>
          <w:p>
            <w:pPr>
              <w:spacing w:after="0"/>
              <w:jc w:val="left"/>
            </w:pPr>
            <w:r>
              <w:rPr>
                <w:sz w:val="16"/>
              </w:rPr>
              <w:t>about 1 in 11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74.5</w:t>
            </w:r>
          </w:p>
        </w:tc>
        <w:tc>
          <w:tcPr>
            <w:tcW w:type="dxa" w:w="1449"/>
          </w:tcPr>
          <w:p>
            <w:pPr>
              <w:spacing w:after="0"/>
              <w:jc w:val="left"/>
            </w:pPr>
            <w:r>
              <w:rPr>
                <w:sz w:val="16"/>
              </w:rPr>
              <w:t>days per year with a strike</w:t>
            </w:r>
          </w:p>
        </w:tc>
        <w:tc>
          <w:tcPr>
            <w:tcW w:type="dxa" w:w="1571"/>
          </w:tcPr>
          <w:p>
            <w:pPr>
              <w:spacing w:after="0"/>
              <w:jc w:val="left"/>
            </w:pPr>
            <w:r>
              <w:rPr>
                <w:sz w:val="16"/>
              </w:rPr>
              <w:t>about 74.5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1.63</w:t>
            </w:r>
          </w:p>
        </w:tc>
        <w:tc>
          <w:tcPr>
            <w:tcW w:type="dxa" w:w="1449"/>
          </w:tcPr>
          <w:p>
            <w:pPr>
              <w:spacing w:after="0"/>
              <w:jc w:val="left"/>
            </w:pPr>
            <w:r>
              <w:rPr>
                <w:sz w:val="16"/>
              </w:rPr>
              <w:t>events per year</w:t>
            </w:r>
          </w:p>
        </w:tc>
        <w:tc>
          <w:tcPr>
            <w:tcW w:type="dxa" w:w="1571"/>
          </w:tcPr>
          <w:p>
            <w:pPr>
              <w:spacing w:after="0"/>
              <w:jc w:val="left"/>
            </w:pPr>
            <w:r>
              <w:rPr>
                <w:sz w:val="16"/>
              </w:rPr>
              <w:t>about 1.63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63</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0.436</w:t>
            </w:r>
          </w:p>
        </w:tc>
        <w:tc>
          <w:tcPr>
            <w:tcW w:type="dxa" w:w="1449"/>
          </w:tcPr>
          <w:p>
            <w:pPr>
              <w:spacing w:after="0"/>
              <w:jc w:val="left"/>
            </w:pPr>
            <w:r>
              <w:rPr>
                <w:sz w:val="16"/>
              </w:rPr>
              <w:t>events per year</w:t>
            </w:r>
          </w:p>
        </w:tc>
        <w:tc>
          <w:tcPr>
            <w:tcW w:type="dxa" w:w="1571"/>
          </w:tcPr>
          <w:p>
            <w:pPr>
              <w:spacing w:after="0"/>
              <w:jc w:val="left"/>
            </w:pPr>
            <w:r>
              <w:rPr>
                <w:sz w:val="16"/>
              </w:rPr>
              <w:t>about 1 in 2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0.000735</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0.0735%</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0.368</w:t>
            </w:r>
          </w:p>
        </w:tc>
        <w:tc>
          <w:tcPr>
            <w:tcW w:type="dxa" w:w="1449"/>
          </w:tcPr>
          <w:p>
            <w:pPr>
              <w:spacing w:after="0"/>
              <w:jc w:val="left"/>
            </w:pPr>
            <w:r>
              <w:rPr>
                <w:sz w:val="16"/>
              </w:rPr>
              <w:t>event-days per year</w:t>
            </w:r>
          </w:p>
        </w:tc>
        <w:tc>
          <w:tcPr>
            <w:tcW w:type="dxa" w:w="1571"/>
          </w:tcPr>
          <w:p>
            <w:pPr>
              <w:spacing w:after="0"/>
              <w:jc w:val="left"/>
            </w:pPr>
            <w:r>
              <w:rPr>
                <w:sz w:val="16"/>
              </w:rPr>
              <w:t>about 0.368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7</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155</w:t>
            </w:r>
          </w:p>
        </w:tc>
        <w:tc>
          <w:tcPr>
            <w:tcW w:type="dxa" w:w="1476"/>
          </w:tcPr>
          <w:p>
            <w:pPr>
              <w:spacing w:after="0"/>
              <w:jc w:val="right"/>
            </w:pPr>
            <w:r>
              <w:rPr>
                <w:sz w:val="16"/>
              </w:rPr>
              <w:t>30</w:t>
            </w:r>
          </w:p>
        </w:tc>
        <w:tc>
          <w:tcPr>
            <w:tcW w:type="dxa" w:w="1476"/>
          </w:tcPr>
          <w:p>
            <w:pPr>
              <w:spacing w:after="0"/>
              <w:jc w:val="right"/>
            </w:pPr>
            <w:r>
              <w:rPr>
                <w:sz w:val="16"/>
              </w:rPr>
              <w:t>5.17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83"/>
          </w:tcPr>
          <w:p>
            <w:pPr>
              <w:spacing w:after="0"/>
              <w:jc w:val="right"/>
            </w:pPr>
            <w:r>
              <w:rPr>
                <w:sz w:val="16"/>
              </w:rPr>
              <w:t>79.7</w:t>
            </w:r>
          </w:p>
        </w:tc>
        <w:tc>
          <w:tcPr>
            <w:tcW w:type="dxa" w:w="680"/>
          </w:tcPr>
          <w:p>
            <w:pPr>
              <w:spacing w:after="0"/>
              <w:jc w:val="right"/>
            </w:pPr>
            <w:r>
              <w:rPr>
                <w:sz w:val="16"/>
              </w:rPr>
              <w:t>90.0</w:t>
            </w:r>
          </w:p>
        </w:tc>
        <w:tc>
          <w:tcPr>
            <w:tcW w:type="dxa" w:w="648"/>
          </w:tcPr>
          <w:p>
            <w:pPr>
              <w:spacing w:after="0"/>
              <w:jc w:val="right"/>
            </w:pPr>
            <w:r>
              <w:rPr>
                <w:sz w:val="16"/>
              </w:rPr>
              <w:t>91.5</w:t>
            </w:r>
          </w:p>
        </w:tc>
        <w:tc>
          <w:tcPr>
            <w:tcW w:type="dxa" w:w="3512"/>
          </w:tcPr>
          <w:p>
            <w:pPr>
              <w:spacing w:after="0"/>
              <w:jc w:val="left"/>
            </w:pPr>
            <w:r>
              <w:rPr>
                <w:sz w:val="16"/>
              </w:rPr>
              <w:t>Relatively High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8 of 8</w:t>
            </w:r>
          </w:p>
        </w:tc>
        <w:tc>
          <w:tcPr>
            <w:tcW w:type="dxa" w:w="883"/>
          </w:tcPr>
          <w:p>
            <w:pPr>
              <w:spacing w:after="0"/>
              <w:jc w:val="right"/>
            </w:pPr>
            <w:r>
              <w:rPr>
                <w:sz w:val="16"/>
              </w:rPr>
              <w:t>82.8</w:t>
            </w:r>
          </w:p>
        </w:tc>
        <w:tc>
          <w:tcPr>
            <w:tcW w:type="dxa" w:w="680"/>
          </w:tcPr>
          <w:p>
            <w:pPr>
              <w:spacing w:after="0"/>
              <w:jc w:val="right"/>
            </w:pPr>
            <w:r>
              <w:rPr>
                <w:sz w:val="16"/>
              </w:rPr>
              <w:t>92.8</w:t>
            </w:r>
          </w:p>
        </w:tc>
        <w:tc>
          <w:tcPr>
            <w:tcW w:type="dxa" w:w="648"/>
          </w:tcPr>
          <w:p>
            <w:pPr>
              <w:spacing w:after="0"/>
              <w:jc w:val="right"/>
            </w:pPr>
            <w:r>
              <w:rPr>
                <w:sz w:val="16"/>
              </w:rPr>
              <w:t>96.8</w:t>
            </w:r>
          </w:p>
        </w:tc>
        <w:tc>
          <w:tcPr>
            <w:tcW w:type="dxa" w:w="3512"/>
          </w:tcPr>
          <w:p>
            <w:pPr>
              <w:spacing w:after="0"/>
              <w:jc w:val="left"/>
            </w:pPr>
            <w:r>
              <w:rPr>
                <w:sz w:val="16"/>
              </w:rPr>
              <w:t>Relatively Moderate 5, Relatively Low 3</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83"/>
          </w:tcPr>
          <w:p>
            <w:pPr>
              <w:spacing w:after="0"/>
              <w:jc w:val="right"/>
            </w:pPr>
            <w:r>
              <w:rPr>
                <w:sz w:val="16"/>
              </w:rPr>
              <w:t>19.3</w:t>
            </w:r>
          </w:p>
        </w:tc>
        <w:tc>
          <w:tcPr>
            <w:tcW w:type="dxa" w:w="680"/>
          </w:tcPr>
          <w:p>
            <w:pPr>
              <w:spacing w:after="0"/>
              <w:jc w:val="right"/>
            </w:pPr>
            <w:r>
              <w:rPr>
                <w:sz w:val="16"/>
              </w:rPr>
              <w:t>32.2</w:t>
            </w:r>
          </w:p>
        </w:tc>
        <w:tc>
          <w:tcPr>
            <w:tcW w:type="dxa" w:w="648"/>
          </w:tcPr>
          <w:p>
            <w:pPr>
              <w:spacing w:after="0"/>
              <w:jc w:val="right"/>
            </w:pPr>
            <w:r>
              <w:rPr>
                <w:sz w:val="16"/>
              </w:rPr>
              <w:t>61.4</w:t>
            </w:r>
          </w:p>
        </w:tc>
        <w:tc>
          <w:tcPr>
            <w:tcW w:type="dxa" w:w="3512"/>
          </w:tcPr>
          <w:p>
            <w:pPr>
              <w:spacing w:after="0"/>
              <w:jc w:val="left"/>
            </w:pPr>
            <w:r>
              <w:rPr>
                <w:sz w:val="16"/>
              </w:rPr>
              <w:t>Relatively Low 2, Very Low 6</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83"/>
          </w:tcPr>
          <w:p>
            <w:pPr>
              <w:spacing w:after="0"/>
              <w:jc w:val="right"/>
            </w:pPr>
            <w:r>
              <w:rPr>
                <w:sz w:val="16"/>
              </w:rPr>
              <w:t>49.1</w:t>
            </w:r>
          </w:p>
        </w:tc>
        <w:tc>
          <w:tcPr>
            <w:tcW w:type="dxa" w:w="680"/>
          </w:tcPr>
          <w:p>
            <w:pPr>
              <w:spacing w:after="0"/>
              <w:jc w:val="right"/>
            </w:pPr>
            <w:r>
              <w:rPr>
                <w:sz w:val="16"/>
              </w:rPr>
              <w:t>62.6</w:t>
            </w:r>
          </w:p>
        </w:tc>
        <w:tc>
          <w:tcPr>
            <w:tcW w:type="dxa" w:w="648"/>
          </w:tcPr>
          <w:p>
            <w:pPr>
              <w:spacing w:after="0"/>
              <w:jc w:val="right"/>
            </w:pPr>
            <w:r>
              <w:rPr>
                <w:sz w:val="16"/>
              </w:rPr>
              <w:t>80.9</w:t>
            </w:r>
          </w:p>
        </w:tc>
        <w:tc>
          <w:tcPr>
            <w:tcW w:type="dxa" w:w="3512"/>
          </w:tcPr>
          <w:p>
            <w:pPr>
              <w:spacing w:after="0"/>
              <w:jc w:val="left"/>
            </w:pPr>
            <w:r>
              <w:rPr>
                <w:sz w:val="16"/>
              </w:rPr>
              <w:t>Relatively Moderate 2, Relatively Low 6</w:t>
            </w:r>
          </w:p>
        </w:tc>
        <w:tc>
          <w:tcPr>
            <w:tcW w:type="dxa" w:w="6673"/>
          </w:tcPr>
          <w:p>
            <w:pPr>
              <w:spacing w:after="0"/>
              <w:jc w:val="left"/>
            </w:pPr>
            <w:r>
              <w:rPr>
                <w:sz w:val="16"/>
              </w:rPr>
              <w:t>National data give a county-wide or coarse (49 km grid or NWS zone) frequency for this hazard, so they cannot show members' hazard differing. Agriculture is 75%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83"/>
          </w:tcPr>
          <w:p>
            <w:pPr>
              <w:spacing w:after="0"/>
              <w:jc w:val="right"/>
            </w:pPr>
            <w:r>
              <w:rPr>
                <w:sz w:val="16"/>
              </w:rPr>
              <w:t>27.6</w:t>
            </w:r>
          </w:p>
        </w:tc>
        <w:tc>
          <w:tcPr>
            <w:tcW w:type="dxa" w:w="680"/>
          </w:tcPr>
          <w:p>
            <w:pPr>
              <w:spacing w:after="0"/>
              <w:jc w:val="right"/>
            </w:pPr>
            <w:r>
              <w:rPr>
                <w:sz w:val="16"/>
              </w:rPr>
              <w:t>46.3</w:t>
            </w:r>
          </w:p>
        </w:tc>
        <w:tc>
          <w:tcPr>
            <w:tcW w:type="dxa" w:w="648"/>
          </w:tcPr>
          <w:p>
            <w:pPr>
              <w:spacing w:after="0"/>
              <w:jc w:val="right"/>
            </w:pPr>
            <w:r>
              <w:rPr>
                <w:sz w:val="16"/>
              </w:rPr>
              <w:t>68.0</w:t>
            </w:r>
          </w:p>
        </w:tc>
        <w:tc>
          <w:tcPr>
            <w:tcW w:type="dxa" w:w="3512"/>
          </w:tcPr>
          <w:p>
            <w:pPr>
              <w:spacing w:after="0"/>
              <w:jc w:val="left"/>
            </w:pPr>
            <w:r>
              <w:rPr>
                <w:sz w:val="16"/>
              </w:rPr>
              <w:t>Relatively Moderate 3, 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8 of 8</w:t>
            </w:r>
          </w:p>
        </w:tc>
        <w:tc>
          <w:tcPr>
            <w:tcW w:type="dxa" w:w="883"/>
          </w:tcPr>
          <w:p>
            <w:pPr>
              <w:spacing w:after="0"/>
              <w:jc w:val="right"/>
            </w:pPr>
            <w:r>
              <w:rPr>
                <w:sz w:val="16"/>
              </w:rPr>
              <w:t>90.4</w:t>
            </w:r>
          </w:p>
        </w:tc>
        <w:tc>
          <w:tcPr>
            <w:tcW w:type="dxa" w:w="680"/>
          </w:tcPr>
          <w:p>
            <w:pPr>
              <w:spacing w:after="0"/>
              <w:jc w:val="right"/>
            </w:pPr>
            <w:r>
              <w:rPr>
                <w:sz w:val="16"/>
              </w:rPr>
              <w:t>94.2</w:t>
            </w:r>
          </w:p>
        </w:tc>
        <w:tc>
          <w:tcPr>
            <w:tcW w:type="dxa" w:w="648"/>
          </w:tcPr>
          <w:p>
            <w:pPr>
              <w:spacing w:after="0"/>
              <w:jc w:val="right"/>
            </w:pPr>
            <w:r>
              <w:rPr>
                <w:sz w:val="16"/>
              </w:rPr>
              <w:t>96.6</w:t>
            </w:r>
          </w:p>
        </w:tc>
        <w:tc>
          <w:tcPr>
            <w:tcW w:type="dxa" w:w="3512"/>
          </w:tcPr>
          <w:p>
            <w:pPr>
              <w:spacing w:after="0"/>
              <w:jc w:val="left"/>
            </w:pPr>
            <w:r>
              <w:rPr>
                <w:sz w:val="16"/>
              </w:rPr>
              <w:t>Relatively High 8</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83"/>
          </w:tcPr>
          <w:p>
            <w:pPr>
              <w:spacing w:after="0"/>
              <w:jc w:val="right"/>
            </w:pPr>
            <w:r>
              <w:rPr>
                <w:sz w:val="16"/>
              </w:rPr>
              <w:t>2.3</w:t>
            </w:r>
          </w:p>
        </w:tc>
        <w:tc>
          <w:tcPr>
            <w:tcW w:type="dxa" w:w="680"/>
          </w:tcPr>
          <w:p>
            <w:pPr>
              <w:spacing w:after="0"/>
              <w:jc w:val="right"/>
            </w:pPr>
            <w:r>
              <w:rPr>
                <w:sz w:val="16"/>
              </w:rPr>
              <w:t>3.5</w:t>
            </w:r>
          </w:p>
        </w:tc>
        <w:tc>
          <w:tcPr>
            <w:tcW w:type="dxa" w:w="648"/>
          </w:tcPr>
          <w:p>
            <w:pPr>
              <w:spacing w:after="0"/>
              <w:jc w:val="right"/>
            </w:pPr>
            <w:r>
              <w:rPr>
                <w:sz w:val="16"/>
              </w:rPr>
              <w:t>7.1</w:t>
            </w:r>
          </w:p>
        </w:tc>
        <w:tc>
          <w:tcPr>
            <w:tcW w:type="dxa" w:w="3512"/>
          </w:tcPr>
          <w:p>
            <w:pPr>
              <w:spacing w:after="0"/>
              <w:jc w:val="left"/>
            </w:pPr>
            <w:r>
              <w:rPr>
                <w:sz w:val="16"/>
              </w:rPr>
              <w:t>Very Low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83"/>
          </w:tcPr>
          <w:p>
            <w:pPr>
              <w:spacing w:after="0"/>
              <w:jc w:val="right"/>
            </w:pPr>
            <w:r>
              <w:rPr>
                <w:sz w:val="16"/>
              </w:rPr>
              <w:t>50.0</w:t>
            </w:r>
          </w:p>
        </w:tc>
        <w:tc>
          <w:tcPr>
            <w:tcW w:type="dxa" w:w="680"/>
          </w:tcPr>
          <w:p>
            <w:pPr>
              <w:spacing w:after="0"/>
              <w:jc w:val="right"/>
            </w:pPr>
            <w:r>
              <w:rPr>
                <w:sz w:val="16"/>
              </w:rPr>
              <w:t>89.5</w:t>
            </w:r>
          </w:p>
        </w:tc>
        <w:tc>
          <w:tcPr>
            <w:tcW w:type="dxa" w:w="648"/>
          </w:tcPr>
          <w:p>
            <w:pPr>
              <w:spacing w:after="0"/>
              <w:jc w:val="right"/>
            </w:pPr>
            <w:r>
              <w:rPr>
                <w:sz w:val="16"/>
              </w:rPr>
              <w:t>99.6</w:t>
            </w:r>
          </w:p>
        </w:tc>
        <w:tc>
          <w:tcPr>
            <w:tcW w:type="dxa" w:w="3512"/>
          </w:tcPr>
          <w:p>
            <w:pPr>
              <w:spacing w:after="0"/>
              <w:jc w:val="left"/>
            </w:pPr>
            <w:r>
              <w:rPr>
                <w:sz w:val="16"/>
              </w:rPr>
              <w:t>Very High 3, Relatively High 3, Relatively Moderate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83"/>
          </w:tcPr>
          <w:p>
            <w:pPr>
              <w:spacing w:after="0"/>
              <w:jc w:val="right"/>
            </w:pPr>
            <w:r>
              <w:rPr>
                <w:sz w:val="16"/>
              </w:rPr>
              <w:t>34.3</w:t>
            </w:r>
          </w:p>
        </w:tc>
        <w:tc>
          <w:tcPr>
            <w:tcW w:type="dxa" w:w="680"/>
          </w:tcPr>
          <w:p>
            <w:pPr>
              <w:spacing w:after="0"/>
              <w:jc w:val="right"/>
            </w:pPr>
            <w:r>
              <w:rPr>
                <w:sz w:val="16"/>
              </w:rPr>
              <w:t>51.2</w:t>
            </w:r>
          </w:p>
        </w:tc>
        <w:tc>
          <w:tcPr>
            <w:tcW w:type="dxa" w:w="648"/>
          </w:tcPr>
          <w:p>
            <w:pPr>
              <w:spacing w:after="0"/>
              <w:jc w:val="right"/>
            </w:pPr>
            <w:r>
              <w:rPr>
                <w:sz w:val="16"/>
              </w:rPr>
              <w:t>80.6</w:t>
            </w:r>
          </w:p>
        </w:tc>
        <w:tc>
          <w:tcPr>
            <w:tcW w:type="dxa" w:w="3512"/>
          </w:tcPr>
          <w:p>
            <w:pPr>
              <w:spacing w:after="0"/>
              <w:jc w:val="left"/>
            </w:pPr>
            <w:r>
              <w:rPr>
                <w:sz w:val="16"/>
              </w:rPr>
              <w:t>Very Low 8</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83"/>
          </w:tcPr>
          <w:p>
            <w:pPr>
              <w:spacing w:after="0"/>
              <w:jc w:val="right"/>
            </w:pPr>
            <w:r>
              <w:rPr>
                <w:sz w:val="16"/>
              </w:rPr>
              <w:t>92.9</w:t>
            </w:r>
          </w:p>
        </w:tc>
        <w:tc>
          <w:tcPr>
            <w:tcW w:type="dxa" w:w="680"/>
          </w:tcPr>
          <w:p>
            <w:pPr>
              <w:spacing w:after="0"/>
              <w:jc w:val="right"/>
            </w:pPr>
            <w:r>
              <w:rPr>
                <w:sz w:val="16"/>
              </w:rPr>
              <w:t>98.0</w:t>
            </w:r>
          </w:p>
        </w:tc>
        <w:tc>
          <w:tcPr>
            <w:tcW w:type="dxa" w:w="648"/>
          </w:tcPr>
          <w:p>
            <w:pPr>
              <w:spacing w:after="0"/>
              <w:jc w:val="right"/>
            </w:pPr>
            <w:r>
              <w:rPr>
                <w:sz w:val="16"/>
              </w:rPr>
              <w:t>99.6</w:t>
            </w:r>
          </w:p>
        </w:tc>
        <w:tc>
          <w:tcPr>
            <w:tcW w:type="dxa" w:w="3512"/>
          </w:tcPr>
          <w:p>
            <w:pPr>
              <w:spacing w:after="0"/>
              <w:jc w:val="left"/>
            </w:pPr>
            <w:r>
              <w:rPr>
                <w:sz w:val="16"/>
              </w:rPr>
              <w:t>Very High 6, Relatively High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83"/>
          </w:tcPr>
          <w:p>
            <w:pPr>
              <w:spacing w:after="0"/>
              <w:jc w:val="right"/>
            </w:pPr>
            <w:r>
              <w:rPr>
                <w:sz w:val="16"/>
              </w:rPr>
              <w:t>52.4</w:t>
            </w:r>
          </w:p>
        </w:tc>
        <w:tc>
          <w:tcPr>
            <w:tcW w:type="dxa" w:w="680"/>
          </w:tcPr>
          <w:p>
            <w:pPr>
              <w:spacing w:after="0"/>
              <w:jc w:val="right"/>
            </w:pPr>
            <w:r>
              <w:rPr>
                <w:sz w:val="16"/>
              </w:rPr>
              <w:t>69.5</w:t>
            </w:r>
          </w:p>
        </w:tc>
        <w:tc>
          <w:tcPr>
            <w:tcW w:type="dxa" w:w="648"/>
          </w:tcPr>
          <w:p>
            <w:pPr>
              <w:spacing w:after="0"/>
              <w:jc w:val="right"/>
            </w:pPr>
            <w:r>
              <w:rPr>
                <w:sz w:val="16"/>
              </w:rPr>
              <w:t>83.9</w:t>
            </w:r>
          </w:p>
        </w:tc>
        <w:tc>
          <w:tcPr>
            <w:tcW w:type="dxa" w:w="3512"/>
          </w:tcPr>
          <w:p>
            <w:pPr>
              <w:spacing w:after="0"/>
              <w:jc w:val="left"/>
            </w:pPr>
            <w:r>
              <w:rPr>
                <w:sz w:val="16"/>
              </w:rPr>
              <w:t>Relatively High 3, Relatively Moderate 4,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83"/>
          </w:tcPr>
          <w:p>
            <w:pPr>
              <w:spacing w:after="0"/>
              <w:jc w:val="right"/>
            </w:pPr>
            <w:r>
              <w:rPr>
                <w:sz w:val="16"/>
              </w:rPr>
              <w:t>76.8</w:t>
            </w:r>
          </w:p>
        </w:tc>
        <w:tc>
          <w:tcPr>
            <w:tcW w:type="dxa" w:w="680"/>
          </w:tcPr>
          <w:p>
            <w:pPr>
              <w:spacing w:after="0"/>
              <w:jc w:val="right"/>
            </w:pPr>
            <w:r>
              <w:rPr>
                <w:sz w:val="16"/>
              </w:rPr>
              <w:t>90.5</w:t>
            </w:r>
          </w:p>
        </w:tc>
        <w:tc>
          <w:tcPr>
            <w:tcW w:type="dxa" w:w="648"/>
          </w:tcPr>
          <w:p>
            <w:pPr>
              <w:spacing w:after="0"/>
              <w:jc w:val="right"/>
            </w:pPr>
            <w:r>
              <w:rPr>
                <w:sz w:val="16"/>
              </w:rPr>
              <w:t>98.5</w:t>
            </w:r>
          </w:p>
        </w:tc>
        <w:tc>
          <w:tcPr>
            <w:tcW w:type="dxa" w:w="3512"/>
          </w:tcPr>
          <w:p>
            <w:pPr>
              <w:spacing w:after="0"/>
              <w:jc w:val="left"/>
            </w:pPr>
            <w:r>
              <w:rPr>
                <w:sz w:val="16"/>
              </w:rPr>
              <w:t>Very High 4, Relatively High 4</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83"/>
          </w:tcPr>
          <w:p>
            <w:pPr>
              <w:spacing w:after="0"/>
              <w:jc w:val="right"/>
            </w:pPr>
            <w:r>
              <w:rPr>
                <w:sz w:val="16"/>
              </w:rPr>
              <w:t>79.3</w:t>
            </w:r>
          </w:p>
        </w:tc>
        <w:tc>
          <w:tcPr>
            <w:tcW w:type="dxa" w:w="680"/>
          </w:tcPr>
          <w:p>
            <w:pPr>
              <w:spacing w:after="0"/>
              <w:jc w:val="right"/>
            </w:pPr>
            <w:r>
              <w:rPr>
                <w:sz w:val="16"/>
              </w:rPr>
              <w:t>85.4</w:t>
            </w:r>
          </w:p>
        </w:tc>
        <w:tc>
          <w:tcPr>
            <w:tcW w:type="dxa" w:w="648"/>
          </w:tcPr>
          <w:p>
            <w:pPr>
              <w:spacing w:after="0"/>
              <w:jc w:val="right"/>
            </w:pPr>
            <w:r>
              <w:rPr>
                <w:sz w:val="16"/>
              </w:rPr>
              <w:t>88.3</w:t>
            </w:r>
          </w:p>
        </w:tc>
        <w:tc>
          <w:tcPr>
            <w:tcW w:type="dxa" w:w="3512"/>
          </w:tcPr>
          <w:p>
            <w:pPr>
              <w:spacing w:after="0"/>
              <w:jc w:val="left"/>
            </w:pPr>
            <w:r>
              <w:rPr>
                <w:sz w:val="16"/>
              </w:rPr>
              <w:t>Relatively Low 8</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83"/>
          </w:tcPr>
          <w:p>
            <w:pPr>
              <w:spacing w:after="0"/>
              <w:jc w:val="right"/>
            </w:pPr>
            <w:r>
              <w:rPr>
                <w:sz w:val="16"/>
              </w:rPr>
              <w:t>33.4</w:t>
            </w:r>
          </w:p>
        </w:tc>
        <w:tc>
          <w:tcPr>
            <w:tcW w:type="dxa" w:w="680"/>
          </w:tcPr>
          <w:p>
            <w:pPr>
              <w:spacing w:after="0"/>
              <w:jc w:val="right"/>
            </w:pPr>
            <w:r>
              <w:rPr>
                <w:sz w:val="16"/>
              </w:rPr>
              <w:t>44.7</w:t>
            </w:r>
          </w:p>
        </w:tc>
        <w:tc>
          <w:tcPr>
            <w:tcW w:type="dxa" w:w="648"/>
          </w:tcPr>
          <w:p>
            <w:pPr>
              <w:spacing w:after="0"/>
              <w:jc w:val="right"/>
            </w:pPr>
            <w:r>
              <w:rPr>
                <w:sz w:val="16"/>
              </w:rPr>
              <w:t>62.0</w:t>
            </w:r>
          </w:p>
        </w:tc>
        <w:tc>
          <w:tcPr>
            <w:tcW w:type="dxa" w:w="3512"/>
          </w:tcPr>
          <w:p>
            <w:pPr>
              <w:spacing w:after="0"/>
              <w:jc w:val="left"/>
            </w:pPr>
            <w:r>
              <w:rPr>
                <w:sz w:val="16"/>
              </w:rPr>
              <w:t>Relatively Moderate 3, 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Decatur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2027-06-16</w:t>
            </w:r>
          </w:p>
        </w:tc>
        <w:tc>
          <w:tcPr>
            <w:tcW w:type="dxa" w:w="2572"/>
          </w:tcPr>
          <w:p>
            <w:pPr>
              <w:spacing w:after="0"/>
              <w:jc w:val="right"/>
            </w:pPr>
            <w:r>
              <w:rPr>
                <w:sz w:val="16"/>
              </w:rPr>
              <w:t>FMA RL 1, SRL 3; any 17</w:t>
            </w:r>
          </w:p>
        </w:tc>
        <w:tc>
          <w:tcPr>
            <w:tcW w:type="dxa" w:w="1810"/>
          </w:tcPr>
          <w:p>
            <w:pPr>
              <w:spacing w:after="0"/>
              <w:jc w:val="right"/>
            </w:pPr>
            <w:r>
              <w:rPr>
                <w:sz w:val="16"/>
              </w:rPr>
              <w:t>$5,641,740.12</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Attapulgus city</w:t>
            </w:r>
          </w:p>
        </w:tc>
        <w:tc>
          <w:tcPr>
            <w:tcW w:type="dxa" w:w="1701"/>
          </w:tcPr>
          <w:p>
            <w:pPr>
              <w:spacing w:after="0"/>
              <w:jc w:val="left"/>
            </w:pPr>
            <w:r>
              <w:rPr>
                <w:sz w:val="16"/>
              </w:rPr>
              <w:t>City</w:t>
            </w:r>
          </w:p>
        </w:tc>
        <w:tc>
          <w:tcPr>
            <w:tcW w:type="dxa" w:w="3226"/>
          </w:tcPr>
          <w:p>
            <w:pPr>
              <w:spacing w:after="0"/>
              <w:jc w:val="left"/>
            </w:pPr>
            <w:r>
              <w:rPr>
                <w:sz w:val="16"/>
              </w:rPr>
              <w:t>Approved, expires 2027-06-16</w:t>
            </w:r>
          </w:p>
        </w:tc>
        <w:tc>
          <w:tcPr>
            <w:tcW w:type="dxa" w:w="2572"/>
          </w:tcPr>
          <w:p>
            <w:pPr>
              <w:spacing w:after="0"/>
              <w:jc w:val="right"/>
            </w:pPr>
            <w:r>
              <w:rPr>
                <w:sz w:val="16"/>
              </w:rPr>
              <w:t>FMA RL 0, SRL 0; any 0</w:t>
            </w:r>
          </w:p>
        </w:tc>
        <w:tc>
          <w:tcPr>
            <w:tcW w:type="dxa" w:w="1810"/>
          </w:tcPr>
          <w:p>
            <w:pPr>
              <w:spacing w:after="0"/>
              <w:jc w:val="right"/>
            </w:pPr>
            <w:r>
              <w:rPr>
                <w:sz w:val="16"/>
              </w:rPr>
              <w:t>$9,523.35</w:t>
            </w:r>
          </w:p>
        </w:tc>
        <w:tc>
          <w:tcPr>
            <w:tcW w:type="dxa" w:w="2202"/>
          </w:tcPr>
          <w:p>
            <w:pPr>
              <w:spacing w:after="0"/>
              <w:jc w:val="right"/>
            </w:pPr>
            <w:r>
              <w:rPr>
                <w:sz w:val="16"/>
              </w:rPr>
              <w:t>4; 0</w:t>
            </w:r>
          </w:p>
        </w:tc>
        <w:tc>
          <w:tcPr>
            <w:tcW w:type="dxa" w:w="791"/>
          </w:tcPr>
          <w:p>
            <w:pPr>
              <w:spacing w:after="0"/>
              <w:jc w:val="left"/>
            </w:pPr>
          </w:p>
        </w:tc>
      </w:tr>
      <w:tr>
        <w:trPr>
          <w:cantSplit/>
        </w:trPr>
        <w:tc>
          <w:tcPr>
            <w:tcW w:type="dxa" w:w="1810"/>
          </w:tcPr>
          <w:p>
            <w:pPr>
              <w:spacing w:after="0"/>
              <w:jc w:val="left"/>
            </w:pPr>
            <w:r>
              <w:rPr>
                <w:sz w:val="16"/>
              </w:rPr>
              <w:t>Bainbridge city</w:t>
            </w:r>
          </w:p>
        </w:tc>
        <w:tc>
          <w:tcPr>
            <w:tcW w:type="dxa" w:w="1701"/>
          </w:tcPr>
          <w:p>
            <w:pPr>
              <w:spacing w:after="0"/>
              <w:jc w:val="left"/>
            </w:pPr>
            <w:r>
              <w:rPr>
                <w:sz w:val="16"/>
              </w:rPr>
              <w:t>City</w:t>
            </w:r>
          </w:p>
        </w:tc>
        <w:tc>
          <w:tcPr>
            <w:tcW w:type="dxa" w:w="3226"/>
          </w:tcPr>
          <w:p>
            <w:pPr>
              <w:spacing w:after="0"/>
              <w:jc w:val="left"/>
            </w:pPr>
            <w:r>
              <w:rPr>
                <w:sz w:val="16"/>
              </w:rPr>
              <w:t>Approved, expires 2027-06-16</w:t>
            </w:r>
          </w:p>
        </w:tc>
        <w:tc>
          <w:tcPr>
            <w:tcW w:type="dxa" w:w="2572"/>
          </w:tcPr>
          <w:p>
            <w:pPr>
              <w:spacing w:after="0"/>
              <w:jc w:val="right"/>
            </w:pPr>
            <w:r>
              <w:rPr>
                <w:sz w:val="16"/>
              </w:rPr>
              <w:t>FMA RL 0, SRL 0; any 6</w:t>
            </w:r>
          </w:p>
        </w:tc>
        <w:tc>
          <w:tcPr>
            <w:tcW w:type="dxa" w:w="1810"/>
          </w:tcPr>
          <w:p>
            <w:pPr>
              <w:spacing w:after="0"/>
              <w:jc w:val="right"/>
            </w:pPr>
            <w:r>
              <w:rPr>
                <w:sz w:val="16"/>
              </w:rPr>
              <w:t>$2,039,732.84</w:t>
            </w:r>
          </w:p>
        </w:tc>
        <w:tc>
          <w:tcPr>
            <w:tcW w:type="dxa" w:w="2202"/>
          </w:tcPr>
          <w:p>
            <w:pPr>
              <w:spacing w:after="0"/>
              <w:jc w:val="right"/>
            </w:pPr>
            <w:r>
              <w:rPr>
                <w:sz w:val="16"/>
              </w:rPr>
              <w:t>76; 5</w:t>
            </w:r>
          </w:p>
        </w:tc>
        <w:tc>
          <w:tcPr>
            <w:tcW w:type="dxa" w:w="791"/>
          </w:tcPr>
          <w:p>
            <w:pPr>
              <w:spacing w:after="0"/>
              <w:jc w:val="left"/>
            </w:pPr>
          </w:p>
        </w:tc>
      </w:tr>
      <w:tr>
        <w:trPr>
          <w:cantSplit/>
        </w:trPr>
        <w:tc>
          <w:tcPr>
            <w:tcW w:type="dxa" w:w="1810"/>
          </w:tcPr>
          <w:p>
            <w:pPr>
              <w:spacing w:after="0"/>
              <w:jc w:val="left"/>
            </w:pPr>
            <w:r>
              <w:rPr>
                <w:sz w:val="16"/>
              </w:rPr>
              <w:t>Brinson town</w:t>
            </w:r>
          </w:p>
        </w:tc>
        <w:tc>
          <w:tcPr>
            <w:tcW w:type="dxa" w:w="1701"/>
          </w:tcPr>
          <w:p>
            <w:pPr>
              <w:spacing w:after="0"/>
              <w:jc w:val="left"/>
            </w:pPr>
            <w:r>
              <w:rPr>
                <w:sz w:val="16"/>
              </w:rPr>
              <w:t>Town</w:t>
            </w:r>
          </w:p>
        </w:tc>
        <w:tc>
          <w:tcPr>
            <w:tcW w:type="dxa" w:w="3226"/>
          </w:tcPr>
          <w:p>
            <w:pPr>
              <w:spacing w:after="0"/>
              <w:jc w:val="left"/>
            </w:pPr>
            <w:r>
              <w:rPr>
                <w:sz w:val="16"/>
              </w:rPr>
              <w:t>Approved, expires 2027-06-16</w:t>
            </w:r>
          </w:p>
        </w:tc>
        <w:tc>
          <w:tcPr>
            <w:tcW w:type="dxa" w:w="2572"/>
          </w:tcPr>
          <w:p>
            <w:pPr>
              <w:spacing w:after="0"/>
              <w:jc w:val="right"/>
            </w:pPr>
            <w:r>
              <w:rPr>
                <w:sz w:val="16"/>
              </w:rPr>
              <w:t>FMA RL 0, SRL 0; any 0</w:t>
            </w:r>
          </w:p>
        </w:tc>
        <w:tc>
          <w:tcPr>
            <w:tcW w:type="dxa" w:w="1810"/>
          </w:tcPr>
          <w:p>
            <w:pPr>
              <w:spacing w:after="0"/>
              <w:jc w:val="right"/>
            </w:pPr>
            <w:r>
              <w:rPr>
                <w:sz w:val="16"/>
              </w:rPr>
              <w:t>$56,204.18</w:t>
            </w:r>
          </w:p>
        </w:tc>
        <w:tc>
          <w:tcPr>
            <w:tcW w:type="dxa" w:w="2202"/>
          </w:tcPr>
          <w:p>
            <w:pPr>
              <w:spacing w:after="0"/>
              <w:jc w:val="right"/>
            </w:pPr>
            <w:r>
              <w:rPr>
                <w:sz w:val="16"/>
              </w:rPr>
              <w:t>9; 3</w:t>
            </w:r>
          </w:p>
        </w:tc>
        <w:tc>
          <w:tcPr>
            <w:tcW w:type="dxa" w:w="791"/>
          </w:tcPr>
          <w:p>
            <w:pPr>
              <w:spacing w:after="0"/>
              <w:jc w:val="left"/>
            </w:pPr>
          </w:p>
        </w:tc>
      </w:tr>
      <w:tr>
        <w:trPr>
          <w:cantSplit/>
        </w:trPr>
        <w:tc>
          <w:tcPr>
            <w:tcW w:type="dxa" w:w="1810"/>
          </w:tcPr>
          <w:p>
            <w:pPr>
              <w:spacing w:after="0"/>
              <w:jc w:val="left"/>
            </w:pPr>
            <w:r>
              <w:rPr>
                <w:sz w:val="16"/>
              </w:rPr>
              <w:t>Climax city</w:t>
            </w:r>
          </w:p>
        </w:tc>
        <w:tc>
          <w:tcPr>
            <w:tcW w:type="dxa" w:w="1701"/>
          </w:tcPr>
          <w:p>
            <w:pPr>
              <w:spacing w:after="0"/>
              <w:jc w:val="left"/>
            </w:pPr>
            <w:r>
              <w:rPr>
                <w:sz w:val="16"/>
              </w:rPr>
              <w:t>City</w:t>
            </w:r>
          </w:p>
        </w:tc>
        <w:tc>
          <w:tcPr>
            <w:tcW w:type="dxa" w:w="3226"/>
          </w:tcPr>
          <w:p>
            <w:pPr>
              <w:spacing w:after="0"/>
              <w:jc w:val="left"/>
            </w:pPr>
            <w:r>
              <w:rPr>
                <w:sz w:val="16"/>
              </w:rPr>
              <w:t>Approved, expires 2027-06-16</w:t>
            </w:r>
          </w:p>
        </w:tc>
        <w:tc>
          <w:tcPr>
            <w:tcW w:type="dxa" w:w="2572"/>
          </w:tcPr>
          <w:p>
            <w:pPr>
              <w:spacing w:after="0"/>
              <w:jc w:val="right"/>
            </w:pPr>
            <w:r>
              <w:rPr>
                <w:sz w:val="16"/>
              </w:rPr>
              <w:t>FMA RL 0, SRL 0; any 0</w:t>
            </w:r>
          </w:p>
        </w:tc>
        <w:tc>
          <w:tcPr>
            <w:tcW w:type="dxa" w:w="1810"/>
          </w:tcPr>
          <w:p>
            <w:pPr>
              <w:spacing w:after="0"/>
              <w:jc w:val="right"/>
            </w:pPr>
            <w:r>
              <w:rPr>
                <w:sz w:val="16"/>
              </w:rPr>
              <w:t>$6,402.05</w:t>
            </w:r>
          </w:p>
        </w:tc>
        <w:tc>
          <w:tcPr>
            <w:tcW w:type="dxa" w:w="2202"/>
          </w:tcPr>
          <w:p>
            <w:pPr>
              <w:spacing w:after="0"/>
              <w:jc w:val="right"/>
            </w:pPr>
            <w:r>
              <w:rPr>
                <w:sz w:val="16"/>
              </w:rPr>
              <w:t>26; 7</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126"/>
        <w:gridCol w:w="1126"/>
        <w:gridCol w:w="1136"/>
        <w:gridCol w:w="1305"/>
        <w:gridCol w:w="1131"/>
        <w:gridCol w:w="1051"/>
        <w:gridCol w:w="1313"/>
        <w:gridCol w:w="11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2022-06-17</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$6,159,936,249</w:t>
            </w:r>
          </w:p>
        </w:tc>
        <w:tc>
          <w:tcPr>
            <w:tcW w:type="dxa" w:w="1215"/>
          </w:tcPr>
          <w:p>
            <w:pPr>
              <w:spacing w:after="0"/>
              <w:jc w:val="right"/>
            </w:pPr>
            <w:r>
              <w:rPr>
                <w:sz w:val="16"/>
              </w:rPr>
              <w:t>$231,099,986</w:t>
            </w:r>
          </w:p>
        </w:tc>
        <w:tc>
          <w:tcPr>
            <w:tcW w:type="dxa" w:w="1038"/>
          </w:tcPr>
          <w:p>
            <w:pPr>
              <w:spacing w:after="0"/>
              <w:jc w:val="right"/>
            </w:pPr>
            <w:r>
              <w:rPr>
                <w:sz w:val="16"/>
              </w:rPr>
              <w:t>29,305</w:t>
            </w:r>
          </w:p>
        </w:tc>
        <w:tc>
          <w:tcPr>
            <w:tcW w:type="dxa" w:w="1126"/>
          </w:tcPr>
          <w:p>
            <w:pPr>
              <w:spacing w:after="0"/>
              <w:jc w:val="right"/>
            </w:pPr>
            <w:r>
              <w:rPr>
                <w:sz w:val="16"/>
              </w:rPr>
              <w:t>$1,790</w:t>
            </w:r>
          </w:p>
        </w:tc>
        <w:tc>
          <w:tcPr>
            <w:tcW w:type="dxa" w:w="1126"/>
          </w:tcPr>
          <w:p>
            <w:pPr>
              <w:spacing w:after="0"/>
              <w:jc w:val="right"/>
            </w:pPr>
            <w:r>
              <w:rPr>
                <w:sz w:val="16"/>
              </w:rPr>
              <w:t>$584,469</w:t>
            </w:r>
          </w:p>
        </w:tc>
        <w:tc>
          <w:tcPr>
            <w:tcW w:type="dxa" w:w="1136"/>
          </w:tcPr>
          <w:p>
            <w:pPr>
              <w:spacing w:after="0"/>
              <w:jc w:val="right"/>
            </w:pPr>
            <w:r>
              <w:rPr>
                <w:sz w:val="16"/>
              </w:rPr>
              <w:t>$1,069,776</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$151,492,280</w:t>
            </w:r>
          </w:p>
        </w:tc>
        <w:tc>
          <w:tcPr>
            <w:tcW w:type="dxa" w:w="1038"/>
          </w:tcPr>
          <w:p>
            <w:pPr>
              <w:spacing w:after="0"/>
              <w:jc w:val="right"/>
            </w:pPr>
          </w:p>
        </w:tc>
        <w:tc>
          <w:tcPr>
            <w:tcW w:type="dxa" w:w="1126"/>
          </w:tcPr>
          <w:p>
            <w:pPr>
              <w:spacing w:after="0"/>
              <w:jc w:val="right"/>
            </w:pPr>
          </w:p>
        </w:tc>
        <w:tc>
          <w:tcPr>
            <w:tcW w:type="dxa" w:w="1126"/>
          </w:tcPr>
          <w:p>
            <w:pPr>
              <w:spacing w:after="0"/>
              <w:jc w:val="right"/>
            </w:pPr>
            <w:r>
              <w:rPr>
                <w:sz w:val="16"/>
              </w:rPr>
              <w:t>$415,512</w:t>
            </w:r>
          </w:p>
        </w:tc>
        <w:tc>
          <w:tcPr>
            <w:tcW w:type="dxa" w:w="1136"/>
          </w:tcPr>
          <w:p>
            <w:pPr>
              <w:spacing w:after="0"/>
              <w:jc w:val="right"/>
            </w:pPr>
          </w:p>
        </w:tc>
        <w:tc>
          <w:tcPr>
            <w:tcW w:type="dxa" w:w="1305"/>
          </w:tcPr>
          <w:p>
            <w:pPr>
              <w:spacing w:after="0"/>
              <w:jc w:val="right"/>
            </w:pPr>
            <w:r>
              <w:rPr>
                <w:sz w:val="16"/>
              </w:rPr>
              <w:t>0.274% (agriculture)</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$10,896,004,773</w:t>
            </w:r>
          </w:p>
        </w:tc>
        <w:tc>
          <w:tcPr>
            <w:tcW w:type="dxa" w:w="1215"/>
          </w:tcPr>
          <w:p>
            <w:pPr>
              <w:spacing w:after="0"/>
              <w:jc w:val="right"/>
            </w:pPr>
          </w:p>
        </w:tc>
        <w:tc>
          <w:tcPr>
            <w:tcW w:type="dxa" w:w="1038"/>
          </w:tcPr>
          <w:p>
            <w:pPr>
              <w:spacing w:after="0"/>
              <w:jc w:val="right"/>
            </w:pPr>
            <w:r>
              <w:rPr>
                <w:sz w:val="16"/>
              </w:rPr>
              <w:t>29,367</w:t>
            </w:r>
          </w:p>
        </w:tc>
        <w:tc>
          <w:tcPr>
            <w:tcW w:type="dxa" w:w="1126"/>
          </w:tcPr>
          <w:p>
            <w:pPr>
              <w:spacing w:after="0"/>
              <w:jc w:val="right"/>
            </w:pPr>
            <w:r>
              <w:rPr>
                <w:sz w:val="16"/>
              </w:rPr>
              <w:t>$78,812</w:t>
            </w:r>
          </w:p>
        </w:tc>
        <w:tc>
          <w:tcPr>
            <w:tcW w:type="dxa" w:w="1126"/>
          </w:tcPr>
          <w:p>
            <w:pPr>
              <w:spacing w:after="0"/>
              <w:jc w:val="right"/>
            </w:pPr>
          </w:p>
        </w:tc>
        <w:tc>
          <w:tcPr>
            <w:tcW w:type="dxa" w:w="1136"/>
          </w:tcPr>
          <w:p>
            <w:pPr>
              <w:spacing w:after="0"/>
              <w:jc w:val="right"/>
            </w:pPr>
            <w:r>
              <w:rPr>
                <w:sz w:val="16"/>
              </w:rPr>
              <w:t>$22,553</w:t>
            </w:r>
          </w:p>
        </w:tc>
        <w:tc>
          <w:tcPr>
            <w:tcW w:type="dxa" w:w="1305"/>
          </w:tcPr>
          <w:p>
            <w:pPr>
              <w:spacing w:after="0"/>
              <w:jc w:val="right"/>
            </w:pPr>
            <w:r>
              <w:rPr>
                <w:sz w:val="16"/>
              </w:rPr>
              <w:t>0.000723%</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$6,159,947,391</w:t>
            </w:r>
          </w:p>
        </w:tc>
        <w:tc>
          <w:tcPr>
            <w:tcW w:type="dxa" w:w="1215"/>
          </w:tcPr>
          <w:p>
            <w:pPr>
              <w:spacing w:after="0"/>
              <w:jc w:val="right"/>
            </w:pPr>
            <w:r>
              <w:rPr>
                <w:sz w:val="16"/>
              </w:rPr>
              <w:t>$231,099,986</w:t>
            </w:r>
          </w:p>
        </w:tc>
        <w:tc>
          <w:tcPr>
            <w:tcW w:type="dxa" w:w="1038"/>
          </w:tcPr>
          <w:p>
            <w:pPr>
              <w:spacing w:after="0"/>
              <w:jc w:val="right"/>
            </w:pPr>
            <w:r>
              <w:rPr>
                <w:sz w:val="16"/>
              </w:rPr>
              <w:t>29,305</w:t>
            </w:r>
          </w:p>
        </w:tc>
        <w:tc>
          <w:tcPr>
            <w:tcW w:type="dxa" w:w="1126"/>
          </w:tcPr>
          <w:p>
            <w:pPr>
              <w:spacing w:after="0"/>
              <w:jc w:val="right"/>
            </w:pPr>
            <w:r>
              <w:rPr>
                <w:sz w:val="16"/>
              </w:rPr>
              <w:t>$14,505</w:t>
            </w:r>
          </w:p>
        </w:tc>
        <w:tc>
          <w:tcPr>
            <w:tcW w:type="dxa" w:w="1126"/>
          </w:tcPr>
          <w:p>
            <w:pPr>
              <w:spacing w:after="0"/>
              <w:jc w:val="right"/>
            </w:pPr>
            <w:r>
              <w:rPr>
                <w:sz w:val="16"/>
              </w:rPr>
              <w:t>$102,616</w:t>
            </w:r>
          </w:p>
        </w:tc>
        <w:tc>
          <w:tcPr>
            <w:tcW w:type="dxa" w:w="1136"/>
          </w:tcPr>
          <w:p>
            <w:pPr>
              <w:spacing w:after="0"/>
              <w:jc w:val="right"/>
            </w:pPr>
            <w:r>
              <w:rPr>
                <w:sz w:val="16"/>
              </w:rPr>
              <w:t>$19,046</w:t>
            </w:r>
          </w:p>
        </w:tc>
        <w:tc>
          <w:tcPr>
            <w:tcW w:type="dxa" w:w="1305"/>
          </w:tcPr>
          <w:p>
            <w:pPr>
              <w:spacing w:after="0"/>
              <w:jc w:val="right"/>
            </w:pPr>
            <w:r>
              <w:rPr>
                <w:sz w:val="16"/>
              </w:rPr>
              <w:t>0.000235%</w:t>
            </w:r>
          </w:p>
        </w:tc>
        <w:tc>
          <w:tcPr>
            <w:tcW w:type="dxa" w:w="1131"/>
          </w:tcPr>
          <w:p>
            <w:pPr>
              <w:spacing w:after="0"/>
              <w:jc w:val="right"/>
            </w:pPr>
            <w:r>
              <w:rPr>
                <w:sz w:val="16"/>
              </w:rPr>
              <w:t>$0</w:t>
            </w: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$6,159,936,249</w:t>
            </w:r>
          </w:p>
        </w:tc>
        <w:tc>
          <w:tcPr>
            <w:tcW w:type="dxa" w:w="1215"/>
          </w:tcPr>
          <w:p>
            <w:pPr>
              <w:spacing w:after="0"/>
              <w:jc w:val="right"/>
            </w:pPr>
            <w:r>
              <w:rPr>
                <w:sz w:val="16"/>
              </w:rPr>
              <w:t>$231,099,986</w:t>
            </w:r>
          </w:p>
        </w:tc>
        <w:tc>
          <w:tcPr>
            <w:tcW w:type="dxa" w:w="1038"/>
          </w:tcPr>
          <w:p>
            <w:pPr>
              <w:spacing w:after="0"/>
              <w:jc w:val="right"/>
            </w:pPr>
            <w:r>
              <w:rPr>
                <w:sz w:val="16"/>
              </w:rPr>
              <w:t>29,305</w:t>
            </w:r>
          </w:p>
        </w:tc>
        <w:tc>
          <w:tcPr>
            <w:tcW w:type="dxa" w:w="1126"/>
          </w:tcPr>
          <w:p>
            <w:pPr>
              <w:spacing w:after="0"/>
              <w:jc w:val="right"/>
            </w:pPr>
            <w:r>
              <w:rPr>
                <w:sz w:val="16"/>
              </w:rPr>
              <w:t>$23</w:t>
            </w:r>
          </w:p>
        </w:tc>
        <w:tc>
          <w:tcPr>
            <w:tcW w:type="dxa" w:w="1126"/>
          </w:tcPr>
          <w:p>
            <w:pPr>
              <w:spacing w:after="0"/>
              <w:jc w:val="right"/>
            </w:pPr>
            <w:r>
              <w:rPr>
                <w:sz w:val="16"/>
              </w:rPr>
              <w:t>$718</w:t>
            </w:r>
          </w:p>
        </w:tc>
        <w:tc>
          <w:tcPr>
            <w:tcW w:type="dxa" w:w="1136"/>
          </w:tcPr>
          <w:p>
            <w:pPr>
              <w:spacing w:after="0"/>
              <w:jc w:val="right"/>
            </w:pPr>
            <w:r>
              <w:rPr>
                <w:sz w:val="16"/>
              </w:rPr>
              <w:t>$230,501</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$6,159,936,249</w:t>
            </w:r>
          </w:p>
        </w:tc>
        <w:tc>
          <w:tcPr>
            <w:tcW w:type="dxa" w:w="1215"/>
          </w:tcPr>
          <w:p>
            <w:pPr>
              <w:spacing w:after="0"/>
              <w:jc w:val="right"/>
            </w:pPr>
            <w:r>
              <w:rPr>
                <w:sz w:val="16"/>
              </w:rPr>
              <w:t>$231,088,957</w:t>
            </w:r>
          </w:p>
        </w:tc>
        <w:tc>
          <w:tcPr>
            <w:tcW w:type="dxa" w:w="1038"/>
          </w:tcPr>
          <w:p>
            <w:pPr>
              <w:spacing w:after="0"/>
              <w:jc w:val="right"/>
            </w:pPr>
            <w:r>
              <w:rPr>
                <w:sz w:val="16"/>
              </w:rPr>
              <w:t>29,305</w:t>
            </w:r>
          </w:p>
        </w:tc>
        <w:tc>
          <w:tcPr>
            <w:tcW w:type="dxa" w:w="1126"/>
          </w:tcPr>
          <w:p>
            <w:pPr>
              <w:spacing w:after="0"/>
              <w:jc w:val="right"/>
            </w:pPr>
            <w:r>
              <w:rPr>
                <w:sz w:val="16"/>
              </w:rPr>
              <w:t>$3,583,191</w:t>
            </w:r>
          </w:p>
        </w:tc>
        <w:tc>
          <w:tcPr>
            <w:tcW w:type="dxa" w:w="1126"/>
          </w:tcPr>
          <w:p>
            <w:pPr>
              <w:spacing w:after="0"/>
              <w:jc w:val="right"/>
            </w:pPr>
            <w:r>
              <w:rPr>
                <w:sz w:val="16"/>
              </w:rPr>
              <w:t>$1,609,382</w:t>
            </w:r>
          </w:p>
        </w:tc>
        <w:tc>
          <w:tcPr>
            <w:tcW w:type="dxa" w:w="1136"/>
          </w:tcPr>
          <w:p>
            <w:pPr>
              <w:spacing w:after="0"/>
              <w:jc w:val="right"/>
            </w:pPr>
            <w:r>
              <w:rPr>
                <w:sz w:val="16"/>
              </w:rPr>
              <w:t>$188,482</w:t>
            </w:r>
          </w:p>
        </w:tc>
        <w:tc>
          <w:tcPr>
            <w:tcW w:type="dxa" w:w="1305"/>
          </w:tcPr>
          <w:p>
            <w:pPr>
              <w:spacing w:after="0"/>
              <w:jc w:val="right"/>
            </w:pPr>
            <w:r>
              <w:rPr>
                <w:sz w:val="16"/>
              </w:rPr>
              <w:t>0.0582%</w:t>
            </w:r>
          </w:p>
        </w:tc>
        <w:tc>
          <w:tcPr>
            <w:tcW w:type="dxa" w:w="1131"/>
          </w:tcPr>
          <w:p>
            <w:pPr>
              <w:spacing w:after="0"/>
              <w:jc w:val="right"/>
            </w:pPr>
          </w:p>
        </w:tc>
        <w:tc>
          <w:tcPr>
            <w:tcW w:type="dxa" w:w="1051"/>
          </w:tcPr>
          <w:p>
            <w:pPr>
              <w:spacing w:after="0"/>
              <w:jc w:val="right"/>
            </w:pPr>
            <w:r>
              <w:rPr>
                <w:sz w:val="16"/>
              </w:rPr>
              <w:t>$3,000</w:t>
            </w:r>
          </w:p>
        </w:tc>
        <w:tc>
          <w:tcPr>
            <w:tcW w:type="dxa" w:w="1313"/>
          </w:tcPr>
          <w:p>
            <w:pPr>
              <w:spacing w:after="0"/>
              <w:jc w:val="right"/>
            </w:pPr>
            <w:r>
              <w:rPr>
                <w:sz w:val="16"/>
              </w:rPr>
              <w:t>none found (3 declarations)</w:t>
            </w:r>
          </w:p>
        </w:tc>
        <w:tc>
          <w:tcPr>
            <w:tcW w:type="dxa" w:w="11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$6,159,947,391</w:t>
            </w:r>
          </w:p>
        </w:tc>
        <w:tc>
          <w:tcPr>
            <w:tcW w:type="dxa" w:w="1215"/>
          </w:tcPr>
          <w:p>
            <w:pPr>
              <w:spacing w:after="0"/>
              <w:jc w:val="right"/>
            </w:pPr>
          </w:p>
        </w:tc>
        <w:tc>
          <w:tcPr>
            <w:tcW w:type="dxa" w:w="1038"/>
          </w:tcPr>
          <w:p>
            <w:pPr>
              <w:spacing w:after="0"/>
              <w:jc w:val="right"/>
            </w:pPr>
            <w:r>
              <w:rPr>
                <w:sz w:val="16"/>
              </w:rPr>
              <w:t>29,305</w:t>
            </w:r>
          </w:p>
        </w:tc>
        <w:tc>
          <w:tcPr>
            <w:tcW w:type="dxa" w:w="1126"/>
          </w:tcPr>
          <w:p>
            <w:pPr>
              <w:spacing w:after="0"/>
              <w:jc w:val="right"/>
            </w:pPr>
            <w:r>
              <w:rPr>
                <w:sz w:val="16"/>
              </w:rPr>
              <w:t>$141</w:t>
            </w:r>
          </w:p>
        </w:tc>
        <w:tc>
          <w:tcPr>
            <w:tcW w:type="dxa" w:w="1126"/>
          </w:tcPr>
          <w:p>
            <w:pPr>
              <w:spacing w:after="0"/>
              <w:jc w:val="right"/>
            </w:pPr>
          </w:p>
        </w:tc>
        <w:tc>
          <w:tcPr>
            <w:tcW w:type="dxa" w:w="1136"/>
          </w:tcPr>
          <w:p>
            <w:pPr>
              <w:spacing w:after="0"/>
              <w:jc w:val="right"/>
            </w:pPr>
            <w:r>
              <w:rPr>
                <w:sz w:val="16"/>
              </w:rPr>
              <w:t>$1,999</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$6,151,852,001</w:t>
            </w:r>
          </w:p>
        </w:tc>
        <w:tc>
          <w:tcPr>
            <w:tcW w:type="dxa" w:w="1215"/>
          </w:tcPr>
          <w:p>
            <w:pPr>
              <w:spacing w:after="0"/>
              <w:jc w:val="right"/>
            </w:pPr>
            <w:r>
              <w:rPr>
                <w:sz w:val="16"/>
              </w:rPr>
              <w:t>$4,479,865</w:t>
            </w:r>
          </w:p>
        </w:tc>
        <w:tc>
          <w:tcPr>
            <w:tcW w:type="dxa" w:w="1038"/>
          </w:tcPr>
          <w:p>
            <w:pPr>
              <w:spacing w:after="0"/>
              <w:jc w:val="right"/>
            </w:pPr>
            <w:r>
              <w:rPr>
                <w:sz w:val="16"/>
              </w:rPr>
              <w:t>1,281</w:t>
            </w:r>
          </w:p>
        </w:tc>
        <w:tc>
          <w:tcPr>
            <w:tcW w:type="dxa" w:w="1126"/>
          </w:tcPr>
          <w:p>
            <w:pPr>
              <w:spacing w:after="0"/>
              <w:jc w:val="right"/>
            </w:pPr>
            <w:r>
              <w:rPr>
                <w:sz w:val="16"/>
              </w:rPr>
              <w:t>$11,114,965</w:t>
            </w:r>
          </w:p>
        </w:tc>
        <w:tc>
          <w:tcPr>
            <w:tcW w:type="dxa" w:w="1126"/>
          </w:tcPr>
          <w:p>
            <w:pPr>
              <w:spacing w:after="0"/>
              <w:jc w:val="right"/>
            </w:pPr>
            <w:r>
              <w:rPr>
                <w:sz w:val="16"/>
              </w:rPr>
              <w:t>$5,985</w:t>
            </w:r>
          </w:p>
        </w:tc>
        <w:tc>
          <w:tcPr>
            <w:tcW w:type="dxa" w:w="1136"/>
          </w:tcPr>
          <w:p>
            <w:pPr>
              <w:spacing w:after="0"/>
              <w:jc w:val="right"/>
            </w:pPr>
            <w:r>
              <w:rPr>
                <w:sz w:val="16"/>
              </w:rPr>
              <w:t>$35,025</w:t>
            </w:r>
          </w:p>
        </w:tc>
        <w:tc>
          <w:tcPr>
            <w:tcW w:type="dxa" w:w="1305"/>
          </w:tcPr>
          <w:p>
            <w:pPr>
              <w:spacing w:after="0"/>
              <w:jc w:val="right"/>
            </w:pPr>
            <w:r>
              <w:rPr>
                <w:sz w:val="16"/>
              </w:rPr>
              <w:t>n/a (see note)</w:t>
            </w:r>
          </w:p>
        </w:tc>
        <w:tc>
          <w:tcPr>
            <w:tcW w:type="dxa" w:w="1131"/>
          </w:tcPr>
          <w:p>
            <w:pPr>
              <w:spacing w:after="0"/>
              <w:jc w:val="right"/>
            </w:pPr>
            <w:r>
              <w:rPr>
                <w:sz w:val="16"/>
              </w:rPr>
              <w:t>$0</w:t>
            </w: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$13,741,751</w:t>
            </w:r>
          </w:p>
        </w:tc>
        <w:tc>
          <w:tcPr>
            <w:tcW w:type="dxa" w:w="1215"/>
          </w:tcPr>
          <w:p>
            <w:pPr>
              <w:spacing w:after="0"/>
              <w:jc w:val="right"/>
            </w:pPr>
          </w:p>
        </w:tc>
        <w:tc>
          <w:tcPr>
            <w:tcW w:type="dxa" w:w="1038"/>
          </w:tcPr>
          <w:p>
            <w:pPr>
              <w:spacing w:after="0"/>
              <w:jc w:val="right"/>
            </w:pPr>
            <w:r>
              <w:rPr>
                <w:sz w:val="16"/>
              </w:rPr>
              <w:t>55</w:t>
            </w:r>
          </w:p>
        </w:tc>
        <w:tc>
          <w:tcPr>
            <w:tcW w:type="dxa" w:w="1126"/>
          </w:tcPr>
          <w:p>
            <w:pPr>
              <w:spacing w:after="0"/>
              <w:jc w:val="right"/>
            </w:pPr>
            <w:r>
              <w:rPr>
                <w:sz w:val="16"/>
              </w:rPr>
              <w:t>$70</w:t>
            </w:r>
          </w:p>
        </w:tc>
        <w:tc>
          <w:tcPr>
            <w:tcW w:type="dxa" w:w="1126"/>
          </w:tcPr>
          <w:p>
            <w:pPr>
              <w:spacing w:after="0"/>
              <w:jc w:val="right"/>
            </w:pPr>
          </w:p>
        </w:tc>
        <w:tc>
          <w:tcPr>
            <w:tcW w:type="dxa" w:w="1136"/>
          </w:tcPr>
          <w:p>
            <w:pPr>
              <w:spacing w:after="0"/>
              <w:jc w:val="right"/>
            </w:pPr>
            <w:r>
              <w:rPr>
                <w:sz w:val="16"/>
              </w:rPr>
              <w:t>$4</w:t>
            </w:r>
          </w:p>
        </w:tc>
        <w:tc>
          <w:tcPr>
            <w:tcW w:type="dxa" w:w="1305"/>
          </w:tcPr>
          <w:p>
            <w:pPr>
              <w:spacing w:after="0"/>
              <w:jc w:val="right"/>
            </w:pPr>
            <w:r>
              <w:rPr>
                <w:sz w:val="16"/>
              </w:rPr>
              <w:t>0.00051%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$6,159,947,391</w:t>
            </w:r>
          </w:p>
        </w:tc>
        <w:tc>
          <w:tcPr>
            <w:tcW w:type="dxa" w:w="1215"/>
          </w:tcPr>
          <w:p>
            <w:pPr>
              <w:spacing w:after="0"/>
              <w:jc w:val="right"/>
            </w:pPr>
          </w:p>
        </w:tc>
        <w:tc>
          <w:tcPr>
            <w:tcW w:type="dxa" w:w="1038"/>
          </w:tcPr>
          <w:p>
            <w:pPr>
              <w:spacing w:after="0"/>
              <w:jc w:val="right"/>
            </w:pPr>
            <w:r>
              <w:rPr>
                <w:sz w:val="16"/>
              </w:rPr>
              <w:t>29,305</w:t>
            </w:r>
          </w:p>
        </w:tc>
        <w:tc>
          <w:tcPr>
            <w:tcW w:type="dxa" w:w="1126"/>
          </w:tcPr>
          <w:p>
            <w:pPr>
              <w:spacing w:after="0"/>
              <w:jc w:val="right"/>
            </w:pPr>
            <w:r>
              <w:rPr>
                <w:sz w:val="16"/>
              </w:rPr>
              <w:t>$17,496</w:t>
            </w:r>
          </w:p>
        </w:tc>
        <w:tc>
          <w:tcPr>
            <w:tcW w:type="dxa" w:w="1126"/>
          </w:tcPr>
          <w:p>
            <w:pPr>
              <w:spacing w:after="0"/>
              <w:jc w:val="right"/>
            </w:pPr>
          </w:p>
        </w:tc>
        <w:tc>
          <w:tcPr>
            <w:tcW w:type="dxa" w:w="1136"/>
          </w:tcPr>
          <w:p>
            <w:pPr>
              <w:spacing w:after="0"/>
              <w:jc w:val="right"/>
            </w:pPr>
            <w:r>
              <w:rPr>
                <w:sz w:val="16"/>
              </w:rPr>
              <w:t>$636,071</w:t>
            </w:r>
          </w:p>
        </w:tc>
        <w:tc>
          <w:tcPr>
            <w:tcW w:type="dxa" w:w="1305"/>
          </w:tcPr>
          <w:p>
            <w:pPr>
              <w:spacing w:after="0"/>
              <w:jc w:val="right"/>
            </w:pPr>
            <w:r>
              <w:rPr>
                <w:sz w:val="16"/>
              </w:rPr>
              <w:t>0.000284%</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$6,159,947,391</w:t>
            </w:r>
          </w:p>
        </w:tc>
        <w:tc>
          <w:tcPr>
            <w:tcW w:type="dxa" w:w="1215"/>
          </w:tcPr>
          <w:p>
            <w:pPr>
              <w:spacing w:after="0"/>
              <w:jc w:val="right"/>
            </w:pPr>
            <w:r>
              <w:rPr>
                <w:sz w:val="16"/>
              </w:rPr>
              <w:t>$231,099,986</w:t>
            </w:r>
          </w:p>
        </w:tc>
        <w:tc>
          <w:tcPr>
            <w:tcW w:type="dxa" w:w="1038"/>
          </w:tcPr>
          <w:p>
            <w:pPr>
              <w:spacing w:after="0"/>
              <w:jc w:val="right"/>
            </w:pPr>
            <w:r>
              <w:rPr>
                <w:sz w:val="16"/>
              </w:rPr>
              <w:t>29,305</w:t>
            </w:r>
          </w:p>
        </w:tc>
        <w:tc>
          <w:tcPr>
            <w:tcW w:type="dxa" w:w="1126"/>
          </w:tcPr>
          <w:p>
            <w:pPr>
              <w:spacing w:after="0"/>
              <w:jc w:val="right"/>
            </w:pPr>
            <w:r>
              <w:rPr>
                <w:sz w:val="16"/>
              </w:rPr>
              <w:t>$53,737</w:t>
            </w:r>
          </w:p>
        </w:tc>
        <w:tc>
          <w:tcPr>
            <w:tcW w:type="dxa" w:w="1126"/>
          </w:tcPr>
          <w:p>
            <w:pPr>
              <w:spacing w:after="0"/>
              <w:jc w:val="right"/>
            </w:pPr>
            <w:r>
              <w:rPr>
                <w:sz w:val="16"/>
              </w:rPr>
              <w:t>$6,368</w:t>
            </w:r>
          </w:p>
        </w:tc>
        <w:tc>
          <w:tcPr>
            <w:tcW w:type="dxa" w:w="1136"/>
          </w:tcPr>
          <w:p>
            <w:pPr>
              <w:spacing w:after="0"/>
              <w:jc w:val="right"/>
            </w:pPr>
            <w:r>
              <w:rPr>
                <w:sz w:val="16"/>
              </w:rPr>
              <w:t>$167,076</w:t>
            </w:r>
          </w:p>
        </w:tc>
        <w:tc>
          <w:tcPr>
            <w:tcW w:type="dxa" w:w="1305"/>
          </w:tcPr>
          <w:p>
            <w:pPr>
              <w:spacing w:after="0"/>
              <w:jc w:val="right"/>
            </w:pPr>
            <w:r>
              <w:rPr>
                <w:sz w:val="16"/>
              </w:rPr>
              <w:t>0.000872%</w:t>
            </w:r>
          </w:p>
        </w:tc>
        <w:tc>
          <w:tcPr>
            <w:tcW w:type="dxa" w:w="1131"/>
          </w:tcPr>
          <w:p>
            <w:pPr>
              <w:spacing w:after="0"/>
              <w:jc w:val="right"/>
            </w:pPr>
            <w:r>
              <w:rPr>
                <w:sz w:val="16"/>
              </w:rPr>
              <w:t>$36,000</w:t>
            </w: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$6,159,947,391</w:t>
            </w:r>
          </w:p>
        </w:tc>
        <w:tc>
          <w:tcPr>
            <w:tcW w:type="dxa" w:w="1215"/>
          </w:tcPr>
          <w:p>
            <w:pPr>
              <w:spacing w:after="0"/>
              <w:jc w:val="right"/>
            </w:pPr>
            <w:r>
              <w:rPr>
                <w:sz w:val="16"/>
              </w:rPr>
              <w:t>$231,099,986</w:t>
            </w:r>
          </w:p>
        </w:tc>
        <w:tc>
          <w:tcPr>
            <w:tcW w:type="dxa" w:w="1038"/>
          </w:tcPr>
          <w:p>
            <w:pPr>
              <w:spacing w:after="0"/>
              <w:jc w:val="right"/>
            </w:pPr>
            <w:r>
              <w:rPr>
                <w:sz w:val="16"/>
              </w:rPr>
              <w:t>29,305</w:t>
            </w:r>
          </w:p>
        </w:tc>
        <w:tc>
          <w:tcPr>
            <w:tcW w:type="dxa" w:w="1126"/>
          </w:tcPr>
          <w:p>
            <w:pPr>
              <w:spacing w:after="0"/>
              <w:jc w:val="right"/>
            </w:pPr>
            <w:r>
              <w:rPr>
                <w:sz w:val="16"/>
              </w:rPr>
              <w:t>$670,861</w:t>
            </w:r>
          </w:p>
        </w:tc>
        <w:tc>
          <w:tcPr>
            <w:tcW w:type="dxa" w:w="1126"/>
          </w:tcPr>
          <w:p>
            <w:pPr>
              <w:spacing w:after="0"/>
              <w:jc w:val="right"/>
            </w:pPr>
            <w:r>
              <w:rPr>
                <w:sz w:val="16"/>
              </w:rPr>
              <w:t>$6,549</w:t>
            </w:r>
          </w:p>
        </w:tc>
        <w:tc>
          <w:tcPr>
            <w:tcW w:type="dxa" w:w="1136"/>
          </w:tcPr>
          <w:p>
            <w:pPr>
              <w:spacing w:after="0"/>
              <w:jc w:val="right"/>
            </w:pPr>
            <w:r>
              <w:rPr>
                <w:sz w:val="16"/>
              </w:rPr>
              <w:t>$1,991,976</w:t>
            </w:r>
          </w:p>
        </w:tc>
        <w:tc>
          <w:tcPr>
            <w:tcW w:type="dxa" w:w="1305"/>
          </w:tcPr>
          <w:p>
            <w:pPr>
              <w:spacing w:after="0"/>
              <w:jc w:val="right"/>
            </w:pPr>
            <w:r>
              <w:rPr>
                <w:sz w:val="16"/>
              </w:rPr>
              <w:t>0.0109%</w:t>
            </w:r>
          </w:p>
        </w:tc>
        <w:tc>
          <w:tcPr>
            <w:tcW w:type="dxa" w:w="1131"/>
          </w:tcPr>
          <w:p>
            <w:pPr>
              <w:spacing w:after="0"/>
              <w:jc w:val="right"/>
            </w:pPr>
            <w:r>
              <w:rPr>
                <w:sz w:val="16"/>
              </w:rPr>
              <w:t>$25,000</w:t>
            </w: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$1,021,695,212</w:t>
            </w:r>
          </w:p>
        </w:tc>
        <w:tc>
          <w:tcPr>
            <w:tcW w:type="dxa" w:w="1215"/>
          </w:tcPr>
          <w:p>
            <w:pPr>
              <w:spacing w:after="0"/>
              <w:jc w:val="right"/>
            </w:pPr>
            <w:r>
              <w:rPr>
                <w:sz w:val="16"/>
              </w:rPr>
              <w:t>$40,547,564</w:t>
            </w:r>
          </w:p>
        </w:tc>
        <w:tc>
          <w:tcPr>
            <w:tcW w:type="dxa" w:w="1038"/>
          </w:tcPr>
          <w:p>
            <w:pPr>
              <w:spacing w:after="0"/>
              <w:jc w:val="right"/>
            </w:pPr>
            <w:r>
              <w:rPr>
                <w:sz w:val="16"/>
              </w:rPr>
              <w:t>8,610</w:t>
            </w:r>
          </w:p>
        </w:tc>
        <w:tc>
          <w:tcPr>
            <w:tcW w:type="dxa" w:w="1126"/>
          </w:tcPr>
          <w:p>
            <w:pPr>
              <w:spacing w:after="0"/>
              <w:jc w:val="right"/>
            </w:pPr>
            <w:r>
              <w:rPr>
                <w:sz w:val="16"/>
              </w:rPr>
              <w:t>$63,344</w:t>
            </w:r>
          </w:p>
        </w:tc>
        <w:tc>
          <w:tcPr>
            <w:tcW w:type="dxa" w:w="1126"/>
          </w:tcPr>
          <w:p>
            <w:pPr>
              <w:spacing w:after="0"/>
              <w:jc w:val="right"/>
            </w:pPr>
            <w:r>
              <w:rPr>
                <w:sz w:val="16"/>
              </w:rPr>
              <w:t>$219</w:t>
            </w:r>
          </w:p>
        </w:tc>
        <w:tc>
          <w:tcPr>
            <w:tcW w:type="dxa" w:w="1136"/>
          </w:tcPr>
          <w:p>
            <w:pPr>
              <w:spacing w:after="0"/>
              <w:jc w:val="right"/>
            </w:pPr>
            <w:r>
              <w:rPr>
                <w:sz w:val="16"/>
              </w:rPr>
              <w:t>$9,075</w:t>
            </w:r>
          </w:p>
        </w:tc>
        <w:tc>
          <w:tcPr>
            <w:tcW w:type="dxa" w:w="1305"/>
          </w:tcPr>
          <w:p>
            <w:pPr>
              <w:spacing w:after="0"/>
              <w:jc w:val="right"/>
            </w:pPr>
            <w:r>
              <w:rPr>
                <w:sz w:val="16"/>
              </w:rPr>
              <w:t>0.0062%</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$6,159,936,249</w:t>
            </w:r>
          </w:p>
        </w:tc>
        <w:tc>
          <w:tcPr>
            <w:tcW w:type="dxa" w:w="1215"/>
          </w:tcPr>
          <w:p>
            <w:pPr>
              <w:spacing w:after="0"/>
              <w:jc w:val="right"/>
            </w:pPr>
            <w:r>
              <w:rPr>
                <w:sz w:val="16"/>
              </w:rPr>
              <w:t>$231,099,986</w:t>
            </w:r>
          </w:p>
        </w:tc>
        <w:tc>
          <w:tcPr>
            <w:tcW w:type="dxa" w:w="1038"/>
          </w:tcPr>
          <w:p>
            <w:pPr>
              <w:spacing w:after="0"/>
              <w:jc w:val="right"/>
            </w:pPr>
            <w:r>
              <w:rPr>
                <w:sz w:val="16"/>
              </w:rPr>
              <w:t>29,305</w:t>
            </w:r>
          </w:p>
        </w:tc>
        <w:tc>
          <w:tcPr>
            <w:tcW w:type="dxa" w:w="1126"/>
          </w:tcPr>
          <w:p>
            <w:pPr>
              <w:spacing w:after="0"/>
              <w:jc w:val="right"/>
            </w:pPr>
            <w:r>
              <w:rPr>
                <w:sz w:val="16"/>
              </w:rPr>
              <w:t>$7,698</w:t>
            </w:r>
          </w:p>
        </w:tc>
        <w:tc>
          <w:tcPr>
            <w:tcW w:type="dxa" w:w="1126"/>
          </w:tcPr>
          <w:p>
            <w:pPr>
              <w:spacing w:after="0"/>
              <w:jc w:val="right"/>
            </w:pPr>
            <w:r>
              <w:rPr>
                <w:sz w:val="16"/>
              </w:rPr>
              <w:t>$150</w:t>
            </w:r>
          </w:p>
        </w:tc>
        <w:tc>
          <w:tcPr>
            <w:tcW w:type="dxa" w:w="1136"/>
          </w:tcPr>
          <w:p>
            <w:pPr>
              <w:spacing w:after="0"/>
              <w:jc w:val="right"/>
            </w:pPr>
            <w:r>
              <w:rPr>
                <w:sz w:val="16"/>
              </w:rPr>
              <w:t>$5,844</w:t>
            </w:r>
          </w:p>
        </w:tc>
        <w:tc>
          <w:tcPr>
            <w:tcW w:type="dxa" w:w="1305"/>
          </w:tcPr>
          <w:p>
            <w:pPr>
              <w:spacing w:after="0"/>
              <w:jc w:val="right"/>
            </w:pPr>
            <w:r>
              <w:rPr>
                <w:sz w:val="16"/>
              </w:rPr>
              <w:t>0.000125%</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151"/>
          </w:tcPr>
          <w:p>
            <w:pPr>
              <w:spacing w:after="0"/>
              <w:jc w:val="left"/>
            </w:pPr>
          </w:p>
        </w:tc>
      </w:tr>
    </w:tbl>
    <w:p>
      <w:pPr>
        <w:spacing w:after="40" w:before="60"/>
      </w:pPr>
      <w:r>
        <w:rPr>
          <w:sz w:val="15"/>
        </w:rPr>
        <w:t>Totals since 2022-06-17 (Storm Events through 2026-06-30): 44 county-coded records, 44 with a damage value recorded (including $0), $61,000; 24 zone-level records, 10 with a damage value recorded (including $0), $3,000 reported for the zone; Public Assistance on counted declarations none found (3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29,305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$6,159,947,391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$231,099,986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$18,338,600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$4,377,428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1</w:t>
            </w:r>
          </w:p>
        </w:tc>
        <w:tc>
          <w:tcPr>
            <w:tcW w:type="dxa" w:w="1558"/>
          </w:tcPr>
          <w:p>
            <w:pPr>
              <w:spacing w:after="0"/>
              <w:jc w:val="right"/>
            </w:pPr>
            <w:r>
              <w:rPr>
                <w:sz w:val="16"/>
              </w:rPr>
              <w:t>3</w:t>
            </w:r>
          </w:p>
        </w:tc>
        <w:tc>
          <w:tcPr>
            <w:tcW w:type="dxa" w:w="1558"/>
          </w:tcPr>
          <w:p>
            <w:pPr>
              <w:spacing w:after="0"/>
              <w:jc w:val="right"/>
            </w:pPr>
            <w:r>
              <w:rPr>
                <w:sz w:val="16"/>
              </w:rPr>
              <w:t>20</w:t>
            </w:r>
          </w:p>
        </w:tc>
        <w:tc>
          <w:tcPr>
            <w:tcW w:type="dxa" w:w="1558"/>
          </w:tcPr>
          <w:p>
            <w:pPr>
              <w:spacing w:after="0"/>
              <w:jc w:val="right"/>
            </w:pPr>
            <w:r>
              <w:rPr>
                <w:sz w:val="16"/>
              </w:rPr>
              <w:t>0</w:t>
            </w:r>
          </w:p>
        </w:tc>
        <w:tc>
          <w:tcPr>
            <w:tcW w:type="dxa" w:w="1558"/>
          </w:tcPr>
          <w:p>
            <w:pPr>
              <w:spacing w:after="0"/>
              <w:jc w:val="right"/>
            </w:pPr>
            <w:r>
              <w:rPr>
                <w:sz w:val="16"/>
              </w:rPr>
              <w:t>23</w:t>
            </w:r>
          </w:p>
        </w:tc>
        <w:tc>
          <w:tcPr>
            <w:tcW w:type="dxa" w:w="1558"/>
          </w:tcPr>
          <w:p>
            <w:pPr>
              <w:spacing w:after="0"/>
              <w:jc w:val="right"/>
            </w:pPr>
            <w:r>
              <w:rPr>
                <w:sz w:val="16"/>
              </w:rPr>
              <w:t>1</w:t>
            </w:r>
          </w:p>
        </w:tc>
        <w:tc>
          <w:tcPr>
            <w:tcW w:type="dxa" w:w="1735"/>
          </w:tcPr>
          <w:p>
            <w:pPr>
              <w:spacing w:after="0"/>
              <w:jc w:val="right"/>
            </w:pPr>
            <w:r>
              <w:rPr>
                <w:sz w:val="16"/>
              </w:rPr>
              <w:t>3</w:t>
            </w:r>
          </w:p>
        </w:tc>
      </w:tr>
      <w:tr>
        <w:trPr>
          <w:cantSplit/>
        </w:trPr>
        <w:tc>
          <w:tcPr>
            <w:tcW w:type="dxa" w:w="3027"/>
          </w:tcPr>
          <w:p>
            <w:pPr>
              <w:spacing w:after="0"/>
              <w:jc w:val="left"/>
            </w:pPr>
            <w:r>
              <w:rPr>
                <w:sz w:val="16"/>
              </w:rPr>
              <w:t>BAINBRIDGE,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DECATUR COUNTY*</w:t>
            </w:r>
          </w:p>
        </w:tc>
        <w:tc>
          <w:tcPr>
            <w:tcW w:type="dxa" w:w="1558"/>
          </w:tcPr>
          <w:p>
            <w:pPr>
              <w:spacing w:after="0"/>
              <w:jc w:val="right"/>
            </w:pPr>
            <w:r>
              <w:rPr>
                <w:sz w:val="16"/>
              </w:rPr>
              <w:t>1</w:t>
            </w:r>
          </w:p>
        </w:tc>
        <w:tc>
          <w:tcPr>
            <w:tcW w:type="dxa" w:w="1558"/>
          </w:tcPr>
          <w:p>
            <w:pPr>
              <w:spacing w:after="0"/>
              <w:jc w:val="right"/>
            </w:pPr>
            <w:r>
              <w:rPr>
                <w:sz w:val="16"/>
              </w:rPr>
              <w:t>3</w:t>
            </w:r>
          </w:p>
        </w:tc>
        <w:tc>
          <w:tcPr>
            <w:tcW w:type="dxa" w:w="1558"/>
          </w:tcPr>
          <w:p>
            <w:pPr>
              <w:spacing w:after="0"/>
              <w:jc w:val="right"/>
            </w:pPr>
            <w:r>
              <w:rPr>
                <w:sz w:val="16"/>
              </w:rPr>
              <w:t>14</w:t>
            </w:r>
          </w:p>
        </w:tc>
        <w:tc>
          <w:tcPr>
            <w:tcW w:type="dxa" w:w="1558"/>
          </w:tcPr>
          <w:p>
            <w:pPr>
              <w:spacing w:after="0"/>
              <w:jc w:val="right"/>
            </w:pPr>
            <w:r>
              <w:rPr>
                <w:sz w:val="16"/>
              </w:rPr>
              <w:t>0</w:t>
            </w:r>
          </w:p>
        </w:tc>
        <w:tc>
          <w:tcPr>
            <w:tcW w:type="dxa" w:w="1558"/>
          </w:tcPr>
          <w:p>
            <w:pPr>
              <w:spacing w:after="0"/>
              <w:jc w:val="right"/>
            </w:pPr>
            <w:r>
              <w:rPr>
                <w:sz w:val="16"/>
              </w:rPr>
              <w:t>17</w:t>
            </w:r>
          </w:p>
        </w:tc>
        <w:tc>
          <w:tcPr>
            <w:tcW w:type="dxa" w:w="1558"/>
          </w:tcPr>
          <w:p>
            <w:pPr>
              <w:spacing w:after="0"/>
              <w:jc w:val="right"/>
            </w:pPr>
            <w:r>
              <w:rPr>
                <w:sz w:val="16"/>
              </w:rPr>
              <w:t>1</w:t>
            </w:r>
          </w:p>
        </w:tc>
        <w:tc>
          <w:tcPr>
            <w:tcW w:type="dxa" w:w="1735"/>
          </w:tcPr>
          <w:p>
            <w:pPr>
              <w:spacing w:after="0"/>
              <w:jc w:val="right"/>
            </w:pPr>
            <w:r>
              <w:rPr>
                <w:sz w:val="16"/>
              </w:rPr>
              <w:t>1</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2</w:t>
            </w:r>
          </w:p>
        </w:tc>
        <w:tc>
          <w:tcPr>
            <w:tcW w:type="dxa" w:w="1558"/>
          </w:tcPr>
          <w:p>
            <w:pPr>
              <w:spacing w:after="0"/>
              <w:jc w:val="right"/>
            </w:pPr>
            <w:r>
              <w:rPr>
                <w:sz w:val="16"/>
              </w:rPr>
              <w:t>2</w:t>
            </w:r>
          </w:p>
        </w:tc>
        <w:tc>
          <w:tcPr>
            <w:tcW w:type="dxa" w:w="1558"/>
          </w:tcPr>
          <w:p>
            <w:pPr>
              <w:spacing w:after="0"/>
              <w:jc w:val="right"/>
            </w:pPr>
            <w:r>
              <w:rPr>
                <w:sz w:val="16"/>
              </w:rPr>
              <w:t>5</w:t>
            </w:r>
          </w:p>
        </w:tc>
        <w:tc>
          <w:tcPr>
            <w:tcW w:type="dxa" w:w="1558"/>
          </w:tcPr>
          <w:p>
            <w:pPr>
              <w:spacing w:after="0"/>
              <w:jc w:val="right"/>
            </w:pPr>
            <w:r>
              <w:rPr>
                <w:sz w:val="16"/>
              </w:rPr>
              <w:t>2</w:t>
            </w:r>
          </w:p>
        </w:tc>
        <w:tc>
          <w:tcPr>
            <w:tcW w:type="dxa" w:w="1558"/>
          </w:tcPr>
          <w:p>
            <w:pPr>
              <w:spacing w:after="0"/>
              <w:jc w:val="right"/>
            </w:pPr>
            <w:r>
              <w:rPr>
                <w:sz w:val="16"/>
              </w:rPr>
              <w:t>6</w:t>
            </w:r>
          </w:p>
        </w:tc>
        <w:tc>
          <w:tcPr>
            <w:tcW w:type="dxa" w:w="1558"/>
          </w:tcPr>
          <w:p>
            <w:pPr>
              <w:spacing w:after="0"/>
              <w:jc w:val="right"/>
            </w:pPr>
            <w:r>
              <w:rPr>
                <w:sz w:val="16"/>
              </w:rPr>
              <w:t>1</w:t>
            </w:r>
          </w:p>
        </w:tc>
        <w:tc>
          <w:tcPr>
            <w:tcW w:type="dxa" w:w="1735"/>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Decatur County (unincorporated area)</w:t>
            </w:r>
          </w:p>
        </w:tc>
        <w:tc>
          <w:tcPr>
            <w:tcW w:type="dxa" w:w="1499"/>
          </w:tcPr>
          <w:p>
            <w:pPr>
              <w:spacing w:after="0"/>
              <w:jc w:val="left"/>
            </w:pPr>
            <w:r>
              <w:rPr>
                <w:sz w:val="16"/>
              </w:rPr>
              <w:t>130451</w:t>
            </w:r>
          </w:p>
        </w:tc>
        <w:tc>
          <w:tcPr>
            <w:tcW w:type="dxa" w:w="1347"/>
          </w:tcPr>
          <w:p>
            <w:pPr>
              <w:spacing w:after="0"/>
              <w:jc w:val="right"/>
            </w:pPr>
            <w:r>
              <w:rPr>
                <w:sz w:val="16"/>
              </w:rPr>
              <w:t>1</w:t>
            </w:r>
          </w:p>
        </w:tc>
        <w:tc>
          <w:tcPr>
            <w:tcW w:type="dxa" w:w="1347"/>
          </w:tcPr>
          <w:p>
            <w:pPr>
              <w:spacing w:after="0"/>
              <w:jc w:val="right"/>
            </w:pPr>
            <w:r>
              <w:rPr>
                <w:sz w:val="16"/>
              </w:rPr>
              <w:t>3</w:t>
            </w:r>
          </w:p>
        </w:tc>
        <w:tc>
          <w:tcPr>
            <w:tcW w:type="dxa" w:w="1347"/>
          </w:tcPr>
          <w:p>
            <w:pPr>
              <w:spacing w:after="0"/>
              <w:jc w:val="right"/>
            </w:pPr>
            <w:r>
              <w:rPr>
                <w:sz w:val="16"/>
              </w:rPr>
              <w:t>14</w:t>
            </w:r>
          </w:p>
        </w:tc>
        <w:tc>
          <w:tcPr>
            <w:tcW w:type="dxa" w:w="1347"/>
          </w:tcPr>
          <w:p>
            <w:pPr>
              <w:spacing w:after="0"/>
              <w:jc w:val="right"/>
            </w:pPr>
            <w:r>
              <w:rPr>
                <w:sz w:val="16"/>
              </w:rPr>
              <w:t>0</w:t>
            </w:r>
          </w:p>
        </w:tc>
        <w:tc>
          <w:tcPr>
            <w:tcW w:type="dxa" w:w="1347"/>
          </w:tcPr>
          <w:p>
            <w:pPr>
              <w:spacing w:after="0"/>
              <w:jc w:val="right"/>
            </w:pPr>
            <w:r>
              <w:rPr>
                <w:sz w:val="16"/>
              </w:rPr>
              <w:t>17</w:t>
            </w:r>
          </w:p>
        </w:tc>
        <w:tc>
          <w:tcPr>
            <w:tcW w:type="dxa" w:w="1347"/>
          </w:tcPr>
          <w:p>
            <w:pPr>
              <w:spacing w:after="0"/>
              <w:jc w:val="right"/>
            </w:pPr>
            <w:r>
              <w:rPr>
                <w:sz w:val="16"/>
              </w:rPr>
              <w:t>1</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Attapulgus city</w:t>
            </w:r>
          </w:p>
        </w:tc>
        <w:tc>
          <w:tcPr>
            <w:tcW w:type="dxa" w:w="1499"/>
          </w:tcPr>
          <w:p>
            <w:pPr>
              <w:spacing w:after="0"/>
              <w:jc w:val="left"/>
            </w:pPr>
            <w:r>
              <w:rPr>
                <w:sz w:val="16"/>
              </w:rPr>
              <w:t>130541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Bainbridge city</w:t>
            </w:r>
          </w:p>
        </w:tc>
        <w:tc>
          <w:tcPr>
            <w:tcW w:type="dxa" w:w="1499"/>
          </w:tcPr>
          <w:p>
            <w:pPr>
              <w:spacing w:after="0"/>
              <w:jc w:val="left"/>
            </w:pPr>
            <w:r>
              <w:rPr>
                <w:sz w:val="16"/>
              </w:rPr>
              <w:t>130204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6</w:t>
            </w:r>
          </w:p>
        </w:tc>
        <w:tc>
          <w:tcPr>
            <w:tcW w:type="dxa" w:w="1347"/>
          </w:tcPr>
          <w:p>
            <w:pPr>
              <w:spacing w:after="0"/>
              <w:jc w:val="right"/>
            </w:pPr>
            <w:r>
              <w:rPr>
                <w:sz w:val="16"/>
              </w:rPr>
              <w:t>0</w:t>
            </w:r>
          </w:p>
        </w:tc>
        <w:tc>
          <w:tcPr>
            <w:tcW w:type="dxa" w:w="1347"/>
          </w:tcPr>
          <w:p>
            <w:pPr>
              <w:spacing w:after="0"/>
              <w:jc w:val="right"/>
            </w:pPr>
            <w:r>
              <w:rPr>
                <w:sz w:val="16"/>
              </w:rPr>
              <w:t>6</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Brinson town</w:t>
            </w:r>
          </w:p>
        </w:tc>
        <w:tc>
          <w:tcPr>
            <w:tcW w:type="dxa" w:w="1499"/>
          </w:tcPr>
          <w:p>
            <w:pPr>
              <w:spacing w:after="0"/>
              <w:jc w:val="left"/>
            </w:pPr>
            <w:r>
              <w:rPr>
                <w:sz w:val="16"/>
              </w:rPr>
              <w:t>130670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Climax city</w:t>
            </w:r>
          </w:p>
        </w:tc>
        <w:tc>
          <w:tcPr>
            <w:tcW w:type="dxa" w:w="1499"/>
          </w:tcPr>
          <w:p>
            <w:pPr>
              <w:spacing w:after="0"/>
              <w:jc w:val="left"/>
            </w:pPr>
            <w:r>
              <w:rPr>
                <w:sz w:val="16"/>
              </w:rPr>
              <w:t>130542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20</w:t>
            </w:r>
          </w:p>
        </w:tc>
        <w:tc>
          <w:tcPr>
            <w:tcW w:type="dxa" w:w="1496"/>
          </w:tcPr>
          <w:p>
            <w:pPr>
              <w:spacing w:after="0"/>
              <w:jc w:val="right"/>
            </w:pPr>
            <w:r>
              <w:rPr>
                <w:sz w:val="16"/>
              </w:rPr>
              <w:t>0</w:t>
            </w:r>
          </w:p>
        </w:tc>
        <w:tc>
          <w:tcPr>
            <w:tcW w:type="dxa" w:w="1496"/>
          </w:tcPr>
          <w:p>
            <w:pPr>
              <w:spacing w:after="0"/>
              <w:jc w:val="right"/>
            </w:pPr>
            <w:r>
              <w:rPr>
                <w:sz w:val="16"/>
              </w:rPr>
              <w:t>22</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Decatur County, GA: risk-assessment baseline packet, release 2026-10 (data as of 2026-09-28; County area 13087).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hazard-plain_2026-10_GA_13087.docx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Decatur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Decatur County, GA: Risk-assessment baseline packet</dc:title>
  <dc:subject>Hazard Plain release 2026-10, as of 2026-09-28. Preview: automated baseline</dc:subject>
  <dc:creator>Hazard Plain</dc:creator>
  <cp:keywords>Hazard Plain; hazard mitigation; risk assessment; 13087</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