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Dawson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2030-04-28</w:t>
      </w:r>
    </w:p>
    <w:p>
      <w:pPr>
        <w:keepNext/>
        <w:spacing w:after="40" w:before="0"/>
      </w:pPr>
      <w:r>
        <w:rPr>
          <w:b/>
        </w:rPr>
        <w:t xml:space="preserve">Plan: </w:t>
      </w:r>
      <w:r>
        <w:rPr/>
        <w:t>Dawson County (FEMA plan 110484)</w:t>
      </w:r>
    </w:p>
    <w:p>
      <w:pPr>
        <w:keepNext/>
        <w:spacing w:after="40" w:before="0"/>
      </w:pPr>
      <w:r>
        <w:rPr>
          <w:b/>
        </w:rPr>
        <w:t xml:space="preserve">Approved: </w:t>
      </w:r>
      <w:r>
        <w:rPr/>
        <w:t>2025-04-29</w:t>
      </w:r>
    </w:p>
    <w:p>
      <w:pPr>
        <w:keepNext/>
        <w:spacing w:after="40" w:before="0"/>
      </w:pPr>
      <w:r>
        <w:rPr>
          <w:b/>
        </w:rPr>
        <w:t xml:space="preserve">Expires: </w:t>
      </w:r>
      <w:r>
        <w:rPr/>
        <w:t>2030-04-28</w:t>
      </w:r>
    </w:p>
    <w:p>
      <w:pPr>
        <w:keepNext/>
        <w:spacing w:after="40" w:before="0"/>
      </w:pPr>
      <w:r>
        <w:rPr>
          <w:b/>
        </w:rPr>
        <w:t xml:space="preserve">As of: </w:t>
      </w:r>
      <w:r>
        <w:rPr/>
        <w:t>2026-09-28</w:t>
      </w:r>
    </w:p>
    <w:p>
      <w:pPr>
        <w:keepNext/>
        <w:spacing w:after="40" w:before="0"/>
      </w:pPr>
      <w:r>
        <w:rPr>
          <w:b/>
        </w:rPr>
        <w:t xml:space="preserve">Days: </w:t>
      </w:r>
      <w:r>
        <w:rPr/>
        <w:t>1,308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4"/>
        <w:gridCol w:w="1493"/>
        <w:gridCol w:w="2832"/>
        <w:gridCol w:w="3215"/>
        <w:gridCol w:w="1111"/>
        <w:gridCol w:w="1111"/>
        <w:gridCol w:w="958"/>
        <w:gridCol w:w="1015"/>
        <w:gridCol w:w="694"/>
      </w:tblGrid>
      <w:tr>
        <w:trPr>
          <w:cantSplit/>
          <w:tblHeader/>
        </w:trPr>
        <w:tc>
          <w:tcPr>
            <w:tcW w:type="dxa" w:w="1684"/>
            <w:shd w:val="clear" w:color="auto" w:fill="E8E8E8"/>
          </w:tcPr>
          <w:p>
            <w:pPr>
              <w:spacing w:after="0"/>
              <w:jc w:val="left"/>
            </w:pPr>
            <w:r>
              <w:rPr>
                <w:b/>
                <w:sz w:val="16"/>
              </w:rPr>
              <w:t>Jurisdiction</w:t>
            </w:r>
          </w:p>
        </w:tc>
        <w:tc>
          <w:tcPr>
            <w:tcW w:type="dxa" w:w="149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215"/>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1684"/>
          </w:tcPr>
          <w:p>
            <w:pPr>
              <w:spacing w:after="0"/>
              <w:jc w:val="left"/>
            </w:pPr>
            <w:r>
              <w:rPr>
                <w:sz w:val="16"/>
              </w:rPr>
              <w:t>Dawson County (unincorporated area)</w:t>
            </w:r>
          </w:p>
        </w:tc>
        <w:tc>
          <w:tcPr>
            <w:tcW w:type="dxa" w:w="1493"/>
          </w:tcPr>
          <w:p>
            <w:pPr>
              <w:spacing w:after="0"/>
              <w:jc w:val="left"/>
            </w:pPr>
            <w:r>
              <w:rPr>
                <w:sz w:val="16"/>
              </w:rPr>
              <w:t>Unincorporated</w:t>
            </w:r>
          </w:p>
        </w:tc>
        <w:tc>
          <w:tcPr>
            <w:tcW w:type="dxa" w:w="2832"/>
          </w:tcPr>
          <w:p>
            <w:pPr>
              <w:spacing w:after="0"/>
              <w:jc w:val="left"/>
            </w:pPr>
            <w:r>
              <w:rPr>
                <w:sz w:val="16"/>
              </w:rPr>
              <w:t>Approved, expires 2030-04-28</w:t>
            </w:r>
          </w:p>
        </w:tc>
        <w:tc>
          <w:tcPr>
            <w:tcW w:type="dxa" w:w="3215"/>
          </w:tcPr>
          <w:p>
            <w:pPr>
              <w:spacing w:after="0"/>
              <w:jc w:val="left"/>
            </w:pPr>
            <w:r>
              <w:rPr>
                <w:sz w:val="16"/>
              </w:rPr>
              <w:t>Dawson County (FEMA plan 110484)</w:t>
            </w:r>
          </w:p>
        </w:tc>
        <w:tc>
          <w:tcPr>
            <w:tcW w:type="dxa" w:w="1111"/>
          </w:tcPr>
          <w:p>
            <w:pPr>
              <w:spacing w:after="0"/>
              <w:jc w:val="left"/>
            </w:pPr>
            <w:r>
              <w:rPr>
                <w:sz w:val="16"/>
              </w:rPr>
              <w:t>2025-04-29</w:t>
            </w:r>
          </w:p>
        </w:tc>
        <w:tc>
          <w:tcPr>
            <w:tcW w:type="dxa" w:w="1111"/>
          </w:tcPr>
          <w:p>
            <w:pPr>
              <w:spacing w:after="0"/>
              <w:jc w:val="left"/>
            </w:pPr>
            <w:r>
              <w:rPr>
                <w:sz w:val="16"/>
              </w:rPr>
              <w:t>2030-04-28</w:t>
            </w:r>
          </w:p>
        </w:tc>
        <w:tc>
          <w:tcPr>
            <w:tcW w:type="dxa" w:w="958"/>
          </w:tcPr>
          <w:p>
            <w:pPr>
              <w:spacing w:after="0"/>
              <w:jc w:val="right"/>
            </w:pPr>
            <w:r>
              <w:rPr>
                <w:sz w:val="16"/>
              </w:rPr>
              <w:t>1,308</w:t>
            </w:r>
          </w:p>
        </w:tc>
        <w:tc>
          <w:tcPr>
            <w:tcW w:type="dxa" w:w="1015"/>
          </w:tcPr>
          <w:p>
            <w:pPr>
              <w:spacing w:after="0"/>
              <w:jc w:val="left"/>
            </w:pPr>
          </w:p>
        </w:tc>
        <w:tc>
          <w:tcPr>
            <w:tcW w:type="dxa" w:w="694"/>
          </w:tcPr>
          <w:p>
            <w:pPr>
              <w:spacing w:after="0"/>
              <w:jc w:val="left"/>
            </w:pPr>
          </w:p>
        </w:tc>
      </w:tr>
      <w:tr>
        <w:trPr>
          <w:cantSplit/>
        </w:trPr>
        <w:tc>
          <w:tcPr>
            <w:tcW w:type="dxa" w:w="1684"/>
          </w:tcPr>
          <w:p>
            <w:pPr>
              <w:spacing w:after="0"/>
              <w:jc w:val="left"/>
            </w:pPr>
            <w:r>
              <w:rPr>
                <w:sz w:val="16"/>
              </w:rPr>
              <w:t>Dawsonville city</w:t>
            </w:r>
          </w:p>
        </w:tc>
        <w:tc>
          <w:tcPr>
            <w:tcW w:type="dxa" w:w="1493"/>
          </w:tcPr>
          <w:p>
            <w:pPr>
              <w:spacing w:after="0"/>
              <w:jc w:val="left"/>
            </w:pPr>
            <w:r>
              <w:rPr>
                <w:sz w:val="16"/>
              </w:rPr>
              <w:t>City</w:t>
            </w:r>
          </w:p>
        </w:tc>
        <w:tc>
          <w:tcPr>
            <w:tcW w:type="dxa" w:w="2832"/>
          </w:tcPr>
          <w:p>
            <w:pPr>
              <w:spacing w:after="0"/>
              <w:jc w:val="left"/>
            </w:pPr>
            <w:r>
              <w:rPr>
                <w:sz w:val="16"/>
              </w:rPr>
              <w:t>Approved, expires 2030-04-28</w:t>
            </w:r>
          </w:p>
        </w:tc>
        <w:tc>
          <w:tcPr>
            <w:tcW w:type="dxa" w:w="3215"/>
          </w:tcPr>
          <w:p>
            <w:pPr>
              <w:spacing w:after="0"/>
              <w:jc w:val="left"/>
            </w:pPr>
            <w:r>
              <w:rPr>
                <w:sz w:val="16"/>
              </w:rPr>
              <w:t>Dawson County (FEMA plan 110484)</w:t>
            </w:r>
          </w:p>
        </w:tc>
        <w:tc>
          <w:tcPr>
            <w:tcW w:type="dxa" w:w="1111"/>
          </w:tcPr>
          <w:p>
            <w:pPr>
              <w:spacing w:after="0"/>
              <w:jc w:val="left"/>
            </w:pPr>
            <w:r>
              <w:rPr>
                <w:sz w:val="16"/>
              </w:rPr>
              <w:t>2025-04-29</w:t>
            </w:r>
          </w:p>
        </w:tc>
        <w:tc>
          <w:tcPr>
            <w:tcW w:type="dxa" w:w="1111"/>
          </w:tcPr>
          <w:p>
            <w:pPr>
              <w:spacing w:after="0"/>
              <w:jc w:val="left"/>
            </w:pPr>
            <w:r>
              <w:rPr>
                <w:sz w:val="16"/>
              </w:rPr>
              <w:t>2030-04-28</w:t>
            </w:r>
          </w:p>
        </w:tc>
        <w:tc>
          <w:tcPr>
            <w:tcW w:type="dxa" w:w="958"/>
          </w:tcPr>
          <w:p>
            <w:pPr>
              <w:spacing w:after="0"/>
              <w:jc w:val="right"/>
            </w:pPr>
            <w:r>
              <w:rPr>
                <w:sz w:val="16"/>
              </w:rPr>
              <w:t>1,308</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$4,718,033</w:t>
            </w:r>
          </w:p>
        </w:tc>
        <w:tc>
          <w:tcPr>
            <w:tcW w:type="dxa" w:w="1126"/>
          </w:tcPr>
          <w:p>
            <w:pPr>
              <w:spacing w:after="0"/>
              <w:jc w:val="right"/>
            </w:pPr>
            <w:r>
              <w:rPr>
                <w:sz w:val="16"/>
              </w:rPr>
              <w:t>$37,538</w:t>
            </w:r>
          </w:p>
        </w:tc>
        <w:tc>
          <w:tcPr>
            <w:tcW w:type="dxa" w:w="1297"/>
          </w:tcPr>
          <w:p>
            <w:pPr>
              <w:spacing w:after="0"/>
              <w:jc w:val="right"/>
            </w:pPr>
            <w:r>
              <w:rPr>
                <w:sz w:val="16"/>
              </w:rPr>
              <w:t>$8,477</w:t>
            </w:r>
          </w:p>
        </w:tc>
        <w:tc>
          <w:tcPr>
            <w:tcW w:type="dxa" w:w="1111"/>
          </w:tcPr>
          <w:p>
            <w:pPr>
              <w:spacing w:after="0"/>
              <w:jc w:val="right"/>
            </w:pPr>
            <w:r>
              <w:rPr>
                <w:sz w:val="16"/>
              </w:rPr>
              <w:t>$4,764,048</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$701,494</w:t>
            </w:r>
          </w:p>
        </w:tc>
        <w:tc>
          <w:tcPr>
            <w:tcW w:type="dxa" w:w="1126"/>
          </w:tcPr>
          <w:p>
            <w:pPr>
              <w:spacing w:after="0"/>
              <w:jc w:val="right"/>
            </w:pPr>
            <w:r>
              <w:rPr>
                <w:sz w:val="16"/>
              </w:rPr>
              <w:t>$2,339</w:t>
            </w:r>
          </w:p>
        </w:tc>
        <w:tc>
          <w:tcPr>
            <w:tcW w:type="dxa" w:w="1297"/>
          </w:tcPr>
          <w:p>
            <w:pPr>
              <w:spacing w:after="0"/>
              <w:jc w:val="right"/>
            </w:pPr>
            <w:r>
              <w:rPr>
                <w:sz w:val="16"/>
              </w:rPr>
              <w:t>$877,275</w:t>
            </w:r>
          </w:p>
        </w:tc>
        <w:tc>
          <w:tcPr>
            <w:tcW w:type="dxa" w:w="1111"/>
          </w:tcPr>
          <w:p>
            <w:pPr>
              <w:spacing w:after="0"/>
              <w:jc w:val="right"/>
            </w:pPr>
            <w:r>
              <w:rPr>
                <w:sz w:val="16"/>
              </w:rPr>
              <w:t>$1,581,108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$8,747</w:t>
            </w:r>
          </w:p>
        </w:tc>
        <w:tc>
          <w:tcPr>
            <w:tcW w:type="dxa" w:w="1126"/>
          </w:tcPr>
          <w:p>
            <w:pPr>
              <w:spacing w:after="0"/>
              <w:jc w:val="right"/>
            </w:pPr>
            <w:r>
              <w:rPr>
                <w:sz w:val="16"/>
              </w:rPr>
              <w:t>$113,441</w:t>
            </w:r>
          </w:p>
        </w:tc>
        <w:tc>
          <w:tcPr>
            <w:tcW w:type="dxa" w:w="1297"/>
          </w:tcPr>
          <w:p>
            <w:pPr>
              <w:spacing w:after="0"/>
              <w:jc w:val="right"/>
            </w:pPr>
            <w:r>
              <w:rPr>
                <w:sz w:val="16"/>
              </w:rPr>
              <w:t>$948,050</w:t>
            </w:r>
          </w:p>
        </w:tc>
        <w:tc>
          <w:tcPr>
            <w:tcW w:type="dxa" w:w="1111"/>
          </w:tcPr>
          <w:p>
            <w:pPr>
              <w:spacing w:after="0"/>
              <w:jc w:val="right"/>
            </w:pPr>
            <w:r>
              <w:rPr>
                <w:sz w:val="16"/>
              </w:rPr>
              <w:t>$1,070,237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$83,771</w:t>
            </w:r>
          </w:p>
        </w:tc>
        <w:tc>
          <w:tcPr>
            <w:tcW w:type="dxa" w:w="1126"/>
          </w:tcPr>
          <w:p>
            <w:pPr>
              <w:spacing w:after="0"/>
              <w:jc w:val="right"/>
            </w:pPr>
            <w:r>
              <w:rPr>
                <w:sz w:val="16"/>
              </w:rPr>
              <w:t>$1,265</w:t>
            </w:r>
          </w:p>
        </w:tc>
        <w:tc>
          <w:tcPr>
            <w:tcW w:type="dxa" w:w="1297"/>
          </w:tcPr>
          <w:p>
            <w:pPr>
              <w:spacing w:after="0"/>
              <w:jc w:val="right"/>
            </w:pPr>
            <w:r>
              <w:rPr>
                <w:sz w:val="16"/>
              </w:rPr>
              <w:t>$497,818</w:t>
            </w:r>
          </w:p>
        </w:tc>
        <w:tc>
          <w:tcPr>
            <w:tcW w:type="dxa" w:w="1111"/>
          </w:tcPr>
          <w:p>
            <w:pPr>
              <w:spacing w:after="0"/>
              <w:jc w:val="right"/>
            </w:pPr>
            <w:r>
              <w:rPr>
                <w:sz w:val="16"/>
              </w:rPr>
              <w:t>$582,854</w:t>
            </w:r>
          </w:p>
        </w:tc>
        <w:tc>
          <w:tcPr>
            <w:tcW w:type="dxa" w:w="1199"/>
          </w:tcPr>
          <w:p>
            <w:pPr>
              <w:spacing w:after="0"/>
              <w:jc w:val="right"/>
            </w:pPr>
            <w:r>
              <w:rPr>
                <w:sz w:val="16"/>
              </w:rPr>
              <w:t>114</w:t>
            </w:r>
          </w:p>
        </w:tc>
        <w:tc>
          <w:tcPr>
            <w:tcW w:type="dxa" w:w="2172"/>
          </w:tcPr>
          <w:p>
            <w:pPr>
              <w:spacing w:after="0"/>
              <w:jc w:val="left"/>
            </w:pPr>
          </w:p>
        </w:tc>
        <w:tc>
          <w:tcPr>
            <w:tcW w:type="dxa" w:w="2080"/>
          </w:tcPr>
          <w:p>
            <w:pPr>
              <w:spacing w:after="0"/>
              <w:jc w:val="left"/>
            </w:pPr>
            <w:r>
              <w:rPr>
                <w:sz w:val="16"/>
              </w:rPr>
              <w:t>Includes 6 High Wind records and 13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$63,822</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$553,108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$287,616</w:t>
            </w:r>
          </w:p>
        </w:tc>
        <w:tc>
          <w:tcPr>
            <w:tcW w:type="dxa" w:w="1126"/>
          </w:tcPr>
          <w:p>
            <w:pPr>
              <w:spacing w:after="0"/>
              <w:jc w:val="right"/>
            </w:pPr>
          </w:p>
        </w:tc>
        <w:tc>
          <w:tcPr>
            <w:tcW w:type="dxa" w:w="1297"/>
          </w:tcPr>
          <w:p>
            <w:pPr>
              <w:spacing w:after="0"/>
              <w:jc w:val="right"/>
            </w:pPr>
            <w:r>
              <w:rPr>
                <w:sz w:val="16"/>
              </w:rPr>
              <w:t>$62,225</w:t>
            </w:r>
          </w:p>
        </w:tc>
        <w:tc>
          <w:tcPr>
            <w:tcW w:type="dxa" w:w="1111"/>
          </w:tcPr>
          <w:p>
            <w:pPr>
              <w:spacing w:after="0"/>
              <w:jc w:val="right"/>
            </w:pPr>
            <w:r>
              <w:rPr>
                <w:sz w:val="16"/>
              </w:rPr>
              <w:t>$349,842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$162,898</w:t>
            </w:r>
          </w:p>
        </w:tc>
        <w:tc>
          <w:tcPr>
            <w:tcW w:type="dxa" w:w="1126"/>
          </w:tcPr>
          <w:p>
            <w:pPr>
              <w:spacing w:after="0"/>
              <w:jc w:val="right"/>
            </w:pPr>
            <w:r>
              <w:rPr>
                <w:sz w:val="16"/>
              </w:rPr>
              <w:t>$170</w:t>
            </w:r>
          </w:p>
        </w:tc>
        <w:tc>
          <w:tcPr>
            <w:tcW w:type="dxa" w:w="1297"/>
          </w:tcPr>
          <w:p>
            <w:pPr>
              <w:spacing w:after="0"/>
              <w:jc w:val="right"/>
            </w:pPr>
            <w:r>
              <w:rPr>
                <w:sz w:val="16"/>
              </w:rPr>
              <w:t>$7,889</w:t>
            </w:r>
          </w:p>
        </w:tc>
        <w:tc>
          <w:tcPr>
            <w:tcW w:type="dxa" w:w="1111"/>
          </w:tcPr>
          <w:p>
            <w:pPr>
              <w:spacing w:after="0"/>
              <w:jc w:val="right"/>
            </w:pPr>
            <w:r>
              <w:rPr>
                <w:sz w:val="16"/>
              </w:rPr>
              <w:t>$170,956</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$74,028</w:t>
            </w:r>
          </w:p>
        </w:tc>
        <w:tc>
          <w:tcPr>
            <w:tcW w:type="dxa" w:w="1126"/>
          </w:tcPr>
          <w:p>
            <w:pPr>
              <w:spacing w:after="0"/>
              <w:jc w:val="right"/>
            </w:pPr>
          </w:p>
        </w:tc>
        <w:tc>
          <w:tcPr>
            <w:tcW w:type="dxa" w:w="1297"/>
          </w:tcPr>
          <w:p>
            <w:pPr>
              <w:spacing w:after="0"/>
              <w:jc w:val="right"/>
            </w:pPr>
            <w:r>
              <w:rPr>
                <w:sz w:val="16"/>
              </w:rPr>
              <w:t>$1,414</w:t>
            </w:r>
          </w:p>
        </w:tc>
        <w:tc>
          <w:tcPr>
            <w:tcW w:type="dxa" w:w="1111"/>
          </w:tcPr>
          <w:p>
            <w:pPr>
              <w:spacing w:after="0"/>
              <w:jc w:val="right"/>
            </w:pPr>
            <w:r>
              <w:rPr>
                <w:sz w:val="16"/>
              </w:rPr>
              <w:t>$75,442</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$74,667</w:t>
            </w:r>
          </w:p>
        </w:tc>
        <w:tc>
          <w:tcPr>
            <w:tcW w:type="dxa" w:w="1297"/>
          </w:tcPr>
          <w:p>
            <w:pPr>
              <w:spacing w:after="0"/>
              <w:jc w:val="right"/>
            </w:pPr>
          </w:p>
        </w:tc>
        <w:tc>
          <w:tcPr>
            <w:tcW w:type="dxa" w:w="1111"/>
          </w:tcPr>
          <w:p>
            <w:pPr>
              <w:spacing w:after="0"/>
              <w:jc w:val="right"/>
            </w:pPr>
            <w:r>
              <w:rPr>
                <w:sz w:val="16"/>
              </w:rPr>
              <w:t>$74,667</w:t>
            </w:r>
          </w:p>
        </w:tc>
        <w:tc>
          <w:tcPr>
            <w:tcW w:type="dxa" w:w="1199"/>
          </w:tcPr>
          <w:p>
            <w:pPr>
              <w:spacing w:after="0"/>
              <w:jc w:val="right"/>
            </w:pPr>
            <w:r>
              <w:rPr>
                <w:sz w:val="16"/>
              </w:rPr>
              <w:t>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$33</w:t>
            </w:r>
          </w:p>
        </w:tc>
        <w:tc>
          <w:tcPr>
            <w:tcW w:type="dxa" w:w="1297"/>
          </w:tcPr>
          <w:p>
            <w:pPr>
              <w:spacing w:after="0"/>
              <w:jc w:val="right"/>
            </w:pPr>
            <w:r>
              <w:rPr>
                <w:sz w:val="16"/>
              </w:rPr>
              <w:t>$40,202</w:t>
            </w:r>
          </w:p>
        </w:tc>
        <w:tc>
          <w:tcPr>
            <w:tcW w:type="dxa" w:w="1111"/>
          </w:tcPr>
          <w:p>
            <w:pPr>
              <w:spacing w:after="0"/>
              <w:jc w:val="right"/>
            </w:pPr>
            <w:r>
              <w:rPr>
                <w:sz w:val="16"/>
              </w:rPr>
              <w:t>$40,238</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$12,633</w:t>
            </w:r>
          </w:p>
        </w:tc>
        <w:tc>
          <w:tcPr>
            <w:tcW w:type="dxa" w:w="1126"/>
          </w:tcPr>
          <w:p>
            <w:pPr>
              <w:spacing w:after="0"/>
              <w:jc w:val="right"/>
            </w:pPr>
            <w:r>
              <w:rPr>
                <w:sz w:val="16"/>
              </w:rPr>
              <w:t>$15,757</w:t>
            </w:r>
          </w:p>
        </w:tc>
        <w:tc>
          <w:tcPr>
            <w:tcW w:type="dxa" w:w="1297"/>
          </w:tcPr>
          <w:p>
            <w:pPr>
              <w:spacing w:after="0"/>
              <w:jc w:val="right"/>
            </w:pPr>
            <w:r>
              <w:rPr>
                <w:sz w:val="16"/>
              </w:rPr>
              <w:t>$593</w:t>
            </w:r>
          </w:p>
        </w:tc>
        <w:tc>
          <w:tcPr>
            <w:tcW w:type="dxa" w:w="1111"/>
          </w:tcPr>
          <w:p>
            <w:pPr>
              <w:spacing w:after="0"/>
              <w:jc w:val="right"/>
            </w:pPr>
            <w:r>
              <w:rPr>
                <w:sz w:val="16"/>
              </w:rPr>
              <w:t>$28,983</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$17,353</w:t>
            </w:r>
          </w:p>
        </w:tc>
        <w:tc>
          <w:tcPr>
            <w:tcW w:type="dxa" w:w="1126"/>
          </w:tcPr>
          <w:p>
            <w:pPr>
              <w:spacing w:after="0"/>
              <w:jc w:val="right"/>
            </w:pPr>
            <w:r>
              <w:rPr>
                <w:sz w:val="16"/>
              </w:rPr>
              <w:t>$108</w:t>
            </w:r>
          </w:p>
        </w:tc>
        <w:tc>
          <w:tcPr>
            <w:tcW w:type="dxa" w:w="1297"/>
          </w:tcPr>
          <w:p>
            <w:pPr>
              <w:spacing w:after="0"/>
              <w:jc w:val="right"/>
            </w:pPr>
            <w:r>
              <w:rPr>
                <w:sz w:val="16"/>
              </w:rPr>
              <w:t>$4,163</w:t>
            </w:r>
          </w:p>
        </w:tc>
        <w:tc>
          <w:tcPr>
            <w:tcW w:type="dxa" w:w="1111"/>
          </w:tcPr>
          <w:p>
            <w:pPr>
              <w:spacing w:after="0"/>
              <w:jc w:val="right"/>
            </w:pPr>
            <w:r>
              <w:rPr>
                <w:sz w:val="16"/>
              </w:rPr>
              <w:t>$21,624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$2,736</w:t>
            </w:r>
          </w:p>
        </w:tc>
        <w:tc>
          <w:tcPr>
            <w:tcW w:type="dxa" w:w="1126"/>
          </w:tcPr>
          <w:p>
            <w:pPr>
              <w:spacing w:after="0"/>
              <w:jc w:val="right"/>
            </w:pPr>
            <w:r>
              <w:rPr>
                <w:sz w:val="16"/>
              </w:rPr>
              <w:t>$18</w:t>
            </w:r>
          </w:p>
        </w:tc>
        <w:tc>
          <w:tcPr>
            <w:tcW w:type="dxa" w:w="1297"/>
          </w:tcPr>
          <w:p>
            <w:pPr>
              <w:spacing w:after="0"/>
              <w:jc w:val="right"/>
            </w:pPr>
            <w:r>
              <w:rPr>
                <w:sz w:val="16"/>
              </w:rPr>
              <w:t>$13,395</w:t>
            </w:r>
          </w:p>
        </w:tc>
        <w:tc>
          <w:tcPr>
            <w:tcW w:type="dxa" w:w="1111"/>
          </w:tcPr>
          <w:p>
            <w:pPr>
              <w:spacing w:after="0"/>
              <w:jc w:val="right"/>
            </w:pPr>
            <w:r>
              <w:rPr>
                <w:sz w:val="16"/>
              </w:rPr>
              <w:t>$16,149</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$3,276</w:t>
            </w:r>
          </w:p>
        </w:tc>
        <w:tc>
          <w:tcPr>
            <w:tcW w:type="dxa" w:w="1126"/>
          </w:tcPr>
          <w:p>
            <w:pPr>
              <w:spacing w:after="0"/>
              <w:jc w:val="right"/>
            </w:pPr>
          </w:p>
        </w:tc>
        <w:tc>
          <w:tcPr>
            <w:tcW w:type="dxa" w:w="1297"/>
          </w:tcPr>
          <w:p>
            <w:pPr>
              <w:spacing w:after="0"/>
              <w:jc w:val="right"/>
            </w:pPr>
            <w:r>
              <w:rPr>
                <w:sz w:val="16"/>
              </w:rPr>
              <w:t>$1,674</w:t>
            </w:r>
          </w:p>
        </w:tc>
        <w:tc>
          <w:tcPr>
            <w:tcW w:type="dxa" w:w="1111"/>
          </w:tcPr>
          <w:p>
            <w:pPr>
              <w:spacing w:after="0"/>
              <w:jc w:val="right"/>
            </w:pPr>
            <w:r>
              <w:rPr>
                <w:sz w:val="16"/>
              </w:rPr>
              <w:t>$4,950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517"/>
        <w:gridCol w:w="1789"/>
        <w:gridCol w:w="2102"/>
        <w:gridCol w:w="1630"/>
        <w:gridCol w:w="1536"/>
        <w:gridCol w:w="2221"/>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2102"/>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536"/>
            <w:shd w:val="clear" w:color="auto" w:fill="E8E8E8"/>
          </w:tcPr>
          <w:p>
            <w:pPr>
              <w:spacing w:after="0"/>
              <w:jc w:val="left"/>
            </w:pPr>
            <w:r>
              <w:rPr>
                <w:b/>
                <w:sz w:val="16"/>
              </w:rPr>
              <w:t>How it applies to members</w:t>
            </w:r>
          </w:p>
        </w:tc>
        <w:tc>
          <w:tcPr>
            <w:tcW w:type="dxa" w:w="2221"/>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517"/>
          </w:tcPr>
          <w:p>
            <w:pPr>
              <w:spacing w:after="0"/>
              <w:jc w:val="right"/>
            </w:pPr>
            <w:r>
              <w:rPr>
                <w:sz w:val="16"/>
              </w:rPr>
              <w:t>13, 1996 to 2003 (13 zone-level)</w:t>
            </w:r>
          </w:p>
        </w:tc>
        <w:tc>
          <w:tcPr>
            <w:tcW w:type="dxa" w:w="1789"/>
          </w:tcPr>
          <w:p>
            <w:pPr>
              <w:spacing w:after="0"/>
              <w:jc w:val="left"/>
            </w:pPr>
            <w:r>
              <w:rPr>
                <w:sz w:val="16"/>
              </w:rPr>
              <w:t>1 day to 31 days (median 4 days); 10 with a recorded value</w:t>
            </w:r>
          </w:p>
        </w:tc>
        <w:tc>
          <w:tcPr>
            <w:tcW w:type="dxa" w:w="210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517"/>
          </w:tcPr>
          <w:p>
            <w:pPr>
              <w:spacing w:after="0"/>
              <w:jc w:val="right"/>
            </w:pPr>
            <w:r>
              <w:rPr>
                <w:sz w:val="16"/>
              </w:rPr>
              <w:t>1, 2007 to 2007 (1 zone-level)</w:t>
            </w:r>
          </w:p>
        </w:tc>
        <w:tc>
          <w:tcPr>
            <w:tcW w:type="dxa" w:w="1789"/>
          </w:tcPr>
          <w:p>
            <w:pPr>
              <w:spacing w:after="0"/>
              <w:jc w:val="left"/>
            </w:pPr>
          </w:p>
        </w:tc>
        <w:tc>
          <w:tcPr>
            <w:tcW w:type="dxa" w:w="2102"/>
          </w:tcPr>
          <w:p>
            <w:pPr>
              <w:spacing w:after="0"/>
              <w:jc w:val="left"/>
            </w:pPr>
            <w:r>
              <w:rPr>
                <w:sz w:val="16"/>
              </w:rPr>
              <w:t>No crop damage reported in 1 records.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517"/>
          </w:tcPr>
          <w:p>
            <w:pPr>
              <w:spacing w:after="0"/>
              <w:jc w:val="right"/>
            </w:pPr>
            <w:r>
              <w:rPr>
                <w:sz w:val="16"/>
              </w:rPr>
              <w:t>42, 1997 to 2026 (42 zone-level)</w:t>
            </w:r>
          </w:p>
        </w:tc>
        <w:tc>
          <w:tcPr>
            <w:tcW w:type="dxa" w:w="1789"/>
          </w:tcPr>
          <w:p>
            <w:pPr>
              <w:spacing w:after="0"/>
              <w:jc w:val="left"/>
            </w:pPr>
            <w:r>
              <w:rPr>
                <w:sz w:val="16"/>
              </w:rPr>
              <w:t>22 days to 365 days (median 31 days); 18 with a recorded value</w:t>
            </w:r>
          </w:p>
        </w:tc>
        <w:tc>
          <w:tcPr>
            <w:tcW w:type="dxa" w:w="2102"/>
          </w:tcPr>
          <w:p>
            <w:pPr>
              <w:spacing w:after="0"/>
              <w:jc w:val="left"/>
            </w:pPr>
            <w:r>
              <w:rPr>
                <w:sz w:val="16"/>
              </w:rPr>
              <w:t>365 days (12 months), 2016-06-01 to 2017-05-31, a run of 12 consecutive Storm Events drought records, zone-level</w:t>
            </w:r>
          </w:p>
        </w:tc>
        <w:tc>
          <w:tcPr>
            <w:tcW w:type="dxa" w:w="1630"/>
          </w:tcPr>
          <w:p>
            <w:pPr>
              <w:spacing w:after="0"/>
              <w:jc w:val="left"/>
            </w:pPr>
            <w:r>
              <w:rPr>
                <w:sz w:val="16"/>
              </w:rPr>
              <w:t>Drought, 2000-06-01, property not reported; $1,260,000 crops, reported for the zone (2000 dollars)</w:t>
            </w: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517"/>
          </w:tcPr>
          <w:p>
            <w:pPr>
              <w:spacing w:after="0"/>
              <w:jc w:val="right"/>
            </w:pPr>
            <w:r>
              <w:rPr>
                <w:sz w:val="16"/>
              </w:rPr>
              <w:t>48, 1982 to 2025</w:t>
            </w:r>
          </w:p>
        </w:tc>
        <w:tc>
          <w:tcPr>
            <w:tcW w:type="dxa" w:w="1789"/>
          </w:tcPr>
          <w:p>
            <w:pPr>
              <w:spacing w:after="0"/>
              <w:jc w:val="left"/>
            </w:pPr>
            <w:r>
              <w:rPr>
                <w:sz w:val="16"/>
              </w:rPr>
              <w:t>0.75 in to 2.75 in (median 1 in); 48 with a recorded value</w:t>
            </w:r>
          </w:p>
        </w:tc>
        <w:tc>
          <w:tcPr>
            <w:tcW w:type="dxa" w:w="2102"/>
          </w:tcPr>
          <w:p>
            <w:pPr>
              <w:spacing w:after="0"/>
              <w:jc w:val="left"/>
            </w:pPr>
            <w:r>
              <w:rPr>
                <w:sz w:val="16"/>
              </w:rPr>
              <w:t>2.75 in hail, 2008-03-15</w:t>
            </w:r>
          </w:p>
        </w:tc>
        <w:tc>
          <w:tcPr>
            <w:tcW w:type="dxa" w:w="1630"/>
          </w:tcPr>
          <w:p>
            <w:pPr>
              <w:spacing w:after="0"/>
              <w:jc w:val="left"/>
            </w:pPr>
          </w:p>
        </w:tc>
        <w:tc>
          <w:tcPr>
            <w:tcW w:type="dxa" w:w="1536"/>
          </w:tcPr>
          <w:p>
            <w:pPr>
              <w:spacing w:after="0"/>
              <w:jc w:val="left"/>
            </w:pPr>
            <w:r>
              <w:rPr>
                <w:sz w:val="16"/>
              </w:rPr>
              <w:t>Event records naming member places: Dawsonville city (28 records).</w:t>
            </w:r>
          </w:p>
        </w:tc>
        <w:tc>
          <w:tcPr>
            <w:tcW w:type="dxa" w:w="2221"/>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517"/>
          </w:tcPr>
          <w:p>
            <w:pPr>
              <w:spacing w:after="0"/>
              <w:jc w:val="right"/>
            </w:pPr>
            <w:r>
              <w:rPr>
                <w:sz w:val="16"/>
              </w:rPr>
              <w:t>11, 1999 to 2012 (11 zone-level)</w:t>
            </w:r>
          </w:p>
        </w:tc>
        <w:tc>
          <w:tcPr>
            <w:tcW w:type="dxa" w:w="1789"/>
          </w:tcPr>
          <w:p>
            <w:pPr>
              <w:spacing w:after="0"/>
              <w:jc w:val="left"/>
            </w:pPr>
            <w:r>
              <w:rPr>
                <w:sz w:val="16"/>
              </w:rPr>
              <w:t>3 days to 33 days (median 10 days); 5 with a recorded value</w:t>
            </w:r>
          </w:p>
        </w:tc>
        <w:tc>
          <w:tcPr>
            <w:tcW w:type="dxa" w:w="2102"/>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517"/>
          </w:tcPr>
          <w:p>
            <w:pPr>
              <w:spacing w:after="0"/>
              <w:jc w:val="right"/>
            </w:pPr>
            <w:r>
              <w:rPr>
                <w:sz w:val="16"/>
              </w:rPr>
              <w:t>17, 2002 to 2024 (17 zone-level)</w:t>
            </w:r>
          </w:p>
        </w:tc>
        <w:tc>
          <w:tcPr>
            <w:tcW w:type="dxa" w:w="1789"/>
          </w:tcPr>
          <w:p>
            <w:pPr>
              <w:spacing w:after="0"/>
              <w:jc w:val="left"/>
            </w:pPr>
          </w:p>
        </w:tc>
        <w:tc>
          <w:tcPr>
            <w:tcW w:type="dxa" w:w="2102"/>
          </w:tcPr>
          <w:p>
            <w:pPr>
              <w:spacing w:after="0"/>
              <w:jc w:val="left"/>
            </w:pPr>
            <w:r>
              <w:rPr>
                <w:sz w:val="16"/>
              </w:rPr>
              <w:t>Strongest recorded (records with damage, a wind speed or direct casualties first, then storm type, category and wind): Tropical Storm record, 2017-09-11, $600,000 property; crops not reported, reported for the zone (2017 dollars); NWS zone GAZ014 (DAWSON), zone-level: may include parts of neighboring counties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517"/>
          </w:tcPr>
          <w:p>
            <w:pPr>
              <w:spacing w:after="0"/>
              <w:jc w:val="right"/>
            </w:pPr>
            <w:r>
              <w:rPr>
                <w:sz w:val="16"/>
              </w:rPr>
              <w:t>12, 1997 to 2026 (12 zone-level)</w:t>
            </w:r>
          </w:p>
        </w:tc>
        <w:tc>
          <w:tcPr>
            <w:tcW w:type="dxa" w:w="1789"/>
          </w:tcPr>
          <w:p>
            <w:pPr>
              <w:spacing w:after="0"/>
              <w:jc w:val="left"/>
            </w:pPr>
          </w:p>
        </w:tc>
        <w:tc>
          <w:tcPr>
            <w:tcW w:type="dxa" w:w="2102"/>
          </w:tcPr>
          <w:p>
            <w:pPr>
              <w:spacing w:after="0"/>
              <w:jc w:val="left"/>
            </w:pPr>
            <w:r>
              <w:rPr>
                <w:sz w:val="16"/>
              </w:rPr>
              <w:t>Ice Storm, 2000-01-22, $980,000 property; crops not reported, reported for the zone (2000 dollars); NWS zone GAZ014 (DAWSON), zone-level: may include parts of neighboring counties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517"/>
          </w:tcPr>
          <w:p>
            <w:pPr>
              <w:spacing w:after="0"/>
              <w:jc w:val="right"/>
            </w:pPr>
            <w:r>
              <w:rPr>
                <w:sz w:val="16"/>
              </w:rPr>
              <w:t>20, 1997 to 2020 (2 zone-level)</w:t>
            </w:r>
          </w:p>
        </w:tc>
        <w:tc>
          <w:tcPr>
            <w:tcW w:type="dxa" w:w="1789"/>
          </w:tcPr>
          <w:p>
            <w:pPr>
              <w:spacing w:after="0"/>
              <w:jc w:val="left"/>
            </w:pPr>
          </w:p>
        </w:tc>
        <w:tc>
          <w:tcPr>
            <w:tcW w:type="dxa" w:w="2102"/>
          </w:tcPr>
          <w:p>
            <w:pPr>
              <w:spacing w:after="0"/>
              <w:jc w:val="left"/>
            </w:pPr>
            <w:r>
              <w:rPr>
                <w:sz w:val="16"/>
              </w:rPr>
              <w:t>Flash Flood, 2004-09-16, $250,000 property; crops not reported (2004 dollars)</w:t>
            </w:r>
          </w:p>
        </w:tc>
        <w:tc>
          <w:tcPr>
            <w:tcW w:type="dxa" w:w="1630"/>
          </w:tcPr>
          <w:p>
            <w:pPr>
              <w:spacing w:after="0"/>
              <w:jc w:val="left"/>
            </w:pPr>
          </w:p>
        </w:tc>
        <w:tc>
          <w:tcPr>
            <w:tcW w:type="dxa" w:w="1536"/>
          </w:tcPr>
          <w:p>
            <w:pPr>
              <w:spacing w:after="0"/>
              <w:jc w:val="left"/>
            </w:pPr>
            <w:r>
              <w:rPr>
                <w:sz w:val="16"/>
              </w:rPr>
              <w:t>Event records naming member places: Dawsonville city (2 records). Zone-level records (2) apply countywide.</w:t>
            </w:r>
          </w:p>
        </w:tc>
        <w:tc>
          <w:tcPr>
            <w:tcW w:type="dxa" w:w="22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517"/>
          </w:tcPr>
          <w:p>
            <w:pPr>
              <w:spacing w:after="0"/>
              <w:jc w:val="right"/>
            </w:pPr>
            <w:r>
              <w:rPr>
                <w:sz w:val="16"/>
              </w:rPr>
              <w:t>9, 2001 to 2014</w:t>
            </w:r>
          </w:p>
        </w:tc>
        <w:tc>
          <w:tcPr>
            <w:tcW w:type="dxa" w:w="1789"/>
          </w:tcPr>
          <w:p>
            <w:pPr>
              <w:spacing w:after="0"/>
              <w:jc w:val="left"/>
            </w:pPr>
          </w:p>
        </w:tc>
        <w:tc>
          <w:tcPr>
            <w:tcW w:type="dxa" w:w="2102"/>
          </w:tcPr>
          <w:p>
            <w:pPr>
              <w:spacing w:after="0"/>
              <w:jc w:val="left"/>
            </w:pPr>
            <w:r>
              <w:rPr>
                <w:sz w:val="16"/>
              </w:rPr>
              <w:t>Lightning, 2014-07-11, $0 property; $0 crops (2014 dollars), 1 direct death</w:t>
            </w:r>
          </w:p>
        </w:tc>
        <w:tc>
          <w:tcPr>
            <w:tcW w:type="dxa" w:w="1630"/>
          </w:tcPr>
          <w:p>
            <w:pPr>
              <w:spacing w:after="0"/>
              <w:jc w:val="left"/>
            </w:pPr>
            <w:r>
              <w:rPr>
                <w:sz w:val="16"/>
              </w:rPr>
              <w:t>Lightning, 2005-02-21, $600,000 property; crops not reported (2005 dollars)</w:t>
            </w:r>
          </w:p>
        </w:tc>
        <w:tc>
          <w:tcPr>
            <w:tcW w:type="dxa" w:w="1536"/>
          </w:tcPr>
          <w:p>
            <w:pPr>
              <w:spacing w:after="0"/>
              <w:jc w:val="left"/>
            </w:pPr>
            <w:r>
              <w:rPr>
                <w:sz w:val="16"/>
              </w:rPr>
              <w:t>Event records naming member places: Dawsonville city (8 records).</w:t>
            </w:r>
          </w:p>
        </w:tc>
        <w:tc>
          <w:tcPr>
            <w:tcW w:type="dxa" w:w="2221"/>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517"/>
          </w:tcPr>
          <w:p>
            <w:pPr>
              <w:spacing w:after="0"/>
              <w:jc w:val="right"/>
            </w:pPr>
            <w:r>
              <w:rPr>
                <w:sz w:val="16"/>
              </w:rPr>
              <w:t>19, 1998 to 2019 (19 zone-level)</w:t>
            </w:r>
          </w:p>
        </w:tc>
        <w:tc>
          <w:tcPr>
            <w:tcW w:type="dxa" w:w="1789"/>
          </w:tcPr>
          <w:p>
            <w:pPr>
              <w:spacing w:after="0"/>
              <w:jc w:val="left"/>
            </w:pPr>
            <w:r>
              <w:rPr>
                <w:sz w:val="16"/>
              </w:rPr>
              <w:t>30 kt (35 mph) to 50 kt (58 mph) (median 39 kt (45 mph)); 15 with a recorded value</w:t>
            </w:r>
          </w:p>
        </w:tc>
        <w:tc>
          <w:tcPr>
            <w:tcW w:type="dxa" w:w="2102"/>
          </w:tcPr>
          <w:p>
            <w:pPr>
              <w:spacing w:after="0"/>
              <w:jc w:val="left"/>
            </w:pPr>
            <w:r>
              <w:rPr>
                <w:sz w:val="16"/>
              </w:rPr>
              <w:t>50 kt (58 mph) estimated gust, High Wind, 2009-12-24; same speed and measurement basis also recorded on 2004-09-16, 2006-01-14, 2008-01-30, 2009-04-13; NWS zone GAZ014 (DAWSON), zone-level: may include parts of neighboring counties</w:t>
            </w:r>
          </w:p>
        </w:tc>
        <w:tc>
          <w:tcPr>
            <w:tcW w:type="dxa" w:w="1630"/>
          </w:tcPr>
          <w:p>
            <w:pPr>
              <w:spacing w:after="0"/>
              <w:jc w:val="left"/>
            </w:pPr>
            <w:r>
              <w:rPr>
                <w:sz w:val="16"/>
              </w:rPr>
              <w:t>High Wind, 2009-04-13, $250,000 property; $0 crops, reported for the zone (2009 dollars)</w:t>
            </w: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517"/>
          </w:tcPr>
          <w:p>
            <w:pPr>
              <w:spacing w:after="0"/>
              <w:jc w:val="right"/>
            </w:pPr>
            <w:r>
              <w:rPr>
                <w:sz w:val="16"/>
              </w:rPr>
              <w:t>114, 1974 to 2026</w:t>
            </w:r>
          </w:p>
        </w:tc>
        <w:tc>
          <w:tcPr>
            <w:tcW w:type="dxa" w:w="1789"/>
          </w:tcPr>
          <w:p>
            <w:pPr>
              <w:spacing w:after="0"/>
              <w:jc w:val="left"/>
            </w:pPr>
            <w:r>
              <w:rPr>
                <w:sz w:val="16"/>
              </w:rPr>
              <w:t>35 kt (40 mph) to 78 kt (90 mph) (median 50 kt (58 mph)); 80 with a recorded value</w:t>
            </w:r>
          </w:p>
        </w:tc>
        <w:tc>
          <w:tcPr>
            <w:tcW w:type="dxa" w:w="2102"/>
          </w:tcPr>
          <w:p>
            <w:pPr>
              <w:spacing w:after="0"/>
              <w:jc w:val="left"/>
            </w:pPr>
            <w:r>
              <w:rPr>
                <w:sz w:val="16"/>
              </w:rPr>
              <w:t>78 kt (90 mph) estimated gust, Thunderstorm Wind, 2025-06-07</w:t>
            </w:r>
          </w:p>
        </w:tc>
        <w:tc>
          <w:tcPr>
            <w:tcW w:type="dxa" w:w="1630"/>
          </w:tcPr>
          <w:p>
            <w:pPr>
              <w:spacing w:after="0"/>
              <w:jc w:val="left"/>
            </w:pPr>
            <w:r>
              <w:rPr>
                <w:sz w:val="16"/>
              </w:rPr>
              <w:t>Thunderstorm Wind, 1995-01-19, $500,000 property; crops not recorded (1995 dollars)</w:t>
            </w:r>
          </w:p>
        </w:tc>
        <w:tc>
          <w:tcPr>
            <w:tcW w:type="dxa" w:w="1536"/>
          </w:tcPr>
          <w:p>
            <w:pPr>
              <w:spacing w:after="0"/>
              <w:jc w:val="left"/>
            </w:pPr>
            <w:r>
              <w:rPr>
                <w:sz w:val="16"/>
              </w:rPr>
              <w:t>Event records naming member places: Dawsonville city (38 records).</w:t>
            </w:r>
          </w:p>
        </w:tc>
        <w:tc>
          <w:tcPr>
            <w:tcW w:type="dxa" w:w="2221"/>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517"/>
          </w:tcPr>
          <w:p>
            <w:pPr>
              <w:spacing w:after="0"/>
              <w:jc w:val="right"/>
            </w:pPr>
            <w:r>
              <w:rPr>
                <w:sz w:val="16"/>
              </w:rPr>
              <w:t>4, 1954 to 2002</w:t>
            </w:r>
          </w:p>
        </w:tc>
        <w:tc>
          <w:tcPr>
            <w:tcW w:type="dxa" w:w="1789"/>
          </w:tcPr>
          <w:p>
            <w:pPr>
              <w:spacing w:after="0"/>
              <w:jc w:val="left"/>
            </w:pPr>
            <w:r>
              <w:rPr>
                <w:sz w:val="16"/>
              </w:rPr>
              <w:t>F/EF1 to F/EF4 (median between F/EF1 and F/EF2); 4 with a recorded value</w:t>
            </w:r>
          </w:p>
        </w:tc>
        <w:tc>
          <w:tcPr>
            <w:tcW w:type="dxa" w:w="2102"/>
          </w:tcPr>
          <w:p>
            <w:pPr>
              <w:spacing w:after="0"/>
              <w:jc w:val="left"/>
            </w:pPr>
            <w:r>
              <w:rPr>
                <w:sz w:val="16"/>
              </w:rPr>
              <w:t>F4 tornado, 1974-04-03, 6.8 mi path length (records before 1996 may include the whole path; rating and listing come from the county where the tornado began), 200 yd wide, $2,500,000 property; crops not recorded (1974 dollars), 5 direct deaths, 13 direct injuries</w:t>
            </w:r>
          </w:p>
        </w:tc>
        <w:tc>
          <w:tcPr>
            <w:tcW w:type="dxa" w:w="1630"/>
          </w:tcPr>
          <w:p>
            <w:pPr>
              <w:spacing w:after="0"/>
              <w:jc w:val="left"/>
            </w:pPr>
          </w:p>
        </w:tc>
        <w:tc>
          <w:tcPr>
            <w:tcW w:type="dxa" w:w="1536"/>
          </w:tcPr>
          <w:p>
            <w:pPr>
              <w:spacing w:after="0"/>
              <w:jc w:val="left"/>
            </w:pPr>
            <w:r>
              <w:rPr>
                <w:sz w:val="16"/>
              </w:rPr>
              <w:t>No event record names a member place.</w:t>
            </w:r>
          </w:p>
        </w:tc>
        <w:tc>
          <w:tcPr>
            <w:tcW w:type="dxa" w:w="22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517"/>
          </w:tcPr>
          <w:p>
            <w:pPr>
              <w:spacing w:after="0"/>
              <w:jc w:val="right"/>
            </w:pPr>
            <w:r>
              <w:rPr>
                <w:sz w:val="16"/>
              </w:rPr>
              <w:t>56, 1996 to 2026 (56 zone-level)</w:t>
            </w:r>
          </w:p>
        </w:tc>
        <w:tc>
          <w:tcPr>
            <w:tcW w:type="dxa" w:w="1789"/>
          </w:tcPr>
          <w:p>
            <w:pPr>
              <w:spacing w:after="0"/>
              <w:jc w:val="left"/>
            </w:pPr>
          </w:p>
        </w:tc>
        <w:tc>
          <w:tcPr>
            <w:tcW w:type="dxa" w:w="2102"/>
          </w:tcPr>
          <w:p>
            <w:pPr>
              <w:spacing w:after="0"/>
              <w:jc w:val="left"/>
            </w:pPr>
            <w:r>
              <w:rPr>
                <w:sz w:val="16"/>
              </w:rPr>
              <w:t>Winter Storm, 2005-01-28, $250,000 property; crops not reported, reported for the zone (2005 dollars); NWS zone GAZ014 (DAWSON), zone-level: may include parts of neighboring counties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2026-01-22</w:t>
            </w:r>
          </w:p>
        </w:tc>
        <w:tc>
          <w:tcPr>
            <w:tcW w:type="dxa" w:w="1075"/>
          </w:tcPr>
          <w:p>
            <w:pPr>
              <w:spacing w:after="0"/>
              <w:jc w:val="left"/>
            </w:pPr>
            <w:r>
              <w:rPr>
                <w:sz w:val="16"/>
              </w:rPr>
              <w:t>EM-3642-GA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new since last plan; within last 5 years</w:t>
            </w:r>
          </w:p>
        </w:tc>
        <w:tc>
          <w:tcPr>
            <w:tcW w:type="dxa" w:w="927"/>
          </w:tcPr>
          <w:p>
            <w:pPr>
              <w:spacing w:after="0"/>
              <w:jc w:val="left"/>
            </w:pPr>
          </w:p>
        </w:tc>
      </w:tr>
      <w:tr>
        <w:trPr>
          <w:cantSplit/>
        </w:trPr>
        <w:tc>
          <w:tcPr>
            <w:tcW w:type="dxa" w:w="1075"/>
          </w:tcPr>
          <w:p>
            <w:pPr>
              <w:spacing w:after="0"/>
              <w:jc w:val="left"/>
            </w:pPr>
            <w:r>
              <w:rPr>
                <w:sz w:val="16"/>
              </w:rPr>
              <w:t>2024-09-30</w:t>
            </w:r>
          </w:p>
        </w:tc>
        <w:tc>
          <w:tcPr>
            <w:tcW w:type="dxa" w:w="1075"/>
          </w:tcPr>
          <w:p>
            <w:pPr>
              <w:spacing w:after="0"/>
              <w:jc w:val="left"/>
            </w:pPr>
            <w:r>
              <w:rPr>
                <w:sz w:val="16"/>
              </w:rPr>
              <w:t>2024-09-24</w:t>
            </w:r>
          </w:p>
        </w:tc>
        <w:tc>
          <w:tcPr>
            <w:tcW w:type="dxa" w:w="1075"/>
          </w:tcPr>
          <w:p>
            <w:pPr>
              <w:spacing w:after="0"/>
              <w:jc w:val="left"/>
            </w:pPr>
            <w:r>
              <w:rPr>
                <w:sz w:val="16"/>
              </w:rPr>
              <w:t>DR-4830-GA</w:t>
            </w:r>
          </w:p>
        </w:tc>
        <w:tc>
          <w:tcPr>
            <w:tcW w:type="dxa" w:w="1445"/>
          </w:tcPr>
          <w:p>
            <w:pPr>
              <w:spacing w:after="0"/>
              <w:jc w:val="left"/>
            </w:pPr>
            <w:r>
              <w:rPr>
                <w:sz w:val="16"/>
              </w:rPr>
              <w:t>Major disaster</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$39,003.49</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2024-09-24</w:t>
            </w:r>
          </w:p>
        </w:tc>
        <w:tc>
          <w:tcPr>
            <w:tcW w:type="dxa" w:w="1075"/>
          </w:tcPr>
          <w:p>
            <w:pPr>
              <w:spacing w:after="0"/>
              <w:jc w:val="left"/>
            </w:pPr>
            <w:r>
              <w:rPr>
                <w:sz w:val="16"/>
              </w:rPr>
              <w:t>EM-3616-GA</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r>
              <w:rPr>
                <w:sz w:val="16"/>
              </w:rPr>
              <w:t>same incident as DR-4830</w:t>
            </w:r>
          </w:p>
        </w:tc>
      </w:tr>
      <w:tr>
        <w:trPr>
          <w:cantSplit/>
        </w:trPr>
        <w:tc>
          <w:tcPr>
            <w:tcW w:type="dxa" w:w="1075"/>
          </w:tcPr>
          <w:p>
            <w:pPr>
              <w:spacing w:after="0"/>
              <w:jc w:val="left"/>
            </w:pPr>
            <w:r>
              <w:rPr>
                <w:sz w:val="16"/>
              </w:rPr>
              <w:t>2021-01-12</w:t>
            </w:r>
          </w:p>
        </w:tc>
        <w:tc>
          <w:tcPr>
            <w:tcW w:type="dxa" w:w="1075"/>
          </w:tcPr>
          <w:p>
            <w:pPr>
              <w:spacing w:after="0"/>
              <w:jc w:val="left"/>
            </w:pPr>
            <w:r>
              <w:rPr>
                <w:sz w:val="16"/>
              </w:rPr>
              <w:t>2020-10-29</w:t>
            </w:r>
          </w:p>
        </w:tc>
        <w:tc>
          <w:tcPr>
            <w:tcW w:type="dxa" w:w="1075"/>
          </w:tcPr>
          <w:p>
            <w:pPr>
              <w:spacing w:after="0"/>
              <w:jc w:val="left"/>
            </w:pPr>
            <w:r>
              <w:rPr>
                <w:sz w:val="16"/>
              </w:rPr>
              <w:t>DR-4579-GA</w:t>
            </w:r>
          </w:p>
        </w:tc>
        <w:tc>
          <w:tcPr>
            <w:tcW w:type="dxa" w:w="1445"/>
          </w:tcPr>
          <w:p>
            <w:pPr>
              <w:spacing w:after="0"/>
              <w:jc w:val="left"/>
            </w:pPr>
            <w:r>
              <w:rPr>
                <w:sz w:val="16"/>
              </w:rPr>
              <w:t>Major disaster</w:t>
            </w:r>
          </w:p>
        </w:tc>
        <w:tc>
          <w:tcPr>
            <w:tcW w:type="dxa" w:w="1908"/>
          </w:tcPr>
          <w:p>
            <w:pPr>
              <w:spacing w:after="0"/>
              <w:jc w:val="left"/>
            </w:pPr>
            <w:r>
              <w:rPr>
                <w:sz w:val="16"/>
              </w:rPr>
              <w:t>TROPICAL STORM ZETA</w:t>
            </w:r>
          </w:p>
        </w:tc>
        <w:tc>
          <w:tcPr>
            <w:tcW w:type="dxa" w:w="2352"/>
          </w:tcPr>
          <w:p>
            <w:pPr>
              <w:spacing w:after="0"/>
              <w:jc w:val="left"/>
            </w:pPr>
            <w:r>
              <w:rPr>
                <w:sz w:val="16"/>
              </w:rPr>
              <w:t>Hurricane</w:t>
            </w:r>
          </w:p>
        </w:tc>
        <w:tc>
          <w:tcPr>
            <w:tcW w:type="dxa" w:w="1482"/>
          </w:tcPr>
          <w:p>
            <w:pPr>
              <w:spacing w:after="0"/>
              <w:jc w:val="right"/>
            </w:pPr>
            <w:r>
              <w:rPr>
                <w:sz w:val="16"/>
              </w:rPr>
              <w:t>$84,085.59</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2020-03-29</w:t>
            </w:r>
          </w:p>
        </w:tc>
        <w:tc>
          <w:tcPr>
            <w:tcW w:type="dxa" w:w="1075"/>
          </w:tcPr>
          <w:p>
            <w:pPr>
              <w:spacing w:after="0"/>
              <w:jc w:val="left"/>
            </w:pPr>
            <w:r>
              <w:rPr>
                <w:sz w:val="16"/>
              </w:rPr>
              <w:t>2020-01-20</w:t>
            </w:r>
          </w:p>
        </w:tc>
        <w:tc>
          <w:tcPr>
            <w:tcW w:type="dxa" w:w="1075"/>
          </w:tcPr>
          <w:p>
            <w:pPr>
              <w:spacing w:after="0"/>
              <w:jc w:val="left"/>
            </w:pPr>
            <w:r>
              <w:rPr>
                <w:sz w:val="16"/>
              </w:rPr>
              <w:t>DR-4501-GA</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$35,058.56</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EM-3464-GA</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DR-4501</w:t>
            </w:r>
          </w:p>
        </w:tc>
      </w:tr>
      <w:tr>
        <w:trPr>
          <w:cantSplit/>
        </w:trPr>
        <w:tc>
          <w:tcPr>
            <w:tcW w:type="dxa" w:w="1075"/>
          </w:tcPr>
          <w:p>
            <w:pPr>
              <w:spacing w:after="0"/>
              <w:jc w:val="left"/>
            </w:pPr>
            <w:r>
              <w:rPr>
                <w:sz w:val="16"/>
              </w:rPr>
              <w:t>2017-09-15</w:t>
            </w:r>
          </w:p>
        </w:tc>
        <w:tc>
          <w:tcPr>
            <w:tcW w:type="dxa" w:w="1075"/>
          </w:tcPr>
          <w:p>
            <w:pPr>
              <w:spacing w:after="0"/>
              <w:jc w:val="left"/>
            </w:pPr>
            <w:r>
              <w:rPr>
                <w:sz w:val="16"/>
              </w:rPr>
              <w:t>2017-09-07</w:t>
            </w:r>
          </w:p>
        </w:tc>
        <w:tc>
          <w:tcPr>
            <w:tcW w:type="dxa" w:w="1075"/>
          </w:tcPr>
          <w:p>
            <w:pPr>
              <w:spacing w:after="0"/>
              <w:jc w:val="left"/>
            </w:pPr>
            <w:r>
              <w:rPr>
                <w:sz w:val="16"/>
              </w:rPr>
              <w:t>DR-4338-GA</w:t>
            </w:r>
          </w:p>
        </w:tc>
        <w:tc>
          <w:tcPr>
            <w:tcW w:type="dxa" w:w="1445"/>
          </w:tcPr>
          <w:p>
            <w:pPr>
              <w:spacing w:after="0"/>
              <w:jc w:val="left"/>
            </w:pPr>
            <w:r>
              <w:rPr>
                <w:sz w:val="16"/>
              </w:rPr>
              <w:t>Major disaster</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$65,550.79</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2017-09-08</w:t>
            </w:r>
          </w:p>
        </w:tc>
        <w:tc>
          <w:tcPr>
            <w:tcW w:type="dxa" w:w="1075"/>
          </w:tcPr>
          <w:p>
            <w:pPr>
              <w:spacing w:after="0"/>
              <w:jc w:val="left"/>
            </w:pPr>
            <w:r>
              <w:rPr>
                <w:sz w:val="16"/>
              </w:rPr>
              <w:t>2017-09-07</w:t>
            </w:r>
          </w:p>
        </w:tc>
        <w:tc>
          <w:tcPr>
            <w:tcW w:type="dxa" w:w="1075"/>
          </w:tcPr>
          <w:p>
            <w:pPr>
              <w:spacing w:after="0"/>
              <w:jc w:val="left"/>
            </w:pPr>
            <w:r>
              <w:rPr>
                <w:sz w:val="16"/>
              </w:rPr>
              <w:t>EM-3387-GA</w:t>
            </w:r>
          </w:p>
        </w:tc>
        <w:tc>
          <w:tcPr>
            <w:tcW w:type="dxa" w:w="1445"/>
          </w:tcPr>
          <w:p>
            <w:pPr>
              <w:spacing w:after="0"/>
              <w:jc w:val="left"/>
            </w:pPr>
            <w:r>
              <w:rPr>
                <w:sz w:val="16"/>
              </w:rPr>
              <w:t>Emergency</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DR-4338</w:t>
            </w:r>
          </w:p>
        </w:tc>
      </w:tr>
      <w:tr>
        <w:trPr>
          <w:cantSplit/>
        </w:trPr>
        <w:tc>
          <w:tcPr>
            <w:tcW w:type="dxa" w:w="1075"/>
          </w:tcPr>
          <w:p>
            <w:pPr>
              <w:spacing w:after="0"/>
              <w:jc w:val="left"/>
            </w:pPr>
            <w:r>
              <w:rPr>
                <w:sz w:val="16"/>
              </w:rPr>
              <w:t>2015-04-20</w:t>
            </w:r>
          </w:p>
        </w:tc>
        <w:tc>
          <w:tcPr>
            <w:tcW w:type="dxa" w:w="1075"/>
          </w:tcPr>
          <w:p>
            <w:pPr>
              <w:spacing w:after="0"/>
              <w:jc w:val="left"/>
            </w:pPr>
            <w:r>
              <w:rPr>
                <w:sz w:val="16"/>
              </w:rPr>
              <w:t>2015-02-15</w:t>
            </w:r>
          </w:p>
        </w:tc>
        <w:tc>
          <w:tcPr>
            <w:tcW w:type="dxa" w:w="1075"/>
          </w:tcPr>
          <w:p>
            <w:pPr>
              <w:spacing w:after="0"/>
              <w:jc w:val="left"/>
            </w:pPr>
            <w:r>
              <w:rPr>
                <w:sz w:val="16"/>
              </w:rPr>
              <w:t>DR-4215-GA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$858,889.31</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2014-02-11</w:t>
            </w:r>
          </w:p>
        </w:tc>
        <w:tc>
          <w:tcPr>
            <w:tcW w:type="dxa" w:w="1075"/>
          </w:tcPr>
          <w:p>
            <w:pPr>
              <w:spacing w:after="0"/>
              <w:jc w:val="left"/>
            </w:pPr>
            <w:r>
              <w:rPr>
                <w:sz w:val="16"/>
              </w:rPr>
              <w:t>2014-02-10</w:t>
            </w:r>
          </w:p>
        </w:tc>
        <w:tc>
          <w:tcPr>
            <w:tcW w:type="dxa" w:w="1075"/>
          </w:tcPr>
          <w:p>
            <w:pPr>
              <w:spacing w:after="0"/>
              <w:jc w:val="left"/>
            </w:pPr>
            <w:r>
              <w:rPr>
                <w:sz w:val="16"/>
              </w:rPr>
              <w:t>EM-3368-GA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2009-09-24</w:t>
            </w:r>
          </w:p>
        </w:tc>
        <w:tc>
          <w:tcPr>
            <w:tcW w:type="dxa" w:w="1075"/>
          </w:tcPr>
          <w:p>
            <w:pPr>
              <w:spacing w:after="0"/>
              <w:jc w:val="left"/>
            </w:pPr>
            <w:r>
              <w:rPr>
                <w:sz w:val="16"/>
              </w:rPr>
              <w:t>2009-09-18</w:t>
            </w:r>
          </w:p>
        </w:tc>
        <w:tc>
          <w:tcPr>
            <w:tcW w:type="dxa" w:w="1075"/>
          </w:tcPr>
          <w:p>
            <w:pPr>
              <w:spacing w:after="0"/>
              <w:jc w:val="left"/>
            </w:pPr>
            <w:r>
              <w:rPr>
                <w:sz w:val="16"/>
              </w:rPr>
              <w:t>DR-1858-GA</w:t>
            </w:r>
          </w:p>
        </w:tc>
        <w:tc>
          <w:tcPr>
            <w:tcW w:type="dxa" w:w="1445"/>
          </w:tcPr>
          <w:p>
            <w:pPr>
              <w:spacing w:after="0"/>
              <w:jc w:val="left"/>
            </w:pPr>
            <w:r>
              <w:rPr>
                <w:sz w:val="16"/>
              </w:rPr>
              <w:t>Major disaster</w:t>
            </w:r>
          </w:p>
        </w:tc>
        <w:tc>
          <w:tcPr>
            <w:tcW w:type="dxa" w:w="1908"/>
          </w:tcPr>
          <w:p>
            <w:pPr>
              <w:spacing w:after="0"/>
              <w:jc w:val="left"/>
            </w:pPr>
            <w:r>
              <w:rPr>
                <w:sz w:val="16"/>
              </w:rPr>
              <w:t>SEVERE STORMS AND FLOODING</w:t>
            </w:r>
          </w:p>
        </w:tc>
        <w:tc>
          <w:tcPr>
            <w:tcW w:type="dxa" w:w="2352"/>
          </w:tcPr>
          <w:p>
            <w:pPr>
              <w:spacing w:after="0"/>
              <w:jc w:val="left"/>
            </w:pPr>
            <w:r>
              <w:rPr>
                <w:sz w:val="16"/>
              </w:rPr>
              <w:t>Inland Flooding</w:t>
            </w:r>
          </w:p>
        </w:tc>
        <w:tc>
          <w:tcPr>
            <w:tcW w:type="dxa" w:w="1482"/>
          </w:tcPr>
          <w:p>
            <w:pPr>
              <w:spacing w:after="0"/>
              <w:jc w:val="right"/>
            </w:pPr>
            <w:r>
              <w:rPr>
                <w:sz w:val="16"/>
              </w:rPr>
              <w:t>$167,941.66</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2005-08-27</w:t>
            </w:r>
          </w:p>
        </w:tc>
        <w:tc>
          <w:tcPr>
            <w:tcW w:type="dxa" w:w="1075"/>
          </w:tcPr>
          <w:p>
            <w:pPr>
              <w:spacing w:after="0"/>
              <w:jc w:val="left"/>
            </w:pPr>
            <w:r>
              <w:rPr>
                <w:sz w:val="16"/>
              </w:rPr>
              <w:t>EM-3218-GA</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2004-09-18</w:t>
            </w:r>
          </w:p>
        </w:tc>
        <w:tc>
          <w:tcPr>
            <w:tcW w:type="dxa" w:w="1075"/>
          </w:tcPr>
          <w:p>
            <w:pPr>
              <w:spacing w:after="0"/>
              <w:jc w:val="left"/>
            </w:pPr>
            <w:r>
              <w:rPr>
                <w:sz w:val="16"/>
              </w:rPr>
              <w:t>2004-09-14</w:t>
            </w:r>
          </w:p>
        </w:tc>
        <w:tc>
          <w:tcPr>
            <w:tcW w:type="dxa" w:w="1075"/>
          </w:tcPr>
          <w:p>
            <w:pPr>
              <w:spacing w:after="0"/>
              <w:jc w:val="left"/>
            </w:pPr>
            <w:r>
              <w:rPr>
                <w:sz w:val="16"/>
              </w:rPr>
              <w:t>DR-1554-GA</w:t>
            </w:r>
          </w:p>
        </w:tc>
        <w:tc>
          <w:tcPr>
            <w:tcW w:type="dxa" w:w="1445"/>
          </w:tcPr>
          <w:p>
            <w:pPr>
              <w:spacing w:after="0"/>
              <w:jc w:val="left"/>
            </w:pPr>
            <w:r>
              <w:rPr>
                <w:sz w:val="16"/>
              </w:rPr>
              <w:t>Major disaster</w:t>
            </w:r>
          </w:p>
        </w:tc>
        <w:tc>
          <w:tcPr>
            <w:tcW w:type="dxa" w:w="1908"/>
          </w:tcPr>
          <w:p>
            <w:pPr>
              <w:spacing w:after="0"/>
              <w:jc w:val="left"/>
            </w:pPr>
            <w:r>
              <w:rPr>
                <w:sz w:val="16"/>
              </w:rPr>
              <w:t>HURRICANE IVAN</w:t>
            </w:r>
          </w:p>
        </w:tc>
        <w:tc>
          <w:tcPr>
            <w:tcW w:type="dxa" w:w="2352"/>
          </w:tcPr>
          <w:p>
            <w:pPr>
              <w:spacing w:after="0"/>
              <w:jc w:val="left"/>
            </w:pPr>
            <w:r>
              <w:rPr>
                <w:sz w:val="16"/>
              </w:rPr>
              <w:t>Hurricane</w:t>
            </w:r>
          </w:p>
        </w:tc>
        <w:tc>
          <w:tcPr>
            <w:tcW w:type="dxa" w:w="1482"/>
          </w:tcPr>
          <w:p>
            <w:pPr>
              <w:spacing w:after="0"/>
              <w:jc w:val="right"/>
            </w:pPr>
            <w:r>
              <w:rPr>
                <w:sz w:val="16"/>
              </w:rPr>
              <w:t>$163,993.68</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2000-01-28</w:t>
            </w:r>
          </w:p>
        </w:tc>
        <w:tc>
          <w:tcPr>
            <w:tcW w:type="dxa" w:w="1075"/>
          </w:tcPr>
          <w:p>
            <w:pPr>
              <w:spacing w:after="0"/>
              <w:jc w:val="left"/>
            </w:pPr>
            <w:r>
              <w:rPr>
                <w:sz w:val="16"/>
              </w:rPr>
              <w:t>2000-01-22</w:t>
            </w:r>
          </w:p>
        </w:tc>
        <w:tc>
          <w:tcPr>
            <w:tcW w:type="dxa" w:w="1075"/>
          </w:tcPr>
          <w:p>
            <w:pPr>
              <w:spacing w:after="0"/>
              <w:jc w:val="left"/>
            </w:pPr>
            <w:r>
              <w:rPr>
                <w:sz w:val="16"/>
              </w:rPr>
              <w:t>DR-1311-GA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$650,226.29</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1998-03-11</w:t>
            </w:r>
          </w:p>
        </w:tc>
        <w:tc>
          <w:tcPr>
            <w:tcW w:type="dxa" w:w="1075"/>
          </w:tcPr>
          <w:p>
            <w:pPr>
              <w:spacing w:after="0"/>
              <w:jc w:val="left"/>
            </w:pPr>
            <w:r>
              <w:rPr>
                <w:sz w:val="16"/>
              </w:rPr>
              <w:t>1998-02-14</w:t>
            </w:r>
          </w:p>
        </w:tc>
        <w:tc>
          <w:tcPr>
            <w:tcW w:type="dxa" w:w="1075"/>
          </w:tcPr>
          <w:p>
            <w:pPr>
              <w:spacing w:after="0"/>
              <w:jc w:val="left"/>
            </w:pPr>
            <w:r>
              <w:rPr>
                <w:sz w:val="16"/>
              </w:rPr>
              <w:t>DR-1209-GA</w:t>
            </w:r>
          </w:p>
        </w:tc>
        <w:tc>
          <w:tcPr>
            <w:tcW w:type="dxa" w:w="1445"/>
          </w:tcPr>
          <w:p>
            <w:pPr>
              <w:spacing w:after="0"/>
              <w:jc w:val="left"/>
            </w:pPr>
            <w:r>
              <w:rPr>
                <w:sz w:val="16"/>
              </w:rPr>
              <w:t>Major disaster</w:t>
            </w:r>
          </w:p>
        </w:tc>
        <w:tc>
          <w:tcPr>
            <w:tcW w:type="dxa" w:w="1908"/>
          </w:tcPr>
          <w:p>
            <w:pPr>
              <w:spacing w:after="0"/>
              <w:jc w:val="left"/>
            </w:pPr>
            <w:r>
              <w:rPr>
                <w:sz w:val="16"/>
              </w:rPr>
              <w:t>SEVERE STORMS AND FLOODING</w:t>
            </w:r>
          </w:p>
        </w:tc>
        <w:tc>
          <w:tcPr>
            <w:tcW w:type="dxa" w:w="2352"/>
          </w:tcPr>
          <w:p>
            <w:pPr>
              <w:spacing w:after="0"/>
              <w:jc w:val="left"/>
            </w:pPr>
            <w:r>
              <w:rPr>
                <w:sz w:val="16"/>
              </w:rPr>
              <w:t>Inland Flooding</w:t>
            </w:r>
          </w:p>
        </w:tc>
        <w:tc>
          <w:tcPr>
            <w:tcW w:type="dxa" w:w="1482"/>
          </w:tcPr>
          <w:p>
            <w:pPr>
              <w:spacing w:after="0"/>
              <w:jc w:val="right"/>
            </w:pPr>
            <w:r>
              <w:rPr>
                <w:sz w:val="16"/>
              </w:rPr>
              <w:t>PA not declared for this county</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1995-10-10</w:t>
            </w:r>
          </w:p>
        </w:tc>
        <w:tc>
          <w:tcPr>
            <w:tcW w:type="dxa" w:w="1075"/>
          </w:tcPr>
          <w:p>
            <w:pPr>
              <w:spacing w:after="0"/>
              <w:jc w:val="left"/>
            </w:pPr>
            <w:r>
              <w:rPr>
                <w:sz w:val="16"/>
              </w:rPr>
              <w:t>1995-10-04</w:t>
            </w:r>
          </w:p>
        </w:tc>
        <w:tc>
          <w:tcPr>
            <w:tcW w:type="dxa" w:w="1075"/>
          </w:tcPr>
          <w:p>
            <w:pPr>
              <w:spacing w:after="0"/>
              <w:jc w:val="left"/>
            </w:pPr>
            <w:r>
              <w:rPr>
                <w:sz w:val="16"/>
              </w:rPr>
              <w:t>DR-1071-GA</w:t>
            </w:r>
          </w:p>
        </w:tc>
        <w:tc>
          <w:tcPr>
            <w:tcW w:type="dxa" w:w="1445"/>
          </w:tcPr>
          <w:p>
            <w:pPr>
              <w:spacing w:after="0"/>
              <w:jc w:val="left"/>
            </w:pPr>
            <w:r>
              <w:rPr>
                <w:sz w:val="16"/>
              </w:rPr>
              <w:t>Major disaster</w:t>
            </w:r>
          </w:p>
        </w:tc>
        <w:tc>
          <w:tcPr>
            <w:tcW w:type="dxa" w:w="1908"/>
          </w:tcPr>
          <w:p>
            <w:pPr>
              <w:spacing w:after="0"/>
              <w:jc w:val="left"/>
            </w:pPr>
            <w:r>
              <w:rPr>
                <w:sz w:val="16"/>
              </w:rPr>
              <w:t>HURRICANE OPAL</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1993-03-15</w:t>
            </w:r>
          </w:p>
        </w:tc>
        <w:tc>
          <w:tcPr>
            <w:tcW w:type="dxa" w:w="1075"/>
          </w:tcPr>
          <w:p>
            <w:pPr>
              <w:spacing w:after="0"/>
              <w:jc w:val="left"/>
            </w:pPr>
            <w:r>
              <w:rPr>
                <w:sz w:val="16"/>
              </w:rPr>
              <w:t>1993-03-13</w:t>
            </w:r>
          </w:p>
        </w:tc>
        <w:tc>
          <w:tcPr>
            <w:tcW w:type="dxa" w:w="1075"/>
          </w:tcPr>
          <w:p>
            <w:pPr>
              <w:spacing w:after="0"/>
              <w:jc w:val="left"/>
            </w:pPr>
            <w:r>
              <w:rPr>
                <w:sz w:val="16"/>
              </w:rPr>
              <w:t>EM-3097-GA</w:t>
            </w:r>
          </w:p>
        </w:tc>
        <w:tc>
          <w:tcPr>
            <w:tcW w:type="dxa" w:w="1445"/>
          </w:tcPr>
          <w:p>
            <w:pPr>
              <w:spacing w:after="0"/>
              <w:jc w:val="left"/>
            </w:pPr>
            <w:r>
              <w:rPr>
                <w:sz w:val="16"/>
              </w:rPr>
              <w:t>Emergency</w:t>
            </w:r>
          </w:p>
        </w:tc>
        <w:tc>
          <w:tcPr>
            <w:tcW w:type="dxa" w:w="1908"/>
          </w:tcPr>
          <w:p>
            <w:pPr>
              <w:spacing w:after="0"/>
              <w:jc w:val="left"/>
            </w:pPr>
            <w:r>
              <w:rPr>
                <w:sz w:val="16"/>
              </w:rPr>
              <w:t>SEVERE SNOWFALL,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1977-07-20</w:t>
            </w:r>
          </w:p>
        </w:tc>
        <w:tc>
          <w:tcPr>
            <w:tcW w:type="dxa" w:w="1075"/>
          </w:tcPr>
          <w:p>
            <w:pPr>
              <w:spacing w:after="0"/>
              <w:jc w:val="left"/>
            </w:pPr>
            <w:r>
              <w:rPr>
                <w:sz w:val="16"/>
              </w:rPr>
              <w:t>1977-07-20</w:t>
            </w:r>
          </w:p>
        </w:tc>
        <w:tc>
          <w:tcPr>
            <w:tcW w:type="dxa" w:w="1075"/>
          </w:tcPr>
          <w:p>
            <w:pPr>
              <w:spacing w:after="0"/>
              <w:jc w:val="left"/>
            </w:pPr>
            <w:r>
              <w:rPr>
                <w:sz w:val="16"/>
              </w:rPr>
              <w:t>EM-3044-GA</w:t>
            </w:r>
          </w:p>
        </w:tc>
        <w:tc>
          <w:tcPr>
            <w:tcW w:type="dxa" w:w="1445"/>
          </w:tcPr>
          <w:p>
            <w:pPr>
              <w:spacing w:after="0"/>
              <w:jc w:val="left"/>
            </w:pPr>
            <w:r>
              <w:rPr>
                <w:sz w:val="16"/>
              </w:rPr>
              <w:t>Emergency</w:t>
            </w:r>
          </w:p>
        </w:tc>
        <w:tc>
          <w:tcPr>
            <w:tcW w:type="dxa" w:w="1908"/>
          </w:tcPr>
          <w:p>
            <w:pPr>
              <w:spacing w:after="0"/>
              <w:jc w:val="left"/>
            </w:pPr>
            <w:r>
              <w:rPr>
                <w:sz w:val="16"/>
              </w:rPr>
              <w:t>DROUGHT</w:t>
            </w:r>
          </w:p>
        </w:tc>
        <w:tc>
          <w:tcPr>
            <w:tcW w:type="dxa" w:w="2352"/>
          </w:tcPr>
          <w:p>
            <w:pPr>
              <w:spacing w:after="0"/>
              <w:jc w:val="left"/>
            </w:pPr>
            <w:r>
              <w:rPr>
                <w:sz w:val="16"/>
              </w:rPr>
              <w:t>Drought</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1974-04-05</w:t>
            </w:r>
          </w:p>
        </w:tc>
        <w:tc>
          <w:tcPr>
            <w:tcW w:type="dxa" w:w="1075"/>
          </w:tcPr>
          <w:p>
            <w:pPr>
              <w:spacing w:after="0"/>
              <w:jc w:val="left"/>
            </w:pPr>
            <w:r>
              <w:rPr>
                <w:sz w:val="16"/>
              </w:rPr>
              <w:t>1974-04-05</w:t>
            </w:r>
          </w:p>
        </w:tc>
        <w:tc>
          <w:tcPr>
            <w:tcW w:type="dxa" w:w="1075"/>
          </w:tcPr>
          <w:p>
            <w:pPr>
              <w:spacing w:after="0"/>
              <w:jc w:val="left"/>
            </w:pPr>
            <w:r>
              <w:rPr>
                <w:sz w:val="16"/>
              </w:rPr>
              <w:t>DR-425-GA</w:t>
            </w:r>
          </w:p>
        </w:tc>
        <w:tc>
          <w:tcPr>
            <w:tcW w:type="dxa" w:w="1445"/>
          </w:tcPr>
          <w:p>
            <w:pPr>
              <w:spacing w:after="0"/>
              <w:jc w:val="left"/>
            </w:pPr>
            <w:r>
              <w:rPr>
                <w:sz w:val="16"/>
              </w:rPr>
              <w:t>Major disaster</w:t>
            </w:r>
          </w:p>
        </w:tc>
        <w:tc>
          <w:tcPr>
            <w:tcW w:type="dxa" w:w="1908"/>
          </w:tcPr>
          <w:p>
            <w:pPr>
              <w:spacing w:after="0"/>
              <w:jc w:val="left"/>
            </w:pPr>
            <w:r>
              <w:rPr>
                <w:sz w:val="16"/>
              </w:rPr>
              <w:t>TORNADOES</w:t>
            </w:r>
          </w:p>
        </w:tc>
        <w:tc>
          <w:tcPr>
            <w:tcW w:type="dxa" w:w="2352"/>
          </w:tcPr>
          <w:p>
            <w:pPr>
              <w:spacing w:after="0"/>
              <w:jc w:val="left"/>
            </w:pPr>
            <w:r>
              <w:rPr>
                <w:sz w:val="16"/>
              </w:rPr>
              <w:t>Tornado</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133</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51"/>
        <w:gridCol w:w="1548"/>
        <w:gridCol w:w="1128"/>
        <w:gridCol w:w="1924"/>
        <w:gridCol w:w="1051"/>
        <w:gridCol w:w="32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51"/>
            <w:shd w:val="clear" w:color="auto" w:fill="E8E8E8"/>
          </w:tcPr>
          <w:p>
            <w:pPr>
              <w:spacing w:after="0"/>
              <w:jc w:val="left"/>
            </w:pPr>
            <w:r>
              <w:rPr>
                <w:b/>
                <w:sz w:val="16"/>
              </w:rPr>
              <w:t>Magnitude or extent</w:t>
            </w:r>
          </w:p>
        </w:tc>
        <w:tc>
          <w:tcPr>
            <w:tcW w:type="dxa" w:w="154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4"/>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32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2025-06-07</w:t>
            </w:r>
          </w:p>
        </w:tc>
        <w:tc>
          <w:tcPr>
            <w:tcW w:type="dxa" w:w="1215"/>
          </w:tcPr>
          <w:p>
            <w:pPr>
              <w:spacing w:after="0"/>
              <w:jc w:val="left"/>
            </w:pPr>
            <w:r>
              <w:rPr>
                <w:sz w:val="16"/>
              </w:rPr>
              <w:t>Thunderstorm Wind</w:t>
            </w:r>
          </w:p>
        </w:tc>
        <w:tc>
          <w:tcPr>
            <w:tcW w:type="dxa" w:w="2951"/>
          </w:tcPr>
          <w:p>
            <w:pPr>
              <w:spacing w:after="0"/>
              <w:jc w:val="left"/>
            </w:pPr>
            <w:r>
              <w:rPr>
                <w:sz w:val="16"/>
              </w:rPr>
              <w:t>78 kt (90 mph) estimated gust</w:t>
            </w:r>
          </w:p>
        </w:tc>
        <w:tc>
          <w:tcPr>
            <w:tcW w:type="dxa" w:w="1548"/>
          </w:tcPr>
          <w:p>
            <w:pPr>
              <w:spacing w:after="0"/>
              <w:jc w:val="left"/>
            </w:pPr>
            <w:r>
              <w:rPr>
                <w:sz w:val="16"/>
              </w:rPr>
              <w:t>$50,000 property; crops not reported (2025 dollars)</w:t>
            </w:r>
          </w:p>
        </w:tc>
        <w:tc>
          <w:tcPr>
            <w:tcW w:type="dxa" w:w="1128"/>
          </w:tcPr>
          <w:p>
            <w:pPr>
              <w:spacing w:after="0"/>
              <w:jc w:val="right"/>
            </w:pPr>
            <w:r>
              <w:rPr>
                <w:sz w:val="16"/>
              </w:rPr>
              <w:t>0, 0</w:t>
            </w:r>
          </w:p>
        </w:tc>
        <w:tc>
          <w:tcPr>
            <w:tcW w:type="dxa" w:w="1924"/>
          </w:tcPr>
          <w:p>
            <w:pPr>
              <w:spacing w:after="0"/>
              <w:jc w:val="left"/>
            </w:pPr>
            <w:r>
              <w:rPr>
                <w:sz w:val="16"/>
              </w:rPr>
              <w:t>HUBBARDSVILLE to LUMPKIN</w:t>
            </w:r>
          </w:p>
        </w:tc>
        <w:tc>
          <w:tcPr>
            <w:tcW w:type="dxa" w:w="1051"/>
          </w:tcPr>
          <w:p>
            <w:pPr>
              <w:spacing w:after="0"/>
              <w:jc w:val="left"/>
            </w:pPr>
            <w:r>
              <w:rPr>
                <w:sz w:val="16"/>
              </w:rPr>
              <w:t>new since last plan; within last 5 years</w:t>
            </w:r>
          </w:p>
        </w:tc>
        <w:tc>
          <w:tcPr>
            <w:tcW w:type="dxa" w:w="3259"/>
          </w:tcPr>
          <w:p>
            <w:pPr>
              <w:spacing w:after="0"/>
              <w:jc w:val="left"/>
            </w:pPr>
            <w:r>
              <w:rPr>
                <w:sz w:val="16"/>
              </w:rPr>
              <w:t>B1-c worst recorded: Thunderstorm Wind</w:t>
            </w:r>
          </w:p>
        </w:tc>
      </w:tr>
      <w:tr>
        <w:trPr>
          <w:cantSplit/>
        </w:trPr>
        <w:tc>
          <w:tcPr>
            <w:tcW w:type="dxa" w:w="1037"/>
          </w:tcPr>
          <w:p>
            <w:pPr>
              <w:spacing w:after="0"/>
              <w:jc w:val="left"/>
            </w:pPr>
            <w:r>
              <w:rPr>
                <w:sz w:val="16"/>
              </w:rPr>
              <w:t>2018-03-12</w:t>
            </w:r>
          </w:p>
        </w:tc>
        <w:tc>
          <w:tcPr>
            <w:tcW w:type="dxa" w:w="1215"/>
          </w:tcPr>
          <w:p>
            <w:pPr>
              <w:spacing w:after="0"/>
              <w:jc w:val="left"/>
            </w:pPr>
            <w:r>
              <w:rPr>
                <w:sz w:val="16"/>
              </w:rPr>
              <w:t>Strong Wind</w:t>
            </w:r>
          </w:p>
        </w:tc>
        <w:tc>
          <w:tcPr>
            <w:tcW w:type="dxa" w:w="2951"/>
          </w:tcPr>
          <w:p>
            <w:pPr>
              <w:spacing w:after="0"/>
              <w:jc w:val="left"/>
            </w:pPr>
            <w:r>
              <w:rPr>
                <w:sz w:val="16"/>
              </w:rPr>
              <w:t>40 kt (46 mph) estimated gust</w:t>
            </w:r>
          </w:p>
        </w:tc>
        <w:tc>
          <w:tcPr>
            <w:tcW w:type="dxa" w:w="1548"/>
          </w:tcPr>
          <w:p>
            <w:pPr>
              <w:spacing w:after="0"/>
              <w:jc w:val="left"/>
            </w:pPr>
            <w:r>
              <w:rPr>
                <w:sz w:val="16"/>
              </w:rPr>
              <w:t>$20,000 property; crops not reported, reported for the zone (2018 dollars)</w:t>
            </w:r>
          </w:p>
        </w:tc>
        <w:tc>
          <w:tcPr>
            <w:tcW w:type="dxa" w:w="1128"/>
          </w:tcPr>
          <w:p>
            <w:pPr>
              <w:spacing w:after="0"/>
              <w:jc w:val="right"/>
            </w:pPr>
            <w:r>
              <w:rPr>
                <w:sz w:val="16"/>
              </w:rPr>
              <w:t>1, 0</w:t>
            </w:r>
          </w:p>
        </w:tc>
        <w:tc>
          <w:tcPr>
            <w:tcW w:type="dxa" w:w="1924"/>
          </w:tcPr>
          <w:p>
            <w:pPr>
              <w:spacing w:after="0"/>
              <w:jc w:val="left"/>
            </w:pPr>
            <w:r>
              <w:rPr>
                <w:sz w:val="16"/>
              </w:rPr>
              <w:t>NWS zone GAZ014 (DAWSON), zone-level: may include parts of neighboring counties</w:t>
            </w:r>
          </w:p>
        </w:tc>
        <w:tc>
          <w:tcPr>
            <w:tcW w:type="dxa" w:w="1051"/>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951"/>
          </w:tcPr>
          <w:p>
            <w:pPr>
              <w:spacing w:after="0"/>
              <w:jc w:val="left"/>
            </w:pPr>
          </w:p>
        </w:tc>
        <w:tc>
          <w:tcPr>
            <w:tcW w:type="dxa" w:w="1548"/>
          </w:tcPr>
          <w:p>
            <w:pPr>
              <w:spacing w:after="0"/>
              <w:jc w:val="left"/>
            </w:pPr>
            <w:r>
              <w:rPr>
                <w:sz w:val="16"/>
              </w:rPr>
              <w:t>$600,000 property; crops not reported, reported for the zone (2017 dollars)</w:t>
            </w:r>
          </w:p>
        </w:tc>
        <w:tc>
          <w:tcPr>
            <w:tcW w:type="dxa" w:w="1128"/>
          </w:tcPr>
          <w:p>
            <w:pPr>
              <w:spacing w:after="0"/>
              <w:jc w:val="right"/>
            </w:pPr>
            <w:r>
              <w:rPr>
                <w:sz w:val="16"/>
              </w:rPr>
              <w:t>0, 0</w:t>
            </w:r>
          </w:p>
        </w:tc>
        <w:tc>
          <w:tcPr>
            <w:tcW w:type="dxa" w:w="1924"/>
          </w:tcPr>
          <w:p>
            <w:pPr>
              <w:spacing w:after="0"/>
              <w:jc w:val="left"/>
            </w:pPr>
            <w:r>
              <w:rPr>
                <w:sz w:val="16"/>
              </w:rPr>
              <w:t>NWS zone GAZ014 (DAWSON), zone-level: may include parts of neighboring counties</w:t>
            </w:r>
          </w:p>
        </w:tc>
        <w:tc>
          <w:tcPr>
            <w:tcW w:type="dxa" w:w="1051"/>
          </w:tcPr>
          <w:p>
            <w:pPr>
              <w:spacing w:after="0"/>
              <w:jc w:val="left"/>
            </w:pPr>
          </w:p>
        </w:tc>
        <w:tc>
          <w:tcPr>
            <w:tcW w:type="dxa" w:w="32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2951"/>
          </w:tcPr>
          <w:p>
            <w:pPr>
              <w:spacing w:after="0"/>
              <w:jc w:val="left"/>
            </w:pPr>
          </w:p>
        </w:tc>
        <w:tc>
          <w:tcPr>
            <w:tcW w:type="dxa" w:w="1548"/>
          </w:tcPr>
          <w:p>
            <w:pPr>
              <w:spacing w:after="0"/>
              <w:jc w:val="left"/>
            </w:pPr>
            <w:r>
              <w:rPr>
                <w:sz w:val="16"/>
              </w:rPr>
              <w:t>$0 property; $0 crops, reported for the zone (2016 dollars)</w:t>
            </w:r>
          </w:p>
        </w:tc>
        <w:tc>
          <w:tcPr>
            <w:tcW w:type="dxa" w:w="1128"/>
          </w:tcPr>
          <w:p>
            <w:pPr>
              <w:spacing w:after="0"/>
              <w:jc w:val="right"/>
            </w:pPr>
            <w:r>
              <w:rPr>
                <w:sz w:val="16"/>
              </w:rPr>
              <w:t>0, 0</w:t>
            </w:r>
          </w:p>
        </w:tc>
        <w:tc>
          <w:tcPr>
            <w:tcW w:type="dxa" w:w="1924"/>
          </w:tcPr>
          <w:p>
            <w:pPr>
              <w:spacing w:after="0"/>
              <w:jc w:val="left"/>
            </w:pPr>
            <w:r>
              <w:rPr>
                <w:sz w:val="16"/>
              </w:rPr>
              <w:t>NWS zone GAZ014 (DAWSON), zone-level: may include parts of neighboring counties</w:t>
            </w:r>
          </w:p>
        </w:tc>
        <w:tc>
          <w:tcPr>
            <w:tcW w:type="dxa" w:w="1051"/>
          </w:tcPr>
          <w:p>
            <w:pPr>
              <w:spacing w:after="0"/>
              <w:jc w:val="left"/>
            </w:pPr>
          </w:p>
        </w:tc>
        <w:tc>
          <w:tcPr>
            <w:tcW w:type="dxa" w:w="3259"/>
          </w:tcPr>
          <w:p>
            <w:pPr>
              <w:spacing w:after="0"/>
              <w:jc w:val="left"/>
            </w:pPr>
            <w:r>
              <w:rPr>
                <w:sz w:val="16"/>
              </w:rPr>
              <w:t>B1-c worst recorded: Drought</w:t>
            </w:r>
          </w:p>
        </w:tc>
      </w:tr>
      <w:tr>
        <w:trPr>
          <w:cantSplit/>
        </w:trPr>
        <w:tc>
          <w:tcPr>
            <w:tcW w:type="dxa" w:w="1037"/>
          </w:tcPr>
          <w:p>
            <w:pPr>
              <w:spacing w:after="0"/>
              <w:jc w:val="left"/>
            </w:pPr>
            <w:r>
              <w:rPr>
                <w:sz w:val="16"/>
              </w:rPr>
              <w:t>2014-07-11</w:t>
            </w:r>
          </w:p>
        </w:tc>
        <w:tc>
          <w:tcPr>
            <w:tcW w:type="dxa" w:w="1215"/>
          </w:tcPr>
          <w:p>
            <w:pPr>
              <w:spacing w:after="0"/>
              <w:jc w:val="left"/>
            </w:pPr>
            <w:r>
              <w:rPr>
                <w:sz w:val="16"/>
              </w:rPr>
              <w:t>Lightning</w:t>
            </w:r>
          </w:p>
        </w:tc>
        <w:tc>
          <w:tcPr>
            <w:tcW w:type="dxa" w:w="2951"/>
          </w:tcPr>
          <w:p>
            <w:pPr>
              <w:spacing w:after="0"/>
              <w:jc w:val="left"/>
            </w:pPr>
          </w:p>
        </w:tc>
        <w:tc>
          <w:tcPr>
            <w:tcW w:type="dxa" w:w="1548"/>
          </w:tcPr>
          <w:p>
            <w:pPr>
              <w:spacing w:after="0"/>
              <w:jc w:val="left"/>
            </w:pPr>
            <w:r>
              <w:rPr>
                <w:sz w:val="16"/>
              </w:rPr>
              <w:t>$0 property; $0 crops (2014 dollars)</w:t>
            </w:r>
          </w:p>
        </w:tc>
        <w:tc>
          <w:tcPr>
            <w:tcW w:type="dxa" w:w="1128"/>
          </w:tcPr>
          <w:p>
            <w:pPr>
              <w:spacing w:after="0"/>
              <w:jc w:val="right"/>
            </w:pPr>
            <w:r>
              <w:rPr>
                <w:sz w:val="16"/>
              </w:rPr>
              <w:t>1, 0</w:t>
            </w:r>
          </w:p>
        </w:tc>
        <w:tc>
          <w:tcPr>
            <w:tcW w:type="dxa" w:w="1924"/>
          </w:tcPr>
          <w:p>
            <w:pPr>
              <w:spacing w:after="0"/>
              <w:jc w:val="left"/>
            </w:pPr>
            <w:r>
              <w:rPr>
                <w:sz w:val="16"/>
              </w:rPr>
              <w:t>DAWSONVILLE</w:t>
            </w:r>
          </w:p>
        </w:tc>
        <w:tc>
          <w:tcPr>
            <w:tcW w:type="dxa" w:w="1051"/>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2009-12-24</w:t>
            </w:r>
          </w:p>
        </w:tc>
        <w:tc>
          <w:tcPr>
            <w:tcW w:type="dxa" w:w="1215"/>
          </w:tcPr>
          <w:p>
            <w:pPr>
              <w:spacing w:after="0"/>
              <w:jc w:val="left"/>
            </w:pPr>
            <w:r>
              <w:rPr>
                <w:sz w:val="16"/>
              </w:rPr>
              <w:t>High Wind</w:t>
            </w:r>
          </w:p>
        </w:tc>
        <w:tc>
          <w:tcPr>
            <w:tcW w:type="dxa" w:w="2951"/>
          </w:tcPr>
          <w:p>
            <w:pPr>
              <w:spacing w:after="0"/>
              <w:jc w:val="left"/>
            </w:pPr>
            <w:r>
              <w:rPr>
                <w:sz w:val="16"/>
              </w:rPr>
              <w:t>50 kt (58 mph) estimated gust</w:t>
            </w:r>
          </w:p>
        </w:tc>
        <w:tc>
          <w:tcPr>
            <w:tcW w:type="dxa" w:w="1548"/>
          </w:tcPr>
          <w:p>
            <w:pPr>
              <w:spacing w:after="0"/>
              <w:jc w:val="left"/>
            </w:pPr>
            <w:r>
              <w:rPr>
                <w:sz w:val="16"/>
              </w:rPr>
              <w:t>$5,000 property; $0 crops, reported for the zone (2009 dollars)</w:t>
            </w:r>
          </w:p>
        </w:tc>
        <w:tc>
          <w:tcPr>
            <w:tcW w:type="dxa" w:w="1128"/>
          </w:tcPr>
          <w:p>
            <w:pPr>
              <w:spacing w:after="0"/>
              <w:jc w:val="right"/>
            </w:pPr>
            <w:r>
              <w:rPr>
                <w:sz w:val="16"/>
              </w:rPr>
              <w:t>0, 0</w:t>
            </w:r>
          </w:p>
        </w:tc>
        <w:tc>
          <w:tcPr>
            <w:tcW w:type="dxa" w:w="1924"/>
          </w:tcPr>
          <w:p>
            <w:pPr>
              <w:spacing w:after="0"/>
              <w:jc w:val="left"/>
            </w:pPr>
            <w:r>
              <w:rPr>
                <w:sz w:val="16"/>
              </w:rPr>
              <w:t>NWS zone GAZ014 (DAWSON), zone-level: may include parts of neighboring counties</w:t>
            </w:r>
          </w:p>
        </w:tc>
        <w:tc>
          <w:tcPr>
            <w:tcW w:type="dxa" w:w="1051"/>
          </w:tcPr>
          <w:p>
            <w:pPr>
              <w:spacing w:after="0"/>
              <w:jc w:val="left"/>
            </w:pPr>
          </w:p>
        </w:tc>
        <w:tc>
          <w:tcPr>
            <w:tcW w:type="dxa" w:w="32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2951"/>
          </w:tcPr>
          <w:p>
            <w:pPr>
              <w:spacing w:after="0"/>
              <w:jc w:val="left"/>
            </w:pPr>
            <w:r>
              <w:rPr>
                <w:sz w:val="16"/>
              </w:rPr>
              <w:t>2.75 in</w:t>
            </w:r>
          </w:p>
        </w:tc>
        <w:tc>
          <w:tcPr>
            <w:tcW w:type="dxa" w:w="1548"/>
          </w:tcPr>
          <w:p>
            <w:pPr>
              <w:spacing w:after="0"/>
              <w:jc w:val="left"/>
            </w:pPr>
            <w:r>
              <w:rPr>
                <w:sz w:val="16"/>
              </w:rPr>
              <w:t>$1,000,000 property; $0 crops (2008 dollars)</w:t>
            </w:r>
          </w:p>
        </w:tc>
        <w:tc>
          <w:tcPr>
            <w:tcW w:type="dxa" w:w="1128"/>
          </w:tcPr>
          <w:p>
            <w:pPr>
              <w:spacing w:after="0"/>
              <w:jc w:val="right"/>
            </w:pPr>
            <w:r>
              <w:rPr>
                <w:sz w:val="16"/>
              </w:rPr>
              <w:t>0, 0</w:t>
            </w:r>
          </w:p>
        </w:tc>
        <w:tc>
          <w:tcPr>
            <w:tcW w:type="dxa" w:w="1924"/>
          </w:tcPr>
          <w:p>
            <w:pPr>
              <w:spacing w:after="0"/>
              <w:jc w:val="left"/>
            </w:pPr>
            <w:r>
              <w:rPr>
                <w:sz w:val="16"/>
              </w:rPr>
              <w:t>DAWSONVILLE</w:t>
            </w:r>
          </w:p>
        </w:tc>
        <w:tc>
          <w:tcPr>
            <w:tcW w:type="dxa" w:w="1051"/>
          </w:tcPr>
          <w:p>
            <w:pPr>
              <w:spacing w:after="0"/>
              <w:jc w:val="left"/>
            </w:pPr>
          </w:p>
        </w:tc>
        <w:tc>
          <w:tcPr>
            <w:tcW w:type="dxa" w:w="3259"/>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Flash Flood</w:t>
            </w:r>
          </w:p>
        </w:tc>
        <w:tc>
          <w:tcPr>
            <w:tcW w:type="dxa" w:w="2951"/>
          </w:tcPr>
          <w:p>
            <w:pPr>
              <w:spacing w:after="0"/>
              <w:jc w:val="left"/>
            </w:pPr>
          </w:p>
        </w:tc>
        <w:tc>
          <w:tcPr>
            <w:tcW w:type="dxa" w:w="1548"/>
          </w:tcPr>
          <w:p>
            <w:pPr>
              <w:spacing w:after="0"/>
              <w:jc w:val="left"/>
            </w:pPr>
            <w:r>
              <w:rPr>
                <w:sz w:val="16"/>
              </w:rPr>
              <w:t>$250,000 property; crops not reported (2004 dollars)</w:t>
            </w:r>
          </w:p>
        </w:tc>
        <w:tc>
          <w:tcPr>
            <w:tcW w:type="dxa" w:w="1128"/>
          </w:tcPr>
          <w:p>
            <w:pPr>
              <w:spacing w:after="0"/>
              <w:jc w:val="right"/>
            </w:pPr>
            <w:r>
              <w:rPr>
                <w:sz w:val="16"/>
              </w:rPr>
              <w:t>0, 0</w:t>
            </w:r>
          </w:p>
        </w:tc>
        <w:tc>
          <w:tcPr>
            <w:tcW w:type="dxa" w:w="1924"/>
          </w:tcPr>
          <w:p>
            <w:pPr>
              <w:spacing w:after="0"/>
              <w:jc w:val="left"/>
            </w:pPr>
            <w:r>
              <w:rPr>
                <w:sz w:val="16"/>
              </w:rPr>
              <w:t>COUNTYWIDE</w:t>
            </w:r>
          </w:p>
        </w:tc>
        <w:tc>
          <w:tcPr>
            <w:tcW w:type="dxa" w:w="1051"/>
          </w:tcPr>
          <w:p>
            <w:pPr>
              <w:spacing w:after="0"/>
              <w:jc w:val="left"/>
            </w:pPr>
          </w:p>
        </w:tc>
        <w:tc>
          <w:tcPr>
            <w:tcW w:type="dxa" w:w="32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951"/>
          </w:tcPr>
          <w:p>
            <w:pPr>
              <w:spacing w:after="0"/>
              <w:jc w:val="left"/>
            </w:pPr>
          </w:p>
        </w:tc>
        <w:tc>
          <w:tcPr>
            <w:tcW w:type="dxa" w:w="1548"/>
          </w:tcPr>
          <w:p>
            <w:pPr>
              <w:spacing w:after="0"/>
              <w:jc w:val="left"/>
            </w:pPr>
            <w:r>
              <w:rPr>
                <w:sz w:val="16"/>
              </w:rPr>
              <w:t>damage not reported</w:t>
            </w:r>
          </w:p>
        </w:tc>
        <w:tc>
          <w:tcPr>
            <w:tcW w:type="dxa" w:w="1128"/>
          </w:tcPr>
          <w:p>
            <w:pPr>
              <w:spacing w:after="0"/>
              <w:jc w:val="right"/>
            </w:pPr>
            <w:r>
              <w:rPr>
                <w:sz w:val="16"/>
              </w:rPr>
              <w:t>0, 0</w:t>
            </w:r>
          </w:p>
        </w:tc>
        <w:tc>
          <w:tcPr>
            <w:tcW w:type="dxa" w:w="1924"/>
          </w:tcPr>
          <w:p>
            <w:pPr>
              <w:spacing w:after="0"/>
              <w:jc w:val="left"/>
            </w:pPr>
            <w:r>
              <w:rPr>
                <w:sz w:val="16"/>
              </w:rPr>
              <w:t>NWS zone GAZ014 (DAWSON), zone-level: may include parts of neighboring counties</w:t>
            </w:r>
          </w:p>
        </w:tc>
        <w:tc>
          <w:tcPr>
            <w:tcW w:type="dxa" w:w="1051"/>
          </w:tcPr>
          <w:p>
            <w:pPr>
              <w:spacing w:after="0"/>
              <w:jc w:val="left"/>
            </w:pPr>
          </w:p>
        </w:tc>
        <w:tc>
          <w:tcPr>
            <w:tcW w:type="dxa" w:w="32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2951"/>
          </w:tcPr>
          <w:p>
            <w:pPr>
              <w:spacing w:after="0"/>
              <w:jc w:val="left"/>
            </w:pPr>
          </w:p>
        </w:tc>
        <w:tc>
          <w:tcPr>
            <w:tcW w:type="dxa" w:w="1548"/>
          </w:tcPr>
          <w:p>
            <w:pPr>
              <w:spacing w:after="0"/>
              <w:jc w:val="left"/>
            </w:pPr>
            <w:r>
              <w:rPr>
                <w:sz w:val="16"/>
              </w:rPr>
              <w:t>$980,000 property; crops not reported, reported for the zone (2000 dollars)</w:t>
            </w:r>
          </w:p>
        </w:tc>
        <w:tc>
          <w:tcPr>
            <w:tcW w:type="dxa" w:w="1128"/>
          </w:tcPr>
          <w:p>
            <w:pPr>
              <w:spacing w:after="0"/>
              <w:jc w:val="right"/>
            </w:pPr>
            <w:r>
              <w:rPr>
                <w:sz w:val="16"/>
              </w:rPr>
              <w:t>0, 0</w:t>
            </w:r>
          </w:p>
        </w:tc>
        <w:tc>
          <w:tcPr>
            <w:tcW w:type="dxa" w:w="1924"/>
          </w:tcPr>
          <w:p>
            <w:pPr>
              <w:spacing w:after="0"/>
              <w:jc w:val="left"/>
            </w:pPr>
            <w:r>
              <w:rPr>
                <w:sz w:val="16"/>
              </w:rPr>
              <w:t>NWS zone GAZ014 (DAWSON), zone-level: may include parts of neighboring counties</w:t>
            </w:r>
          </w:p>
        </w:tc>
        <w:tc>
          <w:tcPr>
            <w:tcW w:type="dxa" w:w="1051"/>
          </w:tcPr>
          <w:p>
            <w:pPr>
              <w:spacing w:after="0"/>
              <w:jc w:val="left"/>
            </w:pPr>
          </w:p>
        </w:tc>
        <w:tc>
          <w:tcPr>
            <w:tcW w:type="dxa" w:w="3259"/>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951"/>
          </w:tcPr>
          <w:p>
            <w:pPr>
              <w:spacing w:after="0"/>
              <w:jc w:val="left"/>
            </w:pPr>
          </w:p>
        </w:tc>
        <w:tc>
          <w:tcPr>
            <w:tcW w:type="dxa" w:w="1548"/>
          </w:tcPr>
          <w:p>
            <w:pPr>
              <w:spacing w:after="0"/>
              <w:jc w:val="left"/>
            </w:pPr>
            <w:r>
              <w:rPr>
                <w:sz w:val="16"/>
              </w:rPr>
              <w:t>damage not reported</w:t>
            </w:r>
          </w:p>
        </w:tc>
        <w:tc>
          <w:tcPr>
            <w:tcW w:type="dxa" w:w="1128"/>
          </w:tcPr>
          <w:p>
            <w:pPr>
              <w:spacing w:after="0"/>
              <w:jc w:val="right"/>
            </w:pPr>
            <w:r>
              <w:rPr>
                <w:sz w:val="16"/>
              </w:rPr>
              <w:t>0, 0</w:t>
            </w:r>
          </w:p>
        </w:tc>
        <w:tc>
          <w:tcPr>
            <w:tcW w:type="dxa" w:w="1924"/>
          </w:tcPr>
          <w:p>
            <w:pPr>
              <w:spacing w:after="0"/>
              <w:jc w:val="left"/>
            </w:pPr>
            <w:r>
              <w:rPr>
                <w:sz w:val="16"/>
              </w:rPr>
              <w:t>NWS zone GAZ014 (DAWSON), zone-level: may include parts of neighboring counties</w:t>
            </w:r>
          </w:p>
        </w:tc>
        <w:tc>
          <w:tcPr>
            <w:tcW w:type="dxa" w:w="1051"/>
          </w:tcPr>
          <w:p>
            <w:pPr>
              <w:spacing w:after="0"/>
              <w:jc w:val="left"/>
            </w:pPr>
          </w:p>
        </w:tc>
        <w:tc>
          <w:tcPr>
            <w:tcW w:type="dxa" w:w="3259"/>
          </w:tcPr>
          <w:p>
            <w:pPr>
              <w:spacing w:after="0"/>
              <w:jc w:val="left"/>
            </w:pPr>
            <w:r>
              <w:rPr>
                <w:sz w:val="16"/>
              </w:rPr>
              <w:t>B1-c worst recorded: Excessive Heat, Heat</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951"/>
          </w:tcPr>
          <w:p>
            <w:pPr>
              <w:spacing w:after="0"/>
              <w:jc w:val="left"/>
            </w:pPr>
            <w:r>
              <w:rPr>
                <w:sz w:val="16"/>
              </w:rPr>
              <w:t>F4, 6.8 mi path length (records before 1996 may include the whole path; rating and listing come from the county where the tornado began), 200 yd wide</w:t>
            </w:r>
          </w:p>
        </w:tc>
        <w:tc>
          <w:tcPr>
            <w:tcW w:type="dxa" w:w="1548"/>
          </w:tcPr>
          <w:p>
            <w:pPr>
              <w:spacing w:after="0"/>
              <w:jc w:val="left"/>
            </w:pPr>
            <w:r>
              <w:rPr>
                <w:sz w:val="16"/>
              </w:rPr>
              <w:t>$2,500,000 property; crops not recorded (1974 dollars)</w:t>
            </w:r>
          </w:p>
        </w:tc>
        <w:tc>
          <w:tcPr>
            <w:tcW w:type="dxa" w:w="1128"/>
          </w:tcPr>
          <w:p>
            <w:pPr>
              <w:spacing w:after="0"/>
              <w:jc w:val="right"/>
            </w:pPr>
            <w:r>
              <w:rPr>
                <w:sz w:val="16"/>
              </w:rPr>
              <w:t>5, 13</w:t>
            </w:r>
          </w:p>
        </w:tc>
        <w:tc>
          <w:tcPr>
            <w:tcW w:type="dxa" w:w="1924"/>
          </w:tcPr>
          <w:p>
            <w:pPr>
              <w:spacing w:after="0"/>
              <w:jc w:val="left"/>
            </w:pPr>
            <w:r>
              <w:rPr>
                <w:sz w:val="16"/>
              </w:rPr>
              <w:t>location not recorded</w:t>
            </w:r>
          </w:p>
        </w:tc>
        <w:tc>
          <w:tcPr>
            <w:tcW w:type="dxa" w:w="1051"/>
          </w:tcPr>
          <w:p>
            <w:pPr>
              <w:spacing w:after="0"/>
              <w:jc w:val="left"/>
            </w:pPr>
          </w:p>
        </w:tc>
        <w:tc>
          <w:tcPr>
            <w:tcW w:type="dxa" w:w="32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2.21</w:t>
            </w:r>
          </w:p>
        </w:tc>
        <w:tc>
          <w:tcPr>
            <w:tcW w:type="dxa" w:w="1447"/>
          </w:tcPr>
          <w:p>
            <w:pPr>
              <w:spacing w:after="0"/>
              <w:jc w:val="left"/>
            </w:pPr>
            <w:r>
              <w:rPr>
                <w:sz w:val="16"/>
              </w:rPr>
              <w:t>event-days per year</w:t>
            </w:r>
          </w:p>
        </w:tc>
        <w:tc>
          <w:tcPr>
            <w:tcW w:type="dxa" w:w="1569"/>
          </w:tcPr>
          <w:p>
            <w:pPr>
              <w:spacing w:after="0"/>
              <w:jc w:val="left"/>
            </w:pPr>
            <w:r>
              <w:rPr>
                <w:sz w:val="16"/>
              </w:rPr>
              <w:t>about 2.21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42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2.21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37.5</w:t>
            </w:r>
          </w:p>
        </w:tc>
        <w:tc>
          <w:tcPr>
            <w:tcW w:type="dxa" w:w="1447"/>
          </w:tcPr>
          <w:p>
            <w:pPr>
              <w:spacing w:after="0"/>
              <w:jc w:val="left"/>
            </w:pPr>
            <w:r>
              <w:rPr>
                <w:sz w:val="16"/>
              </w:rPr>
              <w:t>event-days per year</w:t>
            </w:r>
          </w:p>
        </w:tc>
        <w:tc>
          <w:tcPr>
            <w:tcW w:type="dxa" w:w="1569"/>
          </w:tcPr>
          <w:p>
            <w:pPr>
              <w:spacing w:after="0"/>
              <w:jc w:val="left"/>
            </w:pPr>
            <w:r>
              <w:rPr>
                <w:sz w:val="16"/>
              </w:rPr>
              <w:t>about 37.5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1,078</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37.5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0.00214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0.214%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5.2</w:t>
            </w:r>
          </w:p>
        </w:tc>
        <w:tc>
          <w:tcPr>
            <w:tcW w:type="dxa" w:w="1447"/>
          </w:tcPr>
          <w:p>
            <w:pPr>
              <w:spacing w:after="0"/>
              <w:jc w:val="left"/>
            </w:pPr>
            <w:r>
              <w:rPr>
                <w:sz w:val="16"/>
              </w:rPr>
              <w:t>events per year</w:t>
            </w:r>
          </w:p>
        </w:tc>
        <w:tc>
          <w:tcPr>
            <w:tcW w:type="dxa" w:w="1569"/>
          </w:tcPr>
          <w:p>
            <w:pPr>
              <w:spacing w:after="0"/>
              <w:jc w:val="left"/>
            </w:pPr>
            <w:r>
              <w:rPr>
                <w:sz w:val="16"/>
              </w:rPr>
              <w:t>about 5.2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197.4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0.684</w:t>
            </w:r>
          </w:p>
        </w:tc>
        <w:tc>
          <w:tcPr>
            <w:tcW w:type="dxa" w:w="1447"/>
          </w:tcPr>
          <w:p>
            <w:pPr>
              <w:spacing w:after="0"/>
              <w:jc w:val="left"/>
            </w:pPr>
            <w:r>
              <w:rPr>
                <w:sz w:val="16"/>
              </w:rPr>
              <w:t>event-days per year</w:t>
            </w:r>
          </w:p>
        </w:tc>
        <w:tc>
          <w:tcPr>
            <w:tcW w:type="dxa" w:w="1569"/>
          </w:tcPr>
          <w:p>
            <w:pPr>
              <w:spacing w:after="0"/>
              <w:jc w:val="left"/>
            </w:pPr>
            <w:r>
              <w:rPr>
                <w:sz w:val="16"/>
              </w:rPr>
              <w:t>about 0.684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0.0201</w:t>
            </w:r>
          </w:p>
        </w:tc>
        <w:tc>
          <w:tcPr>
            <w:tcW w:type="dxa" w:w="1447"/>
          </w:tcPr>
          <w:p>
            <w:pPr>
              <w:spacing w:after="0"/>
              <w:jc w:val="left"/>
            </w:pPr>
            <w:r>
              <w:rPr>
                <w:sz w:val="16"/>
              </w:rPr>
              <w:t>events per year</w:t>
            </w:r>
          </w:p>
        </w:tc>
        <w:tc>
          <w:tcPr>
            <w:tcW w:type="dxa" w:w="1569"/>
          </w:tcPr>
          <w:p>
            <w:pPr>
              <w:spacing w:after="0"/>
              <w:jc w:val="left"/>
            </w:pPr>
            <w:r>
              <w:rPr>
                <w:sz w:val="16"/>
              </w:rPr>
              <w:t>about 1 in 50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1.09</w:t>
            </w:r>
          </w:p>
        </w:tc>
        <w:tc>
          <w:tcPr>
            <w:tcW w:type="dxa" w:w="1447"/>
          </w:tcPr>
          <w:p>
            <w:pPr>
              <w:spacing w:after="0"/>
              <w:jc w:val="left"/>
            </w:pPr>
            <w:r>
              <w:rPr>
                <w:sz w:val="16"/>
              </w:rPr>
              <w:t>event-days per year</w:t>
            </w:r>
          </w:p>
        </w:tc>
        <w:tc>
          <w:tcPr>
            <w:tcW w:type="dxa" w:w="1569"/>
          </w:tcPr>
          <w:p>
            <w:pPr>
              <w:spacing w:after="0"/>
              <w:jc w:val="left"/>
            </w:pPr>
            <w:r>
              <w:rPr>
                <w:sz w:val="16"/>
              </w:rPr>
              <w:t>about 1.09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74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1.09 ice storm event-days a year here (its annualized frequency over 67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0.536</w:t>
            </w:r>
          </w:p>
        </w:tc>
        <w:tc>
          <w:tcPr>
            <w:tcW w:type="dxa" w:w="1447"/>
          </w:tcPr>
          <w:p>
            <w:pPr>
              <w:spacing w:after="0"/>
              <w:jc w:val="left"/>
            </w:pPr>
            <w:r>
              <w:rPr>
                <w:sz w:val="16"/>
              </w:rPr>
              <w:t>event-days per year</w:t>
            </w:r>
          </w:p>
        </w:tc>
        <w:tc>
          <w:tcPr>
            <w:tcW w:type="dxa" w:w="1569"/>
          </w:tcPr>
          <w:p>
            <w:pPr>
              <w:spacing w:after="0"/>
              <w:jc w:val="left"/>
            </w:pPr>
            <w:r>
              <w:rPr>
                <w:sz w:val="16"/>
              </w:rPr>
              <w:t>about 0.536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0"/>
          </w:tcPr>
          <w:p>
            <w:pPr>
              <w:spacing w:after="0"/>
              <w:jc w:val="right"/>
            </w:pPr>
            <w:r>
              <w:rPr>
                <w:sz w:val="16"/>
              </w:rPr>
              <w:t>15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0.615</w:t>
            </w:r>
          </w:p>
        </w:tc>
        <w:tc>
          <w:tcPr>
            <w:tcW w:type="dxa" w:w="1447"/>
          </w:tcPr>
          <w:p>
            <w:pPr>
              <w:spacing w:after="0"/>
              <w:jc w:val="left"/>
            </w:pPr>
            <w:r>
              <w:rPr>
                <w:sz w:val="16"/>
              </w:rPr>
              <w:t>events per year (modeled)</w:t>
            </w:r>
          </w:p>
        </w:tc>
        <w:tc>
          <w:tcPr>
            <w:tcW w:type="dxa" w:w="1569"/>
          </w:tcPr>
          <w:p>
            <w:pPr>
              <w:spacing w:after="0"/>
              <w:jc w:val="left"/>
            </w:pPr>
            <w:r>
              <w:rPr>
                <w:sz w:val="16"/>
              </w:rPr>
              <w:t>about 0.62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60.2</w:t>
            </w:r>
          </w:p>
        </w:tc>
        <w:tc>
          <w:tcPr>
            <w:tcW w:type="dxa" w:w="1447"/>
          </w:tcPr>
          <w:p>
            <w:pPr>
              <w:spacing w:after="0"/>
              <w:jc w:val="left"/>
            </w:pPr>
            <w:r>
              <w:rPr>
                <w:sz w:val="16"/>
              </w:rPr>
              <w:t>days per year with a strike</w:t>
            </w:r>
          </w:p>
        </w:tc>
        <w:tc>
          <w:tcPr>
            <w:tcW w:type="dxa" w:w="1569"/>
          </w:tcPr>
          <w:p>
            <w:pPr>
              <w:spacing w:after="0"/>
              <w:jc w:val="left"/>
            </w:pPr>
            <w:r>
              <w:rPr>
                <w:sz w:val="16"/>
              </w:rPr>
              <w:t>about 60.2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3.05</w:t>
            </w:r>
          </w:p>
        </w:tc>
        <w:tc>
          <w:tcPr>
            <w:tcW w:type="dxa" w:w="1447"/>
          </w:tcPr>
          <w:p>
            <w:pPr>
              <w:spacing w:after="0"/>
              <w:jc w:val="left"/>
            </w:pPr>
            <w:r>
              <w:rPr>
                <w:sz w:val="16"/>
              </w:rPr>
              <w:t>events per year</w:t>
            </w:r>
          </w:p>
        </w:tc>
        <w:tc>
          <w:tcPr>
            <w:tcW w:type="dxa" w:w="1569"/>
          </w:tcPr>
          <w:p>
            <w:pPr>
              <w:spacing w:after="0"/>
              <w:jc w:val="left"/>
            </w:pPr>
            <w:r>
              <w:rPr>
                <w:sz w:val="16"/>
              </w:rPr>
              <w:t>about 3.05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116</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w:t>
            </w:r>
          </w:p>
        </w:tc>
        <w:tc>
          <w:tcPr>
            <w:tcW w:type="dxa" w:w="1447"/>
          </w:tcPr>
          <w:p>
            <w:pPr>
              <w:spacing w:after="0"/>
              <w:jc w:val="left"/>
            </w:pPr>
            <w:r>
              <w:rPr>
                <w:sz w:val="16"/>
              </w:rPr>
              <w:t>events per year</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0.000979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0.0979%</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6.47</w:t>
            </w:r>
          </w:p>
        </w:tc>
        <w:tc>
          <w:tcPr>
            <w:tcW w:type="dxa" w:w="1447"/>
          </w:tcPr>
          <w:p>
            <w:pPr>
              <w:spacing w:after="0"/>
              <w:jc w:val="left"/>
            </w:pPr>
            <w:r>
              <w:rPr>
                <w:sz w:val="16"/>
              </w:rPr>
              <w:t>event-days per year</w:t>
            </w:r>
          </w:p>
        </w:tc>
        <w:tc>
          <w:tcPr>
            <w:tcW w:type="dxa" w:w="1569"/>
          </w:tcPr>
          <w:p>
            <w:pPr>
              <w:spacing w:after="0"/>
              <w:jc w:val="left"/>
            </w:pPr>
            <w:r>
              <w:rPr>
                <w:sz w:val="16"/>
              </w:rPr>
              <w:t>about 6.47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123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56.6</w:t>
            </w:r>
          </w:p>
        </w:tc>
        <w:tc>
          <w:tcPr>
            <w:tcW w:type="dxa" w:w="680"/>
          </w:tcPr>
          <w:p>
            <w:pPr>
              <w:spacing w:after="0"/>
              <w:jc w:val="right"/>
            </w:pPr>
            <w:r>
              <w:rPr>
                <w:sz w:val="16"/>
              </w:rPr>
              <w:t>74.5</w:t>
            </w:r>
          </w:p>
        </w:tc>
        <w:tc>
          <w:tcPr>
            <w:tcW w:type="dxa" w:w="648"/>
          </w:tcPr>
          <w:p>
            <w:pPr>
              <w:spacing w:after="0"/>
              <w:jc w:val="right"/>
            </w:pPr>
            <w:r>
              <w:rPr>
                <w:sz w:val="16"/>
              </w:rPr>
              <w:t>86.5</w:t>
            </w:r>
          </w:p>
        </w:tc>
        <w:tc>
          <w:tcPr>
            <w:tcW w:type="dxa" w:w="3512"/>
          </w:tcPr>
          <w:p>
            <w:pPr>
              <w:spacing w:after="0"/>
              <w:jc w:val="left"/>
            </w:pPr>
            <w:r>
              <w:rPr>
                <w:sz w:val="16"/>
              </w:rPr>
              <w:t>Relatively High 3,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7</w:t>
            </w:r>
          </w:p>
        </w:tc>
        <w:tc>
          <w:tcPr>
            <w:tcW w:type="dxa" w:w="883"/>
          </w:tcPr>
          <w:p>
            <w:pPr>
              <w:spacing w:after="0"/>
              <w:jc w:val="right"/>
            </w:pPr>
            <w:r>
              <w:rPr>
                <w:sz w:val="16"/>
              </w:rPr>
              <w:t>85.1</w:t>
            </w:r>
          </w:p>
        </w:tc>
        <w:tc>
          <w:tcPr>
            <w:tcW w:type="dxa" w:w="680"/>
          </w:tcPr>
          <w:p>
            <w:pPr>
              <w:spacing w:after="0"/>
              <w:jc w:val="right"/>
            </w:pPr>
            <w:r>
              <w:rPr>
                <w:sz w:val="16"/>
              </w:rPr>
              <w:t>90.1</w:t>
            </w:r>
          </w:p>
        </w:tc>
        <w:tc>
          <w:tcPr>
            <w:tcW w:type="dxa" w:w="648"/>
          </w:tcPr>
          <w:p>
            <w:pPr>
              <w:spacing w:after="0"/>
              <w:jc w:val="right"/>
            </w:pPr>
            <w:r>
              <w:rPr>
                <w:sz w:val="16"/>
              </w:rPr>
              <w:t>94.2</w:t>
            </w:r>
          </w:p>
        </w:tc>
        <w:tc>
          <w:tcPr>
            <w:tcW w:type="dxa" w:w="3512"/>
          </w:tcPr>
          <w:p>
            <w:pPr>
              <w:spacing w:after="0"/>
              <w:jc w:val="left"/>
            </w:pPr>
            <w:r>
              <w:rPr>
                <w:sz w:val="16"/>
              </w:rPr>
              <w:t>Relatively Moderate 1, Relatively Low 2, No Rating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31.7</w:t>
            </w:r>
          </w:p>
        </w:tc>
        <w:tc>
          <w:tcPr>
            <w:tcW w:type="dxa" w:w="680"/>
          </w:tcPr>
          <w:p>
            <w:pPr>
              <w:spacing w:after="0"/>
              <w:jc w:val="right"/>
            </w:pPr>
            <w:r>
              <w:rPr>
                <w:sz w:val="16"/>
              </w:rPr>
              <w:t>57.0</w:t>
            </w:r>
          </w:p>
        </w:tc>
        <w:tc>
          <w:tcPr>
            <w:tcW w:type="dxa" w:w="648"/>
          </w:tcPr>
          <w:p>
            <w:pPr>
              <w:spacing w:after="0"/>
              <w:jc w:val="right"/>
            </w:pPr>
            <w:r>
              <w:rPr>
                <w:sz w:val="16"/>
              </w:rPr>
              <w:t>71.2</w:t>
            </w:r>
          </w:p>
        </w:tc>
        <w:tc>
          <w:tcPr>
            <w:tcW w:type="dxa" w:w="3512"/>
          </w:tcPr>
          <w:p>
            <w:pPr>
              <w:spacing w:after="0"/>
              <w:jc w:val="left"/>
            </w:pPr>
            <w:r>
              <w:rPr>
                <w:sz w:val="16"/>
              </w:rPr>
              <w:t>Relatively Low 6,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62.7</w:t>
            </w:r>
          </w:p>
        </w:tc>
        <w:tc>
          <w:tcPr>
            <w:tcW w:type="dxa" w:w="680"/>
          </w:tcPr>
          <w:p>
            <w:pPr>
              <w:spacing w:after="0"/>
              <w:jc w:val="right"/>
            </w:pPr>
            <w:r>
              <w:rPr>
                <w:sz w:val="16"/>
              </w:rPr>
              <w:t>73.8</w:t>
            </w:r>
          </w:p>
        </w:tc>
        <w:tc>
          <w:tcPr>
            <w:tcW w:type="dxa" w:w="648"/>
          </w:tcPr>
          <w:p>
            <w:pPr>
              <w:spacing w:after="0"/>
              <w:jc w:val="right"/>
            </w:pPr>
            <w:r>
              <w:rPr>
                <w:sz w:val="16"/>
              </w:rPr>
              <w:t>78.0</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3.7</w:t>
            </w:r>
          </w:p>
        </w:tc>
        <w:tc>
          <w:tcPr>
            <w:tcW w:type="dxa" w:w="680"/>
          </w:tcPr>
          <w:p>
            <w:pPr>
              <w:spacing w:after="0"/>
              <w:jc w:val="right"/>
            </w:pPr>
            <w:r>
              <w:rPr>
                <w:sz w:val="16"/>
              </w:rPr>
              <w:t>6.6</w:t>
            </w:r>
          </w:p>
        </w:tc>
        <w:tc>
          <w:tcPr>
            <w:tcW w:type="dxa" w:w="648"/>
          </w:tcPr>
          <w:p>
            <w:pPr>
              <w:spacing w:after="0"/>
              <w:jc w:val="right"/>
            </w:pPr>
            <w:r>
              <w:rPr>
                <w:sz w:val="16"/>
              </w:rPr>
              <w:t>11.7</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33.7</w:t>
            </w:r>
          </w:p>
        </w:tc>
        <w:tc>
          <w:tcPr>
            <w:tcW w:type="dxa" w:w="680"/>
          </w:tcPr>
          <w:p>
            <w:pPr>
              <w:spacing w:after="0"/>
              <w:jc w:val="right"/>
            </w:pPr>
            <w:r>
              <w:rPr>
                <w:sz w:val="16"/>
              </w:rPr>
              <w:t>45.6</w:t>
            </w:r>
          </w:p>
        </w:tc>
        <w:tc>
          <w:tcPr>
            <w:tcW w:type="dxa" w:w="648"/>
          </w:tcPr>
          <w:p>
            <w:pPr>
              <w:spacing w:after="0"/>
              <w:jc w:val="right"/>
            </w:pPr>
            <w:r>
              <w:rPr>
                <w:sz w:val="16"/>
              </w:rPr>
              <w:t>50.4</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39.5</w:t>
            </w:r>
          </w:p>
        </w:tc>
        <w:tc>
          <w:tcPr>
            <w:tcW w:type="dxa" w:w="680"/>
          </w:tcPr>
          <w:p>
            <w:pPr>
              <w:spacing w:after="0"/>
              <w:jc w:val="right"/>
            </w:pPr>
            <w:r>
              <w:rPr>
                <w:sz w:val="16"/>
              </w:rPr>
              <w:t>73.4</w:t>
            </w:r>
          </w:p>
        </w:tc>
        <w:tc>
          <w:tcPr>
            <w:tcW w:type="dxa" w:w="648"/>
          </w:tcPr>
          <w:p>
            <w:pPr>
              <w:spacing w:after="0"/>
              <w:jc w:val="right"/>
            </w:pPr>
            <w:r>
              <w:rPr>
                <w:sz w:val="16"/>
              </w:rPr>
              <w:t>83.5</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21.9</w:t>
            </w:r>
          </w:p>
        </w:tc>
        <w:tc>
          <w:tcPr>
            <w:tcW w:type="dxa" w:w="680"/>
          </w:tcPr>
          <w:p>
            <w:pPr>
              <w:spacing w:after="0"/>
              <w:jc w:val="right"/>
            </w:pPr>
            <w:r>
              <w:rPr>
                <w:sz w:val="16"/>
              </w:rPr>
              <w:t>53.7</w:t>
            </w:r>
          </w:p>
        </w:tc>
        <w:tc>
          <w:tcPr>
            <w:tcW w:type="dxa" w:w="648"/>
          </w:tcPr>
          <w:p>
            <w:pPr>
              <w:spacing w:after="0"/>
              <w:jc w:val="right"/>
            </w:pPr>
            <w:r>
              <w:rPr>
                <w:sz w:val="16"/>
              </w:rPr>
              <w:t>79.6</w:t>
            </w:r>
          </w:p>
        </w:tc>
        <w:tc>
          <w:tcPr>
            <w:tcW w:type="dxa" w:w="3512"/>
          </w:tcPr>
          <w:p>
            <w:pPr>
              <w:spacing w:after="0"/>
              <w:jc w:val="left"/>
            </w:pPr>
            <w:r>
              <w:rPr>
                <w:sz w:val="16"/>
              </w:rPr>
              <w:t>Relatively High 1, Relatively Moderate 3,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80.0</w:t>
            </w:r>
          </w:p>
        </w:tc>
        <w:tc>
          <w:tcPr>
            <w:tcW w:type="dxa" w:w="680"/>
          </w:tcPr>
          <w:p>
            <w:pPr>
              <w:spacing w:after="0"/>
              <w:jc w:val="right"/>
            </w:pPr>
            <w:r>
              <w:rPr>
                <w:sz w:val="16"/>
              </w:rPr>
              <w:t>88.5</w:t>
            </w:r>
          </w:p>
        </w:tc>
        <w:tc>
          <w:tcPr>
            <w:tcW w:type="dxa" w:w="648"/>
          </w:tcPr>
          <w:p>
            <w:pPr>
              <w:spacing w:after="0"/>
              <w:jc w:val="right"/>
            </w:pPr>
            <w:r>
              <w:rPr>
                <w:sz w:val="16"/>
              </w:rPr>
              <w:t>94.3</w:t>
            </w:r>
          </w:p>
        </w:tc>
        <w:tc>
          <w:tcPr>
            <w:tcW w:type="dxa" w:w="3512"/>
          </w:tcPr>
          <w:p>
            <w:pPr>
              <w:spacing w:after="0"/>
              <w:jc w:val="left"/>
            </w:pPr>
            <w:r>
              <w:rPr>
                <w:sz w:val="16"/>
              </w:rPr>
              <w:t>Relatively Low 6,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86.5</w:t>
            </w:r>
          </w:p>
        </w:tc>
        <w:tc>
          <w:tcPr>
            <w:tcW w:type="dxa" w:w="680"/>
          </w:tcPr>
          <w:p>
            <w:pPr>
              <w:spacing w:after="0"/>
              <w:jc w:val="right"/>
            </w:pPr>
            <w:r>
              <w:rPr>
                <w:sz w:val="16"/>
              </w:rPr>
              <w:t>96.7</w:t>
            </w:r>
          </w:p>
        </w:tc>
        <w:tc>
          <w:tcPr>
            <w:tcW w:type="dxa" w:w="648"/>
          </w:tcPr>
          <w:p>
            <w:pPr>
              <w:spacing w:after="0"/>
              <w:jc w:val="right"/>
            </w:pPr>
            <w:r>
              <w:rPr>
                <w:sz w:val="16"/>
              </w:rPr>
              <w:t>98.9</w:t>
            </w:r>
          </w:p>
        </w:tc>
        <w:tc>
          <w:tcPr>
            <w:tcW w:type="dxa" w:w="3512"/>
          </w:tcPr>
          <w:p>
            <w:pPr>
              <w:spacing w:after="0"/>
              <w:jc w:val="left"/>
            </w:pPr>
            <w:r>
              <w:rPr>
                <w:sz w:val="16"/>
              </w:rPr>
              <w:t>Very High 5,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79.4</w:t>
            </w:r>
          </w:p>
        </w:tc>
        <w:tc>
          <w:tcPr>
            <w:tcW w:type="dxa" w:w="680"/>
          </w:tcPr>
          <w:p>
            <w:pPr>
              <w:spacing w:after="0"/>
              <w:jc w:val="right"/>
            </w:pPr>
            <w:r>
              <w:rPr>
                <w:sz w:val="16"/>
              </w:rPr>
              <w:t>86.5</w:t>
            </w:r>
          </w:p>
        </w:tc>
        <w:tc>
          <w:tcPr>
            <w:tcW w:type="dxa" w:w="648"/>
          </w:tcPr>
          <w:p>
            <w:pPr>
              <w:spacing w:after="0"/>
              <w:jc w:val="right"/>
            </w:pPr>
            <w:r>
              <w:rPr>
                <w:sz w:val="16"/>
              </w:rPr>
              <w:t>93.0</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65.1</w:t>
            </w:r>
          </w:p>
        </w:tc>
        <w:tc>
          <w:tcPr>
            <w:tcW w:type="dxa" w:w="680"/>
          </w:tcPr>
          <w:p>
            <w:pPr>
              <w:spacing w:after="0"/>
              <w:jc w:val="right"/>
            </w:pPr>
            <w:r>
              <w:rPr>
                <w:sz w:val="16"/>
              </w:rPr>
              <w:t>76.1</w:t>
            </w:r>
          </w:p>
        </w:tc>
        <w:tc>
          <w:tcPr>
            <w:tcW w:type="dxa" w:w="648"/>
          </w:tcPr>
          <w:p>
            <w:pPr>
              <w:spacing w:after="0"/>
              <w:jc w:val="right"/>
            </w:pPr>
            <w:r>
              <w:rPr>
                <w:sz w:val="16"/>
              </w:rPr>
              <w:t>87.2</w:t>
            </w:r>
          </w:p>
        </w:tc>
        <w:tc>
          <w:tcPr>
            <w:tcW w:type="dxa" w:w="3512"/>
          </w:tcPr>
          <w:p>
            <w:pPr>
              <w:spacing w:after="0"/>
              <w:jc w:val="left"/>
            </w:pPr>
            <w:r>
              <w:rPr>
                <w:sz w:val="16"/>
              </w:rPr>
              <w:t>Relatively High 5,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59.6</w:t>
            </w:r>
          </w:p>
        </w:tc>
        <w:tc>
          <w:tcPr>
            <w:tcW w:type="dxa" w:w="680"/>
          </w:tcPr>
          <w:p>
            <w:pPr>
              <w:spacing w:after="0"/>
              <w:jc w:val="right"/>
            </w:pPr>
            <w:r>
              <w:rPr>
                <w:sz w:val="16"/>
              </w:rPr>
              <w:t>75.5</w:t>
            </w:r>
          </w:p>
        </w:tc>
        <w:tc>
          <w:tcPr>
            <w:tcW w:type="dxa" w:w="648"/>
          </w:tcPr>
          <w:p>
            <w:pPr>
              <w:spacing w:after="0"/>
              <w:jc w:val="right"/>
            </w:pPr>
            <w:r>
              <w:rPr>
                <w:sz w:val="16"/>
              </w:rPr>
              <w:t>80.7</w:t>
            </w:r>
          </w:p>
        </w:tc>
        <w:tc>
          <w:tcPr>
            <w:tcW w:type="dxa" w:w="3512"/>
          </w:tcPr>
          <w:p>
            <w:pPr>
              <w:spacing w:after="0"/>
              <w:jc w:val="left"/>
            </w:pPr>
            <w:r>
              <w:rPr>
                <w:sz w:val="16"/>
              </w:rPr>
              <w:t>Relatively Low 5,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34.0</w:t>
            </w:r>
          </w:p>
        </w:tc>
        <w:tc>
          <w:tcPr>
            <w:tcW w:type="dxa" w:w="680"/>
          </w:tcPr>
          <w:p>
            <w:pPr>
              <w:spacing w:after="0"/>
              <w:jc w:val="right"/>
            </w:pPr>
            <w:r>
              <w:rPr>
                <w:sz w:val="16"/>
              </w:rPr>
              <w:t>47.1</w:t>
            </w:r>
          </w:p>
        </w:tc>
        <w:tc>
          <w:tcPr>
            <w:tcW w:type="dxa" w:w="648"/>
          </w:tcPr>
          <w:p>
            <w:pPr>
              <w:spacing w:after="0"/>
              <w:jc w:val="right"/>
            </w:pPr>
            <w:r>
              <w:rPr>
                <w:sz w:val="16"/>
              </w:rPr>
              <w:t>58.0</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8"/>
        <w:gridCol w:w="1435"/>
        <w:gridCol w:w="2721"/>
        <w:gridCol w:w="2170"/>
        <w:gridCol w:w="1526"/>
        <w:gridCol w:w="1857"/>
        <w:gridCol w:w="2785"/>
      </w:tblGrid>
      <w:tr>
        <w:trPr>
          <w:cantSplit/>
          <w:tblHeader/>
        </w:trPr>
        <w:tc>
          <w:tcPr>
            <w:tcW w:type="dxa" w:w="1618"/>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618"/>
          </w:tcPr>
          <w:p>
            <w:pPr>
              <w:spacing w:after="0"/>
              <w:jc w:val="left"/>
            </w:pPr>
            <w:r>
              <w:rPr>
                <w:sz w:val="16"/>
              </w:rPr>
              <w:t>Dawson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2030-04-28</w:t>
            </w:r>
          </w:p>
        </w:tc>
        <w:tc>
          <w:tcPr>
            <w:tcW w:type="dxa" w:w="2170"/>
          </w:tcPr>
          <w:p>
            <w:pPr>
              <w:spacing w:after="0"/>
              <w:jc w:val="right"/>
            </w:pPr>
            <w:r>
              <w:rPr>
                <w:sz w:val="16"/>
              </w:rPr>
              <w:t>FMA RL 0, SRL 0; any 0</w:t>
            </w:r>
          </w:p>
        </w:tc>
        <w:tc>
          <w:tcPr>
            <w:tcW w:type="dxa" w:w="1526"/>
          </w:tcPr>
          <w:p>
            <w:pPr>
              <w:spacing w:after="0"/>
              <w:jc w:val="right"/>
            </w:pPr>
            <w:r>
              <w:rPr>
                <w:sz w:val="16"/>
              </w:rPr>
              <w:t>$2,017,648.75</w:t>
            </w:r>
          </w:p>
        </w:tc>
        <w:tc>
          <w:tcPr>
            <w:tcW w:type="dxa" w:w="1857"/>
          </w:tcPr>
          <w:p>
            <w:pPr>
              <w:spacing w:after="0"/>
              <w:jc w:val="right"/>
            </w:pPr>
            <w:r>
              <w:rPr>
                <w:sz w:val="16"/>
              </w:rPr>
              <w:t>0; 0</w:t>
            </w:r>
          </w:p>
        </w:tc>
        <w:tc>
          <w:tcPr>
            <w:tcW w:type="dxa" w:w="2785"/>
          </w:tcPr>
          <w:p>
            <w:pPr>
              <w:spacing w:after="0"/>
              <w:jc w:val="left"/>
            </w:pPr>
            <w:r>
              <w:rPr>
                <w:sz w:val="16"/>
              </w:rPr>
              <w:t>Includes $35,058.56 for declarations not counted as hazard incidents (DR-4501-GA).</w:t>
            </w:r>
          </w:p>
        </w:tc>
      </w:tr>
      <w:tr>
        <w:trPr>
          <w:cantSplit/>
        </w:trPr>
        <w:tc>
          <w:tcPr>
            <w:tcW w:type="dxa" w:w="1618"/>
          </w:tcPr>
          <w:p>
            <w:pPr>
              <w:spacing w:after="0"/>
              <w:jc w:val="left"/>
            </w:pPr>
            <w:r>
              <w:rPr>
                <w:sz w:val="16"/>
              </w:rPr>
              <w:t>Dawsonville city</w:t>
            </w:r>
          </w:p>
        </w:tc>
        <w:tc>
          <w:tcPr>
            <w:tcW w:type="dxa" w:w="1435"/>
          </w:tcPr>
          <w:p>
            <w:pPr>
              <w:spacing w:after="0"/>
              <w:jc w:val="left"/>
            </w:pPr>
            <w:r>
              <w:rPr>
                <w:sz w:val="16"/>
              </w:rPr>
              <w:t>City</w:t>
            </w:r>
          </w:p>
        </w:tc>
        <w:tc>
          <w:tcPr>
            <w:tcW w:type="dxa" w:w="2721"/>
          </w:tcPr>
          <w:p>
            <w:pPr>
              <w:spacing w:after="0"/>
              <w:jc w:val="left"/>
            </w:pPr>
            <w:r>
              <w:rPr>
                <w:sz w:val="16"/>
              </w:rPr>
              <w:t>Approved, expires 2030-04-28</w:t>
            </w:r>
          </w:p>
        </w:tc>
        <w:tc>
          <w:tcPr>
            <w:tcW w:type="dxa" w:w="2170"/>
          </w:tcPr>
          <w:p>
            <w:pPr>
              <w:spacing w:after="0"/>
              <w:jc w:val="right"/>
            </w:pPr>
            <w:r>
              <w:rPr>
                <w:sz w:val="16"/>
              </w:rPr>
              <w:t>FMA RL 0, SRL 0; any 0</w:t>
            </w:r>
          </w:p>
        </w:tc>
        <w:tc>
          <w:tcPr>
            <w:tcW w:type="dxa" w:w="1526"/>
          </w:tcPr>
          <w:p>
            <w:pPr>
              <w:spacing w:after="0"/>
              <w:jc w:val="right"/>
            </w:pPr>
            <w:r>
              <w:rPr>
                <w:sz w:val="16"/>
              </w:rPr>
              <w:t>$35,901.24</w:t>
            </w:r>
          </w:p>
        </w:tc>
        <w:tc>
          <w:tcPr>
            <w:tcW w:type="dxa" w:w="1857"/>
          </w:tcPr>
          <w:p>
            <w:pPr>
              <w:spacing w:after="0"/>
              <w:jc w:val="right"/>
            </w:pPr>
            <w:r>
              <w:rPr>
                <w:sz w:val="16"/>
              </w:rPr>
              <w:t>76; 0</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2025-04-29</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$5,649,989,271</w:t>
            </w:r>
          </w:p>
        </w:tc>
        <w:tc>
          <w:tcPr>
            <w:tcW w:type="dxa" w:w="1137"/>
          </w:tcPr>
          <w:p>
            <w:pPr>
              <w:spacing w:after="0"/>
              <w:jc w:val="right"/>
            </w:pPr>
            <w:r>
              <w:rPr>
                <w:sz w:val="16"/>
              </w:rPr>
              <w:t>$60,288,654</w:t>
            </w:r>
          </w:p>
        </w:tc>
        <w:tc>
          <w:tcPr>
            <w:tcW w:type="dxa" w:w="1045"/>
          </w:tcPr>
          <w:p>
            <w:pPr>
              <w:spacing w:after="0"/>
              <w:jc w:val="right"/>
            </w:pPr>
            <w:r>
              <w:rPr>
                <w:sz w:val="16"/>
              </w:rPr>
              <w:t>26,760</w:t>
            </w:r>
          </w:p>
        </w:tc>
        <w:tc>
          <w:tcPr>
            <w:tcW w:type="dxa" w:w="1037"/>
          </w:tcPr>
          <w:p>
            <w:pPr>
              <w:spacing w:after="0"/>
              <w:jc w:val="right"/>
            </w:pPr>
            <w:r>
              <w:rPr>
                <w:sz w:val="16"/>
              </w:rPr>
              <w:t>$8,747</w:t>
            </w:r>
          </w:p>
        </w:tc>
        <w:tc>
          <w:tcPr>
            <w:tcW w:type="dxa" w:w="1126"/>
          </w:tcPr>
          <w:p>
            <w:pPr>
              <w:spacing w:after="0"/>
              <w:jc w:val="right"/>
            </w:pPr>
            <w:r>
              <w:rPr>
                <w:sz w:val="16"/>
              </w:rPr>
              <w:t>$113,441</w:t>
            </w:r>
          </w:p>
        </w:tc>
        <w:tc>
          <w:tcPr>
            <w:tcW w:type="dxa" w:w="1176"/>
          </w:tcPr>
          <w:p>
            <w:pPr>
              <w:spacing w:after="0"/>
              <w:jc w:val="right"/>
            </w:pPr>
            <w:r>
              <w:rPr>
                <w:sz w:val="16"/>
              </w:rPr>
              <w:t>$948,050</w:t>
            </w:r>
          </w:p>
        </w:tc>
        <w:tc>
          <w:tcPr>
            <w:tcW w:type="dxa" w:w="1305"/>
          </w:tcPr>
          <w:p>
            <w:pPr>
              <w:spacing w:after="0"/>
              <w:jc w:val="right"/>
            </w:pPr>
            <w:r>
              <w:rPr>
                <w:sz w:val="16"/>
              </w:rPr>
              <w:t>0.000155%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$1,059,807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$74,667</w:t>
            </w:r>
          </w:p>
        </w:tc>
        <w:tc>
          <w:tcPr>
            <w:tcW w:type="dxa" w:w="1176"/>
          </w:tcPr>
          <w:p>
            <w:pPr>
              <w:spacing w:after="0"/>
              <w:jc w:val="right"/>
            </w:pPr>
          </w:p>
        </w:tc>
        <w:tc>
          <w:tcPr>
            <w:tcW w:type="dxa" w:w="1305"/>
          </w:tcPr>
          <w:p>
            <w:pPr>
              <w:spacing w:after="0"/>
              <w:jc w:val="right"/>
            </w:pPr>
            <w:r>
              <w:rPr>
                <w:sz w:val="16"/>
              </w:rPr>
              <w:t>7.05%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$9,410,303,452</w:t>
            </w:r>
          </w:p>
        </w:tc>
        <w:tc>
          <w:tcPr>
            <w:tcW w:type="dxa" w:w="1137"/>
          </w:tcPr>
          <w:p>
            <w:pPr>
              <w:spacing w:after="0"/>
              <w:jc w:val="right"/>
            </w:pPr>
          </w:p>
        </w:tc>
        <w:tc>
          <w:tcPr>
            <w:tcW w:type="dxa" w:w="1045"/>
          </w:tcPr>
          <w:p>
            <w:pPr>
              <w:spacing w:after="0"/>
              <w:jc w:val="right"/>
            </w:pPr>
            <w:r>
              <w:rPr>
                <w:sz w:val="16"/>
              </w:rPr>
              <w:t>26,798</w:t>
            </w:r>
          </w:p>
        </w:tc>
        <w:tc>
          <w:tcPr>
            <w:tcW w:type="dxa" w:w="1037"/>
          </w:tcPr>
          <w:p>
            <w:pPr>
              <w:spacing w:after="0"/>
              <w:jc w:val="right"/>
            </w:pPr>
            <w:r>
              <w:rPr>
                <w:sz w:val="16"/>
              </w:rPr>
              <w:t>$287,616</w:t>
            </w:r>
          </w:p>
        </w:tc>
        <w:tc>
          <w:tcPr>
            <w:tcW w:type="dxa" w:w="1126"/>
          </w:tcPr>
          <w:p>
            <w:pPr>
              <w:spacing w:after="0"/>
              <w:jc w:val="right"/>
            </w:pPr>
          </w:p>
        </w:tc>
        <w:tc>
          <w:tcPr>
            <w:tcW w:type="dxa" w:w="1176"/>
          </w:tcPr>
          <w:p>
            <w:pPr>
              <w:spacing w:after="0"/>
              <w:jc w:val="right"/>
            </w:pPr>
            <w:r>
              <w:rPr>
                <w:sz w:val="16"/>
              </w:rPr>
              <w:t>$62,225</w:t>
            </w:r>
          </w:p>
        </w:tc>
        <w:tc>
          <w:tcPr>
            <w:tcW w:type="dxa" w:w="1305"/>
          </w:tcPr>
          <w:p>
            <w:pPr>
              <w:spacing w:after="0"/>
              <w:jc w:val="right"/>
            </w:pPr>
            <w:r>
              <w:rPr>
                <w:sz w:val="16"/>
              </w:rPr>
              <w:t>0.00306%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$5,649,989,271</w:t>
            </w:r>
          </w:p>
        </w:tc>
        <w:tc>
          <w:tcPr>
            <w:tcW w:type="dxa" w:w="1137"/>
          </w:tcPr>
          <w:p>
            <w:pPr>
              <w:spacing w:after="0"/>
              <w:jc w:val="right"/>
            </w:pPr>
            <w:r>
              <w:rPr>
                <w:sz w:val="16"/>
              </w:rPr>
              <w:t>$60,288,654</w:t>
            </w:r>
          </w:p>
        </w:tc>
        <w:tc>
          <w:tcPr>
            <w:tcW w:type="dxa" w:w="1045"/>
          </w:tcPr>
          <w:p>
            <w:pPr>
              <w:spacing w:after="0"/>
              <w:jc w:val="right"/>
            </w:pPr>
            <w:r>
              <w:rPr>
                <w:sz w:val="16"/>
              </w:rPr>
              <w:t>26,760</w:t>
            </w:r>
          </w:p>
        </w:tc>
        <w:tc>
          <w:tcPr>
            <w:tcW w:type="dxa" w:w="1037"/>
          </w:tcPr>
          <w:p>
            <w:pPr>
              <w:spacing w:after="0"/>
              <w:jc w:val="right"/>
            </w:pPr>
            <w:r>
              <w:rPr>
                <w:sz w:val="16"/>
              </w:rPr>
              <w:t>$162,898</w:t>
            </w:r>
          </w:p>
        </w:tc>
        <w:tc>
          <w:tcPr>
            <w:tcW w:type="dxa" w:w="1126"/>
          </w:tcPr>
          <w:p>
            <w:pPr>
              <w:spacing w:after="0"/>
              <w:jc w:val="right"/>
            </w:pPr>
            <w:r>
              <w:rPr>
                <w:sz w:val="16"/>
              </w:rPr>
              <w:t>$170</w:t>
            </w:r>
          </w:p>
        </w:tc>
        <w:tc>
          <w:tcPr>
            <w:tcW w:type="dxa" w:w="1176"/>
          </w:tcPr>
          <w:p>
            <w:pPr>
              <w:spacing w:after="0"/>
              <w:jc w:val="right"/>
            </w:pPr>
            <w:r>
              <w:rPr>
                <w:sz w:val="16"/>
              </w:rPr>
              <w:t>$7,889</w:t>
            </w:r>
          </w:p>
        </w:tc>
        <w:tc>
          <w:tcPr>
            <w:tcW w:type="dxa" w:w="1305"/>
          </w:tcPr>
          <w:p>
            <w:pPr>
              <w:spacing w:after="0"/>
              <w:jc w:val="right"/>
            </w:pPr>
            <w:r>
              <w:rPr>
                <w:sz w:val="16"/>
              </w:rPr>
              <w:t>0.00288%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$5,649,989,271</w:t>
            </w:r>
          </w:p>
        </w:tc>
        <w:tc>
          <w:tcPr>
            <w:tcW w:type="dxa" w:w="1137"/>
          </w:tcPr>
          <w:p>
            <w:pPr>
              <w:spacing w:after="0"/>
              <w:jc w:val="right"/>
            </w:pPr>
            <w:r>
              <w:rPr>
                <w:sz w:val="16"/>
              </w:rPr>
              <w:t>$60,288,654</w:t>
            </w:r>
          </w:p>
        </w:tc>
        <w:tc>
          <w:tcPr>
            <w:tcW w:type="dxa" w:w="1045"/>
          </w:tcPr>
          <w:p>
            <w:pPr>
              <w:spacing w:after="0"/>
              <w:jc w:val="right"/>
            </w:pPr>
            <w:r>
              <w:rPr>
                <w:sz w:val="16"/>
              </w:rPr>
              <w:t>26,760</w:t>
            </w:r>
          </w:p>
        </w:tc>
        <w:tc>
          <w:tcPr>
            <w:tcW w:type="dxa" w:w="1037"/>
          </w:tcPr>
          <w:p>
            <w:pPr>
              <w:spacing w:after="0"/>
              <w:jc w:val="right"/>
            </w:pPr>
            <w:r>
              <w:rPr>
                <w:sz w:val="16"/>
              </w:rPr>
              <w:t>$3</w:t>
            </w:r>
          </w:p>
        </w:tc>
        <w:tc>
          <w:tcPr>
            <w:tcW w:type="dxa" w:w="1126"/>
          </w:tcPr>
          <w:p>
            <w:pPr>
              <w:spacing w:after="0"/>
              <w:jc w:val="right"/>
            </w:pPr>
            <w:r>
              <w:rPr>
                <w:sz w:val="16"/>
              </w:rPr>
              <w:t>$33</w:t>
            </w:r>
          </w:p>
        </w:tc>
        <w:tc>
          <w:tcPr>
            <w:tcW w:type="dxa" w:w="1176"/>
          </w:tcPr>
          <w:p>
            <w:pPr>
              <w:spacing w:after="0"/>
              <w:jc w:val="right"/>
            </w:pPr>
            <w:r>
              <w:rPr>
                <w:sz w:val="16"/>
              </w:rPr>
              <w:t>$40,202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$5,597,032,627</w:t>
            </w:r>
          </w:p>
        </w:tc>
        <w:tc>
          <w:tcPr>
            <w:tcW w:type="dxa" w:w="1137"/>
          </w:tcPr>
          <w:p>
            <w:pPr>
              <w:spacing w:after="0"/>
              <w:jc w:val="right"/>
            </w:pPr>
            <w:r>
              <w:rPr>
                <w:sz w:val="16"/>
              </w:rPr>
              <w:t>$60,025,773</w:t>
            </w:r>
          </w:p>
        </w:tc>
        <w:tc>
          <w:tcPr>
            <w:tcW w:type="dxa" w:w="1045"/>
          </w:tcPr>
          <w:p>
            <w:pPr>
              <w:spacing w:after="0"/>
              <w:jc w:val="right"/>
            </w:pPr>
            <w:r>
              <w:rPr>
                <w:sz w:val="16"/>
              </w:rPr>
              <w:t>26,375</w:t>
            </w:r>
          </w:p>
        </w:tc>
        <w:tc>
          <w:tcPr>
            <w:tcW w:type="dxa" w:w="1037"/>
          </w:tcPr>
          <w:p>
            <w:pPr>
              <w:spacing w:after="0"/>
              <w:jc w:val="right"/>
            </w:pPr>
            <w:r>
              <w:rPr>
                <w:sz w:val="16"/>
              </w:rPr>
              <w:t>$12,633</w:t>
            </w:r>
          </w:p>
        </w:tc>
        <w:tc>
          <w:tcPr>
            <w:tcW w:type="dxa" w:w="1126"/>
          </w:tcPr>
          <w:p>
            <w:pPr>
              <w:spacing w:after="0"/>
              <w:jc w:val="right"/>
            </w:pPr>
            <w:r>
              <w:rPr>
                <w:sz w:val="16"/>
              </w:rPr>
              <w:t>$15,757</w:t>
            </w:r>
          </w:p>
        </w:tc>
        <w:tc>
          <w:tcPr>
            <w:tcW w:type="dxa" w:w="1176"/>
          </w:tcPr>
          <w:p>
            <w:pPr>
              <w:spacing w:after="0"/>
              <w:jc w:val="right"/>
            </w:pPr>
            <w:r>
              <w:rPr>
                <w:sz w:val="16"/>
              </w:rPr>
              <w:t>$593</w:t>
            </w:r>
          </w:p>
        </w:tc>
        <w:tc>
          <w:tcPr>
            <w:tcW w:type="dxa" w:w="1305"/>
          </w:tcPr>
          <w:p>
            <w:pPr>
              <w:spacing w:after="0"/>
              <w:jc w:val="right"/>
            </w:pPr>
            <w:r>
              <w:rPr>
                <w:sz w:val="16"/>
              </w:rPr>
              <w:t>0.000226%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$5,649,989,271</w:t>
            </w:r>
          </w:p>
        </w:tc>
        <w:tc>
          <w:tcPr>
            <w:tcW w:type="dxa" w:w="1137"/>
          </w:tcPr>
          <w:p>
            <w:pPr>
              <w:spacing w:after="0"/>
              <w:jc w:val="right"/>
            </w:pPr>
          </w:p>
        </w:tc>
        <w:tc>
          <w:tcPr>
            <w:tcW w:type="dxa" w:w="1045"/>
          </w:tcPr>
          <w:p>
            <w:pPr>
              <w:spacing w:after="0"/>
              <w:jc w:val="right"/>
            </w:pPr>
            <w:r>
              <w:rPr>
                <w:sz w:val="16"/>
              </w:rPr>
              <w:t>26,760</w:t>
            </w:r>
          </w:p>
        </w:tc>
        <w:tc>
          <w:tcPr>
            <w:tcW w:type="dxa" w:w="1037"/>
          </w:tcPr>
          <w:p>
            <w:pPr>
              <w:spacing w:after="0"/>
              <w:jc w:val="right"/>
            </w:pPr>
            <w:r>
              <w:rPr>
                <w:sz w:val="16"/>
              </w:rPr>
              <w:t>$74,028</w:t>
            </w:r>
          </w:p>
        </w:tc>
        <w:tc>
          <w:tcPr>
            <w:tcW w:type="dxa" w:w="1126"/>
          </w:tcPr>
          <w:p>
            <w:pPr>
              <w:spacing w:after="0"/>
              <w:jc w:val="right"/>
            </w:pPr>
          </w:p>
        </w:tc>
        <w:tc>
          <w:tcPr>
            <w:tcW w:type="dxa" w:w="1176"/>
          </w:tcPr>
          <w:p>
            <w:pPr>
              <w:spacing w:after="0"/>
              <w:jc w:val="right"/>
            </w:pPr>
            <w:r>
              <w:rPr>
                <w:sz w:val="16"/>
              </w:rPr>
              <w:t>$1,414</w:t>
            </w:r>
          </w:p>
        </w:tc>
        <w:tc>
          <w:tcPr>
            <w:tcW w:type="dxa" w:w="1305"/>
          </w:tcPr>
          <w:p>
            <w:pPr>
              <w:spacing w:after="0"/>
              <w:jc w:val="right"/>
            </w:pPr>
            <w:r>
              <w:rPr>
                <w:sz w:val="16"/>
              </w:rPr>
              <w:t>0.00131%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$5,636,690,153</w:t>
            </w:r>
          </w:p>
        </w:tc>
        <w:tc>
          <w:tcPr>
            <w:tcW w:type="dxa" w:w="1137"/>
          </w:tcPr>
          <w:p>
            <w:pPr>
              <w:spacing w:after="0"/>
              <w:jc w:val="right"/>
            </w:pPr>
            <w:r>
              <w:rPr>
                <w:sz w:val="16"/>
              </w:rPr>
              <w:t>$10,264,614</w:t>
            </w:r>
          </w:p>
        </w:tc>
        <w:tc>
          <w:tcPr>
            <w:tcW w:type="dxa" w:w="1045"/>
          </w:tcPr>
          <w:p>
            <w:pPr>
              <w:spacing w:after="0"/>
              <w:jc w:val="right"/>
            </w:pPr>
            <w:r>
              <w:rPr>
                <w:sz w:val="16"/>
              </w:rPr>
              <w:t>310</w:t>
            </w:r>
          </w:p>
        </w:tc>
        <w:tc>
          <w:tcPr>
            <w:tcW w:type="dxa" w:w="1037"/>
          </w:tcPr>
          <w:p>
            <w:pPr>
              <w:spacing w:after="0"/>
              <w:jc w:val="right"/>
            </w:pPr>
            <w:r>
              <w:rPr>
                <w:sz w:val="16"/>
              </w:rPr>
              <w:t>$4,718,033</w:t>
            </w:r>
          </w:p>
        </w:tc>
        <w:tc>
          <w:tcPr>
            <w:tcW w:type="dxa" w:w="1126"/>
          </w:tcPr>
          <w:p>
            <w:pPr>
              <w:spacing w:after="0"/>
              <w:jc w:val="right"/>
            </w:pPr>
            <w:r>
              <w:rPr>
                <w:sz w:val="16"/>
              </w:rPr>
              <w:t>$37,538</w:t>
            </w:r>
          </w:p>
        </w:tc>
        <w:tc>
          <w:tcPr>
            <w:tcW w:type="dxa" w:w="1176"/>
          </w:tcPr>
          <w:p>
            <w:pPr>
              <w:spacing w:after="0"/>
              <w:jc w:val="right"/>
            </w:pPr>
            <w:r>
              <w:rPr>
                <w:sz w:val="16"/>
              </w:rPr>
              <w:t>$8,477</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$1,054,556,964</w:t>
            </w:r>
          </w:p>
        </w:tc>
        <w:tc>
          <w:tcPr>
            <w:tcW w:type="dxa" w:w="1137"/>
          </w:tcPr>
          <w:p>
            <w:pPr>
              <w:spacing w:after="0"/>
              <w:jc w:val="right"/>
            </w:pPr>
          </w:p>
        </w:tc>
        <w:tc>
          <w:tcPr>
            <w:tcW w:type="dxa" w:w="1045"/>
          </w:tcPr>
          <w:p>
            <w:pPr>
              <w:spacing w:after="0"/>
              <w:jc w:val="right"/>
            </w:pPr>
            <w:r>
              <w:rPr>
                <w:sz w:val="16"/>
              </w:rPr>
              <w:t>4,793</w:t>
            </w:r>
          </w:p>
        </w:tc>
        <w:tc>
          <w:tcPr>
            <w:tcW w:type="dxa" w:w="1037"/>
          </w:tcPr>
          <w:p>
            <w:pPr>
              <w:spacing w:after="0"/>
              <w:jc w:val="right"/>
            </w:pPr>
            <w:r>
              <w:rPr>
                <w:sz w:val="16"/>
              </w:rPr>
              <w:t>$3,276</w:t>
            </w:r>
          </w:p>
        </w:tc>
        <w:tc>
          <w:tcPr>
            <w:tcW w:type="dxa" w:w="1126"/>
          </w:tcPr>
          <w:p>
            <w:pPr>
              <w:spacing w:after="0"/>
              <w:jc w:val="right"/>
            </w:pPr>
          </w:p>
        </w:tc>
        <w:tc>
          <w:tcPr>
            <w:tcW w:type="dxa" w:w="1176"/>
          </w:tcPr>
          <w:p>
            <w:pPr>
              <w:spacing w:after="0"/>
              <w:jc w:val="right"/>
            </w:pPr>
            <w:r>
              <w:rPr>
                <w:sz w:val="16"/>
              </w:rPr>
              <w:t>$1,674</w:t>
            </w:r>
          </w:p>
        </w:tc>
        <w:tc>
          <w:tcPr>
            <w:tcW w:type="dxa" w:w="1305"/>
          </w:tcPr>
          <w:p>
            <w:pPr>
              <w:spacing w:after="0"/>
              <w:jc w:val="right"/>
            </w:pPr>
            <w:r>
              <w:rPr>
                <w:sz w:val="16"/>
              </w:rPr>
              <w:t>0.000311%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$5,649,989,271</w:t>
            </w:r>
          </w:p>
        </w:tc>
        <w:tc>
          <w:tcPr>
            <w:tcW w:type="dxa" w:w="1137"/>
          </w:tcPr>
          <w:p>
            <w:pPr>
              <w:spacing w:after="0"/>
              <w:jc w:val="right"/>
            </w:pPr>
          </w:p>
        </w:tc>
        <w:tc>
          <w:tcPr>
            <w:tcW w:type="dxa" w:w="1045"/>
          </w:tcPr>
          <w:p>
            <w:pPr>
              <w:spacing w:after="0"/>
              <w:jc w:val="right"/>
            </w:pPr>
            <w:r>
              <w:rPr>
                <w:sz w:val="16"/>
              </w:rPr>
              <w:t>26,760</w:t>
            </w:r>
          </w:p>
        </w:tc>
        <w:tc>
          <w:tcPr>
            <w:tcW w:type="dxa" w:w="1037"/>
          </w:tcPr>
          <w:p>
            <w:pPr>
              <w:spacing w:after="0"/>
              <w:jc w:val="right"/>
            </w:pPr>
            <w:r>
              <w:rPr>
                <w:sz w:val="16"/>
              </w:rPr>
              <w:t>$63,822</w:t>
            </w:r>
          </w:p>
        </w:tc>
        <w:tc>
          <w:tcPr>
            <w:tcW w:type="dxa" w:w="1126"/>
          </w:tcPr>
          <w:p>
            <w:pPr>
              <w:spacing w:after="0"/>
              <w:jc w:val="right"/>
            </w:pPr>
          </w:p>
        </w:tc>
        <w:tc>
          <w:tcPr>
            <w:tcW w:type="dxa" w:w="1176"/>
          </w:tcPr>
          <w:p>
            <w:pPr>
              <w:spacing w:after="0"/>
              <w:jc w:val="right"/>
            </w:pPr>
            <w:r>
              <w:rPr>
                <w:sz w:val="16"/>
              </w:rPr>
              <w:t>$489,286</w:t>
            </w:r>
          </w:p>
        </w:tc>
        <w:tc>
          <w:tcPr>
            <w:tcW w:type="dxa" w:w="1305"/>
          </w:tcPr>
          <w:p>
            <w:pPr>
              <w:spacing w:after="0"/>
              <w:jc w:val="right"/>
            </w:pPr>
            <w:r>
              <w:rPr>
                <w:sz w:val="16"/>
              </w:rPr>
              <w:t>0.00113%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$5,649,989,271</w:t>
            </w:r>
          </w:p>
        </w:tc>
        <w:tc>
          <w:tcPr>
            <w:tcW w:type="dxa" w:w="1137"/>
          </w:tcPr>
          <w:p>
            <w:pPr>
              <w:spacing w:after="0"/>
              <w:jc w:val="right"/>
            </w:pPr>
            <w:r>
              <w:rPr>
                <w:sz w:val="16"/>
              </w:rPr>
              <w:t>$60,288,654</w:t>
            </w:r>
          </w:p>
        </w:tc>
        <w:tc>
          <w:tcPr>
            <w:tcW w:type="dxa" w:w="1045"/>
          </w:tcPr>
          <w:p>
            <w:pPr>
              <w:spacing w:after="0"/>
              <w:jc w:val="right"/>
            </w:pPr>
            <w:r>
              <w:rPr>
                <w:sz w:val="16"/>
              </w:rPr>
              <w:t>26,760</w:t>
            </w:r>
          </w:p>
        </w:tc>
        <w:tc>
          <w:tcPr>
            <w:tcW w:type="dxa" w:w="1037"/>
          </w:tcPr>
          <w:p>
            <w:pPr>
              <w:spacing w:after="0"/>
              <w:jc w:val="right"/>
            </w:pPr>
            <w:r>
              <w:rPr>
                <w:sz w:val="16"/>
              </w:rPr>
              <w:t>$83,771</w:t>
            </w:r>
          </w:p>
        </w:tc>
        <w:tc>
          <w:tcPr>
            <w:tcW w:type="dxa" w:w="1126"/>
          </w:tcPr>
          <w:p>
            <w:pPr>
              <w:spacing w:after="0"/>
              <w:jc w:val="right"/>
            </w:pPr>
            <w:r>
              <w:rPr>
                <w:sz w:val="16"/>
              </w:rPr>
              <w:t>$1,265</w:t>
            </w:r>
          </w:p>
        </w:tc>
        <w:tc>
          <w:tcPr>
            <w:tcW w:type="dxa" w:w="1176"/>
          </w:tcPr>
          <w:p>
            <w:pPr>
              <w:spacing w:after="0"/>
              <w:jc w:val="right"/>
            </w:pPr>
            <w:r>
              <w:rPr>
                <w:sz w:val="16"/>
              </w:rPr>
              <w:t>$497,818</w:t>
            </w:r>
          </w:p>
        </w:tc>
        <w:tc>
          <w:tcPr>
            <w:tcW w:type="dxa" w:w="1305"/>
          </w:tcPr>
          <w:p>
            <w:pPr>
              <w:spacing w:after="0"/>
              <w:jc w:val="right"/>
            </w:pPr>
            <w:r>
              <w:rPr>
                <w:sz w:val="16"/>
              </w:rPr>
              <w:t>0.00148%</w:t>
            </w:r>
          </w:p>
        </w:tc>
        <w:tc>
          <w:tcPr>
            <w:tcW w:type="dxa" w:w="1225"/>
          </w:tcPr>
          <w:p>
            <w:pPr>
              <w:spacing w:after="0"/>
              <w:jc w:val="right"/>
            </w:pPr>
            <w:r>
              <w:rPr>
                <w:sz w:val="16"/>
              </w:rPr>
              <w:t>$52,000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$5,649,989,271</w:t>
            </w:r>
          </w:p>
        </w:tc>
        <w:tc>
          <w:tcPr>
            <w:tcW w:type="dxa" w:w="1137"/>
          </w:tcPr>
          <w:p>
            <w:pPr>
              <w:spacing w:after="0"/>
              <w:jc w:val="right"/>
            </w:pPr>
            <w:r>
              <w:rPr>
                <w:sz w:val="16"/>
              </w:rPr>
              <w:t>$60,288,654</w:t>
            </w:r>
          </w:p>
        </w:tc>
        <w:tc>
          <w:tcPr>
            <w:tcW w:type="dxa" w:w="1045"/>
          </w:tcPr>
          <w:p>
            <w:pPr>
              <w:spacing w:after="0"/>
              <w:jc w:val="right"/>
            </w:pPr>
            <w:r>
              <w:rPr>
                <w:sz w:val="16"/>
              </w:rPr>
              <w:t>26,760</w:t>
            </w:r>
          </w:p>
        </w:tc>
        <w:tc>
          <w:tcPr>
            <w:tcW w:type="dxa" w:w="1037"/>
          </w:tcPr>
          <w:p>
            <w:pPr>
              <w:spacing w:after="0"/>
              <w:jc w:val="right"/>
            </w:pPr>
            <w:r>
              <w:rPr>
                <w:sz w:val="16"/>
              </w:rPr>
              <w:t>$701,494</w:t>
            </w:r>
          </w:p>
        </w:tc>
        <w:tc>
          <w:tcPr>
            <w:tcW w:type="dxa" w:w="1126"/>
          </w:tcPr>
          <w:p>
            <w:pPr>
              <w:spacing w:after="0"/>
              <w:jc w:val="right"/>
            </w:pPr>
            <w:r>
              <w:rPr>
                <w:sz w:val="16"/>
              </w:rPr>
              <w:t>$2,339</w:t>
            </w:r>
          </w:p>
        </w:tc>
        <w:tc>
          <w:tcPr>
            <w:tcW w:type="dxa" w:w="1176"/>
          </w:tcPr>
          <w:p>
            <w:pPr>
              <w:spacing w:after="0"/>
              <w:jc w:val="right"/>
            </w:pPr>
            <w:r>
              <w:rPr>
                <w:sz w:val="16"/>
              </w:rPr>
              <w:t>$877,275</w:t>
            </w:r>
          </w:p>
        </w:tc>
        <w:tc>
          <w:tcPr>
            <w:tcW w:type="dxa" w:w="1305"/>
          </w:tcPr>
          <w:p>
            <w:pPr>
              <w:spacing w:after="0"/>
              <w:jc w:val="right"/>
            </w:pPr>
            <w:r>
              <w:rPr>
                <w:sz w:val="16"/>
              </w:rPr>
              <w:t>0.0124%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$276,015,061</w:t>
            </w:r>
          </w:p>
        </w:tc>
        <w:tc>
          <w:tcPr>
            <w:tcW w:type="dxa" w:w="1137"/>
          </w:tcPr>
          <w:p>
            <w:pPr>
              <w:spacing w:after="0"/>
              <w:jc w:val="right"/>
            </w:pPr>
            <w:r>
              <w:rPr>
                <w:sz w:val="16"/>
              </w:rPr>
              <w:t>$13,610,764</w:t>
            </w:r>
          </w:p>
        </w:tc>
        <w:tc>
          <w:tcPr>
            <w:tcW w:type="dxa" w:w="1045"/>
          </w:tcPr>
          <w:p>
            <w:pPr>
              <w:spacing w:after="0"/>
              <w:jc w:val="right"/>
            </w:pPr>
            <w:r>
              <w:rPr>
                <w:sz w:val="16"/>
              </w:rPr>
              <w:t>3,417</w:t>
            </w:r>
          </w:p>
        </w:tc>
        <w:tc>
          <w:tcPr>
            <w:tcW w:type="dxa" w:w="1037"/>
          </w:tcPr>
          <w:p>
            <w:pPr>
              <w:spacing w:after="0"/>
              <w:jc w:val="right"/>
            </w:pPr>
            <w:r>
              <w:rPr>
                <w:sz w:val="16"/>
              </w:rPr>
              <w:t>$17,353</w:t>
            </w:r>
          </w:p>
        </w:tc>
        <w:tc>
          <w:tcPr>
            <w:tcW w:type="dxa" w:w="1126"/>
          </w:tcPr>
          <w:p>
            <w:pPr>
              <w:spacing w:after="0"/>
              <w:jc w:val="right"/>
            </w:pPr>
            <w:r>
              <w:rPr>
                <w:sz w:val="16"/>
              </w:rPr>
              <w:t>$108</w:t>
            </w:r>
          </w:p>
        </w:tc>
        <w:tc>
          <w:tcPr>
            <w:tcW w:type="dxa" w:w="1176"/>
          </w:tcPr>
          <w:p>
            <w:pPr>
              <w:spacing w:after="0"/>
              <w:jc w:val="right"/>
            </w:pPr>
            <w:r>
              <w:rPr>
                <w:sz w:val="16"/>
              </w:rPr>
              <w:t>$4,163</w:t>
            </w:r>
          </w:p>
        </w:tc>
        <w:tc>
          <w:tcPr>
            <w:tcW w:type="dxa" w:w="1305"/>
          </w:tcPr>
          <w:p>
            <w:pPr>
              <w:spacing w:after="0"/>
              <w:jc w:val="right"/>
            </w:pPr>
            <w:r>
              <w:rPr>
                <w:sz w:val="16"/>
              </w:rPr>
              <w:t>0.00629%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$5,649,989,271</w:t>
            </w:r>
          </w:p>
        </w:tc>
        <w:tc>
          <w:tcPr>
            <w:tcW w:type="dxa" w:w="1137"/>
          </w:tcPr>
          <w:p>
            <w:pPr>
              <w:spacing w:after="0"/>
              <w:jc w:val="right"/>
            </w:pPr>
            <w:r>
              <w:rPr>
                <w:sz w:val="16"/>
              </w:rPr>
              <w:t>$60,288,654</w:t>
            </w:r>
          </w:p>
        </w:tc>
        <w:tc>
          <w:tcPr>
            <w:tcW w:type="dxa" w:w="1045"/>
          </w:tcPr>
          <w:p>
            <w:pPr>
              <w:spacing w:after="0"/>
              <w:jc w:val="right"/>
            </w:pPr>
            <w:r>
              <w:rPr>
                <w:sz w:val="16"/>
              </w:rPr>
              <w:t>26,760</w:t>
            </w:r>
          </w:p>
        </w:tc>
        <w:tc>
          <w:tcPr>
            <w:tcW w:type="dxa" w:w="1037"/>
          </w:tcPr>
          <w:p>
            <w:pPr>
              <w:spacing w:after="0"/>
              <w:jc w:val="right"/>
            </w:pPr>
            <w:r>
              <w:rPr>
                <w:sz w:val="16"/>
              </w:rPr>
              <w:t>$2,736</w:t>
            </w:r>
          </w:p>
        </w:tc>
        <w:tc>
          <w:tcPr>
            <w:tcW w:type="dxa" w:w="1126"/>
          </w:tcPr>
          <w:p>
            <w:pPr>
              <w:spacing w:after="0"/>
              <w:jc w:val="right"/>
            </w:pPr>
            <w:r>
              <w:rPr>
                <w:sz w:val="16"/>
              </w:rPr>
              <w:t>$18</w:t>
            </w:r>
          </w:p>
        </w:tc>
        <w:tc>
          <w:tcPr>
            <w:tcW w:type="dxa" w:w="1176"/>
          </w:tcPr>
          <w:p>
            <w:pPr>
              <w:spacing w:after="0"/>
              <w:jc w:val="right"/>
            </w:pPr>
            <w:r>
              <w:rPr>
                <w:sz w:val="16"/>
              </w:rPr>
              <w:t>$13,395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2025-04-29 (Storm Events through 2026-06-30): 5 county-coded records, 4 with a damage value recorded (including $0), $52,000; 4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26,760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$5,649,989,271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$60,288,654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$6,381,745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$2,952,461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Dawson County (unincorporated area)</w:t>
            </w:r>
          </w:p>
        </w:tc>
        <w:tc>
          <w:tcPr>
            <w:tcW w:type="dxa" w:w="1486"/>
          </w:tcPr>
          <w:p>
            <w:pPr>
              <w:spacing w:after="0"/>
              <w:jc w:val="left"/>
            </w:pPr>
            <w:r>
              <w:rPr>
                <w:sz w:val="16"/>
              </w:rPr>
              <w:t>130304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Dawsonville city</w:t>
            </w:r>
          </w:p>
        </w:tc>
        <w:tc>
          <w:tcPr>
            <w:tcW w:type="dxa" w:w="1486"/>
          </w:tcPr>
          <w:p>
            <w:pPr>
              <w:spacing w:after="0"/>
              <w:jc w:val="left"/>
            </w:pPr>
            <w:r>
              <w:rPr>
                <w:sz w:val="16"/>
              </w:rPr>
              <w:t>130064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Dawson County, GA: risk-assessment baseline packet, release 2026-10 (data as of 2026-09-28; County area 13085).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Dawson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Dawson County, GA: Risk-assessment baseline packet</dc:title>
  <dc:subject>Hazard Plain release 2026-10, as of 2026-09-28. Preview: automated baseline</dc:subject>
  <dc:creator>Hazard Plain</dc:creator>
  <cp:keywords>Hazard Plain; hazard mitigation; risk assessment; 13085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