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Dade County, GA</w:t>
      </w:r>
    </w:p>
    <w:p>
      <w:pPr>
        <w:spacing w:after="120" w:before="0"/>
      </w:pPr>
      <w:r>
        <w:rPr>
          <w:color w:val="555555"/>
          <w:sz w:val="24"/>
        </w:rPr>
        <w:t>Risk-assessment baseline packet</w:t>
      </w:r>
    </w:p>
    <w:p>
      <w:pPr>
        <w:spacing w:after="120" w:before="0"/>
      </w:pPr>
      <w:r>
        <w:rPr>
          <w:b/>
          <w:sz w:val="18"/>
        </w:rPr>
        <w:t xml:space="preserve">Unit: </w:t>
      </w:r>
      <w:r>
        <w:rPr>
          <w:sz w:val="18"/>
        </w:rPr>
        <w:t>County area 13083</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not a FEMA document, and not reviewed or endorsed by FEMA or GEMA/HS; GEMA template letters are a cross-reference only.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2027-03-27</w:t>
      </w:r>
    </w:p>
    <w:p>
      <w:pPr>
        <w:keepNext/>
        <w:spacing w:after="40" w:before="0"/>
      </w:pPr>
      <w:r>
        <w:rPr>
          <w:b/>
        </w:rPr>
        <w:t xml:space="preserve">Plan: </w:t>
      </w:r>
      <w:r>
        <w:rPr/>
        <w:t>Dade County (FEMA plan 107217)</w:t>
      </w:r>
    </w:p>
    <w:p>
      <w:pPr>
        <w:keepNext/>
        <w:spacing w:after="40" w:before="0"/>
      </w:pPr>
      <w:r>
        <w:rPr>
          <w:b/>
        </w:rPr>
        <w:t xml:space="preserve">Approved: </w:t>
      </w:r>
      <w:r>
        <w:rPr/>
        <w:t>2022-03-28</w:t>
      </w:r>
    </w:p>
    <w:p>
      <w:pPr>
        <w:keepNext/>
        <w:spacing w:after="40" w:before="0"/>
      </w:pPr>
      <w:r>
        <w:rPr>
          <w:b/>
        </w:rPr>
        <w:t xml:space="preserve">Expires: </w:t>
      </w:r>
      <w:r>
        <w:rPr/>
        <w:t>2027-03-27</w:t>
      </w:r>
    </w:p>
    <w:p>
      <w:pPr>
        <w:keepNext/>
        <w:spacing w:after="40" w:before="0"/>
      </w:pPr>
      <w:r>
        <w:rPr>
          <w:b/>
        </w:rPr>
        <w:t xml:space="preserve">As of: </w:t>
      </w:r>
      <w:r>
        <w:rPr/>
        <w:t>2026-09-28</w:t>
      </w:r>
    </w:p>
    <w:p>
      <w:pPr>
        <w:keepNext/>
        <w:spacing w:after="40" w:before="0"/>
      </w:pPr>
      <w:r>
        <w:rPr>
          <w:b/>
        </w:rPr>
        <w:t xml:space="preserve">Days: </w:t>
      </w:r>
      <w:r>
        <w:rPr/>
        <w:t>180 days to expiry</w:t>
      </w:r>
    </w:p>
    <w:p>
      <w:pPr>
        <w:keepNext/>
        <w:spacing w:after="40" w:before="0"/>
      </w:pPr>
      <w:r>
        <w:rPr>
          <w:b/>
        </w:rPr>
        <w:t xml:space="preserve">Update underway: </w:t>
      </w:r>
      <w:r>
        <w:rPr/>
        <w:t>none in FEMA's plan tracker</w:t>
      </w:r>
    </w:p>
    <w:p>
      <w:pPr>
        <w:spacing w:after="80" w:before="0"/>
      </w:pPr>
      <w:r>
        <w:rPr>
          <w:color w:val="555555"/>
          <w:sz w:val="17"/>
        </w:rPr>
        <w:t>Every jurisdiction listed on this page (2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2022-03-28)</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EM-3616-GA, EM-3642-GA (2 declaration rows; 2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52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1</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622"/>
        <w:gridCol w:w="1524"/>
        <w:gridCol w:w="2891"/>
        <w:gridCol w:w="3086"/>
        <w:gridCol w:w="1134"/>
        <w:gridCol w:w="1134"/>
        <w:gridCol w:w="977"/>
        <w:gridCol w:w="1036"/>
        <w:gridCol w:w="709"/>
      </w:tblGrid>
      <w:tr>
        <w:trPr>
          <w:cantSplit/>
          <w:tblHeader/>
        </w:trPr>
        <w:tc>
          <w:tcPr>
            <w:tcW w:type="dxa" w:w="1622"/>
            <w:shd w:val="clear" w:color="auto" w:fill="E8E8E8"/>
          </w:tcPr>
          <w:p>
            <w:pPr>
              <w:spacing w:after="0"/>
              <w:jc w:val="left"/>
            </w:pPr>
            <w:r>
              <w:rPr>
                <w:b/>
                <w:sz w:val="16"/>
              </w:rPr>
              <w:t>Jurisdiction</w:t>
            </w:r>
          </w:p>
        </w:tc>
        <w:tc>
          <w:tcPr>
            <w:tcW w:type="dxa" w:w="1524"/>
            <w:shd w:val="clear" w:color="auto" w:fill="E8E8E8"/>
          </w:tcPr>
          <w:p>
            <w:pPr>
              <w:spacing w:after="0"/>
              <w:jc w:val="left"/>
            </w:pPr>
            <w:r>
              <w:rPr>
                <w:b/>
                <w:sz w:val="16"/>
              </w:rPr>
              <w:t>Type</w:t>
            </w:r>
          </w:p>
        </w:tc>
        <w:tc>
          <w:tcPr>
            <w:tcW w:type="dxa" w:w="2891"/>
            <w:shd w:val="clear" w:color="auto" w:fill="E8E8E8"/>
          </w:tcPr>
          <w:p>
            <w:pPr>
              <w:spacing w:after="0"/>
              <w:jc w:val="left"/>
            </w:pPr>
            <w:r>
              <w:rPr>
                <w:b/>
                <w:sz w:val="16"/>
              </w:rPr>
              <w:t>Status</w:t>
            </w:r>
          </w:p>
        </w:tc>
        <w:tc>
          <w:tcPr>
            <w:tcW w:type="dxa" w:w="3086"/>
            <w:shd w:val="clear" w:color="auto" w:fill="E8E8E8"/>
          </w:tcPr>
          <w:p>
            <w:pPr>
              <w:spacing w:after="0"/>
              <w:jc w:val="left"/>
            </w:pPr>
            <w:r>
              <w:rPr>
                <w:b/>
                <w:sz w:val="16"/>
              </w:rPr>
              <w:t>Plan</w:t>
            </w:r>
          </w:p>
        </w:tc>
        <w:tc>
          <w:tcPr>
            <w:tcW w:type="dxa" w:w="1134"/>
            <w:shd w:val="clear" w:color="auto" w:fill="E8E8E8"/>
          </w:tcPr>
          <w:p>
            <w:pPr>
              <w:spacing w:after="0"/>
              <w:jc w:val="left"/>
            </w:pPr>
            <w:r>
              <w:rPr>
                <w:b/>
                <w:sz w:val="16"/>
              </w:rPr>
              <w:t>Approved</w:t>
            </w:r>
          </w:p>
        </w:tc>
        <w:tc>
          <w:tcPr>
            <w:tcW w:type="dxa" w:w="1134"/>
            <w:shd w:val="clear" w:color="auto" w:fill="E8E8E8"/>
          </w:tcPr>
          <w:p>
            <w:pPr>
              <w:spacing w:after="0"/>
              <w:jc w:val="left"/>
            </w:pPr>
            <w:r>
              <w:rPr>
                <w:b/>
                <w:sz w:val="16"/>
              </w:rPr>
              <w:t>Expires</w:t>
            </w:r>
          </w:p>
        </w:tc>
        <w:tc>
          <w:tcPr>
            <w:tcW w:type="dxa" w:w="977"/>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036"/>
            <w:shd w:val="clear" w:color="auto" w:fill="E8E8E8"/>
          </w:tcPr>
          <w:p>
            <w:pPr>
              <w:spacing w:after="0"/>
              <w:jc w:val="left"/>
            </w:pPr>
            <w:r>
              <w:rPr>
                <w:b/>
                <w:sz w:val="16"/>
              </w:rPr>
              <w:t>Update underway</w:t>
            </w:r>
          </w:p>
        </w:tc>
        <w:tc>
          <w:tcPr>
            <w:tcW w:type="dxa" w:w="709"/>
            <w:shd w:val="clear" w:color="auto" w:fill="E8E8E8"/>
          </w:tcPr>
          <w:p>
            <w:pPr>
              <w:spacing w:after="0"/>
              <w:jc w:val="left"/>
            </w:pPr>
            <w:r>
              <w:rPr>
                <w:b/>
                <w:sz w:val="16"/>
              </w:rPr>
              <w:t>Notes</w:t>
            </w:r>
          </w:p>
        </w:tc>
      </w:tr>
      <w:tr>
        <w:trPr>
          <w:cantSplit/>
        </w:trPr>
        <w:tc>
          <w:tcPr>
            <w:tcW w:type="dxa" w:w="1622"/>
          </w:tcPr>
          <w:p>
            <w:pPr>
              <w:spacing w:after="0"/>
              <w:jc w:val="left"/>
            </w:pPr>
            <w:r>
              <w:rPr>
                <w:sz w:val="16"/>
              </w:rPr>
              <w:t>Dade County (unincorporated area)</w:t>
            </w:r>
          </w:p>
        </w:tc>
        <w:tc>
          <w:tcPr>
            <w:tcW w:type="dxa" w:w="1524"/>
          </w:tcPr>
          <w:p>
            <w:pPr>
              <w:spacing w:after="0"/>
              <w:jc w:val="left"/>
            </w:pPr>
            <w:r>
              <w:rPr>
                <w:sz w:val="16"/>
              </w:rPr>
              <w:t>Unincorporated</w:t>
            </w:r>
          </w:p>
        </w:tc>
        <w:tc>
          <w:tcPr>
            <w:tcW w:type="dxa" w:w="2891"/>
          </w:tcPr>
          <w:p>
            <w:pPr>
              <w:spacing w:after="0"/>
              <w:jc w:val="left"/>
            </w:pPr>
            <w:r>
              <w:rPr>
                <w:sz w:val="16"/>
              </w:rPr>
              <w:t>Approved, expires 2027-03-27</w:t>
            </w:r>
          </w:p>
        </w:tc>
        <w:tc>
          <w:tcPr>
            <w:tcW w:type="dxa" w:w="3086"/>
          </w:tcPr>
          <w:p>
            <w:pPr>
              <w:spacing w:after="0"/>
              <w:jc w:val="left"/>
            </w:pPr>
            <w:r>
              <w:rPr>
                <w:sz w:val="16"/>
              </w:rPr>
              <w:t>Dade County (FEMA plan 107217)</w:t>
            </w:r>
          </w:p>
        </w:tc>
        <w:tc>
          <w:tcPr>
            <w:tcW w:type="dxa" w:w="1134"/>
          </w:tcPr>
          <w:p>
            <w:pPr>
              <w:spacing w:after="0"/>
              <w:jc w:val="left"/>
            </w:pPr>
            <w:r>
              <w:rPr>
                <w:sz w:val="16"/>
              </w:rPr>
              <w:t>2022-03-28</w:t>
            </w:r>
          </w:p>
        </w:tc>
        <w:tc>
          <w:tcPr>
            <w:tcW w:type="dxa" w:w="1134"/>
          </w:tcPr>
          <w:p>
            <w:pPr>
              <w:spacing w:after="0"/>
              <w:jc w:val="left"/>
            </w:pPr>
            <w:r>
              <w:rPr>
                <w:sz w:val="16"/>
              </w:rPr>
              <w:t>2027-03-27</w:t>
            </w:r>
          </w:p>
        </w:tc>
        <w:tc>
          <w:tcPr>
            <w:tcW w:type="dxa" w:w="977"/>
          </w:tcPr>
          <w:p>
            <w:pPr>
              <w:spacing w:after="0"/>
              <w:jc w:val="right"/>
            </w:pPr>
            <w:r>
              <w:rPr>
                <w:sz w:val="16"/>
              </w:rPr>
              <w:t>180</w:t>
            </w:r>
          </w:p>
        </w:tc>
        <w:tc>
          <w:tcPr>
            <w:tcW w:type="dxa" w:w="1036"/>
          </w:tcPr>
          <w:p>
            <w:pPr>
              <w:spacing w:after="0"/>
              <w:jc w:val="left"/>
            </w:pPr>
          </w:p>
        </w:tc>
        <w:tc>
          <w:tcPr>
            <w:tcW w:type="dxa" w:w="709"/>
          </w:tcPr>
          <w:p>
            <w:pPr>
              <w:spacing w:after="0"/>
              <w:jc w:val="left"/>
            </w:pPr>
          </w:p>
        </w:tc>
      </w:tr>
      <w:tr>
        <w:trPr>
          <w:cantSplit/>
        </w:trPr>
        <w:tc>
          <w:tcPr>
            <w:tcW w:type="dxa" w:w="1622"/>
          </w:tcPr>
          <w:p>
            <w:pPr>
              <w:spacing w:after="0"/>
              <w:jc w:val="left"/>
            </w:pPr>
            <w:r>
              <w:rPr>
                <w:sz w:val="16"/>
              </w:rPr>
              <w:t>Trenton city</w:t>
            </w:r>
          </w:p>
        </w:tc>
        <w:tc>
          <w:tcPr>
            <w:tcW w:type="dxa" w:w="1524"/>
          </w:tcPr>
          <w:p>
            <w:pPr>
              <w:spacing w:after="0"/>
              <w:jc w:val="left"/>
            </w:pPr>
            <w:r>
              <w:rPr>
                <w:sz w:val="16"/>
              </w:rPr>
              <w:t>City</w:t>
            </w:r>
          </w:p>
        </w:tc>
        <w:tc>
          <w:tcPr>
            <w:tcW w:type="dxa" w:w="2891"/>
          </w:tcPr>
          <w:p>
            <w:pPr>
              <w:spacing w:after="0"/>
              <w:jc w:val="left"/>
            </w:pPr>
            <w:r>
              <w:rPr>
                <w:sz w:val="16"/>
              </w:rPr>
              <w:t>Approved, expires 2027-03-27</w:t>
            </w:r>
          </w:p>
        </w:tc>
        <w:tc>
          <w:tcPr>
            <w:tcW w:type="dxa" w:w="3086"/>
          </w:tcPr>
          <w:p>
            <w:pPr>
              <w:spacing w:after="0"/>
              <w:jc w:val="left"/>
            </w:pPr>
            <w:r>
              <w:rPr>
                <w:sz w:val="16"/>
              </w:rPr>
              <w:t>Dade County (FEMA plan 107217)</w:t>
            </w:r>
          </w:p>
        </w:tc>
        <w:tc>
          <w:tcPr>
            <w:tcW w:type="dxa" w:w="1134"/>
          </w:tcPr>
          <w:p>
            <w:pPr>
              <w:spacing w:after="0"/>
              <w:jc w:val="left"/>
            </w:pPr>
            <w:r>
              <w:rPr>
                <w:sz w:val="16"/>
              </w:rPr>
              <w:t>2022-03-28</w:t>
            </w:r>
          </w:p>
        </w:tc>
        <w:tc>
          <w:tcPr>
            <w:tcW w:type="dxa" w:w="1134"/>
          </w:tcPr>
          <w:p>
            <w:pPr>
              <w:spacing w:after="0"/>
              <w:jc w:val="left"/>
            </w:pPr>
            <w:r>
              <w:rPr>
                <w:sz w:val="16"/>
              </w:rPr>
              <w:t>2027-03-27</w:t>
            </w:r>
          </w:p>
        </w:tc>
        <w:tc>
          <w:tcPr>
            <w:tcW w:type="dxa" w:w="977"/>
          </w:tcPr>
          <w:p>
            <w:pPr>
              <w:spacing w:after="0"/>
              <w:jc w:val="right"/>
            </w:pPr>
            <w:r>
              <w:rPr>
                <w:sz w:val="16"/>
              </w:rPr>
              <w:t>180</w:t>
            </w:r>
          </w:p>
        </w:tc>
        <w:tc>
          <w:tcPr>
            <w:tcW w:type="dxa" w:w="1036"/>
          </w:tcPr>
          <w:p>
            <w:pPr>
              <w:spacing w:after="0"/>
              <w:jc w:val="left"/>
            </w:pPr>
          </w:p>
        </w:tc>
        <w:tc>
          <w:tcPr>
            <w:tcW w:type="dxa" w:w="709"/>
          </w:tcPr>
          <w:p>
            <w:pPr>
              <w:spacing w:after="0"/>
              <w:jc w:val="left"/>
            </w:pP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keepNext/>
        <w:spacing w:after="80" w:before="0"/>
      </w:pPr>
      <w:r>
        <w:rPr>
          <w:i/>
          <w:color w:val="555555"/>
          <w:sz w:val="15"/>
        </w:rPr>
        <w:t>GEMA template letter: A</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3"/>
        <w:gridCol w:w="1037"/>
        <w:gridCol w:w="1185"/>
        <w:gridCol w:w="1185"/>
        <w:gridCol w:w="1037"/>
        <w:gridCol w:w="1126"/>
        <w:gridCol w:w="1297"/>
        <w:gridCol w:w="1111"/>
        <w:gridCol w:w="1199"/>
        <w:gridCol w:w="2172"/>
        <w:gridCol w:w="2080"/>
      </w:tblGrid>
      <w:tr>
        <w:trPr>
          <w:cantSplit/>
          <w:tblHeader/>
        </w:trPr>
        <w:tc>
          <w:tcPr>
            <w:tcW w:type="dxa" w:w="683"/>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185"/>
            <w:shd w:val="clear" w:color="auto" w:fill="E8E8E8"/>
          </w:tcPr>
          <w:p>
            <w:pPr>
              <w:spacing w:after="0"/>
              <w:jc w:val="left"/>
            </w:pPr>
            <w:r>
              <w:rPr>
                <w:b/>
                <w:sz w:val="16"/>
              </w:rPr>
              <w:t>NRI risk rating</w:t>
            </w:r>
          </w:p>
        </w:tc>
        <w:tc>
          <w:tcPr>
            <w:tcW w:type="dxa" w:w="1185"/>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97"/>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11"/>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199"/>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172"/>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2080"/>
            <w:shd w:val="clear" w:color="auto" w:fill="E8E8E8"/>
          </w:tcPr>
          <w:p>
            <w:pPr>
              <w:spacing w:after="0"/>
              <w:jc w:val="left"/>
            </w:pPr>
            <w:r>
              <w:rPr>
                <w:b/>
                <w:sz w:val="16"/>
              </w:rPr>
              <w:t>Storm Events coverage note</w:t>
            </w:r>
          </w:p>
        </w:tc>
      </w:tr>
      <w:tr>
        <w:trPr>
          <w:cantSplit/>
        </w:trPr>
        <w:tc>
          <w:tcPr>
            <w:tcW w:type="dxa" w:w="683"/>
          </w:tcPr>
          <w:p>
            <w:pPr>
              <w:spacing w:after="0"/>
              <w:jc w:val="right"/>
            </w:pPr>
            <w:r>
              <w:rPr>
                <w:sz w:val="16"/>
              </w:rPr>
              <w:t>1</w:t>
            </w:r>
          </w:p>
        </w:tc>
        <w:tc>
          <w:tcPr>
            <w:tcW w:type="dxa" w:w="1037"/>
          </w:tcPr>
          <w:p>
            <w:pPr>
              <w:spacing w:after="0"/>
              <w:jc w:val="left"/>
            </w:pPr>
            <w:r>
              <w:rPr>
                <w:sz w:val="16"/>
              </w:rPr>
              <w:t>Inland Flooding</w:t>
            </w:r>
          </w:p>
        </w:tc>
        <w:tc>
          <w:tcPr>
            <w:tcW w:type="dxa" w:w="1185"/>
          </w:tcPr>
          <w:p>
            <w:pPr>
              <w:spacing w:after="0"/>
              <w:jc w:val="left"/>
            </w:pPr>
            <w:r>
              <w:rPr>
                <w:sz w:val="16"/>
              </w:rPr>
              <w:t>Relatively Low</w:t>
            </w:r>
          </w:p>
        </w:tc>
        <w:tc>
          <w:tcPr>
            <w:tcW w:type="dxa" w:w="1185"/>
          </w:tcPr>
          <w:p>
            <w:pPr>
              <w:spacing w:after="0"/>
              <w:jc w:val="left"/>
            </w:pPr>
            <w:r>
              <w:rPr>
                <w:sz w:val="16"/>
              </w:rPr>
              <w:t>Very Low</w:t>
            </w:r>
          </w:p>
        </w:tc>
        <w:tc>
          <w:tcPr>
            <w:tcW w:type="dxa" w:w="1037"/>
          </w:tcPr>
          <w:p>
            <w:pPr>
              <w:spacing w:after="0"/>
              <w:jc w:val="right"/>
            </w:pPr>
            <w:r>
              <w:rPr>
                <w:sz w:val="16"/>
              </w:rPr>
              <w:t>$3,433,221</w:t>
            </w:r>
          </w:p>
        </w:tc>
        <w:tc>
          <w:tcPr>
            <w:tcW w:type="dxa" w:w="1126"/>
          </w:tcPr>
          <w:p>
            <w:pPr>
              <w:spacing w:after="0"/>
              <w:jc w:val="right"/>
            </w:pPr>
            <w:r>
              <w:rPr>
                <w:sz w:val="16"/>
              </w:rPr>
              <w:t>$9,474</w:t>
            </w:r>
          </w:p>
        </w:tc>
        <w:tc>
          <w:tcPr>
            <w:tcW w:type="dxa" w:w="1297"/>
          </w:tcPr>
          <w:p>
            <w:pPr>
              <w:spacing w:after="0"/>
              <w:jc w:val="right"/>
            </w:pPr>
            <w:r>
              <w:rPr>
                <w:sz w:val="16"/>
              </w:rPr>
              <w:t>$14,896</w:t>
            </w:r>
          </w:p>
        </w:tc>
        <w:tc>
          <w:tcPr>
            <w:tcW w:type="dxa" w:w="1111"/>
          </w:tcPr>
          <w:p>
            <w:pPr>
              <w:spacing w:after="0"/>
              <w:jc w:val="right"/>
            </w:pPr>
            <w:r>
              <w:rPr>
                <w:sz w:val="16"/>
              </w:rPr>
              <w:t>$3,457,591</w:t>
            </w:r>
          </w:p>
        </w:tc>
        <w:tc>
          <w:tcPr>
            <w:tcW w:type="dxa" w:w="1199"/>
          </w:tcPr>
          <w:p>
            <w:pPr>
              <w:spacing w:after="0"/>
              <w:jc w:val="right"/>
            </w:pPr>
            <w:r>
              <w:rPr>
                <w:sz w:val="16"/>
              </w:rPr>
              <w:t>21</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2</w:t>
            </w:r>
          </w:p>
        </w:tc>
        <w:tc>
          <w:tcPr>
            <w:tcW w:type="dxa" w:w="1037"/>
          </w:tcPr>
          <w:p>
            <w:pPr>
              <w:spacing w:after="0"/>
              <w:jc w:val="left"/>
            </w:pPr>
            <w:r>
              <w:rPr>
                <w:sz w:val="16"/>
              </w:rPr>
              <w:t>Tornado</w:t>
            </w:r>
          </w:p>
        </w:tc>
        <w:tc>
          <w:tcPr>
            <w:tcW w:type="dxa" w:w="1185"/>
          </w:tcPr>
          <w:p>
            <w:pPr>
              <w:spacing w:after="0"/>
              <w:jc w:val="left"/>
            </w:pPr>
            <w:r>
              <w:rPr>
                <w:sz w:val="16"/>
              </w:rPr>
              <w:t>Relatively Moderate</w:t>
            </w:r>
          </w:p>
        </w:tc>
        <w:tc>
          <w:tcPr>
            <w:tcW w:type="dxa" w:w="1185"/>
          </w:tcPr>
          <w:p>
            <w:pPr>
              <w:spacing w:after="0"/>
              <w:jc w:val="left"/>
            </w:pPr>
            <w:r>
              <w:rPr>
                <w:sz w:val="16"/>
              </w:rPr>
              <w:t>Relatively Moderate</w:t>
            </w:r>
          </w:p>
        </w:tc>
        <w:tc>
          <w:tcPr>
            <w:tcW w:type="dxa" w:w="1037"/>
          </w:tcPr>
          <w:p>
            <w:pPr>
              <w:spacing w:after="0"/>
              <w:jc w:val="right"/>
            </w:pPr>
            <w:r>
              <w:rPr>
                <w:sz w:val="16"/>
              </w:rPr>
              <w:t>$771,997</w:t>
            </w:r>
          </w:p>
        </w:tc>
        <w:tc>
          <w:tcPr>
            <w:tcW w:type="dxa" w:w="1126"/>
          </w:tcPr>
          <w:p>
            <w:pPr>
              <w:spacing w:after="0"/>
              <w:jc w:val="right"/>
            </w:pPr>
            <w:r>
              <w:rPr>
                <w:sz w:val="16"/>
              </w:rPr>
              <w:t>$2,507</w:t>
            </w:r>
          </w:p>
        </w:tc>
        <w:tc>
          <w:tcPr>
            <w:tcW w:type="dxa" w:w="1297"/>
          </w:tcPr>
          <w:p>
            <w:pPr>
              <w:spacing w:after="0"/>
              <w:jc w:val="right"/>
            </w:pPr>
            <w:r>
              <w:rPr>
                <w:sz w:val="16"/>
              </w:rPr>
              <w:t>$1,573,483</w:t>
            </w:r>
          </w:p>
        </w:tc>
        <w:tc>
          <w:tcPr>
            <w:tcW w:type="dxa" w:w="1111"/>
          </w:tcPr>
          <w:p>
            <w:pPr>
              <w:spacing w:after="0"/>
              <w:jc w:val="right"/>
            </w:pPr>
            <w:r>
              <w:rPr>
                <w:sz w:val="16"/>
              </w:rPr>
              <w:t>$2,347,986</w:t>
            </w:r>
          </w:p>
        </w:tc>
        <w:tc>
          <w:tcPr>
            <w:tcW w:type="dxa" w:w="1199"/>
          </w:tcPr>
          <w:p>
            <w:pPr>
              <w:spacing w:after="0"/>
              <w:jc w:val="right"/>
            </w:pPr>
            <w:r>
              <w:rPr>
                <w:sz w:val="16"/>
              </w:rPr>
              <w:t>7</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3</w:t>
            </w:r>
          </w:p>
        </w:tc>
        <w:tc>
          <w:tcPr>
            <w:tcW w:type="dxa" w:w="1037"/>
          </w:tcPr>
          <w:p>
            <w:pPr>
              <w:spacing w:after="0"/>
              <w:jc w:val="left"/>
            </w:pPr>
            <w:r>
              <w:rPr>
                <w:sz w:val="16"/>
              </w:rPr>
              <w:t>Cold Wave</w:t>
            </w:r>
          </w:p>
        </w:tc>
        <w:tc>
          <w:tcPr>
            <w:tcW w:type="dxa" w:w="1185"/>
          </w:tcPr>
          <w:p>
            <w:pPr>
              <w:spacing w:after="0"/>
              <w:jc w:val="left"/>
            </w:pPr>
            <w:r>
              <w:rPr>
                <w:sz w:val="16"/>
              </w:rPr>
              <w:t>Relatively Moderate</w:t>
            </w:r>
          </w:p>
        </w:tc>
        <w:tc>
          <w:tcPr>
            <w:tcW w:type="dxa" w:w="1185"/>
          </w:tcPr>
          <w:p>
            <w:pPr>
              <w:spacing w:after="0"/>
              <w:jc w:val="left"/>
            </w:pPr>
            <w:r>
              <w:rPr>
                <w:sz w:val="16"/>
              </w:rPr>
              <w:t>Relatively Moderate</w:t>
            </w:r>
          </w:p>
        </w:tc>
        <w:tc>
          <w:tcPr>
            <w:tcW w:type="dxa" w:w="1037"/>
          </w:tcPr>
          <w:p>
            <w:pPr>
              <w:spacing w:after="0"/>
              <w:jc w:val="right"/>
            </w:pPr>
            <w:r>
              <w:rPr>
                <w:sz w:val="16"/>
              </w:rPr>
              <w:t>$3,594</w:t>
            </w:r>
          </w:p>
        </w:tc>
        <w:tc>
          <w:tcPr>
            <w:tcW w:type="dxa" w:w="1126"/>
          </w:tcPr>
          <w:p>
            <w:pPr>
              <w:spacing w:after="0"/>
              <w:jc w:val="right"/>
            </w:pPr>
            <w:r>
              <w:rPr>
                <w:sz w:val="16"/>
              </w:rPr>
              <w:t>$39,671</w:t>
            </w:r>
          </w:p>
        </w:tc>
        <w:tc>
          <w:tcPr>
            <w:tcW w:type="dxa" w:w="1297"/>
          </w:tcPr>
          <w:p>
            <w:pPr>
              <w:spacing w:after="0"/>
              <w:jc w:val="right"/>
            </w:pPr>
            <w:r>
              <w:rPr>
                <w:sz w:val="16"/>
              </w:rPr>
              <w:t>$1,355,373</w:t>
            </w:r>
          </w:p>
        </w:tc>
        <w:tc>
          <w:tcPr>
            <w:tcW w:type="dxa" w:w="1111"/>
          </w:tcPr>
          <w:p>
            <w:pPr>
              <w:spacing w:after="0"/>
              <w:jc w:val="right"/>
            </w:pPr>
            <w:r>
              <w:rPr>
                <w:sz w:val="16"/>
              </w:rPr>
              <w:t>$1,398,637</w:t>
            </w:r>
          </w:p>
        </w:tc>
        <w:tc>
          <w:tcPr>
            <w:tcW w:type="dxa" w:w="1199"/>
          </w:tcPr>
          <w:p>
            <w:pPr>
              <w:spacing w:after="0"/>
              <w:jc w:val="right"/>
            </w:pPr>
            <w:r>
              <w:rPr>
                <w:sz w:val="16"/>
              </w:rPr>
              <w:t>14</w:t>
            </w:r>
          </w:p>
        </w:tc>
        <w:tc>
          <w:tcPr>
            <w:tcW w:type="dxa" w:w="2172"/>
          </w:tcPr>
          <w:p>
            <w:pPr>
              <w:spacing w:after="0"/>
              <w:jc w:val="left"/>
            </w:pPr>
          </w:p>
        </w:tc>
        <w:tc>
          <w:tcPr>
            <w:tcW w:type="dxa" w:w="2080"/>
          </w:tcPr>
          <w:p>
            <w:pPr>
              <w:spacing w:after="0"/>
              <w:jc w:val="left"/>
            </w:pPr>
            <w:r>
              <w:rPr>
                <w:sz w:val="16"/>
              </w:rPr>
              <w:t>Includes 1 Frost/Freeze record, event types the NRI definition of this hazard leaves out.</w:t>
            </w:r>
          </w:p>
        </w:tc>
      </w:tr>
      <w:tr>
        <w:trPr>
          <w:cantSplit/>
        </w:trPr>
        <w:tc>
          <w:tcPr>
            <w:tcW w:type="dxa" w:w="683"/>
          </w:tcPr>
          <w:p>
            <w:pPr>
              <w:spacing w:after="0"/>
              <w:jc w:val="right"/>
            </w:pPr>
            <w:r>
              <w:rPr>
                <w:sz w:val="16"/>
              </w:rPr>
              <w:t>4</w:t>
            </w:r>
          </w:p>
        </w:tc>
        <w:tc>
          <w:tcPr>
            <w:tcW w:type="dxa" w:w="1037"/>
          </w:tcPr>
          <w:p>
            <w:pPr>
              <w:spacing w:after="0"/>
              <w:jc w:val="left"/>
            </w:pPr>
            <w:r>
              <w:rPr>
                <w:sz w:val="16"/>
              </w:rPr>
              <w:t>Strong Wind</w:t>
            </w:r>
          </w:p>
        </w:tc>
        <w:tc>
          <w:tcPr>
            <w:tcW w:type="dxa" w:w="1185"/>
          </w:tcPr>
          <w:p>
            <w:pPr>
              <w:spacing w:after="0"/>
              <w:jc w:val="left"/>
            </w:pPr>
            <w:r>
              <w:rPr>
                <w:sz w:val="16"/>
              </w:rPr>
              <w:t>Relatively Moderate</w:t>
            </w:r>
          </w:p>
        </w:tc>
        <w:tc>
          <w:tcPr>
            <w:tcW w:type="dxa" w:w="1185"/>
          </w:tcPr>
          <w:p>
            <w:pPr>
              <w:spacing w:after="0"/>
              <w:jc w:val="left"/>
            </w:pPr>
            <w:r>
              <w:rPr>
                <w:sz w:val="16"/>
              </w:rPr>
              <w:t>Relatively Low</w:t>
            </w:r>
          </w:p>
        </w:tc>
        <w:tc>
          <w:tcPr>
            <w:tcW w:type="dxa" w:w="1037"/>
          </w:tcPr>
          <w:p>
            <w:pPr>
              <w:spacing w:after="0"/>
              <w:jc w:val="right"/>
            </w:pPr>
            <w:r>
              <w:rPr>
                <w:sz w:val="16"/>
              </w:rPr>
              <w:t>$174,068</w:t>
            </w:r>
          </w:p>
        </w:tc>
        <w:tc>
          <w:tcPr>
            <w:tcW w:type="dxa" w:w="1126"/>
          </w:tcPr>
          <w:p>
            <w:pPr>
              <w:spacing w:after="0"/>
              <w:jc w:val="right"/>
            </w:pPr>
            <w:r>
              <w:rPr>
                <w:sz w:val="16"/>
              </w:rPr>
              <w:t>$11,138</w:t>
            </w:r>
          </w:p>
        </w:tc>
        <w:tc>
          <w:tcPr>
            <w:tcW w:type="dxa" w:w="1297"/>
          </w:tcPr>
          <w:p>
            <w:pPr>
              <w:spacing w:after="0"/>
              <w:jc w:val="right"/>
            </w:pPr>
            <w:r>
              <w:rPr>
                <w:sz w:val="16"/>
              </w:rPr>
              <w:t>$289,392</w:t>
            </w:r>
          </w:p>
        </w:tc>
        <w:tc>
          <w:tcPr>
            <w:tcW w:type="dxa" w:w="1111"/>
          </w:tcPr>
          <w:p>
            <w:pPr>
              <w:spacing w:after="0"/>
              <w:jc w:val="right"/>
            </w:pPr>
            <w:r>
              <w:rPr>
                <w:sz w:val="16"/>
              </w:rPr>
              <w:t>$474,598</w:t>
            </w:r>
          </w:p>
        </w:tc>
        <w:tc>
          <w:tcPr>
            <w:tcW w:type="dxa" w:w="1199"/>
          </w:tcPr>
          <w:p>
            <w:pPr>
              <w:spacing w:after="0"/>
              <w:jc w:val="right"/>
            </w:pPr>
            <w:r>
              <w:rPr>
                <w:sz w:val="16"/>
              </w:rPr>
              <w:t>128</w:t>
            </w:r>
          </w:p>
        </w:tc>
        <w:tc>
          <w:tcPr>
            <w:tcW w:type="dxa" w:w="2172"/>
          </w:tcPr>
          <w:p>
            <w:pPr>
              <w:spacing w:after="0"/>
              <w:jc w:val="left"/>
            </w:pPr>
          </w:p>
        </w:tc>
        <w:tc>
          <w:tcPr>
            <w:tcW w:type="dxa" w:w="2080"/>
          </w:tcPr>
          <w:p>
            <w:pPr>
              <w:spacing w:after="0"/>
              <w:jc w:val="left"/>
            </w:pPr>
            <w:r>
              <w:rPr>
                <w:sz w:val="16"/>
              </w:rPr>
              <w:t>Includes 5 High Wind records and 11 Strong Wind records, event types the NRI definition of this hazard leaves out.</w:t>
            </w:r>
          </w:p>
        </w:tc>
      </w:tr>
      <w:tr>
        <w:trPr>
          <w:cantSplit/>
        </w:trPr>
        <w:tc>
          <w:tcPr>
            <w:tcW w:type="dxa" w:w="683"/>
          </w:tcPr>
          <w:p>
            <w:pPr>
              <w:spacing w:after="0"/>
              <w:jc w:val="right"/>
            </w:pPr>
            <w:r>
              <w:rPr>
                <w:sz w:val="16"/>
              </w:rPr>
              <w:t>5</w:t>
            </w:r>
          </w:p>
        </w:tc>
        <w:tc>
          <w:tcPr>
            <w:tcW w:type="dxa" w:w="1037"/>
          </w:tcPr>
          <w:p>
            <w:pPr>
              <w:spacing w:after="0"/>
              <w:jc w:val="left"/>
            </w:pPr>
            <w:r>
              <w:rPr>
                <w:sz w:val="16"/>
              </w:rPr>
              <w:t>Earthquake</w:t>
            </w:r>
          </w:p>
        </w:tc>
        <w:tc>
          <w:tcPr>
            <w:tcW w:type="dxa" w:w="1185"/>
          </w:tcPr>
          <w:p>
            <w:pPr>
              <w:spacing w:after="0"/>
              <w:jc w:val="left"/>
            </w:pPr>
            <w:r>
              <w:rPr>
                <w:sz w:val="16"/>
              </w:rPr>
              <w:t>Very Low</w:t>
            </w:r>
          </w:p>
        </w:tc>
        <w:tc>
          <w:tcPr>
            <w:tcW w:type="dxa" w:w="1185"/>
          </w:tcPr>
          <w:p>
            <w:pPr>
              <w:spacing w:after="0"/>
              <w:jc w:val="left"/>
            </w:pPr>
            <w:r>
              <w:rPr>
                <w:sz w:val="16"/>
              </w:rPr>
              <w:t>Relatively Low</w:t>
            </w:r>
          </w:p>
        </w:tc>
        <w:tc>
          <w:tcPr>
            <w:tcW w:type="dxa" w:w="1037"/>
          </w:tcPr>
          <w:p>
            <w:pPr>
              <w:spacing w:after="0"/>
              <w:jc w:val="right"/>
            </w:pPr>
            <w:r>
              <w:rPr>
                <w:sz w:val="16"/>
              </w:rPr>
              <w:t>$251,559</w:t>
            </w:r>
          </w:p>
        </w:tc>
        <w:tc>
          <w:tcPr>
            <w:tcW w:type="dxa" w:w="1126"/>
          </w:tcPr>
          <w:p>
            <w:pPr>
              <w:spacing w:after="0"/>
              <w:jc w:val="right"/>
            </w:pPr>
          </w:p>
        </w:tc>
        <w:tc>
          <w:tcPr>
            <w:tcW w:type="dxa" w:w="1297"/>
          </w:tcPr>
          <w:p>
            <w:pPr>
              <w:spacing w:after="0"/>
              <w:jc w:val="right"/>
            </w:pPr>
            <w:r>
              <w:rPr>
                <w:sz w:val="16"/>
              </w:rPr>
              <w:t>$54,099</w:t>
            </w:r>
          </w:p>
        </w:tc>
        <w:tc>
          <w:tcPr>
            <w:tcW w:type="dxa" w:w="1111"/>
          </w:tcPr>
          <w:p>
            <w:pPr>
              <w:spacing w:after="0"/>
              <w:jc w:val="right"/>
            </w:pPr>
            <w:r>
              <w:rPr>
                <w:sz w:val="16"/>
              </w:rPr>
              <w:t>$305,658</w:t>
            </w:r>
          </w:p>
        </w:tc>
        <w:tc>
          <w:tcPr>
            <w:tcW w:type="dxa" w:w="1199"/>
          </w:tcPr>
          <w:p>
            <w:pPr>
              <w:spacing w:after="0"/>
              <w:jc w:val="right"/>
            </w:pPr>
          </w:p>
        </w:tc>
        <w:tc>
          <w:tcPr>
            <w:tcW w:type="dxa" w:w="2172"/>
          </w:tcPr>
          <w:p>
            <w:pPr>
              <w:spacing w:after="0"/>
              <w:jc w:val="left"/>
            </w:pPr>
          </w:p>
        </w:tc>
        <w:tc>
          <w:tcPr>
            <w:tcW w:type="dxa" w:w="2080"/>
          </w:tcPr>
          <w:p>
            <w:pPr>
              <w:spacing w:after="0"/>
              <w:jc w:val="left"/>
            </w:pPr>
            <w:r>
              <w:rPr>
                <w:sz w:val="16"/>
              </w:rPr>
              <w:t>Not in Storm Events. Storm Events coverage of this hazard is limited; absence is not evidence of low risk.</w:t>
            </w:r>
          </w:p>
        </w:tc>
      </w:tr>
      <w:tr>
        <w:trPr>
          <w:cantSplit/>
        </w:trPr>
        <w:tc>
          <w:tcPr>
            <w:tcW w:type="dxa" w:w="683"/>
          </w:tcPr>
          <w:p>
            <w:pPr>
              <w:spacing w:after="0"/>
              <w:jc w:val="right"/>
            </w:pPr>
            <w:r>
              <w:rPr>
                <w:sz w:val="16"/>
              </w:rPr>
              <w:t>6</w:t>
            </w:r>
          </w:p>
        </w:tc>
        <w:tc>
          <w:tcPr>
            <w:tcW w:type="dxa" w:w="1037"/>
          </w:tcPr>
          <w:p>
            <w:pPr>
              <w:spacing w:after="0"/>
              <w:jc w:val="left"/>
            </w:pPr>
            <w:r>
              <w:rPr>
                <w:sz w:val="16"/>
              </w:rPr>
              <w:t>Drought</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p>
        </w:tc>
        <w:tc>
          <w:tcPr>
            <w:tcW w:type="dxa" w:w="1126"/>
          </w:tcPr>
          <w:p>
            <w:pPr>
              <w:spacing w:after="0"/>
              <w:jc w:val="right"/>
            </w:pPr>
            <w:r>
              <w:rPr>
                <w:sz w:val="16"/>
              </w:rPr>
              <w:t>$82,052</w:t>
            </w:r>
          </w:p>
        </w:tc>
        <w:tc>
          <w:tcPr>
            <w:tcW w:type="dxa" w:w="1297"/>
          </w:tcPr>
          <w:p>
            <w:pPr>
              <w:spacing w:after="0"/>
              <w:jc w:val="right"/>
            </w:pPr>
          </w:p>
        </w:tc>
        <w:tc>
          <w:tcPr>
            <w:tcW w:type="dxa" w:w="1111"/>
          </w:tcPr>
          <w:p>
            <w:pPr>
              <w:spacing w:after="0"/>
              <w:jc w:val="right"/>
            </w:pPr>
            <w:r>
              <w:rPr>
                <w:sz w:val="16"/>
              </w:rPr>
              <w:t>$82,052</w:t>
            </w:r>
          </w:p>
        </w:tc>
        <w:tc>
          <w:tcPr>
            <w:tcW w:type="dxa" w:w="1199"/>
          </w:tcPr>
          <w:p>
            <w:pPr>
              <w:spacing w:after="0"/>
              <w:jc w:val="right"/>
            </w:pPr>
            <w:r>
              <w:rPr>
                <w:sz w:val="16"/>
              </w:rPr>
              <w:t>39</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7</w:t>
            </w:r>
          </w:p>
        </w:tc>
        <w:tc>
          <w:tcPr>
            <w:tcW w:type="dxa" w:w="1037"/>
          </w:tcPr>
          <w:p>
            <w:pPr>
              <w:spacing w:after="0"/>
              <w:jc w:val="left"/>
            </w:pPr>
            <w:r>
              <w:rPr>
                <w:sz w:val="16"/>
              </w:rPr>
              <w:t>Heat Wave</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$4</w:t>
            </w:r>
          </w:p>
        </w:tc>
        <w:tc>
          <w:tcPr>
            <w:tcW w:type="dxa" w:w="1126"/>
          </w:tcPr>
          <w:p>
            <w:pPr>
              <w:spacing w:after="0"/>
              <w:jc w:val="right"/>
            </w:pPr>
            <w:r>
              <w:rPr>
                <w:sz w:val="16"/>
              </w:rPr>
              <w:t>$115</w:t>
            </w:r>
          </w:p>
        </w:tc>
        <w:tc>
          <w:tcPr>
            <w:tcW w:type="dxa" w:w="1297"/>
          </w:tcPr>
          <w:p>
            <w:pPr>
              <w:spacing w:after="0"/>
              <w:jc w:val="right"/>
            </w:pPr>
            <w:r>
              <w:rPr>
                <w:sz w:val="16"/>
              </w:rPr>
              <w:t>$73,701</w:t>
            </w:r>
          </w:p>
        </w:tc>
        <w:tc>
          <w:tcPr>
            <w:tcW w:type="dxa" w:w="1111"/>
          </w:tcPr>
          <w:p>
            <w:pPr>
              <w:spacing w:after="0"/>
              <w:jc w:val="right"/>
            </w:pPr>
            <w:r>
              <w:rPr>
                <w:sz w:val="16"/>
              </w:rPr>
              <w:t>$73,820</w:t>
            </w:r>
          </w:p>
        </w:tc>
        <w:tc>
          <w:tcPr>
            <w:tcW w:type="dxa" w:w="1199"/>
          </w:tcPr>
          <w:p>
            <w:pPr>
              <w:spacing w:after="0"/>
              <w:jc w:val="right"/>
            </w:pPr>
            <w:r>
              <w:rPr>
                <w:sz w:val="16"/>
              </w:rPr>
              <w:t>11</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8</w:t>
            </w:r>
          </w:p>
        </w:tc>
        <w:tc>
          <w:tcPr>
            <w:tcW w:type="dxa" w:w="1037"/>
          </w:tcPr>
          <w:p>
            <w:pPr>
              <w:spacing w:after="0"/>
              <w:jc w:val="left"/>
            </w:pPr>
            <w:r>
              <w:rPr>
                <w:sz w:val="16"/>
              </w:rPr>
              <w:t>Lightning</w:t>
            </w:r>
          </w:p>
        </w:tc>
        <w:tc>
          <w:tcPr>
            <w:tcW w:type="dxa" w:w="1185"/>
          </w:tcPr>
          <w:p>
            <w:pPr>
              <w:spacing w:after="0"/>
              <w:jc w:val="left"/>
            </w:pPr>
            <w:r>
              <w:rPr>
                <w:sz w:val="16"/>
              </w:rPr>
              <w:t>Relatively Low</w:t>
            </w:r>
          </w:p>
        </w:tc>
        <w:tc>
          <w:tcPr>
            <w:tcW w:type="dxa" w:w="1185"/>
          </w:tcPr>
          <w:p>
            <w:pPr>
              <w:spacing w:after="0"/>
              <w:jc w:val="left"/>
            </w:pPr>
            <w:r>
              <w:rPr>
                <w:sz w:val="16"/>
              </w:rPr>
              <w:t>Very Low</w:t>
            </w:r>
          </w:p>
        </w:tc>
        <w:tc>
          <w:tcPr>
            <w:tcW w:type="dxa" w:w="1037"/>
          </w:tcPr>
          <w:p>
            <w:pPr>
              <w:spacing w:after="0"/>
              <w:jc w:val="right"/>
            </w:pPr>
            <w:r>
              <w:rPr>
                <w:sz w:val="16"/>
              </w:rPr>
              <w:t>$8,290</w:t>
            </w:r>
          </w:p>
        </w:tc>
        <w:tc>
          <w:tcPr>
            <w:tcW w:type="dxa" w:w="1126"/>
          </w:tcPr>
          <w:p>
            <w:pPr>
              <w:spacing w:after="0"/>
              <w:jc w:val="right"/>
            </w:pPr>
          </w:p>
        </w:tc>
        <w:tc>
          <w:tcPr>
            <w:tcW w:type="dxa" w:w="1297"/>
          </w:tcPr>
          <w:p>
            <w:pPr>
              <w:spacing w:after="0"/>
              <w:jc w:val="right"/>
            </w:pPr>
            <w:r>
              <w:rPr>
                <w:sz w:val="16"/>
              </w:rPr>
              <w:t>$62,427</w:t>
            </w:r>
          </w:p>
        </w:tc>
        <w:tc>
          <w:tcPr>
            <w:tcW w:type="dxa" w:w="1111"/>
          </w:tcPr>
          <w:p>
            <w:pPr>
              <w:spacing w:after="0"/>
              <w:jc w:val="right"/>
            </w:pPr>
            <w:r>
              <w:rPr>
                <w:sz w:val="16"/>
              </w:rPr>
              <w:t>$70,717</w:t>
            </w:r>
          </w:p>
        </w:tc>
        <w:tc>
          <w:tcPr>
            <w:tcW w:type="dxa" w:w="1199"/>
          </w:tcPr>
          <w:p>
            <w:pPr>
              <w:spacing w:after="0"/>
              <w:jc w:val="right"/>
            </w:pPr>
            <w:r>
              <w:rPr>
                <w:sz w:val="16"/>
              </w:rPr>
              <w:t>3</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9</w:t>
            </w:r>
          </w:p>
        </w:tc>
        <w:tc>
          <w:tcPr>
            <w:tcW w:type="dxa" w:w="1037"/>
          </w:tcPr>
          <w:p>
            <w:pPr>
              <w:spacing w:after="0"/>
              <w:jc w:val="left"/>
            </w:pPr>
            <w:r>
              <w:rPr>
                <w:sz w:val="16"/>
              </w:rPr>
              <w:t>Winter Weather</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$23,455</w:t>
            </w:r>
          </w:p>
        </w:tc>
        <w:tc>
          <w:tcPr>
            <w:tcW w:type="dxa" w:w="1126"/>
          </w:tcPr>
          <w:p>
            <w:pPr>
              <w:spacing w:after="0"/>
              <w:jc w:val="right"/>
            </w:pPr>
            <w:r>
              <w:rPr>
                <w:sz w:val="16"/>
              </w:rPr>
              <w:t>$2</w:t>
            </w:r>
          </w:p>
        </w:tc>
        <w:tc>
          <w:tcPr>
            <w:tcW w:type="dxa" w:w="1297"/>
          </w:tcPr>
          <w:p>
            <w:pPr>
              <w:spacing w:after="0"/>
              <w:jc w:val="right"/>
            </w:pPr>
            <w:r>
              <w:rPr>
                <w:sz w:val="16"/>
              </w:rPr>
              <w:t>$27,587</w:t>
            </w:r>
          </w:p>
        </w:tc>
        <w:tc>
          <w:tcPr>
            <w:tcW w:type="dxa" w:w="1111"/>
          </w:tcPr>
          <w:p>
            <w:pPr>
              <w:spacing w:after="0"/>
              <w:jc w:val="right"/>
            </w:pPr>
            <w:r>
              <w:rPr>
                <w:sz w:val="16"/>
              </w:rPr>
              <w:t>$51,044</w:t>
            </w:r>
          </w:p>
        </w:tc>
        <w:tc>
          <w:tcPr>
            <w:tcW w:type="dxa" w:w="1199"/>
          </w:tcPr>
          <w:p>
            <w:pPr>
              <w:spacing w:after="0"/>
              <w:jc w:val="right"/>
            </w:pPr>
            <w:r>
              <w:rPr>
                <w:sz w:val="16"/>
              </w:rPr>
              <w:t>50</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10</w:t>
            </w:r>
          </w:p>
        </w:tc>
        <w:tc>
          <w:tcPr>
            <w:tcW w:type="dxa" w:w="1037"/>
          </w:tcPr>
          <w:p>
            <w:pPr>
              <w:spacing w:after="0"/>
              <w:jc w:val="left"/>
            </w:pPr>
            <w:r>
              <w:rPr>
                <w:sz w:val="16"/>
              </w:rPr>
              <w:t>Ice Storm</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$44,900</w:t>
            </w:r>
          </w:p>
        </w:tc>
        <w:tc>
          <w:tcPr>
            <w:tcW w:type="dxa" w:w="1126"/>
          </w:tcPr>
          <w:p>
            <w:pPr>
              <w:spacing w:after="0"/>
              <w:jc w:val="right"/>
            </w:pPr>
          </w:p>
        </w:tc>
        <w:tc>
          <w:tcPr>
            <w:tcW w:type="dxa" w:w="1297"/>
          </w:tcPr>
          <w:p>
            <w:pPr>
              <w:spacing w:after="0"/>
              <w:jc w:val="right"/>
            </w:pPr>
            <w:r>
              <w:rPr>
                <w:sz w:val="16"/>
              </w:rPr>
              <w:t>$3,206</w:t>
            </w:r>
          </w:p>
        </w:tc>
        <w:tc>
          <w:tcPr>
            <w:tcW w:type="dxa" w:w="1111"/>
          </w:tcPr>
          <w:p>
            <w:pPr>
              <w:spacing w:after="0"/>
              <w:jc w:val="right"/>
            </w:pPr>
            <w:r>
              <w:rPr>
                <w:sz w:val="16"/>
              </w:rPr>
              <w:t>$48,106</w:t>
            </w:r>
          </w:p>
        </w:tc>
        <w:tc>
          <w:tcPr>
            <w:tcW w:type="dxa" w:w="1199"/>
          </w:tcPr>
          <w:p>
            <w:pPr>
              <w:spacing w:after="0"/>
              <w:jc w:val="right"/>
            </w:pPr>
            <w:r>
              <w:rPr>
                <w:sz w:val="16"/>
              </w:rPr>
              <w:t>7</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11</w:t>
            </w:r>
          </w:p>
        </w:tc>
        <w:tc>
          <w:tcPr>
            <w:tcW w:type="dxa" w:w="1037"/>
          </w:tcPr>
          <w:p>
            <w:pPr>
              <w:spacing w:after="0"/>
              <w:jc w:val="left"/>
            </w:pPr>
            <w:r>
              <w:rPr>
                <w:sz w:val="16"/>
              </w:rPr>
              <w:t>Hail</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$44,212</w:t>
            </w:r>
          </w:p>
        </w:tc>
        <w:tc>
          <w:tcPr>
            <w:tcW w:type="dxa" w:w="1126"/>
          </w:tcPr>
          <w:p>
            <w:pPr>
              <w:spacing w:after="0"/>
              <w:jc w:val="right"/>
            </w:pPr>
            <w:r>
              <w:rPr>
                <w:sz w:val="16"/>
              </w:rPr>
              <w:t>$727</w:t>
            </w:r>
          </w:p>
        </w:tc>
        <w:tc>
          <w:tcPr>
            <w:tcW w:type="dxa" w:w="1297"/>
          </w:tcPr>
          <w:p>
            <w:pPr>
              <w:spacing w:after="0"/>
              <w:jc w:val="right"/>
            </w:pPr>
            <w:r>
              <w:rPr>
                <w:sz w:val="16"/>
              </w:rPr>
              <w:t>$3,055</w:t>
            </w:r>
          </w:p>
        </w:tc>
        <w:tc>
          <w:tcPr>
            <w:tcW w:type="dxa" w:w="1111"/>
          </w:tcPr>
          <w:p>
            <w:pPr>
              <w:spacing w:after="0"/>
              <w:jc w:val="right"/>
            </w:pPr>
            <w:r>
              <w:rPr>
                <w:sz w:val="16"/>
              </w:rPr>
              <w:t>$47,994</w:t>
            </w:r>
          </w:p>
        </w:tc>
        <w:tc>
          <w:tcPr>
            <w:tcW w:type="dxa" w:w="1199"/>
          </w:tcPr>
          <w:p>
            <w:pPr>
              <w:spacing w:after="0"/>
              <w:jc w:val="right"/>
            </w:pPr>
            <w:r>
              <w:rPr>
                <w:sz w:val="16"/>
              </w:rPr>
              <w:t>62</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12</w:t>
            </w:r>
          </w:p>
        </w:tc>
        <w:tc>
          <w:tcPr>
            <w:tcW w:type="dxa" w:w="1037"/>
          </w:tcPr>
          <w:p>
            <w:pPr>
              <w:spacing w:after="0"/>
              <w:jc w:val="left"/>
            </w:pPr>
            <w:r>
              <w:rPr>
                <w:sz w:val="16"/>
              </w:rPr>
              <w:t>Wildfire</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$29,123</w:t>
            </w:r>
          </w:p>
        </w:tc>
        <w:tc>
          <w:tcPr>
            <w:tcW w:type="dxa" w:w="1126"/>
          </w:tcPr>
          <w:p>
            <w:pPr>
              <w:spacing w:after="0"/>
              <w:jc w:val="right"/>
            </w:pPr>
            <w:r>
              <w:rPr>
                <w:sz w:val="16"/>
              </w:rPr>
              <w:t>$98</w:t>
            </w:r>
          </w:p>
        </w:tc>
        <w:tc>
          <w:tcPr>
            <w:tcW w:type="dxa" w:w="1297"/>
          </w:tcPr>
          <w:p>
            <w:pPr>
              <w:spacing w:after="0"/>
              <w:jc w:val="right"/>
            </w:pPr>
            <w:r>
              <w:rPr>
                <w:sz w:val="16"/>
              </w:rPr>
              <w:t>$8,247</w:t>
            </w:r>
          </w:p>
        </w:tc>
        <w:tc>
          <w:tcPr>
            <w:tcW w:type="dxa" w:w="1111"/>
          </w:tcPr>
          <w:p>
            <w:pPr>
              <w:spacing w:after="0"/>
              <w:jc w:val="right"/>
            </w:pPr>
            <w:r>
              <w:rPr>
                <w:sz w:val="16"/>
              </w:rPr>
              <w:t>$37,468</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Declared 1 time; no Storm Events record of this type. Storm Events coverage of this hazard is limited; absence is not evidence of low risk.</w:t>
            </w:r>
          </w:p>
        </w:tc>
      </w:tr>
      <w:tr>
        <w:trPr>
          <w:cantSplit/>
        </w:trPr>
        <w:tc>
          <w:tcPr>
            <w:tcW w:type="dxa" w:w="683"/>
          </w:tcPr>
          <w:p>
            <w:pPr>
              <w:spacing w:after="0"/>
              <w:jc w:val="right"/>
            </w:pPr>
            <w:r>
              <w:rPr>
                <w:sz w:val="16"/>
              </w:rPr>
              <w:t>13</w:t>
            </w:r>
          </w:p>
        </w:tc>
        <w:tc>
          <w:tcPr>
            <w:tcW w:type="dxa" w:w="1037"/>
          </w:tcPr>
          <w:p>
            <w:pPr>
              <w:spacing w:after="0"/>
              <w:jc w:val="left"/>
            </w:pPr>
            <w:r>
              <w:rPr>
                <w:sz w:val="16"/>
              </w:rPr>
              <w:t>Hurricane</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$15,189</w:t>
            </w:r>
          </w:p>
        </w:tc>
        <w:tc>
          <w:tcPr>
            <w:tcW w:type="dxa" w:w="1126"/>
          </w:tcPr>
          <w:p>
            <w:pPr>
              <w:spacing w:after="0"/>
              <w:jc w:val="right"/>
            </w:pPr>
            <w:r>
              <w:rPr>
                <w:sz w:val="16"/>
              </w:rPr>
              <w:t>$5,345</w:t>
            </w:r>
          </w:p>
        </w:tc>
        <w:tc>
          <w:tcPr>
            <w:tcW w:type="dxa" w:w="1297"/>
          </w:tcPr>
          <w:p>
            <w:pPr>
              <w:spacing w:after="0"/>
              <w:jc w:val="right"/>
            </w:pPr>
            <w:r>
              <w:rPr>
                <w:sz w:val="16"/>
              </w:rPr>
              <w:t>$617</w:t>
            </w:r>
          </w:p>
        </w:tc>
        <w:tc>
          <w:tcPr>
            <w:tcW w:type="dxa" w:w="1111"/>
          </w:tcPr>
          <w:p>
            <w:pPr>
              <w:spacing w:after="0"/>
              <w:jc w:val="right"/>
            </w:pPr>
            <w:r>
              <w:rPr>
                <w:sz w:val="16"/>
              </w:rPr>
              <w:t>$21,150</w:t>
            </w:r>
          </w:p>
        </w:tc>
        <w:tc>
          <w:tcPr>
            <w:tcW w:type="dxa" w:w="1199"/>
          </w:tcPr>
          <w:p>
            <w:pPr>
              <w:spacing w:after="0"/>
              <w:jc w:val="right"/>
            </w:pPr>
            <w:r>
              <w:rPr>
                <w:sz w:val="16"/>
              </w:rPr>
              <w:t>16</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14</w:t>
            </w:r>
          </w:p>
        </w:tc>
        <w:tc>
          <w:tcPr>
            <w:tcW w:type="dxa" w:w="1037"/>
          </w:tcPr>
          <w:p>
            <w:pPr>
              <w:spacing w:after="0"/>
              <w:jc w:val="left"/>
            </w:pPr>
            <w:r>
              <w:rPr>
                <w:sz w:val="16"/>
              </w:rPr>
              <w:t>Landslide</w:t>
            </w:r>
          </w:p>
        </w:tc>
        <w:tc>
          <w:tcPr>
            <w:tcW w:type="dxa" w:w="1185"/>
          </w:tcPr>
          <w:p>
            <w:pPr>
              <w:spacing w:after="0"/>
              <w:jc w:val="left"/>
            </w:pPr>
            <w:r>
              <w:rPr>
                <w:sz w:val="16"/>
              </w:rPr>
              <w:t>Relatively Low</w:t>
            </w:r>
          </w:p>
        </w:tc>
        <w:tc>
          <w:tcPr>
            <w:tcW w:type="dxa" w:w="1185"/>
          </w:tcPr>
          <w:p>
            <w:pPr>
              <w:spacing w:after="0"/>
              <w:jc w:val="left"/>
            </w:pPr>
            <w:r>
              <w:rPr>
                <w:sz w:val="16"/>
              </w:rPr>
              <w:t>Very Low</w:t>
            </w:r>
          </w:p>
        </w:tc>
        <w:tc>
          <w:tcPr>
            <w:tcW w:type="dxa" w:w="1037"/>
          </w:tcPr>
          <w:p>
            <w:pPr>
              <w:spacing w:after="0"/>
              <w:jc w:val="right"/>
            </w:pPr>
            <w:r>
              <w:rPr>
                <w:sz w:val="16"/>
              </w:rPr>
              <w:t>$277</w:t>
            </w:r>
          </w:p>
        </w:tc>
        <w:tc>
          <w:tcPr>
            <w:tcW w:type="dxa" w:w="1126"/>
          </w:tcPr>
          <w:p>
            <w:pPr>
              <w:spacing w:after="0"/>
              <w:jc w:val="right"/>
            </w:pPr>
          </w:p>
        </w:tc>
        <w:tc>
          <w:tcPr>
            <w:tcW w:type="dxa" w:w="1297"/>
          </w:tcPr>
          <w:p>
            <w:pPr>
              <w:spacing w:after="0"/>
              <w:jc w:val="right"/>
            </w:pPr>
            <w:r>
              <w:rPr>
                <w:sz w:val="16"/>
              </w:rPr>
              <w:t>$4,356</w:t>
            </w:r>
          </w:p>
        </w:tc>
        <w:tc>
          <w:tcPr>
            <w:tcW w:type="dxa" w:w="1111"/>
          </w:tcPr>
          <w:p>
            <w:pPr>
              <w:spacing w:after="0"/>
              <w:jc w:val="right"/>
            </w:pPr>
            <w:r>
              <w:rPr>
                <w:sz w:val="16"/>
              </w:rPr>
              <w:t>$4,633</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p>
        </w:tc>
        <w:tc>
          <w:tcPr>
            <w:tcW w:type="dxa" w:w="1037"/>
          </w:tcPr>
          <w:p>
            <w:pPr>
              <w:spacing w:after="0"/>
              <w:jc w:val="left"/>
            </w:pPr>
            <w:r>
              <w:rPr>
                <w:sz w:val="16"/>
              </w:rPr>
              <w:t>Avalanche</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avalanche Not Applicable for this county, and no federal declaration for this county names it.</w:t>
            </w:r>
          </w:p>
        </w:tc>
        <w:tc>
          <w:tcPr>
            <w:tcW w:type="dxa" w:w="2080"/>
          </w:tcPr>
          <w:p>
            <w:pPr>
              <w:spacing w:after="0"/>
              <w:jc w:val="left"/>
            </w:pPr>
            <w:r>
              <w:rPr>
                <w:sz w:val="16"/>
              </w:rPr>
              <w:t>No recorded events in Storm Events since 1996 (data through 2026-06-30).</w:t>
            </w:r>
          </w:p>
        </w:tc>
      </w:tr>
      <w:tr>
        <w:trPr>
          <w:cantSplit/>
        </w:trPr>
        <w:tc>
          <w:tcPr>
            <w:tcW w:type="dxa" w:w="683"/>
          </w:tcPr>
          <w:p>
            <w:pPr>
              <w:spacing w:after="0"/>
              <w:jc w:val="right"/>
            </w:pPr>
          </w:p>
        </w:tc>
        <w:tc>
          <w:tcPr>
            <w:tcW w:type="dxa" w:w="1037"/>
          </w:tcPr>
          <w:p>
            <w:pPr>
              <w:spacing w:after="0"/>
              <w:jc w:val="left"/>
            </w:pPr>
            <w:r>
              <w:rPr>
                <w:sz w:val="16"/>
              </w:rPr>
              <w:t>Coastal Flooding</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coastal flooding Not Applicable for this county, and no federal declaration for this county names it.</w:t>
            </w:r>
          </w:p>
        </w:tc>
        <w:tc>
          <w:tcPr>
            <w:tcW w:type="dxa" w:w="2080"/>
          </w:tcPr>
          <w:p>
            <w:pPr>
              <w:spacing w:after="0"/>
              <w:jc w:val="left"/>
            </w:pPr>
            <w:r>
              <w:rPr>
                <w:sz w:val="16"/>
              </w:rPr>
              <w:t>No recorded events in Storm Events since 1996 (data through 2026-06-30).</w:t>
            </w:r>
          </w:p>
        </w:tc>
      </w:tr>
      <w:tr>
        <w:trPr>
          <w:cantSplit/>
        </w:trPr>
        <w:tc>
          <w:tcPr>
            <w:tcW w:type="dxa" w:w="683"/>
          </w:tcPr>
          <w:p>
            <w:pPr>
              <w:spacing w:after="0"/>
              <w:jc w:val="right"/>
            </w:pPr>
          </w:p>
        </w:tc>
        <w:tc>
          <w:tcPr>
            <w:tcW w:type="dxa" w:w="1037"/>
          </w:tcPr>
          <w:p>
            <w:pPr>
              <w:spacing w:after="0"/>
              <w:jc w:val="left"/>
            </w:pPr>
            <w:r>
              <w:rPr>
                <w:sz w:val="16"/>
              </w:rPr>
              <w:t>Tsunami</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tsunami Not Applicable for this county, and no federal declaration for this county names it.</w:t>
            </w: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p>
        </w:tc>
        <w:tc>
          <w:tcPr>
            <w:tcW w:type="dxa" w:w="1037"/>
          </w:tcPr>
          <w:p>
            <w:pPr>
              <w:spacing w:after="0"/>
              <w:jc w:val="left"/>
            </w:pPr>
            <w:r>
              <w:rPr>
                <w:sz w:val="16"/>
              </w:rPr>
              <w:t>Volcanic Activity</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volcanic activity Not Applicable for this county, and no federal declaration for this county names it.</w:t>
            </w: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keepNext/>
        <w:spacing w:after="80" w:before="0"/>
      </w:pPr>
      <w:r>
        <w:rPr>
          <w:i/>
          <w:color w:val="555555"/>
          <w:sz w:val="15"/>
        </w:rPr>
        <w:t>GEMA template letter: B</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5</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5</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 of 5</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5</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5 of 5</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 of 5</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 of 5</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5 of 5</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 of 5</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5 of 5</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5 of 5</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 of 5</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 of 5</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5 of 5</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5</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5</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5 of 5</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 of 5</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keepNext/>
        <w:spacing w:after="80" w:before="0"/>
      </w:pPr>
      <w:r>
        <w:rPr>
          <w:i/>
          <w:color w:val="555555"/>
          <w:sz w:val="15"/>
        </w:rPr>
        <w:t>GEMA template letter: B</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661"/>
        <w:gridCol w:w="1685"/>
        <w:gridCol w:w="1533"/>
        <w:gridCol w:w="1828"/>
        <w:gridCol w:w="1952"/>
        <w:gridCol w:w="1648"/>
        <w:gridCol w:w="1553"/>
        <w:gridCol w:w="2252"/>
      </w:tblGrid>
      <w:tr>
        <w:trPr>
          <w:cantSplit/>
          <w:tblHeader/>
        </w:trPr>
        <w:tc>
          <w:tcPr>
            <w:tcW w:type="dxa" w:w="1661"/>
            <w:shd w:val="clear" w:color="auto" w:fill="E8E8E8"/>
          </w:tcPr>
          <w:p>
            <w:pPr>
              <w:spacing w:after="0"/>
              <w:jc w:val="left"/>
            </w:pPr>
            <w:r>
              <w:rPr>
                <w:b/>
                <w:sz w:val="16"/>
              </w:rPr>
              <w:t>Hazard</w:t>
            </w:r>
          </w:p>
        </w:tc>
        <w:tc>
          <w:tcPr>
            <w:tcW w:type="dxa" w:w="1685"/>
            <w:shd w:val="clear" w:color="auto" w:fill="E8E8E8"/>
          </w:tcPr>
          <w:p>
            <w:pPr>
              <w:spacing w:after="0"/>
              <w:jc w:val="left"/>
            </w:pPr>
            <w:r>
              <w:rPr>
                <w:b/>
                <w:sz w:val="16"/>
              </w:rPr>
              <w:t>Scale</w:t>
            </w:r>
          </w:p>
        </w:tc>
        <w:tc>
          <w:tcPr>
            <w:tcW w:type="dxa" w:w="1533"/>
            <w:shd w:val="clear" w:color="auto" w:fill="E8E8E8"/>
          </w:tcPr>
          <w:p>
            <w:pPr>
              <w:spacing w:after="0"/>
              <w:jc w:val="right"/>
            </w:pPr>
            <w:r>
              <w:rPr>
                <w:b/>
                <w:sz w:val="16"/>
              </w:rPr>
              <w:t>Records</w:t>
            </w:r>
          </w:p>
          <w:p>
            <w:pPr>
              <w:spacing w:after="0"/>
              <w:jc w:val="right"/>
            </w:pPr>
            <w:r>
              <w:rPr>
                <w:i/>
                <w:color w:val="555555"/>
                <w:sz w:val="14"/>
              </w:rPr>
              <w:t>count, years</w:t>
            </w:r>
          </w:p>
        </w:tc>
        <w:tc>
          <w:tcPr>
            <w:tcW w:type="dxa" w:w="1828"/>
            <w:shd w:val="clear" w:color="auto" w:fill="E8E8E8"/>
          </w:tcPr>
          <w:p>
            <w:pPr>
              <w:spacing w:after="0"/>
              <w:jc w:val="left"/>
            </w:pPr>
            <w:r>
              <w:rPr>
                <w:b/>
                <w:sz w:val="16"/>
              </w:rPr>
              <w:t>Observed range</w:t>
            </w:r>
          </w:p>
        </w:tc>
        <w:tc>
          <w:tcPr>
            <w:tcW w:type="dxa" w:w="1952"/>
            <w:shd w:val="clear" w:color="auto" w:fill="E8E8E8"/>
          </w:tcPr>
          <w:p>
            <w:pPr>
              <w:spacing w:after="0"/>
              <w:jc w:val="left"/>
            </w:pPr>
            <w:r>
              <w:rPr>
                <w:b/>
                <w:sz w:val="16"/>
              </w:rPr>
              <w:t>Worst recorded event</w:t>
            </w:r>
          </w:p>
        </w:tc>
        <w:tc>
          <w:tcPr>
            <w:tcW w:type="dxa" w:w="1648"/>
            <w:shd w:val="clear" w:color="auto" w:fill="E8E8E8"/>
          </w:tcPr>
          <w:p>
            <w:pPr>
              <w:spacing w:after="0"/>
              <w:jc w:val="left"/>
            </w:pPr>
            <w:r>
              <w:rPr>
                <w:b/>
                <w:sz w:val="16"/>
              </w:rPr>
              <w:t>Most damaging (when different)</w:t>
            </w:r>
          </w:p>
        </w:tc>
        <w:tc>
          <w:tcPr>
            <w:tcW w:type="dxa" w:w="1553"/>
            <w:shd w:val="clear" w:color="auto" w:fill="E8E8E8"/>
          </w:tcPr>
          <w:p>
            <w:pPr>
              <w:spacing w:after="0"/>
              <w:jc w:val="left"/>
            </w:pPr>
            <w:r>
              <w:rPr>
                <w:b/>
                <w:sz w:val="16"/>
              </w:rPr>
              <w:t>How it applies to members</w:t>
            </w:r>
          </w:p>
        </w:tc>
        <w:tc>
          <w:tcPr>
            <w:tcW w:type="dxa" w:w="2252"/>
            <w:shd w:val="clear" w:color="auto" w:fill="E8E8E8"/>
          </w:tcPr>
          <w:p>
            <w:pPr>
              <w:spacing w:after="0"/>
              <w:jc w:val="left"/>
            </w:pPr>
            <w:r>
              <w:rPr>
                <w:b/>
                <w:sz w:val="16"/>
              </w:rPr>
              <w:t>Note</w:t>
            </w:r>
          </w:p>
        </w:tc>
      </w:tr>
      <w:tr>
        <w:trPr>
          <w:cantSplit/>
        </w:trPr>
        <w:tc>
          <w:tcPr>
            <w:tcW w:type="dxa" w:w="1661"/>
          </w:tcPr>
          <w:p>
            <w:pPr>
              <w:spacing w:after="0"/>
              <w:jc w:val="left"/>
            </w:pPr>
            <w:r>
              <w:rPr>
                <w:sz w:val="16"/>
              </w:rPr>
              <w:t>Avalanche</w:t>
            </w:r>
          </w:p>
        </w:tc>
        <w:tc>
          <w:tcPr>
            <w:tcW w:type="dxa" w:w="1685"/>
          </w:tcPr>
          <w:p>
            <w:pPr>
              <w:spacing w:after="0"/>
              <w:jc w:val="left"/>
            </w:pPr>
            <w:r>
              <w:rPr>
                <w:sz w:val="16"/>
              </w:rPr>
              <w:t>none (count and damage)</w:t>
            </w:r>
          </w:p>
        </w:tc>
        <w:tc>
          <w:tcPr>
            <w:tcW w:type="dxa" w:w="1533"/>
          </w:tcPr>
          <w:p>
            <w:pPr>
              <w:spacing w:after="0"/>
              <w:jc w:val="right"/>
            </w:pPr>
            <w:r>
              <w:rPr>
                <w:sz w:val="16"/>
              </w:rPr>
              <w:t>0</w:t>
            </w:r>
          </w:p>
        </w:tc>
        <w:tc>
          <w:tcPr>
            <w:tcW w:type="dxa" w:w="1828"/>
          </w:tcPr>
          <w:p>
            <w:pPr>
              <w:spacing w:after="0"/>
              <w:jc w:val="left"/>
            </w:pPr>
          </w:p>
        </w:tc>
        <w:tc>
          <w:tcPr>
            <w:tcW w:type="dxa" w:w="1952"/>
          </w:tcPr>
          <w:p>
            <w:pPr>
              <w:spacing w:after="0"/>
              <w:jc w:val="left"/>
            </w:pPr>
          </w:p>
        </w:tc>
        <w:tc>
          <w:tcPr>
            <w:tcW w:type="dxa" w:w="1648"/>
          </w:tcPr>
          <w:p>
            <w:pPr>
              <w:spacing w:after="0"/>
              <w:jc w:val="left"/>
            </w:pPr>
          </w:p>
        </w:tc>
        <w:tc>
          <w:tcPr>
            <w:tcW w:type="dxa" w:w="1553"/>
          </w:tcPr>
          <w:p>
            <w:pPr>
              <w:spacing w:after="0"/>
              <w:jc w:val="left"/>
            </w:pPr>
          </w:p>
        </w:tc>
        <w:tc>
          <w:tcPr>
            <w:tcW w:type="dxa" w:w="2252"/>
          </w:tcPr>
          <w:p>
            <w:pPr>
              <w:spacing w:after="0"/>
              <w:jc w:val="left"/>
            </w:pPr>
            <w:r>
              <w:rPr>
                <w:sz w:val="16"/>
              </w:rPr>
              <w:t>Physical measure: in event narratives only; local data required.</w:t>
            </w:r>
          </w:p>
        </w:tc>
      </w:tr>
      <w:tr>
        <w:trPr>
          <w:cantSplit/>
        </w:trPr>
        <w:tc>
          <w:tcPr>
            <w:tcW w:type="dxa" w:w="1661"/>
          </w:tcPr>
          <w:p>
            <w:pPr>
              <w:spacing w:after="0"/>
              <w:jc w:val="left"/>
            </w:pPr>
            <w:r>
              <w:rPr>
                <w:sz w:val="16"/>
              </w:rPr>
              <w:t>Coastal Flood, Storm Surge/Tide</w:t>
            </w:r>
          </w:p>
        </w:tc>
        <w:tc>
          <w:tcPr>
            <w:tcW w:type="dxa" w:w="1685"/>
          </w:tcPr>
          <w:p>
            <w:pPr>
              <w:spacing w:after="0"/>
              <w:jc w:val="left"/>
            </w:pPr>
            <w:r>
              <w:rPr>
                <w:sz w:val="16"/>
              </w:rPr>
              <w:t>none in data (FIRM for depth)</w:t>
            </w:r>
          </w:p>
        </w:tc>
        <w:tc>
          <w:tcPr>
            <w:tcW w:type="dxa" w:w="1533"/>
          </w:tcPr>
          <w:p>
            <w:pPr>
              <w:spacing w:after="0"/>
              <w:jc w:val="right"/>
            </w:pPr>
            <w:r>
              <w:rPr>
                <w:sz w:val="16"/>
              </w:rPr>
              <w:t>0</w:t>
            </w:r>
          </w:p>
        </w:tc>
        <w:tc>
          <w:tcPr>
            <w:tcW w:type="dxa" w:w="1828"/>
          </w:tcPr>
          <w:p>
            <w:pPr>
              <w:spacing w:after="0"/>
              <w:jc w:val="left"/>
            </w:pPr>
          </w:p>
        </w:tc>
        <w:tc>
          <w:tcPr>
            <w:tcW w:type="dxa" w:w="1952"/>
          </w:tcPr>
          <w:p>
            <w:pPr>
              <w:spacing w:after="0"/>
              <w:jc w:val="left"/>
            </w:pPr>
          </w:p>
        </w:tc>
        <w:tc>
          <w:tcPr>
            <w:tcW w:type="dxa" w:w="1648"/>
          </w:tcPr>
          <w:p>
            <w:pPr>
              <w:spacing w:after="0"/>
              <w:jc w:val="left"/>
            </w:pPr>
          </w:p>
        </w:tc>
        <w:tc>
          <w:tcPr>
            <w:tcW w:type="dxa" w:w="1553"/>
          </w:tcPr>
          <w:p>
            <w:pPr>
              <w:spacing w:after="0"/>
              <w:jc w:val="left"/>
            </w:pPr>
          </w:p>
        </w:tc>
        <w:tc>
          <w:tcPr>
            <w:tcW w:type="dxa" w:w="2252"/>
          </w:tcPr>
          <w:p>
            <w:pPr>
              <w:spacing w:after="0"/>
              <w:jc w:val="left"/>
            </w:pPr>
            <w:r>
              <w:rPr>
                <w:sz w:val="16"/>
              </w:rPr>
              <w:t>Flood depth: see the FEMA Flood Insurance Rate Map.</w:t>
            </w:r>
          </w:p>
        </w:tc>
      </w:tr>
      <w:tr>
        <w:trPr>
          <w:cantSplit/>
        </w:trPr>
        <w:tc>
          <w:tcPr>
            <w:tcW w:type="dxa" w:w="1661"/>
          </w:tcPr>
          <w:p>
            <w:pPr>
              <w:spacing w:after="0"/>
              <w:jc w:val="left"/>
            </w:pPr>
            <w:r>
              <w:rPr>
                <w:sz w:val="16"/>
              </w:rPr>
              <w:t>Cold/Wind Chill, Extreme Cold/Wind Chill</w:t>
            </w:r>
          </w:p>
        </w:tc>
        <w:tc>
          <w:tcPr>
            <w:tcW w:type="dxa" w:w="1685"/>
          </w:tcPr>
          <w:p>
            <w:pPr>
              <w:spacing w:after="0"/>
              <w:jc w:val="left"/>
            </w:pPr>
            <w:r>
              <w:rPr>
                <w:sz w:val="16"/>
              </w:rPr>
              <w:t>wind chill</w:t>
            </w:r>
          </w:p>
        </w:tc>
        <w:tc>
          <w:tcPr>
            <w:tcW w:type="dxa" w:w="1533"/>
          </w:tcPr>
          <w:p>
            <w:pPr>
              <w:spacing w:after="0"/>
              <w:jc w:val="right"/>
            </w:pPr>
            <w:r>
              <w:rPr>
                <w:sz w:val="16"/>
              </w:rPr>
              <w:t>13, 1996 to 2003 (13 zone-level)</w:t>
            </w:r>
          </w:p>
        </w:tc>
        <w:tc>
          <w:tcPr>
            <w:tcW w:type="dxa" w:w="1828"/>
          </w:tcPr>
          <w:p>
            <w:pPr>
              <w:spacing w:after="0"/>
              <w:jc w:val="left"/>
            </w:pPr>
            <w:r>
              <w:rPr>
                <w:sz w:val="16"/>
              </w:rPr>
              <w:t>1 day to 31 days (median 4 days); 10 with a recorded value</w:t>
            </w:r>
          </w:p>
        </w:tc>
        <w:tc>
          <w:tcPr>
            <w:tcW w:type="dxa" w:w="1952"/>
          </w:tcPr>
          <w:p>
            <w:pPr>
              <w:spacing w:after="0"/>
              <w:jc w:val="left"/>
            </w:pPr>
            <w:r>
              <w:rPr>
                <w:sz w:val="16"/>
              </w:rPr>
              <w:t>31 days, 2000-12-01 to 2000-12-31, from 1 monthly summary record (a monthly summary record covers most or all of a month; it does not count days at wave conditions), zone-level</w:t>
            </w:r>
          </w:p>
        </w:tc>
        <w:tc>
          <w:tcPr>
            <w:tcW w:type="dxa" w:w="1648"/>
          </w:tcPr>
          <w:p>
            <w:pPr>
              <w:spacing w:after="0"/>
              <w:jc w:val="left"/>
            </w:pPr>
          </w:p>
        </w:tc>
        <w:tc>
          <w:tcPr>
            <w:tcW w:type="dxa" w:w="1553"/>
          </w:tcPr>
          <w:p>
            <w:pPr>
              <w:spacing w:after="0"/>
              <w:jc w:val="left"/>
            </w:pPr>
            <w:r>
              <w:rPr>
                <w:sz w:val="16"/>
              </w:rPr>
              <w:t>Zone-level records: applies countywide; national data do not locate these events within the county.</w:t>
            </w:r>
          </w:p>
        </w:tc>
        <w:tc>
          <w:tcPr>
            <w:tcW w:type="dxa" w:w="2252"/>
          </w:tcPr>
          <w:p>
            <w:pPr>
              <w:spacing w:after="0"/>
              <w:jc w:val="left"/>
            </w:pPr>
            <w:r>
              <w:rPr>
                <w:sz w:val="16"/>
              </w:rPr>
              <w:t>Wind chill: in event narratives only; local data required. Cold/Wind Chill records from May to September (a frost night, not a cold wave) are counted but not used for the longest run.</w:t>
            </w:r>
          </w:p>
        </w:tc>
      </w:tr>
      <w:tr>
        <w:trPr>
          <w:cantSplit/>
        </w:trPr>
        <w:tc>
          <w:tcPr>
            <w:tcW w:type="dxa" w:w="1661"/>
          </w:tcPr>
          <w:p>
            <w:pPr>
              <w:spacing w:after="0"/>
              <w:jc w:val="left"/>
            </w:pPr>
            <w:r>
              <w:rPr>
                <w:sz w:val="16"/>
              </w:rPr>
              <w:t>Frost/Freeze (outside NRI Cold Wave definition)</w:t>
            </w:r>
          </w:p>
        </w:tc>
        <w:tc>
          <w:tcPr>
            <w:tcW w:type="dxa" w:w="1685"/>
          </w:tcPr>
          <w:p>
            <w:pPr>
              <w:spacing w:after="0"/>
              <w:jc w:val="left"/>
            </w:pPr>
            <w:r>
              <w:rPr>
                <w:sz w:val="16"/>
              </w:rPr>
              <w:t>crop damage</w:t>
            </w:r>
          </w:p>
        </w:tc>
        <w:tc>
          <w:tcPr>
            <w:tcW w:type="dxa" w:w="1533"/>
          </w:tcPr>
          <w:p>
            <w:pPr>
              <w:spacing w:after="0"/>
              <w:jc w:val="right"/>
            </w:pPr>
            <w:r>
              <w:rPr>
                <w:sz w:val="16"/>
              </w:rPr>
              <w:t>1, 2007 to 2007 (1 zone-level)</w:t>
            </w:r>
          </w:p>
        </w:tc>
        <w:tc>
          <w:tcPr>
            <w:tcW w:type="dxa" w:w="1828"/>
          </w:tcPr>
          <w:p>
            <w:pPr>
              <w:spacing w:after="0"/>
              <w:jc w:val="left"/>
            </w:pPr>
          </w:p>
        </w:tc>
        <w:tc>
          <w:tcPr>
            <w:tcW w:type="dxa" w:w="1952"/>
          </w:tcPr>
          <w:p>
            <w:pPr>
              <w:spacing w:after="0"/>
              <w:jc w:val="left"/>
            </w:pPr>
            <w:r>
              <w:rPr>
                <w:sz w:val="16"/>
              </w:rPr>
              <w:t>No crop damage reported in 1 records.</w:t>
            </w:r>
          </w:p>
        </w:tc>
        <w:tc>
          <w:tcPr>
            <w:tcW w:type="dxa" w:w="1648"/>
          </w:tcPr>
          <w:p>
            <w:pPr>
              <w:spacing w:after="0"/>
              <w:jc w:val="left"/>
            </w:pPr>
          </w:p>
        </w:tc>
        <w:tc>
          <w:tcPr>
            <w:tcW w:type="dxa" w:w="1553"/>
          </w:tcPr>
          <w:p>
            <w:pPr>
              <w:spacing w:after="0"/>
              <w:jc w:val="left"/>
            </w:pPr>
            <w:r>
              <w:rPr>
                <w:sz w:val="16"/>
              </w:rPr>
              <w:t>Zone-level records: applies countywide; national data do not locate these events within the county.</w:t>
            </w:r>
          </w:p>
        </w:tc>
        <w:tc>
          <w:tcPr>
            <w:tcW w:type="dxa" w:w="2252"/>
          </w:tcPr>
          <w:p>
            <w:pPr>
              <w:spacing w:after="0"/>
              <w:jc w:val="left"/>
            </w:pPr>
            <w:r>
              <w:rPr>
                <w:sz w:val="16"/>
              </w:rPr>
              <w:t>Temperature: in event narratives only; local data required.</w:t>
            </w:r>
          </w:p>
        </w:tc>
      </w:tr>
      <w:tr>
        <w:trPr>
          <w:cantSplit/>
        </w:trPr>
        <w:tc>
          <w:tcPr>
            <w:tcW w:type="dxa" w:w="1661"/>
          </w:tcPr>
          <w:p>
            <w:pPr>
              <w:spacing w:after="0"/>
              <w:jc w:val="left"/>
            </w:pPr>
            <w:r>
              <w:rPr>
                <w:sz w:val="16"/>
              </w:rPr>
              <w:t>Drought</w:t>
            </w:r>
          </w:p>
        </w:tc>
        <w:tc>
          <w:tcPr>
            <w:tcW w:type="dxa" w:w="1685"/>
          </w:tcPr>
          <w:p>
            <w:pPr>
              <w:spacing w:after="0"/>
              <w:jc w:val="left"/>
            </w:pPr>
            <w:r>
              <w:rPr>
                <w:sz w:val="16"/>
              </w:rPr>
              <w:t>US Drought Monitor D-scale</w:t>
            </w:r>
          </w:p>
        </w:tc>
        <w:tc>
          <w:tcPr>
            <w:tcW w:type="dxa" w:w="1533"/>
          </w:tcPr>
          <w:p>
            <w:pPr>
              <w:spacing w:after="0"/>
              <w:jc w:val="right"/>
            </w:pPr>
            <w:r>
              <w:rPr>
                <w:sz w:val="16"/>
              </w:rPr>
              <w:t>39, 1997 to 2026 (39 zone-level)</w:t>
            </w:r>
          </w:p>
        </w:tc>
        <w:tc>
          <w:tcPr>
            <w:tcW w:type="dxa" w:w="1828"/>
          </w:tcPr>
          <w:p>
            <w:pPr>
              <w:spacing w:after="0"/>
              <w:jc w:val="left"/>
            </w:pPr>
            <w:r>
              <w:rPr>
                <w:sz w:val="16"/>
              </w:rPr>
              <w:t>12 days to 305 days (median 31 days); 19 with a recorded value</w:t>
            </w:r>
          </w:p>
        </w:tc>
        <w:tc>
          <w:tcPr>
            <w:tcW w:type="dxa" w:w="1952"/>
          </w:tcPr>
          <w:p>
            <w:pPr>
              <w:spacing w:after="0"/>
              <w:jc w:val="left"/>
            </w:pPr>
            <w:r>
              <w:rPr>
                <w:sz w:val="16"/>
              </w:rPr>
              <w:t>305 days (about 10.0 months), 2016-05-31 to 2017-03-31, a run of 11 consecutive Storm Events drought records, zone-level</w:t>
            </w:r>
          </w:p>
        </w:tc>
        <w:tc>
          <w:tcPr>
            <w:tcW w:type="dxa" w:w="1648"/>
          </w:tcPr>
          <w:p>
            <w:pPr>
              <w:spacing w:after="0"/>
              <w:jc w:val="left"/>
            </w:pPr>
            <w:r>
              <w:rPr>
                <w:sz w:val="16"/>
              </w:rPr>
              <w:t>Drought, 2000-06-01, property not reported; $1,260,000 crops, reported for the zone (2000 dollars)</w:t>
            </w:r>
          </w:p>
        </w:tc>
        <w:tc>
          <w:tcPr>
            <w:tcW w:type="dxa" w:w="1553"/>
          </w:tcPr>
          <w:p>
            <w:pPr>
              <w:spacing w:after="0"/>
              <w:jc w:val="left"/>
            </w:pPr>
            <w:r>
              <w:rPr>
                <w:sz w:val="16"/>
              </w:rPr>
              <w:t>Zone-level records: applies countywide; national data do not locate these events within the county.</w:t>
            </w:r>
          </w:p>
        </w:tc>
        <w:tc>
          <w:tcPr>
            <w:tcW w:type="dxa" w:w="2252"/>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661"/>
          </w:tcPr>
          <w:p>
            <w:pPr>
              <w:spacing w:after="0"/>
              <w:jc w:val="left"/>
            </w:pPr>
            <w:r>
              <w:rPr>
                <w:sz w:val="16"/>
              </w:rPr>
              <w:t>Earthquake</w:t>
            </w:r>
          </w:p>
        </w:tc>
        <w:tc>
          <w:tcPr>
            <w:tcW w:type="dxa" w:w="1685"/>
          </w:tcPr>
          <w:p>
            <w:pPr>
              <w:spacing w:after="0"/>
              <w:jc w:val="left"/>
            </w:pPr>
            <w:r>
              <w:rPr>
                <w:sz w:val="16"/>
              </w:rPr>
              <w:t>Modified Mercalli (local data)</w:t>
            </w:r>
          </w:p>
        </w:tc>
        <w:tc>
          <w:tcPr>
            <w:tcW w:type="dxa" w:w="1533"/>
          </w:tcPr>
          <w:p>
            <w:pPr>
              <w:spacing w:after="0"/>
              <w:jc w:val="right"/>
            </w:pPr>
            <w:r>
              <w:rPr>
                <w:sz w:val="16"/>
              </w:rPr>
              <w:t>0</w:t>
            </w:r>
          </w:p>
        </w:tc>
        <w:tc>
          <w:tcPr>
            <w:tcW w:type="dxa" w:w="1828"/>
          </w:tcPr>
          <w:p>
            <w:pPr>
              <w:spacing w:after="0"/>
              <w:jc w:val="left"/>
            </w:pPr>
          </w:p>
        </w:tc>
        <w:tc>
          <w:tcPr>
            <w:tcW w:type="dxa" w:w="1952"/>
          </w:tcPr>
          <w:p>
            <w:pPr>
              <w:spacing w:after="0"/>
              <w:jc w:val="left"/>
            </w:pPr>
          </w:p>
        </w:tc>
        <w:tc>
          <w:tcPr>
            <w:tcW w:type="dxa" w:w="1648"/>
          </w:tcPr>
          <w:p>
            <w:pPr>
              <w:spacing w:after="0"/>
              <w:jc w:val="left"/>
            </w:pPr>
          </w:p>
        </w:tc>
        <w:tc>
          <w:tcPr>
            <w:tcW w:type="dxa" w:w="1553"/>
          </w:tcPr>
          <w:p>
            <w:pPr>
              <w:spacing w:after="0"/>
              <w:jc w:val="left"/>
            </w:pPr>
          </w:p>
        </w:tc>
        <w:tc>
          <w:tcPr>
            <w:tcW w:type="dxa" w:w="2252"/>
          </w:tcPr>
          <w:p>
            <w:pPr>
              <w:spacing w:after="0"/>
              <w:jc w:val="left"/>
            </w:pPr>
            <w:r>
              <w:rPr>
                <w:sz w:val="16"/>
              </w:rPr>
              <w:t>No Storm Events record; local data required (e.g., USGS).</w:t>
            </w:r>
          </w:p>
        </w:tc>
      </w:tr>
      <w:tr>
        <w:trPr>
          <w:cantSplit/>
        </w:trPr>
        <w:tc>
          <w:tcPr>
            <w:tcW w:type="dxa" w:w="1661"/>
          </w:tcPr>
          <w:p>
            <w:pPr>
              <w:spacing w:after="0"/>
              <w:jc w:val="left"/>
            </w:pPr>
            <w:r>
              <w:rPr>
                <w:sz w:val="16"/>
              </w:rPr>
              <w:t>Hail</w:t>
            </w:r>
          </w:p>
        </w:tc>
        <w:tc>
          <w:tcPr>
            <w:tcW w:type="dxa" w:w="1685"/>
          </w:tcPr>
          <w:p>
            <w:pPr>
              <w:spacing w:after="0"/>
              <w:jc w:val="left"/>
            </w:pPr>
            <w:r>
              <w:rPr>
                <w:sz w:val="16"/>
              </w:rPr>
              <w:t>hail size (inches)</w:t>
            </w:r>
          </w:p>
        </w:tc>
        <w:tc>
          <w:tcPr>
            <w:tcW w:type="dxa" w:w="1533"/>
          </w:tcPr>
          <w:p>
            <w:pPr>
              <w:spacing w:after="0"/>
              <w:jc w:val="right"/>
            </w:pPr>
            <w:r>
              <w:rPr>
                <w:sz w:val="16"/>
              </w:rPr>
              <w:t>68, 1985 to 2025</w:t>
            </w:r>
          </w:p>
        </w:tc>
        <w:tc>
          <w:tcPr>
            <w:tcW w:type="dxa" w:w="1828"/>
          </w:tcPr>
          <w:p>
            <w:pPr>
              <w:spacing w:after="0"/>
              <w:jc w:val="left"/>
            </w:pPr>
            <w:r>
              <w:rPr>
                <w:sz w:val="16"/>
              </w:rPr>
              <w:t>0.75 in to 2.5 in (median 0.88 in); 68 with a recorded value</w:t>
            </w:r>
          </w:p>
        </w:tc>
        <w:tc>
          <w:tcPr>
            <w:tcW w:type="dxa" w:w="1952"/>
          </w:tcPr>
          <w:p>
            <w:pPr>
              <w:spacing w:after="0"/>
              <w:jc w:val="left"/>
            </w:pPr>
            <w:r>
              <w:rPr>
                <w:sz w:val="16"/>
              </w:rPr>
              <w:t>2.5 in hail, 2011-04-27</w:t>
            </w:r>
          </w:p>
        </w:tc>
        <w:tc>
          <w:tcPr>
            <w:tcW w:type="dxa" w:w="1648"/>
          </w:tcPr>
          <w:p>
            <w:pPr>
              <w:spacing w:after="0"/>
              <w:jc w:val="left"/>
            </w:pPr>
            <w:r>
              <w:rPr>
                <w:sz w:val="16"/>
              </w:rPr>
              <w:t>Hail, 2018-03-19, $5,000 property; crops not reported (2018 dollars)</w:t>
            </w:r>
          </w:p>
        </w:tc>
        <w:tc>
          <w:tcPr>
            <w:tcW w:type="dxa" w:w="1553"/>
          </w:tcPr>
          <w:p>
            <w:pPr>
              <w:spacing w:after="0"/>
              <w:jc w:val="left"/>
            </w:pPr>
            <w:r>
              <w:rPr>
                <w:sz w:val="16"/>
              </w:rPr>
              <w:t>Event records naming member places: Trenton city (41 records).</w:t>
            </w:r>
          </w:p>
        </w:tc>
        <w:tc>
          <w:tcPr>
            <w:tcW w:type="dxa" w:w="2252"/>
          </w:tcPr>
          <w:p>
            <w:pPr>
              <w:spacing w:after="0"/>
              <w:jc w:val="left"/>
            </w:pPr>
          </w:p>
        </w:tc>
      </w:tr>
      <w:tr>
        <w:trPr>
          <w:cantSplit/>
        </w:trPr>
        <w:tc>
          <w:tcPr>
            <w:tcW w:type="dxa" w:w="1661"/>
          </w:tcPr>
          <w:p>
            <w:pPr>
              <w:spacing w:after="0"/>
              <w:jc w:val="left"/>
            </w:pPr>
            <w:r>
              <w:rPr>
                <w:sz w:val="16"/>
              </w:rPr>
              <w:t>Excessive Heat, Heat</w:t>
            </w:r>
          </w:p>
        </w:tc>
        <w:tc>
          <w:tcPr>
            <w:tcW w:type="dxa" w:w="1685"/>
          </w:tcPr>
          <w:p>
            <w:pPr>
              <w:spacing w:after="0"/>
              <w:jc w:val="left"/>
            </w:pPr>
            <w:r>
              <w:rPr>
                <w:sz w:val="16"/>
              </w:rPr>
              <w:t>heat index (narratives)</w:t>
            </w:r>
          </w:p>
        </w:tc>
        <w:tc>
          <w:tcPr>
            <w:tcW w:type="dxa" w:w="1533"/>
          </w:tcPr>
          <w:p>
            <w:pPr>
              <w:spacing w:after="0"/>
              <w:jc w:val="right"/>
            </w:pPr>
            <w:r>
              <w:rPr>
                <w:sz w:val="16"/>
              </w:rPr>
              <w:t>11, 1999 to 2012 (11 zone-level)</w:t>
            </w:r>
          </w:p>
        </w:tc>
        <w:tc>
          <w:tcPr>
            <w:tcW w:type="dxa" w:w="1828"/>
          </w:tcPr>
          <w:p>
            <w:pPr>
              <w:spacing w:after="0"/>
              <w:jc w:val="left"/>
            </w:pPr>
            <w:r>
              <w:rPr>
                <w:sz w:val="16"/>
              </w:rPr>
              <w:t>3 days to 33 days (median 10 days); 5 with a recorded value</w:t>
            </w:r>
          </w:p>
        </w:tc>
        <w:tc>
          <w:tcPr>
            <w:tcW w:type="dxa" w:w="1952"/>
          </w:tcPr>
          <w:p>
            <w:pPr>
              <w:spacing w:after="0"/>
              <w:jc w:val="left"/>
            </w:pPr>
            <w:r>
              <w:rPr>
                <w:sz w:val="16"/>
              </w:rPr>
              <w:t>33 days, 1999-07-20 to 1999-08-21, from 2 records, 1 of them a monthly summary (a monthly summary record covers most or all of a month; it does not count days at wave conditions), zone-level</w:t>
            </w:r>
          </w:p>
        </w:tc>
        <w:tc>
          <w:tcPr>
            <w:tcW w:type="dxa" w:w="1648"/>
          </w:tcPr>
          <w:p>
            <w:pPr>
              <w:spacing w:after="0"/>
              <w:jc w:val="left"/>
            </w:pPr>
          </w:p>
        </w:tc>
        <w:tc>
          <w:tcPr>
            <w:tcW w:type="dxa" w:w="1553"/>
          </w:tcPr>
          <w:p>
            <w:pPr>
              <w:spacing w:after="0"/>
              <w:jc w:val="left"/>
            </w:pPr>
            <w:r>
              <w:rPr>
                <w:sz w:val="16"/>
              </w:rPr>
              <w:t>Zone-level records: applies countywide; national data do not locate these events within the county.</w:t>
            </w:r>
          </w:p>
        </w:tc>
        <w:tc>
          <w:tcPr>
            <w:tcW w:type="dxa" w:w="2252"/>
          </w:tcPr>
          <w:p>
            <w:pPr>
              <w:spacing w:after="0"/>
              <w:jc w:val="left"/>
            </w:pPr>
            <w:r>
              <w:rPr>
                <w:sz w:val="16"/>
              </w:rPr>
              <w:t>Heat index: in event narratives only; local data required. Heat records from November to March (unseasonable warmth, not a heat wave) are counted but not used for the longest run.</w:t>
            </w:r>
          </w:p>
        </w:tc>
      </w:tr>
      <w:tr>
        <w:trPr>
          <w:cantSplit/>
        </w:trPr>
        <w:tc>
          <w:tcPr>
            <w:tcW w:type="dxa" w:w="1661"/>
          </w:tcPr>
          <w:p>
            <w:pPr>
              <w:spacing w:after="0"/>
              <w:jc w:val="left"/>
            </w:pPr>
            <w:r>
              <w:rPr>
                <w:sz w:val="16"/>
              </w:rPr>
              <w:t>Hurricane, Tropical Storm, Tropical Depression</w:t>
            </w:r>
          </w:p>
        </w:tc>
        <w:tc>
          <w:tcPr>
            <w:tcW w:type="dxa" w:w="1685"/>
          </w:tcPr>
          <w:p>
            <w:pPr>
              <w:spacing w:after="0"/>
              <w:jc w:val="left"/>
            </w:pPr>
            <w:r>
              <w:rPr>
                <w:sz w:val="16"/>
              </w:rPr>
              <w:t>Saffir-Simpson</w:t>
            </w:r>
          </w:p>
        </w:tc>
        <w:tc>
          <w:tcPr>
            <w:tcW w:type="dxa" w:w="1533"/>
          </w:tcPr>
          <w:p>
            <w:pPr>
              <w:spacing w:after="0"/>
              <w:jc w:val="right"/>
            </w:pPr>
            <w:r>
              <w:rPr>
                <w:sz w:val="16"/>
              </w:rPr>
              <w:t>16, 2002 to 2020 (16 zone-level)</w:t>
            </w:r>
          </w:p>
        </w:tc>
        <w:tc>
          <w:tcPr>
            <w:tcW w:type="dxa" w:w="1828"/>
          </w:tcPr>
          <w:p>
            <w:pPr>
              <w:spacing w:after="0"/>
              <w:jc w:val="left"/>
            </w:pPr>
          </w:p>
        </w:tc>
        <w:tc>
          <w:tcPr>
            <w:tcW w:type="dxa" w:w="1952"/>
          </w:tcPr>
          <w:p>
            <w:pPr>
              <w:spacing w:after="0"/>
              <w:jc w:val="left"/>
            </w:pPr>
            <w:r>
              <w:rPr>
                <w:sz w:val="16"/>
              </w:rPr>
              <w:t>Strongest recorded (records with damage, a wind speed or direct casualties first, then storm type, category and wind): Tropical Storm record, 2017-09-11, $15,000 property; crops not reported, reported for the zone (2017 dollars); NWS zone GAZ001 (DADE), zone-level: may include parts of neighboring counties</w:t>
            </w:r>
          </w:p>
        </w:tc>
        <w:tc>
          <w:tcPr>
            <w:tcW w:type="dxa" w:w="1648"/>
          </w:tcPr>
          <w:p>
            <w:pPr>
              <w:spacing w:after="0"/>
              <w:jc w:val="left"/>
            </w:pPr>
          </w:p>
        </w:tc>
        <w:tc>
          <w:tcPr>
            <w:tcW w:type="dxa" w:w="1553"/>
          </w:tcPr>
          <w:p>
            <w:pPr>
              <w:spacing w:after="0"/>
              <w:jc w:val="left"/>
            </w:pPr>
            <w:r>
              <w:rPr>
                <w:sz w:val="16"/>
              </w:rPr>
              <w:t>Zone-level records: applies countywide; national data do not locate these events within the county.</w:t>
            </w:r>
          </w:p>
        </w:tc>
        <w:tc>
          <w:tcPr>
            <w:tcW w:type="dxa" w:w="2252"/>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661"/>
          </w:tcPr>
          <w:p>
            <w:pPr>
              <w:spacing w:after="0"/>
              <w:jc w:val="left"/>
            </w:pPr>
            <w:r>
              <w:rPr>
                <w:sz w:val="16"/>
              </w:rPr>
              <w:t>Ice Storm</w:t>
            </w:r>
          </w:p>
        </w:tc>
        <w:tc>
          <w:tcPr>
            <w:tcW w:type="dxa" w:w="1685"/>
          </w:tcPr>
          <w:p>
            <w:pPr>
              <w:spacing w:after="0"/>
              <w:jc w:val="left"/>
            </w:pPr>
            <w:r>
              <w:rPr>
                <w:sz w:val="16"/>
              </w:rPr>
              <w:t>Sperry-Piltz (local data)</w:t>
            </w:r>
          </w:p>
        </w:tc>
        <w:tc>
          <w:tcPr>
            <w:tcW w:type="dxa" w:w="1533"/>
          </w:tcPr>
          <w:p>
            <w:pPr>
              <w:spacing w:after="0"/>
              <w:jc w:val="right"/>
            </w:pPr>
            <w:r>
              <w:rPr>
                <w:sz w:val="16"/>
              </w:rPr>
              <w:t>7, 1998 to 2026 (7 zone-level)</w:t>
            </w:r>
          </w:p>
        </w:tc>
        <w:tc>
          <w:tcPr>
            <w:tcW w:type="dxa" w:w="1828"/>
          </w:tcPr>
          <w:p>
            <w:pPr>
              <w:spacing w:after="0"/>
              <w:jc w:val="left"/>
            </w:pPr>
          </w:p>
        </w:tc>
        <w:tc>
          <w:tcPr>
            <w:tcW w:type="dxa" w:w="1952"/>
          </w:tcPr>
          <w:p>
            <w:pPr>
              <w:spacing w:after="0"/>
              <w:jc w:val="left"/>
            </w:pPr>
            <w:r>
              <w:rPr>
                <w:sz w:val="16"/>
              </w:rPr>
              <w:t>Ice Storm, 2000-01-22, $980,000 property; crops not reported, reported for the zone (2000 dollars); NWS zone GAZ001 (DADE), zone-level: may include parts of neighboring counties</w:t>
            </w:r>
          </w:p>
        </w:tc>
        <w:tc>
          <w:tcPr>
            <w:tcW w:type="dxa" w:w="1648"/>
          </w:tcPr>
          <w:p>
            <w:pPr>
              <w:spacing w:after="0"/>
              <w:jc w:val="left"/>
            </w:pPr>
          </w:p>
        </w:tc>
        <w:tc>
          <w:tcPr>
            <w:tcW w:type="dxa" w:w="1553"/>
          </w:tcPr>
          <w:p>
            <w:pPr>
              <w:spacing w:after="0"/>
              <w:jc w:val="left"/>
            </w:pPr>
            <w:r>
              <w:rPr>
                <w:sz w:val="16"/>
              </w:rPr>
              <w:t>Zone-level records: applies countywide; national data do not locate these events within the county.</w:t>
            </w:r>
          </w:p>
        </w:tc>
        <w:tc>
          <w:tcPr>
            <w:tcW w:type="dxa" w:w="2252"/>
          </w:tcPr>
          <w:p>
            <w:pPr>
              <w:spacing w:after="0"/>
              <w:jc w:val="left"/>
            </w:pPr>
            <w:r>
              <w:rPr>
                <w:sz w:val="16"/>
              </w:rPr>
              <w:t>Ice thickness: in event narratives only; local data required.</w:t>
            </w:r>
          </w:p>
        </w:tc>
      </w:tr>
      <w:tr>
        <w:trPr>
          <w:cantSplit/>
        </w:trPr>
        <w:tc>
          <w:tcPr>
            <w:tcW w:type="dxa" w:w="1661"/>
          </w:tcPr>
          <w:p>
            <w:pPr>
              <w:spacing w:after="0"/>
              <w:jc w:val="left"/>
            </w:pPr>
            <w:r>
              <w:rPr>
                <w:sz w:val="16"/>
              </w:rPr>
              <w:t>Flash Flood, Flood, Lakeshore Flood</w:t>
            </w:r>
          </w:p>
        </w:tc>
        <w:tc>
          <w:tcPr>
            <w:tcW w:type="dxa" w:w="1685"/>
          </w:tcPr>
          <w:p>
            <w:pPr>
              <w:spacing w:after="0"/>
              <w:jc w:val="left"/>
            </w:pPr>
            <w:r>
              <w:rPr>
                <w:sz w:val="16"/>
              </w:rPr>
              <w:t>damage and flood days (FIRM for depth)</w:t>
            </w:r>
          </w:p>
        </w:tc>
        <w:tc>
          <w:tcPr>
            <w:tcW w:type="dxa" w:w="1533"/>
          </w:tcPr>
          <w:p>
            <w:pPr>
              <w:spacing w:after="0"/>
              <w:jc w:val="right"/>
            </w:pPr>
            <w:r>
              <w:rPr>
                <w:sz w:val="16"/>
              </w:rPr>
              <w:t>21, 2003 to 2022 (1 zone-level)</w:t>
            </w:r>
          </w:p>
        </w:tc>
        <w:tc>
          <w:tcPr>
            <w:tcW w:type="dxa" w:w="1828"/>
          </w:tcPr>
          <w:p>
            <w:pPr>
              <w:spacing w:after="0"/>
              <w:jc w:val="left"/>
            </w:pPr>
          </w:p>
        </w:tc>
        <w:tc>
          <w:tcPr>
            <w:tcW w:type="dxa" w:w="1952"/>
          </w:tcPr>
          <w:p>
            <w:pPr>
              <w:spacing w:after="0"/>
              <w:jc w:val="left"/>
            </w:pPr>
            <w:r>
              <w:rPr>
                <w:sz w:val="16"/>
              </w:rPr>
              <w:t>Flash Flood, 2015-12-25, $1,000,000 property; $0 crops (2015 dollars)</w:t>
            </w:r>
          </w:p>
        </w:tc>
        <w:tc>
          <w:tcPr>
            <w:tcW w:type="dxa" w:w="1648"/>
          </w:tcPr>
          <w:p>
            <w:pPr>
              <w:spacing w:after="0"/>
              <w:jc w:val="left"/>
            </w:pPr>
          </w:p>
        </w:tc>
        <w:tc>
          <w:tcPr>
            <w:tcW w:type="dxa" w:w="1553"/>
          </w:tcPr>
          <w:p>
            <w:pPr>
              <w:spacing w:after="0"/>
              <w:jc w:val="left"/>
            </w:pPr>
            <w:r>
              <w:rPr>
                <w:sz w:val="16"/>
              </w:rPr>
              <w:t>Event records naming member places: Trenton city (6 records). Zone-level records (1) apply countywide.</w:t>
            </w:r>
          </w:p>
        </w:tc>
        <w:tc>
          <w:tcPr>
            <w:tcW w:type="dxa" w:w="2252"/>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661"/>
          </w:tcPr>
          <w:p>
            <w:pPr>
              <w:spacing w:after="0"/>
              <w:jc w:val="left"/>
            </w:pPr>
            <w:r>
              <w:rPr>
                <w:sz w:val="16"/>
              </w:rPr>
              <w:t>Debris Flow</w:t>
            </w:r>
          </w:p>
        </w:tc>
        <w:tc>
          <w:tcPr>
            <w:tcW w:type="dxa" w:w="1685"/>
          </w:tcPr>
          <w:p>
            <w:pPr>
              <w:spacing w:after="0"/>
              <w:jc w:val="left"/>
            </w:pPr>
            <w:r>
              <w:rPr>
                <w:sz w:val="16"/>
              </w:rPr>
              <w:t>none (count and damage)</w:t>
            </w:r>
          </w:p>
        </w:tc>
        <w:tc>
          <w:tcPr>
            <w:tcW w:type="dxa" w:w="1533"/>
          </w:tcPr>
          <w:p>
            <w:pPr>
              <w:spacing w:after="0"/>
              <w:jc w:val="right"/>
            </w:pPr>
            <w:r>
              <w:rPr>
                <w:sz w:val="16"/>
              </w:rPr>
              <w:t>0</w:t>
            </w:r>
          </w:p>
        </w:tc>
        <w:tc>
          <w:tcPr>
            <w:tcW w:type="dxa" w:w="1828"/>
          </w:tcPr>
          <w:p>
            <w:pPr>
              <w:spacing w:after="0"/>
              <w:jc w:val="left"/>
            </w:pPr>
          </w:p>
        </w:tc>
        <w:tc>
          <w:tcPr>
            <w:tcW w:type="dxa" w:w="1952"/>
          </w:tcPr>
          <w:p>
            <w:pPr>
              <w:spacing w:after="0"/>
              <w:jc w:val="left"/>
            </w:pPr>
          </w:p>
        </w:tc>
        <w:tc>
          <w:tcPr>
            <w:tcW w:type="dxa" w:w="1648"/>
          </w:tcPr>
          <w:p>
            <w:pPr>
              <w:spacing w:after="0"/>
              <w:jc w:val="left"/>
            </w:pPr>
          </w:p>
        </w:tc>
        <w:tc>
          <w:tcPr>
            <w:tcW w:type="dxa" w:w="1553"/>
          </w:tcPr>
          <w:p>
            <w:pPr>
              <w:spacing w:after="0"/>
              <w:jc w:val="left"/>
            </w:pPr>
          </w:p>
        </w:tc>
        <w:tc>
          <w:tcPr>
            <w:tcW w:type="dxa" w:w="2252"/>
          </w:tcPr>
          <w:p>
            <w:pPr>
              <w:spacing w:after="0"/>
              <w:jc w:val="left"/>
            </w:pPr>
            <w:r>
              <w:rPr>
                <w:sz w:val="16"/>
              </w:rPr>
              <w:t>Physical measure: in event narratives only; local data required.</w:t>
            </w:r>
          </w:p>
        </w:tc>
      </w:tr>
      <w:tr>
        <w:trPr>
          <w:cantSplit/>
        </w:trPr>
        <w:tc>
          <w:tcPr>
            <w:tcW w:type="dxa" w:w="1661"/>
          </w:tcPr>
          <w:p>
            <w:pPr>
              <w:spacing w:after="0"/>
              <w:jc w:val="left"/>
            </w:pPr>
            <w:r>
              <w:rPr>
                <w:sz w:val="16"/>
              </w:rPr>
              <w:t>Lightning</w:t>
            </w:r>
          </w:p>
        </w:tc>
        <w:tc>
          <w:tcPr>
            <w:tcW w:type="dxa" w:w="1685"/>
          </w:tcPr>
          <w:p>
            <w:pPr>
              <w:spacing w:after="0"/>
              <w:jc w:val="left"/>
            </w:pPr>
            <w:r>
              <w:rPr>
                <w:sz w:val="16"/>
              </w:rPr>
              <w:t>annualized frequency (the measure FEMA's Local Mitigation Planning Handbook names)</w:t>
            </w:r>
          </w:p>
        </w:tc>
        <w:tc>
          <w:tcPr>
            <w:tcW w:type="dxa" w:w="1533"/>
          </w:tcPr>
          <w:p>
            <w:pPr>
              <w:spacing w:after="0"/>
              <w:jc w:val="right"/>
            </w:pPr>
            <w:r>
              <w:rPr>
                <w:sz w:val="16"/>
              </w:rPr>
              <w:t>3, 2002 to 2004</w:t>
            </w:r>
          </w:p>
        </w:tc>
        <w:tc>
          <w:tcPr>
            <w:tcW w:type="dxa" w:w="1828"/>
          </w:tcPr>
          <w:p>
            <w:pPr>
              <w:spacing w:after="0"/>
              <w:jc w:val="left"/>
            </w:pPr>
          </w:p>
        </w:tc>
        <w:tc>
          <w:tcPr>
            <w:tcW w:type="dxa" w:w="1952"/>
          </w:tcPr>
          <w:p>
            <w:pPr>
              <w:spacing w:after="0"/>
              <w:jc w:val="left"/>
            </w:pPr>
            <w:r>
              <w:rPr>
                <w:sz w:val="16"/>
              </w:rPr>
              <w:t>Lightning, 2003-06-11, $25,000 property; crops not reported (2003 dollars)</w:t>
            </w:r>
          </w:p>
        </w:tc>
        <w:tc>
          <w:tcPr>
            <w:tcW w:type="dxa" w:w="1648"/>
          </w:tcPr>
          <w:p>
            <w:pPr>
              <w:spacing w:after="0"/>
              <w:jc w:val="left"/>
            </w:pPr>
          </w:p>
        </w:tc>
        <w:tc>
          <w:tcPr>
            <w:tcW w:type="dxa" w:w="1553"/>
          </w:tcPr>
          <w:p>
            <w:pPr>
              <w:spacing w:after="0"/>
              <w:jc w:val="left"/>
            </w:pPr>
            <w:r>
              <w:rPr>
                <w:sz w:val="16"/>
              </w:rPr>
              <w:t>Event records naming member places: Trenton city (2 records).</w:t>
            </w:r>
          </w:p>
        </w:tc>
        <w:tc>
          <w:tcPr>
            <w:tcW w:type="dxa" w:w="2252"/>
          </w:tcPr>
          <w:p>
            <w:pPr>
              <w:spacing w:after="0"/>
              <w:jc w:val="left"/>
            </w:pPr>
            <w:r>
              <w:rPr>
                <w:sz w:val="16"/>
              </w:rPr>
              <w:t>Storm Events lists lightning with damage or casualties; physical measure in event narratives only; local data required.</w:t>
            </w:r>
          </w:p>
        </w:tc>
      </w:tr>
      <w:tr>
        <w:trPr>
          <w:cantSplit/>
        </w:trPr>
        <w:tc>
          <w:tcPr>
            <w:tcW w:type="dxa" w:w="1661"/>
          </w:tcPr>
          <w:p>
            <w:pPr>
              <w:spacing w:after="0"/>
              <w:jc w:val="left"/>
            </w:pPr>
            <w:r>
              <w:rPr>
                <w:sz w:val="16"/>
              </w:rPr>
              <w:t>High Wind and Strong Wind (outside NRI Strong Wind definition)</w:t>
            </w:r>
          </w:p>
        </w:tc>
        <w:tc>
          <w:tcPr>
            <w:tcW w:type="dxa" w:w="1685"/>
          </w:tcPr>
          <w:p>
            <w:pPr>
              <w:spacing w:after="0"/>
              <w:jc w:val="left"/>
            </w:pPr>
            <w:r>
              <w:rPr>
                <w:sz w:val="16"/>
              </w:rPr>
              <w:t>wind speed (kt and mph)</w:t>
            </w:r>
          </w:p>
        </w:tc>
        <w:tc>
          <w:tcPr>
            <w:tcW w:type="dxa" w:w="1533"/>
          </w:tcPr>
          <w:p>
            <w:pPr>
              <w:spacing w:after="0"/>
              <w:jc w:val="right"/>
            </w:pPr>
            <w:r>
              <w:rPr>
                <w:sz w:val="16"/>
              </w:rPr>
              <w:t>16, 2000 to 2017 (16 zone-level)</w:t>
            </w:r>
          </w:p>
        </w:tc>
        <w:tc>
          <w:tcPr>
            <w:tcW w:type="dxa" w:w="1828"/>
          </w:tcPr>
          <w:p>
            <w:pPr>
              <w:spacing w:after="0"/>
              <w:jc w:val="left"/>
            </w:pPr>
            <w:r>
              <w:rPr>
                <w:sz w:val="16"/>
              </w:rPr>
              <w:t>34 kt (39 mph) to 51 kt (59 mph) (median 39 kt (45 mph)); 13 with a recorded value</w:t>
            </w:r>
          </w:p>
        </w:tc>
        <w:tc>
          <w:tcPr>
            <w:tcW w:type="dxa" w:w="1952"/>
          </w:tcPr>
          <w:p>
            <w:pPr>
              <w:spacing w:after="0"/>
              <w:jc w:val="left"/>
            </w:pPr>
            <w:r>
              <w:rPr>
                <w:sz w:val="16"/>
              </w:rPr>
              <w:t>51 kt (59 mph) estimated gust, High Wind, 2004-09-16; NWS zone GAZ001 (DADE), zone-level: may include parts of neighboring counties</w:t>
            </w:r>
          </w:p>
        </w:tc>
        <w:tc>
          <w:tcPr>
            <w:tcW w:type="dxa" w:w="1648"/>
          </w:tcPr>
          <w:p>
            <w:pPr>
              <w:spacing w:after="0"/>
              <w:jc w:val="left"/>
            </w:pPr>
          </w:p>
        </w:tc>
        <w:tc>
          <w:tcPr>
            <w:tcW w:type="dxa" w:w="1553"/>
          </w:tcPr>
          <w:p>
            <w:pPr>
              <w:spacing w:after="0"/>
              <w:jc w:val="left"/>
            </w:pPr>
            <w:r>
              <w:rPr>
                <w:sz w:val="16"/>
              </w:rPr>
              <w:t>Zone-level records: applies countywide; national data do not locate these events within the county.</w:t>
            </w:r>
          </w:p>
        </w:tc>
        <w:tc>
          <w:tcPr>
            <w:tcW w:type="dxa" w:w="2252"/>
          </w:tcPr>
          <w:p>
            <w:pPr>
              <w:spacing w:after="0"/>
              <w:jc w:val="left"/>
            </w:pPr>
          </w:p>
        </w:tc>
      </w:tr>
      <w:tr>
        <w:trPr>
          <w:cantSplit/>
        </w:trPr>
        <w:tc>
          <w:tcPr>
            <w:tcW w:type="dxa" w:w="1661"/>
          </w:tcPr>
          <w:p>
            <w:pPr>
              <w:spacing w:after="0"/>
              <w:jc w:val="left"/>
            </w:pPr>
            <w:r>
              <w:rPr>
                <w:sz w:val="16"/>
              </w:rPr>
              <w:t>Thunderstorm Wind</w:t>
            </w:r>
          </w:p>
        </w:tc>
        <w:tc>
          <w:tcPr>
            <w:tcW w:type="dxa" w:w="1685"/>
          </w:tcPr>
          <w:p>
            <w:pPr>
              <w:spacing w:after="0"/>
              <w:jc w:val="left"/>
            </w:pPr>
            <w:r>
              <w:rPr>
                <w:sz w:val="16"/>
              </w:rPr>
              <w:t>wind speed (kt and mph)</w:t>
            </w:r>
          </w:p>
        </w:tc>
        <w:tc>
          <w:tcPr>
            <w:tcW w:type="dxa" w:w="1533"/>
          </w:tcPr>
          <w:p>
            <w:pPr>
              <w:spacing w:after="0"/>
              <w:jc w:val="right"/>
            </w:pPr>
            <w:r>
              <w:rPr>
                <w:sz w:val="16"/>
              </w:rPr>
              <w:t>119, 1986 to 2025</w:t>
            </w:r>
          </w:p>
        </w:tc>
        <w:tc>
          <w:tcPr>
            <w:tcW w:type="dxa" w:w="1828"/>
          </w:tcPr>
          <w:p>
            <w:pPr>
              <w:spacing w:after="0"/>
              <w:jc w:val="left"/>
            </w:pPr>
            <w:r>
              <w:rPr>
                <w:sz w:val="16"/>
              </w:rPr>
              <w:t>35 kt (40 mph) to 78 kt (90 mph) (median 50 kt (58 mph)); 101 with a recorded value</w:t>
            </w:r>
          </w:p>
        </w:tc>
        <w:tc>
          <w:tcPr>
            <w:tcW w:type="dxa" w:w="1952"/>
          </w:tcPr>
          <w:p>
            <w:pPr>
              <w:spacing w:after="0"/>
              <w:jc w:val="left"/>
            </w:pPr>
            <w:r>
              <w:rPr>
                <w:sz w:val="16"/>
              </w:rPr>
              <w:t>78 kt (90 mph) estimated gust, Thunderstorm Wind, 2010-10-25</w:t>
            </w:r>
          </w:p>
        </w:tc>
        <w:tc>
          <w:tcPr>
            <w:tcW w:type="dxa" w:w="1648"/>
          </w:tcPr>
          <w:p>
            <w:pPr>
              <w:spacing w:after="0"/>
              <w:jc w:val="left"/>
            </w:pPr>
            <w:r>
              <w:rPr>
                <w:sz w:val="16"/>
              </w:rPr>
              <w:t>Thunderstorm Wind, 2011-06-18, $500,000 property; $0 crops (2011 dollars)</w:t>
            </w:r>
          </w:p>
        </w:tc>
        <w:tc>
          <w:tcPr>
            <w:tcW w:type="dxa" w:w="1553"/>
          </w:tcPr>
          <w:p>
            <w:pPr>
              <w:spacing w:after="0"/>
              <w:jc w:val="left"/>
            </w:pPr>
            <w:r>
              <w:rPr>
                <w:sz w:val="16"/>
              </w:rPr>
              <w:t>Event records naming member places: Trenton city (38 records).</w:t>
            </w:r>
          </w:p>
        </w:tc>
        <w:tc>
          <w:tcPr>
            <w:tcW w:type="dxa" w:w="2252"/>
          </w:tcPr>
          <w:p>
            <w:pPr>
              <w:spacing w:after="0"/>
              <w:jc w:val="left"/>
            </w:pPr>
          </w:p>
        </w:tc>
      </w:tr>
      <w:tr>
        <w:trPr>
          <w:cantSplit/>
        </w:trPr>
        <w:tc>
          <w:tcPr>
            <w:tcW w:type="dxa" w:w="1661"/>
          </w:tcPr>
          <w:p>
            <w:pPr>
              <w:spacing w:after="0"/>
              <w:jc w:val="left"/>
            </w:pPr>
            <w:r>
              <w:rPr>
                <w:sz w:val="16"/>
              </w:rPr>
              <w:t>Tornado</w:t>
            </w:r>
          </w:p>
        </w:tc>
        <w:tc>
          <w:tcPr>
            <w:tcW w:type="dxa" w:w="1685"/>
          </w:tcPr>
          <w:p>
            <w:pPr>
              <w:spacing w:after="0"/>
              <w:jc w:val="left"/>
            </w:pPr>
            <w:r>
              <w:rPr>
                <w:sz w:val="16"/>
              </w:rPr>
              <w:t>Enhanced Fujita (F before Feb 2007)</w:t>
            </w:r>
          </w:p>
        </w:tc>
        <w:tc>
          <w:tcPr>
            <w:tcW w:type="dxa" w:w="1533"/>
          </w:tcPr>
          <w:p>
            <w:pPr>
              <w:spacing w:after="0"/>
              <w:jc w:val="right"/>
            </w:pPr>
            <w:r>
              <w:rPr>
                <w:sz w:val="16"/>
              </w:rPr>
              <w:t>9, 1984 to 2020</w:t>
            </w:r>
          </w:p>
        </w:tc>
        <w:tc>
          <w:tcPr>
            <w:tcW w:type="dxa" w:w="1828"/>
          </w:tcPr>
          <w:p>
            <w:pPr>
              <w:spacing w:after="0"/>
              <w:jc w:val="left"/>
            </w:pPr>
            <w:r>
              <w:rPr>
                <w:sz w:val="16"/>
              </w:rPr>
              <w:t>F/EF1 to F/EF3 (median F/EF1); 9 with a recorded value</w:t>
            </w:r>
          </w:p>
        </w:tc>
        <w:tc>
          <w:tcPr>
            <w:tcW w:type="dxa" w:w="1952"/>
          </w:tcPr>
          <w:p>
            <w:pPr>
              <w:spacing w:after="0"/>
              <w:jc w:val="left"/>
            </w:pPr>
            <w:r>
              <w:rPr>
                <w:sz w:val="16"/>
              </w:rPr>
              <w:t>EF3 tornado, 2011-04-27, 9.52 mi within this county, 1,056 yd wide, $20,000,000 property; $0 crops (2011 dollars), 2 direct deaths, 25 direct injuries</w:t>
            </w:r>
          </w:p>
        </w:tc>
        <w:tc>
          <w:tcPr>
            <w:tcW w:type="dxa" w:w="1648"/>
          </w:tcPr>
          <w:p>
            <w:pPr>
              <w:spacing w:after="0"/>
              <w:jc w:val="left"/>
            </w:pPr>
          </w:p>
        </w:tc>
        <w:tc>
          <w:tcPr>
            <w:tcW w:type="dxa" w:w="1553"/>
          </w:tcPr>
          <w:p>
            <w:pPr>
              <w:spacing w:after="0"/>
              <w:jc w:val="left"/>
            </w:pPr>
            <w:r>
              <w:rPr>
                <w:sz w:val="16"/>
              </w:rPr>
              <w:t>Event records naming member places: Trenton city (1 record).</w:t>
            </w:r>
          </w:p>
        </w:tc>
        <w:tc>
          <w:tcPr>
            <w:tcW w:type="dxa" w:w="2252"/>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661"/>
          </w:tcPr>
          <w:p>
            <w:pPr>
              <w:spacing w:after="0"/>
              <w:jc w:val="left"/>
            </w:pPr>
            <w:r>
              <w:rPr>
                <w:sz w:val="16"/>
              </w:rPr>
              <w:t>Tsunami</w:t>
            </w:r>
          </w:p>
        </w:tc>
        <w:tc>
          <w:tcPr>
            <w:tcW w:type="dxa" w:w="1685"/>
          </w:tcPr>
          <w:p>
            <w:pPr>
              <w:spacing w:after="0"/>
              <w:jc w:val="left"/>
            </w:pPr>
            <w:r>
              <w:rPr>
                <w:sz w:val="16"/>
              </w:rPr>
              <w:t>none (count and damage)</w:t>
            </w:r>
          </w:p>
        </w:tc>
        <w:tc>
          <w:tcPr>
            <w:tcW w:type="dxa" w:w="1533"/>
          </w:tcPr>
          <w:p>
            <w:pPr>
              <w:spacing w:after="0"/>
              <w:jc w:val="right"/>
            </w:pPr>
            <w:r>
              <w:rPr>
                <w:sz w:val="16"/>
              </w:rPr>
              <w:t>0</w:t>
            </w:r>
          </w:p>
        </w:tc>
        <w:tc>
          <w:tcPr>
            <w:tcW w:type="dxa" w:w="1828"/>
          </w:tcPr>
          <w:p>
            <w:pPr>
              <w:spacing w:after="0"/>
              <w:jc w:val="left"/>
            </w:pPr>
          </w:p>
        </w:tc>
        <w:tc>
          <w:tcPr>
            <w:tcW w:type="dxa" w:w="1952"/>
          </w:tcPr>
          <w:p>
            <w:pPr>
              <w:spacing w:after="0"/>
              <w:jc w:val="left"/>
            </w:pPr>
          </w:p>
        </w:tc>
        <w:tc>
          <w:tcPr>
            <w:tcW w:type="dxa" w:w="1648"/>
          </w:tcPr>
          <w:p>
            <w:pPr>
              <w:spacing w:after="0"/>
              <w:jc w:val="left"/>
            </w:pPr>
          </w:p>
        </w:tc>
        <w:tc>
          <w:tcPr>
            <w:tcW w:type="dxa" w:w="1553"/>
          </w:tcPr>
          <w:p>
            <w:pPr>
              <w:spacing w:after="0"/>
              <w:jc w:val="left"/>
            </w:pPr>
          </w:p>
        </w:tc>
        <w:tc>
          <w:tcPr>
            <w:tcW w:type="dxa" w:w="2252"/>
          </w:tcPr>
          <w:p>
            <w:pPr>
              <w:spacing w:after="0"/>
              <w:jc w:val="left"/>
            </w:pPr>
            <w:r>
              <w:rPr>
                <w:sz w:val="16"/>
              </w:rPr>
              <w:t>Physical measure: in event narratives only; local data required.</w:t>
            </w:r>
          </w:p>
        </w:tc>
      </w:tr>
      <w:tr>
        <w:trPr>
          <w:cantSplit/>
        </w:trPr>
        <w:tc>
          <w:tcPr>
            <w:tcW w:type="dxa" w:w="1661"/>
          </w:tcPr>
          <w:p>
            <w:pPr>
              <w:spacing w:after="0"/>
              <w:jc w:val="left"/>
            </w:pPr>
            <w:r>
              <w:rPr>
                <w:sz w:val="16"/>
              </w:rPr>
              <w:t>Volcanic Ash, Volcanic Ashfall</w:t>
            </w:r>
          </w:p>
        </w:tc>
        <w:tc>
          <w:tcPr>
            <w:tcW w:type="dxa" w:w="1685"/>
          </w:tcPr>
          <w:p>
            <w:pPr>
              <w:spacing w:after="0"/>
              <w:jc w:val="left"/>
            </w:pPr>
            <w:r>
              <w:rPr>
                <w:sz w:val="16"/>
              </w:rPr>
              <w:t>Volcanic Explosivity Index (local data)</w:t>
            </w:r>
          </w:p>
        </w:tc>
        <w:tc>
          <w:tcPr>
            <w:tcW w:type="dxa" w:w="1533"/>
          </w:tcPr>
          <w:p>
            <w:pPr>
              <w:spacing w:after="0"/>
              <w:jc w:val="right"/>
            </w:pPr>
            <w:r>
              <w:rPr>
                <w:sz w:val="16"/>
              </w:rPr>
              <w:t>0</w:t>
            </w:r>
          </w:p>
        </w:tc>
        <w:tc>
          <w:tcPr>
            <w:tcW w:type="dxa" w:w="1828"/>
          </w:tcPr>
          <w:p>
            <w:pPr>
              <w:spacing w:after="0"/>
              <w:jc w:val="left"/>
            </w:pPr>
          </w:p>
        </w:tc>
        <w:tc>
          <w:tcPr>
            <w:tcW w:type="dxa" w:w="1952"/>
          </w:tcPr>
          <w:p>
            <w:pPr>
              <w:spacing w:after="0"/>
              <w:jc w:val="left"/>
            </w:pPr>
          </w:p>
        </w:tc>
        <w:tc>
          <w:tcPr>
            <w:tcW w:type="dxa" w:w="1648"/>
          </w:tcPr>
          <w:p>
            <w:pPr>
              <w:spacing w:after="0"/>
              <w:jc w:val="left"/>
            </w:pPr>
          </w:p>
        </w:tc>
        <w:tc>
          <w:tcPr>
            <w:tcW w:type="dxa" w:w="1553"/>
          </w:tcPr>
          <w:p>
            <w:pPr>
              <w:spacing w:after="0"/>
              <w:jc w:val="left"/>
            </w:pPr>
          </w:p>
        </w:tc>
        <w:tc>
          <w:tcPr>
            <w:tcW w:type="dxa" w:w="2252"/>
          </w:tcPr>
          <w:p>
            <w:pPr>
              <w:spacing w:after="0"/>
              <w:jc w:val="left"/>
            </w:pPr>
            <w:r>
              <w:rPr>
                <w:sz w:val="16"/>
              </w:rPr>
              <w:t>Physical measure: in event narratives only; local data required.</w:t>
            </w:r>
          </w:p>
        </w:tc>
      </w:tr>
      <w:tr>
        <w:trPr>
          <w:cantSplit/>
        </w:trPr>
        <w:tc>
          <w:tcPr>
            <w:tcW w:type="dxa" w:w="1661"/>
          </w:tcPr>
          <w:p>
            <w:pPr>
              <w:spacing w:after="0"/>
              <w:jc w:val="left"/>
            </w:pPr>
            <w:r>
              <w:rPr>
                <w:sz w:val="16"/>
              </w:rPr>
              <w:t>Wildfire</w:t>
            </w:r>
          </w:p>
        </w:tc>
        <w:tc>
          <w:tcPr>
            <w:tcW w:type="dxa" w:w="1685"/>
          </w:tcPr>
          <w:p>
            <w:pPr>
              <w:spacing w:after="0"/>
              <w:jc w:val="left"/>
            </w:pPr>
            <w:r>
              <w:rPr>
                <w:sz w:val="16"/>
              </w:rPr>
              <w:t>acres burned (local data)</w:t>
            </w:r>
          </w:p>
        </w:tc>
        <w:tc>
          <w:tcPr>
            <w:tcW w:type="dxa" w:w="1533"/>
          </w:tcPr>
          <w:p>
            <w:pPr>
              <w:spacing w:after="0"/>
              <w:jc w:val="right"/>
            </w:pPr>
            <w:r>
              <w:rPr>
                <w:sz w:val="16"/>
              </w:rPr>
              <w:t>0</w:t>
            </w:r>
          </w:p>
        </w:tc>
        <w:tc>
          <w:tcPr>
            <w:tcW w:type="dxa" w:w="1828"/>
          </w:tcPr>
          <w:p>
            <w:pPr>
              <w:spacing w:after="0"/>
              <w:jc w:val="left"/>
            </w:pPr>
          </w:p>
        </w:tc>
        <w:tc>
          <w:tcPr>
            <w:tcW w:type="dxa" w:w="1952"/>
          </w:tcPr>
          <w:p>
            <w:pPr>
              <w:spacing w:after="0"/>
              <w:jc w:val="left"/>
            </w:pPr>
          </w:p>
        </w:tc>
        <w:tc>
          <w:tcPr>
            <w:tcW w:type="dxa" w:w="1648"/>
          </w:tcPr>
          <w:p>
            <w:pPr>
              <w:spacing w:after="0"/>
              <w:jc w:val="left"/>
            </w:pPr>
          </w:p>
        </w:tc>
        <w:tc>
          <w:tcPr>
            <w:tcW w:type="dxa" w:w="1553"/>
          </w:tcPr>
          <w:p>
            <w:pPr>
              <w:spacing w:after="0"/>
              <w:jc w:val="left"/>
            </w:pPr>
          </w:p>
        </w:tc>
        <w:tc>
          <w:tcPr>
            <w:tcW w:type="dxa" w:w="2252"/>
          </w:tcPr>
          <w:p>
            <w:pPr>
              <w:spacing w:after="0"/>
              <w:jc w:val="left"/>
            </w:pPr>
            <w:r>
              <w:rPr>
                <w:sz w:val="16"/>
              </w:rPr>
              <w:t>Acres burned: in event narratives only; local data required.</w:t>
            </w:r>
          </w:p>
        </w:tc>
      </w:tr>
      <w:tr>
        <w:trPr>
          <w:cantSplit/>
        </w:trPr>
        <w:tc>
          <w:tcPr>
            <w:tcW w:type="dxa" w:w="1661"/>
          </w:tcPr>
          <w:p>
            <w:pPr>
              <w:spacing w:after="0"/>
              <w:jc w:val="left"/>
            </w:pPr>
            <w:r>
              <w:rPr>
                <w:sz w:val="16"/>
              </w:rPr>
              <w:t>Winter Storm, Heavy Snow, Blizzard, Lake-Effect Snow, Winter Weather, Sleet</w:t>
            </w:r>
          </w:p>
        </w:tc>
        <w:tc>
          <w:tcPr>
            <w:tcW w:type="dxa" w:w="1685"/>
          </w:tcPr>
          <w:p>
            <w:pPr>
              <w:spacing w:after="0"/>
              <w:jc w:val="left"/>
            </w:pPr>
            <w:r>
              <w:rPr>
                <w:sz w:val="16"/>
              </w:rPr>
              <w:t>none in data (snowfall local)</w:t>
            </w:r>
          </w:p>
        </w:tc>
        <w:tc>
          <w:tcPr>
            <w:tcW w:type="dxa" w:w="1533"/>
          </w:tcPr>
          <w:p>
            <w:pPr>
              <w:spacing w:after="0"/>
              <w:jc w:val="right"/>
            </w:pPr>
            <w:r>
              <w:rPr>
                <w:sz w:val="16"/>
              </w:rPr>
              <w:t>50, 1996 to 2025 (50 zone-level)</w:t>
            </w:r>
          </w:p>
        </w:tc>
        <w:tc>
          <w:tcPr>
            <w:tcW w:type="dxa" w:w="1828"/>
          </w:tcPr>
          <w:p>
            <w:pPr>
              <w:spacing w:after="0"/>
              <w:jc w:val="left"/>
            </w:pPr>
          </w:p>
        </w:tc>
        <w:tc>
          <w:tcPr>
            <w:tcW w:type="dxa" w:w="1952"/>
          </w:tcPr>
          <w:p>
            <w:pPr>
              <w:spacing w:after="0"/>
              <w:jc w:val="left"/>
            </w:pPr>
            <w:r>
              <w:rPr>
                <w:sz w:val="16"/>
              </w:rPr>
              <w:t>Winter Storm, 1996-02-02, $20,000 property; crops not reported, reported for the zone (1996 dollars); NWS zone GAZ001 (DADE), zone-level: may include parts of neighboring counties</w:t>
            </w:r>
          </w:p>
        </w:tc>
        <w:tc>
          <w:tcPr>
            <w:tcW w:type="dxa" w:w="1648"/>
          </w:tcPr>
          <w:p>
            <w:pPr>
              <w:spacing w:after="0"/>
              <w:jc w:val="left"/>
            </w:pPr>
          </w:p>
        </w:tc>
        <w:tc>
          <w:tcPr>
            <w:tcW w:type="dxa" w:w="1553"/>
          </w:tcPr>
          <w:p>
            <w:pPr>
              <w:spacing w:after="0"/>
              <w:jc w:val="left"/>
            </w:pPr>
            <w:r>
              <w:rPr>
                <w:sz w:val="16"/>
              </w:rPr>
              <w:t>Zone-level records: applies countywide; national data do not locate these events within the county.</w:t>
            </w:r>
          </w:p>
        </w:tc>
        <w:tc>
          <w:tcPr>
            <w:tcW w:type="dxa" w:w="2252"/>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80" w:before="0"/>
      </w:pPr>
      <w:r>
        <w:rPr>
          <w:i/>
          <w:color w:val="555555"/>
          <w:sz w:val="15"/>
        </w:rPr>
        <w:t>GEMA template letter: B</w:t>
      </w:r>
    </w:p>
    <w:p>
      <w:pPr>
        <w:keepNext/>
        <w:spacing w:after="40" w:before="0"/>
      </w:pPr>
      <w:r>
        <w:rPr>
          <w:b/>
        </w:rPr>
        <w:t xml:space="preserve">Declaration rows: </w:t>
      </w:r>
      <w:r>
        <w:rPr/>
        <w:t>20</w:t>
      </w:r>
    </w:p>
    <w:p>
      <w:pPr>
        <w:keepNext/>
        <w:spacing w:after="40" w:before="0"/>
      </w:pPr>
      <w:r>
        <w:rPr>
          <w:b/>
        </w:rPr>
        <w:t xml:space="preserve">Counted incidents: </w:t>
      </w:r>
      <w:r>
        <w:rPr/>
        <w:t>15</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128"/>
        <w:gridCol w:w="1128"/>
        <w:gridCol w:w="1128"/>
        <w:gridCol w:w="1516"/>
        <w:gridCol w:w="2682"/>
        <w:gridCol w:w="2487"/>
        <w:gridCol w:w="1555"/>
        <w:gridCol w:w="1516"/>
        <w:gridCol w:w="972"/>
      </w:tblGrid>
      <w:tr>
        <w:trPr>
          <w:cantSplit/>
          <w:tblHeader/>
        </w:trPr>
        <w:tc>
          <w:tcPr>
            <w:tcW w:type="dxa" w:w="1128"/>
            <w:shd w:val="clear" w:color="auto" w:fill="E8E8E8"/>
          </w:tcPr>
          <w:p>
            <w:pPr>
              <w:spacing w:after="0"/>
              <w:jc w:val="left"/>
            </w:pPr>
            <w:r>
              <w:rPr>
                <w:b/>
                <w:sz w:val="16"/>
              </w:rPr>
              <w:t>Declared</w:t>
            </w:r>
          </w:p>
        </w:tc>
        <w:tc>
          <w:tcPr>
            <w:tcW w:type="dxa" w:w="1128"/>
            <w:shd w:val="clear" w:color="auto" w:fill="E8E8E8"/>
          </w:tcPr>
          <w:p>
            <w:pPr>
              <w:spacing w:after="0"/>
              <w:jc w:val="left"/>
            </w:pPr>
            <w:r>
              <w:rPr>
                <w:b/>
                <w:sz w:val="16"/>
              </w:rPr>
              <w:t>Incident began</w:t>
            </w:r>
          </w:p>
        </w:tc>
        <w:tc>
          <w:tcPr>
            <w:tcW w:type="dxa" w:w="1128"/>
            <w:shd w:val="clear" w:color="auto" w:fill="E8E8E8"/>
          </w:tcPr>
          <w:p>
            <w:pPr>
              <w:spacing w:after="0"/>
              <w:jc w:val="left"/>
            </w:pPr>
            <w:r>
              <w:rPr>
                <w:b/>
                <w:sz w:val="16"/>
              </w:rPr>
              <w:t>FEMA number</w:t>
            </w:r>
          </w:p>
        </w:tc>
        <w:tc>
          <w:tcPr>
            <w:tcW w:type="dxa" w:w="1516"/>
            <w:shd w:val="clear" w:color="auto" w:fill="E8E8E8"/>
          </w:tcPr>
          <w:p>
            <w:pPr>
              <w:spacing w:after="0"/>
              <w:jc w:val="left"/>
            </w:pPr>
            <w:r>
              <w:rPr>
                <w:b/>
                <w:sz w:val="16"/>
              </w:rPr>
              <w:t>Type</w:t>
            </w:r>
          </w:p>
        </w:tc>
        <w:tc>
          <w:tcPr>
            <w:tcW w:type="dxa" w:w="2682"/>
            <w:shd w:val="clear" w:color="auto" w:fill="E8E8E8"/>
          </w:tcPr>
          <w:p>
            <w:pPr>
              <w:spacing w:after="0"/>
              <w:jc w:val="left"/>
            </w:pPr>
            <w:r>
              <w:rPr>
                <w:b/>
                <w:sz w:val="16"/>
              </w:rPr>
              <w:t>Title</w:t>
            </w:r>
          </w:p>
        </w:tc>
        <w:tc>
          <w:tcPr>
            <w:tcW w:type="dxa" w:w="2487"/>
            <w:shd w:val="clear" w:color="auto" w:fill="E8E8E8"/>
          </w:tcPr>
          <w:p>
            <w:pPr>
              <w:spacing w:after="0"/>
              <w:jc w:val="left"/>
            </w:pPr>
            <w:r>
              <w:rPr>
                <w:b/>
                <w:sz w:val="16"/>
              </w:rPr>
              <w:t>Mapped hazard</w:t>
            </w:r>
          </w:p>
        </w:tc>
        <w:tc>
          <w:tcPr>
            <w:tcW w:type="dxa" w:w="1555"/>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516"/>
            <w:shd w:val="clear" w:color="auto" w:fill="E8E8E8"/>
          </w:tcPr>
          <w:p>
            <w:pPr>
              <w:spacing w:after="0"/>
              <w:jc w:val="left"/>
            </w:pPr>
            <w:r>
              <w:rPr>
                <w:b/>
                <w:sz w:val="16"/>
              </w:rPr>
              <w:t>Flags</w:t>
            </w:r>
          </w:p>
        </w:tc>
        <w:tc>
          <w:tcPr>
            <w:tcW w:type="dxa" w:w="972"/>
            <w:shd w:val="clear" w:color="auto" w:fill="E8E8E8"/>
          </w:tcPr>
          <w:p>
            <w:pPr>
              <w:spacing w:after="0"/>
              <w:jc w:val="left"/>
            </w:pPr>
            <w:r>
              <w:rPr>
                <w:b/>
                <w:sz w:val="16"/>
              </w:rPr>
              <w:t>Notes</w:t>
            </w:r>
          </w:p>
        </w:tc>
      </w:tr>
      <w:tr>
        <w:trPr>
          <w:cantSplit/>
        </w:trPr>
        <w:tc>
          <w:tcPr>
            <w:tcW w:type="dxa" w:w="1128"/>
          </w:tcPr>
          <w:p>
            <w:pPr>
              <w:spacing w:after="0"/>
              <w:jc w:val="left"/>
            </w:pPr>
            <w:r>
              <w:rPr>
                <w:sz w:val="16"/>
              </w:rPr>
              <w:t>2026-01-24</w:t>
            </w:r>
          </w:p>
        </w:tc>
        <w:tc>
          <w:tcPr>
            <w:tcW w:type="dxa" w:w="1128"/>
          </w:tcPr>
          <w:p>
            <w:pPr>
              <w:spacing w:after="0"/>
              <w:jc w:val="left"/>
            </w:pPr>
            <w:r>
              <w:rPr>
                <w:sz w:val="16"/>
              </w:rPr>
              <w:t>2026-01-22</w:t>
            </w:r>
          </w:p>
        </w:tc>
        <w:tc>
          <w:tcPr>
            <w:tcW w:type="dxa" w:w="1128"/>
          </w:tcPr>
          <w:p>
            <w:pPr>
              <w:spacing w:after="0"/>
              <w:jc w:val="left"/>
            </w:pPr>
            <w:r>
              <w:rPr>
                <w:sz w:val="16"/>
              </w:rPr>
              <w:t>EM-3642-GA</w:t>
            </w:r>
          </w:p>
        </w:tc>
        <w:tc>
          <w:tcPr>
            <w:tcW w:type="dxa" w:w="1516"/>
          </w:tcPr>
          <w:p>
            <w:pPr>
              <w:spacing w:after="0"/>
              <w:jc w:val="left"/>
            </w:pPr>
            <w:r>
              <w:rPr>
                <w:sz w:val="16"/>
              </w:rPr>
              <w:t>Emergency</w:t>
            </w:r>
          </w:p>
        </w:tc>
        <w:tc>
          <w:tcPr>
            <w:tcW w:type="dxa" w:w="2682"/>
          </w:tcPr>
          <w:p>
            <w:pPr>
              <w:spacing w:after="0"/>
              <w:jc w:val="left"/>
            </w:pPr>
            <w:r>
              <w:rPr>
                <w:sz w:val="16"/>
              </w:rPr>
              <w:t>SEVERE WINTER STORM</w:t>
            </w:r>
          </w:p>
        </w:tc>
        <w:tc>
          <w:tcPr>
            <w:tcW w:type="dxa" w:w="2487"/>
          </w:tcPr>
          <w:p>
            <w:pPr>
              <w:spacing w:after="0"/>
              <w:jc w:val="left"/>
            </w:pPr>
            <w:r>
              <w:rPr>
                <w:sz w:val="16"/>
              </w:rPr>
              <w:t>Winter Weather</w:t>
            </w:r>
          </w:p>
        </w:tc>
        <w:tc>
          <w:tcPr>
            <w:tcW w:type="dxa" w:w="1555"/>
          </w:tcPr>
          <w:p>
            <w:pPr>
              <w:spacing w:after="0"/>
              <w:jc w:val="right"/>
            </w:pPr>
            <w:r>
              <w:rPr>
                <w:sz w:val="16"/>
              </w:rPr>
              <w:t>none found</w:t>
            </w:r>
          </w:p>
        </w:tc>
        <w:tc>
          <w:tcPr>
            <w:tcW w:type="dxa" w:w="1516"/>
          </w:tcPr>
          <w:p>
            <w:pPr>
              <w:spacing w:after="0"/>
              <w:jc w:val="left"/>
            </w:pPr>
            <w:r>
              <w:rPr>
                <w:sz w:val="16"/>
              </w:rPr>
              <w:t>new since last plan; within last 5 years</w:t>
            </w:r>
          </w:p>
        </w:tc>
        <w:tc>
          <w:tcPr>
            <w:tcW w:type="dxa" w:w="972"/>
          </w:tcPr>
          <w:p>
            <w:pPr>
              <w:spacing w:after="0"/>
              <w:jc w:val="left"/>
            </w:pPr>
          </w:p>
        </w:tc>
      </w:tr>
      <w:tr>
        <w:trPr>
          <w:cantSplit/>
        </w:trPr>
        <w:tc>
          <w:tcPr>
            <w:tcW w:type="dxa" w:w="1128"/>
          </w:tcPr>
          <w:p>
            <w:pPr>
              <w:spacing w:after="0"/>
              <w:jc w:val="left"/>
            </w:pPr>
            <w:r>
              <w:rPr>
                <w:sz w:val="16"/>
              </w:rPr>
              <w:t>2024-09-26</w:t>
            </w:r>
          </w:p>
        </w:tc>
        <w:tc>
          <w:tcPr>
            <w:tcW w:type="dxa" w:w="1128"/>
          </w:tcPr>
          <w:p>
            <w:pPr>
              <w:spacing w:after="0"/>
              <w:jc w:val="left"/>
            </w:pPr>
            <w:r>
              <w:rPr>
                <w:sz w:val="16"/>
              </w:rPr>
              <w:t>2024-09-24</w:t>
            </w:r>
          </w:p>
        </w:tc>
        <w:tc>
          <w:tcPr>
            <w:tcW w:type="dxa" w:w="1128"/>
          </w:tcPr>
          <w:p>
            <w:pPr>
              <w:spacing w:after="0"/>
              <w:jc w:val="left"/>
            </w:pPr>
            <w:r>
              <w:rPr>
                <w:sz w:val="16"/>
              </w:rPr>
              <w:t>EM-3616-GA</w:t>
            </w:r>
          </w:p>
        </w:tc>
        <w:tc>
          <w:tcPr>
            <w:tcW w:type="dxa" w:w="1516"/>
          </w:tcPr>
          <w:p>
            <w:pPr>
              <w:spacing w:after="0"/>
              <w:jc w:val="left"/>
            </w:pPr>
            <w:r>
              <w:rPr>
                <w:sz w:val="16"/>
              </w:rPr>
              <w:t>Emergency</w:t>
            </w:r>
          </w:p>
        </w:tc>
        <w:tc>
          <w:tcPr>
            <w:tcW w:type="dxa" w:w="2682"/>
          </w:tcPr>
          <w:p>
            <w:pPr>
              <w:spacing w:after="0"/>
              <w:jc w:val="left"/>
            </w:pPr>
            <w:r>
              <w:rPr>
                <w:sz w:val="16"/>
              </w:rPr>
              <w:t>HURRICANE HELENE</w:t>
            </w:r>
          </w:p>
        </w:tc>
        <w:tc>
          <w:tcPr>
            <w:tcW w:type="dxa" w:w="2487"/>
          </w:tcPr>
          <w:p>
            <w:pPr>
              <w:spacing w:after="0"/>
              <w:jc w:val="left"/>
            </w:pPr>
            <w:r>
              <w:rPr>
                <w:sz w:val="16"/>
              </w:rPr>
              <w:t>Hurricane</w:t>
            </w:r>
          </w:p>
        </w:tc>
        <w:tc>
          <w:tcPr>
            <w:tcW w:type="dxa" w:w="1555"/>
          </w:tcPr>
          <w:p>
            <w:pPr>
              <w:spacing w:after="0"/>
              <w:jc w:val="right"/>
            </w:pPr>
            <w:r>
              <w:rPr>
                <w:sz w:val="16"/>
              </w:rPr>
              <w:t>none found</w:t>
            </w:r>
          </w:p>
        </w:tc>
        <w:tc>
          <w:tcPr>
            <w:tcW w:type="dxa" w:w="1516"/>
          </w:tcPr>
          <w:p>
            <w:pPr>
              <w:spacing w:after="0"/>
              <w:jc w:val="left"/>
            </w:pPr>
            <w:r>
              <w:rPr>
                <w:sz w:val="16"/>
              </w:rPr>
              <w:t>new since last plan; within last 5 years</w:t>
            </w:r>
          </w:p>
        </w:tc>
        <w:tc>
          <w:tcPr>
            <w:tcW w:type="dxa" w:w="972"/>
          </w:tcPr>
          <w:p>
            <w:pPr>
              <w:spacing w:after="0"/>
              <w:jc w:val="left"/>
            </w:pPr>
          </w:p>
        </w:tc>
      </w:tr>
      <w:tr>
        <w:trPr>
          <w:cantSplit/>
        </w:trPr>
        <w:tc>
          <w:tcPr>
            <w:tcW w:type="dxa" w:w="1128"/>
          </w:tcPr>
          <w:p>
            <w:pPr>
              <w:spacing w:after="0"/>
              <w:jc w:val="left"/>
            </w:pPr>
            <w:r>
              <w:rPr>
                <w:sz w:val="16"/>
              </w:rPr>
              <w:t>2020-03-29</w:t>
            </w:r>
          </w:p>
        </w:tc>
        <w:tc>
          <w:tcPr>
            <w:tcW w:type="dxa" w:w="1128"/>
          </w:tcPr>
          <w:p>
            <w:pPr>
              <w:spacing w:after="0"/>
              <w:jc w:val="left"/>
            </w:pPr>
            <w:r>
              <w:rPr>
                <w:sz w:val="16"/>
              </w:rPr>
              <w:t>2020-01-20</w:t>
            </w:r>
          </w:p>
        </w:tc>
        <w:tc>
          <w:tcPr>
            <w:tcW w:type="dxa" w:w="1128"/>
          </w:tcPr>
          <w:p>
            <w:pPr>
              <w:spacing w:after="0"/>
              <w:jc w:val="left"/>
            </w:pPr>
            <w:r>
              <w:rPr>
                <w:sz w:val="16"/>
              </w:rPr>
              <w:t>DR-4501-GA</w:t>
            </w:r>
          </w:p>
        </w:tc>
        <w:tc>
          <w:tcPr>
            <w:tcW w:type="dxa" w:w="1516"/>
          </w:tcPr>
          <w:p>
            <w:pPr>
              <w:spacing w:after="0"/>
              <w:jc w:val="left"/>
            </w:pPr>
            <w:r>
              <w:rPr>
                <w:sz w:val="16"/>
              </w:rPr>
              <w:t>Major disaster</w:t>
            </w:r>
          </w:p>
        </w:tc>
        <w:tc>
          <w:tcPr>
            <w:tcW w:type="dxa" w:w="2682"/>
          </w:tcPr>
          <w:p>
            <w:pPr>
              <w:spacing w:after="0"/>
              <w:jc w:val="left"/>
            </w:pPr>
            <w:r>
              <w:rPr>
                <w:sz w:val="16"/>
              </w:rPr>
              <w:t>COVID-19 PANDEMIC</w:t>
            </w:r>
          </w:p>
        </w:tc>
        <w:tc>
          <w:tcPr>
            <w:tcW w:type="dxa" w:w="2487"/>
          </w:tcPr>
          <w:p>
            <w:pPr>
              <w:spacing w:after="0"/>
              <w:jc w:val="left"/>
            </w:pPr>
            <w:r>
              <w:rPr>
                <w:sz w:val="16"/>
              </w:rPr>
              <w:t>Non-natural, not counted</w:t>
            </w:r>
          </w:p>
        </w:tc>
        <w:tc>
          <w:tcPr>
            <w:tcW w:type="dxa" w:w="1555"/>
          </w:tcPr>
          <w:p>
            <w:pPr>
              <w:spacing w:after="0"/>
              <w:jc w:val="right"/>
            </w:pPr>
            <w:r>
              <w:rPr>
                <w:sz w:val="16"/>
              </w:rPr>
              <w:t>$13,147.24</w:t>
            </w:r>
          </w:p>
        </w:tc>
        <w:tc>
          <w:tcPr>
            <w:tcW w:type="dxa" w:w="1516"/>
          </w:tcPr>
          <w:p>
            <w:pPr>
              <w:spacing w:after="0"/>
              <w:jc w:val="left"/>
            </w:pPr>
          </w:p>
        </w:tc>
        <w:tc>
          <w:tcPr>
            <w:tcW w:type="dxa" w:w="972"/>
          </w:tcPr>
          <w:p>
            <w:pPr>
              <w:spacing w:after="0"/>
              <w:jc w:val="left"/>
            </w:pPr>
          </w:p>
        </w:tc>
      </w:tr>
      <w:tr>
        <w:trPr>
          <w:cantSplit/>
        </w:trPr>
        <w:tc>
          <w:tcPr>
            <w:tcW w:type="dxa" w:w="1128"/>
          </w:tcPr>
          <w:p>
            <w:pPr>
              <w:spacing w:after="0"/>
              <w:jc w:val="left"/>
            </w:pPr>
            <w:r>
              <w:rPr>
                <w:sz w:val="16"/>
              </w:rPr>
              <w:t>2020-03-13</w:t>
            </w:r>
          </w:p>
        </w:tc>
        <w:tc>
          <w:tcPr>
            <w:tcW w:type="dxa" w:w="1128"/>
          </w:tcPr>
          <w:p>
            <w:pPr>
              <w:spacing w:after="0"/>
              <w:jc w:val="left"/>
            </w:pPr>
            <w:r>
              <w:rPr>
                <w:sz w:val="16"/>
              </w:rPr>
              <w:t>2020-01-20</w:t>
            </w:r>
          </w:p>
        </w:tc>
        <w:tc>
          <w:tcPr>
            <w:tcW w:type="dxa" w:w="1128"/>
          </w:tcPr>
          <w:p>
            <w:pPr>
              <w:spacing w:after="0"/>
              <w:jc w:val="left"/>
            </w:pPr>
            <w:r>
              <w:rPr>
                <w:sz w:val="16"/>
              </w:rPr>
              <w:t>EM-3464-GA</w:t>
            </w:r>
          </w:p>
        </w:tc>
        <w:tc>
          <w:tcPr>
            <w:tcW w:type="dxa" w:w="1516"/>
          </w:tcPr>
          <w:p>
            <w:pPr>
              <w:spacing w:after="0"/>
              <w:jc w:val="left"/>
            </w:pPr>
            <w:r>
              <w:rPr>
                <w:sz w:val="16"/>
              </w:rPr>
              <w:t>Emergency</w:t>
            </w:r>
          </w:p>
        </w:tc>
        <w:tc>
          <w:tcPr>
            <w:tcW w:type="dxa" w:w="2682"/>
          </w:tcPr>
          <w:p>
            <w:pPr>
              <w:spacing w:after="0"/>
              <w:jc w:val="left"/>
            </w:pPr>
            <w:r>
              <w:rPr>
                <w:sz w:val="16"/>
              </w:rPr>
              <w:t>COVID-19</w:t>
            </w:r>
          </w:p>
        </w:tc>
        <w:tc>
          <w:tcPr>
            <w:tcW w:type="dxa" w:w="2487"/>
          </w:tcPr>
          <w:p>
            <w:pPr>
              <w:spacing w:after="0"/>
              <w:jc w:val="left"/>
            </w:pPr>
            <w:r>
              <w:rPr>
                <w:sz w:val="16"/>
              </w:rPr>
              <w:t>Non-natural, not counted</w:t>
            </w:r>
          </w:p>
        </w:tc>
        <w:tc>
          <w:tcPr>
            <w:tcW w:type="dxa" w:w="1555"/>
          </w:tcPr>
          <w:p>
            <w:pPr>
              <w:spacing w:after="0"/>
              <w:jc w:val="right"/>
            </w:pPr>
            <w:r>
              <w:rPr>
                <w:sz w:val="16"/>
              </w:rPr>
              <w:t>none found</w:t>
            </w:r>
          </w:p>
        </w:tc>
        <w:tc>
          <w:tcPr>
            <w:tcW w:type="dxa" w:w="1516"/>
          </w:tcPr>
          <w:p>
            <w:pPr>
              <w:spacing w:after="0"/>
              <w:jc w:val="left"/>
            </w:pPr>
          </w:p>
        </w:tc>
        <w:tc>
          <w:tcPr>
            <w:tcW w:type="dxa" w:w="972"/>
          </w:tcPr>
          <w:p>
            <w:pPr>
              <w:spacing w:after="0"/>
              <w:jc w:val="left"/>
            </w:pPr>
            <w:r>
              <w:rPr>
                <w:sz w:val="16"/>
              </w:rPr>
              <w:t>same incident as DR-4501</w:t>
            </w:r>
          </w:p>
        </w:tc>
      </w:tr>
      <w:tr>
        <w:trPr>
          <w:cantSplit/>
        </w:trPr>
        <w:tc>
          <w:tcPr>
            <w:tcW w:type="dxa" w:w="1128"/>
          </w:tcPr>
          <w:p>
            <w:pPr>
              <w:spacing w:after="0"/>
              <w:jc w:val="left"/>
            </w:pPr>
            <w:r>
              <w:rPr>
                <w:sz w:val="16"/>
              </w:rPr>
              <w:t>2017-09-15</w:t>
            </w:r>
          </w:p>
        </w:tc>
        <w:tc>
          <w:tcPr>
            <w:tcW w:type="dxa" w:w="1128"/>
          </w:tcPr>
          <w:p>
            <w:pPr>
              <w:spacing w:after="0"/>
              <w:jc w:val="left"/>
            </w:pPr>
            <w:r>
              <w:rPr>
                <w:sz w:val="16"/>
              </w:rPr>
              <w:t>2017-09-07</w:t>
            </w:r>
          </w:p>
        </w:tc>
        <w:tc>
          <w:tcPr>
            <w:tcW w:type="dxa" w:w="1128"/>
          </w:tcPr>
          <w:p>
            <w:pPr>
              <w:spacing w:after="0"/>
              <w:jc w:val="left"/>
            </w:pPr>
            <w:r>
              <w:rPr>
                <w:sz w:val="16"/>
              </w:rPr>
              <w:t>DR-4338-GA</w:t>
            </w:r>
          </w:p>
        </w:tc>
        <w:tc>
          <w:tcPr>
            <w:tcW w:type="dxa" w:w="1516"/>
          </w:tcPr>
          <w:p>
            <w:pPr>
              <w:spacing w:after="0"/>
              <w:jc w:val="left"/>
            </w:pPr>
            <w:r>
              <w:rPr>
                <w:sz w:val="16"/>
              </w:rPr>
              <w:t>Major disaster</w:t>
            </w:r>
          </w:p>
        </w:tc>
        <w:tc>
          <w:tcPr>
            <w:tcW w:type="dxa" w:w="2682"/>
          </w:tcPr>
          <w:p>
            <w:pPr>
              <w:spacing w:after="0"/>
              <w:jc w:val="left"/>
            </w:pPr>
            <w:r>
              <w:rPr>
                <w:sz w:val="16"/>
              </w:rPr>
              <w:t>HURRICANE IRMA</w:t>
            </w:r>
          </w:p>
        </w:tc>
        <w:tc>
          <w:tcPr>
            <w:tcW w:type="dxa" w:w="2487"/>
          </w:tcPr>
          <w:p>
            <w:pPr>
              <w:spacing w:after="0"/>
              <w:jc w:val="left"/>
            </w:pPr>
            <w:r>
              <w:rPr>
                <w:sz w:val="16"/>
              </w:rPr>
              <w:t>Hurricane</w:t>
            </w:r>
          </w:p>
        </w:tc>
        <w:tc>
          <w:tcPr>
            <w:tcW w:type="dxa" w:w="1555"/>
          </w:tcPr>
          <w:p>
            <w:pPr>
              <w:spacing w:after="0"/>
              <w:jc w:val="right"/>
            </w:pPr>
            <w:r>
              <w:rPr>
                <w:sz w:val="16"/>
              </w:rPr>
              <w:t>none found</w:t>
            </w:r>
          </w:p>
        </w:tc>
        <w:tc>
          <w:tcPr>
            <w:tcW w:type="dxa" w:w="1516"/>
          </w:tcPr>
          <w:p>
            <w:pPr>
              <w:spacing w:after="0"/>
              <w:jc w:val="left"/>
            </w:pPr>
          </w:p>
        </w:tc>
        <w:tc>
          <w:tcPr>
            <w:tcW w:type="dxa" w:w="972"/>
          </w:tcPr>
          <w:p>
            <w:pPr>
              <w:spacing w:after="0"/>
              <w:jc w:val="left"/>
            </w:pPr>
          </w:p>
        </w:tc>
      </w:tr>
      <w:tr>
        <w:trPr>
          <w:cantSplit/>
        </w:trPr>
        <w:tc>
          <w:tcPr>
            <w:tcW w:type="dxa" w:w="1128"/>
          </w:tcPr>
          <w:p>
            <w:pPr>
              <w:spacing w:after="0"/>
              <w:jc w:val="left"/>
            </w:pPr>
            <w:r>
              <w:rPr>
                <w:sz w:val="16"/>
              </w:rPr>
              <w:t>2017-09-08</w:t>
            </w:r>
          </w:p>
        </w:tc>
        <w:tc>
          <w:tcPr>
            <w:tcW w:type="dxa" w:w="1128"/>
          </w:tcPr>
          <w:p>
            <w:pPr>
              <w:spacing w:after="0"/>
              <w:jc w:val="left"/>
            </w:pPr>
            <w:r>
              <w:rPr>
                <w:sz w:val="16"/>
              </w:rPr>
              <w:t>2017-09-07</w:t>
            </w:r>
          </w:p>
        </w:tc>
        <w:tc>
          <w:tcPr>
            <w:tcW w:type="dxa" w:w="1128"/>
          </w:tcPr>
          <w:p>
            <w:pPr>
              <w:spacing w:after="0"/>
              <w:jc w:val="left"/>
            </w:pPr>
            <w:r>
              <w:rPr>
                <w:sz w:val="16"/>
              </w:rPr>
              <w:t>EM-3387-GA</w:t>
            </w:r>
          </w:p>
        </w:tc>
        <w:tc>
          <w:tcPr>
            <w:tcW w:type="dxa" w:w="1516"/>
          </w:tcPr>
          <w:p>
            <w:pPr>
              <w:spacing w:after="0"/>
              <w:jc w:val="left"/>
            </w:pPr>
            <w:r>
              <w:rPr>
                <w:sz w:val="16"/>
              </w:rPr>
              <w:t>Emergency</w:t>
            </w:r>
          </w:p>
        </w:tc>
        <w:tc>
          <w:tcPr>
            <w:tcW w:type="dxa" w:w="2682"/>
          </w:tcPr>
          <w:p>
            <w:pPr>
              <w:spacing w:after="0"/>
              <w:jc w:val="left"/>
            </w:pPr>
            <w:r>
              <w:rPr>
                <w:sz w:val="16"/>
              </w:rPr>
              <w:t>HURRICANE IRMA</w:t>
            </w:r>
          </w:p>
        </w:tc>
        <w:tc>
          <w:tcPr>
            <w:tcW w:type="dxa" w:w="2487"/>
          </w:tcPr>
          <w:p>
            <w:pPr>
              <w:spacing w:after="0"/>
              <w:jc w:val="left"/>
            </w:pPr>
            <w:r>
              <w:rPr>
                <w:sz w:val="16"/>
              </w:rPr>
              <w:t>Hurricane</w:t>
            </w:r>
          </w:p>
        </w:tc>
        <w:tc>
          <w:tcPr>
            <w:tcW w:type="dxa" w:w="1555"/>
          </w:tcPr>
          <w:p>
            <w:pPr>
              <w:spacing w:after="0"/>
              <w:jc w:val="right"/>
            </w:pPr>
            <w:r>
              <w:rPr>
                <w:sz w:val="16"/>
              </w:rPr>
              <w:t>none found</w:t>
            </w:r>
          </w:p>
        </w:tc>
        <w:tc>
          <w:tcPr>
            <w:tcW w:type="dxa" w:w="1516"/>
          </w:tcPr>
          <w:p>
            <w:pPr>
              <w:spacing w:after="0"/>
              <w:jc w:val="left"/>
            </w:pPr>
          </w:p>
        </w:tc>
        <w:tc>
          <w:tcPr>
            <w:tcW w:type="dxa" w:w="972"/>
          </w:tcPr>
          <w:p>
            <w:pPr>
              <w:spacing w:after="0"/>
              <w:jc w:val="left"/>
            </w:pPr>
            <w:r>
              <w:rPr>
                <w:sz w:val="16"/>
              </w:rPr>
              <w:t>same incident as DR-4338</w:t>
            </w:r>
          </w:p>
        </w:tc>
      </w:tr>
      <w:tr>
        <w:trPr>
          <w:cantSplit/>
        </w:trPr>
        <w:tc>
          <w:tcPr>
            <w:tcW w:type="dxa" w:w="1128"/>
          </w:tcPr>
          <w:p>
            <w:pPr>
              <w:spacing w:after="0"/>
              <w:jc w:val="left"/>
            </w:pPr>
            <w:r>
              <w:rPr>
                <w:sz w:val="16"/>
              </w:rPr>
              <w:t>2016-11-13</w:t>
            </w:r>
          </w:p>
        </w:tc>
        <w:tc>
          <w:tcPr>
            <w:tcW w:type="dxa" w:w="1128"/>
          </w:tcPr>
          <w:p>
            <w:pPr>
              <w:spacing w:after="0"/>
              <w:jc w:val="left"/>
            </w:pPr>
            <w:r>
              <w:rPr>
                <w:sz w:val="16"/>
              </w:rPr>
              <w:t>2016-11-13</w:t>
            </w:r>
          </w:p>
        </w:tc>
        <w:tc>
          <w:tcPr>
            <w:tcW w:type="dxa" w:w="1128"/>
          </w:tcPr>
          <w:p>
            <w:pPr>
              <w:spacing w:after="0"/>
              <w:jc w:val="left"/>
            </w:pPr>
            <w:r>
              <w:rPr>
                <w:sz w:val="16"/>
              </w:rPr>
              <w:t>FM-5163-GA</w:t>
            </w:r>
          </w:p>
        </w:tc>
        <w:tc>
          <w:tcPr>
            <w:tcW w:type="dxa" w:w="1516"/>
          </w:tcPr>
          <w:p>
            <w:pPr>
              <w:spacing w:after="0"/>
              <w:jc w:val="left"/>
            </w:pPr>
            <w:r>
              <w:rPr>
                <w:sz w:val="16"/>
              </w:rPr>
              <w:t>Fire management</w:t>
            </w:r>
          </w:p>
        </w:tc>
        <w:tc>
          <w:tcPr>
            <w:tcW w:type="dxa" w:w="2682"/>
          </w:tcPr>
          <w:p>
            <w:pPr>
              <w:spacing w:after="0"/>
              <w:jc w:val="left"/>
            </w:pPr>
            <w:r>
              <w:rPr>
                <w:sz w:val="16"/>
              </w:rPr>
              <w:t>TATUM GULF FIRE</w:t>
            </w:r>
          </w:p>
        </w:tc>
        <w:tc>
          <w:tcPr>
            <w:tcW w:type="dxa" w:w="2487"/>
          </w:tcPr>
          <w:p>
            <w:pPr>
              <w:spacing w:after="0"/>
              <w:jc w:val="left"/>
            </w:pPr>
            <w:r>
              <w:rPr>
                <w:sz w:val="16"/>
              </w:rPr>
              <w:t>Wildfire</w:t>
            </w:r>
          </w:p>
        </w:tc>
        <w:tc>
          <w:tcPr>
            <w:tcW w:type="dxa" w:w="1555"/>
          </w:tcPr>
          <w:p>
            <w:pPr>
              <w:spacing w:after="0"/>
              <w:jc w:val="right"/>
            </w:pPr>
            <w:r>
              <w:rPr>
                <w:sz w:val="16"/>
              </w:rPr>
              <w:t>none found</w:t>
            </w:r>
          </w:p>
        </w:tc>
        <w:tc>
          <w:tcPr>
            <w:tcW w:type="dxa" w:w="1516"/>
          </w:tcPr>
          <w:p>
            <w:pPr>
              <w:spacing w:after="0"/>
              <w:jc w:val="left"/>
            </w:pPr>
          </w:p>
        </w:tc>
        <w:tc>
          <w:tcPr>
            <w:tcW w:type="dxa" w:w="972"/>
          </w:tcPr>
          <w:p>
            <w:pPr>
              <w:spacing w:after="0"/>
              <w:jc w:val="left"/>
            </w:pPr>
          </w:p>
        </w:tc>
      </w:tr>
      <w:tr>
        <w:trPr>
          <w:cantSplit/>
        </w:trPr>
        <w:tc>
          <w:tcPr>
            <w:tcW w:type="dxa" w:w="1128"/>
          </w:tcPr>
          <w:p>
            <w:pPr>
              <w:spacing w:after="0"/>
              <w:jc w:val="left"/>
            </w:pPr>
            <w:r>
              <w:rPr>
                <w:sz w:val="16"/>
              </w:rPr>
              <w:t>2016-02-26</w:t>
            </w:r>
          </w:p>
        </w:tc>
        <w:tc>
          <w:tcPr>
            <w:tcW w:type="dxa" w:w="1128"/>
          </w:tcPr>
          <w:p>
            <w:pPr>
              <w:spacing w:after="0"/>
              <w:jc w:val="left"/>
            </w:pPr>
            <w:r>
              <w:rPr>
                <w:sz w:val="16"/>
              </w:rPr>
              <w:t>2015-12-22</w:t>
            </w:r>
          </w:p>
        </w:tc>
        <w:tc>
          <w:tcPr>
            <w:tcW w:type="dxa" w:w="1128"/>
          </w:tcPr>
          <w:p>
            <w:pPr>
              <w:spacing w:after="0"/>
              <w:jc w:val="left"/>
            </w:pPr>
            <w:r>
              <w:rPr>
                <w:sz w:val="16"/>
              </w:rPr>
              <w:t>DR-4259-GA</w:t>
            </w:r>
          </w:p>
        </w:tc>
        <w:tc>
          <w:tcPr>
            <w:tcW w:type="dxa" w:w="1516"/>
          </w:tcPr>
          <w:p>
            <w:pPr>
              <w:spacing w:after="0"/>
              <w:jc w:val="left"/>
            </w:pPr>
            <w:r>
              <w:rPr>
                <w:sz w:val="16"/>
              </w:rPr>
              <w:t>Major disaster</w:t>
            </w:r>
          </w:p>
        </w:tc>
        <w:tc>
          <w:tcPr>
            <w:tcW w:type="dxa" w:w="2682"/>
          </w:tcPr>
          <w:p>
            <w:pPr>
              <w:spacing w:after="0"/>
              <w:jc w:val="left"/>
            </w:pPr>
            <w:r>
              <w:rPr>
                <w:sz w:val="16"/>
              </w:rPr>
              <w:t>SEVERE STORMS AND FLOODING</w:t>
            </w:r>
          </w:p>
        </w:tc>
        <w:tc>
          <w:tcPr>
            <w:tcW w:type="dxa" w:w="2487"/>
          </w:tcPr>
          <w:p>
            <w:pPr>
              <w:spacing w:after="0"/>
              <w:jc w:val="left"/>
            </w:pPr>
            <w:r>
              <w:rPr>
                <w:sz w:val="16"/>
              </w:rPr>
              <w:t>Inland Flooding</w:t>
            </w:r>
          </w:p>
        </w:tc>
        <w:tc>
          <w:tcPr>
            <w:tcW w:type="dxa" w:w="1555"/>
          </w:tcPr>
          <w:p>
            <w:pPr>
              <w:spacing w:after="0"/>
              <w:jc w:val="right"/>
            </w:pPr>
            <w:r>
              <w:rPr>
                <w:sz w:val="16"/>
              </w:rPr>
              <w:t>$494,289.76</w:t>
            </w:r>
          </w:p>
        </w:tc>
        <w:tc>
          <w:tcPr>
            <w:tcW w:type="dxa" w:w="1516"/>
          </w:tcPr>
          <w:p>
            <w:pPr>
              <w:spacing w:after="0"/>
              <w:jc w:val="left"/>
            </w:pPr>
          </w:p>
        </w:tc>
        <w:tc>
          <w:tcPr>
            <w:tcW w:type="dxa" w:w="972"/>
          </w:tcPr>
          <w:p>
            <w:pPr>
              <w:spacing w:after="0"/>
              <w:jc w:val="left"/>
            </w:pPr>
          </w:p>
        </w:tc>
      </w:tr>
      <w:tr>
        <w:trPr>
          <w:cantSplit/>
        </w:trPr>
        <w:tc>
          <w:tcPr>
            <w:tcW w:type="dxa" w:w="1128"/>
          </w:tcPr>
          <w:p>
            <w:pPr>
              <w:spacing w:after="0"/>
              <w:jc w:val="left"/>
            </w:pPr>
            <w:r>
              <w:rPr>
                <w:sz w:val="16"/>
              </w:rPr>
              <w:t>2014-03-06</w:t>
            </w:r>
          </w:p>
        </w:tc>
        <w:tc>
          <w:tcPr>
            <w:tcW w:type="dxa" w:w="1128"/>
          </w:tcPr>
          <w:p>
            <w:pPr>
              <w:spacing w:after="0"/>
              <w:jc w:val="left"/>
            </w:pPr>
            <w:r>
              <w:rPr>
                <w:sz w:val="16"/>
              </w:rPr>
              <w:t>2014-02-10</w:t>
            </w:r>
          </w:p>
        </w:tc>
        <w:tc>
          <w:tcPr>
            <w:tcW w:type="dxa" w:w="1128"/>
          </w:tcPr>
          <w:p>
            <w:pPr>
              <w:spacing w:after="0"/>
              <w:jc w:val="left"/>
            </w:pPr>
            <w:r>
              <w:rPr>
                <w:sz w:val="16"/>
              </w:rPr>
              <w:t>DR-4165-GA</w:t>
            </w:r>
          </w:p>
        </w:tc>
        <w:tc>
          <w:tcPr>
            <w:tcW w:type="dxa" w:w="1516"/>
          </w:tcPr>
          <w:p>
            <w:pPr>
              <w:spacing w:after="0"/>
              <w:jc w:val="left"/>
            </w:pPr>
            <w:r>
              <w:rPr>
                <w:sz w:val="16"/>
              </w:rPr>
              <w:t>Major disaster</w:t>
            </w:r>
          </w:p>
        </w:tc>
        <w:tc>
          <w:tcPr>
            <w:tcW w:type="dxa" w:w="2682"/>
          </w:tcPr>
          <w:p>
            <w:pPr>
              <w:spacing w:after="0"/>
              <w:jc w:val="left"/>
            </w:pPr>
            <w:r>
              <w:rPr>
                <w:sz w:val="16"/>
              </w:rPr>
              <w:t>SEVERE WINTER STORM</w:t>
            </w:r>
          </w:p>
        </w:tc>
        <w:tc>
          <w:tcPr>
            <w:tcW w:type="dxa" w:w="2487"/>
          </w:tcPr>
          <w:p>
            <w:pPr>
              <w:spacing w:after="0"/>
              <w:jc w:val="left"/>
            </w:pPr>
            <w:r>
              <w:rPr>
                <w:sz w:val="16"/>
              </w:rPr>
              <w:t>Ice Storm</w:t>
            </w:r>
          </w:p>
        </w:tc>
        <w:tc>
          <w:tcPr>
            <w:tcW w:type="dxa" w:w="1555"/>
          </w:tcPr>
          <w:p>
            <w:pPr>
              <w:spacing w:after="0"/>
              <w:jc w:val="right"/>
            </w:pPr>
            <w:r>
              <w:rPr>
                <w:sz w:val="16"/>
              </w:rPr>
              <w:t>$5,524.68</w:t>
            </w:r>
          </w:p>
        </w:tc>
        <w:tc>
          <w:tcPr>
            <w:tcW w:type="dxa" w:w="1516"/>
          </w:tcPr>
          <w:p>
            <w:pPr>
              <w:spacing w:after="0"/>
              <w:jc w:val="left"/>
            </w:pPr>
          </w:p>
        </w:tc>
        <w:tc>
          <w:tcPr>
            <w:tcW w:type="dxa" w:w="972"/>
          </w:tcPr>
          <w:p>
            <w:pPr>
              <w:spacing w:after="0"/>
              <w:jc w:val="left"/>
            </w:pPr>
          </w:p>
        </w:tc>
      </w:tr>
      <w:tr>
        <w:trPr>
          <w:cantSplit/>
        </w:trPr>
        <w:tc>
          <w:tcPr>
            <w:tcW w:type="dxa" w:w="1128"/>
          </w:tcPr>
          <w:p>
            <w:pPr>
              <w:spacing w:after="0"/>
              <w:jc w:val="left"/>
            </w:pPr>
            <w:r>
              <w:rPr>
                <w:sz w:val="16"/>
              </w:rPr>
              <w:t>2014-02-11</w:t>
            </w:r>
          </w:p>
        </w:tc>
        <w:tc>
          <w:tcPr>
            <w:tcW w:type="dxa" w:w="1128"/>
          </w:tcPr>
          <w:p>
            <w:pPr>
              <w:spacing w:after="0"/>
              <w:jc w:val="left"/>
            </w:pPr>
            <w:r>
              <w:rPr>
                <w:sz w:val="16"/>
              </w:rPr>
              <w:t>2014-02-10</w:t>
            </w:r>
          </w:p>
        </w:tc>
        <w:tc>
          <w:tcPr>
            <w:tcW w:type="dxa" w:w="1128"/>
          </w:tcPr>
          <w:p>
            <w:pPr>
              <w:spacing w:after="0"/>
              <w:jc w:val="left"/>
            </w:pPr>
            <w:r>
              <w:rPr>
                <w:sz w:val="16"/>
              </w:rPr>
              <w:t>EM-3368-GA</w:t>
            </w:r>
          </w:p>
        </w:tc>
        <w:tc>
          <w:tcPr>
            <w:tcW w:type="dxa" w:w="1516"/>
          </w:tcPr>
          <w:p>
            <w:pPr>
              <w:spacing w:after="0"/>
              <w:jc w:val="left"/>
            </w:pPr>
            <w:r>
              <w:rPr>
                <w:sz w:val="16"/>
              </w:rPr>
              <w:t>Emergency</w:t>
            </w:r>
          </w:p>
        </w:tc>
        <w:tc>
          <w:tcPr>
            <w:tcW w:type="dxa" w:w="2682"/>
          </w:tcPr>
          <w:p>
            <w:pPr>
              <w:spacing w:after="0"/>
              <w:jc w:val="left"/>
            </w:pPr>
            <w:r>
              <w:rPr>
                <w:sz w:val="16"/>
              </w:rPr>
              <w:t>SEVERE WINTER STORM</w:t>
            </w:r>
          </w:p>
        </w:tc>
        <w:tc>
          <w:tcPr>
            <w:tcW w:type="dxa" w:w="2487"/>
          </w:tcPr>
          <w:p>
            <w:pPr>
              <w:spacing w:after="0"/>
              <w:jc w:val="left"/>
            </w:pPr>
            <w:r>
              <w:rPr>
                <w:sz w:val="16"/>
              </w:rPr>
              <w:t>Ice Storm</w:t>
            </w:r>
          </w:p>
        </w:tc>
        <w:tc>
          <w:tcPr>
            <w:tcW w:type="dxa" w:w="1555"/>
          </w:tcPr>
          <w:p>
            <w:pPr>
              <w:spacing w:after="0"/>
              <w:jc w:val="right"/>
            </w:pPr>
            <w:r>
              <w:rPr>
                <w:sz w:val="16"/>
              </w:rPr>
              <w:t>none found</w:t>
            </w:r>
          </w:p>
        </w:tc>
        <w:tc>
          <w:tcPr>
            <w:tcW w:type="dxa" w:w="1516"/>
          </w:tcPr>
          <w:p>
            <w:pPr>
              <w:spacing w:after="0"/>
              <w:jc w:val="left"/>
            </w:pPr>
          </w:p>
        </w:tc>
        <w:tc>
          <w:tcPr>
            <w:tcW w:type="dxa" w:w="972"/>
          </w:tcPr>
          <w:p>
            <w:pPr>
              <w:spacing w:after="0"/>
              <w:jc w:val="left"/>
            </w:pPr>
            <w:r>
              <w:rPr>
                <w:sz w:val="16"/>
              </w:rPr>
              <w:t>same incident as DR-4165</w:t>
            </w:r>
          </w:p>
        </w:tc>
      </w:tr>
      <w:tr>
        <w:trPr>
          <w:cantSplit/>
        </w:trPr>
        <w:tc>
          <w:tcPr>
            <w:tcW w:type="dxa" w:w="1128"/>
          </w:tcPr>
          <w:p>
            <w:pPr>
              <w:spacing w:after="0"/>
              <w:jc w:val="left"/>
            </w:pPr>
            <w:r>
              <w:rPr>
                <w:sz w:val="16"/>
              </w:rPr>
              <w:t>2011-04-29</w:t>
            </w:r>
          </w:p>
        </w:tc>
        <w:tc>
          <w:tcPr>
            <w:tcW w:type="dxa" w:w="1128"/>
          </w:tcPr>
          <w:p>
            <w:pPr>
              <w:spacing w:after="0"/>
              <w:jc w:val="left"/>
            </w:pPr>
            <w:r>
              <w:rPr>
                <w:sz w:val="16"/>
              </w:rPr>
              <w:t>2011-04-27</w:t>
            </w:r>
          </w:p>
        </w:tc>
        <w:tc>
          <w:tcPr>
            <w:tcW w:type="dxa" w:w="1128"/>
          </w:tcPr>
          <w:p>
            <w:pPr>
              <w:spacing w:after="0"/>
              <w:jc w:val="left"/>
            </w:pPr>
            <w:r>
              <w:rPr>
                <w:sz w:val="16"/>
              </w:rPr>
              <w:t>DR-1973-GA</w:t>
            </w:r>
          </w:p>
        </w:tc>
        <w:tc>
          <w:tcPr>
            <w:tcW w:type="dxa" w:w="1516"/>
          </w:tcPr>
          <w:p>
            <w:pPr>
              <w:spacing w:after="0"/>
              <w:jc w:val="left"/>
            </w:pPr>
            <w:r>
              <w:rPr>
                <w:sz w:val="16"/>
              </w:rPr>
              <w:t>Major disaster</w:t>
            </w:r>
          </w:p>
        </w:tc>
        <w:tc>
          <w:tcPr>
            <w:tcW w:type="dxa" w:w="2682"/>
          </w:tcPr>
          <w:p>
            <w:pPr>
              <w:spacing w:after="0"/>
              <w:jc w:val="left"/>
            </w:pPr>
            <w:r>
              <w:rPr>
                <w:sz w:val="16"/>
              </w:rPr>
              <w:t>SEVERE STORMS, TORNADOES, STRAIGHT-LINE WINDS, AND ASSOCIATED FLOODING</w:t>
            </w:r>
          </w:p>
        </w:tc>
        <w:tc>
          <w:tcPr>
            <w:tcW w:type="dxa" w:w="2487"/>
          </w:tcPr>
          <w:p>
            <w:pPr>
              <w:spacing w:after="0"/>
              <w:jc w:val="left"/>
            </w:pPr>
            <w:r>
              <w:rPr>
                <w:sz w:val="16"/>
              </w:rPr>
              <w:t>Inland Flooding; Strong Wind; Tornado</w:t>
            </w:r>
          </w:p>
        </w:tc>
        <w:tc>
          <w:tcPr>
            <w:tcW w:type="dxa" w:w="1555"/>
          </w:tcPr>
          <w:p>
            <w:pPr>
              <w:spacing w:after="0"/>
              <w:jc w:val="right"/>
            </w:pPr>
            <w:r>
              <w:rPr>
                <w:sz w:val="16"/>
              </w:rPr>
              <w:t>$2,119,668.76</w:t>
            </w:r>
          </w:p>
        </w:tc>
        <w:tc>
          <w:tcPr>
            <w:tcW w:type="dxa" w:w="1516"/>
          </w:tcPr>
          <w:p>
            <w:pPr>
              <w:spacing w:after="0"/>
              <w:jc w:val="left"/>
            </w:pPr>
          </w:p>
        </w:tc>
        <w:tc>
          <w:tcPr>
            <w:tcW w:type="dxa" w:w="972"/>
          </w:tcPr>
          <w:p>
            <w:pPr>
              <w:spacing w:after="0"/>
              <w:jc w:val="left"/>
            </w:pPr>
          </w:p>
        </w:tc>
      </w:tr>
      <w:tr>
        <w:trPr>
          <w:cantSplit/>
        </w:trPr>
        <w:tc>
          <w:tcPr>
            <w:tcW w:type="dxa" w:w="1128"/>
          </w:tcPr>
          <w:p>
            <w:pPr>
              <w:spacing w:after="0"/>
              <w:jc w:val="left"/>
            </w:pPr>
            <w:r>
              <w:rPr>
                <w:sz w:val="16"/>
              </w:rPr>
              <w:t>2005-09-05</w:t>
            </w:r>
          </w:p>
        </w:tc>
        <w:tc>
          <w:tcPr>
            <w:tcW w:type="dxa" w:w="1128"/>
          </w:tcPr>
          <w:p>
            <w:pPr>
              <w:spacing w:after="0"/>
              <w:jc w:val="left"/>
            </w:pPr>
            <w:r>
              <w:rPr>
                <w:sz w:val="16"/>
              </w:rPr>
              <w:t>2005-08-27</w:t>
            </w:r>
          </w:p>
        </w:tc>
        <w:tc>
          <w:tcPr>
            <w:tcW w:type="dxa" w:w="1128"/>
          </w:tcPr>
          <w:p>
            <w:pPr>
              <w:spacing w:after="0"/>
              <w:jc w:val="left"/>
            </w:pPr>
            <w:r>
              <w:rPr>
                <w:sz w:val="16"/>
              </w:rPr>
              <w:t>EM-3218-GA</w:t>
            </w:r>
          </w:p>
        </w:tc>
        <w:tc>
          <w:tcPr>
            <w:tcW w:type="dxa" w:w="1516"/>
          </w:tcPr>
          <w:p>
            <w:pPr>
              <w:spacing w:after="0"/>
              <w:jc w:val="left"/>
            </w:pPr>
            <w:r>
              <w:rPr>
                <w:sz w:val="16"/>
              </w:rPr>
              <w:t>Emergency</w:t>
            </w:r>
          </w:p>
        </w:tc>
        <w:tc>
          <w:tcPr>
            <w:tcW w:type="dxa" w:w="2682"/>
          </w:tcPr>
          <w:p>
            <w:pPr>
              <w:spacing w:after="0"/>
              <w:jc w:val="left"/>
            </w:pPr>
            <w:r>
              <w:rPr>
                <w:sz w:val="16"/>
              </w:rPr>
              <w:t>HURRICANE KATRINA EVACUATION</w:t>
            </w:r>
          </w:p>
        </w:tc>
        <w:tc>
          <w:tcPr>
            <w:tcW w:type="dxa" w:w="2487"/>
          </w:tcPr>
          <w:p>
            <w:pPr>
              <w:spacing w:after="0"/>
              <w:jc w:val="left"/>
            </w:pPr>
            <w:r>
              <w:rPr>
                <w:sz w:val="16"/>
              </w:rPr>
              <w:t>Hurricane: evacuation support, not a local hazard event; not counted</w:t>
            </w:r>
          </w:p>
        </w:tc>
        <w:tc>
          <w:tcPr>
            <w:tcW w:type="dxa" w:w="1555"/>
          </w:tcPr>
          <w:p>
            <w:pPr>
              <w:spacing w:after="0"/>
              <w:jc w:val="right"/>
            </w:pPr>
            <w:r>
              <w:rPr>
                <w:sz w:val="16"/>
              </w:rPr>
              <w:t>none found</w:t>
            </w:r>
          </w:p>
        </w:tc>
        <w:tc>
          <w:tcPr>
            <w:tcW w:type="dxa" w:w="1516"/>
          </w:tcPr>
          <w:p>
            <w:pPr>
              <w:spacing w:after="0"/>
              <w:jc w:val="left"/>
            </w:pPr>
          </w:p>
        </w:tc>
        <w:tc>
          <w:tcPr>
            <w:tcW w:type="dxa" w:w="972"/>
          </w:tcPr>
          <w:p>
            <w:pPr>
              <w:spacing w:after="0"/>
              <w:jc w:val="left"/>
            </w:pPr>
          </w:p>
        </w:tc>
      </w:tr>
      <w:tr>
        <w:trPr>
          <w:cantSplit/>
        </w:trPr>
        <w:tc>
          <w:tcPr>
            <w:tcW w:type="dxa" w:w="1128"/>
          </w:tcPr>
          <w:p>
            <w:pPr>
              <w:spacing w:after="0"/>
              <w:jc w:val="left"/>
            </w:pPr>
            <w:r>
              <w:rPr>
                <w:sz w:val="16"/>
              </w:rPr>
              <w:t>2004-09-18</w:t>
            </w:r>
          </w:p>
        </w:tc>
        <w:tc>
          <w:tcPr>
            <w:tcW w:type="dxa" w:w="1128"/>
          </w:tcPr>
          <w:p>
            <w:pPr>
              <w:spacing w:after="0"/>
              <w:jc w:val="left"/>
            </w:pPr>
            <w:r>
              <w:rPr>
                <w:sz w:val="16"/>
              </w:rPr>
              <w:t>2004-09-14</w:t>
            </w:r>
          </w:p>
        </w:tc>
        <w:tc>
          <w:tcPr>
            <w:tcW w:type="dxa" w:w="1128"/>
          </w:tcPr>
          <w:p>
            <w:pPr>
              <w:spacing w:after="0"/>
              <w:jc w:val="left"/>
            </w:pPr>
            <w:r>
              <w:rPr>
                <w:sz w:val="16"/>
              </w:rPr>
              <w:t>DR-1554-GA</w:t>
            </w:r>
          </w:p>
        </w:tc>
        <w:tc>
          <w:tcPr>
            <w:tcW w:type="dxa" w:w="1516"/>
          </w:tcPr>
          <w:p>
            <w:pPr>
              <w:spacing w:after="0"/>
              <w:jc w:val="left"/>
            </w:pPr>
            <w:r>
              <w:rPr>
                <w:sz w:val="16"/>
              </w:rPr>
              <w:t>Major disaster</w:t>
            </w:r>
          </w:p>
        </w:tc>
        <w:tc>
          <w:tcPr>
            <w:tcW w:type="dxa" w:w="2682"/>
          </w:tcPr>
          <w:p>
            <w:pPr>
              <w:spacing w:after="0"/>
              <w:jc w:val="left"/>
            </w:pPr>
            <w:r>
              <w:rPr>
                <w:sz w:val="16"/>
              </w:rPr>
              <w:t>HURRICANE IVAN</w:t>
            </w:r>
          </w:p>
        </w:tc>
        <w:tc>
          <w:tcPr>
            <w:tcW w:type="dxa" w:w="2487"/>
          </w:tcPr>
          <w:p>
            <w:pPr>
              <w:spacing w:after="0"/>
              <w:jc w:val="left"/>
            </w:pPr>
            <w:r>
              <w:rPr>
                <w:sz w:val="16"/>
              </w:rPr>
              <w:t>Hurricane</w:t>
            </w:r>
          </w:p>
        </w:tc>
        <w:tc>
          <w:tcPr>
            <w:tcW w:type="dxa" w:w="1555"/>
          </w:tcPr>
          <w:p>
            <w:pPr>
              <w:spacing w:after="0"/>
              <w:jc w:val="right"/>
            </w:pPr>
            <w:r>
              <w:rPr>
                <w:sz w:val="16"/>
              </w:rPr>
              <w:t>$164,233.68</w:t>
            </w:r>
          </w:p>
        </w:tc>
        <w:tc>
          <w:tcPr>
            <w:tcW w:type="dxa" w:w="1516"/>
          </w:tcPr>
          <w:p>
            <w:pPr>
              <w:spacing w:after="0"/>
              <w:jc w:val="left"/>
            </w:pPr>
          </w:p>
        </w:tc>
        <w:tc>
          <w:tcPr>
            <w:tcW w:type="dxa" w:w="972"/>
          </w:tcPr>
          <w:p>
            <w:pPr>
              <w:spacing w:after="0"/>
              <w:jc w:val="left"/>
            </w:pPr>
          </w:p>
        </w:tc>
      </w:tr>
      <w:tr>
        <w:trPr>
          <w:cantSplit/>
        </w:trPr>
        <w:tc>
          <w:tcPr>
            <w:tcW w:type="dxa" w:w="1128"/>
          </w:tcPr>
          <w:p>
            <w:pPr>
              <w:spacing w:after="0"/>
              <w:jc w:val="left"/>
            </w:pPr>
            <w:r>
              <w:rPr>
                <w:sz w:val="16"/>
              </w:rPr>
              <w:t>1998-03-11</w:t>
            </w:r>
          </w:p>
        </w:tc>
        <w:tc>
          <w:tcPr>
            <w:tcW w:type="dxa" w:w="1128"/>
          </w:tcPr>
          <w:p>
            <w:pPr>
              <w:spacing w:after="0"/>
              <w:jc w:val="left"/>
            </w:pPr>
            <w:r>
              <w:rPr>
                <w:sz w:val="16"/>
              </w:rPr>
              <w:t>1998-02-14</w:t>
            </w:r>
          </w:p>
        </w:tc>
        <w:tc>
          <w:tcPr>
            <w:tcW w:type="dxa" w:w="1128"/>
          </w:tcPr>
          <w:p>
            <w:pPr>
              <w:spacing w:after="0"/>
              <w:jc w:val="left"/>
            </w:pPr>
            <w:r>
              <w:rPr>
                <w:sz w:val="16"/>
              </w:rPr>
              <w:t>DR-1209-GA</w:t>
            </w:r>
          </w:p>
        </w:tc>
        <w:tc>
          <w:tcPr>
            <w:tcW w:type="dxa" w:w="1516"/>
          </w:tcPr>
          <w:p>
            <w:pPr>
              <w:spacing w:after="0"/>
              <w:jc w:val="left"/>
            </w:pPr>
            <w:r>
              <w:rPr>
                <w:sz w:val="16"/>
              </w:rPr>
              <w:t>Major disaster</w:t>
            </w:r>
          </w:p>
        </w:tc>
        <w:tc>
          <w:tcPr>
            <w:tcW w:type="dxa" w:w="2682"/>
          </w:tcPr>
          <w:p>
            <w:pPr>
              <w:spacing w:after="0"/>
              <w:jc w:val="left"/>
            </w:pPr>
            <w:r>
              <w:rPr>
                <w:sz w:val="16"/>
              </w:rPr>
              <w:t>SEVERE STORMS AND FLOODING</w:t>
            </w:r>
          </w:p>
        </w:tc>
        <w:tc>
          <w:tcPr>
            <w:tcW w:type="dxa" w:w="2487"/>
          </w:tcPr>
          <w:p>
            <w:pPr>
              <w:spacing w:after="0"/>
              <w:jc w:val="left"/>
            </w:pPr>
            <w:r>
              <w:rPr>
                <w:sz w:val="16"/>
              </w:rPr>
              <w:t>Inland Flooding</w:t>
            </w:r>
          </w:p>
        </w:tc>
        <w:tc>
          <w:tcPr>
            <w:tcW w:type="dxa" w:w="1555"/>
          </w:tcPr>
          <w:p>
            <w:pPr>
              <w:spacing w:after="0"/>
              <w:jc w:val="right"/>
            </w:pPr>
            <w:r>
              <w:rPr>
                <w:sz w:val="16"/>
              </w:rPr>
              <w:t>PA not declared for this county</w:t>
            </w:r>
          </w:p>
        </w:tc>
        <w:tc>
          <w:tcPr>
            <w:tcW w:type="dxa" w:w="1516"/>
          </w:tcPr>
          <w:p>
            <w:pPr>
              <w:spacing w:after="0"/>
              <w:jc w:val="left"/>
            </w:pPr>
          </w:p>
        </w:tc>
        <w:tc>
          <w:tcPr>
            <w:tcW w:type="dxa" w:w="972"/>
          </w:tcPr>
          <w:p>
            <w:pPr>
              <w:spacing w:after="0"/>
              <w:jc w:val="left"/>
            </w:pPr>
          </w:p>
        </w:tc>
      </w:tr>
      <w:tr>
        <w:trPr>
          <w:cantSplit/>
        </w:trPr>
        <w:tc>
          <w:tcPr>
            <w:tcW w:type="dxa" w:w="1128"/>
          </w:tcPr>
          <w:p>
            <w:pPr>
              <w:spacing w:after="0"/>
              <w:jc w:val="left"/>
            </w:pPr>
            <w:r>
              <w:rPr>
                <w:sz w:val="16"/>
              </w:rPr>
              <w:t>1995-10-10</w:t>
            </w:r>
          </w:p>
        </w:tc>
        <w:tc>
          <w:tcPr>
            <w:tcW w:type="dxa" w:w="1128"/>
          </w:tcPr>
          <w:p>
            <w:pPr>
              <w:spacing w:after="0"/>
              <w:jc w:val="left"/>
            </w:pPr>
            <w:r>
              <w:rPr>
                <w:sz w:val="16"/>
              </w:rPr>
              <w:t>1995-10-04</w:t>
            </w:r>
          </w:p>
        </w:tc>
        <w:tc>
          <w:tcPr>
            <w:tcW w:type="dxa" w:w="1128"/>
          </w:tcPr>
          <w:p>
            <w:pPr>
              <w:spacing w:after="0"/>
              <w:jc w:val="left"/>
            </w:pPr>
            <w:r>
              <w:rPr>
                <w:sz w:val="16"/>
              </w:rPr>
              <w:t>DR-1071-GA</w:t>
            </w:r>
          </w:p>
        </w:tc>
        <w:tc>
          <w:tcPr>
            <w:tcW w:type="dxa" w:w="1516"/>
          </w:tcPr>
          <w:p>
            <w:pPr>
              <w:spacing w:after="0"/>
              <w:jc w:val="left"/>
            </w:pPr>
            <w:r>
              <w:rPr>
                <w:sz w:val="16"/>
              </w:rPr>
              <w:t>Major disaster</w:t>
            </w:r>
          </w:p>
        </w:tc>
        <w:tc>
          <w:tcPr>
            <w:tcW w:type="dxa" w:w="2682"/>
          </w:tcPr>
          <w:p>
            <w:pPr>
              <w:spacing w:after="0"/>
              <w:jc w:val="left"/>
            </w:pPr>
            <w:r>
              <w:rPr>
                <w:sz w:val="16"/>
              </w:rPr>
              <w:t>HURRICANE OPAL</w:t>
            </w:r>
          </w:p>
        </w:tc>
        <w:tc>
          <w:tcPr>
            <w:tcW w:type="dxa" w:w="2487"/>
          </w:tcPr>
          <w:p>
            <w:pPr>
              <w:spacing w:after="0"/>
              <w:jc w:val="left"/>
            </w:pPr>
            <w:r>
              <w:rPr>
                <w:sz w:val="16"/>
              </w:rPr>
              <w:t>Hurricane</w:t>
            </w:r>
          </w:p>
        </w:tc>
        <w:tc>
          <w:tcPr>
            <w:tcW w:type="dxa" w:w="1555"/>
          </w:tcPr>
          <w:p>
            <w:pPr>
              <w:spacing w:after="0"/>
              <w:jc w:val="right"/>
            </w:pPr>
            <w:r>
              <w:rPr>
                <w:sz w:val="16"/>
              </w:rPr>
              <w:t>none found</w:t>
            </w:r>
          </w:p>
        </w:tc>
        <w:tc>
          <w:tcPr>
            <w:tcW w:type="dxa" w:w="1516"/>
          </w:tcPr>
          <w:p>
            <w:pPr>
              <w:spacing w:after="0"/>
              <w:jc w:val="left"/>
            </w:pPr>
          </w:p>
        </w:tc>
        <w:tc>
          <w:tcPr>
            <w:tcW w:type="dxa" w:w="972"/>
          </w:tcPr>
          <w:p>
            <w:pPr>
              <w:spacing w:after="0"/>
              <w:jc w:val="left"/>
            </w:pPr>
          </w:p>
        </w:tc>
      </w:tr>
      <w:tr>
        <w:trPr>
          <w:cantSplit/>
        </w:trPr>
        <w:tc>
          <w:tcPr>
            <w:tcW w:type="dxa" w:w="1128"/>
          </w:tcPr>
          <w:p>
            <w:pPr>
              <w:spacing w:after="0"/>
              <w:jc w:val="left"/>
            </w:pPr>
            <w:r>
              <w:rPr>
                <w:sz w:val="16"/>
              </w:rPr>
              <w:t>1993-03-15</w:t>
            </w:r>
          </w:p>
        </w:tc>
        <w:tc>
          <w:tcPr>
            <w:tcW w:type="dxa" w:w="1128"/>
          </w:tcPr>
          <w:p>
            <w:pPr>
              <w:spacing w:after="0"/>
              <w:jc w:val="left"/>
            </w:pPr>
            <w:r>
              <w:rPr>
                <w:sz w:val="16"/>
              </w:rPr>
              <w:t>1993-03-13</w:t>
            </w:r>
          </w:p>
        </w:tc>
        <w:tc>
          <w:tcPr>
            <w:tcW w:type="dxa" w:w="1128"/>
          </w:tcPr>
          <w:p>
            <w:pPr>
              <w:spacing w:after="0"/>
              <w:jc w:val="left"/>
            </w:pPr>
            <w:r>
              <w:rPr>
                <w:sz w:val="16"/>
              </w:rPr>
              <w:t>EM-3097-GA</w:t>
            </w:r>
          </w:p>
        </w:tc>
        <w:tc>
          <w:tcPr>
            <w:tcW w:type="dxa" w:w="1516"/>
          </w:tcPr>
          <w:p>
            <w:pPr>
              <w:spacing w:after="0"/>
              <w:jc w:val="left"/>
            </w:pPr>
            <w:r>
              <w:rPr>
                <w:sz w:val="16"/>
              </w:rPr>
              <w:t>Emergency</w:t>
            </w:r>
          </w:p>
        </w:tc>
        <w:tc>
          <w:tcPr>
            <w:tcW w:type="dxa" w:w="2682"/>
          </w:tcPr>
          <w:p>
            <w:pPr>
              <w:spacing w:after="0"/>
              <w:jc w:val="left"/>
            </w:pPr>
            <w:r>
              <w:rPr>
                <w:sz w:val="16"/>
              </w:rPr>
              <w:t>SEVERE SNOWFALL, WINTER STORM</w:t>
            </w:r>
          </w:p>
        </w:tc>
        <w:tc>
          <w:tcPr>
            <w:tcW w:type="dxa" w:w="2487"/>
          </w:tcPr>
          <w:p>
            <w:pPr>
              <w:spacing w:after="0"/>
              <w:jc w:val="left"/>
            </w:pPr>
            <w:r>
              <w:rPr>
                <w:sz w:val="16"/>
              </w:rPr>
              <w:t>Winter Weather</w:t>
            </w:r>
          </w:p>
        </w:tc>
        <w:tc>
          <w:tcPr>
            <w:tcW w:type="dxa" w:w="1555"/>
          </w:tcPr>
          <w:p>
            <w:pPr>
              <w:spacing w:after="0"/>
              <w:jc w:val="right"/>
            </w:pPr>
            <w:r>
              <w:rPr>
                <w:sz w:val="16"/>
              </w:rPr>
              <w:t>none found</w:t>
            </w:r>
          </w:p>
        </w:tc>
        <w:tc>
          <w:tcPr>
            <w:tcW w:type="dxa" w:w="1516"/>
          </w:tcPr>
          <w:p>
            <w:pPr>
              <w:spacing w:after="0"/>
              <w:jc w:val="left"/>
            </w:pPr>
          </w:p>
        </w:tc>
        <w:tc>
          <w:tcPr>
            <w:tcW w:type="dxa" w:w="972"/>
          </w:tcPr>
          <w:p>
            <w:pPr>
              <w:spacing w:after="0"/>
              <w:jc w:val="left"/>
            </w:pPr>
          </w:p>
        </w:tc>
      </w:tr>
      <w:tr>
        <w:trPr>
          <w:cantSplit/>
        </w:trPr>
        <w:tc>
          <w:tcPr>
            <w:tcW w:type="dxa" w:w="1128"/>
          </w:tcPr>
          <w:p>
            <w:pPr>
              <w:spacing w:after="0"/>
              <w:jc w:val="left"/>
            </w:pPr>
            <w:r>
              <w:rPr>
                <w:sz w:val="16"/>
              </w:rPr>
              <w:t>1992-12-01</w:t>
            </w:r>
          </w:p>
        </w:tc>
        <w:tc>
          <w:tcPr>
            <w:tcW w:type="dxa" w:w="1128"/>
          </w:tcPr>
          <w:p>
            <w:pPr>
              <w:spacing w:after="0"/>
              <w:jc w:val="left"/>
            </w:pPr>
            <w:r>
              <w:rPr>
                <w:sz w:val="16"/>
              </w:rPr>
              <w:t>1992-11-22</w:t>
            </w:r>
          </w:p>
        </w:tc>
        <w:tc>
          <w:tcPr>
            <w:tcW w:type="dxa" w:w="1128"/>
          </w:tcPr>
          <w:p>
            <w:pPr>
              <w:spacing w:after="0"/>
              <w:jc w:val="left"/>
            </w:pPr>
            <w:r>
              <w:rPr>
                <w:sz w:val="16"/>
              </w:rPr>
              <w:t>DR-969-GA</w:t>
            </w:r>
          </w:p>
        </w:tc>
        <w:tc>
          <w:tcPr>
            <w:tcW w:type="dxa" w:w="1516"/>
          </w:tcPr>
          <w:p>
            <w:pPr>
              <w:spacing w:after="0"/>
              <w:jc w:val="left"/>
            </w:pPr>
            <w:r>
              <w:rPr>
                <w:sz w:val="16"/>
              </w:rPr>
              <w:t>Major disaster</w:t>
            </w:r>
          </w:p>
        </w:tc>
        <w:tc>
          <w:tcPr>
            <w:tcW w:type="dxa" w:w="2682"/>
          </w:tcPr>
          <w:p>
            <w:pPr>
              <w:spacing w:after="0"/>
              <w:jc w:val="left"/>
            </w:pPr>
            <w:r>
              <w:rPr>
                <w:sz w:val="16"/>
              </w:rPr>
              <w:t>HIGH WINDS, HEAVY RAINS &amp; TORNADOES</w:t>
            </w:r>
          </w:p>
        </w:tc>
        <w:tc>
          <w:tcPr>
            <w:tcW w:type="dxa" w:w="2487"/>
          </w:tcPr>
          <w:p>
            <w:pPr>
              <w:spacing w:after="0"/>
              <w:jc w:val="left"/>
            </w:pPr>
            <w:r>
              <w:rPr>
                <w:sz w:val="16"/>
              </w:rPr>
              <w:t>Tornado (primary); also designated: Strong Wind</w:t>
            </w:r>
          </w:p>
        </w:tc>
        <w:tc>
          <w:tcPr>
            <w:tcW w:type="dxa" w:w="1555"/>
          </w:tcPr>
          <w:p>
            <w:pPr>
              <w:spacing w:after="0"/>
              <w:jc w:val="right"/>
            </w:pPr>
            <w:r>
              <w:rPr>
                <w:sz w:val="16"/>
              </w:rPr>
              <w:t>PA not declared for this county</w:t>
            </w:r>
          </w:p>
        </w:tc>
        <w:tc>
          <w:tcPr>
            <w:tcW w:type="dxa" w:w="1516"/>
          </w:tcPr>
          <w:p>
            <w:pPr>
              <w:spacing w:after="0"/>
              <w:jc w:val="left"/>
            </w:pPr>
          </w:p>
        </w:tc>
        <w:tc>
          <w:tcPr>
            <w:tcW w:type="dxa" w:w="972"/>
          </w:tcPr>
          <w:p>
            <w:pPr>
              <w:spacing w:after="0"/>
              <w:jc w:val="left"/>
            </w:pPr>
          </w:p>
        </w:tc>
      </w:tr>
      <w:tr>
        <w:trPr>
          <w:cantSplit/>
        </w:trPr>
        <w:tc>
          <w:tcPr>
            <w:tcW w:type="dxa" w:w="1128"/>
          </w:tcPr>
          <w:p>
            <w:pPr>
              <w:spacing w:after="0"/>
              <w:jc w:val="left"/>
            </w:pPr>
            <w:r>
              <w:rPr>
                <w:sz w:val="16"/>
              </w:rPr>
              <w:t>1990-02-23</w:t>
            </w:r>
          </w:p>
        </w:tc>
        <w:tc>
          <w:tcPr>
            <w:tcW w:type="dxa" w:w="1128"/>
          </w:tcPr>
          <w:p>
            <w:pPr>
              <w:spacing w:after="0"/>
              <w:jc w:val="left"/>
            </w:pPr>
            <w:r>
              <w:rPr>
                <w:sz w:val="16"/>
              </w:rPr>
              <w:t>1990-02-10</w:t>
            </w:r>
          </w:p>
        </w:tc>
        <w:tc>
          <w:tcPr>
            <w:tcW w:type="dxa" w:w="1128"/>
          </w:tcPr>
          <w:p>
            <w:pPr>
              <w:spacing w:after="0"/>
              <w:jc w:val="left"/>
            </w:pPr>
            <w:r>
              <w:rPr>
                <w:sz w:val="16"/>
              </w:rPr>
              <w:t>DR-857-GA</w:t>
            </w:r>
          </w:p>
        </w:tc>
        <w:tc>
          <w:tcPr>
            <w:tcW w:type="dxa" w:w="1516"/>
          </w:tcPr>
          <w:p>
            <w:pPr>
              <w:spacing w:after="0"/>
              <w:jc w:val="left"/>
            </w:pPr>
            <w:r>
              <w:rPr>
                <w:sz w:val="16"/>
              </w:rPr>
              <w:t>Major disaster</w:t>
            </w:r>
          </w:p>
        </w:tc>
        <w:tc>
          <w:tcPr>
            <w:tcW w:type="dxa" w:w="2682"/>
          </w:tcPr>
          <w:p>
            <w:pPr>
              <w:spacing w:after="0"/>
              <w:jc w:val="left"/>
            </w:pPr>
            <w:r>
              <w:rPr>
                <w:sz w:val="16"/>
              </w:rPr>
              <w:t>SEVERE STORMS, TORNAODES &amp; FLOODING</w:t>
            </w:r>
          </w:p>
        </w:tc>
        <w:tc>
          <w:tcPr>
            <w:tcW w:type="dxa" w:w="2487"/>
          </w:tcPr>
          <w:p>
            <w:pPr>
              <w:spacing w:after="0"/>
              <w:jc w:val="left"/>
            </w:pPr>
            <w:r>
              <w:rPr>
                <w:sz w:val="16"/>
              </w:rPr>
              <w:t>Inland Flooding; Tornado</w:t>
            </w:r>
          </w:p>
        </w:tc>
        <w:tc>
          <w:tcPr>
            <w:tcW w:type="dxa" w:w="1555"/>
          </w:tcPr>
          <w:p>
            <w:pPr>
              <w:spacing w:after="0"/>
              <w:jc w:val="right"/>
            </w:pPr>
            <w:r>
              <w:rPr>
                <w:sz w:val="16"/>
              </w:rPr>
              <w:t>none found</w:t>
            </w:r>
          </w:p>
        </w:tc>
        <w:tc>
          <w:tcPr>
            <w:tcW w:type="dxa" w:w="1516"/>
          </w:tcPr>
          <w:p>
            <w:pPr>
              <w:spacing w:after="0"/>
              <w:jc w:val="left"/>
            </w:pPr>
          </w:p>
        </w:tc>
        <w:tc>
          <w:tcPr>
            <w:tcW w:type="dxa" w:w="972"/>
          </w:tcPr>
          <w:p>
            <w:pPr>
              <w:spacing w:after="0"/>
              <w:jc w:val="left"/>
            </w:pPr>
          </w:p>
        </w:tc>
      </w:tr>
      <w:tr>
        <w:trPr>
          <w:cantSplit/>
        </w:trPr>
        <w:tc>
          <w:tcPr>
            <w:tcW w:type="dxa" w:w="1128"/>
          </w:tcPr>
          <w:p>
            <w:pPr>
              <w:spacing w:after="0"/>
              <w:jc w:val="left"/>
            </w:pPr>
            <w:r>
              <w:rPr>
                <w:sz w:val="16"/>
              </w:rPr>
              <w:t>1977-07-20</w:t>
            </w:r>
          </w:p>
        </w:tc>
        <w:tc>
          <w:tcPr>
            <w:tcW w:type="dxa" w:w="1128"/>
          </w:tcPr>
          <w:p>
            <w:pPr>
              <w:spacing w:after="0"/>
              <w:jc w:val="left"/>
            </w:pPr>
            <w:r>
              <w:rPr>
                <w:sz w:val="16"/>
              </w:rPr>
              <w:t>1977-07-20</w:t>
            </w:r>
          </w:p>
        </w:tc>
        <w:tc>
          <w:tcPr>
            <w:tcW w:type="dxa" w:w="1128"/>
          </w:tcPr>
          <w:p>
            <w:pPr>
              <w:spacing w:after="0"/>
              <w:jc w:val="left"/>
            </w:pPr>
            <w:r>
              <w:rPr>
                <w:sz w:val="16"/>
              </w:rPr>
              <w:t>EM-3044-GA</w:t>
            </w:r>
          </w:p>
        </w:tc>
        <w:tc>
          <w:tcPr>
            <w:tcW w:type="dxa" w:w="1516"/>
          </w:tcPr>
          <w:p>
            <w:pPr>
              <w:spacing w:after="0"/>
              <w:jc w:val="left"/>
            </w:pPr>
            <w:r>
              <w:rPr>
                <w:sz w:val="16"/>
              </w:rPr>
              <w:t>Emergency</w:t>
            </w:r>
          </w:p>
        </w:tc>
        <w:tc>
          <w:tcPr>
            <w:tcW w:type="dxa" w:w="2682"/>
          </w:tcPr>
          <w:p>
            <w:pPr>
              <w:spacing w:after="0"/>
              <w:jc w:val="left"/>
            </w:pPr>
            <w:r>
              <w:rPr>
                <w:sz w:val="16"/>
              </w:rPr>
              <w:t>DROUGHT</w:t>
            </w:r>
          </w:p>
        </w:tc>
        <w:tc>
          <w:tcPr>
            <w:tcW w:type="dxa" w:w="2487"/>
          </w:tcPr>
          <w:p>
            <w:pPr>
              <w:spacing w:after="0"/>
              <w:jc w:val="left"/>
            </w:pPr>
            <w:r>
              <w:rPr>
                <w:sz w:val="16"/>
              </w:rPr>
              <w:t>Drought</w:t>
            </w:r>
          </w:p>
        </w:tc>
        <w:tc>
          <w:tcPr>
            <w:tcW w:type="dxa" w:w="1555"/>
          </w:tcPr>
          <w:p>
            <w:pPr>
              <w:spacing w:after="0"/>
              <w:jc w:val="right"/>
            </w:pPr>
            <w:r>
              <w:rPr>
                <w:sz w:val="16"/>
              </w:rPr>
              <w:t>none found</w:t>
            </w:r>
          </w:p>
        </w:tc>
        <w:tc>
          <w:tcPr>
            <w:tcW w:type="dxa" w:w="1516"/>
          </w:tcPr>
          <w:p>
            <w:pPr>
              <w:spacing w:after="0"/>
              <w:jc w:val="left"/>
            </w:pPr>
          </w:p>
        </w:tc>
        <w:tc>
          <w:tcPr>
            <w:tcW w:type="dxa" w:w="972"/>
          </w:tcPr>
          <w:p>
            <w:pPr>
              <w:spacing w:after="0"/>
              <w:jc w:val="left"/>
            </w:pPr>
          </w:p>
        </w:tc>
      </w:tr>
      <w:tr>
        <w:trPr>
          <w:cantSplit/>
        </w:trPr>
        <w:tc>
          <w:tcPr>
            <w:tcW w:type="dxa" w:w="1128"/>
          </w:tcPr>
          <w:p>
            <w:pPr>
              <w:spacing w:after="0"/>
              <w:jc w:val="left"/>
            </w:pPr>
            <w:r>
              <w:rPr>
                <w:sz w:val="16"/>
              </w:rPr>
              <w:t>1973-04-04</w:t>
            </w:r>
          </w:p>
        </w:tc>
        <w:tc>
          <w:tcPr>
            <w:tcW w:type="dxa" w:w="1128"/>
          </w:tcPr>
          <w:p>
            <w:pPr>
              <w:spacing w:after="0"/>
              <w:jc w:val="left"/>
            </w:pPr>
            <w:r>
              <w:rPr>
                <w:sz w:val="16"/>
              </w:rPr>
              <w:t>1973-04-04</w:t>
            </w:r>
          </w:p>
        </w:tc>
        <w:tc>
          <w:tcPr>
            <w:tcW w:type="dxa" w:w="1128"/>
          </w:tcPr>
          <w:p>
            <w:pPr>
              <w:spacing w:after="0"/>
              <w:jc w:val="left"/>
            </w:pPr>
            <w:r>
              <w:rPr>
                <w:sz w:val="16"/>
              </w:rPr>
              <w:t>DR-370-GA</w:t>
            </w:r>
          </w:p>
        </w:tc>
        <w:tc>
          <w:tcPr>
            <w:tcW w:type="dxa" w:w="1516"/>
          </w:tcPr>
          <w:p>
            <w:pPr>
              <w:spacing w:after="0"/>
              <w:jc w:val="left"/>
            </w:pPr>
            <w:r>
              <w:rPr>
                <w:sz w:val="16"/>
              </w:rPr>
              <w:t>Major disaster</w:t>
            </w:r>
          </w:p>
        </w:tc>
        <w:tc>
          <w:tcPr>
            <w:tcW w:type="dxa" w:w="2682"/>
          </w:tcPr>
          <w:p>
            <w:pPr>
              <w:spacing w:after="0"/>
              <w:jc w:val="left"/>
            </w:pPr>
            <w:r>
              <w:rPr>
                <w:sz w:val="16"/>
              </w:rPr>
              <w:t>TORNADOES &amp; FLOODING</w:t>
            </w:r>
          </w:p>
        </w:tc>
        <w:tc>
          <w:tcPr>
            <w:tcW w:type="dxa" w:w="2487"/>
          </w:tcPr>
          <w:p>
            <w:pPr>
              <w:spacing w:after="0"/>
              <w:jc w:val="left"/>
            </w:pPr>
            <w:r>
              <w:rPr>
                <w:sz w:val="16"/>
              </w:rPr>
              <w:t>Tornado (primary); also designated: Inland Flooding</w:t>
            </w:r>
          </w:p>
        </w:tc>
        <w:tc>
          <w:tcPr>
            <w:tcW w:type="dxa" w:w="1555"/>
          </w:tcPr>
          <w:p>
            <w:pPr>
              <w:spacing w:after="0"/>
              <w:jc w:val="right"/>
            </w:pPr>
            <w:r>
              <w:rPr>
                <w:sz w:val="16"/>
              </w:rPr>
              <w:t>none found</w:t>
            </w:r>
          </w:p>
        </w:tc>
        <w:tc>
          <w:tcPr>
            <w:tcW w:type="dxa" w:w="1516"/>
          </w:tcPr>
          <w:p>
            <w:pPr>
              <w:spacing w:after="0"/>
              <w:jc w:val="left"/>
            </w:pPr>
          </w:p>
        </w:tc>
        <w:tc>
          <w:tcPr>
            <w:tcW w:type="dxa" w:w="972"/>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730"/>
        <w:gridCol w:w="1730"/>
        <w:gridCol w:w="1581"/>
        <w:gridCol w:w="2326"/>
        <w:gridCol w:w="1581"/>
        <w:gridCol w:w="3003"/>
        <w:gridCol w:w="1081"/>
        <w:gridCol w:w="1081"/>
      </w:tblGrid>
      <w:tr>
        <w:trPr>
          <w:cantSplit/>
          <w:tblHeader/>
        </w:trPr>
        <w:tc>
          <w:tcPr>
            <w:tcW w:type="dxa" w:w="1730"/>
            <w:shd w:val="clear" w:color="auto" w:fill="E8E8E8"/>
          </w:tcPr>
          <w:p>
            <w:pPr>
              <w:spacing w:after="0"/>
              <w:jc w:val="left"/>
            </w:pPr>
            <w:r>
              <w:rPr>
                <w:b/>
                <w:sz w:val="16"/>
              </w:rPr>
              <w:t>Declared</w:t>
            </w:r>
          </w:p>
        </w:tc>
        <w:tc>
          <w:tcPr>
            <w:tcW w:type="dxa" w:w="1730"/>
            <w:shd w:val="clear" w:color="auto" w:fill="E8E8E8"/>
          </w:tcPr>
          <w:p>
            <w:pPr>
              <w:spacing w:after="0"/>
              <w:jc w:val="left"/>
            </w:pPr>
            <w:r>
              <w:rPr>
                <w:b/>
                <w:sz w:val="16"/>
              </w:rPr>
              <w:t>Incident began</w:t>
            </w:r>
          </w:p>
        </w:tc>
        <w:tc>
          <w:tcPr>
            <w:tcW w:type="dxa" w:w="1581"/>
            <w:shd w:val="clear" w:color="auto" w:fill="E8E8E8"/>
          </w:tcPr>
          <w:p>
            <w:pPr>
              <w:spacing w:after="0"/>
              <w:jc w:val="left"/>
            </w:pPr>
            <w:r>
              <w:rPr>
                <w:b/>
                <w:sz w:val="16"/>
              </w:rPr>
              <w:t>FEMA number</w:t>
            </w:r>
          </w:p>
        </w:tc>
        <w:tc>
          <w:tcPr>
            <w:tcW w:type="dxa" w:w="2326"/>
            <w:shd w:val="clear" w:color="auto" w:fill="E8E8E8"/>
          </w:tcPr>
          <w:p>
            <w:pPr>
              <w:spacing w:after="0"/>
              <w:jc w:val="left"/>
            </w:pPr>
            <w:r>
              <w:rPr>
                <w:b/>
                <w:sz w:val="16"/>
              </w:rPr>
              <w:t>Type</w:t>
            </w:r>
          </w:p>
        </w:tc>
        <w:tc>
          <w:tcPr>
            <w:tcW w:type="dxa" w:w="1581"/>
            <w:shd w:val="clear" w:color="auto" w:fill="E8E8E8"/>
          </w:tcPr>
          <w:p>
            <w:pPr>
              <w:spacing w:after="0"/>
              <w:jc w:val="left"/>
            </w:pPr>
            <w:r>
              <w:rPr>
                <w:b/>
                <w:sz w:val="16"/>
              </w:rPr>
              <w:t>Title</w:t>
            </w:r>
          </w:p>
        </w:tc>
        <w:tc>
          <w:tcPr>
            <w:tcW w:type="dxa" w:w="3003"/>
            <w:shd w:val="clear" w:color="auto" w:fill="E8E8E8"/>
          </w:tcPr>
          <w:p>
            <w:pPr>
              <w:spacing w:after="0"/>
              <w:jc w:val="left"/>
            </w:pPr>
            <w:r>
              <w:rPr>
                <w:b/>
                <w:sz w:val="16"/>
              </w:rPr>
              <w:t>Mapped hazard</w:t>
            </w:r>
          </w:p>
        </w:tc>
        <w:tc>
          <w:tcPr>
            <w:tcW w:type="dxa" w:w="1081"/>
            <w:shd w:val="clear" w:color="auto" w:fill="E8E8E8"/>
          </w:tcPr>
          <w:p>
            <w:pPr>
              <w:spacing w:after="0"/>
              <w:jc w:val="left"/>
            </w:pPr>
            <w:r>
              <w:rPr>
                <w:b/>
                <w:sz w:val="16"/>
              </w:rPr>
              <w:t>Flags</w:t>
            </w:r>
          </w:p>
        </w:tc>
        <w:tc>
          <w:tcPr>
            <w:tcW w:type="dxa" w:w="1081"/>
            <w:shd w:val="clear" w:color="auto" w:fill="E8E8E8"/>
          </w:tcPr>
          <w:p>
            <w:pPr>
              <w:spacing w:after="0"/>
              <w:jc w:val="left"/>
            </w:pPr>
            <w:r>
              <w:rPr>
                <w:b/>
                <w:sz w:val="16"/>
              </w:rPr>
              <w:t>Notes</w:t>
            </w:r>
          </w:p>
        </w:tc>
      </w:tr>
      <w:tr>
        <w:trPr>
          <w:cantSplit/>
        </w:trPr>
        <w:tc>
          <w:tcPr>
            <w:tcW w:type="dxa" w:w="1730"/>
          </w:tcPr>
          <w:p>
            <w:pPr>
              <w:spacing w:after="0"/>
              <w:jc w:val="left"/>
            </w:pPr>
            <w:r>
              <w:rPr>
                <w:sz w:val="16"/>
              </w:rPr>
              <w:t>1964-11-04</w:t>
            </w:r>
          </w:p>
        </w:tc>
        <w:tc>
          <w:tcPr>
            <w:tcW w:type="dxa" w:w="1730"/>
          </w:tcPr>
          <w:p>
            <w:pPr>
              <w:spacing w:after="0"/>
              <w:jc w:val="left"/>
            </w:pPr>
            <w:r>
              <w:rPr>
                <w:sz w:val="16"/>
              </w:rPr>
              <w:t>1964-11-04</w:t>
            </w:r>
          </w:p>
        </w:tc>
        <w:tc>
          <w:tcPr>
            <w:tcW w:type="dxa" w:w="1581"/>
          </w:tcPr>
          <w:p>
            <w:pPr>
              <w:spacing w:after="0"/>
              <w:jc w:val="left"/>
            </w:pPr>
            <w:r>
              <w:rPr>
                <w:sz w:val="16"/>
              </w:rPr>
              <w:t>DR-180-GA</w:t>
            </w:r>
          </w:p>
        </w:tc>
        <w:tc>
          <w:tcPr>
            <w:tcW w:type="dxa" w:w="2326"/>
          </w:tcPr>
          <w:p>
            <w:pPr>
              <w:spacing w:after="0"/>
              <w:jc w:val="left"/>
            </w:pPr>
            <w:r>
              <w:rPr>
                <w:sz w:val="16"/>
              </w:rPr>
              <w:t>Major disaster</w:t>
            </w:r>
          </w:p>
        </w:tc>
        <w:tc>
          <w:tcPr>
            <w:tcW w:type="dxa" w:w="1581"/>
          </w:tcPr>
          <w:p>
            <w:pPr>
              <w:spacing w:after="0"/>
              <w:jc w:val="left"/>
            </w:pPr>
            <w:r>
              <w:rPr>
                <w:sz w:val="16"/>
              </w:rPr>
              <w:t>FLOODING</w:t>
            </w:r>
          </w:p>
        </w:tc>
        <w:tc>
          <w:tcPr>
            <w:tcW w:type="dxa" w:w="3003"/>
          </w:tcPr>
          <w:p>
            <w:pPr>
              <w:spacing w:after="0"/>
              <w:jc w:val="left"/>
            </w:pPr>
            <w:r>
              <w:rPr>
                <w:sz w:val="16"/>
              </w:rPr>
              <w:t>Inland Flooding</w:t>
            </w:r>
          </w:p>
        </w:tc>
        <w:tc>
          <w:tcPr>
            <w:tcW w:type="dxa" w:w="1081"/>
          </w:tcPr>
          <w:p>
            <w:pPr>
              <w:spacing w:after="0"/>
              <w:jc w:val="left"/>
            </w:pPr>
          </w:p>
        </w:tc>
        <w:tc>
          <w:tcPr>
            <w:tcW w:type="dxa" w:w="1081"/>
          </w:tcPr>
          <w:p>
            <w:pPr>
              <w:spacing w:after="0"/>
              <w:jc w:val="left"/>
            </w:pPr>
          </w:p>
        </w:tc>
      </w:tr>
      <w:tr>
        <w:trPr>
          <w:cantSplit/>
        </w:trPr>
        <w:tc>
          <w:tcPr>
            <w:tcW w:type="dxa" w:w="1730"/>
          </w:tcPr>
          <w:p>
            <w:pPr>
              <w:spacing w:after="0"/>
              <w:jc w:val="left"/>
            </w:pPr>
            <w:r>
              <w:rPr>
                <w:sz w:val="16"/>
              </w:rPr>
              <w:t>1964-09-10</w:t>
            </w:r>
          </w:p>
        </w:tc>
        <w:tc>
          <w:tcPr>
            <w:tcW w:type="dxa" w:w="1730"/>
          </w:tcPr>
          <w:p>
            <w:pPr>
              <w:spacing w:after="0"/>
              <w:jc w:val="left"/>
            </w:pPr>
            <w:r>
              <w:rPr>
                <w:sz w:val="16"/>
              </w:rPr>
              <w:t>1964-09-10</w:t>
            </w:r>
          </w:p>
        </w:tc>
        <w:tc>
          <w:tcPr>
            <w:tcW w:type="dxa" w:w="1581"/>
          </w:tcPr>
          <w:p>
            <w:pPr>
              <w:spacing w:after="0"/>
              <w:jc w:val="left"/>
            </w:pPr>
            <w:r>
              <w:rPr>
                <w:sz w:val="16"/>
              </w:rPr>
              <w:t>DR-177-GA</w:t>
            </w:r>
          </w:p>
        </w:tc>
        <w:tc>
          <w:tcPr>
            <w:tcW w:type="dxa" w:w="2326"/>
          </w:tcPr>
          <w:p>
            <w:pPr>
              <w:spacing w:after="0"/>
              <w:jc w:val="left"/>
            </w:pPr>
            <w:r>
              <w:rPr>
                <w:sz w:val="16"/>
              </w:rPr>
              <w:t>Major disaster</w:t>
            </w:r>
          </w:p>
        </w:tc>
        <w:tc>
          <w:tcPr>
            <w:tcW w:type="dxa" w:w="1581"/>
          </w:tcPr>
          <w:p>
            <w:pPr>
              <w:spacing w:after="0"/>
              <w:jc w:val="left"/>
            </w:pPr>
            <w:r>
              <w:rPr>
                <w:sz w:val="16"/>
              </w:rPr>
              <w:t>HURRICANE DORA</w:t>
            </w:r>
          </w:p>
        </w:tc>
        <w:tc>
          <w:tcPr>
            <w:tcW w:type="dxa" w:w="3003"/>
          </w:tcPr>
          <w:p>
            <w:pPr>
              <w:spacing w:after="0"/>
              <w:jc w:val="left"/>
            </w:pPr>
            <w:r>
              <w:rPr>
                <w:sz w:val="16"/>
              </w:rPr>
              <w:t>Hurricane (primary); also designated: Inland Flooding</w:t>
            </w:r>
          </w:p>
        </w:tc>
        <w:tc>
          <w:tcPr>
            <w:tcW w:type="dxa" w:w="1081"/>
          </w:tcPr>
          <w:p>
            <w:pPr>
              <w:spacing w:after="0"/>
              <w:jc w:val="left"/>
            </w:pPr>
          </w:p>
        </w:tc>
        <w:tc>
          <w:tcPr>
            <w:tcW w:type="dxa" w:w="1081"/>
          </w:tcPr>
          <w:p>
            <w:pPr>
              <w:spacing w:after="0"/>
              <w:jc w:val="left"/>
            </w:pPr>
          </w:p>
        </w:tc>
      </w:tr>
      <w:tr>
        <w:trPr>
          <w:cantSplit/>
        </w:trPr>
        <w:tc>
          <w:tcPr>
            <w:tcW w:type="dxa" w:w="1730"/>
          </w:tcPr>
          <w:p>
            <w:pPr>
              <w:spacing w:after="0"/>
              <w:jc w:val="left"/>
            </w:pPr>
            <w:r>
              <w:rPr>
                <w:sz w:val="16"/>
              </w:rPr>
              <w:t>1963-03-26</w:t>
            </w:r>
          </w:p>
        </w:tc>
        <w:tc>
          <w:tcPr>
            <w:tcW w:type="dxa" w:w="1730"/>
          </w:tcPr>
          <w:p>
            <w:pPr>
              <w:spacing w:after="0"/>
              <w:jc w:val="left"/>
            </w:pPr>
            <w:r>
              <w:rPr>
                <w:sz w:val="16"/>
              </w:rPr>
              <w:t>1963-03-26</w:t>
            </w:r>
          </w:p>
        </w:tc>
        <w:tc>
          <w:tcPr>
            <w:tcW w:type="dxa" w:w="1581"/>
          </w:tcPr>
          <w:p>
            <w:pPr>
              <w:spacing w:after="0"/>
              <w:jc w:val="left"/>
            </w:pPr>
            <w:r>
              <w:rPr>
                <w:sz w:val="16"/>
              </w:rPr>
              <w:t>DR-150-GA</w:t>
            </w:r>
          </w:p>
        </w:tc>
        <w:tc>
          <w:tcPr>
            <w:tcW w:type="dxa" w:w="2326"/>
          </w:tcPr>
          <w:p>
            <w:pPr>
              <w:spacing w:after="0"/>
              <w:jc w:val="left"/>
            </w:pPr>
            <w:r>
              <w:rPr>
                <w:sz w:val="16"/>
              </w:rPr>
              <w:t>Major disaster</w:t>
            </w:r>
          </w:p>
        </w:tc>
        <w:tc>
          <w:tcPr>
            <w:tcW w:type="dxa" w:w="1581"/>
          </w:tcPr>
          <w:p>
            <w:pPr>
              <w:spacing w:after="0"/>
              <w:jc w:val="left"/>
            </w:pPr>
            <w:r>
              <w:rPr>
                <w:sz w:val="16"/>
              </w:rPr>
              <w:t>SEVERE STORMS &amp; FLOODING</w:t>
            </w:r>
          </w:p>
        </w:tc>
        <w:tc>
          <w:tcPr>
            <w:tcW w:type="dxa" w:w="3003"/>
          </w:tcPr>
          <w:p>
            <w:pPr>
              <w:spacing w:after="0"/>
              <w:jc w:val="left"/>
            </w:pPr>
            <w:r>
              <w:rPr>
                <w:sz w:val="16"/>
              </w:rPr>
              <w:t>Inland Flooding</w:t>
            </w:r>
          </w:p>
        </w:tc>
        <w:tc>
          <w:tcPr>
            <w:tcW w:type="dxa" w:w="1081"/>
          </w:tcPr>
          <w:p>
            <w:pPr>
              <w:spacing w:after="0"/>
              <w:jc w:val="left"/>
            </w:pPr>
          </w:p>
        </w:tc>
        <w:tc>
          <w:tcPr>
            <w:tcW w:type="dxa" w:w="1081"/>
          </w:tcPr>
          <w:p>
            <w:pPr>
              <w:spacing w:after="0"/>
              <w:jc w:val="left"/>
            </w:pPr>
          </w:p>
        </w:tc>
      </w:tr>
      <w:tr>
        <w:trPr>
          <w:cantSplit/>
        </w:trPr>
        <w:tc>
          <w:tcPr>
            <w:tcW w:type="dxa" w:w="1730"/>
          </w:tcPr>
          <w:p>
            <w:pPr>
              <w:spacing w:after="0"/>
              <w:jc w:val="left"/>
            </w:pPr>
            <w:r>
              <w:rPr>
                <w:sz w:val="16"/>
              </w:rPr>
              <w:t>1961-03-02</w:t>
            </w:r>
          </w:p>
        </w:tc>
        <w:tc>
          <w:tcPr>
            <w:tcW w:type="dxa" w:w="1730"/>
          </w:tcPr>
          <w:p>
            <w:pPr>
              <w:spacing w:after="0"/>
              <w:jc w:val="left"/>
            </w:pPr>
            <w:r>
              <w:rPr>
                <w:sz w:val="16"/>
              </w:rPr>
              <w:t>1961-03-02</w:t>
            </w:r>
          </w:p>
        </w:tc>
        <w:tc>
          <w:tcPr>
            <w:tcW w:type="dxa" w:w="1581"/>
          </w:tcPr>
          <w:p>
            <w:pPr>
              <w:spacing w:after="0"/>
              <w:jc w:val="left"/>
            </w:pPr>
            <w:r>
              <w:rPr>
                <w:sz w:val="16"/>
              </w:rPr>
              <w:t>DR-110-GA</w:t>
            </w:r>
          </w:p>
        </w:tc>
        <w:tc>
          <w:tcPr>
            <w:tcW w:type="dxa" w:w="2326"/>
          </w:tcPr>
          <w:p>
            <w:pPr>
              <w:spacing w:after="0"/>
              <w:jc w:val="left"/>
            </w:pPr>
            <w:r>
              <w:rPr>
                <w:sz w:val="16"/>
              </w:rPr>
              <w:t>Major disaster</w:t>
            </w:r>
          </w:p>
        </w:tc>
        <w:tc>
          <w:tcPr>
            <w:tcW w:type="dxa" w:w="1581"/>
          </w:tcPr>
          <w:p>
            <w:pPr>
              <w:spacing w:after="0"/>
              <w:jc w:val="left"/>
            </w:pPr>
            <w:r>
              <w:rPr>
                <w:sz w:val="16"/>
              </w:rPr>
              <w:t>FLOODS</w:t>
            </w:r>
          </w:p>
        </w:tc>
        <w:tc>
          <w:tcPr>
            <w:tcW w:type="dxa" w:w="3003"/>
          </w:tcPr>
          <w:p>
            <w:pPr>
              <w:spacing w:after="0"/>
              <w:jc w:val="left"/>
            </w:pPr>
            <w:r>
              <w:rPr>
                <w:sz w:val="16"/>
              </w:rPr>
              <w:t>Inland Flooding</w:t>
            </w:r>
          </w:p>
        </w:tc>
        <w:tc>
          <w:tcPr>
            <w:tcW w:type="dxa" w:w="1081"/>
          </w:tcPr>
          <w:p>
            <w:pPr>
              <w:spacing w:after="0"/>
              <w:jc w:val="left"/>
            </w:pPr>
          </w:p>
        </w:tc>
        <w:tc>
          <w:tcPr>
            <w:tcW w:type="dxa" w:w="1081"/>
          </w:tcPr>
          <w:p>
            <w:pPr>
              <w:spacing w:after="0"/>
              <w:jc w:val="left"/>
            </w:pPr>
          </w:p>
        </w:tc>
      </w:tr>
      <w:tr>
        <w:trPr>
          <w:cantSplit/>
        </w:trPr>
        <w:tc>
          <w:tcPr>
            <w:tcW w:type="dxa" w:w="1730"/>
          </w:tcPr>
          <w:p>
            <w:pPr>
              <w:spacing w:after="0"/>
              <w:jc w:val="left"/>
            </w:pPr>
            <w:r>
              <w:rPr>
                <w:sz w:val="16"/>
              </w:rPr>
              <w:t>1954-03-17</w:t>
            </w:r>
          </w:p>
        </w:tc>
        <w:tc>
          <w:tcPr>
            <w:tcW w:type="dxa" w:w="1730"/>
          </w:tcPr>
          <w:p>
            <w:pPr>
              <w:spacing w:after="0"/>
              <w:jc w:val="left"/>
            </w:pPr>
            <w:r>
              <w:rPr>
                <w:sz w:val="16"/>
              </w:rPr>
              <w:t>1954-03-17</w:t>
            </w:r>
          </w:p>
        </w:tc>
        <w:tc>
          <w:tcPr>
            <w:tcW w:type="dxa" w:w="1581"/>
          </w:tcPr>
          <w:p>
            <w:pPr>
              <w:spacing w:after="0"/>
              <w:jc w:val="left"/>
            </w:pPr>
            <w:r>
              <w:rPr>
                <w:sz w:val="16"/>
              </w:rPr>
              <w:t>DR-16-GA</w:t>
            </w:r>
          </w:p>
        </w:tc>
        <w:tc>
          <w:tcPr>
            <w:tcW w:type="dxa" w:w="2326"/>
          </w:tcPr>
          <w:p>
            <w:pPr>
              <w:spacing w:after="0"/>
              <w:jc w:val="left"/>
            </w:pPr>
            <w:r>
              <w:rPr>
                <w:sz w:val="16"/>
              </w:rPr>
              <w:t>Major disaster</w:t>
            </w:r>
          </w:p>
        </w:tc>
        <w:tc>
          <w:tcPr>
            <w:tcW w:type="dxa" w:w="1581"/>
          </w:tcPr>
          <w:p>
            <w:pPr>
              <w:spacing w:after="0"/>
              <w:jc w:val="left"/>
            </w:pPr>
            <w:r>
              <w:rPr>
                <w:sz w:val="16"/>
              </w:rPr>
              <w:t>TORNADO</w:t>
            </w:r>
          </w:p>
        </w:tc>
        <w:tc>
          <w:tcPr>
            <w:tcW w:type="dxa" w:w="3003"/>
          </w:tcPr>
          <w:p>
            <w:pPr>
              <w:spacing w:after="0"/>
              <w:jc w:val="left"/>
            </w:pPr>
            <w:r>
              <w:rPr>
                <w:sz w:val="16"/>
              </w:rPr>
              <w:t>Tornado</w:t>
            </w:r>
          </w:p>
        </w:tc>
        <w:tc>
          <w:tcPr>
            <w:tcW w:type="dxa" w:w="1081"/>
          </w:tcPr>
          <w:p>
            <w:pPr>
              <w:spacing w:after="0"/>
              <w:jc w:val="left"/>
            </w:pPr>
          </w:p>
        </w:tc>
        <w:tc>
          <w:tcPr>
            <w:tcW w:type="dxa" w:w="1081"/>
          </w:tcPr>
          <w:p>
            <w:pPr>
              <w:spacing w:after="0"/>
              <w:jc w:val="left"/>
            </w:pPr>
          </w:p>
        </w:tc>
      </w:tr>
      <w:tr>
        <w:trPr>
          <w:cantSplit/>
        </w:trPr>
        <w:tc>
          <w:tcPr>
            <w:tcW w:type="dxa" w:w="1730"/>
          </w:tcPr>
          <w:p>
            <w:pPr>
              <w:spacing w:after="0"/>
              <w:jc w:val="left"/>
            </w:pPr>
            <w:r>
              <w:rPr>
                <w:sz w:val="16"/>
              </w:rPr>
              <w:t>1953-05-02</w:t>
            </w:r>
          </w:p>
        </w:tc>
        <w:tc>
          <w:tcPr>
            <w:tcW w:type="dxa" w:w="1730"/>
          </w:tcPr>
          <w:p>
            <w:pPr>
              <w:spacing w:after="0"/>
              <w:jc w:val="left"/>
            </w:pPr>
            <w:r>
              <w:rPr>
                <w:sz w:val="16"/>
              </w:rPr>
              <w:t>1953-05-02</w:t>
            </w:r>
          </w:p>
        </w:tc>
        <w:tc>
          <w:tcPr>
            <w:tcW w:type="dxa" w:w="1581"/>
          </w:tcPr>
          <w:p>
            <w:pPr>
              <w:spacing w:after="0"/>
              <w:jc w:val="left"/>
            </w:pPr>
            <w:r>
              <w:rPr>
                <w:sz w:val="16"/>
              </w:rPr>
              <w:t>DR-1-GA</w:t>
            </w:r>
          </w:p>
        </w:tc>
        <w:tc>
          <w:tcPr>
            <w:tcW w:type="dxa" w:w="2326"/>
          </w:tcPr>
          <w:p>
            <w:pPr>
              <w:spacing w:after="0"/>
              <w:jc w:val="left"/>
            </w:pPr>
            <w:r>
              <w:rPr>
                <w:sz w:val="16"/>
              </w:rPr>
              <w:t>Major disaster</w:t>
            </w:r>
          </w:p>
        </w:tc>
        <w:tc>
          <w:tcPr>
            <w:tcW w:type="dxa" w:w="1581"/>
          </w:tcPr>
          <w:p>
            <w:pPr>
              <w:spacing w:after="0"/>
              <w:jc w:val="left"/>
            </w:pPr>
            <w:r>
              <w:rPr>
                <w:sz w:val="16"/>
              </w:rPr>
              <w:t>TORNADO</w:t>
            </w:r>
          </w:p>
        </w:tc>
        <w:tc>
          <w:tcPr>
            <w:tcW w:type="dxa" w:w="3003"/>
          </w:tcPr>
          <w:p>
            <w:pPr>
              <w:spacing w:after="0"/>
              <w:jc w:val="left"/>
            </w:pPr>
            <w:r>
              <w:rPr>
                <w:sz w:val="16"/>
              </w:rPr>
              <w:t>Tornado</w:t>
            </w:r>
          </w:p>
        </w:tc>
        <w:tc>
          <w:tcPr>
            <w:tcW w:type="dxa" w:w="1081"/>
          </w:tcPr>
          <w:p>
            <w:pPr>
              <w:spacing w:after="0"/>
              <w:jc w:val="left"/>
            </w:pPr>
          </w:p>
        </w:tc>
        <w:tc>
          <w:tcPr>
            <w:tcW w:type="dxa" w:w="1081"/>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14</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1 Frost/Freeze record,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39</w:t>
            </w:r>
          </w:p>
        </w:tc>
        <w:tc>
          <w:tcPr>
            <w:tcW w:type="dxa" w:w="1422"/>
          </w:tcPr>
          <w:p>
            <w:pPr>
              <w:spacing w:after="0"/>
              <w:jc w:val="right"/>
            </w:pPr>
            <w:r>
              <w:rPr>
                <w:sz w:val="16"/>
              </w:rPr>
              <w:t>7</w:t>
            </w:r>
          </w:p>
        </w:tc>
        <w:tc>
          <w:tcPr>
            <w:tcW w:type="dxa" w:w="1356"/>
          </w:tcPr>
          <w:p>
            <w:pPr>
              <w:spacing w:after="0"/>
              <w:jc w:val="right"/>
            </w:pPr>
            <w:r>
              <w:rPr>
                <w:sz w:val="16"/>
              </w:rPr>
              <w:t>0</w:t>
            </w:r>
          </w:p>
        </w:tc>
        <w:tc>
          <w:tcPr>
            <w:tcW w:type="dxa" w:w="963"/>
          </w:tcPr>
          <w:p>
            <w:pPr>
              <w:spacing w:after="0"/>
              <w:jc w:val="right"/>
            </w:pPr>
            <w:r>
              <w:rPr>
                <w:sz w:val="16"/>
              </w:rPr>
              <w:t>7</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68</w:t>
            </w:r>
          </w:p>
        </w:tc>
        <w:tc>
          <w:tcPr>
            <w:tcW w:type="dxa" w:w="1422"/>
          </w:tcPr>
          <w:p>
            <w:pPr>
              <w:spacing w:after="0"/>
              <w:jc w:val="right"/>
            </w:pPr>
            <w:r>
              <w:rPr>
                <w:sz w:val="16"/>
              </w:rPr>
              <w:t>10</w:t>
            </w:r>
          </w:p>
        </w:tc>
        <w:tc>
          <w:tcPr>
            <w:tcW w:type="dxa" w:w="1356"/>
          </w:tcPr>
          <w:p>
            <w:pPr>
              <w:spacing w:after="0"/>
              <w:jc w:val="right"/>
            </w:pPr>
            <w:r>
              <w:rPr>
                <w:sz w:val="16"/>
              </w:rPr>
              <w:t>0</w:t>
            </w:r>
          </w:p>
        </w:tc>
        <w:tc>
          <w:tcPr>
            <w:tcW w:type="dxa" w:w="963"/>
          </w:tcPr>
          <w:p>
            <w:pPr>
              <w:spacing w:after="0"/>
              <w:jc w:val="right"/>
            </w:pPr>
            <w:r>
              <w:rPr>
                <w:sz w:val="16"/>
              </w:rPr>
              <w:t>10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11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16</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4</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Ice Storm</w:t>
            </w:r>
          </w:p>
        </w:tc>
        <w:tc>
          <w:tcPr>
            <w:tcW w:type="dxa" w:w="1487"/>
          </w:tcPr>
          <w:p>
            <w:pPr>
              <w:spacing w:after="0"/>
              <w:jc w:val="right"/>
            </w:pPr>
            <w:r>
              <w:rPr>
                <w:sz w:val="16"/>
              </w:rPr>
              <w:t>7</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21</w:t>
            </w:r>
          </w:p>
        </w:tc>
        <w:tc>
          <w:tcPr>
            <w:tcW w:type="dxa" w:w="1422"/>
          </w:tcPr>
          <w:p>
            <w:pPr>
              <w:spacing w:after="0"/>
              <w:jc w:val="right"/>
            </w:pPr>
            <w:r>
              <w:rPr>
                <w:sz w:val="16"/>
              </w:rPr>
              <w:t>0</w:t>
            </w:r>
          </w:p>
        </w:tc>
        <w:tc>
          <w:tcPr>
            <w:tcW w:type="dxa" w:w="1356"/>
          </w:tcPr>
          <w:p>
            <w:pPr>
              <w:spacing w:after="0"/>
              <w:jc w:val="right"/>
            </w:pPr>
            <w:r>
              <w:rPr>
                <w:sz w:val="16"/>
              </w:rPr>
              <w:t>3</w:t>
            </w:r>
          </w:p>
        </w:tc>
        <w:tc>
          <w:tcPr>
            <w:tcW w:type="dxa" w:w="963"/>
          </w:tcPr>
          <w:p>
            <w:pPr>
              <w:spacing w:after="0"/>
              <w:jc w:val="right"/>
            </w:pPr>
            <w:r>
              <w:rPr>
                <w:sz w:val="16"/>
              </w:rPr>
              <w:t>1</w:t>
            </w:r>
          </w:p>
        </w:tc>
        <w:tc>
          <w:tcPr>
            <w:tcW w:type="dxa" w:w="1356"/>
          </w:tcPr>
          <w:p>
            <w:pPr>
              <w:spacing w:after="0"/>
              <w:jc w:val="right"/>
            </w:pPr>
            <w:r>
              <w:rPr>
                <w:sz w:val="16"/>
              </w:rPr>
              <w:t>5</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3</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135</w:t>
            </w:r>
          </w:p>
        </w:tc>
        <w:tc>
          <w:tcPr>
            <w:tcW w:type="dxa" w:w="1422"/>
          </w:tcPr>
          <w:p>
            <w:pPr>
              <w:spacing w:after="0"/>
              <w:jc w:val="right"/>
            </w:pPr>
            <w:r>
              <w:rPr>
                <w:sz w:val="16"/>
              </w:rPr>
              <w:t>32</w:t>
            </w:r>
          </w:p>
        </w:tc>
        <w:tc>
          <w:tcPr>
            <w:tcW w:type="dxa" w:w="1356"/>
          </w:tcPr>
          <w:p>
            <w:pPr>
              <w:spacing w:after="0"/>
              <w:jc w:val="right"/>
            </w:pPr>
            <w:r>
              <w:rPr>
                <w:sz w:val="16"/>
              </w:rPr>
              <w:t>6</w:t>
            </w:r>
          </w:p>
        </w:tc>
        <w:tc>
          <w:tcPr>
            <w:tcW w:type="dxa" w:w="963"/>
          </w:tcPr>
          <w:p>
            <w:pPr>
              <w:spacing w:after="0"/>
              <w:jc w:val="right"/>
            </w:pPr>
            <w:r>
              <w:rPr>
                <w:sz w:val="16"/>
              </w:rPr>
              <w:t>36</w:t>
            </w:r>
          </w:p>
        </w:tc>
        <w:tc>
          <w:tcPr>
            <w:tcW w:type="dxa" w:w="1356"/>
          </w:tcPr>
          <w:p>
            <w:pPr>
              <w:spacing w:after="0"/>
              <w:jc w:val="right"/>
            </w:pPr>
            <w:r>
              <w:rPr>
                <w:sz w:val="16"/>
              </w:rPr>
              <w:t>2</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5 High Wind records and 11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9</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4</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1 federal declared incident (see declarations table)</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50</w:t>
            </w:r>
          </w:p>
        </w:tc>
        <w:tc>
          <w:tcPr>
            <w:tcW w:type="dxa" w:w="1422"/>
          </w:tcPr>
          <w:p>
            <w:pPr>
              <w:spacing w:after="0"/>
              <w:jc w:val="right"/>
            </w:pPr>
            <w:r>
              <w:rPr>
                <w:sz w:val="16"/>
              </w:rPr>
              <w:t>2</w:t>
            </w:r>
          </w:p>
        </w:tc>
        <w:tc>
          <w:tcPr>
            <w:tcW w:type="dxa" w:w="1356"/>
          </w:tcPr>
          <w:p>
            <w:pPr>
              <w:spacing w:after="0"/>
              <w:jc w:val="right"/>
            </w:pPr>
            <w:r>
              <w:rPr>
                <w:sz w:val="16"/>
              </w:rPr>
              <w:t>1</w:t>
            </w:r>
          </w:p>
        </w:tc>
        <w:tc>
          <w:tcPr>
            <w:tcW w:type="dxa" w:w="963"/>
          </w:tcPr>
          <w:p>
            <w:pPr>
              <w:spacing w:after="0"/>
              <w:jc w:val="right"/>
            </w:pPr>
            <w:r>
              <w:rPr>
                <w:sz w:val="16"/>
              </w:rPr>
              <w:t>3</w:t>
            </w:r>
          </w:p>
        </w:tc>
        <w:tc>
          <w:tcPr>
            <w:tcW w:type="dxa" w:w="1356"/>
          </w:tcPr>
          <w:p>
            <w:pPr>
              <w:spacing w:after="0"/>
              <w:jc w:val="right"/>
            </w:pPr>
            <w:r>
              <w:rPr>
                <w:sz w:val="16"/>
              </w:rPr>
              <w:t>2</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428"/>
        <w:gridCol w:w="1891"/>
        <w:gridCol w:w="3167"/>
        <w:gridCol w:w="1105"/>
        <w:gridCol w:w="1750"/>
        <w:gridCol w:w="648"/>
        <w:gridCol w:w="3086"/>
      </w:tblGrid>
      <w:tr>
        <w:trPr>
          <w:cantSplit/>
          <w:tblHeader/>
        </w:trPr>
        <w:tc>
          <w:tcPr>
            <w:tcW w:type="dxa" w:w="1037"/>
            <w:shd w:val="clear" w:color="auto" w:fill="E8E8E8"/>
          </w:tcPr>
          <w:p>
            <w:pPr>
              <w:spacing w:after="0"/>
              <w:jc w:val="left"/>
            </w:pPr>
            <w:r>
              <w:rPr>
                <w:b/>
                <w:sz w:val="16"/>
              </w:rPr>
              <w:t>Date</w:t>
            </w:r>
          </w:p>
        </w:tc>
        <w:tc>
          <w:tcPr>
            <w:tcW w:type="dxa" w:w="1428"/>
            <w:shd w:val="clear" w:color="auto" w:fill="E8E8E8"/>
          </w:tcPr>
          <w:p>
            <w:pPr>
              <w:spacing w:after="0"/>
              <w:jc w:val="left"/>
            </w:pPr>
            <w:r>
              <w:rPr>
                <w:b/>
                <w:sz w:val="16"/>
              </w:rPr>
              <w:t>Event type</w:t>
            </w:r>
          </w:p>
        </w:tc>
        <w:tc>
          <w:tcPr>
            <w:tcW w:type="dxa" w:w="1891"/>
            <w:shd w:val="clear" w:color="auto" w:fill="E8E8E8"/>
          </w:tcPr>
          <w:p>
            <w:pPr>
              <w:spacing w:after="0"/>
              <w:jc w:val="left"/>
            </w:pPr>
            <w:r>
              <w:rPr>
                <w:b/>
                <w:sz w:val="16"/>
              </w:rPr>
              <w:t>Magnitude or extent</w:t>
            </w:r>
          </w:p>
        </w:tc>
        <w:tc>
          <w:tcPr>
            <w:tcW w:type="dxa" w:w="3167"/>
            <w:shd w:val="clear" w:color="auto" w:fill="E8E8E8"/>
          </w:tcPr>
          <w:p>
            <w:pPr>
              <w:spacing w:after="0"/>
              <w:jc w:val="left"/>
            </w:pPr>
            <w:r>
              <w:rPr>
                <w:b/>
                <w:sz w:val="16"/>
              </w:rPr>
              <w:t>Damage</w:t>
            </w:r>
          </w:p>
          <w:p>
            <w:pPr>
              <w:spacing w:after="0"/>
              <w:jc w:val="left"/>
            </w:pPr>
            <w:r>
              <w:rPr>
                <w:i/>
                <w:color w:val="555555"/>
                <w:sz w:val="14"/>
              </w:rPr>
              <w:t>nominal dollars</w:t>
            </w:r>
          </w:p>
        </w:tc>
        <w:tc>
          <w:tcPr>
            <w:tcW w:type="dxa" w:w="1105"/>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750"/>
            <w:shd w:val="clear" w:color="auto" w:fill="E8E8E8"/>
          </w:tcPr>
          <w:p>
            <w:pPr>
              <w:spacing w:after="0"/>
              <w:jc w:val="left"/>
            </w:pPr>
            <w:r>
              <w:rPr>
                <w:b/>
                <w:sz w:val="16"/>
              </w:rPr>
              <w:t>Location</w:t>
            </w:r>
          </w:p>
        </w:tc>
        <w:tc>
          <w:tcPr>
            <w:tcW w:type="dxa" w:w="648"/>
            <w:shd w:val="clear" w:color="auto" w:fill="E8E8E8"/>
          </w:tcPr>
          <w:p>
            <w:pPr>
              <w:spacing w:after="0"/>
              <w:jc w:val="left"/>
            </w:pPr>
            <w:r>
              <w:rPr>
                <w:b/>
                <w:sz w:val="16"/>
              </w:rPr>
              <w:t>Flags</w:t>
            </w:r>
          </w:p>
        </w:tc>
        <w:tc>
          <w:tcPr>
            <w:tcW w:type="dxa" w:w="3086"/>
            <w:shd w:val="clear" w:color="auto" w:fill="E8E8E8"/>
          </w:tcPr>
          <w:p>
            <w:pPr>
              <w:spacing w:after="0"/>
              <w:jc w:val="left"/>
            </w:pPr>
            <w:r>
              <w:rPr>
                <w:b/>
                <w:sz w:val="16"/>
              </w:rPr>
              <w:t>Why listed</w:t>
            </w:r>
          </w:p>
        </w:tc>
      </w:tr>
      <w:tr>
        <w:trPr>
          <w:cantSplit/>
        </w:trPr>
        <w:tc>
          <w:tcPr>
            <w:tcW w:type="dxa" w:w="1037"/>
          </w:tcPr>
          <w:p>
            <w:pPr>
              <w:spacing w:after="0"/>
              <w:jc w:val="left"/>
            </w:pPr>
            <w:r>
              <w:rPr>
                <w:sz w:val="16"/>
              </w:rPr>
              <w:t>2016-05-31</w:t>
            </w:r>
          </w:p>
        </w:tc>
        <w:tc>
          <w:tcPr>
            <w:tcW w:type="dxa" w:w="1428"/>
          </w:tcPr>
          <w:p>
            <w:pPr>
              <w:spacing w:after="0"/>
              <w:jc w:val="left"/>
            </w:pPr>
            <w:r>
              <w:rPr>
                <w:sz w:val="16"/>
              </w:rPr>
              <w:t>Drought</w:t>
            </w:r>
          </w:p>
        </w:tc>
        <w:tc>
          <w:tcPr>
            <w:tcW w:type="dxa" w:w="1891"/>
          </w:tcPr>
          <w:p>
            <w:pPr>
              <w:spacing w:after="0"/>
              <w:jc w:val="left"/>
            </w:pPr>
          </w:p>
        </w:tc>
        <w:tc>
          <w:tcPr>
            <w:tcW w:type="dxa" w:w="3167"/>
          </w:tcPr>
          <w:p>
            <w:pPr>
              <w:spacing w:after="0"/>
              <w:jc w:val="left"/>
            </w:pPr>
            <w:r>
              <w:rPr>
                <w:sz w:val="16"/>
              </w:rPr>
              <w:t>$0 property; $0 crops, reported for the zone (2016 dollars)</w:t>
            </w:r>
          </w:p>
        </w:tc>
        <w:tc>
          <w:tcPr>
            <w:tcW w:type="dxa" w:w="1105"/>
          </w:tcPr>
          <w:p>
            <w:pPr>
              <w:spacing w:after="0"/>
              <w:jc w:val="right"/>
            </w:pPr>
            <w:r>
              <w:rPr>
                <w:sz w:val="16"/>
              </w:rPr>
              <w:t>0, 0</w:t>
            </w:r>
          </w:p>
        </w:tc>
        <w:tc>
          <w:tcPr>
            <w:tcW w:type="dxa" w:w="1750"/>
          </w:tcPr>
          <w:p>
            <w:pPr>
              <w:spacing w:after="0"/>
              <w:jc w:val="left"/>
            </w:pPr>
            <w:r>
              <w:rPr>
                <w:sz w:val="16"/>
              </w:rPr>
              <w:t>NWS zone GAZ001 (DADE), zone-level: may include parts of neighboring counties</w:t>
            </w:r>
          </w:p>
        </w:tc>
        <w:tc>
          <w:tcPr>
            <w:tcW w:type="dxa" w:w="648"/>
          </w:tcPr>
          <w:p>
            <w:pPr>
              <w:spacing w:after="0"/>
              <w:jc w:val="left"/>
            </w:pPr>
          </w:p>
        </w:tc>
        <w:tc>
          <w:tcPr>
            <w:tcW w:type="dxa" w:w="3086"/>
          </w:tcPr>
          <w:p>
            <w:pPr>
              <w:spacing w:after="0"/>
              <w:jc w:val="left"/>
            </w:pPr>
            <w:r>
              <w:rPr>
                <w:sz w:val="16"/>
              </w:rPr>
              <w:t>B1-c worst recorded: Drought</w:t>
            </w:r>
          </w:p>
        </w:tc>
      </w:tr>
      <w:tr>
        <w:trPr>
          <w:cantSplit/>
        </w:trPr>
        <w:tc>
          <w:tcPr>
            <w:tcW w:type="dxa" w:w="1037"/>
          </w:tcPr>
          <w:p>
            <w:pPr>
              <w:spacing w:after="0"/>
              <w:jc w:val="left"/>
            </w:pPr>
            <w:r>
              <w:rPr>
                <w:sz w:val="16"/>
              </w:rPr>
              <w:t>2015-12-25</w:t>
            </w:r>
          </w:p>
        </w:tc>
        <w:tc>
          <w:tcPr>
            <w:tcW w:type="dxa" w:w="1428"/>
          </w:tcPr>
          <w:p>
            <w:pPr>
              <w:spacing w:after="0"/>
              <w:jc w:val="left"/>
            </w:pPr>
            <w:r>
              <w:rPr>
                <w:sz w:val="16"/>
              </w:rPr>
              <w:t>Flash Flood</w:t>
            </w:r>
          </w:p>
        </w:tc>
        <w:tc>
          <w:tcPr>
            <w:tcW w:type="dxa" w:w="1891"/>
          </w:tcPr>
          <w:p>
            <w:pPr>
              <w:spacing w:after="0"/>
              <w:jc w:val="left"/>
            </w:pPr>
          </w:p>
        </w:tc>
        <w:tc>
          <w:tcPr>
            <w:tcW w:type="dxa" w:w="3167"/>
          </w:tcPr>
          <w:p>
            <w:pPr>
              <w:spacing w:after="0"/>
              <w:jc w:val="left"/>
            </w:pPr>
            <w:r>
              <w:rPr>
                <w:sz w:val="16"/>
              </w:rPr>
              <w:t>$1,000,000 property; $0 crops (2015 dollars)</w:t>
            </w:r>
          </w:p>
        </w:tc>
        <w:tc>
          <w:tcPr>
            <w:tcW w:type="dxa" w:w="1105"/>
          </w:tcPr>
          <w:p>
            <w:pPr>
              <w:spacing w:after="0"/>
              <w:jc w:val="right"/>
            </w:pPr>
            <w:r>
              <w:rPr>
                <w:sz w:val="16"/>
              </w:rPr>
              <w:t>0, 0</w:t>
            </w:r>
          </w:p>
        </w:tc>
        <w:tc>
          <w:tcPr>
            <w:tcW w:type="dxa" w:w="1750"/>
          </w:tcPr>
          <w:p>
            <w:pPr>
              <w:spacing w:after="0"/>
              <w:jc w:val="left"/>
            </w:pPr>
            <w:r>
              <w:rPr>
                <w:sz w:val="16"/>
              </w:rPr>
              <w:t>RISING FAWN to NEW ENGLAND</w:t>
            </w:r>
          </w:p>
        </w:tc>
        <w:tc>
          <w:tcPr>
            <w:tcW w:type="dxa" w:w="648"/>
          </w:tcPr>
          <w:p>
            <w:pPr>
              <w:spacing w:after="0"/>
              <w:jc w:val="left"/>
            </w:pPr>
          </w:p>
        </w:tc>
        <w:tc>
          <w:tcPr>
            <w:tcW w:type="dxa" w:w="3086"/>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2011-04-27</w:t>
            </w:r>
          </w:p>
        </w:tc>
        <w:tc>
          <w:tcPr>
            <w:tcW w:type="dxa" w:w="1428"/>
          </w:tcPr>
          <w:p>
            <w:pPr>
              <w:spacing w:after="0"/>
              <w:jc w:val="left"/>
            </w:pPr>
            <w:r>
              <w:rPr>
                <w:sz w:val="16"/>
              </w:rPr>
              <w:t>Tornado</w:t>
            </w:r>
          </w:p>
        </w:tc>
        <w:tc>
          <w:tcPr>
            <w:tcW w:type="dxa" w:w="1891"/>
          </w:tcPr>
          <w:p>
            <w:pPr>
              <w:spacing w:after="0"/>
              <w:jc w:val="left"/>
            </w:pPr>
            <w:r>
              <w:rPr>
                <w:sz w:val="16"/>
              </w:rPr>
              <w:t>EF3, 9.52 mi within this county, 1,056 yd wide</w:t>
            </w:r>
          </w:p>
        </w:tc>
        <w:tc>
          <w:tcPr>
            <w:tcW w:type="dxa" w:w="3167"/>
          </w:tcPr>
          <w:p>
            <w:pPr>
              <w:spacing w:after="0"/>
              <w:jc w:val="left"/>
            </w:pPr>
            <w:r>
              <w:rPr>
                <w:sz w:val="16"/>
              </w:rPr>
              <w:t>$20,000,000 property; $0 crops (2011 dollars)</w:t>
            </w:r>
          </w:p>
        </w:tc>
        <w:tc>
          <w:tcPr>
            <w:tcW w:type="dxa" w:w="1105"/>
          </w:tcPr>
          <w:p>
            <w:pPr>
              <w:spacing w:after="0"/>
              <w:jc w:val="right"/>
            </w:pPr>
            <w:r>
              <w:rPr>
                <w:sz w:val="16"/>
              </w:rPr>
              <w:t>2, 25</w:t>
            </w:r>
          </w:p>
        </w:tc>
        <w:tc>
          <w:tcPr>
            <w:tcW w:type="dxa" w:w="1750"/>
          </w:tcPr>
          <w:p>
            <w:pPr>
              <w:spacing w:after="0"/>
              <w:jc w:val="left"/>
            </w:pPr>
            <w:r>
              <w:rPr>
                <w:sz w:val="16"/>
              </w:rPr>
              <w:t>GASS to WEST BROW</w:t>
            </w:r>
          </w:p>
        </w:tc>
        <w:tc>
          <w:tcPr>
            <w:tcW w:type="dxa" w:w="648"/>
          </w:tcPr>
          <w:p>
            <w:pPr>
              <w:spacing w:after="0"/>
              <w:jc w:val="left"/>
            </w:pPr>
          </w:p>
        </w:tc>
        <w:tc>
          <w:tcPr>
            <w:tcW w:type="dxa" w:w="3086"/>
          </w:tcPr>
          <w:p>
            <w:pPr>
              <w:spacing w:after="0"/>
              <w:jc w:val="left"/>
            </w:pPr>
            <w:r>
              <w:rPr>
                <w:sz w:val="16"/>
              </w:rPr>
              <w:t>deaths or injuries recorded</w:t>
            </w:r>
          </w:p>
        </w:tc>
      </w:tr>
      <w:tr>
        <w:trPr>
          <w:cantSplit/>
        </w:trPr>
        <w:tc>
          <w:tcPr>
            <w:tcW w:type="dxa" w:w="1037"/>
          </w:tcPr>
          <w:p>
            <w:pPr>
              <w:spacing w:after="0"/>
              <w:jc w:val="left"/>
            </w:pPr>
            <w:r>
              <w:rPr>
                <w:sz w:val="16"/>
              </w:rPr>
              <w:t>2010-10-25</w:t>
            </w:r>
          </w:p>
        </w:tc>
        <w:tc>
          <w:tcPr>
            <w:tcW w:type="dxa" w:w="1428"/>
          </w:tcPr>
          <w:p>
            <w:pPr>
              <w:spacing w:after="0"/>
              <w:jc w:val="left"/>
            </w:pPr>
            <w:r>
              <w:rPr>
                <w:sz w:val="16"/>
              </w:rPr>
              <w:t>Thunderstorm Wind</w:t>
            </w:r>
          </w:p>
        </w:tc>
        <w:tc>
          <w:tcPr>
            <w:tcW w:type="dxa" w:w="1891"/>
          </w:tcPr>
          <w:p>
            <w:pPr>
              <w:spacing w:after="0"/>
              <w:jc w:val="left"/>
            </w:pPr>
            <w:r>
              <w:rPr>
                <w:sz w:val="16"/>
              </w:rPr>
              <w:t>78 kt (90 mph) estimated gust</w:t>
            </w:r>
          </w:p>
        </w:tc>
        <w:tc>
          <w:tcPr>
            <w:tcW w:type="dxa" w:w="3167"/>
          </w:tcPr>
          <w:p>
            <w:pPr>
              <w:spacing w:after="0"/>
              <w:jc w:val="left"/>
            </w:pPr>
            <w:r>
              <w:rPr>
                <w:sz w:val="16"/>
              </w:rPr>
              <w:t>$50,000 property; $0 crops (2010 dollars)</w:t>
            </w:r>
          </w:p>
        </w:tc>
        <w:tc>
          <w:tcPr>
            <w:tcW w:type="dxa" w:w="1105"/>
          </w:tcPr>
          <w:p>
            <w:pPr>
              <w:spacing w:after="0"/>
              <w:jc w:val="right"/>
            </w:pPr>
            <w:r>
              <w:rPr>
                <w:sz w:val="16"/>
              </w:rPr>
              <w:t>0, 0</w:t>
            </w:r>
          </w:p>
        </w:tc>
        <w:tc>
          <w:tcPr>
            <w:tcW w:type="dxa" w:w="1750"/>
          </w:tcPr>
          <w:p>
            <w:pPr>
              <w:spacing w:after="0"/>
              <w:jc w:val="left"/>
            </w:pPr>
            <w:r>
              <w:rPr>
                <w:sz w:val="16"/>
              </w:rPr>
              <w:t>MORGANVILLE to WILDWOOD</w:t>
            </w:r>
          </w:p>
        </w:tc>
        <w:tc>
          <w:tcPr>
            <w:tcW w:type="dxa" w:w="648"/>
          </w:tcPr>
          <w:p>
            <w:pPr>
              <w:spacing w:after="0"/>
              <w:jc w:val="left"/>
            </w:pPr>
          </w:p>
        </w:tc>
        <w:tc>
          <w:tcPr>
            <w:tcW w:type="dxa" w:w="3086"/>
          </w:tcPr>
          <w:p>
            <w:pPr>
              <w:spacing w:after="0"/>
              <w:jc w:val="left"/>
            </w:pPr>
            <w:r>
              <w:rPr>
                <w:sz w:val="16"/>
              </w:rPr>
              <w:t>B1-c worst recorded: Thunderstorm Wind</w:t>
            </w:r>
          </w:p>
        </w:tc>
      </w:tr>
      <w:tr>
        <w:trPr>
          <w:cantSplit/>
        </w:trPr>
        <w:tc>
          <w:tcPr>
            <w:tcW w:type="dxa" w:w="1037"/>
          </w:tcPr>
          <w:p>
            <w:pPr>
              <w:spacing w:after="0"/>
              <w:jc w:val="left"/>
            </w:pPr>
            <w:r>
              <w:rPr>
                <w:sz w:val="16"/>
              </w:rPr>
              <w:t>2004-09-16</w:t>
            </w:r>
          </w:p>
        </w:tc>
        <w:tc>
          <w:tcPr>
            <w:tcW w:type="dxa" w:w="1428"/>
          </w:tcPr>
          <w:p>
            <w:pPr>
              <w:spacing w:after="0"/>
              <w:jc w:val="left"/>
            </w:pPr>
            <w:r>
              <w:rPr>
                <w:sz w:val="16"/>
              </w:rPr>
              <w:t>High Wind</w:t>
            </w:r>
          </w:p>
        </w:tc>
        <w:tc>
          <w:tcPr>
            <w:tcW w:type="dxa" w:w="1891"/>
          </w:tcPr>
          <w:p>
            <w:pPr>
              <w:spacing w:after="0"/>
              <w:jc w:val="left"/>
            </w:pPr>
            <w:r>
              <w:rPr>
                <w:sz w:val="16"/>
              </w:rPr>
              <w:t>51 kt (59 mph) estimated gust</w:t>
            </w:r>
          </w:p>
        </w:tc>
        <w:tc>
          <w:tcPr>
            <w:tcW w:type="dxa" w:w="3167"/>
          </w:tcPr>
          <w:p>
            <w:pPr>
              <w:spacing w:after="0"/>
              <w:jc w:val="left"/>
            </w:pPr>
            <w:r>
              <w:rPr>
                <w:sz w:val="16"/>
              </w:rPr>
              <w:t>$1,000,000 property; crops not reported, reported for the zone (2004 dollars)</w:t>
            </w:r>
          </w:p>
        </w:tc>
        <w:tc>
          <w:tcPr>
            <w:tcW w:type="dxa" w:w="1105"/>
          </w:tcPr>
          <w:p>
            <w:pPr>
              <w:spacing w:after="0"/>
              <w:jc w:val="right"/>
            </w:pPr>
            <w:r>
              <w:rPr>
                <w:sz w:val="16"/>
              </w:rPr>
              <w:t>0, 0</w:t>
            </w:r>
          </w:p>
        </w:tc>
        <w:tc>
          <w:tcPr>
            <w:tcW w:type="dxa" w:w="1750"/>
          </w:tcPr>
          <w:p>
            <w:pPr>
              <w:spacing w:after="0"/>
              <w:jc w:val="left"/>
            </w:pPr>
            <w:r>
              <w:rPr>
                <w:sz w:val="16"/>
              </w:rPr>
              <w:t>NWS zone GAZ001 (DADE), zone-level: may include parts of neighboring counties</w:t>
            </w:r>
          </w:p>
        </w:tc>
        <w:tc>
          <w:tcPr>
            <w:tcW w:type="dxa" w:w="648"/>
          </w:tcPr>
          <w:p>
            <w:pPr>
              <w:spacing w:after="0"/>
              <w:jc w:val="left"/>
            </w:pPr>
          </w:p>
        </w:tc>
        <w:tc>
          <w:tcPr>
            <w:tcW w:type="dxa" w:w="3086"/>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2003-06-11</w:t>
            </w:r>
          </w:p>
        </w:tc>
        <w:tc>
          <w:tcPr>
            <w:tcW w:type="dxa" w:w="1428"/>
          </w:tcPr>
          <w:p>
            <w:pPr>
              <w:spacing w:after="0"/>
              <w:jc w:val="left"/>
            </w:pPr>
            <w:r>
              <w:rPr>
                <w:sz w:val="16"/>
              </w:rPr>
              <w:t>Lightning</w:t>
            </w:r>
          </w:p>
        </w:tc>
        <w:tc>
          <w:tcPr>
            <w:tcW w:type="dxa" w:w="1891"/>
          </w:tcPr>
          <w:p>
            <w:pPr>
              <w:spacing w:after="0"/>
              <w:jc w:val="left"/>
            </w:pPr>
          </w:p>
        </w:tc>
        <w:tc>
          <w:tcPr>
            <w:tcW w:type="dxa" w:w="3167"/>
          </w:tcPr>
          <w:p>
            <w:pPr>
              <w:spacing w:after="0"/>
              <w:jc w:val="left"/>
            </w:pPr>
            <w:r>
              <w:rPr>
                <w:sz w:val="16"/>
              </w:rPr>
              <w:t>$25,000 property; crops not reported (2003 dollars)</w:t>
            </w:r>
          </w:p>
        </w:tc>
        <w:tc>
          <w:tcPr>
            <w:tcW w:type="dxa" w:w="1105"/>
          </w:tcPr>
          <w:p>
            <w:pPr>
              <w:spacing w:after="0"/>
              <w:jc w:val="right"/>
            </w:pPr>
            <w:r>
              <w:rPr>
                <w:sz w:val="16"/>
              </w:rPr>
              <w:t>0, 0</w:t>
            </w:r>
          </w:p>
        </w:tc>
        <w:tc>
          <w:tcPr>
            <w:tcW w:type="dxa" w:w="1750"/>
          </w:tcPr>
          <w:p>
            <w:pPr>
              <w:spacing w:after="0"/>
              <w:jc w:val="left"/>
            </w:pPr>
            <w:r>
              <w:rPr>
                <w:sz w:val="16"/>
              </w:rPr>
              <w:t>TRENTON</w:t>
            </w:r>
          </w:p>
        </w:tc>
        <w:tc>
          <w:tcPr>
            <w:tcW w:type="dxa" w:w="648"/>
          </w:tcPr>
          <w:p>
            <w:pPr>
              <w:spacing w:after="0"/>
              <w:jc w:val="left"/>
            </w:pPr>
          </w:p>
        </w:tc>
        <w:tc>
          <w:tcPr>
            <w:tcW w:type="dxa" w:w="3086"/>
          </w:tcPr>
          <w:p>
            <w:pPr>
              <w:spacing w:after="0"/>
              <w:jc w:val="left"/>
            </w:pPr>
            <w:r>
              <w:rPr>
                <w:sz w:val="16"/>
              </w:rPr>
              <w:t>B1-c worst recorded: Lightning</w:t>
            </w:r>
          </w:p>
        </w:tc>
      </w:tr>
      <w:tr>
        <w:trPr>
          <w:cantSplit/>
        </w:trPr>
        <w:tc>
          <w:tcPr>
            <w:tcW w:type="dxa" w:w="1037"/>
          </w:tcPr>
          <w:p>
            <w:pPr>
              <w:spacing w:after="0"/>
              <w:jc w:val="left"/>
            </w:pPr>
            <w:r>
              <w:rPr>
                <w:sz w:val="16"/>
              </w:rPr>
              <w:t>2003-04-25</w:t>
            </w:r>
          </w:p>
        </w:tc>
        <w:tc>
          <w:tcPr>
            <w:tcW w:type="dxa" w:w="1428"/>
          </w:tcPr>
          <w:p>
            <w:pPr>
              <w:spacing w:after="0"/>
              <w:jc w:val="left"/>
            </w:pPr>
            <w:r>
              <w:rPr>
                <w:sz w:val="16"/>
              </w:rPr>
              <w:t>Thunderstorm Wind</w:t>
            </w:r>
          </w:p>
        </w:tc>
        <w:tc>
          <w:tcPr>
            <w:tcW w:type="dxa" w:w="1891"/>
          </w:tcPr>
          <w:p>
            <w:pPr>
              <w:spacing w:after="0"/>
              <w:jc w:val="left"/>
            </w:pPr>
            <w:r>
              <w:rPr>
                <w:sz w:val="16"/>
              </w:rPr>
              <w:t>65 kt (75 mph) estimated gust</w:t>
            </w:r>
          </w:p>
        </w:tc>
        <w:tc>
          <w:tcPr>
            <w:tcW w:type="dxa" w:w="3167"/>
          </w:tcPr>
          <w:p>
            <w:pPr>
              <w:spacing w:after="0"/>
              <w:jc w:val="left"/>
            </w:pPr>
            <w:r>
              <w:rPr>
                <w:sz w:val="16"/>
              </w:rPr>
              <w:t>$100,000 property; crops not reported (2003 dollars)</w:t>
            </w:r>
          </w:p>
        </w:tc>
        <w:tc>
          <w:tcPr>
            <w:tcW w:type="dxa" w:w="1105"/>
          </w:tcPr>
          <w:p>
            <w:pPr>
              <w:spacing w:after="0"/>
              <w:jc w:val="right"/>
            </w:pPr>
            <w:r>
              <w:rPr>
                <w:sz w:val="16"/>
              </w:rPr>
              <w:t>0, 2</w:t>
            </w:r>
          </w:p>
        </w:tc>
        <w:tc>
          <w:tcPr>
            <w:tcW w:type="dxa" w:w="1750"/>
          </w:tcPr>
          <w:p>
            <w:pPr>
              <w:spacing w:after="0"/>
              <w:jc w:val="left"/>
            </w:pPr>
            <w:r>
              <w:rPr>
                <w:sz w:val="16"/>
              </w:rPr>
              <w:t>TRENTON</w:t>
            </w:r>
          </w:p>
        </w:tc>
        <w:tc>
          <w:tcPr>
            <w:tcW w:type="dxa" w:w="648"/>
          </w:tcPr>
          <w:p>
            <w:pPr>
              <w:spacing w:after="0"/>
              <w:jc w:val="left"/>
            </w:pPr>
          </w:p>
        </w:tc>
        <w:tc>
          <w:tcPr>
            <w:tcW w:type="dxa" w:w="3086"/>
          </w:tcPr>
          <w:p>
            <w:pPr>
              <w:spacing w:after="0"/>
              <w:jc w:val="left"/>
            </w:pPr>
            <w:r>
              <w:rPr>
                <w:sz w:val="16"/>
              </w:rPr>
              <w:t>deaths or injuries recorded</w:t>
            </w:r>
          </w:p>
        </w:tc>
      </w:tr>
      <w:tr>
        <w:trPr>
          <w:cantSplit/>
        </w:trPr>
        <w:tc>
          <w:tcPr>
            <w:tcW w:type="dxa" w:w="1037"/>
          </w:tcPr>
          <w:p>
            <w:pPr>
              <w:spacing w:after="0"/>
              <w:jc w:val="left"/>
            </w:pPr>
            <w:r>
              <w:rPr>
                <w:sz w:val="16"/>
              </w:rPr>
              <w:t>2000-12-01</w:t>
            </w:r>
          </w:p>
        </w:tc>
        <w:tc>
          <w:tcPr>
            <w:tcW w:type="dxa" w:w="1428"/>
          </w:tcPr>
          <w:p>
            <w:pPr>
              <w:spacing w:after="0"/>
              <w:jc w:val="left"/>
            </w:pPr>
            <w:r>
              <w:rPr>
                <w:sz w:val="16"/>
              </w:rPr>
              <w:t>Extreme Cold/Wind Chill</w:t>
            </w:r>
          </w:p>
        </w:tc>
        <w:tc>
          <w:tcPr>
            <w:tcW w:type="dxa" w:w="1891"/>
          </w:tcPr>
          <w:p>
            <w:pPr>
              <w:spacing w:after="0"/>
              <w:jc w:val="left"/>
            </w:pPr>
          </w:p>
        </w:tc>
        <w:tc>
          <w:tcPr>
            <w:tcW w:type="dxa" w:w="3167"/>
          </w:tcPr>
          <w:p>
            <w:pPr>
              <w:spacing w:after="0"/>
              <w:jc w:val="left"/>
            </w:pPr>
            <w:r>
              <w:rPr>
                <w:sz w:val="16"/>
              </w:rPr>
              <w:t>damage not reported</w:t>
            </w:r>
          </w:p>
        </w:tc>
        <w:tc>
          <w:tcPr>
            <w:tcW w:type="dxa" w:w="1105"/>
          </w:tcPr>
          <w:p>
            <w:pPr>
              <w:spacing w:after="0"/>
              <w:jc w:val="right"/>
            </w:pPr>
            <w:r>
              <w:rPr>
                <w:sz w:val="16"/>
              </w:rPr>
              <w:t>0, 0</w:t>
            </w:r>
          </w:p>
        </w:tc>
        <w:tc>
          <w:tcPr>
            <w:tcW w:type="dxa" w:w="1750"/>
          </w:tcPr>
          <w:p>
            <w:pPr>
              <w:spacing w:after="0"/>
              <w:jc w:val="left"/>
            </w:pPr>
            <w:r>
              <w:rPr>
                <w:sz w:val="16"/>
              </w:rPr>
              <w:t>NWS zone GAZ001 (DADE), zone-level: may include parts of neighboring counties</w:t>
            </w:r>
          </w:p>
        </w:tc>
        <w:tc>
          <w:tcPr>
            <w:tcW w:type="dxa" w:w="648"/>
          </w:tcPr>
          <w:p>
            <w:pPr>
              <w:spacing w:after="0"/>
              <w:jc w:val="left"/>
            </w:pPr>
          </w:p>
        </w:tc>
        <w:tc>
          <w:tcPr>
            <w:tcW w:type="dxa" w:w="3086"/>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2000-01-22</w:t>
            </w:r>
          </w:p>
        </w:tc>
        <w:tc>
          <w:tcPr>
            <w:tcW w:type="dxa" w:w="1428"/>
          </w:tcPr>
          <w:p>
            <w:pPr>
              <w:spacing w:after="0"/>
              <w:jc w:val="left"/>
            </w:pPr>
            <w:r>
              <w:rPr>
                <w:sz w:val="16"/>
              </w:rPr>
              <w:t>Ice Storm</w:t>
            </w:r>
          </w:p>
        </w:tc>
        <w:tc>
          <w:tcPr>
            <w:tcW w:type="dxa" w:w="1891"/>
          </w:tcPr>
          <w:p>
            <w:pPr>
              <w:spacing w:after="0"/>
              <w:jc w:val="left"/>
            </w:pPr>
          </w:p>
        </w:tc>
        <w:tc>
          <w:tcPr>
            <w:tcW w:type="dxa" w:w="3167"/>
          </w:tcPr>
          <w:p>
            <w:pPr>
              <w:spacing w:after="0"/>
              <w:jc w:val="left"/>
            </w:pPr>
            <w:r>
              <w:rPr>
                <w:sz w:val="16"/>
              </w:rPr>
              <w:t>$980,000 property; crops not reported, reported for the zone (2000 dollars)</w:t>
            </w:r>
          </w:p>
        </w:tc>
        <w:tc>
          <w:tcPr>
            <w:tcW w:type="dxa" w:w="1105"/>
          </w:tcPr>
          <w:p>
            <w:pPr>
              <w:spacing w:after="0"/>
              <w:jc w:val="right"/>
            </w:pPr>
            <w:r>
              <w:rPr>
                <w:sz w:val="16"/>
              </w:rPr>
              <w:t>0, 0</w:t>
            </w:r>
          </w:p>
        </w:tc>
        <w:tc>
          <w:tcPr>
            <w:tcW w:type="dxa" w:w="1750"/>
          </w:tcPr>
          <w:p>
            <w:pPr>
              <w:spacing w:after="0"/>
              <w:jc w:val="left"/>
            </w:pPr>
            <w:r>
              <w:rPr>
                <w:sz w:val="16"/>
              </w:rPr>
              <w:t>NWS zone GAZ001 (DADE), zone-level: may include parts of neighboring counties</w:t>
            </w:r>
          </w:p>
        </w:tc>
        <w:tc>
          <w:tcPr>
            <w:tcW w:type="dxa" w:w="648"/>
          </w:tcPr>
          <w:p>
            <w:pPr>
              <w:spacing w:after="0"/>
              <w:jc w:val="left"/>
            </w:pPr>
          </w:p>
        </w:tc>
        <w:tc>
          <w:tcPr>
            <w:tcW w:type="dxa" w:w="3086"/>
          </w:tcPr>
          <w:p>
            <w:pPr>
              <w:spacing w:after="0"/>
              <w:jc w:val="left"/>
            </w:pPr>
            <w:r>
              <w:rPr>
                <w:sz w:val="16"/>
              </w:rPr>
              <w:t>B1-c worst recorded: Ice Storm</w:t>
            </w:r>
          </w:p>
        </w:tc>
      </w:tr>
      <w:tr>
        <w:trPr>
          <w:cantSplit/>
        </w:trPr>
        <w:tc>
          <w:tcPr>
            <w:tcW w:type="dxa" w:w="1037"/>
          </w:tcPr>
          <w:p>
            <w:pPr>
              <w:spacing w:after="0"/>
              <w:jc w:val="left"/>
            </w:pPr>
            <w:r>
              <w:rPr>
                <w:sz w:val="16"/>
              </w:rPr>
              <w:t>1999-07-20</w:t>
            </w:r>
          </w:p>
        </w:tc>
        <w:tc>
          <w:tcPr>
            <w:tcW w:type="dxa" w:w="1428"/>
          </w:tcPr>
          <w:p>
            <w:pPr>
              <w:spacing w:after="0"/>
              <w:jc w:val="left"/>
            </w:pPr>
            <w:r>
              <w:rPr>
                <w:sz w:val="16"/>
              </w:rPr>
              <w:t>Heat</w:t>
            </w:r>
          </w:p>
        </w:tc>
        <w:tc>
          <w:tcPr>
            <w:tcW w:type="dxa" w:w="1891"/>
          </w:tcPr>
          <w:p>
            <w:pPr>
              <w:spacing w:after="0"/>
              <w:jc w:val="left"/>
            </w:pPr>
          </w:p>
        </w:tc>
        <w:tc>
          <w:tcPr>
            <w:tcW w:type="dxa" w:w="3167"/>
          </w:tcPr>
          <w:p>
            <w:pPr>
              <w:spacing w:after="0"/>
              <w:jc w:val="left"/>
            </w:pPr>
            <w:r>
              <w:rPr>
                <w:sz w:val="16"/>
              </w:rPr>
              <w:t>damage not reported</w:t>
            </w:r>
          </w:p>
        </w:tc>
        <w:tc>
          <w:tcPr>
            <w:tcW w:type="dxa" w:w="1105"/>
          </w:tcPr>
          <w:p>
            <w:pPr>
              <w:spacing w:after="0"/>
              <w:jc w:val="right"/>
            </w:pPr>
            <w:r>
              <w:rPr>
                <w:sz w:val="16"/>
              </w:rPr>
              <w:t>0, 0</w:t>
            </w:r>
          </w:p>
        </w:tc>
        <w:tc>
          <w:tcPr>
            <w:tcW w:type="dxa" w:w="1750"/>
          </w:tcPr>
          <w:p>
            <w:pPr>
              <w:spacing w:after="0"/>
              <w:jc w:val="left"/>
            </w:pPr>
            <w:r>
              <w:rPr>
                <w:sz w:val="16"/>
              </w:rPr>
              <w:t>NWS zone GAZ001 (DADE), zone-level: may include parts of neighboring counties</w:t>
            </w:r>
          </w:p>
        </w:tc>
        <w:tc>
          <w:tcPr>
            <w:tcW w:type="dxa" w:w="648"/>
          </w:tcPr>
          <w:p>
            <w:pPr>
              <w:spacing w:after="0"/>
              <w:jc w:val="left"/>
            </w:pPr>
          </w:p>
        </w:tc>
        <w:tc>
          <w:tcPr>
            <w:tcW w:type="dxa" w:w="3086"/>
          </w:tcPr>
          <w:p>
            <w:pPr>
              <w:spacing w:after="0"/>
              <w:jc w:val="left"/>
            </w:pPr>
            <w:r>
              <w:rPr>
                <w:sz w:val="16"/>
              </w:rPr>
              <w:t>B1-c worst recorded: Excessive Heat, Heat</w:t>
            </w:r>
          </w:p>
        </w:tc>
      </w:tr>
      <w:tr>
        <w:trPr>
          <w:cantSplit/>
        </w:trPr>
        <w:tc>
          <w:tcPr>
            <w:tcW w:type="dxa" w:w="1037"/>
          </w:tcPr>
          <w:p>
            <w:pPr>
              <w:spacing w:after="0"/>
              <w:jc w:val="left"/>
            </w:pPr>
            <w:r>
              <w:rPr>
                <w:sz w:val="16"/>
              </w:rPr>
              <w:t>1998-04-16</w:t>
            </w:r>
          </w:p>
        </w:tc>
        <w:tc>
          <w:tcPr>
            <w:tcW w:type="dxa" w:w="1428"/>
          </w:tcPr>
          <w:p>
            <w:pPr>
              <w:spacing w:after="0"/>
              <w:jc w:val="left"/>
            </w:pPr>
            <w:r>
              <w:rPr>
                <w:sz w:val="16"/>
              </w:rPr>
              <w:t>Thunderstorm Wind</w:t>
            </w:r>
          </w:p>
        </w:tc>
        <w:tc>
          <w:tcPr>
            <w:tcW w:type="dxa" w:w="1891"/>
          </w:tcPr>
          <w:p>
            <w:pPr>
              <w:spacing w:after="0"/>
              <w:jc w:val="left"/>
            </w:pPr>
            <w:r>
              <w:rPr>
                <w:sz w:val="16"/>
              </w:rPr>
              <w:t>60 kt (69 mph), measurement type not recorded</w:t>
            </w:r>
          </w:p>
        </w:tc>
        <w:tc>
          <w:tcPr>
            <w:tcW w:type="dxa" w:w="3167"/>
          </w:tcPr>
          <w:p>
            <w:pPr>
              <w:spacing w:after="0"/>
              <w:jc w:val="left"/>
            </w:pPr>
            <w:r>
              <w:rPr>
                <w:sz w:val="16"/>
              </w:rPr>
              <w:t>$75,000 property; crops not reported (1998 dollars)</w:t>
            </w:r>
          </w:p>
        </w:tc>
        <w:tc>
          <w:tcPr>
            <w:tcW w:type="dxa" w:w="1105"/>
          </w:tcPr>
          <w:p>
            <w:pPr>
              <w:spacing w:after="0"/>
              <w:jc w:val="right"/>
            </w:pPr>
            <w:r>
              <w:rPr>
                <w:sz w:val="16"/>
              </w:rPr>
              <w:t>0, 2</w:t>
            </w:r>
          </w:p>
        </w:tc>
        <w:tc>
          <w:tcPr>
            <w:tcW w:type="dxa" w:w="1750"/>
          </w:tcPr>
          <w:p>
            <w:pPr>
              <w:spacing w:after="0"/>
              <w:jc w:val="left"/>
            </w:pPr>
            <w:r>
              <w:rPr>
                <w:sz w:val="16"/>
              </w:rPr>
              <w:t>TRENTON</w:t>
            </w:r>
          </w:p>
        </w:tc>
        <w:tc>
          <w:tcPr>
            <w:tcW w:type="dxa" w:w="648"/>
          </w:tcPr>
          <w:p>
            <w:pPr>
              <w:spacing w:after="0"/>
              <w:jc w:val="left"/>
            </w:pPr>
          </w:p>
        </w:tc>
        <w:tc>
          <w:tcPr>
            <w:tcW w:type="dxa" w:w="3086"/>
          </w:tcPr>
          <w:p>
            <w:pPr>
              <w:spacing w:after="0"/>
              <w:jc w:val="left"/>
            </w:pPr>
            <w:r>
              <w:rPr>
                <w:sz w:val="16"/>
              </w:rPr>
              <w:t>deaths or injuries recorded</w:t>
            </w:r>
          </w:p>
        </w:tc>
      </w:tr>
      <w:tr>
        <w:trPr>
          <w:cantSplit/>
        </w:trPr>
        <w:tc>
          <w:tcPr>
            <w:tcW w:type="dxa" w:w="1037"/>
          </w:tcPr>
          <w:p>
            <w:pPr>
              <w:spacing w:after="0"/>
              <w:jc w:val="left"/>
            </w:pPr>
            <w:r>
              <w:rPr>
                <w:sz w:val="16"/>
              </w:rPr>
              <w:t>1996-02-02</w:t>
            </w:r>
          </w:p>
        </w:tc>
        <w:tc>
          <w:tcPr>
            <w:tcW w:type="dxa" w:w="1428"/>
          </w:tcPr>
          <w:p>
            <w:pPr>
              <w:spacing w:after="0"/>
              <w:jc w:val="left"/>
            </w:pPr>
            <w:r>
              <w:rPr>
                <w:sz w:val="16"/>
              </w:rPr>
              <w:t>Winter Storm</w:t>
            </w:r>
          </w:p>
        </w:tc>
        <w:tc>
          <w:tcPr>
            <w:tcW w:type="dxa" w:w="1891"/>
          </w:tcPr>
          <w:p>
            <w:pPr>
              <w:spacing w:after="0"/>
              <w:jc w:val="left"/>
            </w:pPr>
          </w:p>
        </w:tc>
        <w:tc>
          <w:tcPr>
            <w:tcW w:type="dxa" w:w="3167"/>
          </w:tcPr>
          <w:p>
            <w:pPr>
              <w:spacing w:after="0"/>
              <w:jc w:val="left"/>
            </w:pPr>
            <w:r>
              <w:rPr>
                <w:sz w:val="16"/>
              </w:rPr>
              <w:t>$20,000 property; crops not reported, reported for the zone (1996 dollars)</w:t>
            </w:r>
          </w:p>
        </w:tc>
        <w:tc>
          <w:tcPr>
            <w:tcW w:type="dxa" w:w="1105"/>
          </w:tcPr>
          <w:p>
            <w:pPr>
              <w:spacing w:after="0"/>
              <w:jc w:val="right"/>
            </w:pPr>
            <w:r>
              <w:rPr>
                <w:sz w:val="16"/>
              </w:rPr>
              <w:t>0, 0</w:t>
            </w:r>
          </w:p>
        </w:tc>
        <w:tc>
          <w:tcPr>
            <w:tcW w:type="dxa" w:w="1750"/>
          </w:tcPr>
          <w:p>
            <w:pPr>
              <w:spacing w:after="0"/>
              <w:jc w:val="left"/>
            </w:pPr>
            <w:r>
              <w:rPr>
                <w:sz w:val="16"/>
              </w:rPr>
              <w:t>NWS zone GAZ001 (DADE), zone-level: may include parts of neighboring counties</w:t>
            </w:r>
          </w:p>
        </w:tc>
        <w:tc>
          <w:tcPr>
            <w:tcW w:type="dxa" w:w="648"/>
          </w:tcPr>
          <w:p>
            <w:pPr>
              <w:spacing w:after="0"/>
              <w:jc w:val="left"/>
            </w:pPr>
          </w:p>
        </w:tc>
        <w:tc>
          <w:tcPr>
            <w:tcW w:type="dxa" w:w="3086"/>
          </w:tcPr>
          <w:p>
            <w:pPr>
              <w:spacing w:after="0"/>
              <w:jc w:val="left"/>
            </w:pPr>
            <w:r>
              <w:rPr>
                <w:sz w:val="16"/>
              </w:rPr>
              <w:t>B1-c worst recorded: Winter Storm, Heavy Snow, Blizzard, Lake-Effect Snow, Winter Weather, Sleet</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(373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keepNext/>
        <w:spacing w:after="80" w:before="0"/>
      </w:pPr>
      <w:r>
        <w:rPr>
          <w:i/>
          <w:color w:val="555555"/>
          <w:sz w:val="15"/>
        </w:rPr>
        <w:t>GEMA template letter: B</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0"/>
        <w:gridCol w:w="1447"/>
        <w:gridCol w:w="1569"/>
        <w:gridCol w:w="1037"/>
        <w:gridCol w:w="1757"/>
        <w:gridCol w:w="1520"/>
        <w:gridCol w:w="1499"/>
        <w:gridCol w:w="1037"/>
        <w:gridCol w:w="1970"/>
      </w:tblGrid>
      <w:tr>
        <w:trPr>
          <w:cantSplit/>
          <w:tblHeader/>
        </w:trPr>
        <w:tc>
          <w:tcPr>
            <w:tcW w:type="dxa" w:w="1037"/>
            <w:shd w:val="clear" w:color="auto" w:fill="E8E8E8"/>
          </w:tcPr>
          <w:p>
            <w:pPr>
              <w:spacing w:after="0"/>
              <w:jc w:val="left"/>
            </w:pPr>
            <w:r>
              <w:rPr>
                <w:b/>
                <w:sz w:val="16"/>
              </w:rPr>
              <w:t>Hazard</w:t>
            </w:r>
          </w:p>
        </w:tc>
        <w:tc>
          <w:tcPr>
            <w:tcW w:type="dxa" w:w="1240"/>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47"/>
            <w:shd w:val="clear" w:color="auto" w:fill="E8E8E8"/>
          </w:tcPr>
          <w:p>
            <w:pPr>
              <w:spacing w:after="0"/>
              <w:jc w:val="left"/>
            </w:pPr>
            <w:r>
              <w:rPr>
                <w:b/>
                <w:sz w:val="16"/>
              </w:rPr>
              <w:t>Unit</w:t>
            </w:r>
          </w:p>
        </w:tc>
        <w:tc>
          <w:tcPr>
            <w:tcW w:type="dxa" w:w="1569"/>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57"/>
            <w:shd w:val="clear" w:color="auto" w:fill="E8E8E8"/>
          </w:tcPr>
          <w:p>
            <w:pPr>
              <w:spacing w:after="0"/>
              <w:jc w:val="left"/>
            </w:pPr>
            <w:r>
              <w:rPr>
                <w:b/>
                <w:sz w:val="16"/>
              </w:rPr>
              <w:t>Descriptor basis</w:t>
            </w:r>
          </w:p>
        </w:tc>
        <w:tc>
          <w:tcPr>
            <w:tcW w:type="dxa" w:w="1520"/>
            <w:shd w:val="clear" w:color="auto" w:fill="E8E8E8"/>
          </w:tcPr>
          <w:p>
            <w:pPr>
              <w:spacing w:after="0"/>
              <w:jc w:val="right"/>
            </w:pPr>
            <w:r>
              <w:rPr>
                <w:b/>
                <w:sz w:val="16"/>
              </w:rPr>
              <w:t>NRI events or days in its record period (hail, wind and tornado are area-weighted, so can be fractional)</w:t>
            </w:r>
          </w:p>
        </w:tc>
        <w:tc>
          <w:tcPr>
            <w:tcW w:type="dxa" w:w="1499"/>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70"/>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40"/>
          </w:tcPr>
          <w:p>
            <w:pPr>
              <w:spacing w:after="0"/>
              <w:jc w:val="right"/>
            </w:pPr>
          </w:p>
        </w:tc>
        <w:tc>
          <w:tcPr>
            <w:tcW w:type="dxa" w:w="1447"/>
          </w:tcPr>
          <w:p>
            <w:pPr>
              <w:spacing w:after="0"/>
              <w:jc w:val="left"/>
            </w:pPr>
            <w:r>
              <w:rPr>
                <w:sz w:val="16"/>
              </w:rPr>
              <w:t>events per year</w:t>
            </w:r>
          </w:p>
        </w:tc>
        <w:tc>
          <w:tcPr>
            <w:tcW w:type="dxa" w:w="1569"/>
          </w:tcPr>
          <w:p>
            <w:pPr>
              <w:spacing w:after="0"/>
              <w:jc w:val="left"/>
            </w:pPr>
          </w:p>
        </w:tc>
        <w:tc>
          <w:tcPr>
            <w:tcW w:type="dxa" w:w="1037"/>
          </w:tcPr>
          <w:p>
            <w:pPr>
              <w:spacing w:after="0"/>
              <w:jc w:val="left"/>
            </w:pPr>
          </w:p>
        </w:tc>
        <w:tc>
          <w:tcPr>
            <w:tcW w:type="dxa" w:w="1757"/>
          </w:tcPr>
          <w:p>
            <w:pPr>
              <w:spacing w:after="0"/>
              <w:jc w:val="left"/>
            </w:pPr>
          </w:p>
        </w:tc>
        <w:tc>
          <w:tcPr>
            <w:tcW w:type="dxa" w:w="1520"/>
          </w:tcPr>
          <w:p>
            <w:pPr>
              <w:spacing w:after="0"/>
              <w:jc w:val="right"/>
            </w:pPr>
          </w:p>
        </w:tc>
        <w:tc>
          <w:tcPr>
            <w:tcW w:type="dxa" w:w="1499"/>
          </w:tcPr>
          <w:p>
            <w:pPr>
              <w:spacing w:after="0"/>
              <w:jc w:val="left"/>
            </w:pPr>
            <w:r>
              <w:rPr>
                <w:sz w:val="16"/>
              </w:rPr>
              <w:t>1994 to 2023 (30 years)</w:t>
            </w:r>
          </w:p>
        </w:tc>
        <w:tc>
          <w:tcPr>
            <w:tcW w:type="dxa" w:w="1037"/>
          </w:tcPr>
          <w:p>
            <w:pPr>
              <w:spacing w:after="0"/>
              <w:jc w:val="left"/>
            </w:pPr>
            <w:r>
              <w:rPr>
                <w:sz w:val="16"/>
              </w:rPr>
              <w:t>see B1-f</w:t>
            </w:r>
          </w:p>
        </w:tc>
        <w:tc>
          <w:tcPr>
            <w:tcW w:type="dxa" w:w="1970"/>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40"/>
          </w:tcPr>
          <w:p>
            <w:pPr>
              <w:spacing w:after="0"/>
              <w:jc w:val="right"/>
            </w:pPr>
          </w:p>
        </w:tc>
        <w:tc>
          <w:tcPr>
            <w:tcW w:type="dxa" w:w="1447"/>
          </w:tcPr>
          <w:p>
            <w:pPr>
              <w:spacing w:after="0"/>
              <w:jc w:val="left"/>
            </w:pPr>
            <w:r>
              <w:rPr>
                <w:sz w:val="16"/>
              </w:rPr>
              <w:t>events per year at a location (modeled)</w:t>
            </w:r>
          </w:p>
        </w:tc>
        <w:tc>
          <w:tcPr>
            <w:tcW w:type="dxa" w:w="1569"/>
          </w:tcPr>
          <w:p>
            <w:pPr>
              <w:spacing w:after="0"/>
              <w:jc w:val="left"/>
            </w:pPr>
          </w:p>
        </w:tc>
        <w:tc>
          <w:tcPr>
            <w:tcW w:type="dxa" w:w="1037"/>
          </w:tcPr>
          <w:p>
            <w:pPr>
              <w:spacing w:after="0"/>
              <w:jc w:val="left"/>
            </w:pPr>
          </w:p>
        </w:tc>
        <w:tc>
          <w:tcPr>
            <w:tcW w:type="dxa" w:w="1757"/>
          </w:tcPr>
          <w:p>
            <w:pPr>
              <w:spacing w:after="0"/>
              <w:jc w:val="left"/>
            </w:pPr>
          </w:p>
        </w:tc>
        <w:tc>
          <w:tcPr>
            <w:tcW w:type="dxa" w:w="1520"/>
          </w:tcPr>
          <w:p>
            <w:pPr>
              <w:spacing w:after="0"/>
              <w:jc w:val="right"/>
            </w:pPr>
            <w:r>
              <w:rPr>
                <w:sz w:val="16"/>
              </w:rPr>
              <w:t>not shown</w:t>
            </w:r>
          </w:p>
        </w:tc>
        <w:tc>
          <w:tcPr>
            <w:tcW w:type="dxa" w:w="1499"/>
          </w:tcPr>
          <w:p>
            <w:pPr>
              <w:spacing w:after="0"/>
              <w:jc w:val="left"/>
            </w:pPr>
            <w:r>
              <w:rPr>
                <w:sz w:val="16"/>
              </w:rPr>
              <w:t>modeled</w:t>
            </w:r>
          </w:p>
        </w:tc>
        <w:tc>
          <w:tcPr>
            <w:tcW w:type="dxa" w:w="1037"/>
          </w:tcPr>
          <w:p>
            <w:pPr>
              <w:spacing w:after="0"/>
              <w:jc w:val="left"/>
            </w:pPr>
            <w:r>
              <w:rPr>
                <w:sz w:val="16"/>
              </w:rPr>
              <w:t>see B1-f</w:t>
            </w:r>
          </w:p>
        </w:tc>
        <w:tc>
          <w:tcPr>
            <w:tcW w:type="dxa" w:w="1970"/>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40"/>
          </w:tcPr>
          <w:p>
            <w:pPr>
              <w:spacing w:after="0"/>
              <w:jc w:val="right"/>
            </w:pPr>
            <w:r>
              <w:rPr>
                <w:sz w:val="16"/>
              </w:rPr>
              <w:t>1.58</w:t>
            </w:r>
          </w:p>
        </w:tc>
        <w:tc>
          <w:tcPr>
            <w:tcW w:type="dxa" w:w="1447"/>
          </w:tcPr>
          <w:p>
            <w:pPr>
              <w:spacing w:after="0"/>
              <w:jc w:val="left"/>
            </w:pPr>
            <w:r>
              <w:rPr>
                <w:sz w:val="16"/>
              </w:rPr>
              <w:t>event-days per year</w:t>
            </w:r>
          </w:p>
        </w:tc>
        <w:tc>
          <w:tcPr>
            <w:tcW w:type="dxa" w:w="1569"/>
          </w:tcPr>
          <w:p>
            <w:pPr>
              <w:spacing w:after="0"/>
              <w:jc w:val="left"/>
            </w:pPr>
            <w:r>
              <w:rPr>
                <w:sz w:val="16"/>
              </w:rPr>
              <w:t>about 1.58 days per year</w:t>
            </w:r>
          </w:p>
        </w:tc>
        <w:tc>
          <w:tcPr>
            <w:tcW w:type="dxa" w:w="1037"/>
          </w:tcPr>
          <w:p>
            <w:pPr>
              <w:spacing w:after="0"/>
              <w:jc w:val="left"/>
            </w:pPr>
            <w:r>
              <w:rPr>
                <w:sz w:val="16"/>
              </w:rPr>
              <w:t>Likely</w:t>
            </w:r>
          </w:p>
        </w:tc>
        <w:tc>
          <w:tcPr>
            <w:tcW w:type="dxa" w:w="1757"/>
          </w:tcPr>
          <w:p>
            <w:pPr>
              <w:spacing w:after="0"/>
              <w:jc w:val="left"/>
            </w:pPr>
            <w:r>
              <w:rPr>
                <w:sz w:val="16"/>
              </w:rPr>
              <w:t>event-days in 6 of 30 years, 1996 to 2025 (20%)</w:t>
            </w:r>
          </w:p>
        </w:tc>
        <w:tc>
          <w:tcPr>
            <w:tcW w:type="dxa" w:w="1520"/>
          </w:tcPr>
          <w:p>
            <w:pPr>
              <w:spacing w:after="0"/>
              <w:jc w:val="right"/>
            </w:pPr>
            <w:r>
              <w:rPr>
                <w:sz w:val="16"/>
              </w:rPr>
              <w:t>30</w:t>
            </w:r>
          </w:p>
        </w:tc>
        <w:tc>
          <w:tcPr>
            <w:tcW w:type="dxa" w:w="1499"/>
          </w:tcPr>
          <w:p>
            <w:pPr>
              <w:spacing w:after="0"/>
              <w:jc w:val="left"/>
            </w:pPr>
            <w:r>
              <w:rPr>
                <w:sz w:val="16"/>
              </w:rPr>
              <w:t>2005-11-12 to 2024-11-12 (19 years)</w:t>
            </w:r>
          </w:p>
        </w:tc>
        <w:tc>
          <w:tcPr>
            <w:tcW w:type="dxa" w:w="1037"/>
          </w:tcPr>
          <w:p>
            <w:pPr>
              <w:spacing w:after="0"/>
              <w:jc w:val="left"/>
            </w:pPr>
            <w:r>
              <w:rPr>
                <w:sz w:val="16"/>
              </w:rPr>
              <w:t>countywide</w:t>
            </w:r>
          </w:p>
        </w:tc>
        <w:tc>
          <w:tcPr>
            <w:tcW w:type="dxa" w:w="1970"/>
          </w:tcPr>
          <w:p>
            <w:pPr>
              <w:spacing w:after="0"/>
              <w:jc w:val="left"/>
            </w:pPr>
            <w:r>
              <w:rPr>
                <w:sz w:val="16"/>
              </w:rPr>
              <w:t>NRI gives about 1.58 cold wave event-days a year here (its annualized frequency over 19 years; not its event count divided by the years), but Storm Events has a record in only 6 of 30 years. NRI counts from a different source that records far more events than Storm Events, so this descriptor reads much lower than NRI's frequency; read the two together.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40"/>
          </w:tcPr>
          <w:p>
            <w:pPr>
              <w:spacing w:after="0"/>
              <w:jc w:val="right"/>
            </w:pPr>
            <w:r>
              <w:rPr>
                <w:sz w:val="16"/>
              </w:rPr>
              <w:t>30.3</w:t>
            </w:r>
          </w:p>
        </w:tc>
        <w:tc>
          <w:tcPr>
            <w:tcW w:type="dxa" w:w="1447"/>
          </w:tcPr>
          <w:p>
            <w:pPr>
              <w:spacing w:after="0"/>
              <w:jc w:val="left"/>
            </w:pPr>
            <w:r>
              <w:rPr>
                <w:sz w:val="16"/>
              </w:rPr>
              <w:t>event-days per year</w:t>
            </w:r>
          </w:p>
        </w:tc>
        <w:tc>
          <w:tcPr>
            <w:tcW w:type="dxa" w:w="1569"/>
          </w:tcPr>
          <w:p>
            <w:pPr>
              <w:spacing w:after="0"/>
              <w:jc w:val="left"/>
            </w:pPr>
            <w:r>
              <w:rPr>
                <w:sz w:val="16"/>
              </w:rPr>
              <w:t>about 30.3 days per year</w:t>
            </w:r>
          </w:p>
        </w:tc>
        <w:tc>
          <w:tcPr>
            <w:tcW w:type="dxa" w:w="1037"/>
          </w:tcPr>
          <w:p>
            <w:pPr>
              <w:spacing w:after="0"/>
              <w:jc w:val="left"/>
            </w:pPr>
            <w:r>
              <w:rPr>
                <w:sz w:val="16"/>
              </w:rPr>
              <w:t>Likely</w:t>
            </w:r>
          </w:p>
        </w:tc>
        <w:tc>
          <w:tcPr>
            <w:tcW w:type="dxa" w:w="1757"/>
          </w:tcPr>
          <w:p>
            <w:pPr>
              <w:spacing w:after="0"/>
              <w:jc w:val="left"/>
            </w:pPr>
            <w:r>
              <w:rPr>
                <w:sz w:val="16"/>
              </w:rPr>
              <w:t>event-days in 14 of 30 years, 1996 to 2025 (46.7%)</w:t>
            </w:r>
          </w:p>
        </w:tc>
        <w:tc>
          <w:tcPr>
            <w:tcW w:type="dxa" w:w="1520"/>
          </w:tcPr>
          <w:p>
            <w:pPr>
              <w:spacing w:after="0"/>
              <w:jc w:val="right"/>
            </w:pPr>
            <w:r>
              <w:rPr>
                <w:sz w:val="16"/>
              </w:rPr>
              <w:t>798</w:t>
            </w:r>
          </w:p>
        </w:tc>
        <w:tc>
          <w:tcPr>
            <w:tcW w:type="dxa" w:w="1499"/>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70"/>
          </w:tcPr>
          <w:p>
            <w:pPr>
              <w:spacing w:after="0"/>
              <w:jc w:val="left"/>
            </w:pPr>
            <w:r>
              <w:rPr>
                <w:sz w:val="16"/>
              </w:rPr>
              <w:t>NRI gives about 30.3 drought event-days a year here (its annualized frequency over 25.25 years; not its event count divided by the years), but Storm Events has a record in only 14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40"/>
          </w:tcPr>
          <w:p>
            <w:pPr>
              <w:spacing w:after="0"/>
              <w:jc w:val="right"/>
            </w:pPr>
            <w:r>
              <w:rPr>
                <w:sz w:val="16"/>
              </w:rPr>
              <w:t>0.00305</w:t>
            </w:r>
          </w:p>
        </w:tc>
        <w:tc>
          <w:tcPr>
            <w:tcW w:type="dxa" w:w="1447"/>
          </w:tcPr>
          <w:p>
            <w:pPr>
              <w:spacing w:after="0"/>
              <w:jc w:val="left"/>
            </w:pPr>
            <w:r>
              <w:rPr>
                <w:sz w:val="16"/>
              </w:rPr>
              <w:t>annual probability at a location</w:t>
            </w:r>
          </w:p>
        </w:tc>
        <w:tc>
          <w:tcPr>
            <w:tcW w:type="dxa" w:w="1569"/>
          </w:tcPr>
          <w:p>
            <w:pPr>
              <w:spacing w:after="0"/>
              <w:jc w:val="left"/>
            </w:pPr>
            <w:r>
              <w:rPr>
                <w:sz w:val="16"/>
              </w:rPr>
              <w:t>chance a given location in the county has at least minor-damage shaking in a year: 0.305%</w:t>
            </w:r>
          </w:p>
        </w:tc>
        <w:tc>
          <w:tcPr>
            <w:tcW w:type="dxa" w:w="1037"/>
          </w:tcPr>
          <w:p>
            <w:pPr>
              <w:spacing w:after="0"/>
              <w:jc w:val="left"/>
            </w:pPr>
          </w:p>
        </w:tc>
        <w:tc>
          <w:tcPr>
            <w:tcW w:type="dxa" w:w="1757"/>
          </w:tcPr>
          <w:p>
            <w:pPr>
              <w:spacing w:after="0"/>
              <w:jc w:val="left"/>
            </w:pPr>
          </w:p>
        </w:tc>
        <w:tc>
          <w:tcPr>
            <w:tcW w:type="dxa" w:w="1520"/>
          </w:tcPr>
          <w:p>
            <w:pPr>
              <w:spacing w:after="0"/>
              <w:jc w:val="right"/>
            </w:pPr>
            <w:r>
              <w:rPr>
                <w:sz w:val="16"/>
              </w:rPr>
              <w:t>not shown</w:t>
            </w:r>
          </w:p>
        </w:tc>
        <w:tc>
          <w:tcPr>
            <w:tcW w:type="dxa" w:w="1499"/>
          </w:tcPr>
          <w:p>
            <w:pPr>
              <w:spacing w:after="0"/>
              <w:jc w:val="left"/>
            </w:pPr>
            <w:r>
              <w:rPr>
                <w:sz w:val="16"/>
              </w:rPr>
              <w:t>modeled</w:t>
            </w:r>
          </w:p>
        </w:tc>
        <w:tc>
          <w:tcPr>
            <w:tcW w:type="dxa" w:w="1037"/>
          </w:tcPr>
          <w:p>
            <w:pPr>
              <w:spacing w:after="0"/>
              <w:jc w:val="left"/>
            </w:pPr>
            <w:r>
              <w:rPr>
                <w:sz w:val="16"/>
              </w:rPr>
              <w:t>see B1-f</w:t>
            </w:r>
          </w:p>
        </w:tc>
        <w:tc>
          <w:tcPr>
            <w:tcW w:type="dxa" w:w="1970"/>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40"/>
          </w:tcPr>
          <w:p>
            <w:pPr>
              <w:spacing w:after="0"/>
              <w:jc w:val="right"/>
            </w:pPr>
            <w:r>
              <w:rPr>
                <w:sz w:val="16"/>
              </w:rPr>
              <w:t>4.33</w:t>
            </w:r>
          </w:p>
        </w:tc>
        <w:tc>
          <w:tcPr>
            <w:tcW w:type="dxa" w:w="1447"/>
          </w:tcPr>
          <w:p>
            <w:pPr>
              <w:spacing w:after="0"/>
              <w:jc w:val="left"/>
            </w:pPr>
            <w:r>
              <w:rPr>
                <w:sz w:val="16"/>
              </w:rPr>
              <w:t>events per year</w:t>
            </w:r>
          </w:p>
        </w:tc>
        <w:tc>
          <w:tcPr>
            <w:tcW w:type="dxa" w:w="1569"/>
          </w:tcPr>
          <w:p>
            <w:pPr>
              <w:spacing w:after="0"/>
              <w:jc w:val="left"/>
            </w:pPr>
            <w:r>
              <w:rPr>
                <w:sz w:val="16"/>
              </w:rPr>
              <w:t>about 4.33 per year</w:t>
            </w:r>
          </w:p>
        </w:tc>
        <w:tc>
          <w:tcPr>
            <w:tcW w:type="dxa" w:w="1037"/>
          </w:tcPr>
          <w:p>
            <w:pPr>
              <w:spacing w:after="0"/>
              <w:jc w:val="left"/>
            </w:pPr>
            <w:r>
              <w:rPr>
                <w:sz w:val="16"/>
              </w:rPr>
              <w:t>Highly likely</w:t>
            </w:r>
          </w:p>
        </w:tc>
        <w:tc>
          <w:tcPr>
            <w:tcW w:type="dxa" w:w="1757"/>
          </w:tcPr>
          <w:p>
            <w:pPr>
              <w:spacing w:after="0"/>
              <w:jc w:val="left"/>
            </w:pPr>
            <w:r>
              <w:rPr>
                <w:sz w:val="16"/>
              </w:rPr>
              <w:t>FEMA annualized frequency (modeled)</w:t>
            </w:r>
          </w:p>
        </w:tc>
        <w:tc>
          <w:tcPr>
            <w:tcW w:type="dxa" w:w="1520"/>
          </w:tcPr>
          <w:p>
            <w:pPr>
              <w:spacing w:after="0"/>
              <w:jc w:val="right"/>
            </w:pPr>
            <w:r>
              <w:rPr>
                <w:sz w:val="16"/>
              </w:rPr>
              <w:t>164.5 (modeled)</w:t>
            </w:r>
          </w:p>
        </w:tc>
        <w:tc>
          <w:tcPr>
            <w:tcW w:type="dxa" w:w="1499"/>
          </w:tcPr>
          <w:p>
            <w:pPr>
              <w:spacing w:after="0"/>
              <w:jc w:val="left"/>
            </w:pPr>
            <w:r>
              <w:rPr>
                <w:sz w:val="16"/>
              </w:rPr>
              <w:t>1986 to 2023 (38 years)</w:t>
            </w:r>
          </w:p>
        </w:tc>
        <w:tc>
          <w:tcPr>
            <w:tcW w:type="dxa" w:w="1037"/>
          </w:tcPr>
          <w:p>
            <w:pPr>
              <w:spacing w:after="0"/>
              <w:jc w:val="left"/>
            </w:pPr>
            <w:r>
              <w:rPr>
                <w:sz w:val="16"/>
              </w:rPr>
              <w:t>countywide</w:t>
            </w:r>
          </w:p>
        </w:tc>
        <w:tc>
          <w:tcPr>
            <w:tcW w:type="dxa" w:w="1970"/>
          </w:tcPr>
          <w:p>
            <w:pPr>
              <w:spacing w:after="0"/>
              <w:jc w:val="left"/>
            </w:pPr>
          </w:p>
        </w:tc>
      </w:tr>
      <w:tr>
        <w:trPr>
          <w:cantSplit/>
        </w:trPr>
        <w:tc>
          <w:tcPr>
            <w:tcW w:type="dxa" w:w="1037"/>
          </w:tcPr>
          <w:p>
            <w:pPr>
              <w:spacing w:after="0"/>
              <w:jc w:val="left"/>
            </w:pPr>
            <w:r>
              <w:rPr>
                <w:sz w:val="16"/>
              </w:rPr>
              <w:t>Heat Wave</w:t>
            </w:r>
          </w:p>
        </w:tc>
        <w:tc>
          <w:tcPr>
            <w:tcW w:type="dxa" w:w="1240"/>
          </w:tcPr>
          <w:p>
            <w:pPr>
              <w:spacing w:after="0"/>
              <w:jc w:val="right"/>
            </w:pPr>
            <w:r>
              <w:rPr>
                <w:sz w:val="16"/>
              </w:rPr>
              <w:t>1.63</w:t>
            </w:r>
          </w:p>
        </w:tc>
        <w:tc>
          <w:tcPr>
            <w:tcW w:type="dxa" w:w="1447"/>
          </w:tcPr>
          <w:p>
            <w:pPr>
              <w:spacing w:after="0"/>
              <w:jc w:val="left"/>
            </w:pPr>
            <w:r>
              <w:rPr>
                <w:sz w:val="16"/>
              </w:rPr>
              <w:t>event-days per year</w:t>
            </w:r>
          </w:p>
        </w:tc>
        <w:tc>
          <w:tcPr>
            <w:tcW w:type="dxa" w:w="1569"/>
          </w:tcPr>
          <w:p>
            <w:pPr>
              <w:spacing w:after="0"/>
              <w:jc w:val="left"/>
            </w:pPr>
            <w:r>
              <w:rPr>
                <w:sz w:val="16"/>
              </w:rPr>
              <w:t>about 1.63 days per year</w:t>
            </w:r>
          </w:p>
        </w:tc>
        <w:tc>
          <w:tcPr>
            <w:tcW w:type="dxa" w:w="1037"/>
          </w:tcPr>
          <w:p>
            <w:pPr>
              <w:spacing w:after="0"/>
              <w:jc w:val="left"/>
            </w:pPr>
            <w:r>
              <w:rPr>
                <w:sz w:val="16"/>
              </w:rPr>
              <w:t>Likely</w:t>
            </w:r>
          </w:p>
        </w:tc>
        <w:tc>
          <w:tcPr>
            <w:tcW w:type="dxa" w:w="1757"/>
          </w:tcPr>
          <w:p>
            <w:pPr>
              <w:spacing w:after="0"/>
              <w:jc w:val="left"/>
            </w:pPr>
            <w:r>
              <w:rPr>
                <w:sz w:val="16"/>
              </w:rPr>
              <w:t>event-days in 5 of 30 years, 1996 to 2025 (16.7%)</w:t>
            </w:r>
          </w:p>
        </w:tc>
        <w:tc>
          <w:tcPr>
            <w:tcW w:type="dxa" w:w="1520"/>
          </w:tcPr>
          <w:p>
            <w:pPr>
              <w:spacing w:after="0"/>
              <w:jc w:val="right"/>
            </w:pPr>
            <w:r>
              <w:rPr>
                <w:sz w:val="16"/>
              </w:rPr>
              <w:t>28</w:t>
            </w:r>
          </w:p>
        </w:tc>
        <w:tc>
          <w:tcPr>
            <w:tcW w:type="dxa" w:w="1499"/>
          </w:tcPr>
          <w:p>
            <w:pPr>
              <w:spacing w:after="0"/>
              <w:jc w:val="left"/>
            </w:pPr>
            <w:r>
              <w:rPr>
                <w:sz w:val="16"/>
              </w:rPr>
              <w:t>2005-11-12 to 2024-11-12 (19 years)</w:t>
            </w:r>
          </w:p>
        </w:tc>
        <w:tc>
          <w:tcPr>
            <w:tcW w:type="dxa" w:w="1037"/>
          </w:tcPr>
          <w:p>
            <w:pPr>
              <w:spacing w:after="0"/>
              <w:jc w:val="left"/>
            </w:pPr>
            <w:r>
              <w:rPr>
                <w:sz w:val="16"/>
              </w:rPr>
              <w:t>countywide</w:t>
            </w:r>
          </w:p>
        </w:tc>
        <w:tc>
          <w:tcPr>
            <w:tcW w:type="dxa" w:w="1970"/>
          </w:tcPr>
          <w:p>
            <w:pPr>
              <w:spacing w:after="0"/>
              <w:jc w:val="left"/>
            </w:pPr>
            <w:r>
              <w:rPr>
                <w:sz w:val="16"/>
              </w:rPr>
              <w:t>NRI gives about 1.63 heat wave event-days a year here (its annualized frequency over 19 years; not its event count divided by the years), but Storm Events has a record in only 5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40"/>
          </w:tcPr>
          <w:p>
            <w:pPr>
              <w:spacing w:after="0"/>
              <w:jc w:val="right"/>
            </w:pPr>
            <w:r>
              <w:rPr>
                <w:sz w:val="16"/>
              </w:rPr>
              <w:t>0.0158</w:t>
            </w:r>
          </w:p>
        </w:tc>
        <w:tc>
          <w:tcPr>
            <w:tcW w:type="dxa" w:w="1447"/>
          </w:tcPr>
          <w:p>
            <w:pPr>
              <w:spacing w:after="0"/>
              <w:jc w:val="left"/>
            </w:pPr>
            <w:r>
              <w:rPr>
                <w:sz w:val="16"/>
              </w:rPr>
              <w:t>events per year</w:t>
            </w:r>
          </w:p>
        </w:tc>
        <w:tc>
          <w:tcPr>
            <w:tcW w:type="dxa" w:w="1569"/>
          </w:tcPr>
          <w:p>
            <w:pPr>
              <w:spacing w:after="0"/>
              <w:jc w:val="left"/>
            </w:pPr>
            <w:r>
              <w:rPr>
                <w:sz w:val="16"/>
              </w:rPr>
              <w:t>about 1 in 63 years</w:t>
            </w:r>
          </w:p>
        </w:tc>
        <w:tc>
          <w:tcPr>
            <w:tcW w:type="dxa" w:w="1037"/>
          </w:tcPr>
          <w:p>
            <w:pPr>
              <w:spacing w:after="0"/>
              <w:jc w:val="left"/>
            </w:pPr>
            <w:r>
              <w:rPr>
                <w:sz w:val="16"/>
              </w:rPr>
              <w:t>Possible</w:t>
            </w:r>
          </w:p>
        </w:tc>
        <w:tc>
          <w:tcPr>
            <w:tcW w:type="dxa" w:w="1757"/>
          </w:tcPr>
          <w:p>
            <w:pPr>
              <w:spacing w:after="0"/>
              <w:jc w:val="left"/>
            </w:pPr>
            <w:r>
              <w:rPr>
                <w:sz w:val="16"/>
              </w:rPr>
              <w:t>FEMA annualized frequency (modeled)</w:t>
            </w:r>
          </w:p>
        </w:tc>
        <w:tc>
          <w:tcPr>
            <w:tcW w:type="dxa" w:w="1520"/>
          </w:tcPr>
          <w:p>
            <w:pPr>
              <w:spacing w:after="0"/>
              <w:jc w:val="right"/>
            </w:pPr>
            <w:r>
              <w:rPr>
                <w:sz w:val="16"/>
              </w:rPr>
              <w:t>4</w:t>
            </w:r>
          </w:p>
        </w:tc>
        <w:tc>
          <w:tcPr>
            <w:tcW w:type="dxa" w:w="1499"/>
          </w:tcPr>
          <w:p>
            <w:pPr>
              <w:spacing w:after="0"/>
              <w:jc w:val="left"/>
            </w:pPr>
            <w:r>
              <w:rPr>
                <w:sz w:val="16"/>
              </w:rPr>
              <w:t>1851 to 2024 (Atlantic)</w:t>
            </w:r>
          </w:p>
        </w:tc>
        <w:tc>
          <w:tcPr>
            <w:tcW w:type="dxa" w:w="1037"/>
          </w:tcPr>
          <w:p>
            <w:pPr>
              <w:spacing w:after="0"/>
              <w:jc w:val="left"/>
            </w:pPr>
            <w:r>
              <w:rPr>
                <w:sz w:val="16"/>
              </w:rPr>
              <w:t>see B1-f</w:t>
            </w:r>
          </w:p>
        </w:tc>
        <w:tc>
          <w:tcPr>
            <w:tcW w:type="dxa" w:w="1970"/>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40"/>
          </w:tcPr>
          <w:p>
            <w:pPr>
              <w:spacing w:after="0"/>
              <w:jc w:val="right"/>
            </w:pPr>
            <w:r>
              <w:rPr>
                <w:sz w:val="16"/>
              </w:rPr>
              <w:t>0.67</w:t>
            </w:r>
          </w:p>
        </w:tc>
        <w:tc>
          <w:tcPr>
            <w:tcW w:type="dxa" w:w="1447"/>
          </w:tcPr>
          <w:p>
            <w:pPr>
              <w:spacing w:after="0"/>
              <w:jc w:val="left"/>
            </w:pPr>
            <w:r>
              <w:rPr>
                <w:sz w:val="16"/>
              </w:rPr>
              <w:t>event-days per year</w:t>
            </w:r>
          </w:p>
        </w:tc>
        <w:tc>
          <w:tcPr>
            <w:tcW w:type="dxa" w:w="1569"/>
          </w:tcPr>
          <w:p>
            <w:pPr>
              <w:spacing w:after="0"/>
              <w:jc w:val="left"/>
            </w:pPr>
            <w:r>
              <w:rPr>
                <w:sz w:val="16"/>
              </w:rPr>
              <w:t>about 0.67 days per year</w:t>
            </w:r>
          </w:p>
        </w:tc>
        <w:tc>
          <w:tcPr>
            <w:tcW w:type="dxa" w:w="1037"/>
          </w:tcPr>
          <w:p>
            <w:pPr>
              <w:spacing w:after="0"/>
              <w:jc w:val="left"/>
            </w:pPr>
            <w:r>
              <w:rPr>
                <w:sz w:val="16"/>
              </w:rPr>
              <w:t>Likely</w:t>
            </w:r>
          </w:p>
        </w:tc>
        <w:tc>
          <w:tcPr>
            <w:tcW w:type="dxa" w:w="1757"/>
          </w:tcPr>
          <w:p>
            <w:pPr>
              <w:spacing w:after="0"/>
              <w:jc w:val="left"/>
            </w:pPr>
            <w:r>
              <w:rPr>
                <w:sz w:val="16"/>
              </w:rPr>
              <w:t>event-days in 4 of 30 years, 1996 to 2025 (13.3%)</w:t>
            </w:r>
          </w:p>
        </w:tc>
        <w:tc>
          <w:tcPr>
            <w:tcW w:type="dxa" w:w="1520"/>
          </w:tcPr>
          <w:p>
            <w:pPr>
              <w:spacing w:after="0"/>
              <w:jc w:val="right"/>
            </w:pPr>
            <w:r>
              <w:rPr>
                <w:sz w:val="16"/>
              </w:rPr>
              <w:t>46</w:t>
            </w:r>
          </w:p>
        </w:tc>
        <w:tc>
          <w:tcPr>
            <w:tcW w:type="dxa" w:w="1499"/>
          </w:tcPr>
          <w:p>
            <w:pPr>
              <w:spacing w:after="0"/>
              <w:jc w:val="left"/>
            </w:pPr>
            <w:r>
              <w:rPr>
                <w:sz w:val="16"/>
              </w:rPr>
              <w:t>1946-12-31 to 2014-02-12 (67 years)</w:t>
            </w:r>
          </w:p>
        </w:tc>
        <w:tc>
          <w:tcPr>
            <w:tcW w:type="dxa" w:w="1037"/>
          </w:tcPr>
          <w:p>
            <w:pPr>
              <w:spacing w:after="0"/>
              <w:jc w:val="left"/>
            </w:pPr>
            <w:r>
              <w:rPr>
                <w:sz w:val="16"/>
              </w:rPr>
              <w:t>countywide</w:t>
            </w:r>
          </w:p>
        </w:tc>
        <w:tc>
          <w:tcPr>
            <w:tcW w:type="dxa" w:w="1970"/>
          </w:tcPr>
          <w:p>
            <w:pPr>
              <w:spacing w:after="0"/>
              <w:jc w:val="left"/>
            </w:pPr>
          </w:p>
        </w:tc>
      </w:tr>
      <w:tr>
        <w:trPr>
          <w:cantSplit/>
        </w:trPr>
        <w:tc>
          <w:tcPr>
            <w:tcW w:type="dxa" w:w="1037"/>
          </w:tcPr>
          <w:p>
            <w:pPr>
              <w:spacing w:after="0"/>
              <w:jc w:val="left"/>
            </w:pPr>
            <w:r>
              <w:rPr>
                <w:sz w:val="16"/>
              </w:rPr>
              <w:t>Inland Flooding</w:t>
            </w:r>
          </w:p>
        </w:tc>
        <w:tc>
          <w:tcPr>
            <w:tcW w:type="dxa" w:w="1240"/>
          </w:tcPr>
          <w:p>
            <w:pPr>
              <w:spacing w:after="0"/>
              <w:jc w:val="right"/>
            </w:pPr>
            <w:r>
              <w:rPr>
                <w:sz w:val="16"/>
              </w:rPr>
              <w:t>0.571</w:t>
            </w:r>
          </w:p>
        </w:tc>
        <w:tc>
          <w:tcPr>
            <w:tcW w:type="dxa" w:w="1447"/>
          </w:tcPr>
          <w:p>
            <w:pPr>
              <w:spacing w:after="0"/>
              <w:jc w:val="left"/>
            </w:pPr>
            <w:r>
              <w:rPr>
                <w:sz w:val="16"/>
              </w:rPr>
              <w:t>event-days per year</w:t>
            </w:r>
          </w:p>
        </w:tc>
        <w:tc>
          <w:tcPr>
            <w:tcW w:type="dxa" w:w="1569"/>
          </w:tcPr>
          <w:p>
            <w:pPr>
              <w:spacing w:after="0"/>
              <w:jc w:val="left"/>
            </w:pPr>
            <w:r>
              <w:rPr>
                <w:sz w:val="16"/>
              </w:rPr>
              <w:t>about 0.571 days per year</w:t>
            </w:r>
          </w:p>
        </w:tc>
        <w:tc>
          <w:tcPr>
            <w:tcW w:type="dxa" w:w="1037"/>
          </w:tcPr>
          <w:p>
            <w:pPr>
              <w:spacing w:after="0"/>
              <w:jc w:val="left"/>
            </w:pPr>
            <w:r>
              <w:rPr>
                <w:sz w:val="16"/>
              </w:rPr>
              <w:t>Likely</w:t>
            </w:r>
          </w:p>
        </w:tc>
        <w:tc>
          <w:tcPr>
            <w:tcW w:type="dxa" w:w="1757"/>
          </w:tcPr>
          <w:p>
            <w:pPr>
              <w:spacing w:after="0"/>
              <w:jc w:val="left"/>
            </w:pPr>
            <w:r>
              <w:rPr>
                <w:sz w:val="16"/>
              </w:rPr>
              <w:t>event-days in 11 of 30 years, 1996 to 2025 (36.7%)</w:t>
            </w:r>
          </w:p>
        </w:tc>
        <w:tc>
          <w:tcPr>
            <w:tcW w:type="dxa" w:w="1520"/>
          </w:tcPr>
          <w:p>
            <w:pPr>
              <w:spacing w:after="0"/>
              <w:jc w:val="right"/>
            </w:pPr>
            <w:r>
              <w:rPr>
                <w:sz w:val="16"/>
              </w:rPr>
              <w:t>16</w:t>
            </w:r>
          </w:p>
        </w:tc>
        <w:tc>
          <w:tcPr>
            <w:tcW w:type="dxa" w:w="1499"/>
          </w:tcPr>
          <w:p>
            <w:pPr>
              <w:spacing w:after="0"/>
              <w:jc w:val="left"/>
            </w:pPr>
            <w:r>
              <w:rPr>
                <w:sz w:val="16"/>
              </w:rPr>
              <w:t>1996 to 2023 (28 years)</w:t>
            </w:r>
          </w:p>
        </w:tc>
        <w:tc>
          <w:tcPr>
            <w:tcW w:type="dxa" w:w="1037"/>
          </w:tcPr>
          <w:p>
            <w:pPr>
              <w:spacing w:after="0"/>
              <w:jc w:val="left"/>
            </w:pPr>
            <w:r>
              <w:rPr>
                <w:sz w:val="16"/>
              </w:rPr>
              <w:t>see B1-f</w:t>
            </w:r>
          </w:p>
        </w:tc>
        <w:tc>
          <w:tcPr>
            <w:tcW w:type="dxa" w:w="1970"/>
          </w:tcPr>
          <w:p>
            <w:pPr>
              <w:spacing w:after="0"/>
              <w:jc w:val="left"/>
            </w:pPr>
          </w:p>
        </w:tc>
      </w:tr>
      <w:tr>
        <w:trPr>
          <w:cantSplit/>
        </w:trPr>
        <w:tc>
          <w:tcPr>
            <w:tcW w:type="dxa" w:w="1037"/>
          </w:tcPr>
          <w:p>
            <w:pPr>
              <w:spacing w:after="0"/>
              <w:jc w:val="left"/>
            </w:pPr>
            <w:r>
              <w:rPr>
                <w:sz w:val="16"/>
              </w:rPr>
              <w:t>Landslide</w:t>
            </w:r>
          </w:p>
        </w:tc>
        <w:tc>
          <w:tcPr>
            <w:tcW w:type="dxa" w:w="1240"/>
          </w:tcPr>
          <w:p>
            <w:pPr>
              <w:spacing w:after="0"/>
              <w:jc w:val="right"/>
            </w:pPr>
            <w:r>
              <w:rPr>
                <w:sz w:val="16"/>
              </w:rPr>
              <w:t>0.369</w:t>
            </w:r>
          </w:p>
        </w:tc>
        <w:tc>
          <w:tcPr>
            <w:tcW w:type="dxa" w:w="1447"/>
          </w:tcPr>
          <w:p>
            <w:pPr>
              <w:spacing w:after="0"/>
              <w:jc w:val="left"/>
            </w:pPr>
            <w:r>
              <w:rPr>
                <w:sz w:val="16"/>
              </w:rPr>
              <w:t>events per year (modeled)</w:t>
            </w:r>
          </w:p>
        </w:tc>
        <w:tc>
          <w:tcPr>
            <w:tcW w:type="dxa" w:w="1569"/>
          </w:tcPr>
          <w:p>
            <w:pPr>
              <w:spacing w:after="0"/>
              <w:jc w:val="left"/>
            </w:pPr>
            <w:r>
              <w:rPr>
                <w:sz w:val="16"/>
              </w:rPr>
              <w:t>about 1 in 3 years</w:t>
            </w:r>
          </w:p>
        </w:tc>
        <w:tc>
          <w:tcPr>
            <w:tcW w:type="dxa" w:w="1037"/>
          </w:tcPr>
          <w:p>
            <w:pPr>
              <w:spacing w:after="0"/>
              <w:jc w:val="left"/>
            </w:pPr>
            <w:r>
              <w:rPr>
                <w:sz w:val="16"/>
              </w:rPr>
              <w:t>Likely</w:t>
            </w:r>
          </w:p>
        </w:tc>
        <w:tc>
          <w:tcPr>
            <w:tcW w:type="dxa" w:w="1757"/>
          </w:tcPr>
          <w:p>
            <w:pPr>
              <w:spacing w:after="0"/>
              <w:jc w:val="left"/>
            </w:pPr>
            <w:r>
              <w:rPr>
                <w:sz w:val="16"/>
              </w:rPr>
              <w:t>FEMA annualized frequency (modeled)</w:t>
            </w:r>
          </w:p>
        </w:tc>
        <w:tc>
          <w:tcPr>
            <w:tcW w:type="dxa" w:w="1520"/>
          </w:tcPr>
          <w:p>
            <w:pPr>
              <w:spacing w:after="0"/>
              <w:jc w:val="right"/>
            </w:pPr>
            <w:r>
              <w:rPr>
                <w:sz w:val="16"/>
              </w:rPr>
              <w:t>not shown</w:t>
            </w:r>
          </w:p>
        </w:tc>
        <w:tc>
          <w:tcPr>
            <w:tcW w:type="dxa" w:w="1499"/>
          </w:tcPr>
          <w:p>
            <w:pPr>
              <w:spacing w:after="0"/>
              <w:jc w:val="left"/>
            </w:pPr>
            <w:r>
              <w:rPr>
                <w:sz w:val="16"/>
              </w:rPr>
              <w:t>modeled</w:t>
            </w:r>
          </w:p>
        </w:tc>
        <w:tc>
          <w:tcPr>
            <w:tcW w:type="dxa" w:w="1037"/>
          </w:tcPr>
          <w:p>
            <w:pPr>
              <w:spacing w:after="0"/>
              <w:jc w:val="left"/>
            </w:pPr>
            <w:r>
              <w:rPr>
                <w:sz w:val="16"/>
              </w:rPr>
              <w:t>see B1-f</w:t>
            </w:r>
          </w:p>
        </w:tc>
        <w:tc>
          <w:tcPr>
            <w:tcW w:type="dxa" w:w="1970"/>
          </w:tcPr>
          <w:p>
            <w:pPr>
              <w:spacing w:after="0"/>
              <w:jc w:val="left"/>
            </w:pPr>
          </w:p>
        </w:tc>
      </w:tr>
      <w:tr>
        <w:trPr>
          <w:cantSplit/>
        </w:trPr>
        <w:tc>
          <w:tcPr>
            <w:tcW w:type="dxa" w:w="1037"/>
          </w:tcPr>
          <w:p>
            <w:pPr>
              <w:spacing w:after="0"/>
              <w:jc w:val="left"/>
            </w:pPr>
            <w:r>
              <w:rPr>
                <w:sz w:val="16"/>
              </w:rPr>
              <w:t>Lightning</w:t>
            </w:r>
          </w:p>
        </w:tc>
        <w:tc>
          <w:tcPr>
            <w:tcW w:type="dxa" w:w="1240"/>
          </w:tcPr>
          <w:p>
            <w:pPr>
              <w:spacing w:after="0"/>
              <w:jc w:val="right"/>
            </w:pPr>
            <w:r>
              <w:rPr>
                <w:sz w:val="16"/>
              </w:rPr>
              <w:t>61.3</w:t>
            </w:r>
          </w:p>
        </w:tc>
        <w:tc>
          <w:tcPr>
            <w:tcW w:type="dxa" w:w="1447"/>
          </w:tcPr>
          <w:p>
            <w:pPr>
              <w:spacing w:after="0"/>
              <w:jc w:val="left"/>
            </w:pPr>
            <w:r>
              <w:rPr>
                <w:sz w:val="16"/>
              </w:rPr>
              <w:t>days per year with a strike</w:t>
            </w:r>
          </w:p>
        </w:tc>
        <w:tc>
          <w:tcPr>
            <w:tcW w:type="dxa" w:w="1569"/>
          </w:tcPr>
          <w:p>
            <w:pPr>
              <w:spacing w:after="0"/>
              <w:jc w:val="left"/>
            </w:pPr>
            <w:r>
              <w:rPr>
                <w:sz w:val="16"/>
              </w:rPr>
              <w:t>about 61.3 days per year</w:t>
            </w:r>
          </w:p>
        </w:tc>
        <w:tc>
          <w:tcPr>
            <w:tcW w:type="dxa" w:w="1037"/>
          </w:tcPr>
          <w:p>
            <w:pPr>
              <w:spacing w:after="0"/>
              <w:jc w:val="left"/>
            </w:pPr>
            <w:r>
              <w:rPr>
                <w:sz w:val="16"/>
              </w:rPr>
              <w:t>Highly likely</w:t>
            </w:r>
          </w:p>
        </w:tc>
        <w:tc>
          <w:tcPr>
            <w:tcW w:type="dxa" w:w="1757"/>
          </w:tcPr>
          <w:p>
            <w:pPr>
              <w:spacing w:after="0"/>
              <w:jc w:val="left"/>
            </w:pPr>
            <w:r>
              <w:rPr>
                <w:sz w:val="16"/>
              </w:rPr>
              <w:t>FEMA annualized frequency (modeled)</w:t>
            </w:r>
          </w:p>
        </w:tc>
        <w:tc>
          <w:tcPr>
            <w:tcW w:type="dxa" w:w="1520"/>
          </w:tcPr>
          <w:p>
            <w:pPr>
              <w:spacing w:after="0"/>
              <w:jc w:val="right"/>
            </w:pPr>
            <w:r>
              <w:rPr>
                <w:sz w:val="16"/>
              </w:rPr>
              <w:t>not shown</w:t>
            </w:r>
          </w:p>
        </w:tc>
        <w:tc>
          <w:tcPr>
            <w:tcW w:type="dxa" w:w="1499"/>
          </w:tcPr>
          <w:p>
            <w:pPr>
              <w:spacing w:after="0"/>
              <w:jc w:val="left"/>
            </w:pPr>
            <w:r>
              <w:rPr>
                <w:sz w:val="16"/>
              </w:rPr>
              <w:t>1995 to 2023 (29 years; CONUS)</w:t>
            </w:r>
          </w:p>
        </w:tc>
        <w:tc>
          <w:tcPr>
            <w:tcW w:type="dxa" w:w="1037"/>
          </w:tcPr>
          <w:p>
            <w:pPr>
              <w:spacing w:after="0"/>
              <w:jc w:val="left"/>
            </w:pPr>
            <w:r>
              <w:rPr>
                <w:sz w:val="16"/>
              </w:rPr>
              <w:t>countywide</w:t>
            </w:r>
          </w:p>
        </w:tc>
        <w:tc>
          <w:tcPr>
            <w:tcW w:type="dxa" w:w="1970"/>
          </w:tcPr>
          <w:p>
            <w:pPr>
              <w:spacing w:after="0"/>
              <w:jc w:val="left"/>
            </w:pPr>
          </w:p>
        </w:tc>
      </w:tr>
      <w:tr>
        <w:trPr>
          <w:cantSplit/>
        </w:trPr>
        <w:tc>
          <w:tcPr>
            <w:tcW w:type="dxa" w:w="1037"/>
          </w:tcPr>
          <w:p>
            <w:pPr>
              <w:spacing w:after="0"/>
              <w:jc w:val="left"/>
            </w:pPr>
            <w:r>
              <w:rPr>
                <w:sz w:val="16"/>
              </w:rPr>
              <w:t>Strong Wind</w:t>
            </w:r>
          </w:p>
        </w:tc>
        <w:tc>
          <w:tcPr>
            <w:tcW w:type="dxa" w:w="1240"/>
          </w:tcPr>
          <w:p>
            <w:pPr>
              <w:spacing w:after="0"/>
              <w:jc w:val="right"/>
            </w:pPr>
            <w:r>
              <w:rPr>
                <w:sz w:val="16"/>
              </w:rPr>
              <w:t>4.71</w:t>
            </w:r>
          </w:p>
        </w:tc>
        <w:tc>
          <w:tcPr>
            <w:tcW w:type="dxa" w:w="1447"/>
          </w:tcPr>
          <w:p>
            <w:pPr>
              <w:spacing w:after="0"/>
              <w:jc w:val="left"/>
            </w:pPr>
            <w:r>
              <w:rPr>
                <w:sz w:val="16"/>
              </w:rPr>
              <w:t>events per year</w:t>
            </w:r>
          </w:p>
        </w:tc>
        <w:tc>
          <w:tcPr>
            <w:tcW w:type="dxa" w:w="1569"/>
          </w:tcPr>
          <w:p>
            <w:pPr>
              <w:spacing w:after="0"/>
              <w:jc w:val="left"/>
            </w:pPr>
            <w:r>
              <w:rPr>
                <w:sz w:val="16"/>
              </w:rPr>
              <w:t>about 4.71 per year</w:t>
            </w:r>
          </w:p>
        </w:tc>
        <w:tc>
          <w:tcPr>
            <w:tcW w:type="dxa" w:w="1037"/>
          </w:tcPr>
          <w:p>
            <w:pPr>
              <w:spacing w:after="0"/>
              <w:jc w:val="left"/>
            </w:pPr>
            <w:r>
              <w:rPr>
                <w:sz w:val="16"/>
              </w:rPr>
              <w:t>Highly likely</w:t>
            </w:r>
          </w:p>
        </w:tc>
        <w:tc>
          <w:tcPr>
            <w:tcW w:type="dxa" w:w="1757"/>
          </w:tcPr>
          <w:p>
            <w:pPr>
              <w:spacing w:after="0"/>
              <w:jc w:val="left"/>
            </w:pPr>
            <w:r>
              <w:rPr>
                <w:sz w:val="16"/>
              </w:rPr>
              <w:t>FEMA annualized frequency (modeled)</w:t>
            </w:r>
          </w:p>
        </w:tc>
        <w:tc>
          <w:tcPr>
            <w:tcW w:type="dxa" w:w="1520"/>
          </w:tcPr>
          <w:p>
            <w:pPr>
              <w:spacing w:after="0"/>
              <w:jc w:val="right"/>
            </w:pPr>
            <w:r>
              <w:rPr>
                <w:sz w:val="16"/>
              </w:rPr>
              <w:t>179</w:t>
            </w:r>
          </w:p>
        </w:tc>
        <w:tc>
          <w:tcPr>
            <w:tcW w:type="dxa" w:w="1499"/>
          </w:tcPr>
          <w:p>
            <w:pPr>
              <w:spacing w:after="0"/>
              <w:jc w:val="left"/>
            </w:pPr>
            <w:r>
              <w:rPr>
                <w:sz w:val="16"/>
              </w:rPr>
              <w:t>1986 to 2023 (38 years)</w:t>
            </w:r>
          </w:p>
        </w:tc>
        <w:tc>
          <w:tcPr>
            <w:tcW w:type="dxa" w:w="1037"/>
          </w:tcPr>
          <w:p>
            <w:pPr>
              <w:spacing w:after="0"/>
              <w:jc w:val="left"/>
            </w:pPr>
            <w:r>
              <w:rPr>
                <w:sz w:val="16"/>
              </w:rPr>
              <w:t>countywide</w:t>
            </w:r>
          </w:p>
        </w:tc>
        <w:tc>
          <w:tcPr>
            <w:tcW w:type="dxa" w:w="1970"/>
          </w:tcPr>
          <w:p>
            <w:pPr>
              <w:spacing w:after="0"/>
              <w:jc w:val="left"/>
            </w:pPr>
          </w:p>
        </w:tc>
      </w:tr>
      <w:tr>
        <w:trPr>
          <w:cantSplit/>
        </w:trPr>
        <w:tc>
          <w:tcPr>
            <w:tcW w:type="dxa" w:w="1037"/>
          </w:tcPr>
          <w:p>
            <w:pPr>
              <w:spacing w:after="0"/>
              <w:jc w:val="left"/>
            </w:pPr>
            <w:r>
              <w:rPr>
                <w:sz w:val="16"/>
              </w:rPr>
              <w:t>Tornado</w:t>
            </w:r>
          </w:p>
        </w:tc>
        <w:tc>
          <w:tcPr>
            <w:tcW w:type="dxa" w:w="1240"/>
          </w:tcPr>
          <w:p>
            <w:pPr>
              <w:spacing w:after="0"/>
              <w:jc w:val="right"/>
            </w:pPr>
            <w:r>
              <w:rPr>
                <w:sz w:val="16"/>
              </w:rPr>
              <w:t>0.133</w:t>
            </w:r>
          </w:p>
        </w:tc>
        <w:tc>
          <w:tcPr>
            <w:tcW w:type="dxa" w:w="1447"/>
          </w:tcPr>
          <w:p>
            <w:pPr>
              <w:spacing w:after="0"/>
              <w:jc w:val="left"/>
            </w:pPr>
            <w:r>
              <w:rPr>
                <w:sz w:val="16"/>
              </w:rPr>
              <w:t>events per year</w:t>
            </w:r>
          </w:p>
        </w:tc>
        <w:tc>
          <w:tcPr>
            <w:tcW w:type="dxa" w:w="1569"/>
          </w:tcPr>
          <w:p>
            <w:pPr>
              <w:spacing w:after="0"/>
              <w:jc w:val="left"/>
            </w:pPr>
            <w:r>
              <w:rPr>
                <w:sz w:val="16"/>
              </w:rPr>
              <w:t>about 1 in 7 years</w:t>
            </w:r>
          </w:p>
        </w:tc>
        <w:tc>
          <w:tcPr>
            <w:tcW w:type="dxa" w:w="1037"/>
          </w:tcPr>
          <w:p>
            <w:pPr>
              <w:spacing w:after="0"/>
              <w:jc w:val="left"/>
            </w:pPr>
            <w:r>
              <w:rPr>
                <w:sz w:val="16"/>
              </w:rPr>
              <w:t>Likely</w:t>
            </w:r>
          </w:p>
        </w:tc>
        <w:tc>
          <w:tcPr>
            <w:tcW w:type="dxa" w:w="1757"/>
          </w:tcPr>
          <w:p>
            <w:pPr>
              <w:spacing w:after="0"/>
              <w:jc w:val="left"/>
            </w:pPr>
            <w:r>
              <w:rPr>
                <w:sz w:val="16"/>
              </w:rPr>
              <w:t>FEMA annualized frequency (modeled)</w:t>
            </w:r>
          </w:p>
        </w:tc>
        <w:tc>
          <w:tcPr>
            <w:tcW w:type="dxa" w:w="1520"/>
          </w:tcPr>
          <w:p>
            <w:pPr>
              <w:spacing w:after="0"/>
              <w:jc w:val="right"/>
            </w:pPr>
            <w:r>
              <w:rPr>
                <w:sz w:val="16"/>
              </w:rPr>
              <w:t>not shown</w:t>
            </w:r>
          </w:p>
        </w:tc>
        <w:tc>
          <w:tcPr>
            <w:tcW w:type="dxa" w:w="1499"/>
          </w:tcPr>
          <w:p>
            <w:pPr>
              <w:spacing w:after="0"/>
              <w:jc w:val="left"/>
            </w:pPr>
            <w:r>
              <w:rPr>
                <w:sz w:val="16"/>
              </w:rPr>
              <w:t>1950 to 2023 (EF2+); 1986 to 2023 (EF0-1)</w:t>
            </w:r>
          </w:p>
        </w:tc>
        <w:tc>
          <w:tcPr>
            <w:tcW w:type="dxa" w:w="1037"/>
          </w:tcPr>
          <w:p>
            <w:pPr>
              <w:spacing w:after="0"/>
              <w:jc w:val="left"/>
            </w:pPr>
            <w:r>
              <w:rPr>
                <w:sz w:val="16"/>
              </w:rPr>
              <w:t>see B1-f</w:t>
            </w:r>
          </w:p>
        </w:tc>
        <w:tc>
          <w:tcPr>
            <w:tcW w:type="dxa" w:w="1970"/>
          </w:tcPr>
          <w:p>
            <w:pPr>
              <w:spacing w:after="0"/>
              <w:jc w:val="left"/>
            </w:pPr>
          </w:p>
        </w:tc>
      </w:tr>
      <w:tr>
        <w:trPr>
          <w:cantSplit/>
        </w:trPr>
        <w:tc>
          <w:tcPr>
            <w:tcW w:type="dxa" w:w="1037"/>
          </w:tcPr>
          <w:p>
            <w:pPr>
              <w:spacing w:after="0"/>
              <w:jc w:val="left"/>
            </w:pPr>
            <w:r>
              <w:rPr>
                <w:sz w:val="16"/>
              </w:rPr>
              <w:t>Tsunami</w:t>
            </w:r>
          </w:p>
        </w:tc>
        <w:tc>
          <w:tcPr>
            <w:tcW w:type="dxa" w:w="1240"/>
          </w:tcPr>
          <w:p>
            <w:pPr>
              <w:spacing w:after="0"/>
              <w:jc w:val="right"/>
            </w:pPr>
          </w:p>
        </w:tc>
        <w:tc>
          <w:tcPr>
            <w:tcW w:type="dxa" w:w="1447"/>
          </w:tcPr>
          <w:p>
            <w:pPr>
              <w:spacing w:after="0"/>
              <w:jc w:val="left"/>
            </w:pPr>
            <w:r>
              <w:rPr>
                <w:sz w:val="16"/>
              </w:rPr>
              <w:t>annual probability at the most exposed location (used in place of a county value)</w:t>
            </w:r>
          </w:p>
        </w:tc>
        <w:tc>
          <w:tcPr>
            <w:tcW w:type="dxa" w:w="1569"/>
          </w:tcPr>
          <w:p>
            <w:pPr>
              <w:spacing w:after="0"/>
              <w:jc w:val="left"/>
            </w:pPr>
          </w:p>
        </w:tc>
        <w:tc>
          <w:tcPr>
            <w:tcW w:type="dxa" w:w="1037"/>
          </w:tcPr>
          <w:p>
            <w:pPr>
              <w:spacing w:after="0"/>
              <w:jc w:val="left"/>
            </w:pPr>
          </w:p>
        </w:tc>
        <w:tc>
          <w:tcPr>
            <w:tcW w:type="dxa" w:w="1757"/>
          </w:tcPr>
          <w:p>
            <w:pPr>
              <w:spacing w:after="0"/>
              <w:jc w:val="left"/>
            </w:pPr>
          </w:p>
        </w:tc>
        <w:tc>
          <w:tcPr>
            <w:tcW w:type="dxa" w:w="1520"/>
          </w:tcPr>
          <w:p>
            <w:pPr>
              <w:spacing w:after="0"/>
              <w:jc w:val="right"/>
            </w:pPr>
            <w:r>
              <w:rPr>
                <w:sz w:val="16"/>
              </w:rPr>
              <w:t>not shown</w:t>
            </w:r>
          </w:p>
        </w:tc>
        <w:tc>
          <w:tcPr>
            <w:tcW w:type="dxa" w:w="1499"/>
          </w:tcPr>
          <w:p>
            <w:pPr>
              <w:spacing w:after="0"/>
              <w:jc w:val="left"/>
            </w:pPr>
            <w:r>
              <w:rPr>
                <w:sz w:val="16"/>
              </w:rPr>
              <w:t>modeled</w:t>
            </w:r>
          </w:p>
        </w:tc>
        <w:tc>
          <w:tcPr>
            <w:tcW w:type="dxa" w:w="1037"/>
          </w:tcPr>
          <w:p>
            <w:pPr>
              <w:spacing w:after="0"/>
              <w:jc w:val="left"/>
            </w:pPr>
            <w:r>
              <w:rPr>
                <w:sz w:val="16"/>
              </w:rPr>
              <w:t>see B1-f</w:t>
            </w:r>
          </w:p>
        </w:tc>
        <w:tc>
          <w:tcPr>
            <w:tcW w:type="dxa" w:w="1970"/>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40"/>
          </w:tcPr>
          <w:p>
            <w:pPr>
              <w:spacing w:after="0"/>
              <w:jc w:val="right"/>
            </w:pPr>
          </w:p>
        </w:tc>
        <w:tc>
          <w:tcPr>
            <w:tcW w:type="dxa" w:w="1447"/>
          </w:tcPr>
          <w:p>
            <w:pPr>
              <w:spacing w:after="0"/>
              <w:jc w:val="left"/>
            </w:pPr>
            <w:r>
              <w:rPr>
                <w:sz w:val="16"/>
              </w:rPr>
              <w:t>annual probability</w:t>
            </w:r>
          </w:p>
        </w:tc>
        <w:tc>
          <w:tcPr>
            <w:tcW w:type="dxa" w:w="1569"/>
          </w:tcPr>
          <w:p>
            <w:pPr>
              <w:spacing w:after="0"/>
              <w:jc w:val="left"/>
            </w:pPr>
          </w:p>
        </w:tc>
        <w:tc>
          <w:tcPr>
            <w:tcW w:type="dxa" w:w="1037"/>
          </w:tcPr>
          <w:p>
            <w:pPr>
              <w:spacing w:after="0"/>
              <w:jc w:val="left"/>
            </w:pPr>
          </w:p>
        </w:tc>
        <w:tc>
          <w:tcPr>
            <w:tcW w:type="dxa" w:w="1757"/>
          </w:tcPr>
          <w:p>
            <w:pPr>
              <w:spacing w:after="0"/>
              <w:jc w:val="left"/>
            </w:pPr>
          </w:p>
        </w:tc>
        <w:tc>
          <w:tcPr>
            <w:tcW w:type="dxa" w:w="1520"/>
          </w:tcPr>
          <w:p>
            <w:pPr>
              <w:spacing w:after="0"/>
              <w:jc w:val="right"/>
            </w:pPr>
            <w:r>
              <w:rPr>
                <w:sz w:val="16"/>
              </w:rPr>
              <w:t>not shown</w:t>
            </w:r>
          </w:p>
        </w:tc>
        <w:tc>
          <w:tcPr>
            <w:tcW w:type="dxa" w:w="1499"/>
          </w:tcPr>
          <w:p>
            <w:pPr>
              <w:spacing w:after="0"/>
              <w:jc w:val="left"/>
            </w:pPr>
            <w:r>
              <w:rPr>
                <w:sz w:val="16"/>
              </w:rPr>
              <w:t>modeled</w:t>
            </w:r>
          </w:p>
        </w:tc>
        <w:tc>
          <w:tcPr>
            <w:tcW w:type="dxa" w:w="1037"/>
          </w:tcPr>
          <w:p>
            <w:pPr>
              <w:spacing w:after="0"/>
              <w:jc w:val="left"/>
            </w:pPr>
            <w:r>
              <w:rPr>
                <w:sz w:val="16"/>
              </w:rPr>
              <w:t>see B1-f</w:t>
            </w:r>
          </w:p>
        </w:tc>
        <w:tc>
          <w:tcPr>
            <w:tcW w:type="dxa" w:w="1970"/>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40"/>
          </w:tcPr>
          <w:p>
            <w:pPr>
              <w:spacing w:after="0"/>
              <w:jc w:val="right"/>
            </w:pPr>
            <w:r>
              <w:rPr>
                <w:sz w:val="16"/>
              </w:rPr>
              <w:t>0.00237</w:t>
            </w:r>
          </w:p>
        </w:tc>
        <w:tc>
          <w:tcPr>
            <w:tcW w:type="dxa" w:w="1447"/>
          </w:tcPr>
          <w:p>
            <w:pPr>
              <w:spacing w:after="0"/>
              <w:jc w:val="left"/>
            </w:pPr>
            <w:r>
              <w:rPr>
                <w:sz w:val="16"/>
              </w:rPr>
              <w:t>annual probability at a location</w:t>
            </w:r>
          </w:p>
        </w:tc>
        <w:tc>
          <w:tcPr>
            <w:tcW w:type="dxa" w:w="1569"/>
          </w:tcPr>
          <w:p>
            <w:pPr>
              <w:spacing w:after="0"/>
              <w:jc w:val="left"/>
            </w:pPr>
            <w:r>
              <w:rPr>
                <w:sz w:val="16"/>
              </w:rPr>
              <w:t>chance a given location in the county burns in a year: 0.237%</w:t>
            </w:r>
          </w:p>
        </w:tc>
        <w:tc>
          <w:tcPr>
            <w:tcW w:type="dxa" w:w="1037"/>
          </w:tcPr>
          <w:p>
            <w:pPr>
              <w:spacing w:after="0"/>
              <w:jc w:val="left"/>
            </w:pPr>
          </w:p>
        </w:tc>
        <w:tc>
          <w:tcPr>
            <w:tcW w:type="dxa" w:w="1757"/>
          </w:tcPr>
          <w:p>
            <w:pPr>
              <w:spacing w:after="0"/>
              <w:jc w:val="left"/>
            </w:pPr>
            <w:r>
              <w:rPr>
                <w:sz w:val="16"/>
              </w:rPr>
              <w:t>Storm Events records in 0 of 30 years, 1996 to 2025 (0%)</w:t>
            </w:r>
          </w:p>
        </w:tc>
        <w:tc>
          <w:tcPr>
            <w:tcW w:type="dxa" w:w="1520"/>
          </w:tcPr>
          <w:p>
            <w:pPr>
              <w:spacing w:after="0"/>
              <w:jc w:val="right"/>
            </w:pPr>
            <w:r>
              <w:rPr>
                <w:sz w:val="16"/>
              </w:rPr>
              <w:t>not shown</w:t>
            </w:r>
          </w:p>
        </w:tc>
        <w:tc>
          <w:tcPr>
            <w:tcW w:type="dxa" w:w="1499"/>
          </w:tcPr>
          <w:p>
            <w:pPr>
              <w:spacing w:after="0"/>
              <w:jc w:val="left"/>
            </w:pPr>
            <w:r>
              <w:rPr>
                <w:sz w:val="16"/>
              </w:rPr>
              <w:t>modeled</w:t>
            </w:r>
          </w:p>
        </w:tc>
        <w:tc>
          <w:tcPr>
            <w:tcW w:type="dxa" w:w="1037"/>
          </w:tcPr>
          <w:p>
            <w:pPr>
              <w:spacing w:after="0"/>
              <w:jc w:val="left"/>
            </w:pPr>
            <w:r>
              <w:rPr>
                <w:sz w:val="16"/>
              </w:rPr>
              <w:t>see B1-f</w:t>
            </w:r>
          </w:p>
        </w:tc>
        <w:tc>
          <w:tcPr>
            <w:tcW w:type="dxa" w:w="1970"/>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40"/>
          </w:tcPr>
          <w:p>
            <w:pPr>
              <w:spacing w:after="0"/>
              <w:jc w:val="right"/>
            </w:pPr>
            <w:r>
              <w:rPr>
                <w:sz w:val="16"/>
              </w:rPr>
              <w:t>5.53</w:t>
            </w:r>
          </w:p>
        </w:tc>
        <w:tc>
          <w:tcPr>
            <w:tcW w:type="dxa" w:w="1447"/>
          </w:tcPr>
          <w:p>
            <w:pPr>
              <w:spacing w:after="0"/>
              <w:jc w:val="left"/>
            </w:pPr>
            <w:r>
              <w:rPr>
                <w:sz w:val="16"/>
              </w:rPr>
              <w:t>event-days per year</w:t>
            </w:r>
          </w:p>
        </w:tc>
        <w:tc>
          <w:tcPr>
            <w:tcW w:type="dxa" w:w="1569"/>
          </w:tcPr>
          <w:p>
            <w:pPr>
              <w:spacing w:after="0"/>
              <w:jc w:val="left"/>
            </w:pPr>
            <w:r>
              <w:rPr>
                <w:sz w:val="16"/>
              </w:rPr>
              <w:t>about 5.53 days per year</w:t>
            </w:r>
          </w:p>
        </w:tc>
        <w:tc>
          <w:tcPr>
            <w:tcW w:type="dxa" w:w="1037"/>
          </w:tcPr>
          <w:p>
            <w:pPr>
              <w:spacing w:after="0"/>
              <w:jc w:val="left"/>
            </w:pPr>
            <w:r>
              <w:rPr>
                <w:sz w:val="16"/>
              </w:rPr>
              <w:t>Likely</w:t>
            </w:r>
          </w:p>
        </w:tc>
        <w:tc>
          <w:tcPr>
            <w:tcW w:type="dxa" w:w="1757"/>
          </w:tcPr>
          <w:p>
            <w:pPr>
              <w:spacing w:after="0"/>
              <w:jc w:val="left"/>
            </w:pPr>
            <w:r>
              <w:rPr>
                <w:sz w:val="16"/>
              </w:rPr>
              <w:t>event-days in 23 of 30 years, 1996 to 2025 (76.7%)</w:t>
            </w:r>
          </w:p>
        </w:tc>
        <w:tc>
          <w:tcPr>
            <w:tcW w:type="dxa" w:w="1520"/>
          </w:tcPr>
          <w:p>
            <w:pPr>
              <w:spacing w:after="0"/>
              <w:jc w:val="right"/>
            </w:pPr>
            <w:r>
              <w:rPr>
                <w:sz w:val="16"/>
              </w:rPr>
              <w:t>105</w:t>
            </w:r>
          </w:p>
        </w:tc>
        <w:tc>
          <w:tcPr>
            <w:tcW w:type="dxa" w:w="1499"/>
          </w:tcPr>
          <w:p>
            <w:pPr>
              <w:spacing w:after="0"/>
              <w:jc w:val="left"/>
            </w:pPr>
            <w:r>
              <w:rPr>
                <w:sz w:val="16"/>
              </w:rPr>
              <w:t>2005-11-12 to 2024-11-12 (19 years)</w:t>
            </w:r>
          </w:p>
        </w:tc>
        <w:tc>
          <w:tcPr>
            <w:tcW w:type="dxa" w:w="1037"/>
          </w:tcPr>
          <w:p>
            <w:pPr>
              <w:spacing w:after="0"/>
              <w:jc w:val="left"/>
            </w:pPr>
            <w:r>
              <w:rPr>
                <w:sz w:val="16"/>
              </w:rPr>
              <w:t>countywide</w:t>
            </w:r>
          </w:p>
        </w:tc>
        <w:tc>
          <w:tcPr>
            <w:tcW w:type="dxa" w:w="1970"/>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27</w:t>
            </w:r>
          </w:p>
        </w:tc>
        <w:tc>
          <w:tcPr>
            <w:tcW w:type="dxa" w:w="1476"/>
          </w:tcPr>
          <w:p>
            <w:pPr>
              <w:spacing w:after="0"/>
              <w:jc w:val="right"/>
            </w:pPr>
            <w:r>
              <w:rPr>
                <w:sz w:val="16"/>
              </w:rPr>
              <w:t>30</w:t>
            </w:r>
          </w:p>
        </w:tc>
        <w:tc>
          <w:tcPr>
            <w:tcW w:type="dxa" w:w="1476"/>
          </w:tcPr>
          <w:p>
            <w:pPr>
              <w:spacing w:after="0"/>
              <w:jc w:val="right"/>
            </w:pPr>
            <w:r>
              <w:rPr>
                <w:sz w:val="16"/>
              </w:rPr>
              <w:t>0.9</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69</w:t>
            </w:r>
          </w:p>
        </w:tc>
        <w:tc>
          <w:tcPr>
            <w:tcW w:type="dxa" w:w="1476"/>
          </w:tcPr>
          <w:p>
            <w:pPr>
              <w:spacing w:after="0"/>
              <w:jc w:val="right"/>
            </w:pPr>
            <w:r>
              <w:rPr>
                <w:sz w:val="16"/>
              </w:rPr>
              <w:t>30</w:t>
            </w:r>
          </w:p>
        </w:tc>
        <w:tc>
          <w:tcPr>
            <w:tcW w:type="dxa" w:w="1476"/>
          </w:tcPr>
          <w:p>
            <w:pPr>
              <w:spacing w:after="0"/>
              <w:jc w:val="right"/>
            </w:pPr>
            <w:r>
              <w:rPr>
                <w:sz w:val="16"/>
              </w:rPr>
              <w:t>2.3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3</w:t>
            </w:r>
          </w:p>
        </w:tc>
        <w:tc>
          <w:tcPr>
            <w:tcW w:type="dxa" w:w="1476"/>
          </w:tcPr>
          <w:p>
            <w:pPr>
              <w:spacing w:after="0"/>
              <w:jc w:val="right"/>
            </w:pPr>
            <w:r>
              <w:rPr>
                <w:sz w:val="16"/>
              </w:rPr>
              <w:t>30</w:t>
            </w:r>
          </w:p>
        </w:tc>
        <w:tc>
          <w:tcPr>
            <w:tcW w:type="dxa" w:w="1476"/>
          </w:tcPr>
          <w:p>
            <w:pPr>
              <w:spacing w:after="0"/>
              <w:jc w:val="right"/>
            </w:pPr>
            <w:r>
              <w:rPr>
                <w:sz w:val="16"/>
              </w:rPr>
              <w:t>0.1</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40</w:t>
            </w:r>
          </w:p>
        </w:tc>
        <w:tc>
          <w:tcPr>
            <w:tcW w:type="dxa" w:w="1476"/>
          </w:tcPr>
          <w:p>
            <w:pPr>
              <w:spacing w:after="0"/>
              <w:jc w:val="right"/>
            </w:pPr>
            <w:r>
              <w:rPr>
                <w:sz w:val="16"/>
              </w:rPr>
              <w:t>30</w:t>
            </w:r>
          </w:p>
        </w:tc>
        <w:tc>
          <w:tcPr>
            <w:tcW w:type="dxa" w:w="1476"/>
          </w:tcPr>
          <w:p>
            <w:pPr>
              <w:spacing w:after="0"/>
              <w:jc w:val="right"/>
            </w:pPr>
            <w:r>
              <w:rPr>
                <w:sz w:val="16"/>
              </w:rPr>
              <w:t>1.33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6</w:t>
            </w:r>
          </w:p>
        </w:tc>
        <w:tc>
          <w:tcPr>
            <w:tcW w:type="dxa" w:w="1476"/>
          </w:tcPr>
          <w:p>
            <w:pPr>
              <w:spacing w:after="0"/>
              <w:jc w:val="right"/>
            </w:pPr>
            <w:r>
              <w:rPr>
                <w:sz w:val="16"/>
              </w:rPr>
              <w:t>30</w:t>
            </w:r>
          </w:p>
        </w:tc>
        <w:tc>
          <w:tcPr>
            <w:tcW w:type="dxa" w:w="1476"/>
          </w:tcPr>
          <w:p>
            <w:pPr>
              <w:spacing w:after="0"/>
              <w:jc w:val="right"/>
            </w:pPr>
            <w:r>
              <w:rPr>
                <w:sz w:val="16"/>
              </w:rPr>
              <w:t>0.2</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keepNext/>
        <w:spacing w:after="80" w:before="0"/>
      </w:pPr>
      <w:r>
        <w:rPr>
          <w:i/>
          <w:color w:val="555555"/>
          <w:sz w:val="15"/>
        </w:rPr>
        <w:t>GEMA template letter: F</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69"/>
        <w:gridCol w:w="701"/>
        <w:gridCol w:w="922"/>
        <w:gridCol w:w="701"/>
        <w:gridCol w:w="668"/>
        <w:gridCol w:w="2909"/>
        <w:gridCol w:w="7143"/>
      </w:tblGrid>
      <w:tr>
        <w:trPr>
          <w:cantSplit/>
          <w:tblHeader/>
        </w:trPr>
        <w:tc>
          <w:tcPr>
            <w:tcW w:type="dxa" w:w="1069"/>
            <w:shd w:val="clear" w:color="auto" w:fill="E8E8E8"/>
          </w:tcPr>
          <w:p>
            <w:pPr>
              <w:spacing w:after="0"/>
              <w:jc w:val="left"/>
            </w:pPr>
            <w:r>
              <w:rPr>
                <w:b/>
                <w:sz w:val="16"/>
              </w:rPr>
              <w:t>Hazard</w:t>
            </w:r>
          </w:p>
        </w:tc>
        <w:tc>
          <w:tcPr>
            <w:tcW w:type="dxa" w:w="701"/>
            <w:shd w:val="clear" w:color="auto" w:fill="E8E8E8"/>
          </w:tcPr>
          <w:p>
            <w:pPr>
              <w:spacing w:after="0"/>
              <w:jc w:val="right"/>
            </w:pPr>
            <w:r>
              <w:rPr>
                <w:b/>
                <w:sz w:val="16"/>
              </w:rPr>
              <w:t>Tracts</w:t>
            </w:r>
          </w:p>
          <w:p>
            <w:pPr>
              <w:spacing w:after="0"/>
              <w:jc w:val="right"/>
            </w:pPr>
            <w:r>
              <w:rPr>
                <w:i/>
                <w:color w:val="555555"/>
                <w:sz w:val="14"/>
              </w:rPr>
              <w:t>rated of all</w:t>
            </w:r>
          </w:p>
        </w:tc>
        <w:tc>
          <w:tcPr>
            <w:tcW w:type="dxa" w:w="922"/>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701"/>
            <w:shd w:val="clear" w:color="auto" w:fill="E8E8E8"/>
          </w:tcPr>
          <w:p>
            <w:pPr>
              <w:spacing w:after="0"/>
              <w:jc w:val="right"/>
            </w:pPr>
            <w:r>
              <w:rPr>
                <w:b/>
                <w:sz w:val="16"/>
              </w:rPr>
              <w:t>Median</w:t>
            </w:r>
          </w:p>
        </w:tc>
        <w:tc>
          <w:tcPr>
            <w:tcW w:type="dxa" w:w="668"/>
            <w:shd w:val="clear" w:color="auto" w:fill="E8E8E8"/>
          </w:tcPr>
          <w:p>
            <w:pPr>
              <w:spacing w:after="0"/>
              <w:jc w:val="right"/>
            </w:pPr>
            <w:r>
              <w:rPr>
                <w:b/>
                <w:sz w:val="16"/>
              </w:rPr>
              <w:t>Max</w:t>
            </w:r>
          </w:p>
        </w:tc>
        <w:tc>
          <w:tcPr>
            <w:tcW w:type="dxa" w:w="2909"/>
            <w:shd w:val="clear" w:color="auto" w:fill="E8E8E8"/>
          </w:tcPr>
          <w:p>
            <w:pPr>
              <w:spacing w:after="0"/>
              <w:jc w:val="left"/>
            </w:pPr>
            <w:r>
              <w:rPr>
                <w:b/>
                <w:sz w:val="16"/>
              </w:rPr>
              <w:t>Tracts by rating</w:t>
            </w:r>
          </w:p>
        </w:tc>
        <w:tc>
          <w:tcPr>
            <w:tcW w:type="dxa" w:w="7143"/>
            <w:shd w:val="clear" w:color="auto" w:fill="E8E8E8"/>
          </w:tcPr>
          <w:p>
            <w:pPr>
              <w:spacing w:after="0"/>
              <w:jc w:val="left"/>
            </w:pPr>
            <w:r>
              <w:rPr>
                <w:b/>
                <w:sz w:val="16"/>
              </w:rPr>
              <w:t>Note</w:t>
            </w:r>
          </w:p>
        </w:tc>
      </w:tr>
      <w:tr>
        <w:trPr>
          <w:cantSplit/>
        </w:trPr>
        <w:tc>
          <w:tcPr>
            <w:tcW w:type="dxa" w:w="1069"/>
          </w:tcPr>
          <w:p>
            <w:pPr>
              <w:spacing w:after="0"/>
              <w:jc w:val="left"/>
            </w:pPr>
            <w:r>
              <w:rPr>
                <w:sz w:val="16"/>
              </w:rPr>
              <w:t>Avalanche</w:t>
            </w:r>
          </w:p>
        </w:tc>
        <w:tc>
          <w:tcPr>
            <w:tcW w:type="dxa" w:w="701"/>
          </w:tcPr>
          <w:p>
            <w:pPr>
              <w:spacing w:after="0"/>
              <w:jc w:val="right"/>
            </w:pPr>
            <w:r>
              <w:rPr>
                <w:sz w:val="16"/>
              </w:rPr>
              <w:t>0 of 5</w:t>
            </w:r>
          </w:p>
        </w:tc>
        <w:tc>
          <w:tcPr>
            <w:tcW w:type="dxa" w:w="922"/>
          </w:tcPr>
          <w:p>
            <w:pPr>
              <w:spacing w:after="0"/>
              <w:jc w:val="right"/>
            </w:pPr>
          </w:p>
        </w:tc>
        <w:tc>
          <w:tcPr>
            <w:tcW w:type="dxa" w:w="701"/>
          </w:tcPr>
          <w:p>
            <w:pPr>
              <w:spacing w:after="0"/>
              <w:jc w:val="right"/>
            </w:pPr>
          </w:p>
        </w:tc>
        <w:tc>
          <w:tcPr>
            <w:tcW w:type="dxa" w:w="668"/>
          </w:tcPr>
          <w:p>
            <w:pPr>
              <w:spacing w:after="0"/>
              <w:jc w:val="right"/>
            </w:pPr>
          </w:p>
        </w:tc>
        <w:tc>
          <w:tcPr>
            <w:tcW w:type="dxa" w:w="2909"/>
          </w:tcPr>
          <w:p>
            <w:pPr>
              <w:spacing w:after="0"/>
              <w:jc w:val="left"/>
            </w:pPr>
            <w:r>
              <w:rPr>
                <w:sz w:val="16"/>
              </w:rPr>
              <w:t>Not Applicable 5</w:t>
            </w:r>
          </w:p>
        </w:tc>
        <w:tc>
          <w:tcPr>
            <w:tcW w:type="dxa" w:w="7143"/>
          </w:tcPr>
          <w:p>
            <w:pPr>
              <w:spacing w:after="0"/>
              <w:jc w:val="left"/>
            </w:pPr>
          </w:p>
        </w:tc>
      </w:tr>
      <w:tr>
        <w:trPr>
          <w:cantSplit/>
        </w:trPr>
        <w:tc>
          <w:tcPr>
            <w:tcW w:type="dxa" w:w="1069"/>
          </w:tcPr>
          <w:p>
            <w:pPr>
              <w:spacing w:after="0"/>
              <w:jc w:val="left"/>
            </w:pPr>
            <w:r>
              <w:rPr>
                <w:sz w:val="16"/>
              </w:rPr>
              <w:t>Coastal Flooding</w:t>
            </w:r>
          </w:p>
        </w:tc>
        <w:tc>
          <w:tcPr>
            <w:tcW w:type="dxa" w:w="701"/>
          </w:tcPr>
          <w:p>
            <w:pPr>
              <w:spacing w:after="0"/>
              <w:jc w:val="right"/>
            </w:pPr>
            <w:r>
              <w:rPr>
                <w:sz w:val="16"/>
              </w:rPr>
              <w:t>0 of 5</w:t>
            </w:r>
          </w:p>
        </w:tc>
        <w:tc>
          <w:tcPr>
            <w:tcW w:type="dxa" w:w="922"/>
          </w:tcPr>
          <w:p>
            <w:pPr>
              <w:spacing w:after="0"/>
              <w:jc w:val="right"/>
            </w:pPr>
          </w:p>
        </w:tc>
        <w:tc>
          <w:tcPr>
            <w:tcW w:type="dxa" w:w="701"/>
          </w:tcPr>
          <w:p>
            <w:pPr>
              <w:spacing w:after="0"/>
              <w:jc w:val="right"/>
            </w:pPr>
          </w:p>
        </w:tc>
        <w:tc>
          <w:tcPr>
            <w:tcW w:type="dxa" w:w="668"/>
          </w:tcPr>
          <w:p>
            <w:pPr>
              <w:spacing w:after="0"/>
              <w:jc w:val="right"/>
            </w:pPr>
          </w:p>
        </w:tc>
        <w:tc>
          <w:tcPr>
            <w:tcW w:type="dxa" w:w="2909"/>
          </w:tcPr>
          <w:p>
            <w:pPr>
              <w:spacing w:after="0"/>
              <w:jc w:val="left"/>
            </w:pPr>
            <w:r>
              <w:rPr>
                <w:sz w:val="16"/>
              </w:rPr>
              <w:t>Not Applicable 5</w:t>
            </w:r>
          </w:p>
        </w:tc>
        <w:tc>
          <w:tcPr>
            <w:tcW w:type="dxa" w:w="7143"/>
          </w:tcPr>
          <w:p>
            <w:pPr>
              <w:spacing w:after="0"/>
              <w:jc w:val="left"/>
            </w:pPr>
          </w:p>
        </w:tc>
      </w:tr>
      <w:tr>
        <w:trPr>
          <w:cantSplit/>
        </w:trPr>
        <w:tc>
          <w:tcPr>
            <w:tcW w:type="dxa" w:w="1069"/>
          </w:tcPr>
          <w:p>
            <w:pPr>
              <w:spacing w:after="0"/>
              <w:jc w:val="left"/>
            </w:pPr>
            <w:r>
              <w:rPr>
                <w:sz w:val="16"/>
              </w:rPr>
              <w:t>Cold Wave</w:t>
            </w:r>
          </w:p>
        </w:tc>
        <w:tc>
          <w:tcPr>
            <w:tcW w:type="dxa" w:w="701"/>
          </w:tcPr>
          <w:p>
            <w:pPr>
              <w:spacing w:after="0"/>
              <w:jc w:val="right"/>
            </w:pPr>
            <w:r>
              <w:rPr>
                <w:sz w:val="16"/>
              </w:rPr>
              <w:t>5 of 5</w:t>
            </w:r>
          </w:p>
        </w:tc>
        <w:tc>
          <w:tcPr>
            <w:tcW w:type="dxa" w:w="922"/>
          </w:tcPr>
          <w:p>
            <w:pPr>
              <w:spacing w:after="0"/>
              <w:jc w:val="right"/>
            </w:pPr>
            <w:r>
              <w:rPr>
                <w:sz w:val="16"/>
              </w:rPr>
              <w:t>84.6</w:t>
            </w:r>
          </w:p>
        </w:tc>
        <w:tc>
          <w:tcPr>
            <w:tcW w:type="dxa" w:w="701"/>
          </w:tcPr>
          <w:p>
            <w:pPr>
              <w:spacing w:after="0"/>
              <w:jc w:val="right"/>
            </w:pPr>
            <w:r>
              <w:rPr>
                <w:sz w:val="16"/>
              </w:rPr>
              <w:t>93.3</w:t>
            </w:r>
          </w:p>
        </w:tc>
        <w:tc>
          <w:tcPr>
            <w:tcW w:type="dxa" w:w="668"/>
          </w:tcPr>
          <w:p>
            <w:pPr>
              <w:spacing w:after="0"/>
              <w:jc w:val="right"/>
            </w:pPr>
            <w:r>
              <w:rPr>
                <w:sz w:val="16"/>
              </w:rPr>
              <w:t>95.0</w:t>
            </w:r>
          </w:p>
        </w:tc>
        <w:tc>
          <w:tcPr>
            <w:tcW w:type="dxa" w:w="2909"/>
          </w:tcPr>
          <w:p>
            <w:pPr>
              <w:spacing w:after="0"/>
              <w:jc w:val="left"/>
            </w:pPr>
            <w:r>
              <w:rPr>
                <w:sz w:val="16"/>
              </w:rPr>
              <w:t>Relatively High 5</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Drought</w:t>
            </w:r>
          </w:p>
        </w:tc>
        <w:tc>
          <w:tcPr>
            <w:tcW w:type="dxa" w:w="701"/>
          </w:tcPr>
          <w:p>
            <w:pPr>
              <w:spacing w:after="0"/>
              <w:jc w:val="right"/>
            </w:pPr>
            <w:r>
              <w:rPr>
                <w:sz w:val="16"/>
              </w:rPr>
              <w:t>4 of 5</w:t>
            </w:r>
          </w:p>
        </w:tc>
        <w:tc>
          <w:tcPr>
            <w:tcW w:type="dxa" w:w="922"/>
          </w:tcPr>
          <w:p>
            <w:pPr>
              <w:spacing w:after="0"/>
              <w:jc w:val="right"/>
            </w:pPr>
            <w:r>
              <w:rPr>
                <w:sz w:val="16"/>
              </w:rPr>
              <w:t>84.5</w:t>
            </w:r>
          </w:p>
        </w:tc>
        <w:tc>
          <w:tcPr>
            <w:tcW w:type="dxa" w:w="701"/>
          </w:tcPr>
          <w:p>
            <w:pPr>
              <w:spacing w:after="0"/>
              <w:jc w:val="right"/>
            </w:pPr>
            <w:r>
              <w:rPr>
                <w:sz w:val="16"/>
              </w:rPr>
              <w:t>88.4</w:t>
            </w:r>
          </w:p>
        </w:tc>
        <w:tc>
          <w:tcPr>
            <w:tcW w:type="dxa" w:w="668"/>
          </w:tcPr>
          <w:p>
            <w:pPr>
              <w:spacing w:after="0"/>
              <w:jc w:val="right"/>
            </w:pPr>
            <w:r>
              <w:rPr>
                <w:sz w:val="16"/>
              </w:rPr>
              <w:t>94.5</w:t>
            </w:r>
          </w:p>
        </w:tc>
        <w:tc>
          <w:tcPr>
            <w:tcW w:type="dxa" w:w="2909"/>
          </w:tcPr>
          <w:p>
            <w:pPr>
              <w:spacing w:after="0"/>
              <w:jc w:val="left"/>
            </w:pPr>
            <w:r>
              <w:rPr>
                <w:sz w:val="16"/>
              </w:rPr>
              <w:t>Relatively Moderate 2, Relatively Low 2, No Rating 1</w:t>
            </w:r>
          </w:p>
        </w:tc>
        <w:tc>
          <w:tcPr>
            <w:tcW w:type="dxa" w:w="7143"/>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69"/>
          </w:tcPr>
          <w:p>
            <w:pPr>
              <w:spacing w:after="0"/>
              <w:jc w:val="left"/>
            </w:pPr>
            <w:r>
              <w:rPr>
                <w:sz w:val="16"/>
              </w:rPr>
              <w:t>Earthquake</w:t>
            </w:r>
          </w:p>
        </w:tc>
        <w:tc>
          <w:tcPr>
            <w:tcW w:type="dxa" w:w="701"/>
          </w:tcPr>
          <w:p>
            <w:pPr>
              <w:spacing w:after="0"/>
              <w:jc w:val="right"/>
            </w:pPr>
            <w:r>
              <w:rPr>
                <w:sz w:val="16"/>
              </w:rPr>
              <w:t>5 of 5</w:t>
            </w:r>
          </w:p>
        </w:tc>
        <w:tc>
          <w:tcPr>
            <w:tcW w:type="dxa" w:w="922"/>
          </w:tcPr>
          <w:p>
            <w:pPr>
              <w:spacing w:after="0"/>
              <w:jc w:val="right"/>
            </w:pPr>
            <w:r>
              <w:rPr>
                <w:sz w:val="16"/>
              </w:rPr>
              <w:t>53.7</w:t>
            </w:r>
          </w:p>
        </w:tc>
        <w:tc>
          <w:tcPr>
            <w:tcW w:type="dxa" w:w="701"/>
          </w:tcPr>
          <w:p>
            <w:pPr>
              <w:spacing w:after="0"/>
              <w:jc w:val="right"/>
            </w:pPr>
            <w:r>
              <w:rPr>
                <w:sz w:val="16"/>
              </w:rPr>
              <w:t>70.7</w:t>
            </w:r>
          </w:p>
        </w:tc>
        <w:tc>
          <w:tcPr>
            <w:tcW w:type="dxa" w:w="668"/>
          </w:tcPr>
          <w:p>
            <w:pPr>
              <w:spacing w:after="0"/>
              <w:jc w:val="right"/>
            </w:pPr>
            <w:r>
              <w:rPr>
                <w:sz w:val="16"/>
              </w:rPr>
              <w:t>73.2</w:t>
            </w:r>
          </w:p>
        </w:tc>
        <w:tc>
          <w:tcPr>
            <w:tcW w:type="dxa" w:w="2909"/>
          </w:tcPr>
          <w:p>
            <w:pPr>
              <w:spacing w:after="0"/>
              <w:jc w:val="left"/>
            </w:pPr>
            <w:r>
              <w:rPr>
                <w:sz w:val="16"/>
              </w:rPr>
              <w:t>Relatively Low 5</w:t>
            </w:r>
          </w:p>
        </w:tc>
        <w:tc>
          <w:tcPr>
            <w:tcW w:type="dxa" w:w="7143"/>
          </w:tcPr>
          <w:p>
            <w:pPr>
              <w:spacing w:after="0"/>
              <w:jc w:val="left"/>
            </w:pPr>
          </w:p>
        </w:tc>
      </w:tr>
      <w:tr>
        <w:trPr>
          <w:cantSplit/>
        </w:trPr>
        <w:tc>
          <w:tcPr>
            <w:tcW w:type="dxa" w:w="1069"/>
          </w:tcPr>
          <w:p>
            <w:pPr>
              <w:spacing w:after="0"/>
              <w:jc w:val="left"/>
            </w:pPr>
            <w:r>
              <w:rPr>
                <w:sz w:val="16"/>
              </w:rPr>
              <w:t>Hail</w:t>
            </w:r>
          </w:p>
        </w:tc>
        <w:tc>
          <w:tcPr>
            <w:tcW w:type="dxa" w:w="701"/>
          </w:tcPr>
          <w:p>
            <w:pPr>
              <w:spacing w:after="0"/>
              <w:jc w:val="right"/>
            </w:pPr>
            <w:r>
              <w:rPr>
                <w:sz w:val="16"/>
              </w:rPr>
              <w:t>5 of 5</w:t>
            </w:r>
          </w:p>
        </w:tc>
        <w:tc>
          <w:tcPr>
            <w:tcW w:type="dxa" w:w="922"/>
          </w:tcPr>
          <w:p>
            <w:pPr>
              <w:spacing w:after="0"/>
              <w:jc w:val="right"/>
            </w:pPr>
            <w:r>
              <w:rPr>
                <w:sz w:val="16"/>
              </w:rPr>
              <w:t>46.6</w:t>
            </w:r>
          </w:p>
        </w:tc>
        <w:tc>
          <w:tcPr>
            <w:tcW w:type="dxa" w:w="701"/>
          </w:tcPr>
          <w:p>
            <w:pPr>
              <w:spacing w:after="0"/>
              <w:jc w:val="right"/>
            </w:pPr>
            <w:r>
              <w:rPr>
                <w:sz w:val="16"/>
              </w:rPr>
              <w:t>61.3</w:t>
            </w:r>
          </w:p>
        </w:tc>
        <w:tc>
          <w:tcPr>
            <w:tcW w:type="dxa" w:w="668"/>
          </w:tcPr>
          <w:p>
            <w:pPr>
              <w:spacing w:after="0"/>
              <w:jc w:val="right"/>
            </w:pPr>
            <w:r>
              <w:rPr>
                <w:sz w:val="16"/>
              </w:rPr>
              <w:t>64.5</w:t>
            </w:r>
          </w:p>
        </w:tc>
        <w:tc>
          <w:tcPr>
            <w:tcW w:type="dxa" w:w="2909"/>
          </w:tcPr>
          <w:p>
            <w:pPr>
              <w:spacing w:after="0"/>
              <w:jc w:val="left"/>
            </w:pPr>
            <w:r>
              <w:rPr>
                <w:sz w:val="16"/>
              </w:rPr>
              <w:t>Relatively Low 5</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Heat Wave</w:t>
            </w:r>
          </w:p>
        </w:tc>
        <w:tc>
          <w:tcPr>
            <w:tcW w:type="dxa" w:w="701"/>
          </w:tcPr>
          <w:p>
            <w:pPr>
              <w:spacing w:after="0"/>
              <w:jc w:val="right"/>
            </w:pPr>
            <w:r>
              <w:rPr>
                <w:sz w:val="16"/>
              </w:rPr>
              <w:t>5 of 5</w:t>
            </w:r>
          </w:p>
        </w:tc>
        <w:tc>
          <w:tcPr>
            <w:tcW w:type="dxa" w:w="922"/>
          </w:tcPr>
          <w:p>
            <w:pPr>
              <w:spacing w:after="0"/>
              <w:jc w:val="right"/>
            </w:pPr>
            <w:r>
              <w:rPr>
                <w:sz w:val="16"/>
              </w:rPr>
              <w:t>16.0</w:t>
            </w:r>
          </w:p>
        </w:tc>
        <w:tc>
          <w:tcPr>
            <w:tcW w:type="dxa" w:w="701"/>
          </w:tcPr>
          <w:p>
            <w:pPr>
              <w:spacing w:after="0"/>
              <w:jc w:val="right"/>
            </w:pPr>
            <w:r>
              <w:rPr>
                <w:sz w:val="16"/>
              </w:rPr>
              <w:t>30.9</w:t>
            </w:r>
          </w:p>
        </w:tc>
        <w:tc>
          <w:tcPr>
            <w:tcW w:type="dxa" w:w="668"/>
          </w:tcPr>
          <w:p>
            <w:pPr>
              <w:spacing w:after="0"/>
              <w:jc w:val="right"/>
            </w:pPr>
            <w:r>
              <w:rPr>
                <w:sz w:val="16"/>
              </w:rPr>
              <w:t>35.8</w:t>
            </w:r>
          </w:p>
        </w:tc>
        <w:tc>
          <w:tcPr>
            <w:tcW w:type="dxa" w:w="2909"/>
          </w:tcPr>
          <w:p>
            <w:pPr>
              <w:spacing w:after="0"/>
              <w:jc w:val="left"/>
            </w:pPr>
            <w:r>
              <w:rPr>
                <w:sz w:val="16"/>
              </w:rPr>
              <w:t>Relatively Low 3, Very Low 2</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Hurricane</w:t>
            </w:r>
          </w:p>
        </w:tc>
        <w:tc>
          <w:tcPr>
            <w:tcW w:type="dxa" w:w="701"/>
          </w:tcPr>
          <w:p>
            <w:pPr>
              <w:spacing w:after="0"/>
              <w:jc w:val="right"/>
            </w:pPr>
            <w:r>
              <w:rPr>
                <w:sz w:val="16"/>
              </w:rPr>
              <w:t>5 of 5</w:t>
            </w:r>
          </w:p>
        </w:tc>
        <w:tc>
          <w:tcPr>
            <w:tcW w:type="dxa" w:w="922"/>
          </w:tcPr>
          <w:p>
            <w:pPr>
              <w:spacing w:after="0"/>
              <w:jc w:val="right"/>
            </w:pPr>
            <w:r>
              <w:rPr>
                <w:sz w:val="16"/>
              </w:rPr>
              <w:t>41.9</w:t>
            </w:r>
          </w:p>
        </w:tc>
        <w:tc>
          <w:tcPr>
            <w:tcW w:type="dxa" w:w="701"/>
          </w:tcPr>
          <w:p>
            <w:pPr>
              <w:spacing w:after="0"/>
              <w:jc w:val="right"/>
            </w:pPr>
            <w:r>
              <w:rPr>
                <w:sz w:val="16"/>
              </w:rPr>
              <w:t>47.4</w:t>
            </w:r>
          </w:p>
        </w:tc>
        <w:tc>
          <w:tcPr>
            <w:tcW w:type="dxa" w:w="668"/>
          </w:tcPr>
          <w:p>
            <w:pPr>
              <w:spacing w:after="0"/>
              <w:jc w:val="right"/>
            </w:pPr>
            <w:r>
              <w:rPr>
                <w:sz w:val="16"/>
              </w:rPr>
              <w:t>50.3</w:t>
            </w:r>
          </w:p>
        </w:tc>
        <w:tc>
          <w:tcPr>
            <w:tcW w:type="dxa" w:w="2909"/>
          </w:tcPr>
          <w:p>
            <w:pPr>
              <w:spacing w:after="0"/>
              <w:jc w:val="left"/>
            </w:pPr>
            <w:r>
              <w:rPr>
                <w:sz w:val="16"/>
              </w:rPr>
              <w:t>Very Low 5</w:t>
            </w:r>
          </w:p>
        </w:tc>
        <w:tc>
          <w:tcPr>
            <w:tcW w:type="dxa" w:w="7143"/>
          </w:tcPr>
          <w:p>
            <w:pPr>
              <w:spacing w:after="0"/>
              <w:jc w:val="left"/>
            </w:pPr>
          </w:p>
        </w:tc>
      </w:tr>
      <w:tr>
        <w:trPr>
          <w:cantSplit/>
        </w:trPr>
        <w:tc>
          <w:tcPr>
            <w:tcW w:type="dxa" w:w="1069"/>
          </w:tcPr>
          <w:p>
            <w:pPr>
              <w:spacing w:after="0"/>
              <w:jc w:val="left"/>
            </w:pPr>
            <w:r>
              <w:rPr>
                <w:sz w:val="16"/>
              </w:rPr>
              <w:t>Ice Storm</w:t>
            </w:r>
          </w:p>
        </w:tc>
        <w:tc>
          <w:tcPr>
            <w:tcW w:type="dxa" w:w="701"/>
          </w:tcPr>
          <w:p>
            <w:pPr>
              <w:spacing w:after="0"/>
              <w:jc w:val="right"/>
            </w:pPr>
            <w:r>
              <w:rPr>
                <w:sz w:val="16"/>
              </w:rPr>
              <w:t>5 of 5</w:t>
            </w:r>
          </w:p>
        </w:tc>
        <w:tc>
          <w:tcPr>
            <w:tcW w:type="dxa" w:w="922"/>
          </w:tcPr>
          <w:p>
            <w:pPr>
              <w:spacing w:after="0"/>
              <w:jc w:val="right"/>
            </w:pPr>
            <w:r>
              <w:rPr>
                <w:sz w:val="16"/>
              </w:rPr>
              <w:t>58.8</w:t>
            </w:r>
          </w:p>
        </w:tc>
        <w:tc>
          <w:tcPr>
            <w:tcW w:type="dxa" w:w="701"/>
          </w:tcPr>
          <w:p>
            <w:pPr>
              <w:spacing w:after="0"/>
              <w:jc w:val="right"/>
            </w:pPr>
            <w:r>
              <w:rPr>
                <w:sz w:val="16"/>
              </w:rPr>
              <w:t>75.1</w:t>
            </w:r>
          </w:p>
        </w:tc>
        <w:tc>
          <w:tcPr>
            <w:tcW w:type="dxa" w:w="668"/>
          </w:tcPr>
          <w:p>
            <w:pPr>
              <w:spacing w:after="0"/>
              <w:jc w:val="right"/>
            </w:pPr>
            <w:r>
              <w:rPr>
                <w:sz w:val="16"/>
              </w:rPr>
              <w:t>78.5</w:t>
            </w:r>
          </w:p>
        </w:tc>
        <w:tc>
          <w:tcPr>
            <w:tcW w:type="dxa" w:w="2909"/>
          </w:tcPr>
          <w:p>
            <w:pPr>
              <w:spacing w:after="0"/>
              <w:jc w:val="left"/>
            </w:pPr>
            <w:r>
              <w:rPr>
                <w:sz w:val="16"/>
              </w:rPr>
              <w:t>Relatively Moderate 4, Relatively Low 1</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Inland Flooding</w:t>
            </w:r>
          </w:p>
        </w:tc>
        <w:tc>
          <w:tcPr>
            <w:tcW w:type="dxa" w:w="701"/>
          </w:tcPr>
          <w:p>
            <w:pPr>
              <w:spacing w:after="0"/>
              <w:jc w:val="right"/>
            </w:pPr>
            <w:r>
              <w:rPr>
                <w:sz w:val="16"/>
              </w:rPr>
              <w:t>5 of 5</w:t>
            </w:r>
          </w:p>
        </w:tc>
        <w:tc>
          <w:tcPr>
            <w:tcW w:type="dxa" w:w="922"/>
          </w:tcPr>
          <w:p>
            <w:pPr>
              <w:spacing w:after="0"/>
              <w:jc w:val="right"/>
            </w:pPr>
            <w:r>
              <w:rPr>
                <w:sz w:val="16"/>
              </w:rPr>
              <w:t>51.9</w:t>
            </w:r>
          </w:p>
        </w:tc>
        <w:tc>
          <w:tcPr>
            <w:tcW w:type="dxa" w:w="701"/>
          </w:tcPr>
          <w:p>
            <w:pPr>
              <w:spacing w:after="0"/>
              <w:jc w:val="right"/>
            </w:pPr>
            <w:r>
              <w:rPr>
                <w:sz w:val="16"/>
              </w:rPr>
              <w:t>60.3</w:t>
            </w:r>
          </w:p>
        </w:tc>
        <w:tc>
          <w:tcPr>
            <w:tcW w:type="dxa" w:w="668"/>
          </w:tcPr>
          <w:p>
            <w:pPr>
              <w:spacing w:after="0"/>
              <w:jc w:val="right"/>
            </w:pPr>
            <w:r>
              <w:rPr>
                <w:sz w:val="16"/>
              </w:rPr>
              <w:t>86.1</w:t>
            </w:r>
          </w:p>
        </w:tc>
        <w:tc>
          <w:tcPr>
            <w:tcW w:type="dxa" w:w="2909"/>
          </w:tcPr>
          <w:p>
            <w:pPr>
              <w:spacing w:after="0"/>
              <w:jc w:val="left"/>
            </w:pPr>
            <w:r>
              <w:rPr>
                <w:sz w:val="16"/>
              </w:rPr>
              <w:t>Relatively High 1, Relatively Moderate 4</w:t>
            </w:r>
          </w:p>
        </w:tc>
        <w:tc>
          <w:tcPr>
            <w:tcW w:type="dxa" w:w="7143"/>
          </w:tcPr>
          <w:p>
            <w:pPr>
              <w:spacing w:after="0"/>
              <w:jc w:val="left"/>
            </w:pPr>
          </w:p>
        </w:tc>
      </w:tr>
      <w:tr>
        <w:trPr>
          <w:cantSplit/>
        </w:trPr>
        <w:tc>
          <w:tcPr>
            <w:tcW w:type="dxa" w:w="1069"/>
          </w:tcPr>
          <w:p>
            <w:pPr>
              <w:spacing w:after="0"/>
              <w:jc w:val="left"/>
            </w:pPr>
            <w:r>
              <w:rPr>
                <w:sz w:val="16"/>
              </w:rPr>
              <w:t>Landslide</w:t>
            </w:r>
          </w:p>
        </w:tc>
        <w:tc>
          <w:tcPr>
            <w:tcW w:type="dxa" w:w="701"/>
          </w:tcPr>
          <w:p>
            <w:pPr>
              <w:spacing w:after="0"/>
              <w:jc w:val="right"/>
            </w:pPr>
            <w:r>
              <w:rPr>
                <w:sz w:val="16"/>
              </w:rPr>
              <w:t>5 of 5</w:t>
            </w:r>
          </w:p>
        </w:tc>
        <w:tc>
          <w:tcPr>
            <w:tcW w:type="dxa" w:w="922"/>
          </w:tcPr>
          <w:p>
            <w:pPr>
              <w:spacing w:after="0"/>
              <w:jc w:val="right"/>
            </w:pPr>
            <w:r>
              <w:rPr>
                <w:sz w:val="16"/>
              </w:rPr>
              <w:t>86.7</w:t>
            </w:r>
          </w:p>
        </w:tc>
        <w:tc>
          <w:tcPr>
            <w:tcW w:type="dxa" w:w="701"/>
          </w:tcPr>
          <w:p>
            <w:pPr>
              <w:spacing w:after="0"/>
              <w:jc w:val="right"/>
            </w:pPr>
            <w:r>
              <w:rPr>
                <w:sz w:val="16"/>
              </w:rPr>
              <w:t>90.8</w:t>
            </w:r>
          </w:p>
        </w:tc>
        <w:tc>
          <w:tcPr>
            <w:tcW w:type="dxa" w:w="668"/>
          </w:tcPr>
          <w:p>
            <w:pPr>
              <w:spacing w:after="0"/>
              <w:jc w:val="right"/>
            </w:pPr>
            <w:r>
              <w:rPr>
                <w:sz w:val="16"/>
              </w:rPr>
              <w:t>95.0</w:t>
            </w:r>
          </w:p>
        </w:tc>
        <w:tc>
          <w:tcPr>
            <w:tcW w:type="dxa" w:w="2909"/>
          </w:tcPr>
          <w:p>
            <w:pPr>
              <w:spacing w:after="0"/>
              <w:jc w:val="left"/>
            </w:pPr>
            <w:r>
              <w:rPr>
                <w:sz w:val="16"/>
              </w:rPr>
              <w:t>Relatively Low 5</w:t>
            </w:r>
          </w:p>
        </w:tc>
        <w:tc>
          <w:tcPr>
            <w:tcW w:type="dxa" w:w="7143"/>
          </w:tcPr>
          <w:p>
            <w:pPr>
              <w:spacing w:after="0"/>
              <w:jc w:val="left"/>
            </w:pPr>
          </w:p>
        </w:tc>
      </w:tr>
      <w:tr>
        <w:trPr>
          <w:cantSplit/>
        </w:trPr>
        <w:tc>
          <w:tcPr>
            <w:tcW w:type="dxa" w:w="1069"/>
          </w:tcPr>
          <w:p>
            <w:pPr>
              <w:spacing w:after="0"/>
              <w:jc w:val="left"/>
            </w:pPr>
            <w:r>
              <w:rPr>
                <w:sz w:val="16"/>
              </w:rPr>
              <w:t>Lightning</w:t>
            </w:r>
          </w:p>
        </w:tc>
        <w:tc>
          <w:tcPr>
            <w:tcW w:type="dxa" w:w="701"/>
          </w:tcPr>
          <w:p>
            <w:pPr>
              <w:spacing w:after="0"/>
              <w:jc w:val="right"/>
            </w:pPr>
            <w:r>
              <w:rPr>
                <w:sz w:val="16"/>
              </w:rPr>
              <w:t>5 of 5</w:t>
            </w:r>
          </w:p>
        </w:tc>
        <w:tc>
          <w:tcPr>
            <w:tcW w:type="dxa" w:w="922"/>
          </w:tcPr>
          <w:p>
            <w:pPr>
              <w:spacing w:after="0"/>
              <w:jc w:val="right"/>
            </w:pPr>
            <w:r>
              <w:rPr>
                <w:sz w:val="16"/>
              </w:rPr>
              <w:t>49.2</w:t>
            </w:r>
          </w:p>
        </w:tc>
        <w:tc>
          <w:tcPr>
            <w:tcW w:type="dxa" w:w="701"/>
          </w:tcPr>
          <w:p>
            <w:pPr>
              <w:spacing w:after="0"/>
              <w:jc w:val="right"/>
            </w:pPr>
            <w:r>
              <w:rPr>
                <w:sz w:val="16"/>
              </w:rPr>
              <w:t>68.1</w:t>
            </w:r>
          </w:p>
        </w:tc>
        <w:tc>
          <w:tcPr>
            <w:tcW w:type="dxa" w:w="668"/>
          </w:tcPr>
          <w:p>
            <w:pPr>
              <w:spacing w:after="0"/>
              <w:jc w:val="right"/>
            </w:pPr>
            <w:r>
              <w:rPr>
                <w:sz w:val="16"/>
              </w:rPr>
              <w:t>72.9</w:t>
            </w:r>
          </w:p>
        </w:tc>
        <w:tc>
          <w:tcPr>
            <w:tcW w:type="dxa" w:w="2909"/>
          </w:tcPr>
          <w:p>
            <w:pPr>
              <w:spacing w:after="0"/>
              <w:jc w:val="left"/>
            </w:pPr>
            <w:r>
              <w:rPr>
                <w:sz w:val="16"/>
              </w:rPr>
              <w:t>Relatively Moderate 4, Relatively Low 1</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Strong Wind</w:t>
            </w:r>
          </w:p>
        </w:tc>
        <w:tc>
          <w:tcPr>
            <w:tcW w:type="dxa" w:w="701"/>
          </w:tcPr>
          <w:p>
            <w:pPr>
              <w:spacing w:after="0"/>
              <w:jc w:val="right"/>
            </w:pPr>
            <w:r>
              <w:rPr>
                <w:sz w:val="16"/>
              </w:rPr>
              <w:t>5 of 5</w:t>
            </w:r>
          </w:p>
        </w:tc>
        <w:tc>
          <w:tcPr>
            <w:tcW w:type="dxa" w:w="922"/>
          </w:tcPr>
          <w:p>
            <w:pPr>
              <w:spacing w:after="0"/>
              <w:jc w:val="right"/>
            </w:pPr>
            <w:r>
              <w:rPr>
                <w:sz w:val="16"/>
              </w:rPr>
              <w:t>86.5</w:t>
            </w:r>
          </w:p>
        </w:tc>
        <w:tc>
          <w:tcPr>
            <w:tcW w:type="dxa" w:w="701"/>
          </w:tcPr>
          <w:p>
            <w:pPr>
              <w:spacing w:after="0"/>
              <w:jc w:val="right"/>
            </w:pPr>
            <w:r>
              <w:rPr>
                <w:sz w:val="16"/>
              </w:rPr>
              <w:t>93.6</w:t>
            </w:r>
          </w:p>
        </w:tc>
        <w:tc>
          <w:tcPr>
            <w:tcW w:type="dxa" w:w="668"/>
          </w:tcPr>
          <w:p>
            <w:pPr>
              <w:spacing w:after="0"/>
              <w:jc w:val="right"/>
            </w:pPr>
            <w:r>
              <w:rPr>
                <w:sz w:val="16"/>
              </w:rPr>
              <w:t>95.2</w:t>
            </w:r>
          </w:p>
        </w:tc>
        <w:tc>
          <w:tcPr>
            <w:tcW w:type="dxa" w:w="2909"/>
          </w:tcPr>
          <w:p>
            <w:pPr>
              <w:spacing w:after="0"/>
              <w:jc w:val="left"/>
            </w:pPr>
            <w:r>
              <w:rPr>
                <w:sz w:val="16"/>
              </w:rPr>
              <w:t>Relatively High 5</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Tornado</w:t>
            </w:r>
          </w:p>
        </w:tc>
        <w:tc>
          <w:tcPr>
            <w:tcW w:type="dxa" w:w="701"/>
          </w:tcPr>
          <w:p>
            <w:pPr>
              <w:spacing w:after="0"/>
              <w:jc w:val="right"/>
            </w:pPr>
            <w:r>
              <w:rPr>
                <w:sz w:val="16"/>
              </w:rPr>
              <w:t>5 of 5</w:t>
            </w:r>
          </w:p>
        </w:tc>
        <w:tc>
          <w:tcPr>
            <w:tcW w:type="dxa" w:w="922"/>
          </w:tcPr>
          <w:p>
            <w:pPr>
              <w:spacing w:after="0"/>
              <w:jc w:val="right"/>
            </w:pPr>
            <w:r>
              <w:rPr>
                <w:sz w:val="16"/>
              </w:rPr>
              <w:t>85.9</w:t>
            </w:r>
          </w:p>
        </w:tc>
        <w:tc>
          <w:tcPr>
            <w:tcW w:type="dxa" w:w="701"/>
          </w:tcPr>
          <w:p>
            <w:pPr>
              <w:spacing w:after="0"/>
              <w:jc w:val="right"/>
            </w:pPr>
            <w:r>
              <w:rPr>
                <w:sz w:val="16"/>
              </w:rPr>
              <w:t>97.3</w:t>
            </w:r>
          </w:p>
        </w:tc>
        <w:tc>
          <w:tcPr>
            <w:tcW w:type="dxa" w:w="668"/>
          </w:tcPr>
          <w:p>
            <w:pPr>
              <w:spacing w:after="0"/>
              <w:jc w:val="right"/>
            </w:pPr>
            <w:r>
              <w:rPr>
                <w:sz w:val="16"/>
              </w:rPr>
              <w:t>98.4</w:t>
            </w:r>
          </w:p>
        </w:tc>
        <w:tc>
          <w:tcPr>
            <w:tcW w:type="dxa" w:w="2909"/>
          </w:tcPr>
          <w:p>
            <w:pPr>
              <w:spacing w:after="0"/>
              <w:jc w:val="left"/>
            </w:pPr>
            <w:r>
              <w:rPr>
                <w:sz w:val="16"/>
              </w:rPr>
              <w:t>Very High 4, Relatively High 1</w:t>
            </w:r>
          </w:p>
        </w:tc>
        <w:tc>
          <w:tcPr>
            <w:tcW w:type="dxa" w:w="7143"/>
          </w:tcPr>
          <w:p>
            <w:pPr>
              <w:spacing w:after="0"/>
              <w:jc w:val="left"/>
            </w:pPr>
          </w:p>
        </w:tc>
      </w:tr>
      <w:tr>
        <w:trPr>
          <w:cantSplit/>
        </w:trPr>
        <w:tc>
          <w:tcPr>
            <w:tcW w:type="dxa" w:w="1069"/>
          </w:tcPr>
          <w:p>
            <w:pPr>
              <w:spacing w:after="0"/>
              <w:jc w:val="left"/>
            </w:pPr>
            <w:r>
              <w:rPr>
                <w:sz w:val="16"/>
              </w:rPr>
              <w:t>Tsunami</w:t>
            </w:r>
          </w:p>
        </w:tc>
        <w:tc>
          <w:tcPr>
            <w:tcW w:type="dxa" w:w="701"/>
          </w:tcPr>
          <w:p>
            <w:pPr>
              <w:spacing w:after="0"/>
              <w:jc w:val="right"/>
            </w:pPr>
            <w:r>
              <w:rPr>
                <w:sz w:val="16"/>
              </w:rPr>
              <w:t>0 of 5</w:t>
            </w:r>
          </w:p>
        </w:tc>
        <w:tc>
          <w:tcPr>
            <w:tcW w:type="dxa" w:w="922"/>
          </w:tcPr>
          <w:p>
            <w:pPr>
              <w:spacing w:after="0"/>
              <w:jc w:val="right"/>
            </w:pPr>
          </w:p>
        </w:tc>
        <w:tc>
          <w:tcPr>
            <w:tcW w:type="dxa" w:w="701"/>
          </w:tcPr>
          <w:p>
            <w:pPr>
              <w:spacing w:after="0"/>
              <w:jc w:val="right"/>
            </w:pPr>
          </w:p>
        </w:tc>
        <w:tc>
          <w:tcPr>
            <w:tcW w:type="dxa" w:w="668"/>
          </w:tcPr>
          <w:p>
            <w:pPr>
              <w:spacing w:after="0"/>
              <w:jc w:val="right"/>
            </w:pPr>
          </w:p>
        </w:tc>
        <w:tc>
          <w:tcPr>
            <w:tcW w:type="dxa" w:w="2909"/>
          </w:tcPr>
          <w:p>
            <w:pPr>
              <w:spacing w:after="0"/>
              <w:jc w:val="left"/>
            </w:pPr>
            <w:r>
              <w:rPr>
                <w:sz w:val="16"/>
              </w:rPr>
              <w:t>Not Applicable 5</w:t>
            </w:r>
          </w:p>
        </w:tc>
        <w:tc>
          <w:tcPr>
            <w:tcW w:type="dxa" w:w="7143"/>
          </w:tcPr>
          <w:p>
            <w:pPr>
              <w:spacing w:after="0"/>
              <w:jc w:val="left"/>
            </w:pPr>
          </w:p>
        </w:tc>
      </w:tr>
      <w:tr>
        <w:trPr>
          <w:cantSplit/>
        </w:trPr>
        <w:tc>
          <w:tcPr>
            <w:tcW w:type="dxa" w:w="1069"/>
          </w:tcPr>
          <w:p>
            <w:pPr>
              <w:spacing w:after="0"/>
              <w:jc w:val="left"/>
            </w:pPr>
            <w:r>
              <w:rPr>
                <w:sz w:val="16"/>
              </w:rPr>
              <w:t>Volcanic Activity</w:t>
            </w:r>
          </w:p>
        </w:tc>
        <w:tc>
          <w:tcPr>
            <w:tcW w:type="dxa" w:w="701"/>
          </w:tcPr>
          <w:p>
            <w:pPr>
              <w:spacing w:after="0"/>
              <w:jc w:val="right"/>
            </w:pPr>
            <w:r>
              <w:rPr>
                <w:sz w:val="16"/>
              </w:rPr>
              <w:t>0 of 5</w:t>
            </w:r>
          </w:p>
        </w:tc>
        <w:tc>
          <w:tcPr>
            <w:tcW w:type="dxa" w:w="922"/>
          </w:tcPr>
          <w:p>
            <w:pPr>
              <w:spacing w:after="0"/>
              <w:jc w:val="right"/>
            </w:pPr>
          </w:p>
        </w:tc>
        <w:tc>
          <w:tcPr>
            <w:tcW w:type="dxa" w:w="701"/>
          </w:tcPr>
          <w:p>
            <w:pPr>
              <w:spacing w:after="0"/>
              <w:jc w:val="right"/>
            </w:pPr>
          </w:p>
        </w:tc>
        <w:tc>
          <w:tcPr>
            <w:tcW w:type="dxa" w:w="668"/>
          </w:tcPr>
          <w:p>
            <w:pPr>
              <w:spacing w:after="0"/>
              <w:jc w:val="right"/>
            </w:pPr>
          </w:p>
        </w:tc>
        <w:tc>
          <w:tcPr>
            <w:tcW w:type="dxa" w:w="2909"/>
          </w:tcPr>
          <w:p>
            <w:pPr>
              <w:spacing w:after="0"/>
              <w:jc w:val="left"/>
            </w:pPr>
            <w:r>
              <w:rPr>
                <w:sz w:val="16"/>
              </w:rPr>
              <w:t>Not Applicable 5</w:t>
            </w:r>
          </w:p>
        </w:tc>
        <w:tc>
          <w:tcPr>
            <w:tcW w:type="dxa" w:w="7143"/>
          </w:tcPr>
          <w:p>
            <w:pPr>
              <w:spacing w:after="0"/>
              <w:jc w:val="left"/>
            </w:pPr>
          </w:p>
        </w:tc>
      </w:tr>
      <w:tr>
        <w:trPr>
          <w:cantSplit/>
        </w:trPr>
        <w:tc>
          <w:tcPr>
            <w:tcW w:type="dxa" w:w="1069"/>
          </w:tcPr>
          <w:p>
            <w:pPr>
              <w:spacing w:after="0"/>
              <w:jc w:val="left"/>
            </w:pPr>
            <w:r>
              <w:rPr>
                <w:sz w:val="16"/>
              </w:rPr>
              <w:t>Wildfire</w:t>
            </w:r>
          </w:p>
        </w:tc>
        <w:tc>
          <w:tcPr>
            <w:tcW w:type="dxa" w:w="701"/>
          </w:tcPr>
          <w:p>
            <w:pPr>
              <w:spacing w:after="0"/>
              <w:jc w:val="right"/>
            </w:pPr>
            <w:r>
              <w:rPr>
                <w:sz w:val="16"/>
              </w:rPr>
              <w:t>5 of 5</w:t>
            </w:r>
          </w:p>
        </w:tc>
        <w:tc>
          <w:tcPr>
            <w:tcW w:type="dxa" w:w="922"/>
          </w:tcPr>
          <w:p>
            <w:pPr>
              <w:spacing w:after="0"/>
              <w:jc w:val="right"/>
            </w:pPr>
            <w:r>
              <w:rPr>
                <w:sz w:val="16"/>
              </w:rPr>
              <w:t>73.7</w:t>
            </w:r>
          </w:p>
        </w:tc>
        <w:tc>
          <w:tcPr>
            <w:tcW w:type="dxa" w:w="701"/>
          </w:tcPr>
          <w:p>
            <w:pPr>
              <w:spacing w:after="0"/>
              <w:jc w:val="right"/>
            </w:pPr>
            <w:r>
              <w:rPr>
                <w:sz w:val="16"/>
              </w:rPr>
              <w:t>82.6</w:t>
            </w:r>
          </w:p>
        </w:tc>
        <w:tc>
          <w:tcPr>
            <w:tcW w:type="dxa" w:w="668"/>
          </w:tcPr>
          <w:p>
            <w:pPr>
              <w:spacing w:after="0"/>
              <w:jc w:val="right"/>
            </w:pPr>
            <w:r>
              <w:rPr>
                <w:sz w:val="16"/>
              </w:rPr>
              <w:t>87.5</w:t>
            </w:r>
          </w:p>
        </w:tc>
        <w:tc>
          <w:tcPr>
            <w:tcW w:type="dxa" w:w="2909"/>
          </w:tcPr>
          <w:p>
            <w:pPr>
              <w:spacing w:after="0"/>
              <w:jc w:val="left"/>
            </w:pPr>
            <w:r>
              <w:rPr>
                <w:sz w:val="16"/>
              </w:rPr>
              <w:t>Relatively Low 5</w:t>
            </w:r>
          </w:p>
        </w:tc>
        <w:tc>
          <w:tcPr>
            <w:tcW w:type="dxa" w:w="7143"/>
          </w:tcPr>
          <w:p>
            <w:pPr>
              <w:spacing w:after="0"/>
              <w:jc w:val="left"/>
            </w:pPr>
          </w:p>
        </w:tc>
      </w:tr>
      <w:tr>
        <w:trPr>
          <w:cantSplit/>
        </w:trPr>
        <w:tc>
          <w:tcPr>
            <w:tcW w:type="dxa" w:w="1069"/>
          </w:tcPr>
          <w:p>
            <w:pPr>
              <w:spacing w:after="0"/>
              <w:jc w:val="left"/>
            </w:pPr>
            <w:r>
              <w:rPr>
                <w:sz w:val="16"/>
              </w:rPr>
              <w:t>Winter Weather</w:t>
            </w:r>
          </w:p>
        </w:tc>
        <w:tc>
          <w:tcPr>
            <w:tcW w:type="dxa" w:w="701"/>
          </w:tcPr>
          <w:p>
            <w:pPr>
              <w:spacing w:after="0"/>
              <w:jc w:val="right"/>
            </w:pPr>
            <w:r>
              <w:rPr>
                <w:sz w:val="16"/>
              </w:rPr>
              <w:t>5 of 5</w:t>
            </w:r>
          </w:p>
        </w:tc>
        <w:tc>
          <w:tcPr>
            <w:tcW w:type="dxa" w:w="922"/>
          </w:tcPr>
          <w:p>
            <w:pPr>
              <w:spacing w:after="0"/>
              <w:jc w:val="right"/>
            </w:pPr>
            <w:r>
              <w:rPr>
                <w:sz w:val="16"/>
              </w:rPr>
              <w:t>76.1</w:t>
            </w:r>
          </w:p>
        </w:tc>
        <w:tc>
          <w:tcPr>
            <w:tcW w:type="dxa" w:w="701"/>
          </w:tcPr>
          <w:p>
            <w:pPr>
              <w:spacing w:after="0"/>
              <w:jc w:val="right"/>
            </w:pPr>
            <w:r>
              <w:rPr>
                <w:sz w:val="16"/>
              </w:rPr>
              <w:t>87.3</w:t>
            </w:r>
          </w:p>
        </w:tc>
        <w:tc>
          <w:tcPr>
            <w:tcW w:type="dxa" w:w="668"/>
          </w:tcPr>
          <w:p>
            <w:pPr>
              <w:spacing w:after="0"/>
              <w:jc w:val="right"/>
            </w:pPr>
            <w:r>
              <w:rPr>
                <w:sz w:val="16"/>
              </w:rPr>
              <w:t>89.6</w:t>
            </w:r>
          </w:p>
        </w:tc>
        <w:tc>
          <w:tcPr>
            <w:tcW w:type="dxa" w:w="2909"/>
          </w:tcPr>
          <w:p>
            <w:pPr>
              <w:spacing w:after="0"/>
              <w:jc w:val="left"/>
            </w:pPr>
            <w:r>
              <w:rPr>
                <w:sz w:val="16"/>
              </w:rPr>
              <w:t>Relatively High 4, Relatively Moderate 1</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536"/>
        <w:gridCol w:w="1444"/>
        <w:gridCol w:w="2739"/>
        <w:gridCol w:w="2184"/>
        <w:gridCol w:w="1536"/>
        <w:gridCol w:w="1869"/>
        <w:gridCol w:w="2803"/>
      </w:tblGrid>
      <w:tr>
        <w:trPr>
          <w:cantSplit/>
          <w:tblHeader/>
        </w:trPr>
        <w:tc>
          <w:tcPr>
            <w:tcW w:type="dxa" w:w="1536"/>
            <w:shd w:val="clear" w:color="auto" w:fill="E8E8E8"/>
          </w:tcPr>
          <w:p>
            <w:pPr>
              <w:spacing w:after="0"/>
              <w:jc w:val="left"/>
            </w:pPr>
            <w:r>
              <w:rPr>
                <w:b/>
                <w:sz w:val="16"/>
              </w:rPr>
              <w:t>Member</w:t>
            </w:r>
          </w:p>
        </w:tc>
        <w:tc>
          <w:tcPr>
            <w:tcW w:type="dxa" w:w="1444"/>
            <w:shd w:val="clear" w:color="auto" w:fill="E8E8E8"/>
          </w:tcPr>
          <w:p>
            <w:pPr>
              <w:spacing w:after="0"/>
              <w:jc w:val="left"/>
            </w:pPr>
            <w:r>
              <w:rPr>
                <w:b/>
                <w:sz w:val="16"/>
              </w:rPr>
              <w:t>Type</w:t>
            </w:r>
          </w:p>
        </w:tc>
        <w:tc>
          <w:tcPr>
            <w:tcW w:type="dxa" w:w="2739"/>
            <w:shd w:val="clear" w:color="auto" w:fill="E8E8E8"/>
          </w:tcPr>
          <w:p>
            <w:pPr>
              <w:spacing w:after="0"/>
              <w:jc w:val="left"/>
            </w:pPr>
            <w:r>
              <w:rPr>
                <w:b/>
                <w:sz w:val="16"/>
              </w:rPr>
              <w:t>Plan status</w:t>
            </w:r>
          </w:p>
        </w:tc>
        <w:tc>
          <w:tcPr>
            <w:tcW w:type="dxa" w:w="2184"/>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536"/>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1869"/>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2803"/>
            <w:shd w:val="clear" w:color="auto" w:fill="E8E8E8"/>
          </w:tcPr>
          <w:p>
            <w:pPr>
              <w:spacing w:after="0"/>
              <w:jc w:val="left"/>
            </w:pPr>
            <w:r>
              <w:rPr>
                <w:b/>
                <w:sz w:val="16"/>
              </w:rPr>
              <w:t>Notes</w:t>
            </w:r>
          </w:p>
        </w:tc>
      </w:tr>
      <w:tr>
        <w:trPr>
          <w:cantSplit/>
        </w:trPr>
        <w:tc>
          <w:tcPr>
            <w:tcW w:type="dxa" w:w="1536"/>
          </w:tcPr>
          <w:p>
            <w:pPr>
              <w:spacing w:after="0"/>
              <w:jc w:val="left"/>
            </w:pPr>
            <w:r>
              <w:rPr>
                <w:sz w:val="16"/>
              </w:rPr>
              <w:t>Dade County (unincorporated area)</w:t>
            </w:r>
          </w:p>
        </w:tc>
        <w:tc>
          <w:tcPr>
            <w:tcW w:type="dxa" w:w="1444"/>
          </w:tcPr>
          <w:p>
            <w:pPr>
              <w:spacing w:after="0"/>
              <w:jc w:val="left"/>
            </w:pPr>
            <w:r>
              <w:rPr>
                <w:sz w:val="16"/>
              </w:rPr>
              <w:t>Unincorporated</w:t>
            </w:r>
          </w:p>
        </w:tc>
        <w:tc>
          <w:tcPr>
            <w:tcW w:type="dxa" w:w="2739"/>
          </w:tcPr>
          <w:p>
            <w:pPr>
              <w:spacing w:after="0"/>
              <w:jc w:val="left"/>
            </w:pPr>
            <w:r>
              <w:rPr>
                <w:sz w:val="16"/>
              </w:rPr>
              <w:t>Approved, expires 2027-03-27</w:t>
            </w:r>
          </w:p>
        </w:tc>
        <w:tc>
          <w:tcPr>
            <w:tcW w:type="dxa" w:w="2184"/>
          </w:tcPr>
          <w:p>
            <w:pPr>
              <w:spacing w:after="0"/>
              <w:jc w:val="right"/>
            </w:pPr>
            <w:r>
              <w:rPr>
                <w:sz w:val="16"/>
              </w:rPr>
              <w:t>FMA RL 0, SRL 0; any 0</w:t>
            </w:r>
          </w:p>
        </w:tc>
        <w:tc>
          <w:tcPr>
            <w:tcW w:type="dxa" w:w="1536"/>
          </w:tcPr>
          <w:p>
            <w:pPr>
              <w:spacing w:after="0"/>
              <w:jc w:val="right"/>
            </w:pPr>
            <w:r>
              <w:rPr>
                <w:sz w:val="16"/>
              </w:rPr>
              <w:t>$2,730,604.57</w:t>
            </w:r>
          </w:p>
        </w:tc>
        <w:tc>
          <w:tcPr>
            <w:tcW w:type="dxa" w:w="1869"/>
          </w:tcPr>
          <w:p>
            <w:pPr>
              <w:spacing w:after="0"/>
              <w:jc w:val="right"/>
            </w:pPr>
            <w:r>
              <w:rPr>
                <w:sz w:val="16"/>
              </w:rPr>
              <w:t>0; 0</w:t>
            </w:r>
          </w:p>
        </w:tc>
        <w:tc>
          <w:tcPr>
            <w:tcW w:type="dxa" w:w="2803"/>
          </w:tcPr>
          <w:p>
            <w:pPr>
              <w:spacing w:after="0"/>
              <w:jc w:val="left"/>
            </w:pPr>
            <w:r>
              <w:rPr>
                <w:sz w:val="16"/>
              </w:rPr>
              <w:t>Includes $13,147.24 for declarations not counted as hazard incidents (DR-4501-GA).</w:t>
            </w:r>
          </w:p>
        </w:tc>
      </w:tr>
      <w:tr>
        <w:trPr>
          <w:cantSplit/>
        </w:trPr>
        <w:tc>
          <w:tcPr>
            <w:tcW w:type="dxa" w:w="1536"/>
          </w:tcPr>
          <w:p>
            <w:pPr>
              <w:spacing w:after="0"/>
              <w:jc w:val="left"/>
            </w:pPr>
            <w:r>
              <w:rPr>
                <w:sz w:val="16"/>
              </w:rPr>
              <w:t>Trenton city</w:t>
            </w:r>
          </w:p>
        </w:tc>
        <w:tc>
          <w:tcPr>
            <w:tcW w:type="dxa" w:w="1444"/>
          </w:tcPr>
          <w:p>
            <w:pPr>
              <w:spacing w:after="0"/>
              <w:jc w:val="left"/>
            </w:pPr>
            <w:r>
              <w:rPr>
                <w:sz w:val="16"/>
              </w:rPr>
              <w:t>City</w:t>
            </w:r>
          </w:p>
        </w:tc>
        <w:tc>
          <w:tcPr>
            <w:tcW w:type="dxa" w:w="2739"/>
          </w:tcPr>
          <w:p>
            <w:pPr>
              <w:spacing w:after="0"/>
              <w:jc w:val="left"/>
            </w:pPr>
            <w:r>
              <w:rPr>
                <w:sz w:val="16"/>
              </w:rPr>
              <w:t>Approved, expires 2027-03-27</w:t>
            </w:r>
          </w:p>
        </w:tc>
        <w:tc>
          <w:tcPr>
            <w:tcW w:type="dxa" w:w="2184"/>
          </w:tcPr>
          <w:p>
            <w:pPr>
              <w:spacing w:after="0"/>
              <w:jc w:val="right"/>
            </w:pPr>
            <w:r>
              <w:rPr>
                <w:sz w:val="16"/>
              </w:rPr>
              <w:t>FMA RL 0, SRL 0; any 1</w:t>
            </w:r>
          </w:p>
        </w:tc>
        <w:tc>
          <w:tcPr>
            <w:tcW w:type="dxa" w:w="1536"/>
          </w:tcPr>
          <w:p>
            <w:pPr>
              <w:spacing w:after="0"/>
              <w:jc w:val="right"/>
            </w:pPr>
            <w:r>
              <w:rPr>
                <w:sz w:val="16"/>
              </w:rPr>
              <w:t>$41,451.89</w:t>
            </w:r>
          </w:p>
        </w:tc>
        <w:tc>
          <w:tcPr>
            <w:tcW w:type="dxa" w:w="1869"/>
          </w:tcPr>
          <w:p>
            <w:pPr>
              <w:spacing w:after="0"/>
              <w:jc w:val="right"/>
            </w:pPr>
            <w:r>
              <w:rPr>
                <w:sz w:val="16"/>
              </w:rPr>
              <w:t>88; 3</w:t>
            </w:r>
          </w:p>
        </w:tc>
        <w:tc>
          <w:tcPr>
            <w:tcW w:type="dxa" w:w="2803"/>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keepNext/>
        <w:spacing w:after="80" w:before="0"/>
      </w:pPr>
      <w:r>
        <w:rPr>
          <w:i/>
          <w:color w:val="555555"/>
          <w:sz w:val="15"/>
        </w:rPr>
        <w:t>GEMA template letters: C/D</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37"/>
        <w:gridCol w:w="1045"/>
        <w:gridCol w:w="1037"/>
        <w:gridCol w:w="1126"/>
        <w:gridCol w:w="1176"/>
        <w:gridCol w:w="1305"/>
        <w:gridCol w:w="1225"/>
        <w:gridCol w:w="1110"/>
        <w:gridCol w:w="1267"/>
        <w:gridCol w:w="1254"/>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7"/>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5"/>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76"/>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25"/>
            <w:shd w:val="clear" w:color="auto" w:fill="E8E8E8"/>
          </w:tcPr>
          <w:p>
            <w:pPr>
              <w:spacing w:after="0"/>
              <w:jc w:val="right"/>
            </w:pPr>
            <w:r>
              <w:rPr>
                <w:b/>
                <w:sz w:val="16"/>
              </w:rPr>
              <w:t>Storm Events damage since 2022-03-28</w:t>
            </w:r>
          </w:p>
          <w:p>
            <w:pPr>
              <w:spacing w:after="0"/>
              <w:jc w:val="right"/>
            </w:pPr>
            <w:r>
              <w:rPr>
                <w:i/>
                <w:color w:val="555555"/>
                <w:sz w:val="14"/>
              </w:rPr>
              <w:t>county-coded records, property plus crops, nominal dollars</w:t>
            </w:r>
          </w:p>
        </w:tc>
        <w:tc>
          <w:tcPr>
            <w:tcW w:type="dxa" w:w="1110"/>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67"/>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54"/>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4"/>
          </w:tcPr>
          <w:p>
            <w:pPr>
              <w:spacing w:after="0"/>
              <w:jc w:val="right"/>
            </w:pPr>
          </w:p>
        </w:tc>
        <w:tc>
          <w:tcPr>
            <w:tcW w:type="dxa" w:w="1137"/>
          </w:tcPr>
          <w:p>
            <w:pPr>
              <w:spacing w:after="0"/>
              <w:jc w:val="right"/>
            </w:pPr>
          </w:p>
        </w:tc>
        <w:tc>
          <w:tcPr>
            <w:tcW w:type="dxa" w:w="1045"/>
          </w:tcPr>
          <w:p>
            <w:pPr>
              <w:spacing w:after="0"/>
              <w:jc w:val="right"/>
            </w:pPr>
          </w:p>
        </w:tc>
        <w:tc>
          <w:tcPr>
            <w:tcW w:type="dxa" w:w="1037"/>
          </w:tcPr>
          <w:p>
            <w:pPr>
              <w:spacing w:after="0"/>
              <w:jc w:val="right"/>
            </w:pPr>
          </w:p>
        </w:tc>
        <w:tc>
          <w:tcPr>
            <w:tcW w:type="dxa" w:w="1126"/>
          </w:tcPr>
          <w:p>
            <w:pPr>
              <w:spacing w:after="0"/>
              <w:jc w:val="right"/>
            </w:pPr>
          </w:p>
        </w:tc>
        <w:tc>
          <w:tcPr>
            <w:tcW w:type="dxa" w:w="1176"/>
          </w:tcPr>
          <w:p>
            <w:pPr>
              <w:spacing w:after="0"/>
              <w:jc w:val="right"/>
            </w:pPr>
          </w:p>
        </w:tc>
        <w:tc>
          <w:tcPr>
            <w:tcW w:type="dxa" w:w="1305"/>
          </w:tcPr>
          <w:p>
            <w:pPr>
              <w:spacing w:after="0"/>
              <w:jc w:val="right"/>
            </w:pPr>
          </w:p>
        </w:tc>
        <w:tc>
          <w:tcPr>
            <w:tcW w:type="dxa" w:w="1225"/>
          </w:tcPr>
          <w:p>
            <w:pPr>
              <w:spacing w:after="0"/>
              <w:jc w:val="right"/>
            </w:pPr>
          </w:p>
        </w:tc>
        <w:tc>
          <w:tcPr>
            <w:tcW w:type="dxa" w:w="1110"/>
          </w:tcPr>
          <w:p>
            <w:pPr>
              <w:spacing w:after="0"/>
              <w:jc w:val="right"/>
            </w:pPr>
          </w:p>
        </w:tc>
        <w:tc>
          <w:tcPr>
            <w:tcW w:type="dxa" w:w="1267"/>
          </w:tcPr>
          <w:p>
            <w:pPr>
              <w:spacing w:after="0"/>
              <w:jc w:val="right"/>
            </w:pPr>
          </w:p>
        </w:tc>
        <w:tc>
          <w:tcPr>
            <w:tcW w:type="dxa" w:w="1254"/>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394"/>
          </w:tcPr>
          <w:p>
            <w:pPr>
              <w:spacing w:after="0"/>
              <w:jc w:val="right"/>
            </w:pPr>
          </w:p>
        </w:tc>
        <w:tc>
          <w:tcPr>
            <w:tcW w:type="dxa" w:w="1137"/>
          </w:tcPr>
          <w:p>
            <w:pPr>
              <w:spacing w:after="0"/>
              <w:jc w:val="right"/>
            </w:pPr>
          </w:p>
        </w:tc>
        <w:tc>
          <w:tcPr>
            <w:tcW w:type="dxa" w:w="1045"/>
          </w:tcPr>
          <w:p>
            <w:pPr>
              <w:spacing w:after="0"/>
              <w:jc w:val="right"/>
            </w:pPr>
          </w:p>
        </w:tc>
        <w:tc>
          <w:tcPr>
            <w:tcW w:type="dxa" w:w="1037"/>
          </w:tcPr>
          <w:p>
            <w:pPr>
              <w:spacing w:after="0"/>
              <w:jc w:val="right"/>
            </w:pPr>
          </w:p>
        </w:tc>
        <w:tc>
          <w:tcPr>
            <w:tcW w:type="dxa" w:w="1126"/>
          </w:tcPr>
          <w:p>
            <w:pPr>
              <w:spacing w:after="0"/>
              <w:jc w:val="right"/>
            </w:pPr>
          </w:p>
        </w:tc>
        <w:tc>
          <w:tcPr>
            <w:tcW w:type="dxa" w:w="1176"/>
          </w:tcPr>
          <w:p>
            <w:pPr>
              <w:spacing w:after="0"/>
              <w:jc w:val="right"/>
            </w:pPr>
          </w:p>
        </w:tc>
        <w:tc>
          <w:tcPr>
            <w:tcW w:type="dxa" w:w="1305"/>
          </w:tcPr>
          <w:p>
            <w:pPr>
              <w:spacing w:after="0"/>
              <w:jc w:val="right"/>
            </w:pPr>
          </w:p>
        </w:tc>
        <w:tc>
          <w:tcPr>
            <w:tcW w:type="dxa" w:w="1225"/>
          </w:tcPr>
          <w:p>
            <w:pPr>
              <w:spacing w:after="0"/>
              <w:jc w:val="right"/>
            </w:pPr>
          </w:p>
        </w:tc>
        <w:tc>
          <w:tcPr>
            <w:tcW w:type="dxa" w:w="1110"/>
          </w:tcPr>
          <w:p>
            <w:pPr>
              <w:spacing w:after="0"/>
              <w:jc w:val="right"/>
            </w:pPr>
          </w:p>
        </w:tc>
        <w:tc>
          <w:tcPr>
            <w:tcW w:type="dxa" w:w="1267"/>
          </w:tcPr>
          <w:p>
            <w:pPr>
              <w:spacing w:after="0"/>
              <w:jc w:val="right"/>
            </w:pPr>
          </w:p>
        </w:tc>
        <w:tc>
          <w:tcPr>
            <w:tcW w:type="dxa" w:w="1254"/>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394"/>
          </w:tcPr>
          <w:p>
            <w:pPr>
              <w:spacing w:after="0"/>
              <w:jc w:val="right"/>
            </w:pPr>
            <w:r>
              <w:rPr>
                <w:sz w:val="16"/>
              </w:rPr>
              <w:t>$3,249,959,151</w:t>
            </w:r>
          </w:p>
        </w:tc>
        <w:tc>
          <w:tcPr>
            <w:tcW w:type="dxa" w:w="1137"/>
          </w:tcPr>
          <w:p>
            <w:pPr>
              <w:spacing w:after="0"/>
              <w:jc w:val="right"/>
            </w:pPr>
            <w:r>
              <w:rPr>
                <w:sz w:val="16"/>
              </w:rPr>
              <w:t>$32,280,933</w:t>
            </w:r>
          </w:p>
        </w:tc>
        <w:tc>
          <w:tcPr>
            <w:tcW w:type="dxa" w:w="1045"/>
          </w:tcPr>
          <w:p>
            <w:pPr>
              <w:spacing w:after="0"/>
              <w:jc w:val="right"/>
            </w:pPr>
            <w:r>
              <w:rPr>
                <w:sz w:val="16"/>
              </w:rPr>
              <w:t>16,217</w:t>
            </w:r>
          </w:p>
        </w:tc>
        <w:tc>
          <w:tcPr>
            <w:tcW w:type="dxa" w:w="1037"/>
          </w:tcPr>
          <w:p>
            <w:pPr>
              <w:spacing w:after="0"/>
              <w:jc w:val="right"/>
            </w:pPr>
            <w:r>
              <w:rPr>
                <w:sz w:val="16"/>
              </w:rPr>
              <w:t>$3,594</w:t>
            </w:r>
          </w:p>
        </w:tc>
        <w:tc>
          <w:tcPr>
            <w:tcW w:type="dxa" w:w="1126"/>
          </w:tcPr>
          <w:p>
            <w:pPr>
              <w:spacing w:after="0"/>
              <w:jc w:val="right"/>
            </w:pPr>
            <w:r>
              <w:rPr>
                <w:sz w:val="16"/>
              </w:rPr>
              <w:t>$39,671</w:t>
            </w:r>
          </w:p>
        </w:tc>
        <w:tc>
          <w:tcPr>
            <w:tcW w:type="dxa" w:w="1176"/>
          </w:tcPr>
          <w:p>
            <w:pPr>
              <w:spacing w:after="0"/>
              <w:jc w:val="right"/>
            </w:pPr>
            <w:r>
              <w:rPr>
                <w:sz w:val="16"/>
              </w:rPr>
              <w:t>$1,355,373</w:t>
            </w:r>
          </w:p>
        </w:tc>
        <w:tc>
          <w:tcPr>
            <w:tcW w:type="dxa" w:w="1305"/>
          </w:tcPr>
          <w:p>
            <w:pPr>
              <w:spacing w:after="0"/>
              <w:jc w:val="right"/>
            </w:pPr>
            <w:r>
              <w:rPr>
                <w:sz w:val="16"/>
              </w:rPr>
              <w:t>0.000111%</w:t>
            </w:r>
          </w:p>
        </w:tc>
        <w:tc>
          <w:tcPr>
            <w:tcW w:type="dxa" w:w="1225"/>
          </w:tcPr>
          <w:p>
            <w:pPr>
              <w:spacing w:after="0"/>
              <w:jc w:val="right"/>
            </w:pPr>
          </w:p>
        </w:tc>
        <w:tc>
          <w:tcPr>
            <w:tcW w:type="dxa" w:w="1110"/>
          </w:tcPr>
          <w:p>
            <w:pPr>
              <w:spacing w:after="0"/>
              <w:jc w:val="right"/>
            </w:pPr>
          </w:p>
        </w:tc>
        <w:tc>
          <w:tcPr>
            <w:tcW w:type="dxa" w:w="1267"/>
          </w:tcPr>
          <w:p>
            <w:pPr>
              <w:spacing w:after="0"/>
              <w:jc w:val="right"/>
            </w:pPr>
          </w:p>
        </w:tc>
        <w:tc>
          <w:tcPr>
            <w:tcW w:type="dxa" w:w="1254"/>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p>
        </w:tc>
        <w:tc>
          <w:tcPr>
            <w:tcW w:type="dxa" w:w="1137"/>
          </w:tcPr>
          <w:p>
            <w:pPr>
              <w:spacing w:after="0"/>
              <w:jc w:val="right"/>
            </w:pPr>
            <w:r>
              <w:rPr>
                <w:sz w:val="16"/>
              </w:rPr>
              <w:t>$930,877</w:t>
            </w:r>
          </w:p>
        </w:tc>
        <w:tc>
          <w:tcPr>
            <w:tcW w:type="dxa" w:w="1045"/>
          </w:tcPr>
          <w:p>
            <w:pPr>
              <w:spacing w:after="0"/>
              <w:jc w:val="right"/>
            </w:pPr>
          </w:p>
        </w:tc>
        <w:tc>
          <w:tcPr>
            <w:tcW w:type="dxa" w:w="1037"/>
          </w:tcPr>
          <w:p>
            <w:pPr>
              <w:spacing w:after="0"/>
              <w:jc w:val="right"/>
            </w:pPr>
          </w:p>
        </w:tc>
        <w:tc>
          <w:tcPr>
            <w:tcW w:type="dxa" w:w="1126"/>
          </w:tcPr>
          <w:p>
            <w:pPr>
              <w:spacing w:after="0"/>
              <w:jc w:val="right"/>
            </w:pPr>
            <w:r>
              <w:rPr>
                <w:sz w:val="16"/>
              </w:rPr>
              <w:t>$82,052</w:t>
            </w:r>
          </w:p>
        </w:tc>
        <w:tc>
          <w:tcPr>
            <w:tcW w:type="dxa" w:w="1176"/>
          </w:tcPr>
          <w:p>
            <w:pPr>
              <w:spacing w:after="0"/>
              <w:jc w:val="right"/>
            </w:pPr>
          </w:p>
        </w:tc>
        <w:tc>
          <w:tcPr>
            <w:tcW w:type="dxa" w:w="1305"/>
          </w:tcPr>
          <w:p>
            <w:pPr>
              <w:spacing w:after="0"/>
              <w:jc w:val="right"/>
            </w:pPr>
            <w:r>
              <w:rPr>
                <w:sz w:val="16"/>
              </w:rPr>
              <w:t>8.81% (agriculture)</w:t>
            </w:r>
          </w:p>
        </w:tc>
        <w:tc>
          <w:tcPr>
            <w:tcW w:type="dxa" w:w="1225"/>
          </w:tcPr>
          <w:p>
            <w:pPr>
              <w:spacing w:after="0"/>
              <w:jc w:val="right"/>
            </w:pPr>
          </w:p>
        </w:tc>
        <w:tc>
          <w:tcPr>
            <w:tcW w:type="dxa" w:w="1110"/>
          </w:tcPr>
          <w:p>
            <w:pPr>
              <w:spacing w:after="0"/>
              <w:jc w:val="right"/>
            </w:pPr>
            <w:r>
              <w:rPr>
                <w:sz w:val="16"/>
              </w:rPr>
              <w:t>$0</w:t>
            </w:r>
          </w:p>
        </w:tc>
        <w:tc>
          <w:tcPr>
            <w:tcW w:type="dxa" w:w="1267"/>
          </w:tcPr>
          <w:p>
            <w:pPr>
              <w:spacing w:after="0"/>
              <w:jc w:val="right"/>
            </w:pPr>
          </w:p>
        </w:tc>
        <w:tc>
          <w:tcPr>
            <w:tcW w:type="dxa" w:w="1254"/>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$5,694,239,462</w:t>
            </w:r>
          </w:p>
        </w:tc>
        <w:tc>
          <w:tcPr>
            <w:tcW w:type="dxa" w:w="1137"/>
          </w:tcPr>
          <w:p>
            <w:pPr>
              <w:spacing w:after="0"/>
              <w:jc w:val="right"/>
            </w:pPr>
          </w:p>
        </w:tc>
        <w:tc>
          <w:tcPr>
            <w:tcW w:type="dxa" w:w="1045"/>
          </w:tcPr>
          <w:p>
            <w:pPr>
              <w:spacing w:after="0"/>
              <w:jc w:val="right"/>
            </w:pPr>
            <w:r>
              <w:rPr>
                <w:sz w:val="16"/>
              </w:rPr>
              <w:t>16,251</w:t>
            </w:r>
          </w:p>
        </w:tc>
        <w:tc>
          <w:tcPr>
            <w:tcW w:type="dxa" w:w="1037"/>
          </w:tcPr>
          <w:p>
            <w:pPr>
              <w:spacing w:after="0"/>
              <w:jc w:val="right"/>
            </w:pPr>
            <w:r>
              <w:rPr>
                <w:sz w:val="16"/>
              </w:rPr>
              <w:t>$251,559</w:t>
            </w:r>
          </w:p>
        </w:tc>
        <w:tc>
          <w:tcPr>
            <w:tcW w:type="dxa" w:w="1126"/>
          </w:tcPr>
          <w:p>
            <w:pPr>
              <w:spacing w:after="0"/>
              <w:jc w:val="right"/>
            </w:pPr>
          </w:p>
        </w:tc>
        <w:tc>
          <w:tcPr>
            <w:tcW w:type="dxa" w:w="1176"/>
          </w:tcPr>
          <w:p>
            <w:pPr>
              <w:spacing w:after="0"/>
              <w:jc w:val="right"/>
            </w:pPr>
            <w:r>
              <w:rPr>
                <w:sz w:val="16"/>
              </w:rPr>
              <w:t>$54,099</w:t>
            </w:r>
          </w:p>
        </w:tc>
        <w:tc>
          <w:tcPr>
            <w:tcW w:type="dxa" w:w="1305"/>
          </w:tcPr>
          <w:p>
            <w:pPr>
              <w:spacing w:after="0"/>
              <w:jc w:val="right"/>
            </w:pPr>
            <w:r>
              <w:rPr>
                <w:sz w:val="16"/>
              </w:rPr>
              <w:t>0.00442%</w:t>
            </w:r>
          </w:p>
        </w:tc>
        <w:tc>
          <w:tcPr>
            <w:tcW w:type="dxa" w:w="1225"/>
          </w:tcPr>
          <w:p>
            <w:pPr>
              <w:spacing w:after="0"/>
              <w:jc w:val="right"/>
            </w:pPr>
          </w:p>
        </w:tc>
        <w:tc>
          <w:tcPr>
            <w:tcW w:type="dxa" w:w="1110"/>
          </w:tcPr>
          <w:p>
            <w:pPr>
              <w:spacing w:after="0"/>
              <w:jc w:val="right"/>
            </w:pPr>
          </w:p>
        </w:tc>
        <w:tc>
          <w:tcPr>
            <w:tcW w:type="dxa" w:w="1267"/>
          </w:tcPr>
          <w:p>
            <w:pPr>
              <w:spacing w:after="0"/>
              <w:jc w:val="right"/>
            </w:pPr>
          </w:p>
        </w:tc>
        <w:tc>
          <w:tcPr>
            <w:tcW w:type="dxa" w:w="1254"/>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$3,249,959,151</w:t>
            </w:r>
          </w:p>
        </w:tc>
        <w:tc>
          <w:tcPr>
            <w:tcW w:type="dxa" w:w="1137"/>
          </w:tcPr>
          <w:p>
            <w:pPr>
              <w:spacing w:after="0"/>
              <w:jc w:val="right"/>
            </w:pPr>
            <w:r>
              <w:rPr>
                <w:sz w:val="16"/>
              </w:rPr>
              <w:t>$32,280,933</w:t>
            </w:r>
          </w:p>
        </w:tc>
        <w:tc>
          <w:tcPr>
            <w:tcW w:type="dxa" w:w="1045"/>
          </w:tcPr>
          <w:p>
            <w:pPr>
              <w:spacing w:after="0"/>
              <w:jc w:val="right"/>
            </w:pPr>
            <w:r>
              <w:rPr>
                <w:sz w:val="16"/>
              </w:rPr>
              <w:t>16,217</w:t>
            </w:r>
          </w:p>
        </w:tc>
        <w:tc>
          <w:tcPr>
            <w:tcW w:type="dxa" w:w="1037"/>
          </w:tcPr>
          <w:p>
            <w:pPr>
              <w:spacing w:after="0"/>
              <w:jc w:val="right"/>
            </w:pPr>
            <w:r>
              <w:rPr>
                <w:sz w:val="16"/>
              </w:rPr>
              <w:t>$44,212</w:t>
            </w:r>
          </w:p>
        </w:tc>
        <w:tc>
          <w:tcPr>
            <w:tcW w:type="dxa" w:w="1126"/>
          </w:tcPr>
          <w:p>
            <w:pPr>
              <w:spacing w:after="0"/>
              <w:jc w:val="right"/>
            </w:pPr>
            <w:r>
              <w:rPr>
                <w:sz w:val="16"/>
              </w:rPr>
              <w:t>$727</w:t>
            </w:r>
          </w:p>
        </w:tc>
        <w:tc>
          <w:tcPr>
            <w:tcW w:type="dxa" w:w="1176"/>
          </w:tcPr>
          <w:p>
            <w:pPr>
              <w:spacing w:after="0"/>
              <w:jc w:val="right"/>
            </w:pPr>
            <w:r>
              <w:rPr>
                <w:sz w:val="16"/>
              </w:rPr>
              <w:t>$3,055</w:t>
            </w:r>
          </w:p>
        </w:tc>
        <w:tc>
          <w:tcPr>
            <w:tcW w:type="dxa" w:w="1305"/>
          </w:tcPr>
          <w:p>
            <w:pPr>
              <w:spacing w:after="0"/>
              <w:jc w:val="right"/>
            </w:pPr>
            <w:r>
              <w:rPr>
                <w:sz w:val="16"/>
              </w:rPr>
              <w:t>0.00136%</w:t>
            </w:r>
          </w:p>
        </w:tc>
        <w:tc>
          <w:tcPr>
            <w:tcW w:type="dxa" w:w="1225"/>
          </w:tcPr>
          <w:p>
            <w:pPr>
              <w:spacing w:after="0"/>
              <w:jc w:val="right"/>
            </w:pPr>
            <w:r>
              <w:rPr>
                <w:sz w:val="16"/>
              </w:rPr>
              <w:t>$0</w:t>
            </w:r>
          </w:p>
        </w:tc>
        <w:tc>
          <w:tcPr>
            <w:tcW w:type="dxa" w:w="1110"/>
          </w:tcPr>
          <w:p>
            <w:pPr>
              <w:spacing w:after="0"/>
              <w:jc w:val="right"/>
            </w:pPr>
          </w:p>
        </w:tc>
        <w:tc>
          <w:tcPr>
            <w:tcW w:type="dxa" w:w="1267"/>
          </w:tcPr>
          <w:p>
            <w:pPr>
              <w:spacing w:after="0"/>
              <w:jc w:val="right"/>
            </w:pPr>
          </w:p>
        </w:tc>
        <w:tc>
          <w:tcPr>
            <w:tcW w:type="dxa" w:w="1254"/>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$3,249,959,151</w:t>
            </w:r>
          </w:p>
        </w:tc>
        <w:tc>
          <w:tcPr>
            <w:tcW w:type="dxa" w:w="1137"/>
          </w:tcPr>
          <w:p>
            <w:pPr>
              <w:spacing w:after="0"/>
              <w:jc w:val="right"/>
            </w:pPr>
            <w:r>
              <w:rPr>
                <w:sz w:val="16"/>
              </w:rPr>
              <w:t>$32,280,933</w:t>
            </w:r>
          </w:p>
        </w:tc>
        <w:tc>
          <w:tcPr>
            <w:tcW w:type="dxa" w:w="1045"/>
          </w:tcPr>
          <w:p>
            <w:pPr>
              <w:spacing w:after="0"/>
              <w:jc w:val="right"/>
            </w:pPr>
            <w:r>
              <w:rPr>
                <w:sz w:val="16"/>
              </w:rPr>
              <w:t>16,217</w:t>
            </w:r>
          </w:p>
        </w:tc>
        <w:tc>
          <w:tcPr>
            <w:tcW w:type="dxa" w:w="1037"/>
          </w:tcPr>
          <w:p>
            <w:pPr>
              <w:spacing w:after="0"/>
              <w:jc w:val="right"/>
            </w:pPr>
            <w:r>
              <w:rPr>
                <w:sz w:val="16"/>
              </w:rPr>
              <w:t>$4</w:t>
            </w:r>
          </w:p>
        </w:tc>
        <w:tc>
          <w:tcPr>
            <w:tcW w:type="dxa" w:w="1126"/>
          </w:tcPr>
          <w:p>
            <w:pPr>
              <w:spacing w:after="0"/>
              <w:jc w:val="right"/>
            </w:pPr>
            <w:r>
              <w:rPr>
                <w:sz w:val="16"/>
              </w:rPr>
              <w:t>$115</w:t>
            </w:r>
          </w:p>
        </w:tc>
        <w:tc>
          <w:tcPr>
            <w:tcW w:type="dxa" w:w="1176"/>
          </w:tcPr>
          <w:p>
            <w:pPr>
              <w:spacing w:after="0"/>
              <w:jc w:val="right"/>
            </w:pPr>
            <w:r>
              <w:rPr>
                <w:sz w:val="16"/>
              </w:rPr>
              <w:t>$73,701</w:t>
            </w:r>
          </w:p>
        </w:tc>
        <w:tc>
          <w:tcPr>
            <w:tcW w:type="dxa" w:w="1305"/>
          </w:tcPr>
          <w:p>
            <w:pPr>
              <w:spacing w:after="0"/>
              <w:jc w:val="right"/>
            </w:pPr>
            <w:r>
              <w:rPr>
                <w:sz w:val="16"/>
              </w:rPr>
              <w:t>under 0.0001%</w:t>
            </w:r>
          </w:p>
        </w:tc>
        <w:tc>
          <w:tcPr>
            <w:tcW w:type="dxa" w:w="1225"/>
          </w:tcPr>
          <w:p>
            <w:pPr>
              <w:spacing w:after="0"/>
              <w:jc w:val="right"/>
            </w:pPr>
          </w:p>
        </w:tc>
        <w:tc>
          <w:tcPr>
            <w:tcW w:type="dxa" w:w="1110"/>
          </w:tcPr>
          <w:p>
            <w:pPr>
              <w:spacing w:after="0"/>
              <w:jc w:val="right"/>
            </w:pPr>
          </w:p>
        </w:tc>
        <w:tc>
          <w:tcPr>
            <w:tcW w:type="dxa" w:w="1267"/>
          </w:tcPr>
          <w:p>
            <w:pPr>
              <w:spacing w:after="0"/>
              <w:jc w:val="right"/>
            </w:pPr>
          </w:p>
        </w:tc>
        <w:tc>
          <w:tcPr>
            <w:tcW w:type="dxa" w:w="1254"/>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$3,234,096,472</w:t>
            </w:r>
          </w:p>
        </w:tc>
        <w:tc>
          <w:tcPr>
            <w:tcW w:type="dxa" w:w="1137"/>
          </w:tcPr>
          <w:p>
            <w:pPr>
              <w:spacing w:after="0"/>
              <w:jc w:val="right"/>
            </w:pPr>
            <w:r>
              <w:rPr>
                <w:sz w:val="16"/>
              </w:rPr>
              <w:t>$31,635,542</w:t>
            </w:r>
          </w:p>
        </w:tc>
        <w:tc>
          <w:tcPr>
            <w:tcW w:type="dxa" w:w="1045"/>
          </w:tcPr>
          <w:p>
            <w:pPr>
              <w:spacing w:after="0"/>
              <w:jc w:val="right"/>
            </w:pPr>
            <w:r>
              <w:rPr>
                <w:sz w:val="16"/>
              </w:rPr>
              <w:t>16,143</w:t>
            </w:r>
          </w:p>
        </w:tc>
        <w:tc>
          <w:tcPr>
            <w:tcW w:type="dxa" w:w="1037"/>
          </w:tcPr>
          <w:p>
            <w:pPr>
              <w:spacing w:after="0"/>
              <w:jc w:val="right"/>
            </w:pPr>
            <w:r>
              <w:rPr>
                <w:sz w:val="16"/>
              </w:rPr>
              <w:t>$15,189</w:t>
            </w:r>
          </w:p>
        </w:tc>
        <w:tc>
          <w:tcPr>
            <w:tcW w:type="dxa" w:w="1126"/>
          </w:tcPr>
          <w:p>
            <w:pPr>
              <w:spacing w:after="0"/>
              <w:jc w:val="right"/>
            </w:pPr>
            <w:r>
              <w:rPr>
                <w:sz w:val="16"/>
              </w:rPr>
              <w:t>$5,345</w:t>
            </w:r>
          </w:p>
        </w:tc>
        <w:tc>
          <w:tcPr>
            <w:tcW w:type="dxa" w:w="1176"/>
          </w:tcPr>
          <w:p>
            <w:pPr>
              <w:spacing w:after="0"/>
              <w:jc w:val="right"/>
            </w:pPr>
            <w:r>
              <w:rPr>
                <w:sz w:val="16"/>
              </w:rPr>
              <w:t>$617</w:t>
            </w:r>
          </w:p>
        </w:tc>
        <w:tc>
          <w:tcPr>
            <w:tcW w:type="dxa" w:w="1305"/>
          </w:tcPr>
          <w:p>
            <w:pPr>
              <w:spacing w:after="0"/>
              <w:jc w:val="right"/>
            </w:pPr>
            <w:r>
              <w:rPr>
                <w:sz w:val="16"/>
              </w:rPr>
              <w:t>0.00047%</w:t>
            </w:r>
          </w:p>
        </w:tc>
        <w:tc>
          <w:tcPr>
            <w:tcW w:type="dxa" w:w="1225"/>
          </w:tcPr>
          <w:p>
            <w:pPr>
              <w:spacing w:after="0"/>
              <w:jc w:val="right"/>
            </w:pPr>
          </w:p>
        </w:tc>
        <w:tc>
          <w:tcPr>
            <w:tcW w:type="dxa" w:w="1110"/>
          </w:tcPr>
          <w:p>
            <w:pPr>
              <w:spacing w:after="0"/>
              <w:jc w:val="right"/>
            </w:pPr>
          </w:p>
        </w:tc>
        <w:tc>
          <w:tcPr>
            <w:tcW w:type="dxa" w:w="1267"/>
          </w:tcPr>
          <w:p>
            <w:pPr>
              <w:spacing w:after="0"/>
              <w:jc w:val="right"/>
            </w:pPr>
            <w:r>
              <w:rPr>
                <w:sz w:val="16"/>
              </w:rPr>
              <w:t>none found (1 declaration)</w:t>
            </w:r>
          </w:p>
        </w:tc>
        <w:tc>
          <w:tcPr>
            <w:tcW w:type="dxa" w:w="1254"/>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$3,249,959,151</w:t>
            </w:r>
          </w:p>
        </w:tc>
        <w:tc>
          <w:tcPr>
            <w:tcW w:type="dxa" w:w="1137"/>
          </w:tcPr>
          <w:p>
            <w:pPr>
              <w:spacing w:after="0"/>
              <w:jc w:val="right"/>
            </w:pPr>
          </w:p>
        </w:tc>
        <w:tc>
          <w:tcPr>
            <w:tcW w:type="dxa" w:w="1045"/>
          </w:tcPr>
          <w:p>
            <w:pPr>
              <w:spacing w:after="0"/>
              <w:jc w:val="right"/>
            </w:pPr>
            <w:r>
              <w:rPr>
                <w:sz w:val="16"/>
              </w:rPr>
              <w:t>16,217</w:t>
            </w:r>
          </w:p>
        </w:tc>
        <w:tc>
          <w:tcPr>
            <w:tcW w:type="dxa" w:w="1037"/>
          </w:tcPr>
          <w:p>
            <w:pPr>
              <w:spacing w:after="0"/>
              <w:jc w:val="right"/>
            </w:pPr>
            <w:r>
              <w:rPr>
                <w:sz w:val="16"/>
              </w:rPr>
              <w:t>$44,900</w:t>
            </w:r>
          </w:p>
        </w:tc>
        <w:tc>
          <w:tcPr>
            <w:tcW w:type="dxa" w:w="1126"/>
          </w:tcPr>
          <w:p>
            <w:pPr>
              <w:spacing w:after="0"/>
              <w:jc w:val="right"/>
            </w:pPr>
          </w:p>
        </w:tc>
        <w:tc>
          <w:tcPr>
            <w:tcW w:type="dxa" w:w="1176"/>
          </w:tcPr>
          <w:p>
            <w:pPr>
              <w:spacing w:after="0"/>
              <w:jc w:val="right"/>
            </w:pPr>
            <w:r>
              <w:rPr>
                <w:sz w:val="16"/>
              </w:rPr>
              <w:t>$3,206</w:t>
            </w:r>
          </w:p>
        </w:tc>
        <w:tc>
          <w:tcPr>
            <w:tcW w:type="dxa" w:w="1305"/>
          </w:tcPr>
          <w:p>
            <w:pPr>
              <w:spacing w:after="0"/>
              <w:jc w:val="right"/>
            </w:pPr>
            <w:r>
              <w:rPr>
                <w:sz w:val="16"/>
              </w:rPr>
              <w:t>0.00138%</w:t>
            </w:r>
          </w:p>
        </w:tc>
        <w:tc>
          <w:tcPr>
            <w:tcW w:type="dxa" w:w="1225"/>
          </w:tcPr>
          <w:p>
            <w:pPr>
              <w:spacing w:after="0"/>
              <w:jc w:val="right"/>
            </w:pPr>
          </w:p>
        </w:tc>
        <w:tc>
          <w:tcPr>
            <w:tcW w:type="dxa" w:w="1110"/>
          </w:tcPr>
          <w:p>
            <w:pPr>
              <w:spacing w:after="0"/>
              <w:jc w:val="right"/>
            </w:pPr>
          </w:p>
        </w:tc>
        <w:tc>
          <w:tcPr>
            <w:tcW w:type="dxa" w:w="1267"/>
          </w:tcPr>
          <w:p>
            <w:pPr>
              <w:spacing w:after="0"/>
              <w:jc w:val="right"/>
            </w:pPr>
          </w:p>
        </w:tc>
        <w:tc>
          <w:tcPr>
            <w:tcW w:type="dxa" w:w="1254"/>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$3,246,513,416</w:t>
            </w:r>
          </w:p>
        </w:tc>
        <w:tc>
          <w:tcPr>
            <w:tcW w:type="dxa" w:w="1137"/>
          </w:tcPr>
          <w:p>
            <w:pPr>
              <w:spacing w:after="0"/>
              <w:jc w:val="right"/>
            </w:pPr>
            <w:r>
              <w:rPr>
                <w:sz w:val="16"/>
              </w:rPr>
              <w:t>$5,657,524</w:t>
            </w:r>
          </w:p>
        </w:tc>
        <w:tc>
          <w:tcPr>
            <w:tcW w:type="dxa" w:w="1045"/>
          </w:tcPr>
          <w:p>
            <w:pPr>
              <w:spacing w:after="0"/>
              <w:jc w:val="right"/>
            </w:pPr>
            <w:r>
              <w:rPr>
                <w:sz w:val="16"/>
              </w:rPr>
              <w:t>511</w:t>
            </w:r>
          </w:p>
        </w:tc>
        <w:tc>
          <w:tcPr>
            <w:tcW w:type="dxa" w:w="1037"/>
          </w:tcPr>
          <w:p>
            <w:pPr>
              <w:spacing w:after="0"/>
              <w:jc w:val="right"/>
            </w:pPr>
            <w:r>
              <w:rPr>
                <w:sz w:val="16"/>
              </w:rPr>
              <w:t>$3,433,221</w:t>
            </w:r>
          </w:p>
        </w:tc>
        <w:tc>
          <w:tcPr>
            <w:tcW w:type="dxa" w:w="1126"/>
          </w:tcPr>
          <w:p>
            <w:pPr>
              <w:spacing w:after="0"/>
              <w:jc w:val="right"/>
            </w:pPr>
            <w:r>
              <w:rPr>
                <w:sz w:val="16"/>
              </w:rPr>
              <w:t>$9,474</w:t>
            </w:r>
          </w:p>
        </w:tc>
        <w:tc>
          <w:tcPr>
            <w:tcW w:type="dxa" w:w="1176"/>
          </w:tcPr>
          <w:p>
            <w:pPr>
              <w:spacing w:after="0"/>
              <w:jc w:val="right"/>
            </w:pPr>
            <w:r>
              <w:rPr>
                <w:sz w:val="16"/>
              </w:rPr>
              <w:t>$14,896</w:t>
            </w:r>
          </w:p>
        </w:tc>
        <w:tc>
          <w:tcPr>
            <w:tcW w:type="dxa" w:w="1305"/>
          </w:tcPr>
          <w:p>
            <w:pPr>
              <w:spacing w:after="0"/>
              <w:jc w:val="right"/>
            </w:pPr>
            <w:r>
              <w:rPr>
                <w:sz w:val="16"/>
              </w:rPr>
              <w:t>n/a (see note)</w:t>
            </w:r>
          </w:p>
        </w:tc>
        <w:tc>
          <w:tcPr>
            <w:tcW w:type="dxa" w:w="1225"/>
          </w:tcPr>
          <w:p>
            <w:pPr>
              <w:spacing w:after="0"/>
              <w:jc w:val="right"/>
            </w:pPr>
          </w:p>
        </w:tc>
        <w:tc>
          <w:tcPr>
            <w:tcW w:type="dxa" w:w="1110"/>
          </w:tcPr>
          <w:p>
            <w:pPr>
              <w:spacing w:after="0"/>
              <w:jc w:val="right"/>
            </w:pPr>
          </w:p>
        </w:tc>
        <w:tc>
          <w:tcPr>
            <w:tcW w:type="dxa" w:w="1267"/>
          </w:tcPr>
          <w:p>
            <w:pPr>
              <w:spacing w:after="0"/>
              <w:jc w:val="right"/>
            </w:pPr>
          </w:p>
        </w:tc>
        <w:tc>
          <w:tcPr>
            <w:tcW w:type="dxa" w:w="1254"/>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394"/>
          </w:tcPr>
          <w:p>
            <w:pPr>
              <w:spacing w:after="0"/>
              <w:jc w:val="right"/>
            </w:pPr>
            <w:r>
              <w:rPr>
                <w:sz w:val="16"/>
              </w:rPr>
              <w:t>$248,020,906</w:t>
            </w:r>
          </w:p>
        </w:tc>
        <w:tc>
          <w:tcPr>
            <w:tcW w:type="dxa" w:w="1137"/>
          </w:tcPr>
          <w:p>
            <w:pPr>
              <w:spacing w:after="0"/>
              <w:jc w:val="right"/>
            </w:pPr>
          </w:p>
        </w:tc>
        <w:tc>
          <w:tcPr>
            <w:tcW w:type="dxa" w:w="1045"/>
          </w:tcPr>
          <w:p>
            <w:pPr>
              <w:spacing w:after="0"/>
              <w:jc w:val="right"/>
            </w:pPr>
            <w:r>
              <w:rPr>
                <w:sz w:val="16"/>
              </w:rPr>
              <w:t>1,374</w:t>
            </w:r>
          </w:p>
        </w:tc>
        <w:tc>
          <w:tcPr>
            <w:tcW w:type="dxa" w:w="1037"/>
          </w:tcPr>
          <w:p>
            <w:pPr>
              <w:spacing w:after="0"/>
              <w:jc w:val="right"/>
            </w:pPr>
            <w:r>
              <w:rPr>
                <w:sz w:val="16"/>
              </w:rPr>
              <w:t>$277</w:t>
            </w:r>
          </w:p>
        </w:tc>
        <w:tc>
          <w:tcPr>
            <w:tcW w:type="dxa" w:w="1126"/>
          </w:tcPr>
          <w:p>
            <w:pPr>
              <w:spacing w:after="0"/>
              <w:jc w:val="right"/>
            </w:pPr>
          </w:p>
        </w:tc>
        <w:tc>
          <w:tcPr>
            <w:tcW w:type="dxa" w:w="1176"/>
          </w:tcPr>
          <w:p>
            <w:pPr>
              <w:spacing w:after="0"/>
              <w:jc w:val="right"/>
            </w:pPr>
            <w:r>
              <w:rPr>
                <w:sz w:val="16"/>
              </w:rPr>
              <w:t>$4,356</w:t>
            </w:r>
          </w:p>
        </w:tc>
        <w:tc>
          <w:tcPr>
            <w:tcW w:type="dxa" w:w="1305"/>
          </w:tcPr>
          <w:p>
            <w:pPr>
              <w:spacing w:after="0"/>
              <w:jc w:val="right"/>
            </w:pPr>
            <w:r>
              <w:rPr>
                <w:sz w:val="16"/>
              </w:rPr>
              <w:t>0.000112%</w:t>
            </w:r>
          </w:p>
        </w:tc>
        <w:tc>
          <w:tcPr>
            <w:tcW w:type="dxa" w:w="1225"/>
          </w:tcPr>
          <w:p>
            <w:pPr>
              <w:spacing w:after="0"/>
              <w:jc w:val="right"/>
            </w:pPr>
          </w:p>
        </w:tc>
        <w:tc>
          <w:tcPr>
            <w:tcW w:type="dxa" w:w="1110"/>
          </w:tcPr>
          <w:p>
            <w:pPr>
              <w:spacing w:after="0"/>
              <w:jc w:val="right"/>
            </w:pPr>
          </w:p>
        </w:tc>
        <w:tc>
          <w:tcPr>
            <w:tcW w:type="dxa" w:w="1267"/>
          </w:tcPr>
          <w:p>
            <w:pPr>
              <w:spacing w:after="0"/>
              <w:jc w:val="right"/>
            </w:pPr>
          </w:p>
        </w:tc>
        <w:tc>
          <w:tcPr>
            <w:tcW w:type="dxa" w:w="1254"/>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$3,249,959,151</w:t>
            </w:r>
          </w:p>
        </w:tc>
        <w:tc>
          <w:tcPr>
            <w:tcW w:type="dxa" w:w="1137"/>
          </w:tcPr>
          <w:p>
            <w:pPr>
              <w:spacing w:after="0"/>
              <w:jc w:val="right"/>
            </w:pPr>
          </w:p>
        </w:tc>
        <w:tc>
          <w:tcPr>
            <w:tcW w:type="dxa" w:w="1045"/>
          </w:tcPr>
          <w:p>
            <w:pPr>
              <w:spacing w:after="0"/>
              <w:jc w:val="right"/>
            </w:pPr>
            <w:r>
              <w:rPr>
                <w:sz w:val="16"/>
              </w:rPr>
              <w:t>16,217</w:t>
            </w:r>
          </w:p>
        </w:tc>
        <w:tc>
          <w:tcPr>
            <w:tcW w:type="dxa" w:w="1037"/>
          </w:tcPr>
          <w:p>
            <w:pPr>
              <w:spacing w:after="0"/>
              <w:jc w:val="right"/>
            </w:pPr>
            <w:r>
              <w:rPr>
                <w:sz w:val="16"/>
              </w:rPr>
              <w:t>$8,290</w:t>
            </w:r>
          </w:p>
        </w:tc>
        <w:tc>
          <w:tcPr>
            <w:tcW w:type="dxa" w:w="1126"/>
          </w:tcPr>
          <w:p>
            <w:pPr>
              <w:spacing w:after="0"/>
              <w:jc w:val="right"/>
            </w:pPr>
          </w:p>
        </w:tc>
        <w:tc>
          <w:tcPr>
            <w:tcW w:type="dxa" w:w="1176"/>
          </w:tcPr>
          <w:p>
            <w:pPr>
              <w:spacing w:after="0"/>
              <w:jc w:val="right"/>
            </w:pPr>
            <w:r>
              <w:rPr>
                <w:sz w:val="16"/>
              </w:rPr>
              <w:t>$62,427</w:t>
            </w:r>
          </w:p>
        </w:tc>
        <w:tc>
          <w:tcPr>
            <w:tcW w:type="dxa" w:w="1305"/>
          </w:tcPr>
          <w:p>
            <w:pPr>
              <w:spacing w:after="0"/>
              <w:jc w:val="right"/>
            </w:pPr>
            <w:r>
              <w:rPr>
                <w:sz w:val="16"/>
              </w:rPr>
              <w:t>0.000255%</w:t>
            </w:r>
          </w:p>
        </w:tc>
        <w:tc>
          <w:tcPr>
            <w:tcW w:type="dxa" w:w="1225"/>
          </w:tcPr>
          <w:p>
            <w:pPr>
              <w:spacing w:after="0"/>
              <w:jc w:val="right"/>
            </w:pPr>
          </w:p>
        </w:tc>
        <w:tc>
          <w:tcPr>
            <w:tcW w:type="dxa" w:w="1110"/>
          </w:tcPr>
          <w:p>
            <w:pPr>
              <w:spacing w:after="0"/>
              <w:jc w:val="right"/>
            </w:pPr>
          </w:p>
        </w:tc>
        <w:tc>
          <w:tcPr>
            <w:tcW w:type="dxa" w:w="1267"/>
          </w:tcPr>
          <w:p>
            <w:pPr>
              <w:spacing w:after="0"/>
              <w:jc w:val="right"/>
            </w:pPr>
          </w:p>
        </w:tc>
        <w:tc>
          <w:tcPr>
            <w:tcW w:type="dxa" w:w="1254"/>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$3,249,959,151</w:t>
            </w:r>
          </w:p>
        </w:tc>
        <w:tc>
          <w:tcPr>
            <w:tcW w:type="dxa" w:w="1137"/>
          </w:tcPr>
          <w:p>
            <w:pPr>
              <w:spacing w:after="0"/>
              <w:jc w:val="right"/>
            </w:pPr>
            <w:r>
              <w:rPr>
                <w:sz w:val="16"/>
              </w:rPr>
              <w:t>$32,280,933</w:t>
            </w:r>
          </w:p>
        </w:tc>
        <w:tc>
          <w:tcPr>
            <w:tcW w:type="dxa" w:w="1045"/>
          </w:tcPr>
          <w:p>
            <w:pPr>
              <w:spacing w:after="0"/>
              <w:jc w:val="right"/>
            </w:pPr>
            <w:r>
              <w:rPr>
                <w:sz w:val="16"/>
              </w:rPr>
              <w:t>16,217</w:t>
            </w:r>
          </w:p>
        </w:tc>
        <w:tc>
          <w:tcPr>
            <w:tcW w:type="dxa" w:w="1037"/>
          </w:tcPr>
          <w:p>
            <w:pPr>
              <w:spacing w:after="0"/>
              <w:jc w:val="right"/>
            </w:pPr>
            <w:r>
              <w:rPr>
                <w:sz w:val="16"/>
              </w:rPr>
              <w:t>$174,068</w:t>
            </w:r>
          </w:p>
        </w:tc>
        <w:tc>
          <w:tcPr>
            <w:tcW w:type="dxa" w:w="1126"/>
          </w:tcPr>
          <w:p>
            <w:pPr>
              <w:spacing w:after="0"/>
              <w:jc w:val="right"/>
            </w:pPr>
            <w:r>
              <w:rPr>
                <w:sz w:val="16"/>
              </w:rPr>
              <w:t>$11,138</w:t>
            </w:r>
          </w:p>
        </w:tc>
        <w:tc>
          <w:tcPr>
            <w:tcW w:type="dxa" w:w="1176"/>
          </w:tcPr>
          <w:p>
            <w:pPr>
              <w:spacing w:after="0"/>
              <w:jc w:val="right"/>
            </w:pPr>
            <w:r>
              <w:rPr>
                <w:sz w:val="16"/>
              </w:rPr>
              <w:t>$289,392</w:t>
            </w:r>
          </w:p>
        </w:tc>
        <w:tc>
          <w:tcPr>
            <w:tcW w:type="dxa" w:w="1305"/>
          </w:tcPr>
          <w:p>
            <w:pPr>
              <w:spacing w:after="0"/>
              <w:jc w:val="right"/>
            </w:pPr>
            <w:r>
              <w:rPr>
                <w:sz w:val="16"/>
              </w:rPr>
              <w:t>0.00536%</w:t>
            </w:r>
          </w:p>
        </w:tc>
        <w:tc>
          <w:tcPr>
            <w:tcW w:type="dxa" w:w="1225"/>
          </w:tcPr>
          <w:p>
            <w:pPr>
              <w:spacing w:after="0"/>
              <w:jc w:val="right"/>
            </w:pPr>
            <w:r>
              <w:rPr>
                <w:sz w:val="16"/>
              </w:rPr>
              <w:t>$34,000</w:t>
            </w:r>
          </w:p>
        </w:tc>
        <w:tc>
          <w:tcPr>
            <w:tcW w:type="dxa" w:w="1110"/>
          </w:tcPr>
          <w:p>
            <w:pPr>
              <w:spacing w:after="0"/>
              <w:jc w:val="right"/>
            </w:pPr>
          </w:p>
        </w:tc>
        <w:tc>
          <w:tcPr>
            <w:tcW w:type="dxa" w:w="1267"/>
          </w:tcPr>
          <w:p>
            <w:pPr>
              <w:spacing w:after="0"/>
              <w:jc w:val="right"/>
            </w:pPr>
          </w:p>
        </w:tc>
        <w:tc>
          <w:tcPr>
            <w:tcW w:type="dxa" w:w="1254"/>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$3,249,959,151</w:t>
            </w:r>
          </w:p>
        </w:tc>
        <w:tc>
          <w:tcPr>
            <w:tcW w:type="dxa" w:w="1137"/>
          </w:tcPr>
          <w:p>
            <w:pPr>
              <w:spacing w:after="0"/>
              <w:jc w:val="right"/>
            </w:pPr>
            <w:r>
              <w:rPr>
                <w:sz w:val="16"/>
              </w:rPr>
              <w:t>$32,280,933</w:t>
            </w:r>
          </w:p>
        </w:tc>
        <w:tc>
          <w:tcPr>
            <w:tcW w:type="dxa" w:w="1045"/>
          </w:tcPr>
          <w:p>
            <w:pPr>
              <w:spacing w:after="0"/>
              <w:jc w:val="right"/>
            </w:pPr>
            <w:r>
              <w:rPr>
                <w:sz w:val="16"/>
              </w:rPr>
              <w:t>16,217</w:t>
            </w:r>
          </w:p>
        </w:tc>
        <w:tc>
          <w:tcPr>
            <w:tcW w:type="dxa" w:w="1037"/>
          </w:tcPr>
          <w:p>
            <w:pPr>
              <w:spacing w:after="0"/>
              <w:jc w:val="right"/>
            </w:pPr>
            <w:r>
              <w:rPr>
                <w:sz w:val="16"/>
              </w:rPr>
              <w:t>$771,997</w:t>
            </w:r>
          </w:p>
        </w:tc>
        <w:tc>
          <w:tcPr>
            <w:tcW w:type="dxa" w:w="1126"/>
          </w:tcPr>
          <w:p>
            <w:pPr>
              <w:spacing w:after="0"/>
              <w:jc w:val="right"/>
            </w:pPr>
            <w:r>
              <w:rPr>
                <w:sz w:val="16"/>
              </w:rPr>
              <w:t>$2,507</w:t>
            </w:r>
          </w:p>
        </w:tc>
        <w:tc>
          <w:tcPr>
            <w:tcW w:type="dxa" w:w="1176"/>
          </w:tcPr>
          <w:p>
            <w:pPr>
              <w:spacing w:after="0"/>
              <w:jc w:val="right"/>
            </w:pPr>
            <w:r>
              <w:rPr>
                <w:sz w:val="16"/>
              </w:rPr>
              <w:t>$1,573,483</w:t>
            </w:r>
          </w:p>
        </w:tc>
        <w:tc>
          <w:tcPr>
            <w:tcW w:type="dxa" w:w="1305"/>
          </w:tcPr>
          <w:p>
            <w:pPr>
              <w:spacing w:after="0"/>
              <w:jc w:val="right"/>
            </w:pPr>
            <w:r>
              <w:rPr>
                <w:sz w:val="16"/>
              </w:rPr>
              <w:t>0.0238%</w:t>
            </w:r>
          </w:p>
        </w:tc>
        <w:tc>
          <w:tcPr>
            <w:tcW w:type="dxa" w:w="1225"/>
          </w:tcPr>
          <w:p>
            <w:pPr>
              <w:spacing w:after="0"/>
              <w:jc w:val="right"/>
            </w:pPr>
          </w:p>
        </w:tc>
        <w:tc>
          <w:tcPr>
            <w:tcW w:type="dxa" w:w="1110"/>
          </w:tcPr>
          <w:p>
            <w:pPr>
              <w:spacing w:after="0"/>
              <w:jc w:val="right"/>
            </w:pPr>
          </w:p>
        </w:tc>
        <w:tc>
          <w:tcPr>
            <w:tcW w:type="dxa" w:w="1267"/>
          </w:tcPr>
          <w:p>
            <w:pPr>
              <w:spacing w:after="0"/>
              <w:jc w:val="right"/>
            </w:pPr>
          </w:p>
        </w:tc>
        <w:tc>
          <w:tcPr>
            <w:tcW w:type="dxa" w:w="1254"/>
          </w:tcPr>
          <w:p>
            <w:pPr>
              <w:spacing w:after="0"/>
              <w:jc w:val="left"/>
            </w:pPr>
          </w:p>
        </w:tc>
      </w:tr>
      <w:tr>
        <w:trPr>
          <w:cantSplit/>
        </w:trPr>
        <w:tc>
          <w:tcPr>
            <w:tcW w:type="dxa" w:w="1037"/>
          </w:tcPr>
          <w:p>
            <w:pPr>
              <w:spacing w:after="0"/>
              <w:jc w:val="left"/>
            </w:pPr>
            <w:r>
              <w:rPr>
                <w:sz w:val="16"/>
              </w:rPr>
              <w:t>Tsunami</w:t>
            </w:r>
          </w:p>
        </w:tc>
        <w:tc>
          <w:tcPr>
            <w:tcW w:type="dxa" w:w="1394"/>
          </w:tcPr>
          <w:p>
            <w:pPr>
              <w:spacing w:after="0"/>
              <w:jc w:val="right"/>
            </w:pPr>
          </w:p>
        </w:tc>
        <w:tc>
          <w:tcPr>
            <w:tcW w:type="dxa" w:w="1137"/>
          </w:tcPr>
          <w:p>
            <w:pPr>
              <w:spacing w:after="0"/>
              <w:jc w:val="right"/>
            </w:pPr>
          </w:p>
        </w:tc>
        <w:tc>
          <w:tcPr>
            <w:tcW w:type="dxa" w:w="1045"/>
          </w:tcPr>
          <w:p>
            <w:pPr>
              <w:spacing w:after="0"/>
              <w:jc w:val="right"/>
            </w:pPr>
          </w:p>
        </w:tc>
        <w:tc>
          <w:tcPr>
            <w:tcW w:type="dxa" w:w="1037"/>
          </w:tcPr>
          <w:p>
            <w:pPr>
              <w:spacing w:after="0"/>
              <w:jc w:val="right"/>
            </w:pPr>
          </w:p>
        </w:tc>
        <w:tc>
          <w:tcPr>
            <w:tcW w:type="dxa" w:w="1126"/>
          </w:tcPr>
          <w:p>
            <w:pPr>
              <w:spacing w:after="0"/>
              <w:jc w:val="right"/>
            </w:pPr>
          </w:p>
        </w:tc>
        <w:tc>
          <w:tcPr>
            <w:tcW w:type="dxa" w:w="1176"/>
          </w:tcPr>
          <w:p>
            <w:pPr>
              <w:spacing w:after="0"/>
              <w:jc w:val="right"/>
            </w:pPr>
          </w:p>
        </w:tc>
        <w:tc>
          <w:tcPr>
            <w:tcW w:type="dxa" w:w="1305"/>
          </w:tcPr>
          <w:p>
            <w:pPr>
              <w:spacing w:after="0"/>
              <w:jc w:val="right"/>
            </w:pPr>
          </w:p>
        </w:tc>
        <w:tc>
          <w:tcPr>
            <w:tcW w:type="dxa" w:w="1225"/>
          </w:tcPr>
          <w:p>
            <w:pPr>
              <w:spacing w:after="0"/>
              <w:jc w:val="right"/>
            </w:pPr>
          </w:p>
        </w:tc>
        <w:tc>
          <w:tcPr>
            <w:tcW w:type="dxa" w:w="1110"/>
          </w:tcPr>
          <w:p>
            <w:pPr>
              <w:spacing w:after="0"/>
              <w:jc w:val="right"/>
            </w:pPr>
          </w:p>
        </w:tc>
        <w:tc>
          <w:tcPr>
            <w:tcW w:type="dxa" w:w="1267"/>
          </w:tcPr>
          <w:p>
            <w:pPr>
              <w:spacing w:after="0"/>
              <w:jc w:val="right"/>
            </w:pPr>
          </w:p>
        </w:tc>
        <w:tc>
          <w:tcPr>
            <w:tcW w:type="dxa" w:w="1254"/>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394"/>
          </w:tcPr>
          <w:p>
            <w:pPr>
              <w:spacing w:after="0"/>
              <w:jc w:val="right"/>
            </w:pPr>
          </w:p>
        </w:tc>
        <w:tc>
          <w:tcPr>
            <w:tcW w:type="dxa" w:w="1137"/>
          </w:tcPr>
          <w:p>
            <w:pPr>
              <w:spacing w:after="0"/>
              <w:jc w:val="right"/>
            </w:pPr>
          </w:p>
        </w:tc>
        <w:tc>
          <w:tcPr>
            <w:tcW w:type="dxa" w:w="1045"/>
          </w:tcPr>
          <w:p>
            <w:pPr>
              <w:spacing w:after="0"/>
              <w:jc w:val="right"/>
            </w:pPr>
          </w:p>
        </w:tc>
        <w:tc>
          <w:tcPr>
            <w:tcW w:type="dxa" w:w="1037"/>
          </w:tcPr>
          <w:p>
            <w:pPr>
              <w:spacing w:after="0"/>
              <w:jc w:val="right"/>
            </w:pPr>
          </w:p>
        </w:tc>
        <w:tc>
          <w:tcPr>
            <w:tcW w:type="dxa" w:w="1126"/>
          </w:tcPr>
          <w:p>
            <w:pPr>
              <w:spacing w:after="0"/>
              <w:jc w:val="right"/>
            </w:pPr>
          </w:p>
        </w:tc>
        <w:tc>
          <w:tcPr>
            <w:tcW w:type="dxa" w:w="1176"/>
          </w:tcPr>
          <w:p>
            <w:pPr>
              <w:spacing w:after="0"/>
              <w:jc w:val="right"/>
            </w:pPr>
          </w:p>
        </w:tc>
        <w:tc>
          <w:tcPr>
            <w:tcW w:type="dxa" w:w="1305"/>
          </w:tcPr>
          <w:p>
            <w:pPr>
              <w:spacing w:after="0"/>
              <w:jc w:val="right"/>
            </w:pPr>
          </w:p>
        </w:tc>
        <w:tc>
          <w:tcPr>
            <w:tcW w:type="dxa" w:w="1225"/>
          </w:tcPr>
          <w:p>
            <w:pPr>
              <w:spacing w:after="0"/>
              <w:jc w:val="right"/>
            </w:pPr>
          </w:p>
        </w:tc>
        <w:tc>
          <w:tcPr>
            <w:tcW w:type="dxa" w:w="1110"/>
          </w:tcPr>
          <w:p>
            <w:pPr>
              <w:spacing w:after="0"/>
              <w:jc w:val="right"/>
            </w:pPr>
          </w:p>
        </w:tc>
        <w:tc>
          <w:tcPr>
            <w:tcW w:type="dxa" w:w="1267"/>
          </w:tcPr>
          <w:p>
            <w:pPr>
              <w:spacing w:after="0"/>
              <w:jc w:val="right"/>
            </w:pPr>
          </w:p>
        </w:tc>
        <w:tc>
          <w:tcPr>
            <w:tcW w:type="dxa" w:w="1254"/>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394"/>
          </w:tcPr>
          <w:p>
            <w:pPr>
              <w:spacing w:after="0"/>
              <w:jc w:val="right"/>
            </w:pPr>
            <w:r>
              <w:rPr>
                <w:sz w:val="16"/>
              </w:rPr>
              <w:t>$164,915,579</w:t>
            </w:r>
          </w:p>
        </w:tc>
        <w:tc>
          <w:tcPr>
            <w:tcW w:type="dxa" w:w="1137"/>
          </w:tcPr>
          <w:p>
            <w:pPr>
              <w:spacing w:after="0"/>
              <w:jc w:val="right"/>
            </w:pPr>
            <w:r>
              <w:rPr>
                <w:sz w:val="16"/>
              </w:rPr>
              <w:t>$5,529,893</w:t>
            </w:r>
          </w:p>
        </w:tc>
        <w:tc>
          <w:tcPr>
            <w:tcW w:type="dxa" w:w="1045"/>
          </w:tcPr>
          <w:p>
            <w:pPr>
              <w:spacing w:after="0"/>
              <w:jc w:val="right"/>
            </w:pPr>
            <w:r>
              <w:rPr>
                <w:sz w:val="16"/>
              </w:rPr>
              <w:t>2,431</w:t>
            </w:r>
          </w:p>
        </w:tc>
        <w:tc>
          <w:tcPr>
            <w:tcW w:type="dxa" w:w="1037"/>
          </w:tcPr>
          <w:p>
            <w:pPr>
              <w:spacing w:after="0"/>
              <w:jc w:val="right"/>
            </w:pPr>
            <w:r>
              <w:rPr>
                <w:sz w:val="16"/>
              </w:rPr>
              <w:t>$29,123</w:t>
            </w:r>
          </w:p>
        </w:tc>
        <w:tc>
          <w:tcPr>
            <w:tcW w:type="dxa" w:w="1126"/>
          </w:tcPr>
          <w:p>
            <w:pPr>
              <w:spacing w:after="0"/>
              <w:jc w:val="right"/>
            </w:pPr>
            <w:r>
              <w:rPr>
                <w:sz w:val="16"/>
              </w:rPr>
              <w:t>$98</w:t>
            </w:r>
          </w:p>
        </w:tc>
        <w:tc>
          <w:tcPr>
            <w:tcW w:type="dxa" w:w="1176"/>
          </w:tcPr>
          <w:p>
            <w:pPr>
              <w:spacing w:after="0"/>
              <w:jc w:val="right"/>
            </w:pPr>
            <w:r>
              <w:rPr>
                <w:sz w:val="16"/>
              </w:rPr>
              <w:t>$8,247</w:t>
            </w:r>
          </w:p>
        </w:tc>
        <w:tc>
          <w:tcPr>
            <w:tcW w:type="dxa" w:w="1305"/>
          </w:tcPr>
          <w:p>
            <w:pPr>
              <w:spacing w:after="0"/>
              <w:jc w:val="right"/>
            </w:pPr>
            <w:r>
              <w:rPr>
                <w:sz w:val="16"/>
              </w:rPr>
              <w:t>0.0177%</w:t>
            </w:r>
          </w:p>
        </w:tc>
        <w:tc>
          <w:tcPr>
            <w:tcW w:type="dxa" w:w="1225"/>
          </w:tcPr>
          <w:p>
            <w:pPr>
              <w:spacing w:after="0"/>
              <w:jc w:val="right"/>
            </w:pPr>
          </w:p>
        </w:tc>
        <w:tc>
          <w:tcPr>
            <w:tcW w:type="dxa" w:w="1110"/>
          </w:tcPr>
          <w:p>
            <w:pPr>
              <w:spacing w:after="0"/>
              <w:jc w:val="right"/>
            </w:pPr>
          </w:p>
        </w:tc>
        <w:tc>
          <w:tcPr>
            <w:tcW w:type="dxa" w:w="1267"/>
          </w:tcPr>
          <w:p>
            <w:pPr>
              <w:spacing w:after="0"/>
              <w:jc w:val="right"/>
            </w:pPr>
          </w:p>
        </w:tc>
        <w:tc>
          <w:tcPr>
            <w:tcW w:type="dxa" w:w="1254"/>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$3,249,959,151</w:t>
            </w:r>
          </w:p>
        </w:tc>
        <w:tc>
          <w:tcPr>
            <w:tcW w:type="dxa" w:w="1137"/>
          </w:tcPr>
          <w:p>
            <w:pPr>
              <w:spacing w:after="0"/>
              <w:jc w:val="right"/>
            </w:pPr>
            <w:r>
              <w:rPr>
                <w:sz w:val="16"/>
              </w:rPr>
              <w:t>$32,280,933</w:t>
            </w:r>
          </w:p>
        </w:tc>
        <w:tc>
          <w:tcPr>
            <w:tcW w:type="dxa" w:w="1045"/>
          </w:tcPr>
          <w:p>
            <w:pPr>
              <w:spacing w:after="0"/>
              <w:jc w:val="right"/>
            </w:pPr>
            <w:r>
              <w:rPr>
                <w:sz w:val="16"/>
              </w:rPr>
              <w:t>16,217</w:t>
            </w:r>
          </w:p>
        </w:tc>
        <w:tc>
          <w:tcPr>
            <w:tcW w:type="dxa" w:w="1037"/>
          </w:tcPr>
          <w:p>
            <w:pPr>
              <w:spacing w:after="0"/>
              <w:jc w:val="right"/>
            </w:pPr>
            <w:r>
              <w:rPr>
                <w:sz w:val="16"/>
              </w:rPr>
              <w:t>$23,455</w:t>
            </w:r>
          </w:p>
        </w:tc>
        <w:tc>
          <w:tcPr>
            <w:tcW w:type="dxa" w:w="1126"/>
          </w:tcPr>
          <w:p>
            <w:pPr>
              <w:spacing w:after="0"/>
              <w:jc w:val="right"/>
            </w:pPr>
            <w:r>
              <w:rPr>
                <w:sz w:val="16"/>
              </w:rPr>
              <w:t>$2</w:t>
            </w:r>
          </w:p>
        </w:tc>
        <w:tc>
          <w:tcPr>
            <w:tcW w:type="dxa" w:w="1176"/>
          </w:tcPr>
          <w:p>
            <w:pPr>
              <w:spacing w:after="0"/>
              <w:jc w:val="right"/>
            </w:pPr>
            <w:r>
              <w:rPr>
                <w:sz w:val="16"/>
              </w:rPr>
              <w:t>$27,587</w:t>
            </w:r>
          </w:p>
        </w:tc>
        <w:tc>
          <w:tcPr>
            <w:tcW w:type="dxa" w:w="1305"/>
          </w:tcPr>
          <w:p>
            <w:pPr>
              <w:spacing w:after="0"/>
              <w:jc w:val="right"/>
            </w:pPr>
            <w:r>
              <w:rPr>
                <w:sz w:val="16"/>
              </w:rPr>
              <w:t>0.000722%</w:t>
            </w:r>
          </w:p>
        </w:tc>
        <w:tc>
          <w:tcPr>
            <w:tcW w:type="dxa" w:w="1225"/>
          </w:tcPr>
          <w:p>
            <w:pPr>
              <w:spacing w:after="0"/>
              <w:jc w:val="right"/>
            </w:pPr>
          </w:p>
        </w:tc>
        <w:tc>
          <w:tcPr>
            <w:tcW w:type="dxa" w:w="1110"/>
          </w:tcPr>
          <w:p>
            <w:pPr>
              <w:spacing w:after="0"/>
              <w:jc w:val="right"/>
            </w:pPr>
            <w:r>
              <w:rPr>
                <w:sz w:val="16"/>
              </w:rPr>
              <w:t>$0</w:t>
            </w:r>
          </w:p>
        </w:tc>
        <w:tc>
          <w:tcPr>
            <w:tcW w:type="dxa" w:w="1267"/>
          </w:tcPr>
          <w:p>
            <w:pPr>
              <w:spacing w:after="0"/>
              <w:jc w:val="right"/>
            </w:pPr>
            <w:r>
              <w:rPr>
                <w:sz w:val="16"/>
              </w:rPr>
              <w:t>none found (1 declaration)</w:t>
            </w:r>
          </w:p>
        </w:tc>
        <w:tc>
          <w:tcPr>
            <w:tcW w:type="dxa" w:w="1254"/>
          </w:tcPr>
          <w:p>
            <w:pPr>
              <w:spacing w:after="0"/>
              <w:jc w:val="left"/>
            </w:pPr>
          </w:p>
        </w:tc>
      </w:tr>
    </w:tbl>
    <w:p>
      <w:pPr>
        <w:spacing w:after="40" w:before="60"/>
      </w:pPr>
      <w:r>
        <w:rPr>
          <w:sz w:val="15"/>
        </w:rPr>
        <w:t>Totals since 2022-03-28 (Storm Events through 2026-06-30): 42 county-coded records, 29 with a damage value recorded (including $0), $34,000; 10 zone-level records, 9 with a damage value recorded (including $0), $0 reported for the zone; Public Assistance on counted declarations none found (2 declarations,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 xml:space="preserve">The 2024 Georgia Hazard Mitigation Strategy says the State provides a Level 2 Hazus analysis as part of each county's plan update, and GMIS holds critical-facility data. Use them for B2-a and B2-b. </w:t>
      </w:r>
      <w:hyperlink r:id="rId24">
        <w:r>
          <w:rPr>
            <w:color w:val="1F4E99"/>
            <w:sz w:val="17"/>
            <w:u w:val="single"/>
          </w:rPr>
          <w:t>https://gema.georgia.gov/document/document/georgia-hazard-mitigation-strategy-2024/download</w:t>
        </w:r>
      </w:hyperlink>
    </w:p>
    <w:p>
      <w:pPr>
        <w:spacing w:after="60" w:before="0"/>
      </w:pPr>
      <w:r>
        <w:rPr>
          <w:color w:val="555555"/>
          <w:sz w:val="17"/>
        </w:rPr>
        <w:t xml:space="preserve">The 2024 Georgia Hazard Mitigation Strategy notes that FEMA restricted access to repetitive-loss property data, so GMIS repetitive-loss reports may not be available; ask GEMA/HS or the state NFIP coordinator for the current list. </w:t>
      </w:r>
      <w:hyperlink r:id="rId24">
        <w:r>
          <w:rPr>
            <w:color w:val="1F4E99"/>
            <w:sz w:val="17"/>
            <w:u w:val="single"/>
          </w:rPr>
          <w:t>https://gema.georgia.gov/document/document/georgia-hazard-mitigation-strategy-2024/download</w:t>
        </w:r>
      </w:hyperlink>
    </w:p>
    <w:p>
      <w:pPr>
        <w:spacing w:after="60" w:before="0"/>
      </w:pPr>
      <w:r>
        <w:rPr>
          <w:color w:val="555555"/>
          <w:sz w:val="17"/>
        </w:rPr>
        <w:t xml:space="preserve">Rows are also labeled with the GEMA template per-hazard section letter (A to I). </w:t>
      </w:r>
      <w:hyperlink r:id="rId25">
        <w:r>
          <w:rPr>
            <w:color w:val="1F4E99"/>
            <w:sz w:val="17"/>
            <w:u w:val="single"/>
          </w:rPr>
          <w:t>https://gema.georgia.gov/document/publication/local-hazard-mitigation-plan-update-template/download</w:t>
        </w:r>
      </w:hyperlink>
    </w:p>
    <w:p>
      <w:pPr>
        <w:pStyle w:val="Heading2"/>
        <w:keepNext/>
        <w:spacing w:after="80"/>
      </w:pPr>
      <w:r>
        <w:rPr/>
        <w:t>Supports B2-a: context</w:t>
      </w:r>
    </w:p>
    <w:p>
      <w:pPr>
        <w:keepNext/>
        <w:spacing w:after="80" w:before="0"/>
      </w:pPr>
      <w:r>
        <w:rPr>
          <w:i/>
          <w:color w:val="555555"/>
          <w:sz w:val="15"/>
        </w:rPr>
        <w:t>GEMA template letter: I</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16,217</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$3,249,959,151</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$32,280,933</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$4,951,015</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$3,470,438</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Very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934"/>
        <w:gridCol w:w="1572"/>
        <w:gridCol w:w="1572"/>
        <w:gridCol w:w="1572"/>
        <w:gridCol w:w="1572"/>
        <w:gridCol w:w="1572"/>
        <w:gridCol w:w="1572"/>
        <w:gridCol w:w="1749"/>
      </w:tblGrid>
      <w:tr>
        <w:trPr>
          <w:cantSplit/>
          <w:tblHeader/>
        </w:trPr>
        <w:tc>
          <w:tcPr>
            <w:tcW w:type="dxa" w:w="2934"/>
            <w:shd w:val="clear" w:color="auto" w:fill="E8E8E8"/>
          </w:tcPr>
          <w:p>
            <w:pPr>
              <w:spacing w:after="0"/>
              <w:jc w:val="left"/>
            </w:pPr>
            <w:r>
              <w:rPr>
                <w:b/>
                <w:sz w:val="16"/>
              </w:rPr>
              <w:t>Scope</w:t>
            </w:r>
          </w:p>
        </w:tc>
        <w:tc>
          <w:tcPr>
            <w:tcW w:type="dxa" w:w="1572"/>
            <w:shd w:val="clear" w:color="auto" w:fill="E8E8E8"/>
          </w:tcPr>
          <w:p>
            <w:pPr>
              <w:spacing w:after="0"/>
              <w:jc w:val="right"/>
            </w:pPr>
            <w:r>
              <w:rPr>
                <w:b/>
                <w:sz w:val="16"/>
              </w:rPr>
              <w:t>RL, FMA</w:t>
            </w:r>
          </w:p>
          <w:p>
            <w:pPr>
              <w:spacing w:after="0"/>
              <w:jc w:val="right"/>
            </w:pPr>
            <w:r>
              <w:rPr>
                <w:i/>
                <w:color w:val="555555"/>
                <w:sz w:val="14"/>
              </w:rPr>
              <w:t>properties</w:t>
            </w:r>
          </w:p>
        </w:tc>
        <w:tc>
          <w:tcPr>
            <w:tcW w:type="dxa" w:w="1572"/>
            <w:shd w:val="clear" w:color="auto" w:fill="E8E8E8"/>
          </w:tcPr>
          <w:p>
            <w:pPr>
              <w:spacing w:after="0"/>
              <w:jc w:val="right"/>
            </w:pPr>
            <w:r>
              <w:rPr>
                <w:b/>
                <w:sz w:val="16"/>
              </w:rPr>
              <w:t>SRL, FMA</w:t>
            </w:r>
          </w:p>
          <w:p>
            <w:pPr>
              <w:spacing w:after="0"/>
              <w:jc w:val="right"/>
            </w:pPr>
            <w:r>
              <w:rPr>
                <w:i/>
                <w:color w:val="555555"/>
                <w:sz w:val="14"/>
              </w:rPr>
              <w:t>properties</w:t>
            </w:r>
          </w:p>
        </w:tc>
        <w:tc>
          <w:tcPr>
            <w:tcW w:type="dxa" w:w="1572"/>
            <w:shd w:val="clear" w:color="auto" w:fill="E8E8E8"/>
          </w:tcPr>
          <w:p>
            <w:pPr>
              <w:spacing w:after="0"/>
              <w:jc w:val="right"/>
            </w:pPr>
            <w:r>
              <w:rPr>
                <w:b/>
                <w:sz w:val="16"/>
              </w:rPr>
              <w:t>RL, NFIP</w:t>
            </w:r>
          </w:p>
          <w:p>
            <w:pPr>
              <w:spacing w:after="0"/>
              <w:jc w:val="right"/>
            </w:pPr>
            <w:r>
              <w:rPr>
                <w:i/>
                <w:color w:val="555555"/>
                <w:sz w:val="14"/>
              </w:rPr>
              <w:t>properties</w:t>
            </w:r>
          </w:p>
        </w:tc>
        <w:tc>
          <w:tcPr>
            <w:tcW w:type="dxa" w:w="1572"/>
            <w:shd w:val="clear" w:color="auto" w:fill="E8E8E8"/>
          </w:tcPr>
          <w:p>
            <w:pPr>
              <w:spacing w:after="0"/>
              <w:jc w:val="right"/>
            </w:pPr>
            <w:r>
              <w:rPr>
                <w:b/>
                <w:sz w:val="16"/>
              </w:rPr>
              <w:t>SRL, NFIP</w:t>
            </w:r>
          </w:p>
          <w:p>
            <w:pPr>
              <w:spacing w:after="0"/>
              <w:jc w:val="right"/>
            </w:pPr>
            <w:r>
              <w:rPr>
                <w:i/>
                <w:color w:val="555555"/>
                <w:sz w:val="14"/>
              </w:rPr>
              <w:t>properties</w:t>
            </w:r>
          </w:p>
        </w:tc>
        <w:tc>
          <w:tcPr>
            <w:tcW w:type="dxa" w:w="15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72"/>
            <w:shd w:val="clear" w:color="auto" w:fill="E8E8E8"/>
          </w:tcPr>
          <w:p>
            <w:pPr>
              <w:spacing w:after="0"/>
              <w:jc w:val="right"/>
            </w:pPr>
            <w:r>
              <w:rPr>
                <w:b/>
                <w:sz w:val="16"/>
              </w:rPr>
              <w:t>Mitigated</w:t>
            </w:r>
          </w:p>
          <w:p>
            <w:pPr>
              <w:spacing w:after="0"/>
              <w:jc w:val="right"/>
            </w:pPr>
            <w:r>
              <w:rPr>
                <w:i/>
                <w:color w:val="555555"/>
                <w:sz w:val="14"/>
              </w:rPr>
              <w:t>properties</w:t>
            </w:r>
          </w:p>
        </w:tc>
        <w:tc>
          <w:tcPr>
            <w:tcW w:type="dxa" w:w="174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934"/>
          </w:tcPr>
          <w:p>
            <w:pPr>
              <w:spacing w:after="0"/>
              <w:jc w:val="left"/>
            </w:pPr>
            <w:r>
              <w:rPr>
                <w:sz w:val="16"/>
              </w:rPr>
              <w:t>County total</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749"/>
          </w:tcPr>
          <w:p>
            <w:pPr>
              <w:spacing w:after="0"/>
              <w:jc w:val="right"/>
            </w:pPr>
            <w:r>
              <w:rPr>
                <w:sz w:val="16"/>
              </w:rPr>
              <w:t>0</w:t>
            </w:r>
          </w:p>
        </w:tc>
      </w:tr>
      <w:tr>
        <w:trPr>
          <w:cantSplit/>
        </w:trPr>
        <w:tc>
          <w:tcPr>
            <w:tcW w:type="dxa" w:w="2934"/>
          </w:tcPr>
          <w:p>
            <w:pPr>
              <w:spacing w:after="0"/>
              <w:jc w:val="left"/>
            </w:pPr>
            <w:r>
              <w:rPr>
                <w:sz w:val="16"/>
              </w:rPr>
              <w:t>TRENTON, CITY OF</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749"/>
          </w:tcPr>
          <w:p>
            <w:pPr>
              <w:spacing w:after="0"/>
              <w:jc w:val="right"/>
            </w:pPr>
            <w:r>
              <w:rPr>
                <w:sz w:val="16"/>
              </w:rPr>
              <w:t>0</w:t>
            </w:r>
          </w:p>
        </w:tc>
      </w:tr>
      <w:tr>
        <w:trPr>
          <w:cantSplit/>
        </w:trPr>
        <w:tc>
          <w:tcPr>
            <w:tcW w:type="dxa" w:w="2934"/>
          </w:tcPr>
          <w:p>
            <w:pPr>
              <w:spacing w:after="0"/>
              <w:jc w:val="left"/>
            </w:pPr>
            <w:r>
              <w:rPr>
                <w:sz w:val="16"/>
              </w:rPr>
              <w:t>State level, not in this county: county not reported</w:t>
            </w:r>
          </w:p>
        </w:tc>
        <w:tc>
          <w:tcPr>
            <w:tcW w:type="dxa" w:w="1572"/>
          </w:tcPr>
          <w:p>
            <w:pPr>
              <w:spacing w:after="0"/>
              <w:jc w:val="right"/>
            </w:pPr>
            <w:r>
              <w:rPr>
                <w:sz w:val="16"/>
              </w:rPr>
              <w:t>2</w:t>
            </w:r>
          </w:p>
        </w:tc>
        <w:tc>
          <w:tcPr>
            <w:tcW w:type="dxa" w:w="1572"/>
          </w:tcPr>
          <w:p>
            <w:pPr>
              <w:spacing w:after="0"/>
              <w:jc w:val="right"/>
            </w:pPr>
            <w:r>
              <w:rPr>
                <w:sz w:val="16"/>
              </w:rPr>
              <w:t>2</w:t>
            </w:r>
          </w:p>
        </w:tc>
        <w:tc>
          <w:tcPr>
            <w:tcW w:type="dxa" w:w="1572"/>
          </w:tcPr>
          <w:p>
            <w:pPr>
              <w:spacing w:after="0"/>
              <w:jc w:val="right"/>
            </w:pPr>
            <w:r>
              <w:rPr>
                <w:sz w:val="16"/>
              </w:rPr>
              <w:t>5</w:t>
            </w:r>
          </w:p>
        </w:tc>
        <w:tc>
          <w:tcPr>
            <w:tcW w:type="dxa" w:w="1572"/>
          </w:tcPr>
          <w:p>
            <w:pPr>
              <w:spacing w:after="0"/>
              <w:jc w:val="right"/>
            </w:pPr>
            <w:r>
              <w:rPr>
                <w:sz w:val="16"/>
              </w:rPr>
              <w:t>2</w:t>
            </w:r>
          </w:p>
        </w:tc>
        <w:tc>
          <w:tcPr>
            <w:tcW w:type="dxa" w:w="1572"/>
          </w:tcPr>
          <w:p>
            <w:pPr>
              <w:spacing w:after="0"/>
              <w:jc w:val="right"/>
            </w:pPr>
            <w:r>
              <w:rPr>
                <w:sz w:val="16"/>
              </w:rPr>
              <w:t>6</w:t>
            </w:r>
          </w:p>
        </w:tc>
        <w:tc>
          <w:tcPr>
            <w:tcW w:type="dxa" w:w="1572"/>
          </w:tcPr>
          <w:p>
            <w:pPr>
              <w:spacing w:after="0"/>
              <w:jc w:val="right"/>
            </w:pPr>
            <w:r>
              <w:rPr>
                <w:sz w:val="16"/>
              </w:rPr>
              <w:t>1</w:t>
            </w:r>
          </w:p>
        </w:tc>
        <w:tc>
          <w:tcPr>
            <w:tcW w:type="dxa" w:w="1749"/>
          </w:tcPr>
          <w:p>
            <w:pPr>
              <w:spacing w:after="0"/>
              <w:jc w:val="right"/>
            </w:pPr>
            <w:r>
              <w:rPr>
                <w:sz w:val="16"/>
              </w:rPr>
              <w:t>6</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109"/>
        <w:gridCol w:w="1499"/>
        <w:gridCol w:w="1347"/>
        <w:gridCol w:w="1347"/>
        <w:gridCol w:w="1347"/>
        <w:gridCol w:w="1347"/>
        <w:gridCol w:w="1347"/>
        <w:gridCol w:w="1347"/>
        <w:gridCol w:w="1499"/>
        <w:gridCol w:w="921"/>
      </w:tblGrid>
      <w:tr>
        <w:trPr>
          <w:cantSplit/>
          <w:tblHeader/>
        </w:trPr>
        <w:tc>
          <w:tcPr>
            <w:tcW w:type="dxa" w:w="2109"/>
            <w:shd w:val="clear" w:color="auto" w:fill="E8E8E8"/>
          </w:tcPr>
          <w:p>
            <w:pPr>
              <w:spacing w:after="0"/>
              <w:jc w:val="left"/>
            </w:pPr>
            <w:r>
              <w:rPr>
                <w:b/>
                <w:sz w:val="16"/>
              </w:rPr>
              <w:t>Member</w:t>
            </w:r>
          </w:p>
        </w:tc>
        <w:tc>
          <w:tcPr>
            <w:tcW w:type="dxa" w:w="1499"/>
            <w:shd w:val="clear" w:color="auto" w:fill="E8E8E8"/>
          </w:tcPr>
          <w:p>
            <w:pPr>
              <w:spacing w:after="0"/>
              <w:jc w:val="left"/>
            </w:pPr>
            <w:r>
              <w:rPr>
                <w:b/>
                <w:sz w:val="16"/>
              </w:rPr>
              <w:t>NFIP community ID</w:t>
            </w:r>
          </w:p>
        </w:tc>
        <w:tc>
          <w:tcPr>
            <w:tcW w:type="dxa" w:w="1347"/>
            <w:shd w:val="clear" w:color="auto" w:fill="E8E8E8"/>
          </w:tcPr>
          <w:p>
            <w:pPr>
              <w:spacing w:after="0"/>
              <w:jc w:val="right"/>
            </w:pPr>
            <w:r>
              <w:rPr>
                <w:b/>
                <w:sz w:val="16"/>
              </w:rPr>
              <w:t>RL, FMA</w:t>
            </w:r>
          </w:p>
          <w:p>
            <w:pPr>
              <w:spacing w:after="0"/>
              <w:jc w:val="right"/>
            </w:pPr>
            <w:r>
              <w:rPr>
                <w:i/>
                <w:color w:val="555555"/>
                <w:sz w:val="14"/>
              </w:rPr>
              <w:t>properties</w:t>
            </w:r>
          </w:p>
        </w:tc>
        <w:tc>
          <w:tcPr>
            <w:tcW w:type="dxa" w:w="1347"/>
            <w:shd w:val="clear" w:color="auto" w:fill="E8E8E8"/>
          </w:tcPr>
          <w:p>
            <w:pPr>
              <w:spacing w:after="0"/>
              <w:jc w:val="right"/>
            </w:pPr>
            <w:r>
              <w:rPr>
                <w:b/>
                <w:sz w:val="16"/>
              </w:rPr>
              <w:t>SRL, FMA</w:t>
            </w:r>
          </w:p>
          <w:p>
            <w:pPr>
              <w:spacing w:after="0"/>
              <w:jc w:val="right"/>
            </w:pPr>
            <w:r>
              <w:rPr>
                <w:i/>
                <w:color w:val="555555"/>
                <w:sz w:val="14"/>
              </w:rPr>
              <w:t>properties</w:t>
            </w:r>
          </w:p>
        </w:tc>
        <w:tc>
          <w:tcPr>
            <w:tcW w:type="dxa" w:w="1347"/>
            <w:shd w:val="clear" w:color="auto" w:fill="E8E8E8"/>
          </w:tcPr>
          <w:p>
            <w:pPr>
              <w:spacing w:after="0"/>
              <w:jc w:val="right"/>
            </w:pPr>
            <w:r>
              <w:rPr>
                <w:b/>
                <w:sz w:val="16"/>
              </w:rPr>
              <w:t>RL, NFIP</w:t>
            </w:r>
          </w:p>
          <w:p>
            <w:pPr>
              <w:spacing w:after="0"/>
              <w:jc w:val="right"/>
            </w:pPr>
            <w:r>
              <w:rPr>
                <w:i/>
                <w:color w:val="555555"/>
                <w:sz w:val="14"/>
              </w:rPr>
              <w:t>properties</w:t>
            </w:r>
          </w:p>
        </w:tc>
        <w:tc>
          <w:tcPr>
            <w:tcW w:type="dxa" w:w="1347"/>
            <w:shd w:val="clear" w:color="auto" w:fill="E8E8E8"/>
          </w:tcPr>
          <w:p>
            <w:pPr>
              <w:spacing w:after="0"/>
              <w:jc w:val="right"/>
            </w:pPr>
            <w:r>
              <w:rPr>
                <w:b/>
                <w:sz w:val="16"/>
              </w:rPr>
              <w:t>SRL, NFIP</w:t>
            </w:r>
          </w:p>
          <w:p>
            <w:pPr>
              <w:spacing w:after="0"/>
              <w:jc w:val="right"/>
            </w:pPr>
            <w:r>
              <w:rPr>
                <w:i/>
                <w:color w:val="555555"/>
                <w:sz w:val="14"/>
              </w:rPr>
              <w:t>properties</w:t>
            </w:r>
          </w:p>
        </w:tc>
        <w:tc>
          <w:tcPr>
            <w:tcW w:type="dxa" w:w="1347"/>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47"/>
            <w:shd w:val="clear" w:color="auto" w:fill="E8E8E8"/>
          </w:tcPr>
          <w:p>
            <w:pPr>
              <w:spacing w:after="0"/>
              <w:jc w:val="right"/>
            </w:pPr>
            <w:r>
              <w:rPr>
                <w:b/>
                <w:sz w:val="16"/>
              </w:rPr>
              <w:t>Mitigated</w:t>
            </w:r>
          </w:p>
          <w:p>
            <w:pPr>
              <w:spacing w:after="0"/>
              <w:jc w:val="right"/>
            </w:pPr>
            <w:r>
              <w:rPr>
                <w:i/>
                <w:color w:val="555555"/>
                <w:sz w:val="14"/>
              </w:rPr>
              <w:t>properties</w:t>
            </w:r>
          </w:p>
        </w:tc>
        <w:tc>
          <w:tcPr>
            <w:tcW w:type="dxa" w:w="1499"/>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21"/>
            <w:shd w:val="clear" w:color="auto" w:fill="E8E8E8"/>
          </w:tcPr>
          <w:p>
            <w:pPr>
              <w:spacing w:after="0"/>
              <w:jc w:val="left"/>
            </w:pPr>
            <w:r>
              <w:rPr>
                <w:b/>
                <w:sz w:val="16"/>
              </w:rPr>
              <w:t>Note</w:t>
            </w:r>
          </w:p>
        </w:tc>
      </w:tr>
      <w:tr>
        <w:trPr>
          <w:cantSplit/>
        </w:trPr>
        <w:tc>
          <w:tcPr>
            <w:tcW w:type="dxa" w:w="2109"/>
          </w:tcPr>
          <w:p>
            <w:pPr>
              <w:spacing w:after="0"/>
              <w:jc w:val="left"/>
            </w:pPr>
            <w:r>
              <w:rPr>
                <w:sz w:val="16"/>
              </w:rPr>
              <w:t>Dade County (unincorporated area)</w:t>
            </w:r>
          </w:p>
        </w:tc>
        <w:tc>
          <w:tcPr>
            <w:tcW w:type="dxa" w:w="1499"/>
          </w:tcPr>
          <w:p>
            <w:pPr>
              <w:spacing w:after="0"/>
              <w:jc w:val="left"/>
            </w:pPr>
            <w:r>
              <w:rPr>
                <w:sz w:val="16"/>
              </w:rPr>
              <w:t>130246</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Trenton city</w:t>
            </w:r>
          </w:p>
        </w:tc>
        <w:tc>
          <w:tcPr>
            <w:tcW w:type="dxa" w:w="1499"/>
          </w:tcPr>
          <w:p>
            <w:pPr>
              <w:spacing w:after="0"/>
              <w:jc w:val="left"/>
            </w:pPr>
            <w:r>
              <w:rPr>
                <w:sz w:val="16"/>
              </w:rPr>
              <w:t>130063</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1</w:t>
            </w:r>
          </w:p>
        </w:tc>
        <w:tc>
          <w:tcPr>
            <w:tcW w:type="dxa" w:w="1347"/>
          </w:tcPr>
          <w:p>
            <w:pPr>
              <w:spacing w:after="0"/>
              <w:jc w:val="right"/>
            </w:pPr>
            <w:r>
              <w:rPr>
                <w:sz w:val="16"/>
              </w:rPr>
              <w:t>0</w:t>
            </w:r>
          </w:p>
        </w:tc>
        <w:tc>
          <w:tcPr>
            <w:tcW w:type="dxa" w:w="1347"/>
          </w:tcPr>
          <w:p>
            <w:pPr>
              <w:spacing w:after="0"/>
              <w:jc w:val="right"/>
            </w:pPr>
            <w:r>
              <w:rPr>
                <w:sz w:val="16"/>
              </w:rPr>
              <w:t>1</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1 property is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not a FEMA document, and not reviewed or endorsed by FEMA or GEMA/HS; GEMA template letters are a cross-reference only.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6">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Dade County, GA: risk-assessment baseline packet, release 2026-10 (data as of 2026-09-28; County area 13083).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7">
        <w:r>
          <w:rPr>
            <w:color w:val="1F4E99"/>
            <w:sz w:val="17"/>
            <w:u w:val="single"/>
          </w:rPr>
          <w:t>https://www2.census.gov/geo/docs/maps-data/data/gazetteer/2024_Gazetteer/2024_Gaz_counties_national.zip</w:t>
        </w:r>
      </w:hyperlink>
      <w:r>
        <w:rPr>
          <w:sz w:val="17"/>
        </w:rPr>
        <w:t xml:space="preserve">, </w:t>
      </w:r>
      <w:hyperlink r:id="rId28">
        <w:r>
          <w:rPr>
            <w:color w:val="1F4E99"/>
            <w:sz w:val="17"/>
            <w:u w:val="single"/>
          </w:rPr>
          <w:t>https://www2.census.gov/geo/docs/maps-data/data/gazetteer/2024_Gazetteer/2024_Gaz_cousubs_national.zip</w:t>
        </w:r>
      </w:hyperlink>
      <w:r>
        <w:rPr>
          <w:sz w:val="17"/>
        </w:rPr>
        <w:t xml:space="preserve">, </w:t>
      </w:r>
      <w:hyperlink r:id="rId29">
        <w:r>
          <w:rPr>
            <w:color w:val="1F4E99"/>
            <w:sz w:val="17"/>
            <w:u w:val="single"/>
          </w:rPr>
          <w:t>https://www2.census.gov/geo/docs/maps-data/data/gazetteer/2024_Gazetteer/2024_Gaz_place_national.zip</w:t>
        </w:r>
      </w:hyperlink>
      <w:r>
        <w:rPr>
          <w:sz w:val="17"/>
        </w:rPr>
        <w:t xml:space="preserve">, </w:t>
      </w:r>
      <w:hyperlink r:id="rId30">
        <w:r>
          <w:rPr>
            <w:color w:val="1F4E99"/>
            <w:sz w:val="17"/>
            <w:u w:val="single"/>
          </w:rPr>
          <w:t>https://www2.census.gov/geo/docs/maps-data/data/gazetteer/2024_Gazetteer/2024_Gaz_unsd_national.zip</w:t>
        </w:r>
      </w:hyperlink>
      <w:r>
        <w:rPr>
          <w:sz w:val="17"/>
        </w:rPr>
        <w:t xml:space="preserve">, </w:t>
      </w:r>
      <w:hyperlink r:id="rId31">
        <w:r>
          <w:rPr>
            <w:color w:val="1F4E99"/>
            <w:sz w:val="17"/>
            <w:u w:val="single"/>
          </w:rPr>
          <w:t>https://www2.census.gov/geo/docs/maps-data/data/gazetteer/2024_Gazetteer/2024_Gaz_elsd_national.zip</w:t>
        </w:r>
      </w:hyperlink>
      <w:r>
        <w:rPr>
          <w:sz w:val="17"/>
        </w:rPr>
        <w:t xml:space="preserve">, </w:t>
      </w:r>
      <w:hyperlink r:id="rId32">
        <w:r>
          <w:rPr>
            <w:color w:val="1F4E99"/>
            <w:sz w:val="17"/>
            <w:u w:val="single"/>
          </w:rPr>
          <w:t>https://www2.census.gov/geo/docs/maps-data/data/gazetteer/2024_Gazetteer/2024_Gaz_scsd_national.zip</w:t>
        </w:r>
      </w:hyperlink>
      <w:r>
        <w:rPr>
          <w:sz w:val="17"/>
        </w:rPr>
        <w:t xml:space="preserve">, </w:t>
      </w:r>
      <w:hyperlink r:id="rId33">
        <w:r>
          <w:rPr>
            <w:color w:val="1F4E99"/>
            <w:sz w:val="17"/>
            <w:u w:val="single"/>
          </w:rPr>
          <w:t>https://www2.census.gov/geo/docs/reference/codes2020/national_place_by_county2020.txt</w:t>
        </w:r>
      </w:hyperlink>
      <w:r>
        <w:rPr>
          <w:sz w:val="17"/>
        </w:rPr>
        <w:t xml:space="preserve">, </w:t>
      </w:r>
      <w:hyperlink r:id="rId34">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hazard-plain_2026-10_GA_13083.docx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Dade County, GA | Risk-assessment baseline packet | release 2026-10, as of 2026-09-28</w:t>
    </w:r>
  </w:p>
  <w:p>
    <w:r>
      <w:rPr>
        <w:b/>
        <w:color w:val="555555"/>
        <w:sz w:val="15"/>
      </w:rPr>
      <w:t>Preview: automated baseline</w:t>
    </w:r>
    <w:r>
      <w:rPr>
        <w:color w:val="555555"/>
        <w:sz w:val="15"/>
      </w:rPr>
      <w:t>. Hazard Plain is an independent product built from public federal data, not a FEMA document, and not reviewed or endorsed by FEMA or GEMA/HS; GEMA template letters are a cross-reference only.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gema.georgia.gov/document/document/georgia-hazard-mitigation-strategy-2024/download" TargetMode="External"/><Relationship Id="rId25" Type="http://schemas.openxmlformats.org/officeDocument/2006/relationships/hyperlink" Target="https://gema.georgia.gov/document/publication/local-hazard-mitigation-plan-update-template/download" TargetMode="External"/><Relationship Id="rId26" Type="http://schemas.openxmlformats.org/officeDocument/2006/relationships/hyperlink" Target="https://creativecommons.org/licenses/by/4.0/" TargetMode="External"/><Relationship Id="rId27" Type="http://schemas.openxmlformats.org/officeDocument/2006/relationships/hyperlink" Target="https://www2.census.gov/geo/docs/maps-data/data/gazetteer/2024_Gazetteer/2024_Gaz_counties_national.zip" TargetMode="External"/><Relationship Id="rId28" Type="http://schemas.openxmlformats.org/officeDocument/2006/relationships/hyperlink" Target="https://www2.census.gov/geo/docs/maps-data/data/gazetteer/2024_Gazetteer/2024_Gaz_cousubs_national.zip" TargetMode="External"/><Relationship Id="rId29" Type="http://schemas.openxmlformats.org/officeDocument/2006/relationships/hyperlink" Target="https://www2.census.gov/geo/docs/maps-data/data/gazetteer/2024_Gazetteer/2024_Gaz_place_national.zip" TargetMode="External"/><Relationship Id="rId30" Type="http://schemas.openxmlformats.org/officeDocument/2006/relationships/hyperlink" Target="https://www2.census.gov/geo/docs/maps-data/data/gazetteer/2024_Gazetteer/2024_Gaz_unsd_national.zip" TargetMode="External"/><Relationship Id="rId31" Type="http://schemas.openxmlformats.org/officeDocument/2006/relationships/hyperlink" Target="https://www2.census.gov/geo/docs/maps-data/data/gazetteer/2024_Gazetteer/2024_Gaz_elsd_national.zip" TargetMode="External"/><Relationship Id="rId32" Type="http://schemas.openxmlformats.org/officeDocument/2006/relationships/hyperlink" Target="https://www2.census.gov/geo/docs/maps-data/data/gazetteer/2024_Gazetteer/2024_Gaz_scsd_national.zip" TargetMode="External"/><Relationship Id="rId33" Type="http://schemas.openxmlformats.org/officeDocument/2006/relationships/hyperlink" Target="https://www2.census.gov/geo/docs/reference/codes2020/national_place_by_county2020.txt" TargetMode="External"/><Relationship Id="rId34"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Dade County, GA: Risk-assessment baseline packet</dc:title>
  <dc:subject>Hazard Plain release 2026-10, as of 2026-09-28. Preview: automated baseline</dc:subject>
  <dc:creator>Hazard Plain</dc:creator>
  <cp:keywords>Hazard Plain; hazard mitigation; risk assessment; 13083</cp:keywords>
  <dc:description>Hazard Plain is an independent product built from public federal data, not a FEMA document, and not reviewed or endorsed by FEMA or GEMA/HS; GEMA template letters are a cross-reference only.</dc:description>
  <cp:lastModifiedBy>Hazard Plain</cp:lastModifiedBy>
  <cp:revision>1</cp:revision>
  <dcterms:created xsi:type="dcterms:W3CDTF">2013-12-23T23:15:00Z</dcterms:created>
  <dcterms:modified xsi:type="dcterms:W3CDTF">2013-12-23T23:15:00Z</dcterms:modified>
  <cp:category/>
  <dc:language>en-US</dc:language>
</cp:coreProperties>
</file>