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Cherokee County, GA</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13057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2027-01-04</w:t>
      </w:r>
    </w:p>
    <w:p>
      <w:pPr>
        <w:keepNext/>
        <w:spacing w:after="40" w:before="0"/>
      </w:pPr>
      <w:r>
        <w:rPr>
          <w:b/>
        </w:rPr>
        <w:t xml:space="preserve">Plan: </w:t>
      </w:r>
      <w:r>
        <w:rPr/>
        <w:t>Cherokee County (FEMA plan 107825)</w:t>
      </w:r>
    </w:p>
    <w:p>
      <w:pPr>
        <w:keepNext/>
        <w:spacing w:after="40" w:before="0"/>
      </w:pPr>
      <w:r>
        <w:rPr>
          <w:b/>
        </w:rPr>
        <w:t xml:space="preserve">Approved: </w:t>
      </w:r>
      <w:r>
        <w:rPr/>
        <w:t>2022-01-05</w:t>
      </w:r>
    </w:p>
    <w:p>
      <w:pPr>
        <w:keepNext/>
        <w:spacing w:after="40" w:before="0"/>
      </w:pPr>
      <w:r>
        <w:rPr>
          <w:b/>
        </w:rPr>
        <w:t xml:space="preserve">Expires: </w:t>
      </w:r>
      <w:r>
        <w:rPr/>
        <w:t>2027-01-04</w:t>
      </w:r>
    </w:p>
    <w:p>
      <w:pPr>
        <w:keepNext/>
        <w:spacing w:after="40" w:before="0"/>
      </w:pPr>
      <w:r>
        <w:rPr>
          <w:b/>
        </w:rPr>
        <w:t xml:space="preserve">As of: </w:t>
      </w:r>
      <w:r>
        <w:rPr/>
        <w:t>2026-09-28</w:t>
      </w:r>
    </w:p>
    <w:p>
      <w:pPr>
        <w:keepNext/>
        <w:spacing w:after="40" w:before="0"/>
      </w:pPr>
      <w:r>
        <w:rPr>
          <w:b/>
        </w:rPr>
        <w:t xml:space="preserve">Days: </w:t>
      </w:r>
      <w:r>
        <w:rPr/>
        <w:t>98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8"/>
        <w:gridCol w:w="1394"/>
        <w:gridCol w:w="2376"/>
        <w:gridCol w:w="2792"/>
        <w:gridCol w:w="1037"/>
        <w:gridCol w:w="1037"/>
        <w:gridCol w:w="876"/>
        <w:gridCol w:w="933"/>
        <w:gridCol w:w="2110"/>
      </w:tblGrid>
      <w:tr>
        <w:trPr>
          <w:cantSplit/>
          <w:tblHeader/>
        </w:trPr>
        <w:tc>
          <w:tcPr>
            <w:tcW w:type="dxa" w:w="155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Status</w:t>
            </w:r>
          </w:p>
        </w:tc>
        <w:tc>
          <w:tcPr>
            <w:tcW w:type="dxa" w:w="27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110"/>
            <w:shd w:val="clear" w:color="auto" w:fill="E8E8E8"/>
          </w:tcPr>
          <w:p>
            <w:pPr>
              <w:spacing w:after="0"/>
              <w:jc w:val="left"/>
            </w:pPr>
            <w:r>
              <w:rPr>
                <w:b/>
                <w:sz w:val="16"/>
              </w:rPr>
              <w:t>Notes</w:t>
            </w:r>
          </w:p>
        </w:tc>
      </w:tr>
      <w:tr>
        <w:trPr>
          <w:cantSplit/>
        </w:trPr>
        <w:tc>
          <w:tcPr>
            <w:tcW w:type="dxa" w:w="1558"/>
          </w:tcPr>
          <w:p>
            <w:pPr>
              <w:spacing w:after="0"/>
              <w:jc w:val="left"/>
            </w:pPr>
            <w:r>
              <w:rPr>
                <w:sz w:val="16"/>
              </w:rPr>
              <w:t>Cherokee County (unincorporated area)</w:t>
            </w:r>
          </w:p>
        </w:tc>
        <w:tc>
          <w:tcPr>
            <w:tcW w:type="dxa" w:w="1394"/>
          </w:tcPr>
          <w:p>
            <w:pPr>
              <w:spacing w:after="0"/>
              <w:jc w:val="left"/>
            </w:pPr>
            <w:r>
              <w:rPr>
                <w:sz w:val="16"/>
              </w:rPr>
              <w:t>Unincorporated</w:t>
            </w:r>
          </w:p>
        </w:tc>
        <w:tc>
          <w:tcPr>
            <w:tcW w:type="dxa" w:w="2376"/>
          </w:tcPr>
          <w:p>
            <w:pPr>
              <w:spacing w:after="0"/>
              <w:jc w:val="left"/>
            </w:pPr>
            <w:r>
              <w:rPr>
                <w:sz w:val="16"/>
              </w:rPr>
              <w:t>Approved, expires 2027-01-04</w:t>
            </w:r>
          </w:p>
        </w:tc>
        <w:tc>
          <w:tcPr>
            <w:tcW w:type="dxa" w:w="2792"/>
          </w:tcPr>
          <w:p>
            <w:pPr>
              <w:spacing w:after="0"/>
              <w:jc w:val="left"/>
            </w:pPr>
            <w:r>
              <w:rPr>
                <w:sz w:val="16"/>
              </w:rPr>
              <w:t>Cherokee County (FEMA plan 107825)</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6"/>
          </w:tcPr>
          <w:p>
            <w:pPr>
              <w:spacing w:after="0"/>
              <w:jc w:val="right"/>
            </w:pPr>
            <w:r>
              <w:rPr>
                <w:sz w:val="16"/>
              </w:rPr>
              <w:t>98</w:t>
            </w:r>
          </w:p>
        </w:tc>
        <w:tc>
          <w:tcPr>
            <w:tcW w:type="dxa" w:w="933"/>
          </w:tcPr>
          <w:p>
            <w:pPr>
              <w:spacing w:after="0"/>
              <w:jc w:val="left"/>
            </w:pPr>
          </w:p>
        </w:tc>
        <w:tc>
          <w:tcPr>
            <w:tcW w:type="dxa" w:w="2110"/>
          </w:tcPr>
          <w:p>
            <w:pPr>
              <w:spacing w:after="0"/>
              <w:jc w:val="left"/>
            </w:pPr>
          </w:p>
        </w:tc>
      </w:tr>
      <w:tr>
        <w:trPr>
          <w:cantSplit/>
        </w:trPr>
        <w:tc>
          <w:tcPr>
            <w:tcW w:type="dxa" w:w="1558"/>
          </w:tcPr>
          <w:p>
            <w:pPr>
              <w:spacing w:after="0"/>
              <w:jc w:val="left"/>
            </w:pPr>
            <w:r>
              <w:rPr>
                <w:sz w:val="16"/>
              </w:rPr>
              <w:t>Ball Ground city</w:t>
            </w:r>
          </w:p>
        </w:tc>
        <w:tc>
          <w:tcPr>
            <w:tcW w:type="dxa" w:w="1394"/>
          </w:tcPr>
          <w:p>
            <w:pPr>
              <w:spacing w:after="0"/>
              <w:jc w:val="left"/>
            </w:pPr>
            <w:r>
              <w:rPr>
                <w:sz w:val="16"/>
              </w:rPr>
              <w:t>City</w:t>
            </w:r>
          </w:p>
        </w:tc>
        <w:tc>
          <w:tcPr>
            <w:tcW w:type="dxa" w:w="2376"/>
          </w:tcPr>
          <w:p>
            <w:pPr>
              <w:spacing w:after="0"/>
              <w:jc w:val="left"/>
            </w:pPr>
            <w:r>
              <w:rPr>
                <w:sz w:val="16"/>
              </w:rPr>
              <w:t>Approved, expires 2027-01-04</w:t>
            </w:r>
          </w:p>
        </w:tc>
        <w:tc>
          <w:tcPr>
            <w:tcW w:type="dxa" w:w="2792"/>
          </w:tcPr>
          <w:p>
            <w:pPr>
              <w:spacing w:after="0"/>
              <w:jc w:val="left"/>
            </w:pPr>
            <w:r>
              <w:rPr>
                <w:sz w:val="16"/>
              </w:rPr>
              <w:t>Cherokee County (FEMA plan 107825)</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6"/>
          </w:tcPr>
          <w:p>
            <w:pPr>
              <w:spacing w:after="0"/>
              <w:jc w:val="right"/>
            </w:pPr>
            <w:r>
              <w:rPr>
                <w:sz w:val="16"/>
              </w:rPr>
              <w:t>98</w:t>
            </w:r>
          </w:p>
        </w:tc>
        <w:tc>
          <w:tcPr>
            <w:tcW w:type="dxa" w:w="933"/>
          </w:tcPr>
          <w:p>
            <w:pPr>
              <w:spacing w:after="0"/>
              <w:jc w:val="left"/>
            </w:pPr>
          </w:p>
        </w:tc>
        <w:tc>
          <w:tcPr>
            <w:tcW w:type="dxa" w:w="2110"/>
          </w:tcPr>
          <w:p>
            <w:pPr>
              <w:spacing w:after="0"/>
              <w:jc w:val="left"/>
            </w:pPr>
          </w:p>
        </w:tc>
      </w:tr>
      <w:tr>
        <w:trPr>
          <w:cantSplit/>
        </w:trPr>
        <w:tc>
          <w:tcPr>
            <w:tcW w:type="dxa" w:w="1558"/>
          </w:tcPr>
          <w:p>
            <w:pPr>
              <w:spacing w:after="0"/>
              <w:jc w:val="left"/>
            </w:pPr>
            <w:r>
              <w:rPr>
                <w:sz w:val="16"/>
              </w:rPr>
              <w:t>Canton city</w:t>
            </w:r>
          </w:p>
        </w:tc>
        <w:tc>
          <w:tcPr>
            <w:tcW w:type="dxa" w:w="1394"/>
          </w:tcPr>
          <w:p>
            <w:pPr>
              <w:spacing w:after="0"/>
              <w:jc w:val="left"/>
            </w:pPr>
            <w:r>
              <w:rPr>
                <w:sz w:val="16"/>
              </w:rPr>
              <w:t>City</w:t>
            </w:r>
          </w:p>
        </w:tc>
        <w:tc>
          <w:tcPr>
            <w:tcW w:type="dxa" w:w="2376"/>
          </w:tcPr>
          <w:p>
            <w:pPr>
              <w:spacing w:after="0"/>
              <w:jc w:val="left"/>
            </w:pPr>
            <w:r>
              <w:rPr>
                <w:sz w:val="16"/>
              </w:rPr>
              <w:t>Approved, expires 2027-01-04</w:t>
            </w:r>
          </w:p>
        </w:tc>
        <w:tc>
          <w:tcPr>
            <w:tcW w:type="dxa" w:w="2792"/>
          </w:tcPr>
          <w:p>
            <w:pPr>
              <w:spacing w:after="0"/>
              <w:jc w:val="left"/>
            </w:pPr>
            <w:r>
              <w:rPr>
                <w:sz w:val="16"/>
              </w:rPr>
              <w:t>Cherokee County (FEMA plan 107825)</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6"/>
          </w:tcPr>
          <w:p>
            <w:pPr>
              <w:spacing w:after="0"/>
              <w:jc w:val="right"/>
            </w:pPr>
            <w:r>
              <w:rPr>
                <w:sz w:val="16"/>
              </w:rPr>
              <w:t>98</w:t>
            </w:r>
          </w:p>
        </w:tc>
        <w:tc>
          <w:tcPr>
            <w:tcW w:type="dxa" w:w="933"/>
          </w:tcPr>
          <w:p>
            <w:pPr>
              <w:spacing w:after="0"/>
              <w:jc w:val="left"/>
            </w:pPr>
          </w:p>
        </w:tc>
        <w:tc>
          <w:tcPr>
            <w:tcW w:type="dxa" w:w="2110"/>
          </w:tcPr>
          <w:p>
            <w:pPr>
              <w:spacing w:after="0"/>
              <w:jc w:val="left"/>
            </w:pPr>
          </w:p>
        </w:tc>
      </w:tr>
      <w:tr>
        <w:trPr>
          <w:cantSplit/>
        </w:trPr>
        <w:tc>
          <w:tcPr>
            <w:tcW w:type="dxa" w:w="1558"/>
          </w:tcPr>
          <w:p>
            <w:pPr>
              <w:spacing w:after="0"/>
              <w:jc w:val="left"/>
            </w:pPr>
            <w:r>
              <w:rPr>
                <w:sz w:val="16"/>
              </w:rPr>
              <w:t>Holly Springs city</w:t>
            </w:r>
          </w:p>
        </w:tc>
        <w:tc>
          <w:tcPr>
            <w:tcW w:type="dxa" w:w="1394"/>
          </w:tcPr>
          <w:p>
            <w:pPr>
              <w:spacing w:after="0"/>
              <w:jc w:val="left"/>
            </w:pPr>
            <w:r>
              <w:rPr>
                <w:sz w:val="16"/>
              </w:rPr>
              <w:t>City</w:t>
            </w:r>
          </w:p>
        </w:tc>
        <w:tc>
          <w:tcPr>
            <w:tcW w:type="dxa" w:w="2376"/>
          </w:tcPr>
          <w:p>
            <w:pPr>
              <w:spacing w:after="0"/>
              <w:jc w:val="left"/>
            </w:pPr>
            <w:r>
              <w:rPr>
                <w:sz w:val="16"/>
              </w:rPr>
              <w:t>Approved, expires 2027-01-04</w:t>
            </w:r>
          </w:p>
        </w:tc>
        <w:tc>
          <w:tcPr>
            <w:tcW w:type="dxa" w:w="2792"/>
          </w:tcPr>
          <w:p>
            <w:pPr>
              <w:spacing w:after="0"/>
              <w:jc w:val="left"/>
            </w:pPr>
            <w:r>
              <w:rPr>
                <w:sz w:val="16"/>
              </w:rPr>
              <w:t>Cherokee County (FEMA plan 107825)</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6"/>
          </w:tcPr>
          <w:p>
            <w:pPr>
              <w:spacing w:after="0"/>
              <w:jc w:val="right"/>
            </w:pPr>
            <w:r>
              <w:rPr>
                <w:sz w:val="16"/>
              </w:rPr>
              <w:t>98</w:t>
            </w:r>
          </w:p>
        </w:tc>
        <w:tc>
          <w:tcPr>
            <w:tcW w:type="dxa" w:w="933"/>
          </w:tcPr>
          <w:p>
            <w:pPr>
              <w:spacing w:after="0"/>
              <w:jc w:val="left"/>
            </w:pPr>
          </w:p>
        </w:tc>
        <w:tc>
          <w:tcPr>
            <w:tcW w:type="dxa" w:w="2110"/>
          </w:tcPr>
          <w:p>
            <w:pPr>
              <w:spacing w:after="0"/>
              <w:jc w:val="left"/>
            </w:pPr>
          </w:p>
        </w:tc>
      </w:tr>
      <w:tr>
        <w:trPr>
          <w:cantSplit/>
        </w:trPr>
        <w:tc>
          <w:tcPr>
            <w:tcW w:type="dxa" w:w="1558"/>
          </w:tcPr>
          <w:p>
            <w:pPr>
              <w:spacing w:after="0"/>
              <w:jc w:val="left"/>
            </w:pPr>
            <w:r>
              <w:rPr>
                <w:sz w:val="16"/>
              </w:rPr>
              <w:t>Nelson city</w:t>
            </w:r>
          </w:p>
        </w:tc>
        <w:tc>
          <w:tcPr>
            <w:tcW w:type="dxa" w:w="1394"/>
          </w:tcPr>
          <w:p>
            <w:pPr>
              <w:spacing w:after="0"/>
              <w:jc w:val="left"/>
            </w:pPr>
            <w:r>
              <w:rPr>
                <w:sz w:val="16"/>
              </w:rPr>
              <w:t>City</w:t>
            </w:r>
          </w:p>
        </w:tc>
        <w:tc>
          <w:tcPr>
            <w:tcW w:type="dxa" w:w="2376"/>
          </w:tcPr>
          <w:p>
            <w:pPr>
              <w:spacing w:after="0"/>
              <w:jc w:val="left"/>
            </w:pPr>
            <w:r>
              <w:rPr>
                <w:sz w:val="16"/>
              </w:rPr>
              <w:t>Approved, expires 2030-04-08</w:t>
            </w:r>
          </w:p>
        </w:tc>
        <w:tc>
          <w:tcPr>
            <w:tcW w:type="dxa" w:w="2792"/>
          </w:tcPr>
          <w:p>
            <w:pPr>
              <w:spacing w:after="0"/>
              <w:jc w:val="left"/>
            </w:pPr>
            <w:r>
              <w:rPr>
                <w:sz w:val="16"/>
              </w:rPr>
              <w:t>Pickens County (FEMA plan 110379)</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6"/>
          </w:tcPr>
          <w:p>
            <w:pPr>
              <w:spacing w:after="0"/>
              <w:jc w:val="right"/>
            </w:pPr>
            <w:r>
              <w:rPr>
                <w:sz w:val="16"/>
              </w:rPr>
              <w:t>1,288</w:t>
            </w:r>
          </w:p>
        </w:tc>
        <w:tc>
          <w:tcPr>
            <w:tcW w:type="dxa" w:w="933"/>
          </w:tcPr>
          <w:p>
            <w:pPr>
              <w:spacing w:after="0"/>
              <w:jc w:val="left"/>
            </w:pPr>
          </w:p>
        </w:tc>
        <w:tc>
          <w:tcPr>
            <w:tcW w:type="dxa" w:w="2110"/>
          </w:tcPr>
          <w:p>
            <w:pPr>
              <w:spacing w:after="0"/>
              <w:jc w:val="left"/>
            </w:pPr>
            <w:r>
              <w:rPr>
                <w:sz w:val="16"/>
              </w:rPr>
              <w:t>Also approved under plan 107825 (Cherokee County, expires 2027-01-04). FEMA's plan status map shows one plan per jurisdiction and may show one of these; this packet uses the approved plan that expires last.</w:t>
            </w:r>
          </w:p>
        </w:tc>
      </w:tr>
      <w:tr>
        <w:trPr>
          <w:cantSplit/>
        </w:trPr>
        <w:tc>
          <w:tcPr>
            <w:tcW w:type="dxa" w:w="1558"/>
          </w:tcPr>
          <w:p>
            <w:pPr>
              <w:spacing w:after="0"/>
              <w:jc w:val="left"/>
            </w:pPr>
            <w:r>
              <w:rPr>
                <w:sz w:val="16"/>
              </w:rPr>
              <w:t>Waleska city</w:t>
            </w:r>
          </w:p>
        </w:tc>
        <w:tc>
          <w:tcPr>
            <w:tcW w:type="dxa" w:w="1394"/>
          </w:tcPr>
          <w:p>
            <w:pPr>
              <w:spacing w:after="0"/>
              <w:jc w:val="left"/>
            </w:pPr>
            <w:r>
              <w:rPr>
                <w:sz w:val="16"/>
              </w:rPr>
              <w:t>City</w:t>
            </w:r>
          </w:p>
        </w:tc>
        <w:tc>
          <w:tcPr>
            <w:tcW w:type="dxa" w:w="2376"/>
          </w:tcPr>
          <w:p>
            <w:pPr>
              <w:spacing w:after="0"/>
              <w:jc w:val="left"/>
            </w:pPr>
            <w:r>
              <w:rPr>
                <w:sz w:val="16"/>
              </w:rPr>
              <w:t>Approved, expires 2027-01-04</w:t>
            </w:r>
          </w:p>
        </w:tc>
        <w:tc>
          <w:tcPr>
            <w:tcW w:type="dxa" w:w="2792"/>
          </w:tcPr>
          <w:p>
            <w:pPr>
              <w:spacing w:after="0"/>
              <w:jc w:val="left"/>
            </w:pPr>
            <w:r>
              <w:rPr>
                <w:sz w:val="16"/>
              </w:rPr>
              <w:t>Cherokee County (FEMA plan 107825)</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6"/>
          </w:tcPr>
          <w:p>
            <w:pPr>
              <w:spacing w:after="0"/>
              <w:jc w:val="right"/>
            </w:pPr>
            <w:r>
              <w:rPr>
                <w:sz w:val="16"/>
              </w:rPr>
              <w:t>98</w:t>
            </w:r>
          </w:p>
        </w:tc>
        <w:tc>
          <w:tcPr>
            <w:tcW w:type="dxa" w:w="933"/>
          </w:tcPr>
          <w:p>
            <w:pPr>
              <w:spacing w:after="0"/>
              <w:jc w:val="left"/>
            </w:pPr>
          </w:p>
        </w:tc>
        <w:tc>
          <w:tcPr>
            <w:tcW w:type="dxa" w:w="2110"/>
          </w:tcPr>
          <w:p>
            <w:pPr>
              <w:spacing w:after="0"/>
              <w:jc w:val="left"/>
            </w:pPr>
          </w:p>
        </w:tc>
      </w:tr>
      <w:tr>
        <w:trPr>
          <w:cantSplit/>
        </w:trPr>
        <w:tc>
          <w:tcPr>
            <w:tcW w:type="dxa" w:w="1558"/>
          </w:tcPr>
          <w:p>
            <w:pPr>
              <w:spacing w:after="0"/>
              <w:jc w:val="left"/>
            </w:pPr>
            <w:r>
              <w:rPr>
                <w:sz w:val="16"/>
              </w:rPr>
              <w:t>Woodstock city</w:t>
            </w:r>
          </w:p>
        </w:tc>
        <w:tc>
          <w:tcPr>
            <w:tcW w:type="dxa" w:w="1394"/>
          </w:tcPr>
          <w:p>
            <w:pPr>
              <w:spacing w:after="0"/>
              <w:jc w:val="left"/>
            </w:pPr>
            <w:r>
              <w:rPr>
                <w:sz w:val="16"/>
              </w:rPr>
              <w:t>City</w:t>
            </w:r>
          </w:p>
        </w:tc>
        <w:tc>
          <w:tcPr>
            <w:tcW w:type="dxa" w:w="2376"/>
          </w:tcPr>
          <w:p>
            <w:pPr>
              <w:spacing w:after="0"/>
              <w:jc w:val="left"/>
            </w:pPr>
            <w:r>
              <w:rPr>
                <w:sz w:val="16"/>
              </w:rPr>
              <w:t>Approved, expires 2027-01-04</w:t>
            </w:r>
          </w:p>
        </w:tc>
        <w:tc>
          <w:tcPr>
            <w:tcW w:type="dxa" w:w="2792"/>
          </w:tcPr>
          <w:p>
            <w:pPr>
              <w:spacing w:after="0"/>
              <w:jc w:val="left"/>
            </w:pPr>
            <w:r>
              <w:rPr>
                <w:sz w:val="16"/>
              </w:rPr>
              <w:t>Cherokee County (FEMA plan 107825)</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6"/>
          </w:tcPr>
          <w:p>
            <w:pPr>
              <w:spacing w:after="0"/>
              <w:jc w:val="right"/>
            </w:pPr>
            <w:r>
              <w:rPr>
                <w:sz w:val="16"/>
              </w:rPr>
              <w:t>98</w:t>
            </w:r>
          </w:p>
        </w:tc>
        <w:tc>
          <w:tcPr>
            <w:tcW w:type="dxa" w:w="933"/>
          </w:tcPr>
          <w:p>
            <w:pPr>
              <w:spacing w:after="0"/>
              <w:jc w:val="left"/>
            </w:pPr>
          </w:p>
        </w:tc>
        <w:tc>
          <w:tcPr>
            <w:tcW w:type="dxa" w:w="211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$46,249,160</w:t>
            </w:r>
          </w:p>
        </w:tc>
        <w:tc>
          <w:tcPr>
            <w:tcW w:type="dxa" w:w="1126"/>
          </w:tcPr>
          <w:p>
            <w:pPr>
              <w:spacing w:after="0"/>
              <w:jc w:val="right"/>
            </w:pPr>
            <w:r>
              <w:rPr>
                <w:sz w:val="16"/>
              </w:rPr>
              <w:t>$18,003</w:t>
            </w:r>
          </w:p>
        </w:tc>
        <w:tc>
          <w:tcPr>
            <w:tcW w:type="dxa" w:w="1277"/>
          </w:tcPr>
          <w:p>
            <w:pPr>
              <w:spacing w:after="0"/>
              <w:jc w:val="right"/>
            </w:pPr>
            <w:r>
              <w:rPr>
                <w:sz w:val="16"/>
              </w:rPr>
              <w:t>$170,560</w:t>
            </w:r>
          </w:p>
        </w:tc>
        <w:tc>
          <w:tcPr>
            <w:tcW w:type="dxa" w:w="1159"/>
          </w:tcPr>
          <w:p>
            <w:pPr>
              <w:spacing w:after="0"/>
              <w:jc w:val="right"/>
            </w:pPr>
            <w:r>
              <w:rPr>
                <w:sz w:val="16"/>
              </w:rPr>
              <w:t>$46,437,724</w:t>
            </w:r>
          </w:p>
        </w:tc>
        <w:tc>
          <w:tcPr>
            <w:tcW w:type="dxa" w:w="1149"/>
          </w:tcPr>
          <w:p>
            <w:pPr>
              <w:spacing w:after="0"/>
              <w:jc w:val="right"/>
            </w:pPr>
            <w:r>
              <w:rPr>
                <w:sz w:val="16"/>
              </w:rPr>
              <w:t>30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$7,411,031</w:t>
            </w:r>
          </w:p>
        </w:tc>
        <w:tc>
          <w:tcPr>
            <w:tcW w:type="dxa" w:w="1126"/>
          </w:tcPr>
          <w:p>
            <w:pPr>
              <w:spacing w:after="0"/>
              <w:jc w:val="right"/>
            </w:pPr>
            <w:r>
              <w:rPr>
                <w:sz w:val="16"/>
              </w:rPr>
              <w:t>$1,212</w:t>
            </w:r>
          </w:p>
        </w:tc>
        <w:tc>
          <w:tcPr>
            <w:tcW w:type="dxa" w:w="1277"/>
          </w:tcPr>
          <w:p>
            <w:pPr>
              <w:spacing w:after="0"/>
              <w:jc w:val="right"/>
            </w:pPr>
            <w:r>
              <w:rPr>
                <w:sz w:val="16"/>
              </w:rPr>
              <w:t>$8,839,677</w:t>
            </w:r>
          </w:p>
        </w:tc>
        <w:tc>
          <w:tcPr>
            <w:tcW w:type="dxa" w:w="1159"/>
          </w:tcPr>
          <w:p>
            <w:pPr>
              <w:spacing w:after="0"/>
              <w:jc w:val="right"/>
            </w:pPr>
            <w:r>
              <w:rPr>
                <w:sz w:val="16"/>
              </w:rPr>
              <w:t>$16,251,918</w:t>
            </w:r>
          </w:p>
        </w:tc>
        <w:tc>
          <w:tcPr>
            <w:tcW w:type="dxa" w:w="1149"/>
          </w:tcPr>
          <w:p>
            <w:pPr>
              <w:spacing w:after="0"/>
              <w:jc w:val="right"/>
            </w:pPr>
            <w:r>
              <w:rPr>
                <w:sz w:val="16"/>
              </w:rPr>
              <w:t>18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200"/>
          </w:tcPr>
          <w:p>
            <w:pPr>
              <w:spacing w:after="0"/>
              <w:jc w:val="left"/>
            </w:pPr>
            <w:r>
              <w:rPr>
                <w:sz w:val="16"/>
              </w:rPr>
              <w:t>Relatively Moderate</w:t>
            </w:r>
          </w:p>
        </w:tc>
        <w:tc>
          <w:tcPr>
            <w:tcW w:type="dxa" w:w="1331"/>
          </w:tcPr>
          <w:p>
            <w:pPr>
              <w:spacing w:after="0"/>
              <w:jc w:val="left"/>
            </w:pPr>
            <w:r>
              <w:rPr>
                <w:sz w:val="16"/>
              </w:rPr>
              <w:t>Relatively High</w:t>
            </w:r>
          </w:p>
        </w:tc>
        <w:tc>
          <w:tcPr>
            <w:tcW w:type="dxa" w:w="1126"/>
          </w:tcPr>
          <w:p>
            <w:pPr>
              <w:spacing w:after="0"/>
              <w:jc w:val="right"/>
            </w:pPr>
            <w:r>
              <w:rPr>
                <w:sz w:val="16"/>
              </w:rPr>
              <w:t>$50,183</w:t>
            </w:r>
          </w:p>
        </w:tc>
        <w:tc>
          <w:tcPr>
            <w:tcW w:type="dxa" w:w="1126"/>
          </w:tcPr>
          <w:p>
            <w:pPr>
              <w:spacing w:after="0"/>
              <w:jc w:val="right"/>
            </w:pPr>
            <w:r>
              <w:rPr>
                <w:sz w:val="16"/>
              </w:rPr>
              <w:t>$32,551</w:t>
            </w:r>
          </w:p>
        </w:tc>
        <w:tc>
          <w:tcPr>
            <w:tcW w:type="dxa" w:w="1277"/>
          </w:tcPr>
          <w:p>
            <w:pPr>
              <w:spacing w:after="0"/>
              <w:jc w:val="right"/>
            </w:pPr>
            <w:r>
              <w:rPr>
                <w:sz w:val="16"/>
              </w:rPr>
              <w:t>$7,079,689</w:t>
            </w:r>
          </w:p>
        </w:tc>
        <w:tc>
          <w:tcPr>
            <w:tcW w:type="dxa" w:w="1159"/>
          </w:tcPr>
          <w:p>
            <w:pPr>
              <w:spacing w:after="0"/>
              <w:jc w:val="right"/>
            </w:pPr>
            <w:r>
              <w:rPr>
                <w:sz w:val="16"/>
              </w:rPr>
              <w:t>$7,162,423</w:t>
            </w:r>
          </w:p>
        </w:tc>
        <w:tc>
          <w:tcPr>
            <w:tcW w:type="dxa" w:w="1149"/>
          </w:tcPr>
          <w:p>
            <w:pPr>
              <w:spacing w:after="0"/>
              <w:jc w:val="right"/>
            </w:pPr>
            <w:r>
              <w:rPr>
                <w:sz w:val="16"/>
              </w:rPr>
              <w:t>14</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$1,787,441</w:t>
            </w:r>
          </w:p>
        </w:tc>
        <w:tc>
          <w:tcPr>
            <w:tcW w:type="dxa" w:w="1126"/>
          </w:tcPr>
          <w:p>
            <w:pPr>
              <w:spacing w:after="0"/>
              <w:jc w:val="right"/>
            </w:pPr>
          </w:p>
        </w:tc>
        <w:tc>
          <w:tcPr>
            <w:tcW w:type="dxa" w:w="1277"/>
          </w:tcPr>
          <w:p>
            <w:pPr>
              <w:spacing w:after="0"/>
              <w:jc w:val="right"/>
            </w:pPr>
            <w:r>
              <w:rPr>
                <w:sz w:val="16"/>
              </w:rPr>
              <w:t>$246,674</w:t>
            </w:r>
          </w:p>
        </w:tc>
        <w:tc>
          <w:tcPr>
            <w:tcW w:type="dxa" w:w="1159"/>
          </w:tcPr>
          <w:p>
            <w:pPr>
              <w:spacing w:after="0"/>
              <w:jc w:val="right"/>
            </w:pPr>
            <w:r>
              <w:rPr>
                <w:sz w:val="16"/>
              </w:rPr>
              <w:t>$2,034,115</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$1,736,226</w:t>
            </w:r>
          </w:p>
        </w:tc>
        <w:tc>
          <w:tcPr>
            <w:tcW w:type="dxa" w:w="1126"/>
          </w:tcPr>
          <w:p>
            <w:pPr>
              <w:spacing w:after="0"/>
              <w:jc w:val="right"/>
            </w:pPr>
            <w:r>
              <w:rPr>
                <w:sz w:val="16"/>
              </w:rPr>
              <w:t>$377</w:t>
            </w:r>
          </w:p>
        </w:tc>
        <w:tc>
          <w:tcPr>
            <w:tcW w:type="dxa" w:w="1277"/>
          </w:tcPr>
          <w:p>
            <w:pPr>
              <w:spacing w:after="0"/>
              <w:jc w:val="right"/>
            </w:pPr>
            <w:r>
              <w:rPr>
                <w:sz w:val="16"/>
              </w:rPr>
              <w:t>$66,700</w:t>
            </w:r>
          </w:p>
        </w:tc>
        <w:tc>
          <w:tcPr>
            <w:tcW w:type="dxa" w:w="1159"/>
          </w:tcPr>
          <w:p>
            <w:pPr>
              <w:spacing w:after="0"/>
              <w:jc w:val="right"/>
            </w:pPr>
            <w:r>
              <w:rPr>
                <w:sz w:val="16"/>
              </w:rPr>
              <w:t>$1,803,303</w:t>
            </w:r>
          </w:p>
        </w:tc>
        <w:tc>
          <w:tcPr>
            <w:tcW w:type="dxa" w:w="1149"/>
          </w:tcPr>
          <w:p>
            <w:pPr>
              <w:spacing w:after="0"/>
              <w:jc w:val="right"/>
            </w:pPr>
            <w:r>
              <w:rPr>
                <w:sz w:val="16"/>
              </w:rPr>
              <w:t>154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$570,051</w:t>
            </w:r>
          </w:p>
        </w:tc>
        <w:tc>
          <w:tcPr>
            <w:tcW w:type="dxa" w:w="1126"/>
          </w:tcPr>
          <w:p>
            <w:pPr>
              <w:spacing w:after="0"/>
              <w:jc w:val="right"/>
            </w:pPr>
            <w:r>
              <w:rPr>
                <w:sz w:val="16"/>
              </w:rPr>
              <w:t>$2,021</w:t>
            </w:r>
          </w:p>
        </w:tc>
        <w:tc>
          <w:tcPr>
            <w:tcW w:type="dxa" w:w="1277"/>
          </w:tcPr>
          <w:p>
            <w:pPr>
              <w:spacing w:after="0"/>
              <w:jc w:val="right"/>
            </w:pPr>
            <w:r>
              <w:rPr>
                <w:sz w:val="16"/>
              </w:rPr>
              <w:t>$942,328</w:t>
            </w:r>
          </w:p>
        </w:tc>
        <w:tc>
          <w:tcPr>
            <w:tcW w:type="dxa" w:w="1159"/>
          </w:tcPr>
          <w:p>
            <w:pPr>
              <w:spacing w:after="0"/>
              <w:jc w:val="right"/>
            </w:pPr>
            <w:r>
              <w:rPr>
                <w:sz w:val="16"/>
              </w:rPr>
              <w:t>$1,514,399</w:t>
            </w:r>
          </w:p>
        </w:tc>
        <w:tc>
          <w:tcPr>
            <w:tcW w:type="dxa" w:w="1149"/>
          </w:tcPr>
          <w:p>
            <w:pPr>
              <w:spacing w:after="0"/>
              <w:jc w:val="right"/>
            </w:pPr>
            <w:r>
              <w:rPr>
                <w:sz w:val="16"/>
              </w:rPr>
              <w:t>320</w:t>
            </w:r>
          </w:p>
        </w:tc>
        <w:tc>
          <w:tcPr>
            <w:tcW w:type="dxa" w:w="2049"/>
          </w:tcPr>
          <w:p>
            <w:pPr>
              <w:spacing w:after="0"/>
              <w:jc w:val="left"/>
            </w:pPr>
          </w:p>
        </w:tc>
        <w:tc>
          <w:tcPr>
            <w:tcW w:type="dxa" w:w="1979"/>
          </w:tcPr>
          <w:p>
            <w:pPr>
              <w:spacing w:after="0"/>
              <w:jc w:val="left"/>
            </w:pPr>
            <w:r>
              <w:rPr>
                <w:sz w:val="16"/>
              </w:rPr>
              <w:t>Includes 4 High Wind records and 16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$366,776</w:t>
            </w:r>
          </w:p>
        </w:tc>
        <w:tc>
          <w:tcPr>
            <w:tcW w:type="dxa" w:w="1126"/>
          </w:tcPr>
          <w:p>
            <w:pPr>
              <w:spacing w:after="0"/>
              <w:jc w:val="right"/>
            </w:pPr>
          </w:p>
        </w:tc>
        <w:tc>
          <w:tcPr>
            <w:tcW w:type="dxa" w:w="1277"/>
          </w:tcPr>
          <w:p>
            <w:pPr>
              <w:spacing w:after="0"/>
              <w:jc w:val="right"/>
            </w:pPr>
            <w:r>
              <w:rPr>
                <w:sz w:val="16"/>
              </w:rPr>
              <w:t>$892,764</w:t>
            </w:r>
          </w:p>
        </w:tc>
        <w:tc>
          <w:tcPr>
            <w:tcW w:type="dxa" w:w="1159"/>
          </w:tcPr>
          <w:p>
            <w:pPr>
              <w:spacing w:after="0"/>
              <w:jc w:val="right"/>
            </w:pPr>
            <w:r>
              <w:rPr>
                <w:sz w:val="16"/>
              </w:rPr>
              <w:t>$1,259,540</w:t>
            </w:r>
          </w:p>
        </w:tc>
        <w:tc>
          <w:tcPr>
            <w:tcW w:type="dxa" w:w="1149"/>
          </w:tcPr>
          <w:p>
            <w:pPr>
              <w:spacing w:after="0"/>
              <w:jc w:val="right"/>
            </w:pPr>
            <w:r>
              <w:rPr>
                <w:sz w:val="16"/>
              </w:rPr>
              <w:t>54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$68</w:t>
            </w:r>
          </w:p>
        </w:tc>
        <w:tc>
          <w:tcPr>
            <w:tcW w:type="dxa" w:w="1126"/>
          </w:tcPr>
          <w:p>
            <w:pPr>
              <w:spacing w:after="0"/>
              <w:jc w:val="right"/>
            </w:pPr>
            <w:r>
              <w:rPr>
                <w:sz w:val="16"/>
              </w:rPr>
              <w:t>$65</w:t>
            </w:r>
          </w:p>
        </w:tc>
        <w:tc>
          <w:tcPr>
            <w:tcW w:type="dxa" w:w="1277"/>
          </w:tcPr>
          <w:p>
            <w:pPr>
              <w:spacing w:after="0"/>
              <w:jc w:val="right"/>
            </w:pPr>
            <w:r>
              <w:rPr>
                <w:sz w:val="16"/>
              </w:rPr>
              <w:t>$1,087,445</w:t>
            </w:r>
          </w:p>
        </w:tc>
        <w:tc>
          <w:tcPr>
            <w:tcW w:type="dxa" w:w="1159"/>
          </w:tcPr>
          <w:p>
            <w:pPr>
              <w:spacing w:after="0"/>
              <w:jc w:val="right"/>
            </w:pPr>
            <w:r>
              <w:rPr>
                <w:sz w:val="16"/>
              </w:rPr>
              <w:t>$1,087,579</w:t>
            </w:r>
          </w:p>
        </w:tc>
        <w:tc>
          <w:tcPr>
            <w:tcW w:type="dxa" w:w="1149"/>
          </w:tcPr>
          <w:p>
            <w:pPr>
              <w:spacing w:after="0"/>
              <w:jc w:val="right"/>
            </w:pPr>
            <w:r>
              <w:rPr>
                <w:sz w:val="16"/>
              </w:rPr>
              <w:t>11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$401,923</w:t>
            </w:r>
          </w:p>
        </w:tc>
        <w:tc>
          <w:tcPr>
            <w:tcW w:type="dxa" w:w="1126"/>
          </w:tcPr>
          <w:p>
            <w:pPr>
              <w:spacing w:after="0"/>
              <w:jc w:val="right"/>
            </w:pPr>
          </w:p>
        </w:tc>
        <w:tc>
          <w:tcPr>
            <w:tcW w:type="dxa" w:w="1277"/>
          </w:tcPr>
          <w:p>
            <w:pPr>
              <w:spacing w:after="0"/>
              <w:jc w:val="right"/>
            </w:pPr>
            <w:r>
              <w:rPr>
                <w:sz w:val="16"/>
              </w:rPr>
              <w:t>$9,734</w:t>
            </w:r>
          </w:p>
        </w:tc>
        <w:tc>
          <w:tcPr>
            <w:tcW w:type="dxa" w:w="1159"/>
          </w:tcPr>
          <w:p>
            <w:pPr>
              <w:spacing w:after="0"/>
              <w:jc w:val="right"/>
            </w:pPr>
            <w:r>
              <w:rPr>
                <w:sz w:val="16"/>
              </w:rPr>
              <w:t>$411,658</w:t>
            </w:r>
          </w:p>
        </w:tc>
        <w:tc>
          <w:tcPr>
            <w:tcW w:type="dxa" w:w="1149"/>
          </w:tcPr>
          <w:p>
            <w:pPr>
              <w:spacing w:after="0"/>
              <w:jc w:val="right"/>
            </w:pPr>
            <w:r>
              <w:rPr>
                <w:sz w:val="16"/>
              </w:rPr>
              <w:t>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Hurricane</w:t>
            </w:r>
          </w:p>
        </w:tc>
        <w:tc>
          <w:tcPr>
            <w:tcW w:type="dxa" w:w="1200"/>
          </w:tcPr>
          <w:p>
            <w:pPr>
              <w:spacing w:after="0"/>
              <w:jc w:val="left"/>
            </w:pPr>
            <w:r>
              <w:rPr>
                <w:sz w:val="16"/>
              </w:rPr>
              <w:t>Very Low</w:t>
            </w:r>
          </w:p>
        </w:tc>
        <w:tc>
          <w:tcPr>
            <w:tcW w:type="dxa" w:w="1331"/>
          </w:tcPr>
          <w:p>
            <w:pPr>
              <w:spacing w:after="0"/>
              <w:jc w:val="left"/>
            </w:pPr>
            <w:r>
              <w:rPr>
                <w:sz w:val="16"/>
              </w:rPr>
              <w:t>Relatively Low</w:t>
            </w:r>
          </w:p>
        </w:tc>
        <w:tc>
          <w:tcPr>
            <w:tcW w:type="dxa" w:w="1126"/>
          </w:tcPr>
          <w:p>
            <w:pPr>
              <w:spacing w:after="0"/>
              <w:jc w:val="right"/>
            </w:pPr>
            <w:r>
              <w:rPr>
                <w:sz w:val="16"/>
              </w:rPr>
              <w:t>$139,822</w:t>
            </w:r>
          </w:p>
        </w:tc>
        <w:tc>
          <w:tcPr>
            <w:tcW w:type="dxa" w:w="1126"/>
          </w:tcPr>
          <w:p>
            <w:pPr>
              <w:spacing w:after="0"/>
              <w:jc w:val="right"/>
            </w:pPr>
            <w:r>
              <w:rPr>
                <w:sz w:val="16"/>
              </w:rPr>
              <w:t>$9,730</w:t>
            </w:r>
          </w:p>
        </w:tc>
        <w:tc>
          <w:tcPr>
            <w:tcW w:type="dxa" w:w="1277"/>
          </w:tcPr>
          <w:p>
            <w:pPr>
              <w:spacing w:after="0"/>
              <w:jc w:val="right"/>
            </w:pPr>
            <w:r>
              <w:rPr>
                <w:sz w:val="16"/>
              </w:rPr>
              <w:t>$6,795</w:t>
            </w:r>
          </w:p>
        </w:tc>
        <w:tc>
          <w:tcPr>
            <w:tcW w:type="dxa" w:w="1159"/>
          </w:tcPr>
          <w:p>
            <w:pPr>
              <w:spacing w:after="0"/>
              <w:jc w:val="right"/>
            </w:pPr>
            <w:r>
              <w:rPr>
                <w:sz w:val="16"/>
              </w:rPr>
              <w:t>$156,347</w:t>
            </w:r>
          </w:p>
        </w:tc>
        <w:tc>
          <w:tcPr>
            <w:tcW w:type="dxa" w:w="1149"/>
          </w:tcPr>
          <w:p>
            <w:pPr>
              <w:spacing w:after="0"/>
              <w:jc w:val="right"/>
            </w:pPr>
            <w:r>
              <w:rPr>
                <w:sz w:val="16"/>
              </w:rPr>
              <w:t>16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Relatively Low</w:t>
            </w:r>
          </w:p>
        </w:tc>
        <w:tc>
          <w:tcPr>
            <w:tcW w:type="dxa" w:w="1126"/>
          </w:tcPr>
          <w:p>
            <w:pPr>
              <w:spacing w:after="0"/>
              <w:jc w:val="right"/>
            </w:pPr>
            <w:r>
              <w:rPr>
                <w:sz w:val="16"/>
              </w:rPr>
              <w:t>$87,887</w:t>
            </w:r>
          </w:p>
        </w:tc>
        <w:tc>
          <w:tcPr>
            <w:tcW w:type="dxa" w:w="1126"/>
          </w:tcPr>
          <w:p>
            <w:pPr>
              <w:spacing w:after="0"/>
              <w:jc w:val="right"/>
            </w:pPr>
            <w:r>
              <w:rPr>
                <w:sz w:val="16"/>
              </w:rPr>
              <w:t>$50</w:t>
            </w:r>
          </w:p>
        </w:tc>
        <w:tc>
          <w:tcPr>
            <w:tcW w:type="dxa" w:w="1277"/>
          </w:tcPr>
          <w:p>
            <w:pPr>
              <w:spacing w:after="0"/>
              <w:jc w:val="right"/>
            </w:pPr>
            <w:r>
              <w:rPr>
                <w:sz w:val="16"/>
              </w:rPr>
              <w:t>$19,748</w:t>
            </w:r>
          </w:p>
        </w:tc>
        <w:tc>
          <w:tcPr>
            <w:tcW w:type="dxa" w:w="1159"/>
          </w:tcPr>
          <w:p>
            <w:pPr>
              <w:spacing w:after="0"/>
              <w:jc w:val="right"/>
            </w:pPr>
            <w:r>
              <w:rPr>
                <w:sz w:val="16"/>
              </w:rPr>
              <w:t>$107,684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$14,154</w:t>
            </w:r>
          </w:p>
        </w:tc>
        <w:tc>
          <w:tcPr>
            <w:tcW w:type="dxa" w:w="1126"/>
          </w:tcPr>
          <w:p>
            <w:pPr>
              <w:spacing w:after="0"/>
              <w:jc w:val="right"/>
            </w:pPr>
            <w:r>
              <w:rPr>
                <w:sz w:val="16"/>
              </w:rPr>
              <w:t>under $1</w:t>
            </w:r>
          </w:p>
        </w:tc>
        <w:tc>
          <w:tcPr>
            <w:tcW w:type="dxa" w:w="1277"/>
          </w:tcPr>
          <w:p>
            <w:pPr>
              <w:spacing w:after="0"/>
              <w:jc w:val="right"/>
            </w:pPr>
            <w:r>
              <w:rPr>
                <w:sz w:val="16"/>
              </w:rPr>
              <w:t>$68,559</w:t>
            </w:r>
          </w:p>
        </w:tc>
        <w:tc>
          <w:tcPr>
            <w:tcW w:type="dxa" w:w="1159"/>
          </w:tcPr>
          <w:p>
            <w:pPr>
              <w:spacing w:after="0"/>
              <w:jc w:val="right"/>
            </w:pPr>
            <w:r>
              <w:rPr>
                <w:sz w:val="16"/>
              </w:rPr>
              <w:t>$82,714</w:t>
            </w:r>
          </w:p>
        </w:tc>
        <w:tc>
          <w:tcPr>
            <w:tcW w:type="dxa" w:w="1149"/>
          </w:tcPr>
          <w:p>
            <w:pPr>
              <w:spacing w:after="0"/>
              <w:jc w:val="right"/>
            </w:pPr>
            <w:r>
              <w:rPr>
                <w:sz w:val="16"/>
              </w:rPr>
              <w:t>44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$28,958</w:t>
            </w:r>
          </w:p>
        </w:tc>
        <w:tc>
          <w:tcPr>
            <w:tcW w:type="dxa" w:w="1126"/>
          </w:tcPr>
          <w:p>
            <w:pPr>
              <w:spacing w:after="0"/>
              <w:jc w:val="right"/>
            </w:pPr>
          </w:p>
        </w:tc>
        <w:tc>
          <w:tcPr>
            <w:tcW w:type="dxa" w:w="1277"/>
          </w:tcPr>
          <w:p>
            <w:pPr>
              <w:spacing w:after="0"/>
              <w:jc w:val="right"/>
            </w:pPr>
            <w:r>
              <w:rPr>
                <w:sz w:val="16"/>
              </w:rPr>
              <w:t>$3,890</w:t>
            </w:r>
          </w:p>
        </w:tc>
        <w:tc>
          <w:tcPr>
            <w:tcW w:type="dxa" w:w="1159"/>
          </w:tcPr>
          <w:p>
            <w:pPr>
              <w:spacing w:after="0"/>
              <w:jc w:val="right"/>
            </w:pPr>
            <w:r>
              <w:rPr>
                <w:sz w:val="16"/>
              </w:rPr>
              <w:t>$32,848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7"/>
          </w:tcPr>
          <w:p>
            <w:pPr>
              <w:spacing w:after="0"/>
              <w:jc w:val="right"/>
            </w:pPr>
          </w:p>
        </w:tc>
        <w:tc>
          <w:tcPr>
            <w:tcW w:type="dxa" w:w="1159"/>
          </w:tcPr>
          <w:p>
            <w:pPr>
              <w:spacing w:after="0"/>
              <w:jc w:val="right"/>
            </w:pPr>
            <w:r>
              <w:rPr>
                <w:sz w:val="16"/>
              </w:rPr>
              <w:t>$0</w:t>
            </w:r>
          </w:p>
        </w:tc>
        <w:tc>
          <w:tcPr>
            <w:tcW w:type="dxa" w:w="1149"/>
          </w:tcPr>
          <w:p>
            <w:pPr>
              <w:spacing w:after="0"/>
              <w:jc w:val="right"/>
            </w:pPr>
            <w:r>
              <w:rPr>
                <w:sz w:val="16"/>
              </w:rPr>
              <w:t>42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56 of 56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0"/>
        <w:gridCol w:w="1677"/>
        <w:gridCol w:w="1523"/>
        <w:gridCol w:w="1766"/>
        <w:gridCol w:w="2097"/>
        <w:gridCol w:w="1624"/>
        <w:gridCol w:w="1542"/>
        <w:gridCol w:w="2233"/>
      </w:tblGrid>
      <w:tr>
        <w:trPr>
          <w:cantSplit/>
          <w:tblHeader/>
        </w:trPr>
        <w:tc>
          <w:tcPr>
            <w:tcW w:type="dxa" w:w="1650"/>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766"/>
            <w:shd w:val="clear" w:color="auto" w:fill="E8E8E8"/>
          </w:tcPr>
          <w:p>
            <w:pPr>
              <w:spacing w:after="0"/>
              <w:jc w:val="left"/>
            </w:pPr>
            <w:r>
              <w:rPr>
                <w:b/>
                <w:sz w:val="16"/>
              </w:rPr>
              <w:t>Observed range</w:t>
            </w:r>
          </w:p>
        </w:tc>
        <w:tc>
          <w:tcPr>
            <w:tcW w:type="dxa" w:w="2097"/>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650"/>
          </w:tcPr>
          <w:p>
            <w:pPr>
              <w:spacing w:after="0"/>
              <w:jc w:val="left"/>
            </w:pPr>
            <w:r>
              <w:rPr>
                <w:sz w:val="16"/>
              </w:rPr>
              <w:t>Avalanche</w:t>
            </w:r>
          </w:p>
        </w:tc>
        <w:tc>
          <w:tcPr>
            <w:tcW w:type="dxa" w:w="1677"/>
          </w:tcPr>
          <w:p>
            <w:pPr>
              <w:spacing w:after="0"/>
              <w:jc w:val="left"/>
            </w:pPr>
            <w:r>
              <w:rPr>
                <w:sz w:val="16"/>
              </w:rPr>
              <w:t>none (count and damage)</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650"/>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523"/>
          </w:tcPr>
          <w:p>
            <w:pPr>
              <w:spacing w:after="0"/>
              <w:jc w:val="right"/>
            </w:pPr>
            <w:r>
              <w:rPr>
                <w:sz w:val="16"/>
              </w:rPr>
              <w:t>13, 1996 to 2003 (13 zone-level)</w:t>
            </w:r>
          </w:p>
        </w:tc>
        <w:tc>
          <w:tcPr>
            <w:tcW w:type="dxa" w:w="1766"/>
          </w:tcPr>
          <w:p>
            <w:pPr>
              <w:spacing w:after="0"/>
              <w:jc w:val="left"/>
            </w:pPr>
            <w:r>
              <w:rPr>
                <w:sz w:val="16"/>
              </w:rPr>
              <w:t>1 day to 31 days (median 4 days); 10 with a recorded value</w:t>
            </w:r>
          </w:p>
        </w:tc>
        <w:tc>
          <w:tcPr>
            <w:tcW w:type="dxa" w:w="209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4"/>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0"/>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523"/>
          </w:tcPr>
          <w:p>
            <w:pPr>
              <w:spacing w:after="0"/>
              <w:jc w:val="right"/>
            </w:pPr>
            <w:r>
              <w:rPr>
                <w:sz w:val="16"/>
              </w:rPr>
              <w:t>1, 2007 to 2007 (1 zone-level)</w:t>
            </w:r>
          </w:p>
        </w:tc>
        <w:tc>
          <w:tcPr>
            <w:tcW w:type="dxa" w:w="1766"/>
          </w:tcPr>
          <w:p>
            <w:pPr>
              <w:spacing w:after="0"/>
              <w:jc w:val="left"/>
            </w:pPr>
          </w:p>
        </w:tc>
        <w:tc>
          <w:tcPr>
            <w:tcW w:type="dxa" w:w="2097"/>
          </w:tcPr>
          <w:p>
            <w:pPr>
              <w:spacing w:after="0"/>
              <w:jc w:val="left"/>
            </w:pPr>
            <w:r>
              <w:rPr>
                <w:sz w:val="16"/>
              </w:rPr>
              <w:t>No crop damage reported in 1 records.</w:t>
            </w:r>
          </w:p>
        </w:tc>
        <w:tc>
          <w:tcPr>
            <w:tcW w:type="dxa" w:w="1624"/>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Temperature: in event narratives only; local data required.</w:t>
            </w:r>
          </w:p>
        </w:tc>
      </w:tr>
      <w:tr>
        <w:trPr>
          <w:cantSplit/>
        </w:trPr>
        <w:tc>
          <w:tcPr>
            <w:tcW w:type="dxa" w:w="1650"/>
          </w:tcPr>
          <w:p>
            <w:pPr>
              <w:spacing w:after="0"/>
              <w:jc w:val="left"/>
            </w:pPr>
            <w:r>
              <w:rPr>
                <w:sz w:val="16"/>
              </w:rPr>
              <w:t>Drought</w:t>
            </w:r>
          </w:p>
        </w:tc>
        <w:tc>
          <w:tcPr>
            <w:tcW w:type="dxa" w:w="1677"/>
          </w:tcPr>
          <w:p>
            <w:pPr>
              <w:spacing w:after="0"/>
              <w:jc w:val="left"/>
            </w:pPr>
            <w:r>
              <w:rPr>
                <w:sz w:val="16"/>
              </w:rPr>
              <w:t>US Drought Monitor D-scale</w:t>
            </w:r>
          </w:p>
        </w:tc>
        <w:tc>
          <w:tcPr>
            <w:tcW w:type="dxa" w:w="1523"/>
          </w:tcPr>
          <w:p>
            <w:pPr>
              <w:spacing w:after="0"/>
              <w:jc w:val="right"/>
            </w:pPr>
            <w:r>
              <w:rPr>
                <w:sz w:val="16"/>
              </w:rPr>
              <w:t>42, 1997 to 2026 (42 zone-level)</w:t>
            </w:r>
          </w:p>
        </w:tc>
        <w:tc>
          <w:tcPr>
            <w:tcW w:type="dxa" w:w="1766"/>
          </w:tcPr>
          <w:p>
            <w:pPr>
              <w:spacing w:after="0"/>
              <w:jc w:val="left"/>
            </w:pPr>
            <w:r>
              <w:rPr>
                <w:sz w:val="16"/>
              </w:rPr>
              <w:t>22 days to 334 days (median 31 days); 18 with a recorded value</w:t>
            </w:r>
          </w:p>
        </w:tc>
        <w:tc>
          <w:tcPr>
            <w:tcW w:type="dxa" w:w="2097"/>
          </w:tcPr>
          <w:p>
            <w:pPr>
              <w:spacing w:after="0"/>
              <w:jc w:val="left"/>
            </w:pPr>
            <w:r>
              <w:rPr>
                <w:sz w:val="16"/>
              </w:rPr>
              <w:t>334 days (11 months), 2016-06-01 to 2017-04-30, a run of 11 consecutive Storm Events drought records, zone-level</w:t>
            </w:r>
          </w:p>
        </w:tc>
        <w:tc>
          <w:tcPr>
            <w:tcW w:type="dxa" w:w="1624"/>
          </w:tcPr>
          <w:p>
            <w:pPr>
              <w:spacing w:after="0"/>
              <w:jc w:val="left"/>
            </w:pPr>
            <w:r>
              <w:rPr>
                <w:sz w:val="16"/>
              </w:rPr>
              <w:t>Drought, 2000-06-01, property not reported; $921,890 crops, reported for the zone (2000 dollars)</w:t>
            </w: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0"/>
          </w:tcPr>
          <w:p>
            <w:pPr>
              <w:spacing w:after="0"/>
              <w:jc w:val="left"/>
            </w:pPr>
            <w:r>
              <w:rPr>
                <w:sz w:val="16"/>
              </w:rPr>
              <w:t>Earthquake</w:t>
            </w:r>
          </w:p>
        </w:tc>
        <w:tc>
          <w:tcPr>
            <w:tcW w:type="dxa" w:w="1677"/>
          </w:tcPr>
          <w:p>
            <w:pPr>
              <w:spacing w:after="0"/>
              <w:jc w:val="left"/>
            </w:pPr>
            <w:r>
              <w:rPr>
                <w:sz w:val="16"/>
              </w:rPr>
              <w:t>Modified Mercalli (local data)</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650"/>
          </w:tcPr>
          <w:p>
            <w:pPr>
              <w:spacing w:after="0"/>
              <w:jc w:val="left"/>
            </w:pPr>
            <w:r>
              <w:rPr>
                <w:sz w:val="16"/>
              </w:rPr>
              <w:t>Hail</w:t>
            </w:r>
          </w:p>
        </w:tc>
        <w:tc>
          <w:tcPr>
            <w:tcW w:type="dxa" w:w="1677"/>
          </w:tcPr>
          <w:p>
            <w:pPr>
              <w:spacing w:after="0"/>
              <w:jc w:val="left"/>
            </w:pPr>
            <w:r>
              <w:rPr>
                <w:sz w:val="16"/>
              </w:rPr>
              <w:t>hail size (inches)</w:t>
            </w:r>
          </w:p>
        </w:tc>
        <w:tc>
          <w:tcPr>
            <w:tcW w:type="dxa" w:w="1523"/>
          </w:tcPr>
          <w:p>
            <w:pPr>
              <w:spacing w:after="0"/>
              <w:jc w:val="right"/>
            </w:pPr>
            <w:r>
              <w:rPr>
                <w:sz w:val="16"/>
              </w:rPr>
              <w:t>170, 1964 to 2025</w:t>
            </w:r>
          </w:p>
        </w:tc>
        <w:tc>
          <w:tcPr>
            <w:tcW w:type="dxa" w:w="1766"/>
          </w:tcPr>
          <w:p>
            <w:pPr>
              <w:spacing w:after="0"/>
              <w:jc w:val="left"/>
            </w:pPr>
            <w:r>
              <w:rPr>
                <w:sz w:val="16"/>
              </w:rPr>
              <w:t>0.75 in to 4 in (median 1 in); 170 with a recorded value</w:t>
            </w:r>
          </w:p>
        </w:tc>
        <w:tc>
          <w:tcPr>
            <w:tcW w:type="dxa" w:w="2097"/>
          </w:tcPr>
          <w:p>
            <w:pPr>
              <w:spacing w:after="0"/>
              <w:jc w:val="left"/>
            </w:pPr>
            <w:r>
              <w:rPr>
                <w:sz w:val="16"/>
              </w:rPr>
              <w:t>4 in hail, 1998-05-07</w:t>
            </w:r>
          </w:p>
        </w:tc>
        <w:tc>
          <w:tcPr>
            <w:tcW w:type="dxa" w:w="1624"/>
          </w:tcPr>
          <w:p>
            <w:pPr>
              <w:spacing w:after="0"/>
              <w:jc w:val="left"/>
            </w:pPr>
            <w:r>
              <w:rPr>
                <w:sz w:val="16"/>
              </w:rPr>
              <w:t>Hail, 2008-05-20, $5,000,000 property; $0 crops (2008 dollars)</w:t>
            </w:r>
          </w:p>
        </w:tc>
        <w:tc>
          <w:tcPr>
            <w:tcW w:type="dxa" w:w="1542"/>
          </w:tcPr>
          <w:p>
            <w:pPr>
              <w:spacing w:after="0"/>
              <w:jc w:val="left"/>
            </w:pPr>
            <w:r>
              <w:rPr>
                <w:sz w:val="16"/>
              </w:rPr>
              <w:t>Event records naming member places: Woodstock city (47 records), Canton city (29 records), Waleska city (25 records), Ball Ground city (14 records), Holly Springs city (11 records).</w:t>
            </w:r>
          </w:p>
        </w:tc>
        <w:tc>
          <w:tcPr>
            <w:tcW w:type="dxa" w:w="2233"/>
          </w:tcPr>
          <w:p>
            <w:pPr>
              <w:spacing w:after="0"/>
              <w:jc w:val="left"/>
            </w:pPr>
          </w:p>
        </w:tc>
      </w:tr>
      <w:tr>
        <w:trPr>
          <w:cantSplit/>
        </w:trPr>
        <w:tc>
          <w:tcPr>
            <w:tcW w:type="dxa" w:w="1650"/>
          </w:tcPr>
          <w:p>
            <w:pPr>
              <w:spacing w:after="0"/>
              <w:jc w:val="left"/>
            </w:pPr>
            <w:r>
              <w:rPr>
                <w:sz w:val="16"/>
              </w:rPr>
              <w:t>Excessive Heat, Heat</w:t>
            </w:r>
          </w:p>
        </w:tc>
        <w:tc>
          <w:tcPr>
            <w:tcW w:type="dxa" w:w="1677"/>
          </w:tcPr>
          <w:p>
            <w:pPr>
              <w:spacing w:after="0"/>
              <w:jc w:val="left"/>
            </w:pPr>
            <w:r>
              <w:rPr>
                <w:sz w:val="16"/>
              </w:rPr>
              <w:t>heat index (narratives)</w:t>
            </w:r>
          </w:p>
        </w:tc>
        <w:tc>
          <w:tcPr>
            <w:tcW w:type="dxa" w:w="1523"/>
          </w:tcPr>
          <w:p>
            <w:pPr>
              <w:spacing w:after="0"/>
              <w:jc w:val="right"/>
            </w:pPr>
            <w:r>
              <w:rPr>
                <w:sz w:val="16"/>
              </w:rPr>
              <w:t>11, 1999 to 2012 (11 zone-level)</w:t>
            </w:r>
          </w:p>
        </w:tc>
        <w:tc>
          <w:tcPr>
            <w:tcW w:type="dxa" w:w="1766"/>
          </w:tcPr>
          <w:p>
            <w:pPr>
              <w:spacing w:after="0"/>
              <w:jc w:val="left"/>
            </w:pPr>
            <w:r>
              <w:rPr>
                <w:sz w:val="16"/>
              </w:rPr>
              <w:t>3 days to 33 days (median 10 days); 5 with a recorded value</w:t>
            </w:r>
          </w:p>
        </w:tc>
        <w:tc>
          <w:tcPr>
            <w:tcW w:type="dxa" w:w="209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24"/>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0"/>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523"/>
          </w:tcPr>
          <w:p>
            <w:pPr>
              <w:spacing w:after="0"/>
              <w:jc w:val="right"/>
            </w:pPr>
            <w:r>
              <w:rPr>
                <w:sz w:val="16"/>
              </w:rPr>
              <w:t>16, 2002 to 2020 (16 zone-level)</w:t>
            </w:r>
          </w:p>
        </w:tc>
        <w:tc>
          <w:tcPr>
            <w:tcW w:type="dxa" w:w="1766"/>
          </w:tcPr>
          <w:p>
            <w:pPr>
              <w:spacing w:after="0"/>
              <w:jc w:val="left"/>
            </w:pPr>
          </w:p>
        </w:tc>
        <w:tc>
          <w:tcPr>
            <w:tcW w:type="dxa" w:w="2097"/>
          </w:tcPr>
          <w:p>
            <w:pPr>
              <w:spacing w:after="0"/>
              <w:jc w:val="left"/>
            </w:pPr>
            <w:r>
              <w:rPr>
                <w:sz w:val="16"/>
              </w:rPr>
              <w:t>Strongest recorded (records with damage, a wind speed or direct casualties first, then storm type, category and wind): Tropical Storm record, 2017-09-11, $150,000 property; crops not reported, reported for the zone (2017 dollars); NWS zone GAZ021 (CHEROKEE), zone-level: may include parts of neighboring counties</w:t>
            </w:r>
          </w:p>
        </w:tc>
        <w:tc>
          <w:tcPr>
            <w:tcW w:type="dxa" w:w="1624"/>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0"/>
          </w:tcPr>
          <w:p>
            <w:pPr>
              <w:spacing w:after="0"/>
              <w:jc w:val="left"/>
            </w:pPr>
            <w:r>
              <w:rPr>
                <w:sz w:val="16"/>
              </w:rPr>
              <w:t>Ice Storm</w:t>
            </w:r>
          </w:p>
        </w:tc>
        <w:tc>
          <w:tcPr>
            <w:tcW w:type="dxa" w:w="1677"/>
          </w:tcPr>
          <w:p>
            <w:pPr>
              <w:spacing w:after="0"/>
              <w:jc w:val="left"/>
            </w:pPr>
            <w:r>
              <w:rPr>
                <w:sz w:val="16"/>
              </w:rPr>
              <w:t>Sperry-Piltz (local data)</w:t>
            </w:r>
          </w:p>
        </w:tc>
        <w:tc>
          <w:tcPr>
            <w:tcW w:type="dxa" w:w="1523"/>
          </w:tcPr>
          <w:p>
            <w:pPr>
              <w:spacing w:after="0"/>
              <w:jc w:val="right"/>
            </w:pPr>
            <w:r>
              <w:rPr>
                <w:sz w:val="16"/>
              </w:rPr>
              <w:t>9, 1997 to 2026 (9 zone-level)</w:t>
            </w:r>
          </w:p>
        </w:tc>
        <w:tc>
          <w:tcPr>
            <w:tcW w:type="dxa" w:w="1766"/>
          </w:tcPr>
          <w:p>
            <w:pPr>
              <w:spacing w:after="0"/>
              <w:jc w:val="left"/>
            </w:pPr>
          </w:p>
        </w:tc>
        <w:tc>
          <w:tcPr>
            <w:tcW w:type="dxa" w:w="2097"/>
          </w:tcPr>
          <w:p>
            <w:pPr>
              <w:spacing w:after="0"/>
              <w:jc w:val="left"/>
            </w:pPr>
            <w:r>
              <w:rPr>
                <w:sz w:val="16"/>
              </w:rPr>
              <w:t>Ice Storm, 2000-01-22, $980,000 property; crops not reported, reported for the zone (2000 dollars); NWS zone GAZ021 (CHEROKEE), zone-level: may include parts of neighboring counties</w:t>
            </w:r>
          </w:p>
        </w:tc>
        <w:tc>
          <w:tcPr>
            <w:tcW w:type="dxa" w:w="1624"/>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650"/>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523"/>
          </w:tcPr>
          <w:p>
            <w:pPr>
              <w:spacing w:after="0"/>
              <w:jc w:val="right"/>
            </w:pPr>
            <w:r>
              <w:rPr>
                <w:sz w:val="16"/>
              </w:rPr>
              <w:t>30, 1996 to 2020 (5 zone-level)</w:t>
            </w:r>
          </w:p>
        </w:tc>
        <w:tc>
          <w:tcPr>
            <w:tcW w:type="dxa" w:w="1766"/>
          </w:tcPr>
          <w:p>
            <w:pPr>
              <w:spacing w:after="0"/>
              <w:jc w:val="left"/>
            </w:pPr>
          </w:p>
        </w:tc>
        <w:tc>
          <w:tcPr>
            <w:tcW w:type="dxa" w:w="2097"/>
          </w:tcPr>
          <w:p>
            <w:pPr>
              <w:spacing w:after="0"/>
              <w:jc w:val="left"/>
            </w:pPr>
            <w:r>
              <w:rPr>
                <w:sz w:val="16"/>
              </w:rPr>
              <w:t>Flood, 2009-09-21, $44,520,000 property; $0 crops (2009 dollars)</w:t>
            </w:r>
          </w:p>
        </w:tc>
        <w:tc>
          <w:tcPr>
            <w:tcW w:type="dxa" w:w="1624"/>
          </w:tcPr>
          <w:p>
            <w:pPr>
              <w:spacing w:after="0"/>
              <w:jc w:val="left"/>
            </w:pPr>
          </w:p>
        </w:tc>
        <w:tc>
          <w:tcPr>
            <w:tcW w:type="dxa" w:w="1542"/>
          </w:tcPr>
          <w:p>
            <w:pPr>
              <w:spacing w:after="0"/>
              <w:jc w:val="left"/>
            </w:pPr>
            <w:r>
              <w:rPr>
                <w:sz w:val="16"/>
              </w:rPr>
              <w:t>Event records naming member places: Canton city (5 records), Woodstock city (5 records), Ball Ground city (2 records), Holly Springs city (1 record), Waleska city (1 record). Zone-level records (5)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0"/>
          </w:tcPr>
          <w:p>
            <w:pPr>
              <w:spacing w:after="0"/>
              <w:jc w:val="left"/>
            </w:pPr>
            <w:r>
              <w:rPr>
                <w:sz w:val="16"/>
              </w:rPr>
              <w:t>Debris Flow</w:t>
            </w:r>
          </w:p>
        </w:tc>
        <w:tc>
          <w:tcPr>
            <w:tcW w:type="dxa" w:w="1677"/>
          </w:tcPr>
          <w:p>
            <w:pPr>
              <w:spacing w:after="0"/>
              <w:jc w:val="left"/>
            </w:pPr>
            <w:r>
              <w:rPr>
                <w:sz w:val="16"/>
              </w:rPr>
              <w:t>none (count and damage)</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523"/>
          </w:tcPr>
          <w:p>
            <w:pPr>
              <w:spacing w:after="0"/>
              <w:jc w:val="right"/>
            </w:pPr>
            <w:r>
              <w:rPr>
                <w:sz w:val="16"/>
              </w:rPr>
              <w:t>54, 1997 to 2018</w:t>
            </w:r>
          </w:p>
        </w:tc>
        <w:tc>
          <w:tcPr>
            <w:tcW w:type="dxa" w:w="1766"/>
          </w:tcPr>
          <w:p>
            <w:pPr>
              <w:spacing w:after="0"/>
              <w:jc w:val="left"/>
            </w:pPr>
          </w:p>
        </w:tc>
        <w:tc>
          <w:tcPr>
            <w:tcW w:type="dxa" w:w="2097"/>
          </w:tcPr>
          <w:p>
            <w:pPr>
              <w:spacing w:after="0"/>
              <w:jc w:val="left"/>
            </w:pPr>
            <w:r>
              <w:rPr>
                <w:sz w:val="16"/>
              </w:rPr>
              <w:t>Lightning, 2000-08-10, $1,400,000 property; crops not reported (2000 dollars)</w:t>
            </w:r>
          </w:p>
        </w:tc>
        <w:tc>
          <w:tcPr>
            <w:tcW w:type="dxa" w:w="1624"/>
          </w:tcPr>
          <w:p>
            <w:pPr>
              <w:spacing w:after="0"/>
              <w:jc w:val="left"/>
            </w:pPr>
          </w:p>
        </w:tc>
        <w:tc>
          <w:tcPr>
            <w:tcW w:type="dxa" w:w="1542"/>
          </w:tcPr>
          <w:p>
            <w:pPr>
              <w:spacing w:after="0"/>
              <w:jc w:val="left"/>
            </w:pPr>
            <w:r>
              <w:rPr>
                <w:sz w:val="16"/>
              </w:rPr>
              <w:t>Event records naming member places: Woodstock city (16 records), Canton city (15 records), Holly Springs city (6 records), Waleska city (4 records), Ball Ground city (1 record).</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650"/>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523"/>
          </w:tcPr>
          <w:p>
            <w:pPr>
              <w:spacing w:after="0"/>
              <w:jc w:val="right"/>
            </w:pPr>
            <w:r>
              <w:rPr>
                <w:sz w:val="16"/>
              </w:rPr>
              <w:t>20, 1998 to 2022 (20 zone-level)</w:t>
            </w:r>
          </w:p>
        </w:tc>
        <w:tc>
          <w:tcPr>
            <w:tcW w:type="dxa" w:w="1766"/>
          </w:tcPr>
          <w:p>
            <w:pPr>
              <w:spacing w:after="0"/>
              <w:jc w:val="left"/>
            </w:pPr>
            <w:r>
              <w:rPr>
                <w:sz w:val="16"/>
              </w:rPr>
              <w:t>30 kt (35 mph) to 52 kt (60 mph) (median 39 kt (45 mph)); 16 with a recorded value</w:t>
            </w:r>
          </w:p>
        </w:tc>
        <w:tc>
          <w:tcPr>
            <w:tcW w:type="dxa" w:w="2097"/>
          </w:tcPr>
          <w:p>
            <w:pPr>
              <w:spacing w:after="0"/>
              <w:jc w:val="left"/>
            </w:pPr>
            <w:r>
              <w:rPr>
                <w:sz w:val="16"/>
              </w:rPr>
              <w:t>52 kt (60 mph) estimated gust, High Wind, 2004-09-16; NWS zone GAZ021 (CHEROKEE), zone-level: may include parts of neighboring counties</w:t>
            </w:r>
          </w:p>
        </w:tc>
        <w:tc>
          <w:tcPr>
            <w:tcW w:type="dxa" w:w="1624"/>
          </w:tcPr>
          <w:p>
            <w:pPr>
              <w:spacing w:after="0"/>
              <w:jc w:val="left"/>
            </w:pPr>
            <w:r>
              <w:rPr>
                <w:sz w:val="16"/>
              </w:rPr>
              <w:t>High Wind, 2009-04-13, $500,000 property; $0 crops, reported for the zone (2009 dollars)</w:t>
            </w: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650"/>
          </w:tcPr>
          <w:p>
            <w:pPr>
              <w:spacing w:after="0"/>
              <w:jc w:val="left"/>
            </w:pPr>
            <w:r>
              <w:rPr>
                <w:sz w:val="16"/>
              </w:rPr>
              <w:t>Thunderstorm Wind</w:t>
            </w:r>
          </w:p>
        </w:tc>
        <w:tc>
          <w:tcPr>
            <w:tcW w:type="dxa" w:w="1677"/>
          </w:tcPr>
          <w:p>
            <w:pPr>
              <w:spacing w:after="0"/>
              <w:jc w:val="left"/>
            </w:pPr>
            <w:r>
              <w:rPr>
                <w:sz w:val="16"/>
              </w:rPr>
              <w:t>wind speed (kt and mph)</w:t>
            </w:r>
          </w:p>
        </w:tc>
        <w:tc>
          <w:tcPr>
            <w:tcW w:type="dxa" w:w="1523"/>
          </w:tcPr>
          <w:p>
            <w:pPr>
              <w:spacing w:after="0"/>
              <w:jc w:val="right"/>
            </w:pPr>
            <w:r>
              <w:rPr>
                <w:sz w:val="16"/>
              </w:rPr>
              <w:t>344, 1974 to 2026</w:t>
            </w:r>
          </w:p>
        </w:tc>
        <w:tc>
          <w:tcPr>
            <w:tcW w:type="dxa" w:w="1766"/>
          </w:tcPr>
          <w:p>
            <w:pPr>
              <w:spacing w:after="0"/>
              <w:jc w:val="left"/>
            </w:pPr>
            <w:r>
              <w:rPr>
                <w:sz w:val="16"/>
              </w:rPr>
              <w:t>35 kt (40 mph) to 78 kt (90 mph) (median 50 kt (58 mph)); 269 with a recorded value</w:t>
            </w:r>
          </w:p>
        </w:tc>
        <w:tc>
          <w:tcPr>
            <w:tcW w:type="dxa" w:w="2097"/>
          </w:tcPr>
          <w:p>
            <w:pPr>
              <w:spacing w:after="0"/>
              <w:jc w:val="left"/>
            </w:pPr>
            <w:r>
              <w:rPr>
                <w:sz w:val="16"/>
              </w:rPr>
              <w:t>78 kt (90 mph) estimated gust, Thunderstorm Wind, 2025-06-07; same speed and measurement basis also recorded on 2023-07-20</w:t>
            </w:r>
          </w:p>
        </w:tc>
        <w:tc>
          <w:tcPr>
            <w:tcW w:type="dxa" w:w="1624"/>
          </w:tcPr>
          <w:p>
            <w:pPr>
              <w:spacing w:after="0"/>
              <w:jc w:val="left"/>
            </w:pPr>
            <w:r>
              <w:rPr>
                <w:sz w:val="16"/>
              </w:rPr>
              <w:t>Thunderstorm Wind, 2008-07-07, $3,000,000 property; $0 crops (2008 dollars)</w:t>
            </w:r>
          </w:p>
        </w:tc>
        <w:tc>
          <w:tcPr>
            <w:tcW w:type="dxa" w:w="1542"/>
          </w:tcPr>
          <w:p>
            <w:pPr>
              <w:spacing w:after="0"/>
              <w:jc w:val="left"/>
            </w:pPr>
            <w:r>
              <w:rPr>
                <w:sz w:val="16"/>
              </w:rPr>
              <w:t>Event records naming member places: Waleska city (50 records), Woodstock city (48 records), Canton city (43 records), Ball Ground city (33 records), Holly Springs city (12 records).</w:t>
            </w:r>
          </w:p>
        </w:tc>
        <w:tc>
          <w:tcPr>
            <w:tcW w:type="dxa" w:w="2233"/>
          </w:tcPr>
          <w:p>
            <w:pPr>
              <w:spacing w:after="0"/>
              <w:jc w:val="left"/>
            </w:pPr>
          </w:p>
        </w:tc>
      </w:tr>
      <w:tr>
        <w:trPr>
          <w:cantSplit/>
        </w:trPr>
        <w:tc>
          <w:tcPr>
            <w:tcW w:type="dxa" w:w="1650"/>
          </w:tcPr>
          <w:p>
            <w:pPr>
              <w:spacing w:after="0"/>
              <w:jc w:val="left"/>
            </w:pPr>
            <w:r>
              <w:rPr>
                <w:sz w:val="16"/>
              </w:rPr>
              <w:t>Tornado</w:t>
            </w:r>
          </w:p>
        </w:tc>
        <w:tc>
          <w:tcPr>
            <w:tcW w:type="dxa" w:w="1677"/>
          </w:tcPr>
          <w:p>
            <w:pPr>
              <w:spacing w:after="0"/>
              <w:jc w:val="left"/>
            </w:pPr>
            <w:r>
              <w:rPr>
                <w:sz w:val="16"/>
              </w:rPr>
              <w:t>Enhanced Fujita (F before Feb 2007)</w:t>
            </w:r>
          </w:p>
        </w:tc>
        <w:tc>
          <w:tcPr>
            <w:tcW w:type="dxa" w:w="1523"/>
          </w:tcPr>
          <w:p>
            <w:pPr>
              <w:spacing w:after="0"/>
              <w:jc w:val="right"/>
            </w:pPr>
            <w:r>
              <w:rPr>
                <w:sz w:val="16"/>
              </w:rPr>
              <w:t>29, 1962 to 2025</w:t>
            </w:r>
          </w:p>
        </w:tc>
        <w:tc>
          <w:tcPr>
            <w:tcW w:type="dxa" w:w="1766"/>
          </w:tcPr>
          <w:p>
            <w:pPr>
              <w:spacing w:after="0"/>
              <w:jc w:val="left"/>
            </w:pPr>
            <w:r>
              <w:rPr>
                <w:sz w:val="16"/>
              </w:rPr>
              <w:t>F/EF0 to F/EF4 (median F/EF1); 29 with a recorded value</w:t>
            </w:r>
          </w:p>
        </w:tc>
        <w:tc>
          <w:tcPr>
            <w:tcW w:type="dxa" w:w="2097"/>
          </w:tcPr>
          <w:p>
            <w:pPr>
              <w:spacing w:after="0"/>
              <w:jc w:val="left"/>
            </w:pPr>
            <w:r>
              <w:rPr>
                <w:sz w:val="16"/>
              </w:rPr>
              <w:t>F4 tornado, 1992-11-22, 7 mi path length (records before 1996 may include the whole path; rating and listing come from the county where the tornado began), 867 yd wide, $2,500,000 property; crops not recorded (1992 dollars), 12 direct injuries</w:t>
            </w:r>
          </w:p>
        </w:tc>
        <w:tc>
          <w:tcPr>
            <w:tcW w:type="dxa" w:w="1624"/>
          </w:tcPr>
          <w:p>
            <w:pPr>
              <w:spacing w:after="0"/>
              <w:jc w:val="left"/>
            </w:pPr>
            <w:r>
              <w:rPr>
                <w:sz w:val="16"/>
              </w:rPr>
              <w:t>Tornado, 2008-05-20, $46,000,000 property; $0 crops (2008 dollars)</w:t>
            </w:r>
          </w:p>
        </w:tc>
        <w:tc>
          <w:tcPr>
            <w:tcW w:type="dxa" w:w="1542"/>
          </w:tcPr>
          <w:p>
            <w:pPr>
              <w:spacing w:after="0"/>
              <w:jc w:val="left"/>
            </w:pPr>
            <w:r>
              <w:rPr>
                <w:sz w:val="16"/>
              </w:rPr>
              <w:t>Event records naming member places: Woodstock city (6 records), Waleska city (4 records), Ball Ground city (2 records), Canton city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0"/>
          </w:tcPr>
          <w:p>
            <w:pPr>
              <w:spacing w:after="0"/>
              <w:jc w:val="left"/>
            </w:pPr>
            <w:r>
              <w:rPr>
                <w:sz w:val="16"/>
              </w:rPr>
              <w:t>Tsunami</w:t>
            </w:r>
          </w:p>
        </w:tc>
        <w:tc>
          <w:tcPr>
            <w:tcW w:type="dxa" w:w="1677"/>
          </w:tcPr>
          <w:p>
            <w:pPr>
              <w:spacing w:after="0"/>
              <w:jc w:val="left"/>
            </w:pPr>
            <w:r>
              <w:rPr>
                <w:sz w:val="16"/>
              </w:rPr>
              <w:t>none (count and damage)</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Wildfire</w:t>
            </w:r>
          </w:p>
        </w:tc>
        <w:tc>
          <w:tcPr>
            <w:tcW w:type="dxa" w:w="1677"/>
          </w:tcPr>
          <w:p>
            <w:pPr>
              <w:spacing w:after="0"/>
              <w:jc w:val="left"/>
            </w:pPr>
            <w:r>
              <w:rPr>
                <w:sz w:val="16"/>
              </w:rPr>
              <w:t>acres burned (local data)</w:t>
            </w:r>
          </w:p>
        </w:tc>
        <w:tc>
          <w:tcPr>
            <w:tcW w:type="dxa" w:w="1523"/>
          </w:tcPr>
          <w:p>
            <w:pPr>
              <w:spacing w:after="0"/>
              <w:jc w:val="right"/>
            </w:pPr>
            <w:r>
              <w:rPr>
                <w:sz w:val="16"/>
              </w:rPr>
              <w:t>0</w:t>
            </w:r>
          </w:p>
        </w:tc>
        <w:tc>
          <w:tcPr>
            <w:tcW w:type="dxa" w:w="1766"/>
          </w:tcPr>
          <w:p>
            <w:pPr>
              <w:spacing w:after="0"/>
              <w:jc w:val="left"/>
            </w:pPr>
          </w:p>
        </w:tc>
        <w:tc>
          <w:tcPr>
            <w:tcW w:type="dxa" w:w="2097"/>
          </w:tcPr>
          <w:p>
            <w:pPr>
              <w:spacing w:after="0"/>
              <w:jc w:val="left"/>
            </w:pPr>
          </w:p>
        </w:tc>
        <w:tc>
          <w:tcPr>
            <w:tcW w:type="dxa" w:w="1624"/>
          </w:tcPr>
          <w:p>
            <w:pPr>
              <w:spacing w:after="0"/>
              <w:jc w:val="left"/>
            </w:pPr>
          </w:p>
        </w:tc>
        <w:tc>
          <w:tcPr>
            <w:tcW w:type="dxa" w:w="1542"/>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650"/>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523"/>
          </w:tcPr>
          <w:p>
            <w:pPr>
              <w:spacing w:after="0"/>
              <w:jc w:val="right"/>
            </w:pPr>
            <w:r>
              <w:rPr>
                <w:sz w:val="16"/>
              </w:rPr>
              <w:t>44, 1999 to 2026 (44 zone-level)</w:t>
            </w:r>
          </w:p>
        </w:tc>
        <w:tc>
          <w:tcPr>
            <w:tcW w:type="dxa" w:w="1766"/>
          </w:tcPr>
          <w:p>
            <w:pPr>
              <w:spacing w:after="0"/>
              <w:jc w:val="left"/>
            </w:pPr>
          </w:p>
        </w:tc>
        <w:tc>
          <w:tcPr>
            <w:tcW w:type="dxa" w:w="2097"/>
          </w:tcPr>
          <w:p>
            <w:pPr>
              <w:spacing w:after="0"/>
              <w:jc w:val="left"/>
            </w:pPr>
            <w:r>
              <w:rPr>
                <w:sz w:val="16"/>
              </w:rPr>
              <w:t>Winter Storm, 2005-01-28, $140,000 property; crops not reported, reported for the zone (2005 dollars); NWS zone GAZ021 (CHEROKEE), zone-level: may include parts of neighboring counties</w:t>
            </w:r>
          </w:p>
        </w:tc>
        <w:tc>
          <w:tcPr>
            <w:tcW w:type="dxa" w:w="1624"/>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2026-01-22</w:t>
            </w:r>
          </w:p>
        </w:tc>
        <w:tc>
          <w:tcPr>
            <w:tcW w:type="dxa" w:w="1076"/>
          </w:tcPr>
          <w:p>
            <w:pPr>
              <w:spacing w:after="0"/>
              <w:jc w:val="left"/>
            </w:pPr>
            <w:r>
              <w:rPr>
                <w:sz w:val="16"/>
              </w:rPr>
              <w:t>EM-3642-GA</w:t>
            </w:r>
          </w:p>
        </w:tc>
        <w:tc>
          <w:tcPr>
            <w:tcW w:type="dxa" w:w="1447"/>
          </w:tcPr>
          <w:p>
            <w:pPr>
              <w:spacing w:after="0"/>
              <w:jc w:val="left"/>
            </w:pPr>
            <w:r>
              <w:rPr>
                <w:sz w:val="16"/>
              </w:rPr>
              <w:t>Emergency</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2024-09-26</w:t>
            </w:r>
          </w:p>
        </w:tc>
        <w:tc>
          <w:tcPr>
            <w:tcW w:type="dxa" w:w="1076"/>
          </w:tcPr>
          <w:p>
            <w:pPr>
              <w:spacing w:after="0"/>
              <w:jc w:val="left"/>
            </w:pPr>
            <w:r>
              <w:rPr>
                <w:sz w:val="16"/>
              </w:rPr>
              <w:t>2024-09-24</w:t>
            </w:r>
          </w:p>
        </w:tc>
        <w:tc>
          <w:tcPr>
            <w:tcW w:type="dxa" w:w="1076"/>
          </w:tcPr>
          <w:p>
            <w:pPr>
              <w:spacing w:after="0"/>
              <w:jc w:val="left"/>
            </w:pPr>
            <w:r>
              <w:rPr>
                <w:sz w:val="16"/>
              </w:rPr>
              <w:t>EM-3616-GA</w:t>
            </w:r>
          </w:p>
        </w:tc>
        <w:tc>
          <w:tcPr>
            <w:tcW w:type="dxa" w:w="1447"/>
          </w:tcPr>
          <w:p>
            <w:pPr>
              <w:spacing w:after="0"/>
              <w:jc w:val="left"/>
            </w:pPr>
            <w:r>
              <w:rPr>
                <w:sz w:val="16"/>
              </w:rPr>
              <w:t>Emergency</w:t>
            </w:r>
          </w:p>
        </w:tc>
        <w:tc>
          <w:tcPr>
            <w:tcW w:type="dxa" w:w="2558"/>
          </w:tcPr>
          <w:p>
            <w:pPr>
              <w:spacing w:after="0"/>
              <w:jc w:val="left"/>
            </w:pPr>
            <w:r>
              <w:rPr>
                <w:sz w:val="16"/>
              </w:rPr>
              <w:t>HURRICANE HELENE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2021-01-12</w:t>
            </w:r>
          </w:p>
        </w:tc>
        <w:tc>
          <w:tcPr>
            <w:tcW w:type="dxa" w:w="1076"/>
          </w:tcPr>
          <w:p>
            <w:pPr>
              <w:spacing w:after="0"/>
              <w:jc w:val="left"/>
            </w:pPr>
            <w:r>
              <w:rPr>
                <w:sz w:val="16"/>
              </w:rPr>
              <w:t>2020-10-29</w:t>
            </w:r>
          </w:p>
        </w:tc>
        <w:tc>
          <w:tcPr>
            <w:tcW w:type="dxa" w:w="1076"/>
          </w:tcPr>
          <w:p>
            <w:pPr>
              <w:spacing w:after="0"/>
              <w:jc w:val="left"/>
            </w:pPr>
            <w:r>
              <w:rPr>
                <w:sz w:val="16"/>
              </w:rPr>
              <w:t>DR-4579-GA</w:t>
            </w:r>
          </w:p>
        </w:tc>
        <w:tc>
          <w:tcPr>
            <w:tcW w:type="dxa" w:w="1447"/>
          </w:tcPr>
          <w:p>
            <w:pPr>
              <w:spacing w:after="0"/>
              <w:jc w:val="left"/>
            </w:pPr>
            <w:r>
              <w:rPr>
                <w:sz w:val="16"/>
              </w:rPr>
              <w:t>Major disaster</w:t>
            </w:r>
          </w:p>
        </w:tc>
        <w:tc>
          <w:tcPr>
            <w:tcW w:type="dxa" w:w="2558"/>
          </w:tcPr>
          <w:p>
            <w:pPr>
              <w:spacing w:after="0"/>
              <w:jc w:val="left"/>
            </w:pPr>
            <w:r>
              <w:rPr>
                <w:sz w:val="16"/>
              </w:rPr>
              <w:t>TROPICAL STORM ZETA</w:t>
            </w:r>
          </w:p>
        </w:tc>
        <w:tc>
          <w:tcPr>
            <w:tcW w:type="dxa" w:w="2373"/>
          </w:tcPr>
          <w:p>
            <w:pPr>
              <w:spacing w:after="0"/>
              <w:jc w:val="left"/>
            </w:pPr>
            <w:r>
              <w:rPr>
                <w:sz w:val="16"/>
              </w:rPr>
              <w:t>Hurricane</w:t>
            </w:r>
          </w:p>
        </w:tc>
        <w:tc>
          <w:tcPr>
            <w:tcW w:type="dxa" w:w="1484"/>
          </w:tcPr>
          <w:p>
            <w:pPr>
              <w:spacing w:after="0"/>
              <w:jc w:val="right"/>
            </w:pPr>
            <w:r>
              <w:rPr>
                <w:sz w:val="16"/>
              </w:rPr>
              <w:t>$226,217.87</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2020-03-29</w:t>
            </w:r>
          </w:p>
        </w:tc>
        <w:tc>
          <w:tcPr>
            <w:tcW w:type="dxa" w:w="1076"/>
          </w:tcPr>
          <w:p>
            <w:pPr>
              <w:spacing w:after="0"/>
              <w:jc w:val="left"/>
            </w:pPr>
            <w:r>
              <w:rPr>
                <w:sz w:val="16"/>
              </w:rPr>
              <w:t>2020-01-20</w:t>
            </w:r>
          </w:p>
        </w:tc>
        <w:tc>
          <w:tcPr>
            <w:tcW w:type="dxa" w:w="1076"/>
          </w:tcPr>
          <w:p>
            <w:pPr>
              <w:spacing w:after="0"/>
              <w:jc w:val="left"/>
            </w:pPr>
            <w:r>
              <w:rPr>
                <w:sz w:val="16"/>
              </w:rPr>
              <w:t>DR-4501-GA</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$36,458.99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EM-3464-GA</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DR-4501</w:t>
            </w:r>
          </w:p>
        </w:tc>
      </w:tr>
      <w:tr>
        <w:trPr>
          <w:cantSplit/>
        </w:trPr>
        <w:tc>
          <w:tcPr>
            <w:tcW w:type="dxa" w:w="1076"/>
          </w:tcPr>
          <w:p>
            <w:pPr>
              <w:spacing w:after="0"/>
              <w:jc w:val="left"/>
            </w:pPr>
            <w:r>
              <w:rPr>
                <w:sz w:val="16"/>
              </w:rPr>
              <w:t>2017-09-15</w:t>
            </w:r>
          </w:p>
        </w:tc>
        <w:tc>
          <w:tcPr>
            <w:tcW w:type="dxa" w:w="1076"/>
          </w:tcPr>
          <w:p>
            <w:pPr>
              <w:spacing w:after="0"/>
              <w:jc w:val="left"/>
            </w:pPr>
            <w:r>
              <w:rPr>
                <w:sz w:val="16"/>
              </w:rPr>
              <w:t>2017-09-07</w:t>
            </w:r>
          </w:p>
        </w:tc>
        <w:tc>
          <w:tcPr>
            <w:tcW w:type="dxa" w:w="1076"/>
          </w:tcPr>
          <w:p>
            <w:pPr>
              <w:spacing w:after="0"/>
              <w:jc w:val="left"/>
            </w:pPr>
            <w:r>
              <w:rPr>
                <w:sz w:val="16"/>
              </w:rPr>
              <w:t>DR-4338-GA</w:t>
            </w:r>
          </w:p>
        </w:tc>
        <w:tc>
          <w:tcPr>
            <w:tcW w:type="dxa" w:w="1447"/>
          </w:tcPr>
          <w:p>
            <w:pPr>
              <w:spacing w:after="0"/>
              <w:jc w:val="left"/>
            </w:pPr>
            <w:r>
              <w:rPr>
                <w:sz w:val="16"/>
              </w:rPr>
              <w:t>Major disaster</w:t>
            </w:r>
          </w:p>
        </w:tc>
        <w:tc>
          <w:tcPr>
            <w:tcW w:type="dxa" w:w="2558"/>
          </w:tcPr>
          <w:p>
            <w:pPr>
              <w:spacing w:after="0"/>
              <w:jc w:val="left"/>
            </w:pPr>
            <w:r>
              <w:rPr>
                <w:sz w:val="16"/>
              </w:rPr>
              <w:t>HURRICANE IRMA</w:t>
            </w:r>
          </w:p>
        </w:tc>
        <w:tc>
          <w:tcPr>
            <w:tcW w:type="dxa" w:w="2373"/>
          </w:tcPr>
          <w:p>
            <w:pPr>
              <w:spacing w:after="0"/>
              <w:jc w:val="left"/>
            </w:pPr>
            <w:r>
              <w:rPr>
                <w:sz w:val="16"/>
              </w:rPr>
              <w:t>Hurricane</w:t>
            </w:r>
          </w:p>
        </w:tc>
        <w:tc>
          <w:tcPr>
            <w:tcW w:type="dxa" w:w="1484"/>
          </w:tcPr>
          <w:p>
            <w:pPr>
              <w:spacing w:after="0"/>
              <w:jc w:val="right"/>
            </w:pPr>
            <w:r>
              <w:rPr>
                <w:sz w:val="16"/>
              </w:rPr>
              <w:t>$80,596.71</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2017-09-08</w:t>
            </w:r>
          </w:p>
        </w:tc>
        <w:tc>
          <w:tcPr>
            <w:tcW w:type="dxa" w:w="1076"/>
          </w:tcPr>
          <w:p>
            <w:pPr>
              <w:spacing w:after="0"/>
              <w:jc w:val="left"/>
            </w:pPr>
            <w:r>
              <w:rPr>
                <w:sz w:val="16"/>
              </w:rPr>
              <w:t>2017-09-07</w:t>
            </w:r>
          </w:p>
        </w:tc>
        <w:tc>
          <w:tcPr>
            <w:tcW w:type="dxa" w:w="1076"/>
          </w:tcPr>
          <w:p>
            <w:pPr>
              <w:spacing w:after="0"/>
              <w:jc w:val="left"/>
            </w:pPr>
            <w:r>
              <w:rPr>
                <w:sz w:val="16"/>
              </w:rPr>
              <w:t>EM-3387-GA</w:t>
            </w:r>
          </w:p>
        </w:tc>
        <w:tc>
          <w:tcPr>
            <w:tcW w:type="dxa" w:w="1447"/>
          </w:tcPr>
          <w:p>
            <w:pPr>
              <w:spacing w:after="0"/>
              <w:jc w:val="left"/>
            </w:pPr>
            <w:r>
              <w:rPr>
                <w:sz w:val="16"/>
              </w:rPr>
              <w:t>Emergency</w:t>
            </w:r>
          </w:p>
        </w:tc>
        <w:tc>
          <w:tcPr>
            <w:tcW w:type="dxa" w:w="2558"/>
          </w:tcPr>
          <w:p>
            <w:pPr>
              <w:spacing w:after="0"/>
              <w:jc w:val="left"/>
            </w:pPr>
            <w:r>
              <w:rPr>
                <w:sz w:val="16"/>
              </w:rPr>
              <w:t>HURRICANE IRMA</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DR-4338</w:t>
            </w:r>
          </w:p>
        </w:tc>
      </w:tr>
      <w:tr>
        <w:trPr>
          <w:cantSplit/>
        </w:trPr>
        <w:tc>
          <w:tcPr>
            <w:tcW w:type="dxa" w:w="1076"/>
          </w:tcPr>
          <w:p>
            <w:pPr>
              <w:spacing w:after="0"/>
              <w:jc w:val="left"/>
            </w:pPr>
            <w:r>
              <w:rPr>
                <w:sz w:val="16"/>
              </w:rPr>
              <w:t>2014-02-11</w:t>
            </w:r>
          </w:p>
        </w:tc>
        <w:tc>
          <w:tcPr>
            <w:tcW w:type="dxa" w:w="1076"/>
          </w:tcPr>
          <w:p>
            <w:pPr>
              <w:spacing w:after="0"/>
              <w:jc w:val="left"/>
            </w:pPr>
            <w:r>
              <w:rPr>
                <w:sz w:val="16"/>
              </w:rPr>
              <w:t>2014-02-10</w:t>
            </w:r>
          </w:p>
        </w:tc>
        <w:tc>
          <w:tcPr>
            <w:tcW w:type="dxa" w:w="1076"/>
          </w:tcPr>
          <w:p>
            <w:pPr>
              <w:spacing w:after="0"/>
              <w:jc w:val="left"/>
            </w:pPr>
            <w:r>
              <w:rPr>
                <w:sz w:val="16"/>
              </w:rPr>
              <w:t>EM-3368-GA</w:t>
            </w:r>
          </w:p>
        </w:tc>
        <w:tc>
          <w:tcPr>
            <w:tcW w:type="dxa" w:w="1447"/>
          </w:tcPr>
          <w:p>
            <w:pPr>
              <w:spacing w:after="0"/>
              <w:jc w:val="left"/>
            </w:pPr>
            <w:r>
              <w:rPr>
                <w:sz w:val="16"/>
              </w:rPr>
              <w:t>Emergency</w:t>
            </w:r>
          </w:p>
        </w:tc>
        <w:tc>
          <w:tcPr>
            <w:tcW w:type="dxa" w:w="2558"/>
          </w:tcPr>
          <w:p>
            <w:pPr>
              <w:spacing w:after="0"/>
              <w:jc w:val="left"/>
            </w:pPr>
            <w:r>
              <w:rPr>
                <w:sz w:val="16"/>
              </w:rPr>
              <w:t>SEVERE WINTER STORM</w:t>
            </w:r>
          </w:p>
        </w:tc>
        <w:tc>
          <w:tcPr>
            <w:tcW w:type="dxa" w:w="2373"/>
          </w:tcPr>
          <w:p>
            <w:pPr>
              <w:spacing w:after="0"/>
              <w:jc w:val="left"/>
            </w:pPr>
            <w:r>
              <w:rPr>
                <w:sz w:val="16"/>
              </w:rPr>
              <w:t>Ice Storm</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2011-04-29</w:t>
            </w:r>
          </w:p>
        </w:tc>
        <w:tc>
          <w:tcPr>
            <w:tcW w:type="dxa" w:w="1076"/>
          </w:tcPr>
          <w:p>
            <w:pPr>
              <w:spacing w:after="0"/>
              <w:jc w:val="left"/>
            </w:pPr>
            <w:r>
              <w:rPr>
                <w:sz w:val="16"/>
              </w:rPr>
              <w:t>2011-04-27</w:t>
            </w:r>
          </w:p>
        </w:tc>
        <w:tc>
          <w:tcPr>
            <w:tcW w:type="dxa" w:w="1076"/>
          </w:tcPr>
          <w:p>
            <w:pPr>
              <w:spacing w:after="0"/>
              <w:jc w:val="left"/>
            </w:pPr>
            <w:r>
              <w:rPr>
                <w:sz w:val="16"/>
              </w:rPr>
              <w:t>DR-1973-GA</w:t>
            </w:r>
          </w:p>
        </w:tc>
        <w:tc>
          <w:tcPr>
            <w:tcW w:type="dxa" w:w="1447"/>
          </w:tcPr>
          <w:p>
            <w:pPr>
              <w:spacing w:after="0"/>
              <w:jc w:val="left"/>
            </w:pPr>
            <w:r>
              <w:rPr>
                <w:sz w:val="16"/>
              </w:rPr>
              <w:t>Major disaster</w:t>
            </w:r>
          </w:p>
        </w:tc>
        <w:tc>
          <w:tcPr>
            <w:tcW w:type="dxa" w:w="2558"/>
          </w:tcPr>
          <w:p>
            <w:pPr>
              <w:spacing w:after="0"/>
              <w:jc w:val="left"/>
            </w:pPr>
            <w:r>
              <w:rPr>
                <w:sz w:val="16"/>
              </w:rPr>
              <w:t>SEVERE STORMS, TORNADOES, STRAIGHT-LINE WINDS, AND ASSOCIATED FLOODING</w:t>
            </w:r>
          </w:p>
        </w:tc>
        <w:tc>
          <w:tcPr>
            <w:tcW w:type="dxa" w:w="2373"/>
          </w:tcPr>
          <w:p>
            <w:pPr>
              <w:spacing w:after="0"/>
              <w:jc w:val="left"/>
            </w:pPr>
            <w:r>
              <w:rPr>
                <w:sz w:val="16"/>
              </w:rPr>
              <w:t>Inland Flooding; Strong Wind; Tornado</w:t>
            </w:r>
          </w:p>
        </w:tc>
        <w:tc>
          <w:tcPr>
            <w:tcW w:type="dxa" w:w="1484"/>
          </w:tcPr>
          <w:p>
            <w:pPr>
              <w:spacing w:after="0"/>
              <w:jc w:val="right"/>
            </w:pPr>
            <w:r>
              <w:rPr>
                <w:sz w:val="16"/>
              </w:rPr>
              <w:t>$5,976.38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2009-09-24</w:t>
            </w:r>
          </w:p>
        </w:tc>
        <w:tc>
          <w:tcPr>
            <w:tcW w:type="dxa" w:w="1076"/>
          </w:tcPr>
          <w:p>
            <w:pPr>
              <w:spacing w:after="0"/>
              <w:jc w:val="left"/>
            </w:pPr>
            <w:r>
              <w:rPr>
                <w:sz w:val="16"/>
              </w:rPr>
              <w:t>2009-09-18</w:t>
            </w:r>
          </w:p>
        </w:tc>
        <w:tc>
          <w:tcPr>
            <w:tcW w:type="dxa" w:w="1076"/>
          </w:tcPr>
          <w:p>
            <w:pPr>
              <w:spacing w:after="0"/>
              <w:jc w:val="left"/>
            </w:pPr>
            <w:r>
              <w:rPr>
                <w:sz w:val="16"/>
              </w:rPr>
              <w:t>DR-1858-GA</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$1,561,021.38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2005-09-05</w:t>
            </w:r>
          </w:p>
        </w:tc>
        <w:tc>
          <w:tcPr>
            <w:tcW w:type="dxa" w:w="1076"/>
          </w:tcPr>
          <w:p>
            <w:pPr>
              <w:spacing w:after="0"/>
              <w:jc w:val="left"/>
            </w:pPr>
            <w:r>
              <w:rPr>
                <w:sz w:val="16"/>
              </w:rPr>
              <w:t>2005-08-27</w:t>
            </w:r>
          </w:p>
        </w:tc>
        <w:tc>
          <w:tcPr>
            <w:tcW w:type="dxa" w:w="1076"/>
          </w:tcPr>
          <w:p>
            <w:pPr>
              <w:spacing w:after="0"/>
              <w:jc w:val="left"/>
            </w:pPr>
            <w:r>
              <w:rPr>
                <w:sz w:val="16"/>
              </w:rPr>
              <w:t>EM-3218-GA</w:t>
            </w:r>
          </w:p>
        </w:tc>
        <w:tc>
          <w:tcPr>
            <w:tcW w:type="dxa" w:w="1447"/>
          </w:tcPr>
          <w:p>
            <w:pPr>
              <w:spacing w:after="0"/>
              <w:jc w:val="left"/>
            </w:pPr>
            <w:r>
              <w:rPr>
                <w:sz w:val="16"/>
              </w:rPr>
              <w:t>Emergency</w:t>
            </w:r>
          </w:p>
        </w:tc>
        <w:tc>
          <w:tcPr>
            <w:tcW w:type="dxa" w:w="2558"/>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$2,581.04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2004-09-18</w:t>
            </w:r>
          </w:p>
        </w:tc>
        <w:tc>
          <w:tcPr>
            <w:tcW w:type="dxa" w:w="1076"/>
          </w:tcPr>
          <w:p>
            <w:pPr>
              <w:spacing w:after="0"/>
              <w:jc w:val="left"/>
            </w:pPr>
            <w:r>
              <w:rPr>
                <w:sz w:val="16"/>
              </w:rPr>
              <w:t>2004-09-14</w:t>
            </w:r>
          </w:p>
        </w:tc>
        <w:tc>
          <w:tcPr>
            <w:tcW w:type="dxa" w:w="1076"/>
          </w:tcPr>
          <w:p>
            <w:pPr>
              <w:spacing w:after="0"/>
              <w:jc w:val="left"/>
            </w:pPr>
            <w:r>
              <w:rPr>
                <w:sz w:val="16"/>
              </w:rPr>
              <w:t>DR-1554-GA</w:t>
            </w:r>
          </w:p>
        </w:tc>
        <w:tc>
          <w:tcPr>
            <w:tcW w:type="dxa" w:w="1447"/>
          </w:tcPr>
          <w:p>
            <w:pPr>
              <w:spacing w:after="0"/>
              <w:jc w:val="left"/>
            </w:pPr>
            <w:r>
              <w:rPr>
                <w:sz w:val="16"/>
              </w:rPr>
              <w:t>Major disaster</w:t>
            </w:r>
          </w:p>
        </w:tc>
        <w:tc>
          <w:tcPr>
            <w:tcW w:type="dxa" w:w="2558"/>
          </w:tcPr>
          <w:p>
            <w:pPr>
              <w:spacing w:after="0"/>
              <w:jc w:val="left"/>
            </w:pPr>
            <w:r>
              <w:rPr>
                <w:sz w:val="16"/>
              </w:rPr>
              <w:t>HURRICANE IVAN</w:t>
            </w:r>
          </w:p>
        </w:tc>
        <w:tc>
          <w:tcPr>
            <w:tcW w:type="dxa" w:w="2373"/>
          </w:tcPr>
          <w:p>
            <w:pPr>
              <w:spacing w:after="0"/>
              <w:jc w:val="left"/>
            </w:pPr>
            <w:r>
              <w:rPr>
                <w:sz w:val="16"/>
              </w:rPr>
              <w:t>Hurricane</w:t>
            </w:r>
          </w:p>
        </w:tc>
        <w:tc>
          <w:tcPr>
            <w:tcW w:type="dxa" w:w="1484"/>
          </w:tcPr>
          <w:p>
            <w:pPr>
              <w:spacing w:after="0"/>
              <w:jc w:val="right"/>
            </w:pPr>
            <w:r>
              <w:rPr>
                <w:sz w:val="16"/>
              </w:rPr>
              <w:t>$799,735.53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2000-01-28</w:t>
            </w:r>
          </w:p>
        </w:tc>
        <w:tc>
          <w:tcPr>
            <w:tcW w:type="dxa" w:w="1076"/>
          </w:tcPr>
          <w:p>
            <w:pPr>
              <w:spacing w:after="0"/>
              <w:jc w:val="left"/>
            </w:pPr>
            <w:r>
              <w:rPr>
                <w:sz w:val="16"/>
              </w:rPr>
              <w:t>2000-01-22</w:t>
            </w:r>
          </w:p>
        </w:tc>
        <w:tc>
          <w:tcPr>
            <w:tcW w:type="dxa" w:w="1076"/>
          </w:tcPr>
          <w:p>
            <w:pPr>
              <w:spacing w:after="0"/>
              <w:jc w:val="left"/>
            </w:pPr>
            <w:r>
              <w:rPr>
                <w:sz w:val="16"/>
              </w:rPr>
              <w:t>DR-1311-GA</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$267,227.92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1998-03-11</w:t>
            </w:r>
          </w:p>
        </w:tc>
        <w:tc>
          <w:tcPr>
            <w:tcW w:type="dxa" w:w="1076"/>
          </w:tcPr>
          <w:p>
            <w:pPr>
              <w:spacing w:after="0"/>
              <w:jc w:val="left"/>
            </w:pPr>
            <w:r>
              <w:rPr>
                <w:sz w:val="16"/>
              </w:rPr>
              <w:t>1998-02-14</w:t>
            </w:r>
          </w:p>
        </w:tc>
        <w:tc>
          <w:tcPr>
            <w:tcW w:type="dxa" w:w="1076"/>
          </w:tcPr>
          <w:p>
            <w:pPr>
              <w:spacing w:after="0"/>
              <w:jc w:val="left"/>
            </w:pPr>
            <w:r>
              <w:rPr>
                <w:sz w:val="16"/>
              </w:rPr>
              <w:t>DR-1209-GA</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PA not declared for this county</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1995-10-10</w:t>
            </w:r>
          </w:p>
        </w:tc>
        <w:tc>
          <w:tcPr>
            <w:tcW w:type="dxa" w:w="1076"/>
          </w:tcPr>
          <w:p>
            <w:pPr>
              <w:spacing w:after="0"/>
              <w:jc w:val="left"/>
            </w:pPr>
            <w:r>
              <w:rPr>
                <w:sz w:val="16"/>
              </w:rPr>
              <w:t>1995-10-04</w:t>
            </w:r>
          </w:p>
        </w:tc>
        <w:tc>
          <w:tcPr>
            <w:tcW w:type="dxa" w:w="1076"/>
          </w:tcPr>
          <w:p>
            <w:pPr>
              <w:spacing w:after="0"/>
              <w:jc w:val="left"/>
            </w:pPr>
            <w:r>
              <w:rPr>
                <w:sz w:val="16"/>
              </w:rPr>
              <w:t>DR-1071-GA</w:t>
            </w:r>
          </w:p>
        </w:tc>
        <w:tc>
          <w:tcPr>
            <w:tcW w:type="dxa" w:w="1447"/>
          </w:tcPr>
          <w:p>
            <w:pPr>
              <w:spacing w:after="0"/>
              <w:jc w:val="left"/>
            </w:pPr>
            <w:r>
              <w:rPr>
                <w:sz w:val="16"/>
              </w:rPr>
              <w:t>Major disaster</w:t>
            </w:r>
          </w:p>
        </w:tc>
        <w:tc>
          <w:tcPr>
            <w:tcW w:type="dxa" w:w="2558"/>
          </w:tcPr>
          <w:p>
            <w:pPr>
              <w:spacing w:after="0"/>
              <w:jc w:val="left"/>
            </w:pPr>
            <w:r>
              <w:rPr>
                <w:sz w:val="16"/>
              </w:rPr>
              <w:t>HURRICANE OPAL</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1994-03-31</w:t>
            </w:r>
          </w:p>
        </w:tc>
        <w:tc>
          <w:tcPr>
            <w:tcW w:type="dxa" w:w="1076"/>
          </w:tcPr>
          <w:p>
            <w:pPr>
              <w:spacing w:after="0"/>
              <w:jc w:val="left"/>
            </w:pPr>
            <w:r>
              <w:rPr>
                <w:sz w:val="16"/>
              </w:rPr>
              <w:t>1994-03-27</w:t>
            </w:r>
          </w:p>
        </w:tc>
        <w:tc>
          <w:tcPr>
            <w:tcW w:type="dxa" w:w="1076"/>
          </w:tcPr>
          <w:p>
            <w:pPr>
              <w:spacing w:after="0"/>
              <w:jc w:val="left"/>
            </w:pPr>
            <w:r>
              <w:rPr>
                <w:sz w:val="16"/>
              </w:rPr>
              <w:t>DR-1020-GA</w:t>
            </w:r>
          </w:p>
        </w:tc>
        <w:tc>
          <w:tcPr>
            <w:tcW w:type="dxa" w:w="1447"/>
          </w:tcPr>
          <w:p>
            <w:pPr>
              <w:spacing w:after="0"/>
              <w:jc w:val="left"/>
            </w:pPr>
            <w:r>
              <w:rPr>
                <w:sz w:val="16"/>
              </w:rPr>
              <w:t>Major disaster</w:t>
            </w:r>
          </w:p>
        </w:tc>
        <w:tc>
          <w:tcPr>
            <w:tcW w:type="dxa" w:w="2558"/>
          </w:tcPr>
          <w:p>
            <w:pPr>
              <w:spacing w:after="0"/>
              <w:jc w:val="left"/>
            </w:pPr>
            <w:r>
              <w:rPr>
                <w:sz w:val="16"/>
              </w:rPr>
              <w:t>TORNADOES, FLOODING, AND SEVERE STORMS</w:t>
            </w:r>
          </w:p>
        </w:tc>
        <w:tc>
          <w:tcPr>
            <w:tcW w:type="dxa" w:w="2373"/>
          </w:tcPr>
          <w:p>
            <w:pPr>
              <w:spacing w:after="0"/>
              <w:jc w:val="left"/>
            </w:pPr>
            <w:r>
              <w:rPr>
                <w:sz w:val="16"/>
              </w:rPr>
              <w:t>Tornado (primary); also designated: Inland Flooding</w:t>
            </w:r>
          </w:p>
        </w:tc>
        <w:tc>
          <w:tcPr>
            <w:tcW w:type="dxa" w:w="1484"/>
          </w:tcPr>
          <w:p>
            <w:pPr>
              <w:spacing w:after="0"/>
              <w:jc w:val="right"/>
            </w:pPr>
            <w:r>
              <w:rPr>
                <w:sz w:val="16"/>
              </w:rPr>
              <w:t>PA not declared for this county</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1993-03-15</w:t>
            </w:r>
          </w:p>
        </w:tc>
        <w:tc>
          <w:tcPr>
            <w:tcW w:type="dxa" w:w="1076"/>
          </w:tcPr>
          <w:p>
            <w:pPr>
              <w:spacing w:after="0"/>
              <w:jc w:val="left"/>
            </w:pPr>
            <w:r>
              <w:rPr>
                <w:sz w:val="16"/>
              </w:rPr>
              <w:t>1993-03-13</w:t>
            </w:r>
          </w:p>
        </w:tc>
        <w:tc>
          <w:tcPr>
            <w:tcW w:type="dxa" w:w="1076"/>
          </w:tcPr>
          <w:p>
            <w:pPr>
              <w:spacing w:after="0"/>
              <w:jc w:val="left"/>
            </w:pPr>
            <w:r>
              <w:rPr>
                <w:sz w:val="16"/>
              </w:rPr>
              <w:t>EM-3097-GA</w:t>
            </w:r>
          </w:p>
        </w:tc>
        <w:tc>
          <w:tcPr>
            <w:tcW w:type="dxa" w:w="1447"/>
          </w:tcPr>
          <w:p>
            <w:pPr>
              <w:spacing w:after="0"/>
              <w:jc w:val="left"/>
            </w:pPr>
            <w:r>
              <w:rPr>
                <w:sz w:val="16"/>
              </w:rPr>
              <w:t>Emergency</w:t>
            </w:r>
          </w:p>
        </w:tc>
        <w:tc>
          <w:tcPr>
            <w:tcW w:type="dxa" w:w="2558"/>
          </w:tcPr>
          <w:p>
            <w:pPr>
              <w:spacing w:after="0"/>
              <w:jc w:val="left"/>
            </w:pPr>
            <w:r>
              <w:rPr>
                <w:sz w:val="16"/>
              </w:rPr>
              <w:t>SEVERE SNOWFALL,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1992-12-01</w:t>
            </w:r>
          </w:p>
        </w:tc>
        <w:tc>
          <w:tcPr>
            <w:tcW w:type="dxa" w:w="1076"/>
          </w:tcPr>
          <w:p>
            <w:pPr>
              <w:spacing w:after="0"/>
              <w:jc w:val="left"/>
            </w:pPr>
            <w:r>
              <w:rPr>
                <w:sz w:val="16"/>
              </w:rPr>
              <w:t>1992-11-22</w:t>
            </w:r>
          </w:p>
        </w:tc>
        <w:tc>
          <w:tcPr>
            <w:tcW w:type="dxa" w:w="1076"/>
          </w:tcPr>
          <w:p>
            <w:pPr>
              <w:spacing w:after="0"/>
              <w:jc w:val="left"/>
            </w:pPr>
            <w:r>
              <w:rPr>
                <w:sz w:val="16"/>
              </w:rPr>
              <w:t>DR-969-GA</w:t>
            </w:r>
          </w:p>
        </w:tc>
        <w:tc>
          <w:tcPr>
            <w:tcW w:type="dxa" w:w="1447"/>
          </w:tcPr>
          <w:p>
            <w:pPr>
              <w:spacing w:after="0"/>
              <w:jc w:val="left"/>
            </w:pPr>
            <w:r>
              <w:rPr>
                <w:sz w:val="16"/>
              </w:rPr>
              <w:t>Major disaster</w:t>
            </w:r>
          </w:p>
        </w:tc>
        <w:tc>
          <w:tcPr>
            <w:tcW w:type="dxa" w:w="2558"/>
          </w:tcPr>
          <w:p>
            <w:pPr>
              <w:spacing w:after="0"/>
              <w:jc w:val="left"/>
            </w:pPr>
            <w:r>
              <w:rPr>
                <w:sz w:val="16"/>
              </w:rPr>
              <w:t>HIGH WINDS, HEAVY RAINS &amp; TORNADOES</w:t>
            </w:r>
          </w:p>
        </w:tc>
        <w:tc>
          <w:tcPr>
            <w:tcW w:type="dxa" w:w="2373"/>
          </w:tcPr>
          <w:p>
            <w:pPr>
              <w:spacing w:after="0"/>
              <w:jc w:val="left"/>
            </w:pPr>
            <w:r>
              <w:rPr>
                <w:sz w:val="16"/>
              </w:rPr>
              <w:t>Tornado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1977-07-20</w:t>
            </w:r>
          </w:p>
        </w:tc>
        <w:tc>
          <w:tcPr>
            <w:tcW w:type="dxa" w:w="1076"/>
          </w:tcPr>
          <w:p>
            <w:pPr>
              <w:spacing w:after="0"/>
              <w:jc w:val="left"/>
            </w:pPr>
            <w:r>
              <w:rPr>
                <w:sz w:val="16"/>
              </w:rPr>
              <w:t>1977-07-20</w:t>
            </w:r>
          </w:p>
        </w:tc>
        <w:tc>
          <w:tcPr>
            <w:tcW w:type="dxa" w:w="1076"/>
          </w:tcPr>
          <w:p>
            <w:pPr>
              <w:spacing w:after="0"/>
              <w:jc w:val="left"/>
            </w:pPr>
            <w:r>
              <w:rPr>
                <w:sz w:val="16"/>
              </w:rPr>
              <w:t>EM-3044-GA</w:t>
            </w:r>
          </w:p>
        </w:tc>
        <w:tc>
          <w:tcPr>
            <w:tcW w:type="dxa" w:w="1447"/>
          </w:tcPr>
          <w:p>
            <w:pPr>
              <w:spacing w:after="0"/>
              <w:jc w:val="left"/>
            </w:pPr>
            <w:r>
              <w:rPr>
                <w:sz w:val="16"/>
              </w:rPr>
              <w:t>Emergency</w:t>
            </w:r>
          </w:p>
        </w:tc>
        <w:tc>
          <w:tcPr>
            <w:tcW w:type="dxa" w:w="2558"/>
          </w:tcPr>
          <w:p>
            <w:pPr>
              <w:spacing w:after="0"/>
              <w:jc w:val="left"/>
            </w:pPr>
            <w:r>
              <w:rPr>
                <w:sz w:val="16"/>
              </w:rPr>
              <w:t>DROUGHT</w:t>
            </w:r>
          </w:p>
        </w:tc>
        <w:tc>
          <w:tcPr>
            <w:tcW w:type="dxa" w:w="2373"/>
          </w:tcPr>
          <w:p>
            <w:pPr>
              <w:spacing w:after="0"/>
              <w:jc w:val="left"/>
            </w:pPr>
            <w:r>
              <w:rPr>
                <w:sz w:val="16"/>
              </w:rPr>
              <w:t>Drought</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170</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364</w:t>
            </w:r>
          </w:p>
        </w:tc>
        <w:tc>
          <w:tcPr>
            <w:tcW w:type="dxa" w:w="1422"/>
          </w:tcPr>
          <w:p>
            <w:pPr>
              <w:spacing w:after="0"/>
              <w:jc w:val="right"/>
            </w:pPr>
            <w:r>
              <w:rPr>
                <w:sz w:val="16"/>
              </w:rPr>
              <w:t>122</w:t>
            </w:r>
          </w:p>
        </w:tc>
        <w:tc>
          <w:tcPr>
            <w:tcW w:type="dxa" w:w="1356"/>
          </w:tcPr>
          <w:p>
            <w:pPr>
              <w:spacing w:after="0"/>
              <w:jc w:val="right"/>
            </w:pPr>
            <w:r>
              <w:rPr>
                <w:sz w:val="16"/>
              </w:rPr>
              <w:t>3</w:t>
            </w:r>
          </w:p>
        </w:tc>
        <w:tc>
          <w:tcPr>
            <w:tcW w:type="dxa" w:w="963"/>
          </w:tcPr>
          <w:p>
            <w:pPr>
              <w:spacing w:after="0"/>
              <w:jc w:val="right"/>
            </w:pPr>
            <w:r>
              <w:rPr>
                <w:sz w:val="16"/>
              </w:rPr>
              <w:t>123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2628"/>
        <w:gridCol w:w="2828"/>
        <w:gridCol w:w="1088"/>
        <w:gridCol w:w="1759"/>
        <w:gridCol w:w="996"/>
        <w:gridCol w:w="2363"/>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2628"/>
            <w:shd w:val="clear" w:color="auto" w:fill="E8E8E8"/>
          </w:tcPr>
          <w:p>
            <w:pPr>
              <w:spacing w:after="0"/>
              <w:jc w:val="left"/>
            </w:pPr>
            <w:r>
              <w:rPr>
                <w:b/>
                <w:sz w:val="16"/>
              </w:rPr>
              <w:t>Magnitude or extent</w:t>
            </w:r>
          </w:p>
        </w:tc>
        <w:tc>
          <w:tcPr>
            <w:tcW w:type="dxa" w:w="28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3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413"/>
          </w:tcPr>
          <w:p>
            <w:pPr>
              <w:spacing w:after="0"/>
              <w:jc w:val="left"/>
            </w:pPr>
            <w:r>
              <w:rPr>
                <w:sz w:val="16"/>
              </w:rPr>
              <w:t>Thunderstorm Wind</w:t>
            </w:r>
          </w:p>
        </w:tc>
        <w:tc>
          <w:tcPr>
            <w:tcW w:type="dxa" w:w="2628"/>
          </w:tcPr>
          <w:p>
            <w:pPr>
              <w:spacing w:after="0"/>
              <w:jc w:val="left"/>
            </w:pPr>
            <w:r>
              <w:rPr>
                <w:sz w:val="16"/>
              </w:rPr>
              <w:t>78 kt (90 mph) estimated gust</w:t>
            </w:r>
          </w:p>
        </w:tc>
        <w:tc>
          <w:tcPr>
            <w:tcW w:type="dxa" w:w="2828"/>
          </w:tcPr>
          <w:p>
            <w:pPr>
              <w:spacing w:after="0"/>
              <w:jc w:val="left"/>
            </w:pPr>
            <w:r>
              <w:rPr>
                <w:sz w:val="16"/>
              </w:rPr>
              <w:t>$50,000 property; crops not reported (2025 dollars)</w:t>
            </w:r>
          </w:p>
        </w:tc>
        <w:tc>
          <w:tcPr>
            <w:tcW w:type="dxa" w:w="1088"/>
          </w:tcPr>
          <w:p>
            <w:pPr>
              <w:spacing w:after="0"/>
              <w:jc w:val="right"/>
            </w:pPr>
            <w:r>
              <w:rPr>
                <w:sz w:val="16"/>
              </w:rPr>
              <w:t>0, 0</w:t>
            </w:r>
          </w:p>
        </w:tc>
        <w:tc>
          <w:tcPr>
            <w:tcW w:type="dxa" w:w="1759"/>
          </w:tcPr>
          <w:p>
            <w:pPr>
              <w:spacing w:after="0"/>
              <w:jc w:val="left"/>
            </w:pPr>
            <w:r>
              <w:rPr>
                <w:sz w:val="16"/>
              </w:rPr>
              <w:t>GREELEY to MICA</w:t>
            </w:r>
          </w:p>
        </w:tc>
        <w:tc>
          <w:tcPr>
            <w:tcW w:type="dxa" w:w="996"/>
          </w:tcPr>
          <w:p>
            <w:pPr>
              <w:spacing w:after="0"/>
              <w:jc w:val="left"/>
            </w:pPr>
            <w:r>
              <w:rPr>
                <w:sz w:val="16"/>
              </w:rPr>
              <w:t>new since last plan; within last 5 years</w:t>
            </w:r>
          </w:p>
        </w:tc>
        <w:tc>
          <w:tcPr>
            <w:tcW w:type="dxa" w:w="2363"/>
          </w:tcPr>
          <w:p>
            <w:pPr>
              <w:spacing w:after="0"/>
              <w:jc w:val="left"/>
            </w:pPr>
            <w:r>
              <w:rPr>
                <w:sz w:val="16"/>
              </w:rPr>
              <w:t>B1-c worst recorded: Thunderstorm Wind</w:t>
            </w:r>
          </w:p>
        </w:tc>
      </w:tr>
      <w:tr>
        <w:trPr>
          <w:cantSplit/>
        </w:trPr>
        <w:tc>
          <w:tcPr>
            <w:tcW w:type="dxa" w:w="1037"/>
          </w:tcPr>
          <w:p>
            <w:pPr>
              <w:spacing w:after="0"/>
              <w:jc w:val="left"/>
            </w:pPr>
            <w:r>
              <w:rPr>
                <w:sz w:val="16"/>
              </w:rPr>
              <w:t>2024-07-30</w:t>
            </w:r>
          </w:p>
        </w:tc>
        <w:tc>
          <w:tcPr>
            <w:tcW w:type="dxa" w:w="1413"/>
          </w:tcPr>
          <w:p>
            <w:pPr>
              <w:spacing w:after="0"/>
              <w:jc w:val="left"/>
            </w:pPr>
            <w:r>
              <w:rPr>
                <w:sz w:val="16"/>
              </w:rPr>
              <w:t>Thunderstorm Wind</w:t>
            </w:r>
          </w:p>
        </w:tc>
        <w:tc>
          <w:tcPr>
            <w:tcW w:type="dxa" w:w="2628"/>
          </w:tcPr>
          <w:p>
            <w:pPr>
              <w:spacing w:after="0"/>
              <w:jc w:val="left"/>
            </w:pPr>
            <w:r>
              <w:rPr>
                <w:sz w:val="16"/>
              </w:rPr>
              <w:t>52 kt (60 mph) estimated gust</w:t>
            </w:r>
          </w:p>
        </w:tc>
        <w:tc>
          <w:tcPr>
            <w:tcW w:type="dxa" w:w="2828"/>
          </w:tcPr>
          <w:p>
            <w:pPr>
              <w:spacing w:after="0"/>
              <w:jc w:val="left"/>
            </w:pPr>
            <w:r>
              <w:rPr>
                <w:sz w:val="16"/>
              </w:rPr>
              <w:t>$1,000 property; crops not reported (2024 dollars)</w:t>
            </w:r>
          </w:p>
        </w:tc>
        <w:tc>
          <w:tcPr>
            <w:tcW w:type="dxa" w:w="1088"/>
          </w:tcPr>
          <w:p>
            <w:pPr>
              <w:spacing w:after="0"/>
              <w:jc w:val="right"/>
            </w:pPr>
            <w:r>
              <w:rPr>
                <w:sz w:val="16"/>
              </w:rPr>
              <w:t>1, 0</w:t>
            </w:r>
          </w:p>
        </w:tc>
        <w:tc>
          <w:tcPr>
            <w:tcW w:type="dxa" w:w="1759"/>
          </w:tcPr>
          <w:p>
            <w:pPr>
              <w:spacing w:after="0"/>
              <w:jc w:val="left"/>
            </w:pPr>
            <w:r>
              <w:rPr>
                <w:sz w:val="16"/>
              </w:rPr>
              <w:t>HICKORY FLAT</w:t>
            </w:r>
          </w:p>
        </w:tc>
        <w:tc>
          <w:tcPr>
            <w:tcW w:type="dxa" w:w="996"/>
          </w:tcPr>
          <w:p>
            <w:pPr>
              <w:spacing w:after="0"/>
              <w:jc w:val="left"/>
            </w:pPr>
            <w:r>
              <w:rPr>
                <w:sz w:val="16"/>
              </w:rPr>
              <w:t>new since last plan; within last 5 years</w:t>
            </w: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2020-10-28</w:t>
            </w:r>
          </w:p>
        </w:tc>
        <w:tc>
          <w:tcPr>
            <w:tcW w:type="dxa" w:w="1413"/>
          </w:tcPr>
          <w:p>
            <w:pPr>
              <w:spacing w:after="0"/>
              <w:jc w:val="left"/>
            </w:pPr>
            <w:r>
              <w:rPr>
                <w:sz w:val="16"/>
              </w:rPr>
              <w:t>Tropical Storm</w:t>
            </w:r>
          </w:p>
        </w:tc>
        <w:tc>
          <w:tcPr>
            <w:tcW w:type="dxa" w:w="2628"/>
          </w:tcPr>
          <w:p>
            <w:pPr>
              <w:spacing w:after="0"/>
              <w:jc w:val="left"/>
            </w:pPr>
          </w:p>
        </w:tc>
        <w:tc>
          <w:tcPr>
            <w:tcW w:type="dxa" w:w="2828"/>
          </w:tcPr>
          <w:p>
            <w:pPr>
              <w:spacing w:after="0"/>
              <w:jc w:val="left"/>
            </w:pPr>
            <w:r>
              <w:rPr>
                <w:sz w:val="16"/>
              </w:rPr>
              <w:t>damage not reported</w:t>
            </w:r>
          </w:p>
        </w:tc>
        <w:tc>
          <w:tcPr>
            <w:tcW w:type="dxa" w:w="1088"/>
          </w:tcPr>
          <w:p>
            <w:pPr>
              <w:spacing w:after="0"/>
              <w:jc w:val="right"/>
            </w:pPr>
            <w:r>
              <w:rPr>
                <w:sz w:val="16"/>
              </w:rPr>
              <w:t>1, 0</w:t>
            </w:r>
          </w:p>
        </w:tc>
        <w:tc>
          <w:tcPr>
            <w:tcW w:type="dxa" w:w="1759"/>
          </w:tcPr>
          <w:p>
            <w:pPr>
              <w:spacing w:after="0"/>
              <w:jc w:val="left"/>
            </w:pPr>
            <w:r>
              <w:rPr>
                <w:sz w:val="16"/>
              </w:rPr>
              <w:t>NWS zone GAZ021 (CHEROKEE), zone-level: may include parts of neighboring counties</w:t>
            </w:r>
          </w:p>
        </w:tc>
        <w:tc>
          <w:tcPr>
            <w:tcW w:type="dxa" w:w="996"/>
          </w:tcPr>
          <w:p>
            <w:pPr>
              <w:spacing w:after="0"/>
              <w:jc w:val="left"/>
            </w:pPr>
          </w:p>
        </w:tc>
        <w:tc>
          <w:tcPr>
            <w:tcW w:type="dxa" w:w="2363"/>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413"/>
          </w:tcPr>
          <w:p>
            <w:pPr>
              <w:spacing w:after="0"/>
              <w:jc w:val="left"/>
            </w:pPr>
            <w:r>
              <w:rPr>
                <w:sz w:val="16"/>
              </w:rPr>
              <w:t>Flood</w:t>
            </w:r>
          </w:p>
        </w:tc>
        <w:tc>
          <w:tcPr>
            <w:tcW w:type="dxa" w:w="2628"/>
          </w:tcPr>
          <w:p>
            <w:pPr>
              <w:spacing w:after="0"/>
              <w:jc w:val="left"/>
            </w:pPr>
          </w:p>
        </w:tc>
        <w:tc>
          <w:tcPr>
            <w:tcW w:type="dxa" w:w="2828"/>
          </w:tcPr>
          <w:p>
            <w:pPr>
              <w:spacing w:after="0"/>
              <w:jc w:val="left"/>
            </w:pPr>
            <w:r>
              <w:rPr>
                <w:sz w:val="16"/>
              </w:rPr>
              <w:t>$44,520,000 property; $0 crops (2009 dollars)</w:t>
            </w:r>
          </w:p>
        </w:tc>
        <w:tc>
          <w:tcPr>
            <w:tcW w:type="dxa" w:w="1088"/>
          </w:tcPr>
          <w:p>
            <w:pPr>
              <w:spacing w:after="0"/>
              <w:jc w:val="right"/>
            </w:pPr>
            <w:r>
              <w:rPr>
                <w:sz w:val="16"/>
              </w:rPr>
              <w:t>0, 0</w:t>
            </w:r>
          </w:p>
        </w:tc>
        <w:tc>
          <w:tcPr>
            <w:tcW w:type="dxa" w:w="1759"/>
          </w:tcPr>
          <w:p>
            <w:pPr>
              <w:spacing w:after="0"/>
              <w:jc w:val="left"/>
            </w:pPr>
            <w:r>
              <w:rPr>
                <w:sz w:val="16"/>
              </w:rPr>
              <w:t>GREELEY to PAYNE</w:t>
            </w:r>
          </w:p>
        </w:tc>
        <w:tc>
          <w:tcPr>
            <w:tcW w:type="dxa" w:w="996"/>
          </w:tcPr>
          <w:p>
            <w:pPr>
              <w:spacing w:after="0"/>
              <w:jc w:val="left"/>
            </w:pPr>
          </w:p>
        </w:tc>
        <w:tc>
          <w:tcPr>
            <w:tcW w:type="dxa" w:w="23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413"/>
          </w:tcPr>
          <w:p>
            <w:pPr>
              <w:spacing w:after="0"/>
              <w:jc w:val="left"/>
            </w:pPr>
            <w:r>
              <w:rPr>
                <w:sz w:val="16"/>
              </w:rPr>
              <w:t>High Wind</w:t>
            </w:r>
          </w:p>
        </w:tc>
        <w:tc>
          <w:tcPr>
            <w:tcW w:type="dxa" w:w="2628"/>
          </w:tcPr>
          <w:p>
            <w:pPr>
              <w:spacing w:after="0"/>
              <w:jc w:val="left"/>
            </w:pPr>
            <w:r>
              <w:rPr>
                <w:sz w:val="16"/>
              </w:rPr>
              <w:t>52 kt (60 mph) estimated gust</w:t>
            </w:r>
          </w:p>
        </w:tc>
        <w:tc>
          <w:tcPr>
            <w:tcW w:type="dxa" w:w="2828"/>
          </w:tcPr>
          <w:p>
            <w:pPr>
              <w:spacing w:after="0"/>
              <w:jc w:val="left"/>
            </w:pPr>
            <w:r>
              <w:rPr>
                <w:sz w:val="16"/>
              </w:rPr>
              <w:t>$500,000 property; crops not reported, reported for the zone (2004 dollars)</w:t>
            </w:r>
          </w:p>
        </w:tc>
        <w:tc>
          <w:tcPr>
            <w:tcW w:type="dxa" w:w="1088"/>
          </w:tcPr>
          <w:p>
            <w:pPr>
              <w:spacing w:after="0"/>
              <w:jc w:val="right"/>
            </w:pPr>
            <w:r>
              <w:rPr>
                <w:sz w:val="16"/>
              </w:rPr>
              <w:t>0, 0</w:t>
            </w:r>
          </w:p>
        </w:tc>
        <w:tc>
          <w:tcPr>
            <w:tcW w:type="dxa" w:w="1759"/>
          </w:tcPr>
          <w:p>
            <w:pPr>
              <w:spacing w:after="0"/>
              <w:jc w:val="left"/>
            </w:pPr>
            <w:r>
              <w:rPr>
                <w:sz w:val="16"/>
              </w:rPr>
              <w:t>NWS zone GAZ021 (CHEROKEE), zone-level: may include parts of neighboring counties</w:t>
            </w:r>
          </w:p>
        </w:tc>
        <w:tc>
          <w:tcPr>
            <w:tcW w:type="dxa" w:w="996"/>
          </w:tcPr>
          <w:p>
            <w:pPr>
              <w:spacing w:after="0"/>
              <w:jc w:val="left"/>
            </w:pPr>
          </w:p>
        </w:tc>
        <w:tc>
          <w:tcPr>
            <w:tcW w:type="dxa" w:w="23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413"/>
          </w:tcPr>
          <w:p>
            <w:pPr>
              <w:spacing w:after="0"/>
              <w:jc w:val="left"/>
            </w:pPr>
            <w:r>
              <w:rPr>
                <w:sz w:val="16"/>
              </w:rPr>
              <w:t>Extreme Cold/Wind Chill</w:t>
            </w:r>
          </w:p>
        </w:tc>
        <w:tc>
          <w:tcPr>
            <w:tcW w:type="dxa" w:w="2628"/>
          </w:tcPr>
          <w:p>
            <w:pPr>
              <w:spacing w:after="0"/>
              <w:jc w:val="left"/>
            </w:pPr>
          </w:p>
        </w:tc>
        <w:tc>
          <w:tcPr>
            <w:tcW w:type="dxa" w:w="2828"/>
          </w:tcPr>
          <w:p>
            <w:pPr>
              <w:spacing w:after="0"/>
              <w:jc w:val="left"/>
            </w:pPr>
            <w:r>
              <w:rPr>
                <w:sz w:val="16"/>
              </w:rPr>
              <w:t>damage not reported</w:t>
            </w:r>
          </w:p>
        </w:tc>
        <w:tc>
          <w:tcPr>
            <w:tcW w:type="dxa" w:w="1088"/>
          </w:tcPr>
          <w:p>
            <w:pPr>
              <w:spacing w:after="0"/>
              <w:jc w:val="right"/>
            </w:pPr>
            <w:r>
              <w:rPr>
                <w:sz w:val="16"/>
              </w:rPr>
              <w:t>0, 0</w:t>
            </w:r>
          </w:p>
        </w:tc>
        <w:tc>
          <w:tcPr>
            <w:tcW w:type="dxa" w:w="1759"/>
          </w:tcPr>
          <w:p>
            <w:pPr>
              <w:spacing w:after="0"/>
              <w:jc w:val="left"/>
            </w:pPr>
            <w:r>
              <w:rPr>
                <w:sz w:val="16"/>
              </w:rPr>
              <w:t>NWS zone GAZ021 (CHEROKEE), zone-level: may include parts of neighboring counties</w:t>
            </w:r>
          </w:p>
        </w:tc>
        <w:tc>
          <w:tcPr>
            <w:tcW w:type="dxa" w:w="996"/>
          </w:tcPr>
          <w:p>
            <w:pPr>
              <w:spacing w:after="0"/>
              <w:jc w:val="left"/>
            </w:pPr>
          </w:p>
        </w:tc>
        <w:tc>
          <w:tcPr>
            <w:tcW w:type="dxa" w:w="23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2000-08-10</w:t>
            </w:r>
          </w:p>
        </w:tc>
        <w:tc>
          <w:tcPr>
            <w:tcW w:type="dxa" w:w="1413"/>
          </w:tcPr>
          <w:p>
            <w:pPr>
              <w:spacing w:after="0"/>
              <w:jc w:val="left"/>
            </w:pPr>
            <w:r>
              <w:rPr>
                <w:sz w:val="16"/>
              </w:rPr>
              <w:t>Lightning</w:t>
            </w:r>
          </w:p>
        </w:tc>
        <w:tc>
          <w:tcPr>
            <w:tcW w:type="dxa" w:w="2628"/>
          </w:tcPr>
          <w:p>
            <w:pPr>
              <w:spacing w:after="0"/>
              <w:jc w:val="left"/>
            </w:pPr>
          </w:p>
        </w:tc>
        <w:tc>
          <w:tcPr>
            <w:tcW w:type="dxa" w:w="2828"/>
          </w:tcPr>
          <w:p>
            <w:pPr>
              <w:spacing w:after="0"/>
              <w:jc w:val="left"/>
            </w:pPr>
            <w:r>
              <w:rPr>
                <w:sz w:val="16"/>
              </w:rPr>
              <w:t>$1,400,000 property; crops not reported (2000 dollars)</w:t>
            </w:r>
          </w:p>
        </w:tc>
        <w:tc>
          <w:tcPr>
            <w:tcW w:type="dxa" w:w="1088"/>
          </w:tcPr>
          <w:p>
            <w:pPr>
              <w:spacing w:after="0"/>
              <w:jc w:val="right"/>
            </w:pPr>
            <w:r>
              <w:rPr>
                <w:sz w:val="16"/>
              </w:rPr>
              <w:t>0, 0</w:t>
            </w:r>
          </w:p>
        </w:tc>
        <w:tc>
          <w:tcPr>
            <w:tcW w:type="dxa" w:w="1759"/>
          </w:tcPr>
          <w:p>
            <w:pPr>
              <w:spacing w:after="0"/>
              <w:jc w:val="left"/>
            </w:pPr>
            <w:r>
              <w:rPr>
                <w:sz w:val="16"/>
              </w:rPr>
              <w:t>CANTON</w:t>
            </w:r>
          </w:p>
        </w:tc>
        <w:tc>
          <w:tcPr>
            <w:tcW w:type="dxa" w:w="996"/>
          </w:tcPr>
          <w:p>
            <w:pPr>
              <w:spacing w:after="0"/>
              <w:jc w:val="left"/>
            </w:pPr>
          </w:p>
        </w:tc>
        <w:tc>
          <w:tcPr>
            <w:tcW w:type="dxa" w:w="2363"/>
          </w:tcPr>
          <w:p>
            <w:pPr>
              <w:spacing w:after="0"/>
              <w:jc w:val="left"/>
            </w:pPr>
            <w:r>
              <w:rPr>
                <w:sz w:val="16"/>
              </w:rPr>
              <w:t>B1-c worst recorded: Lightning</w:t>
            </w:r>
          </w:p>
        </w:tc>
      </w:tr>
      <w:tr>
        <w:trPr>
          <w:cantSplit/>
        </w:trPr>
        <w:tc>
          <w:tcPr>
            <w:tcW w:type="dxa" w:w="1037"/>
          </w:tcPr>
          <w:p>
            <w:pPr>
              <w:spacing w:after="0"/>
              <w:jc w:val="left"/>
            </w:pPr>
            <w:r>
              <w:rPr>
                <w:sz w:val="16"/>
              </w:rPr>
              <w:t>2000-01-22</w:t>
            </w:r>
          </w:p>
        </w:tc>
        <w:tc>
          <w:tcPr>
            <w:tcW w:type="dxa" w:w="1413"/>
          </w:tcPr>
          <w:p>
            <w:pPr>
              <w:spacing w:after="0"/>
              <w:jc w:val="left"/>
            </w:pPr>
            <w:r>
              <w:rPr>
                <w:sz w:val="16"/>
              </w:rPr>
              <w:t>Ice Storm</w:t>
            </w:r>
          </w:p>
        </w:tc>
        <w:tc>
          <w:tcPr>
            <w:tcW w:type="dxa" w:w="2628"/>
          </w:tcPr>
          <w:p>
            <w:pPr>
              <w:spacing w:after="0"/>
              <w:jc w:val="left"/>
            </w:pPr>
          </w:p>
        </w:tc>
        <w:tc>
          <w:tcPr>
            <w:tcW w:type="dxa" w:w="2828"/>
          </w:tcPr>
          <w:p>
            <w:pPr>
              <w:spacing w:after="0"/>
              <w:jc w:val="left"/>
            </w:pPr>
            <w:r>
              <w:rPr>
                <w:sz w:val="16"/>
              </w:rPr>
              <w:t>$980,000 property; crops not reported, reported for the zone (2000 dollars)</w:t>
            </w:r>
          </w:p>
        </w:tc>
        <w:tc>
          <w:tcPr>
            <w:tcW w:type="dxa" w:w="1088"/>
          </w:tcPr>
          <w:p>
            <w:pPr>
              <w:spacing w:after="0"/>
              <w:jc w:val="right"/>
            </w:pPr>
            <w:r>
              <w:rPr>
                <w:sz w:val="16"/>
              </w:rPr>
              <w:t>0, 0</w:t>
            </w:r>
          </w:p>
        </w:tc>
        <w:tc>
          <w:tcPr>
            <w:tcW w:type="dxa" w:w="1759"/>
          </w:tcPr>
          <w:p>
            <w:pPr>
              <w:spacing w:after="0"/>
              <w:jc w:val="left"/>
            </w:pPr>
            <w:r>
              <w:rPr>
                <w:sz w:val="16"/>
              </w:rPr>
              <w:t>NWS zone GAZ021 (CHEROKEE), zone-level: may include parts of neighboring counties</w:t>
            </w:r>
          </w:p>
        </w:tc>
        <w:tc>
          <w:tcPr>
            <w:tcW w:type="dxa" w:w="996"/>
          </w:tcPr>
          <w:p>
            <w:pPr>
              <w:spacing w:after="0"/>
              <w:jc w:val="left"/>
            </w:pPr>
          </w:p>
        </w:tc>
        <w:tc>
          <w:tcPr>
            <w:tcW w:type="dxa" w:w="2363"/>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413"/>
          </w:tcPr>
          <w:p>
            <w:pPr>
              <w:spacing w:after="0"/>
              <w:jc w:val="left"/>
            </w:pPr>
            <w:r>
              <w:rPr>
                <w:sz w:val="16"/>
              </w:rPr>
              <w:t>Heat</w:t>
            </w:r>
          </w:p>
        </w:tc>
        <w:tc>
          <w:tcPr>
            <w:tcW w:type="dxa" w:w="2628"/>
          </w:tcPr>
          <w:p>
            <w:pPr>
              <w:spacing w:after="0"/>
              <w:jc w:val="left"/>
            </w:pPr>
          </w:p>
        </w:tc>
        <w:tc>
          <w:tcPr>
            <w:tcW w:type="dxa" w:w="2828"/>
          </w:tcPr>
          <w:p>
            <w:pPr>
              <w:spacing w:after="0"/>
              <w:jc w:val="left"/>
            </w:pPr>
            <w:r>
              <w:rPr>
                <w:sz w:val="16"/>
              </w:rPr>
              <w:t>damage not reported</w:t>
            </w:r>
          </w:p>
        </w:tc>
        <w:tc>
          <w:tcPr>
            <w:tcW w:type="dxa" w:w="1088"/>
          </w:tcPr>
          <w:p>
            <w:pPr>
              <w:spacing w:after="0"/>
              <w:jc w:val="right"/>
            </w:pPr>
            <w:r>
              <w:rPr>
                <w:sz w:val="16"/>
              </w:rPr>
              <w:t>0, 0</w:t>
            </w:r>
          </w:p>
        </w:tc>
        <w:tc>
          <w:tcPr>
            <w:tcW w:type="dxa" w:w="1759"/>
          </w:tcPr>
          <w:p>
            <w:pPr>
              <w:spacing w:after="0"/>
              <w:jc w:val="left"/>
            </w:pPr>
            <w:r>
              <w:rPr>
                <w:sz w:val="16"/>
              </w:rPr>
              <w:t>NWS zone GAZ021 (CHEROKEE), zone-level: may include parts of neighboring counties</w:t>
            </w:r>
          </w:p>
        </w:tc>
        <w:tc>
          <w:tcPr>
            <w:tcW w:type="dxa" w:w="996"/>
          </w:tcPr>
          <w:p>
            <w:pPr>
              <w:spacing w:after="0"/>
              <w:jc w:val="left"/>
            </w:pPr>
          </w:p>
        </w:tc>
        <w:tc>
          <w:tcPr>
            <w:tcW w:type="dxa" w:w="2363"/>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413"/>
          </w:tcPr>
          <w:p>
            <w:pPr>
              <w:spacing w:after="0"/>
              <w:jc w:val="left"/>
            </w:pPr>
            <w:r>
              <w:rPr>
                <w:sz w:val="16"/>
              </w:rPr>
              <w:t>Hail</w:t>
            </w:r>
          </w:p>
        </w:tc>
        <w:tc>
          <w:tcPr>
            <w:tcW w:type="dxa" w:w="2628"/>
          </w:tcPr>
          <w:p>
            <w:pPr>
              <w:spacing w:after="0"/>
              <w:jc w:val="left"/>
            </w:pPr>
            <w:r>
              <w:rPr>
                <w:sz w:val="16"/>
              </w:rPr>
              <w:t>4 in</w:t>
            </w:r>
          </w:p>
        </w:tc>
        <w:tc>
          <w:tcPr>
            <w:tcW w:type="dxa" w:w="2828"/>
          </w:tcPr>
          <w:p>
            <w:pPr>
              <w:spacing w:after="0"/>
              <w:jc w:val="left"/>
            </w:pPr>
            <w:r>
              <w:rPr>
                <w:sz w:val="16"/>
              </w:rPr>
              <w:t>$75,000 property; crops not reported (1998 dollars)</w:t>
            </w:r>
          </w:p>
        </w:tc>
        <w:tc>
          <w:tcPr>
            <w:tcW w:type="dxa" w:w="1088"/>
          </w:tcPr>
          <w:p>
            <w:pPr>
              <w:spacing w:after="0"/>
              <w:jc w:val="right"/>
            </w:pPr>
            <w:r>
              <w:rPr>
                <w:sz w:val="16"/>
              </w:rPr>
              <w:t>0, 0</w:t>
            </w:r>
          </w:p>
        </w:tc>
        <w:tc>
          <w:tcPr>
            <w:tcW w:type="dxa" w:w="1759"/>
          </w:tcPr>
          <w:p>
            <w:pPr>
              <w:spacing w:after="0"/>
              <w:jc w:val="left"/>
            </w:pPr>
            <w:r>
              <w:rPr>
                <w:sz w:val="16"/>
              </w:rPr>
              <w:t>CHEROKEE to WOODSTOCK</w:t>
            </w:r>
          </w:p>
        </w:tc>
        <w:tc>
          <w:tcPr>
            <w:tcW w:type="dxa" w:w="996"/>
          </w:tcPr>
          <w:p>
            <w:pPr>
              <w:spacing w:after="0"/>
              <w:jc w:val="left"/>
            </w:pPr>
          </w:p>
        </w:tc>
        <w:tc>
          <w:tcPr>
            <w:tcW w:type="dxa" w:w="2363"/>
          </w:tcPr>
          <w:p>
            <w:pPr>
              <w:spacing w:after="0"/>
              <w:jc w:val="left"/>
            </w:pPr>
            <w:r>
              <w:rPr>
                <w:sz w:val="16"/>
              </w:rPr>
              <w:t>B1-c worst recorded: Hail</w:t>
            </w:r>
          </w:p>
        </w:tc>
      </w:tr>
      <w:tr>
        <w:trPr>
          <w:cantSplit/>
        </w:trPr>
        <w:tc>
          <w:tcPr>
            <w:tcW w:type="dxa" w:w="1037"/>
          </w:tcPr>
          <w:p>
            <w:pPr>
              <w:spacing w:after="0"/>
              <w:jc w:val="left"/>
            </w:pPr>
            <w:r>
              <w:rPr>
                <w:sz w:val="16"/>
              </w:rPr>
              <w:t>1992-11-22</w:t>
            </w:r>
          </w:p>
        </w:tc>
        <w:tc>
          <w:tcPr>
            <w:tcW w:type="dxa" w:w="1413"/>
          </w:tcPr>
          <w:p>
            <w:pPr>
              <w:spacing w:after="0"/>
              <w:jc w:val="left"/>
            </w:pPr>
            <w:r>
              <w:rPr>
                <w:sz w:val="16"/>
              </w:rPr>
              <w:t>Tornado</w:t>
            </w:r>
          </w:p>
        </w:tc>
        <w:tc>
          <w:tcPr>
            <w:tcW w:type="dxa" w:w="2628"/>
          </w:tcPr>
          <w:p>
            <w:pPr>
              <w:spacing w:after="0"/>
              <w:jc w:val="left"/>
            </w:pPr>
            <w:r>
              <w:rPr>
                <w:sz w:val="16"/>
              </w:rPr>
              <w:t>F4, 7 mi path length (records before 1996 may include the whole path; rating and listing come from the county where the tornado began), 867 yd wide</w:t>
            </w:r>
          </w:p>
        </w:tc>
        <w:tc>
          <w:tcPr>
            <w:tcW w:type="dxa" w:w="2828"/>
          </w:tcPr>
          <w:p>
            <w:pPr>
              <w:spacing w:after="0"/>
              <w:jc w:val="left"/>
            </w:pPr>
            <w:r>
              <w:rPr>
                <w:sz w:val="16"/>
              </w:rPr>
              <w:t>$2,500,000 property; crops not recorded (1992 dollars)</w:t>
            </w:r>
          </w:p>
        </w:tc>
        <w:tc>
          <w:tcPr>
            <w:tcW w:type="dxa" w:w="1088"/>
          </w:tcPr>
          <w:p>
            <w:pPr>
              <w:spacing w:after="0"/>
              <w:jc w:val="right"/>
            </w:pPr>
            <w:r>
              <w:rPr>
                <w:sz w:val="16"/>
              </w:rPr>
              <w:t>0, 12</w:t>
            </w:r>
          </w:p>
        </w:tc>
        <w:tc>
          <w:tcPr>
            <w:tcW w:type="dxa" w:w="1759"/>
          </w:tcPr>
          <w:p>
            <w:pPr>
              <w:spacing w:after="0"/>
              <w:jc w:val="left"/>
            </w:pPr>
            <w:r>
              <w:rPr>
                <w:sz w:val="16"/>
              </w:rPr>
              <w:t>location not recorded</w:t>
            </w:r>
          </w:p>
        </w:tc>
        <w:tc>
          <w:tcPr>
            <w:tcW w:type="dxa" w:w="996"/>
          </w:tcPr>
          <w:p>
            <w:pPr>
              <w:spacing w:after="0"/>
              <w:jc w:val="left"/>
            </w:pPr>
          </w:p>
        </w:tc>
        <w:tc>
          <w:tcPr>
            <w:tcW w:type="dxa" w:w="2363"/>
          </w:tcPr>
          <w:p>
            <w:pPr>
              <w:spacing w:after="0"/>
              <w:jc w:val="left"/>
            </w:pPr>
            <w:r>
              <w:rPr>
                <w:sz w:val="16"/>
              </w:rPr>
              <w:t>B1-c worst recorded: Tornado</w:t>
            </w:r>
          </w:p>
        </w:tc>
      </w:tr>
      <w:tr>
        <w:trPr>
          <w:cantSplit/>
        </w:trPr>
        <w:tc>
          <w:tcPr>
            <w:tcW w:type="dxa" w:w="1037"/>
          </w:tcPr>
          <w:p>
            <w:pPr>
              <w:spacing w:after="0"/>
              <w:jc w:val="left"/>
            </w:pPr>
            <w:r>
              <w:rPr>
                <w:sz w:val="16"/>
              </w:rPr>
              <w:t>1989-04-04</w:t>
            </w:r>
          </w:p>
        </w:tc>
        <w:tc>
          <w:tcPr>
            <w:tcW w:type="dxa" w:w="1413"/>
          </w:tcPr>
          <w:p>
            <w:pPr>
              <w:spacing w:after="0"/>
              <w:jc w:val="left"/>
            </w:pPr>
            <w:r>
              <w:rPr>
                <w:sz w:val="16"/>
              </w:rPr>
              <w:t>Thunderstorm Wind</w:t>
            </w:r>
          </w:p>
        </w:tc>
        <w:tc>
          <w:tcPr>
            <w:tcW w:type="dxa" w:w="2628"/>
          </w:tcPr>
          <w:p>
            <w:pPr>
              <w:spacing w:after="0"/>
              <w:jc w:val="left"/>
            </w:pPr>
            <w:r>
              <w:rPr>
                <w:sz w:val="16"/>
              </w:rPr>
              <w:t>speed not recorded</w:t>
            </w:r>
          </w:p>
        </w:tc>
        <w:tc>
          <w:tcPr>
            <w:tcW w:type="dxa" w:w="2828"/>
          </w:tcPr>
          <w:p>
            <w:pPr>
              <w:spacing w:after="0"/>
              <w:jc w:val="left"/>
            </w:pPr>
            <w:r>
              <w:rPr>
                <w:sz w:val="16"/>
              </w:rPr>
              <w:t>damage not recorded (pre-1996 record)</w:t>
            </w:r>
          </w:p>
        </w:tc>
        <w:tc>
          <w:tcPr>
            <w:tcW w:type="dxa" w:w="1088"/>
          </w:tcPr>
          <w:p>
            <w:pPr>
              <w:spacing w:after="0"/>
              <w:jc w:val="right"/>
            </w:pPr>
            <w:r>
              <w:rPr>
                <w:sz w:val="16"/>
              </w:rPr>
              <w:t>1, 1</w:t>
            </w:r>
          </w:p>
        </w:tc>
        <w:tc>
          <w:tcPr>
            <w:tcW w:type="dxa" w:w="1759"/>
          </w:tcPr>
          <w:p>
            <w:pPr>
              <w:spacing w:after="0"/>
              <w:jc w:val="left"/>
            </w:pPr>
            <w:r>
              <w:rPr>
                <w:sz w:val="16"/>
              </w:rPr>
              <w:t>location not recorded</w:t>
            </w:r>
          </w:p>
        </w:tc>
        <w:tc>
          <w:tcPr>
            <w:tcW w:type="dxa" w:w="996"/>
          </w:tcPr>
          <w:p>
            <w:pPr>
              <w:spacing w:after="0"/>
              <w:jc w:val="left"/>
            </w:pPr>
          </w:p>
        </w:tc>
        <w:tc>
          <w:tcPr>
            <w:tcW w:type="dxa" w:w="236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26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36.1</w:t>
            </w:r>
          </w:p>
        </w:tc>
        <w:tc>
          <w:tcPr>
            <w:tcW w:type="dxa" w:w="1447"/>
          </w:tcPr>
          <w:p>
            <w:pPr>
              <w:spacing w:after="0"/>
              <w:jc w:val="left"/>
            </w:pPr>
            <w:r>
              <w:rPr>
                <w:sz w:val="16"/>
              </w:rPr>
              <w:t>event-days per year</w:t>
            </w:r>
          </w:p>
        </w:tc>
        <w:tc>
          <w:tcPr>
            <w:tcW w:type="dxa" w:w="1569"/>
          </w:tcPr>
          <w:p>
            <w:pPr>
              <w:spacing w:after="0"/>
              <w:jc w:val="left"/>
            </w:pPr>
            <w:r>
              <w:rPr>
                <w:sz w:val="16"/>
              </w:rPr>
              <w:t>about 36.1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1,309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36.1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0.00224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0.224%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5.66</w:t>
            </w:r>
          </w:p>
        </w:tc>
        <w:tc>
          <w:tcPr>
            <w:tcW w:type="dxa" w:w="1447"/>
          </w:tcPr>
          <w:p>
            <w:pPr>
              <w:spacing w:after="0"/>
              <w:jc w:val="left"/>
            </w:pPr>
            <w:r>
              <w:rPr>
                <w:sz w:val="16"/>
              </w:rPr>
              <w:t>events per year</w:t>
            </w:r>
          </w:p>
        </w:tc>
        <w:tc>
          <w:tcPr>
            <w:tcW w:type="dxa" w:w="1569"/>
          </w:tcPr>
          <w:p>
            <w:pPr>
              <w:spacing w:after="0"/>
              <w:jc w:val="left"/>
            </w:pPr>
            <w:r>
              <w:rPr>
                <w:sz w:val="16"/>
              </w:rPr>
              <w:t>about 5.66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215.2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1.9</w:t>
            </w:r>
          </w:p>
        </w:tc>
        <w:tc>
          <w:tcPr>
            <w:tcW w:type="dxa" w:w="1447"/>
          </w:tcPr>
          <w:p>
            <w:pPr>
              <w:spacing w:after="0"/>
              <w:jc w:val="left"/>
            </w:pPr>
            <w:r>
              <w:rPr>
                <w:sz w:val="16"/>
              </w:rPr>
              <w:t>event-days per year</w:t>
            </w:r>
          </w:p>
        </w:tc>
        <w:tc>
          <w:tcPr>
            <w:tcW w:type="dxa" w:w="1569"/>
          </w:tcPr>
          <w:p>
            <w:pPr>
              <w:spacing w:after="0"/>
              <w:jc w:val="left"/>
            </w:pPr>
            <w:r>
              <w:rPr>
                <w:sz w:val="16"/>
              </w:rPr>
              <w:t>about 1.9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0.0287</w:t>
            </w:r>
          </w:p>
        </w:tc>
        <w:tc>
          <w:tcPr>
            <w:tcW w:type="dxa" w:w="1447"/>
          </w:tcPr>
          <w:p>
            <w:pPr>
              <w:spacing w:after="0"/>
              <w:jc w:val="left"/>
            </w:pPr>
            <w:r>
              <w:rPr>
                <w:sz w:val="16"/>
              </w:rPr>
              <w:t>events per year</w:t>
            </w:r>
          </w:p>
        </w:tc>
        <w:tc>
          <w:tcPr>
            <w:tcW w:type="dxa" w:w="1569"/>
          </w:tcPr>
          <w:p>
            <w:pPr>
              <w:spacing w:after="0"/>
              <w:jc w:val="left"/>
            </w:pPr>
            <w:r>
              <w:rPr>
                <w:sz w:val="16"/>
              </w:rPr>
              <w:t>about 1 in 35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0.863</w:t>
            </w:r>
          </w:p>
        </w:tc>
        <w:tc>
          <w:tcPr>
            <w:tcW w:type="dxa" w:w="1447"/>
          </w:tcPr>
          <w:p>
            <w:pPr>
              <w:spacing w:after="0"/>
              <w:jc w:val="left"/>
            </w:pPr>
            <w:r>
              <w:rPr>
                <w:sz w:val="16"/>
              </w:rPr>
              <w:t>event-days per year</w:t>
            </w:r>
          </w:p>
        </w:tc>
        <w:tc>
          <w:tcPr>
            <w:tcW w:type="dxa" w:w="1569"/>
          </w:tcPr>
          <w:p>
            <w:pPr>
              <w:spacing w:after="0"/>
              <w:jc w:val="left"/>
            </w:pPr>
            <w:r>
              <w:rPr>
                <w:sz w:val="16"/>
              </w:rPr>
              <w:t>about 0.863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58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0.857</w:t>
            </w:r>
          </w:p>
        </w:tc>
        <w:tc>
          <w:tcPr>
            <w:tcW w:type="dxa" w:w="1447"/>
          </w:tcPr>
          <w:p>
            <w:pPr>
              <w:spacing w:after="0"/>
              <w:jc w:val="left"/>
            </w:pPr>
            <w:r>
              <w:rPr>
                <w:sz w:val="16"/>
              </w:rPr>
              <w:t>event-days per year</w:t>
            </w:r>
          </w:p>
        </w:tc>
        <w:tc>
          <w:tcPr>
            <w:tcW w:type="dxa" w:w="1569"/>
          </w:tcPr>
          <w:p>
            <w:pPr>
              <w:spacing w:after="0"/>
              <w:jc w:val="left"/>
            </w:pPr>
            <w:r>
              <w:rPr>
                <w:sz w:val="16"/>
              </w:rPr>
              <w:t>about 0.857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0"/>
          </w:tcPr>
          <w:p>
            <w:pPr>
              <w:spacing w:after="0"/>
              <w:jc w:val="right"/>
            </w:pPr>
            <w:r>
              <w:rPr>
                <w:sz w:val="16"/>
              </w:rPr>
              <w:t>24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0.977</w:t>
            </w:r>
          </w:p>
        </w:tc>
        <w:tc>
          <w:tcPr>
            <w:tcW w:type="dxa" w:w="1447"/>
          </w:tcPr>
          <w:p>
            <w:pPr>
              <w:spacing w:after="0"/>
              <w:jc w:val="left"/>
            </w:pPr>
            <w:r>
              <w:rPr>
                <w:sz w:val="16"/>
              </w:rPr>
              <w:t>events per year (modeled)</w:t>
            </w:r>
          </w:p>
        </w:tc>
        <w:tc>
          <w:tcPr>
            <w:tcW w:type="dxa" w:w="1569"/>
          </w:tcPr>
          <w:p>
            <w:pPr>
              <w:spacing w:after="0"/>
              <w:jc w:val="left"/>
            </w:pPr>
            <w:r>
              <w:rPr>
                <w:sz w:val="16"/>
              </w:rPr>
              <w:t>about 0.98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60.6</w:t>
            </w:r>
          </w:p>
        </w:tc>
        <w:tc>
          <w:tcPr>
            <w:tcW w:type="dxa" w:w="1447"/>
          </w:tcPr>
          <w:p>
            <w:pPr>
              <w:spacing w:after="0"/>
              <w:jc w:val="left"/>
            </w:pPr>
            <w:r>
              <w:rPr>
                <w:sz w:val="16"/>
              </w:rPr>
              <w:t>days per year with a strike</w:t>
            </w:r>
          </w:p>
        </w:tc>
        <w:tc>
          <w:tcPr>
            <w:tcW w:type="dxa" w:w="1569"/>
          </w:tcPr>
          <w:p>
            <w:pPr>
              <w:spacing w:after="0"/>
              <w:jc w:val="left"/>
            </w:pPr>
            <w:r>
              <w:rPr>
                <w:sz w:val="16"/>
              </w:rPr>
              <w:t>about 60.6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2.82</w:t>
            </w:r>
          </w:p>
        </w:tc>
        <w:tc>
          <w:tcPr>
            <w:tcW w:type="dxa" w:w="1447"/>
          </w:tcPr>
          <w:p>
            <w:pPr>
              <w:spacing w:after="0"/>
              <w:jc w:val="left"/>
            </w:pPr>
            <w:r>
              <w:rPr>
                <w:sz w:val="16"/>
              </w:rPr>
              <w:t>events per year</w:t>
            </w:r>
          </w:p>
        </w:tc>
        <w:tc>
          <w:tcPr>
            <w:tcW w:type="dxa" w:w="1569"/>
          </w:tcPr>
          <w:p>
            <w:pPr>
              <w:spacing w:after="0"/>
              <w:jc w:val="left"/>
            </w:pPr>
            <w:r>
              <w:rPr>
                <w:sz w:val="16"/>
              </w:rPr>
              <w:t>about 2.82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108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0.259</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0.00066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0.066%</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3.84</w:t>
            </w:r>
          </w:p>
        </w:tc>
        <w:tc>
          <w:tcPr>
            <w:tcW w:type="dxa" w:w="1447"/>
          </w:tcPr>
          <w:p>
            <w:pPr>
              <w:spacing w:after="0"/>
              <w:jc w:val="left"/>
            </w:pPr>
            <w:r>
              <w:rPr>
                <w:sz w:val="16"/>
              </w:rPr>
              <w:t>event-days per year</w:t>
            </w:r>
          </w:p>
        </w:tc>
        <w:tc>
          <w:tcPr>
            <w:tcW w:type="dxa" w:w="1569"/>
          </w:tcPr>
          <w:p>
            <w:pPr>
              <w:spacing w:after="0"/>
              <w:jc w:val="left"/>
            </w:pPr>
            <w:r>
              <w:rPr>
                <w:sz w:val="16"/>
              </w:rPr>
              <w:t>about 3.84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73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192</w:t>
            </w:r>
          </w:p>
        </w:tc>
        <w:tc>
          <w:tcPr>
            <w:tcW w:type="dxa" w:w="1476"/>
          </w:tcPr>
          <w:p>
            <w:pPr>
              <w:spacing w:after="0"/>
              <w:jc w:val="right"/>
            </w:pPr>
            <w:r>
              <w:rPr>
                <w:sz w:val="16"/>
              </w:rPr>
              <w:t>30</w:t>
            </w:r>
          </w:p>
        </w:tc>
        <w:tc>
          <w:tcPr>
            <w:tcW w:type="dxa" w:w="1476"/>
          </w:tcPr>
          <w:p>
            <w:pPr>
              <w:spacing w:after="0"/>
              <w:jc w:val="right"/>
            </w:pPr>
            <w:r>
              <w:rPr>
                <w:sz w:val="16"/>
              </w:rPr>
              <w:t>6.4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56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56</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56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56</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56 of 56</w:t>
            </w:r>
          </w:p>
        </w:tc>
        <w:tc>
          <w:tcPr>
            <w:tcW w:type="dxa" w:w="872"/>
          </w:tcPr>
          <w:p>
            <w:pPr>
              <w:spacing w:after="0"/>
              <w:jc w:val="right"/>
            </w:pPr>
            <w:r>
              <w:rPr>
                <w:sz w:val="16"/>
              </w:rPr>
              <w:t>43.5</w:t>
            </w:r>
          </w:p>
        </w:tc>
        <w:tc>
          <w:tcPr>
            <w:tcW w:type="dxa" w:w="680"/>
          </w:tcPr>
          <w:p>
            <w:pPr>
              <w:spacing w:after="0"/>
              <w:jc w:val="right"/>
            </w:pPr>
            <w:r>
              <w:rPr>
                <w:sz w:val="16"/>
              </w:rPr>
              <w:t>69.6</w:t>
            </w:r>
          </w:p>
        </w:tc>
        <w:tc>
          <w:tcPr>
            <w:tcW w:type="dxa" w:w="648"/>
          </w:tcPr>
          <w:p>
            <w:pPr>
              <w:spacing w:after="0"/>
              <w:jc w:val="right"/>
            </w:pPr>
            <w:r>
              <w:rPr>
                <w:sz w:val="16"/>
              </w:rPr>
              <w:t>82.0</w:t>
            </w:r>
          </w:p>
        </w:tc>
        <w:tc>
          <w:tcPr>
            <w:tcW w:type="dxa" w:w="3633"/>
          </w:tcPr>
          <w:p>
            <w:pPr>
              <w:spacing w:after="0"/>
              <w:jc w:val="left"/>
            </w:pPr>
            <w:r>
              <w:rPr>
                <w:sz w:val="16"/>
              </w:rPr>
              <w:t>Relatively High 4, Relatively Moderate 51,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56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56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56 of 56</w:t>
            </w:r>
          </w:p>
        </w:tc>
        <w:tc>
          <w:tcPr>
            <w:tcW w:type="dxa" w:w="872"/>
          </w:tcPr>
          <w:p>
            <w:pPr>
              <w:spacing w:after="0"/>
              <w:jc w:val="right"/>
            </w:pPr>
            <w:r>
              <w:rPr>
                <w:sz w:val="16"/>
              </w:rPr>
              <w:t>22.7</w:t>
            </w:r>
          </w:p>
        </w:tc>
        <w:tc>
          <w:tcPr>
            <w:tcW w:type="dxa" w:w="680"/>
          </w:tcPr>
          <w:p>
            <w:pPr>
              <w:spacing w:after="0"/>
              <w:jc w:val="right"/>
            </w:pPr>
            <w:r>
              <w:rPr>
                <w:sz w:val="16"/>
              </w:rPr>
              <w:t>47.8</w:t>
            </w:r>
          </w:p>
        </w:tc>
        <w:tc>
          <w:tcPr>
            <w:tcW w:type="dxa" w:w="648"/>
          </w:tcPr>
          <w:p>
            <w:pPr>
              <w:spacing w:after="0"/>
              <w:jc w:val="right"/>
            </w:pPr>
            <w:r>
              <w:rPr>
                <w:sz w:val="16"/>
              </w:rPr>
              <w:t>67.4</w:t>
            </w:r>
          </w:p>
        </w:tc>
        <w:tc>
          <w:tcPr>
            <w:tcW w:type="dxa" w:w="3633"/>
          </w:tcPr>
          <w:p>
            <w:pPr>
              <w:spacing w:after="0"/>
              <w:jc w:val="left"/>
            </w:pPr>
            <w:r>
              <w:rPr>
                <w:sz w:val="16"/>
              </w:rPr>
              <w:t>Relatively Low 47, Very Low 9</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56 of 56</w:t>
            </w:r>
          </w:p>
        </w:tc>
        <w:tc>
          <w:tcPr>
            <w:tcW w:type="dxa" w:w="872"/>
          </w:tcPr>
          <w:p>
            <w:pPr>
              <w:spacing w:after="0"/>
              <w:jc w:val="right"/>
            </w:pPr>
            <w:r>
              <w:rPr>
                <w:sz w:val="16"/>
              </w:rPr>
              <w:t>56.0</w:t>
            </w:r>
          </w:p>
        </w:tc>
        <w:tc>
          <w:tcPr>
            <w:tcW w:type="dxa" w:w="680"/>
          </w:tcPr>
          <w:p>
            <w:pPr>
              <w:spacing w:after="0"/>
              <w:jc w:val="right"/>
            </w:pPr>
            <w:r>
              <w:rPr>
                <w:sz w:val="16"/>
              </w:rPr>
              <w:t>72.9</w:t>
            </w:r>
          </w:p>
        </w:tc>
        <w:tc>
          <w:tcPr>
            <w:tcW w:type="dxa" w:w="648"/>
          </w:tcPr>
          <w:p>
            <w:pPr>
              <w:spacing w:after="0"/>
              <w:jc w:val="right"/>
            </w:pPr>
            <w:r>
              <w:rPr>
                <w:sz w:val="16"/>
              </w:rPr>
              <w:t>82.7</w:t>
            </w:r>
          </w:p>
        </w:tc>
        <w:tc>
          <w:tcPr>
            <w:tcW w:type="dxa" w:w="3633"/>
          </w:tcPr>
          <w:p>
            <w:pPr>
              <w:spacing w:after="0"/>
              <w:jc w:val="left"/>
            </w:pPr>
            <w:r>
              <w:rPr>
                <w:sz w:val="16"/>
              </w:rPr>
              <w:t>Relatively Moderate 42, Relatively Low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56 of 56</w:t>
            </w:r>
          </w:p>
        </w:tc>
        <w:tc>
          <w:tcPr>
            <w:tcW w:type="dxa" w:w="872"/>
          </w:tcPr>
          <w:p>
            <w:pPr>
              <w:spacing w:after="0"/>
              <w:jc w:val="right"/>
            </w:pPr>
            <w:r>
              <w:rPr>
                <w:sz w:val="16"/>
              </w:rPr>
              <w:t>7.2</w:t>
            </w:r>
          </w:p>
        </w:tc>
        <w:tc>
          <w:tcPr>
            <w:tcW w:type="dxa" w:w="680"/>
          </w:tcPr>
          <w:p>
            <w:pPr>
              <w:spacing w:after="0"/>
              <w:jc w:val="right"/>
            </w:pPr>
            <w:r>
              <w:rPr>
                <w:sz w:val="16"/>
              </w:rPr>
              <w:t>23.9</w:t>
            </w:r>
          </w:p>
        </w:tc>
        <w:tc>
          <w:tcPr>
            <w:tcW w:type="dxa" w:w="648"/>
          </w:tcPr>
          <w:p>
            <w:pPr>
              <w:spacing w:after="0"/>
              <w:jc w:val="right"/>
            </w:pPr>
            <w:r>
              <w:rPr>
                <w:sz w:val="16"/>
              </w:rPr>
              <w:t>40.5</w:t>
            </w:r>
          </w:p>
        </w:tc>
        <w:tc>
          <w:tcPr>
            <w:tcW w:type="dxa" w:w="3633"/>
          </w:tcPr>
          <w:p>
            <w:pPr>
              <w:spacing w:after="0"/>
              <w:jc w:val="left"/>
            </w:pPr>
            <w:r>
              <w:rPr>
                <w:sz w:val="16"/>
              </w:rPr>
              <w:t>Relatively Low 46, Very Low 10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56 of 56</w:t>
            </w:r>
          </w:p>
        </w:tc>
        <w:tc>
          <w:tcPr>
            <w:tcW w:type="dxa" w:w="872"/>
          </w:tcPr>
          <w:p>
            <w:pPr>
              <w:spacing w:after="0"/>
              <w:jc w:val="right"/>
            </w:pPr>
            <w:r>
              <w:rPr>
                <w:sz w:val="16"/>
              </w:rPr>
              <w:t>31.4</w:t>
            </w:r>
          </w:p>
        </w:tc>
        <w:tc>
          <w:tcPr>
            <w:tcW w:type="dxa" w:w="680"/>
          </w:tcPr>
          <w:p>
            <w:pPr>
              <w:spacing w:after="0"/>
              <w:jc w:val="right"/>
            </w:pPr>
            <w:r>
              <w:rPr>
                <w:sz w:val="16"/>
              </w:rPr>
              <w:t>40.9</w:t>
            </w:r>
          </w:p>
        </w:tc>
        <w:tc>
          <w:tcPr>
            <w:tcW w:type="dxa" w:w="648"/>
          </w:tcPr>
          <w:p>
            <w:pPr>
              <w:spacing w:after="0"/>
              <w:jc w:val="right"/>
            </w:pPr>
            <w:r>
              <w:rPr>
                <w:sz w:val="16"/>
              </w:rPr>
              <w:t>47.3</w:t>
            </w:r>
          </w:p>
        </w:tc>
        <w:tc>
          <w:tcPr>
            <w:tcW w:type="dxa" w:w="3633"/>
          </w:tcPr>
          <w:p>
            <w:pPr>
              <w:spacing w:after="0"/>
              <w:jc w:val="left"/>
            </w:pPr>
            <w:r>
              <w:rPr>
                <w:sz w:val="16"/>
              </w:rPr>
              <w:t>Very Low 56</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56 of 56</w:t>
            </w:r>
          </w:p>
        </w:tc>
        <w:tc>
          <w:tcPr>
            <w:tcW w:type="dxa" w:w="872"/>
          </w:tcPr>
          <w:p>
            <w:pPr>
              <w:spacing w:after="0"/>
              <w:jc w:val="right"/>
            </w:pPr>
            <w:r>
              <w:rPr>
                <w:sz w:val="16"/>
              </w:rPr>
              <w:t>29.6</w:t>
            </w:r>
          </w:p>
        </w:tc>
        <w:tc>
          <w:tcPr>
            <w:tcW w:type="dxa" w:w="680"/>
          </w:tcPr>
          <w:p>
            <w:pPr>
              <w:spacing w:after="0"/>
              <w:jc w:val="right"/>
            </w:pPr>
            <w:r>
              <w:rPr>
                <w:sz w:val="16"/>
              </w:rPr>
              <w:t>55.0</w:t>
            </w:r>
          </w:p>
        </w:tc>
        <w:tc>
          <w:tcPr>
            <w:tcW w:type="dxa" w:w="648"/>
          </w:tcPr>
          <w:p>
            <w:pPr>
              <w:spacing w:after="0"/>
              <w:jc w:val="right"/>
            </w:pPr>
            <w:r>
              <w:rPr>
                <w:sz w:val="16"/>
              </w:rPr>
              <w:t>72.3</w:t>
            </w:r>
          </w:p>
        </w:tc>
        <w:tc>
          <w:tcPr>
            <w:tcW w:type="dxa" w:w="3633"/>
          </w:tcPr>
          <w:p>
            <w:pPr>
              <w:spacing w:after="0"/>
              <w:jc w:val="left"/>
            </w:pPr>
            <w:r>
              <w:rPr>
                <w:sz w:val="16"/>
              </w:rPr>
              <w:t>Relatively Moderate 7, Relatively Low 48,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56 of 56</w:t>
            </w:r>
          </w:p>
        </w:tc>
        <w:tc>
          <w:tcPr>
            <w:tcW w:type="dxa" w:w="872"/>
          </w:tcPr>
          <w:p>
            <w:pPr>
              <w:spacing w:after="0"/>
              <w:jc w:val="right"/>
            </w:pPr>
            <w:r>
              <w:rPr>
                <w:sz w:val="16"/>
              </w:rPr>
              <w:t>6.1</w:t>
            </w:r>
          </w:p>
        </w:tc>
        <w:tc>
          <w:tcPr>
            <w:tcW w:type="dxa" w:w="680"/>
          </w:tcPr>
          <w:p>
            <w:pPr>
              <w:spacing w:after="0"/>
              <w:jc w:val="right"/>
            </w:pPr>
            <w:r>
              <w:rPr>
                <w:sz w:val="16"/>
              </w:rPr>
              <w:t>61.0</w:t>
            </w:r>
          </w:p>
        </w:tc>
        <w:tc>
          <w:tcPr>
            <w:tcW w:type="dxa" w:w="648"/>
          </w:tcPr>
          <w:p>
            <w:pPr>
              <w:spacing w:after="0"/>
              <w:jc w:val="right"/>
            </w:pPr>
            <w:r>
              <w:rPr>
                <w:sz w:val="16"/>
              </w:rPr>
              <w:t>90.0</w:t>
            </w:r>
          </w:p>
        </w:tc>
        <w:tc>
          <w:tcPr>
            <w:tcW w:type="dxa" w:w="3633"/>
          </w:tcPr>
          <w:p>
            <w:pPr>
              <w:spacing w:after="0"/>
              <w:jc w:val="left"/>
            </w:pPr>
            <w:r>
              <w:rPr>
                <w:sz w:val="16"/>
              </w:rPr>
              <w:t>Relatively High 7, Relatively Moderate 30, Relatively Low 17, Very Low 2</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56 of 56</w:t>
            </w:r>
          </w:p>
        </w:tc>
        <w:tc>
          <w:tcPr>
            <w:tcW w:type="dxa" w:w="872"/>
          </w:tcPr>
          <w:p>
            <w:pPr>
              <w:spacing w:after="0"/>
              <w:jc w:val="right"/>
            </w:pPr>
            <w:r>
              <w:rPr>
                <w:sz w:val="16"/>
              </w:rPr>
              <w:t>40.3</w:t>
            </w:r>
          </w:p>
        </w:tc>
        <w:tc>
          <w:tcPr>
            <w:tcW w:type="dxa" w:w="680"/>
          </w:tcPr>
          <w:p>
            <w:pPr>
              <w:spacing w:after="0"/>
              <w:jc w:val="right"/>
            </w:pPr>
            <w:r>
              <w:rPr>
                <w:sz w:val="16"/>
              </w:rPr>
              <w:t>77.2</w:t>
            </w:r>
          </w:p>
        </w:tc>
        <w:tc>
          <w:tcPr>
            <w:tcW w:type="dxa" w:w="648"/>
          </w:tcPr>
          <w:p>
            <w:pPr>
              <w:spacing w:after="0"/>
              <w:jc w:val="right"/>
            </w:pPr>
            <w:r>
              <w:rPr>
                <w:sz w:val="16"/>
              </w:rPr>
              <w:t>98.3</w:t>
            </w:r>
          </w:p>
        </w:tc>
        <w:tc>
          <w:tcPr>
            <w:tcW w:type="dxa" w:w="3633"/>
          </w:tcPr>
          <w:p>
            <w:pPr>
              <w:spacing w:after="0"/>
              <w:jc w:val="left"/>
            </w:pPr>
            <w:r>
              <w:rPr>
                <w:sz w:val="16"/>
              </w:rPr>
              <w:t>Relatively Moderate 1, Relatively Low 19, Very Low 36</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56 of 56</w:t>
            </w:r>
          </w:p>
        </w:tc>
        <w:tc>
          <w:tcPr>
            <w:tcW w:type="dxa" w:w="872"/>
          </w:tcPr>
          <w:p>
            <w:pPr>
              <w:spacing w:after="0"/>
              <w:jc w:val="right"/>
            </w:pPr>
            <w:r>
              <w:rPr>
                <w:sz w:val="16"/>
              </w:rPr>
              <w:t>38.7</w:t>
            </w:r>
          </w:p>
        </w:tc>
        <w:tc>
          <w:tcPr>
            <w:tcW w:type="dxa" w:w="680"/>
          </w:tcPr>
          <w:p>
            <w:pPr>
              <w:spacing w:after="0"/>
              <w:jc w:val="right"/>
            </w:pPr>
            <w:r>
              <w:rPr>
                <w:sz w:val="16"/>
              </w:rPr>
              <w:t>66.4</w:t>
            </w:r>
          </w:p>
        </w:tc>
        <w:tc>
          <w:tcPr>
            <w:tcW w:type="dxa" w:w="648"/>
          </w:tcPr>
          <w:p>
            <w:pPr>
              <w:spacing w:after="0"/>
              <w:jc w:val="right"/>
            </w:pPr>
            <w:r>
              <w:rPr>
                <w:sz w:val="16"/>
              </w:rPr>
              <w:t>82.9</w:t>
            </w:r>
          </w:p>
        </w:tc>
        <w:tc>
          <w:tcPr>
            <w:tcW w:type="dxa" w:w="3633"/>
          </w:tcPr>
          <w:p>
            <w:pPr>
              <w:spacing w:after="0"/>
              <w:jc w:val="left"/>
            </w:pPr>
            <w:r>
              <w:rPr>
                <w:sz w:val="16"/>
              </w:rPr>
              <w:t>Relatively High 7, Relatively Moderate 42, Relatively Low 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56 of 56</w:t>
            </w:r>
          </w:p>
        </w:tc>
        <w:tc>
          <w:tcPr>
            <w:tcW w:type="dxa" w:w="872"/>
          </w:tcPr>
          <w:p>
            <w:pPr>
              <w:spacing w:after="0"/>
              <w:jc w:val="right"/>
            </w:pPr>
            <w:r>
              <w:rPr>
                <w:sz w:val="16"/>
              </w:rPr>
              <w:t>34.9</w:t>
            </w:r>
          </w:p>
        </w:tc>
        <w:tc>
          <w:tcPr>
            <w:tcW w:type="dxa" w:w="680"/>
          </w:tcPr>
          <w:p>
            <w:pPr>
              <w:spacing w:after="0"/>
              <w:jc w:val="right"/>
            </w:pPr>
            <w:r>
              <w:rPr>
                <w:sz w:val="16"/>
              </w:rPr>
              <w:t>58.9</w:t>
            </w:r>
          </w:p>
        </w:tc>
        <w:tc>
          <w:tcPr>
            <w:tcW w:type="dxa" w:w="648"/>
          </w:tcPr>
          <w:p>
            <w:pPr>
              <w:spacing w:after="0"/>
              <w:jc w:val="right"/>
            </w:pPr>
            <w:r>
              <w:rPr>
                <w:sz w:val="16"/>
              </w:rPr>
              <w:t>73.8</w:t>
            </w:r>
          </w:p>
        </w:tc>
        <w:tc>
          <w:tcPr>
            <w:tcW w:type="dxa" w:w="3633"/>
          </w:tcPr>
          <w:p>
            <w:pPr>
              <w:spacing w:after="0"/>
              <w:jc w:val="left"/>
            </w:pPr>
            <w:r>
              <w:rPr>
                <w:sz w:val="16"/>
              </w:rPr>
              <w:t>Relatively Moderate 41, Relatively Low 15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56 of 56</w:t>
            </w:r>
          </w:p>
        </w:tc>
        <w:tc>
          <w:tcPr>
            <w:tcW w:type="dxa" w:w="872"/>
          </w:tcPr>
          <w:p>
            <w:pPr>
              <w:spacing w:after="0"/>
              <w:jc w:val="right"/>
            </w:pPr>
            <w:r>
              <w:rPr>
                <w:sz w:val="16"/>
              </w:rPr>
              <w:t>59.5</w:t>
            </w:r>
          </w:p>
        </w:tc>
        <w:tc>
          <w:tcPr>
            <w:tcW w:type="dxa" w:w="680"/>
          </w:tcPr>
          <w:p>
            <w:pPr>
              <w:spacing w:after="0"/>
              <w:jc w:val="right"/>
            </w:pPr>
            <w:r>
              <w:rPr>
                <w:sz w:val="16"/>
              </w:rPr>
              <w:t>79.6</w:t>
            </w:r>
          </w:p>
        </w:tc>
        <w:tc>
          <w:tcPr>
            <w:tcW w:type="dxa" w:w="648"/>
          </w:tcPr>
          <w:p>
            <w:pPr>
              <w:spacing w:after="0"/>
              <w:jc w:val="right"/>
            </w:pPr>
            <w:r>
              <w:rPr>
                <w:sz w:val="16"/>
              </w:rPr>
              <w:t>92.6</w:t>
            </w:r>
          </w:p>
        </w:tc>
        <w:tc>
          <w:tcPr>
            <w:tcW w:type="dxa" w:w="3633"/>
          </w:tcPr>
          <w:p>
            <w:pPr>
              <w:spacing w:after="0"/>
              <w:jc w:val="left"/>
            </w:pPr>
            <w:r>
              <w:rPr>
                <w:sz w:val="16"/>
              </w:rPr>
              <w:t>Relatively High 41, Relatively Moderate 15</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56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56</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56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56</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56 of 56</w:t>
            </w:r>
          </w:p>
        </w:tc>
        <w:tc>
          <w:tcPr>
            <w:tcW w:type="dxa" w:w="872"/>
          </w:tcPr>
          <w:p>
            <w:pPr>
              <w:spacing w:after="0"/>
              <w:jc w:val="right"/>
            </w:pPr>
            <w:r>
              <w:rPr>
                <w:sz w:val="16"/>
              </w:rPr>
              <w:t>19.9</w:t>
            </w:r>
          </w:p>
        </w:tc>
        <w:tc>
          <w:tcPr>
            <w:tcW w:type="dxa" w:w="680"/>
          </w:tcPr>
          <w:p>
            <w:pPr>
              <w:spacing w:after="0"/>
              <w:jc w:val="right"/>
            </w:pPr>
            <w:r>
              <w:rPr>
                <w:sz w:val="16"/>
              </w:rPr>
              <w:t>62.1</w:t>
            </w:r>
          </w:p>
        </w:tc>
        <w:tc>
          <w:tcPr>
            <w:tcW w:type="dxa" w:w="648"/>
          </w:tcPr>
          <w:p>
            <w:pPr>
              <w:spacing w:after="0"/>
              <w:jc w:val="right"/>
            </w:pPr>
            <w:r>
              <w:rPr>
                <w:sz w:val="16"/>
              </w:rPr>
              <w:t>85.1</w:t>
            </w:r>
          </w:p>
        </w:tc>
        <w:tc>
          <w:tcPr>
            <w:tcW w:type="dxa" w:w="3633"/>
          </w:tcPr>
          <w:p>
            <w:pPr>
              <w:spacing w:after="0"/>
              <w:jc w:val="left"/>
            </w:pPr>
            <w:r>
              <w:rPr>
                <w:sz w:val="16"/>
              </w:rPr>
              <w:t>Relatively Low 18, Very Low 38</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56 of 56</w:t>
            </w:r>
          </w:p>
        </w:tc>
        <w:tc>
          <w:tcPr>
            <w:tcW w:type="dxa" w:w="872"/>
          </w:tcPr>
          <w:p>
            <w:pPr>
              <w:spacing w:after="0"/>
              <w:jc w:val="right"/>
            </w:pPr>
            <w:r>
              <w:rPr>
                <w:sz w:val="16"/>
              </w:rPr>
              <w:t>24.0</w:t>
            </w:r>
          </w:p>
        </w:tc>
        <w:tc>
          <w:tcPr>
            <w:tcW w:type="dxa" w:w="680"/>
          </w:tcPr>
          <w:p>
            <w:pPr>
              <w:spacing w:after="0"/>
              <w:jc w:val="right"/>
            </w:pPr>
            <w:r>
              <w:rPr>
                <w:sz w:val="16"/>
              </w:rPr>
              <w:t>35.6</w:t>
            </w:r>
          </w:p>
        </w:tc>
        <w:tc>
          <w:tcPr>
            <w:tcW w:type="dxa" w:w="648"/>
          </w:tcPr>
          <w:p>
            <w:pPr>
              <w:spacing w:after="0"/>
              <w:jc w:val="right"/>
            </w:pPr>
            <w:r>
              <w:rPr>
                <w:sz w:val="16"/>
              </w:rPr>
              <w:t>46.6</w:t>
            </w:r>
          </w:p>
        </w:tc>
        <w:tc>
          <w:tcPr>
            <w:tcW w:type="dxa" w:w="3633"/>
          </w:tcPr>
          <w:p>
            <w:pPr>
              <w:spacing w:after="0"/>
              <w:jc w:val="left"/>
            </w:pPr>
            <w:r>
              <w:rPr>
                <w:sz w:val="16"/>
              </w:rPr>
              <w:t>Relatively Low 56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6"/>
        <w:gridCol w:w="1451"/>
        <w:gridCol w:w="2751"/>
        <w:gridCol w:w="2194"/>
        <w:gridCol w:w="1543"/>
        <w:gridCol w:w="1878"/>
        <w:gridCol w:w="2658"/>
      </w:tblGrid>
      <w:tr>
        <w:trPr>
          <w:cantSplit/>
          <w:tblHeader/>
        </w:trPr>
        <w:tc>
          <w:tcPr>
            <w:tcW w:type="dxa" w:w="1636"/>
            <w:shd w:val="clear" w:color="auto" w:fill="E8E8E8"/>
          </w:tcPr>
          <w:p>
            <w:pPr>
              <w:spacing w:after="0"/>
              <w:jc w:val="left"/>
            </w:pPr>
            <w:r>
              <w:rPr>
                <w:b/>
                <w:sz w:val="16"/>
              </w:rPr>
              <w:t>Member</w:t>
            </w:r>
          </w:p>
        </w:tc>
        <w:tc>
          <w:tcPr>
            <w:tcW w:type="dxa" w:w="1451"/>
            <w:shd w:val="clear" w:color="auto" w:fill="E8E8E8"/>
          </w:tcPr>
          <w:p>
            <w:pPr>
              <w:spacing w:after="0"/>
              <w:jc w:val="left"/>
            </w:pPr>
            <w:r>
              <w:rPr>
                <w:b/>
                <w:sz w:val="16"/>
              </w:rPr>
              <w:t>Type</w:t>
            </w:r>
          </w:p>
        </w:tc>
        <w:tc>
          <w:tcPr>
            <w:tcW w:type="dxa" w:w="2751"/>
            <w:shd w:val="clear" w:color="auto" w:fill="E8E8E8"/>
          </w:tcPr>
          <w:p>
            <w:pPr>
              <w:spacing w:after="0"/>
              <w:jc w:val="left"/>
            </w:pPr>
            <w:r>
              <w:rPr>
                <w:b/>
                <w:sz w:val="16"/>
              </w:rPr>
              <w:t>Plan status</w:t>
            </w:r>
          </w:p>
        </w:tc>
        <w:tc>
          <w:tcPr>
            <w:tcW w:type="dxa" w:w="21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58"/>
            <w:shd w:val="clear" w:color="auto" w:fill="E8E8E8"/>
          </w:tcPr>
          <w:p>
            <w:pPr>
              <w:spacing w:after="0"/>
              <w:jc w:val="left"/>
            </w:pPr>
            <w:r>
              <w:rPr>
                <w:b/>
                <w:sz w:val="16"/>
              </w:rPr>
              <w:t>Notes</w:t>
            </w:r>
          </w:p>
        </w:tc>
      </w:tr>
      <w:tr>
        <w:trPr>
          <w:cantSplit/>
        </w:trPr>
        <w:tc>
          <w:tcPr>
            <w:tcW w:type="dxa" w:w="1636"/>
          </w:tcPr>
          <w:p>
            <w:pPr>
              <w:spacing w:after="0"/>
              <w:jc w:val="left"/>
            </w:pPr>
            <w:r>
              <w:rPr>
                <w:sz w:val="16"/>
              </w:rPr>
              <w:t>Cherokee County (unincorporated area)</w:t>
            </w:r>
          </w:p>
        </w:tc>
        <w:tc>
          <w:tcPr>
            <w:tcW w:type="dxa" w:w="1451"/>
          </w:tcPr>
          <w:p>
            <w:pPr>
              <w:spacing w:after="0"/>
              <w:jc w:val="left"/>
            </w:pPr>
            <w:r>
              <w:rPr>
                <w:sz w:val="16"/>
              </w:rPr>
              <w:t>Unincorporated</w:t>
            </w:r>
          </w:p>
        </w:tc>
        <w:tc>
          <w:tcPr>
            <w:tcW w:type="dxa" w:w="2751"/>
          </w:tcPr>
          <w:p>
            <w:pPr>
              <w:spacing w:after="0"/>
              <w:jc w:val="left"/>
            </w:pPr>
            <w:r>
              <w:rPr>
                <w:sz w:val="16"/>
              </w:rPr>
              <w:t>Approved, expires 2027-01-04</w:t>
            </w:r>
          </w:p>
        </w:tc>
        <w:tc>
          <w:tcPr>
            <w:tcW w:type="dxa" w:w="2194"/>
          </w:tcPr>
          <w:p>
            <w:pPr>
              <w:spacing w:after="0"/>
              <w:jc w:val="right"/>
            </w:pPr>
            <w:r>
              <w:rPr>
                <w:sz w:val="16"/>
              </w:rPr>
              <w:t>FMA RL 0, SRL 0; any 2</w:t>
            </w:r>
          </w:p>
        </w:tc>
        <w:tc>
          <w:tcPr>
            <w:tcW w:type="dxa" w:w="1543"/>
          </w:tcPr>
          <w:p>
            <w:pPr>
              <w:spacing w:after="0"/>
              <w:jc w:val="right"/>
            </w:pPr>
            <w:r>
              <w:rPr>
                <w:sz w:val="16"/>
              </w:rPr>
              <w:t>$1,705,938.52</w:t>
            </w:r>
          </w:p>
        </w:tc>
        <w:tc>
          <w:tcPr>
            <w:tcW w:type="dxa" w:w="1878"/>
          </w:tcPr>
          <w:p>
            <w:pPr>
              <w:spacing w:after="0"/>
              <w:jc w:val="right"/>
            </w:pPr>
            <w:r>
              <w:rPr>
                <w:sz w:val="16"/>
              </w:rPr>
              <w:t>0; 0</w:t>
            </w:r>
          </w:p>
        </w:tc>
        <w:tc>
          <w:tcPr>
            <w:tcW w:type="dxa" w:w="2658"/>
          </w:tcPr>
          <w:p>
            <w:pPr>
              <w:spacing w:after="0"/>
              <w:jc w:val="left"/>
            </w:pPr>
            <w:r>
              <w:rPr>
                <w:sz w:val="16"/>
              </w:rPr>
              <w:t>Includes $2,581.04 for declarations not counted as hazard incidents (EM-3218-GA).</w:t>
            </w:r>
          </w:p>
        </w:tc>
      </w:tr>
      <w:tr>
        <w:trPr>
          <w:cantSplit/>
        </w:trPr>
        <w:tc>
          <w:tcPr>
            <w:tcW w:type="dxa" w:w="1636"/>
          </w:tcPr>
          <w:p>
            <w:pPr>
              <w:spacing w:after="0"/>
              <w:jc w:val="left"/>
            </w:pPr>
            <w:r>
              <w:rPr>
                <w:sz w:val="16"/>
              </w:rPr>
              <w:t>Ball Ground city</w:t>
            </w:r>
          </w:p>
        </w:tc>
        <w:tc>
          <w:tcPr>
            <w:tcW w:type="dxa" w:w="1451"/>
          </w:tcPr>
          <w:p>
            <w:pPr>
              <w:spacing w:after="0"/>
              <w:jc w:val="left"/>
            </w:pPr>
            <w:r>
              <w:rPr>
                <w:sz w:val="16"/>
              </w:rPr>
              <w:t>City</w:t>
            </w:r>
          </w:p>
        </w:tc>
        <w:tc>
          <w:tcPr>
            <w:tcW w:type="dxa" w:w="2751"/>
          </w:tcPr>
          <w:p>
            <w:pPr>
              <w:spacing w:after="0"/>
              <w:jc w:val="left"/>
            </w:pPr>
            <w:r>
              <w:rPr>
                <w:sz w:val="16"/>
              </w:rPr>
              <w:t>Approved, expires 2027-01-04</w:t>
            </w:r>
          </w:p>
        </w:tc>
        <w:tc>
          <w:tcPr>
            <w:tcW w:type="dxa" w:w="2194"/>
          </w:tcPr>
          <w:p>
            <w:pPr>
              <w:spacing w:after="0"/>
              <w:jc w:val="right"/>
            </w:pPr>
            <w:r>
              <w:rPr>
                <w:sz w:val="16"/>
              </w:rPr>
              <w:t>FMA RL 0, SRL 0; any 0</w:t>
            </w:r>
          </w:p>
        </w:tc>
        <w:tc>
          <w:tcPr>
            <w:tcW w:type="dxa" w:w="1543"/>
          </w:tcPr>
          <w:p>
            <w:pPr>
              <w:spacing w:after="0"/>
              <w:jc w:val="right"/>
            </w:pPr>
            <w:r>
              <w:rPr>
                <w:sz w:val="16"/>
              </w:rPr>
              <w:t>$3,991.58</w:t>
            </w:r>
          </w:p>
        </w:tc>
        <w:tc>
          <w:tcPr>
            <w:tcW w:type="dxa" w:w="1878"/>
          </w:tcPr>
          <w:p>
            <w:pPr>
              <w:spacing w:after="0"/>
              <w:jc w:val="right"/>
            </w:pPr>
            <w:r>
              <w:rPr>
                <w:sz w:val="16"/>
              </w:rPr>
              <w:t>52; 6</w:t>
            </w:r>
          </w:p>
        </w:tc>
        <w:tc>
          <w:tcPr>
            <w:tcW w:type="dxa" w:w="2658"/>
          </w:tcPr>
          <w:p>
            <w:pPr>
              <w:spacing w:after="0"/>
              <w:jc w:val="left"/>
            </w:pPr>
          </w:p>
        </w:tc>
      </w:tr>
      <w:tr>
        <w:trPr>
          <w:cantSplit/>
        </w:trPr>
        <w:tc>
          <w:tcPr>
            <w:tcW w:type="dxa" w:w="1636"/>
          </w:tcPr>
          <w:p>
            <w:pPr>
              <w:spacing w:after="0"/>
              <w:jc w:val="left"/>
            </w:pPr>
            <w:r>
              <w:rPr>
                <w:sz w:val="16"/>
              </w:rPr>
              <w:t>Canton city</w:t>
            </w:r>
          </w:p>
        </w:tc>
        <w:tc>
          <w:tcPr>
            <w:tcW w:type="dxa" w:w="1451"/>
          </w:tcPr>
          <w:p>
            <w:pPr>
              <w:spacing w:after="0"/>
              <w:jc w:val="left"/>
            </w:pPr>
            <w:r>
              <w:rPr>
                <w:sz w:val="16"/>
              </w:rPr>
              <w:t>City</w:t>
            </w:r>
          </w:p>
        </w:tc>
        <w:tc>
          <w:tcPr>
            <w:tcW w:type="dxa" w:w="2751"/>
          </w:tcPr>
          <w:p>
            <w:pPr>
              <w:spacing w:after="0"/>
              <w:jc w:val="left"/>
            </w:pPr>
            <w:r>
              <w:rPr>
                <w:sz w:val="16"/>
              </w:rPr>
              <w:t>Approved, expires 2027-01-04</w:t>
            </w:r>
          </w:p>
        </w:tc>
        <w:tc>
          <w:tcPr>
            <w:tcW w:type="dxa" w:w="2194"/>
          </w:tcPr>
          <w:p>
            <w:pPr>
              <w:spacing w:after="0"/>
              <w:jc w:val="right"/>
            </w:pPr>
            <w:r>
              <w:rPr>
                <w:sz w:val="16"/>
              </w:rPr>
              <w:t>FMA RL 0, SRL 1; any 2</w:t>
            </w:r>
          </w:p>
        </w:tc>
        <w:tc>
          <w:tcPr>
            <w:tcW w:type="dxa" w:w="1543"/>
          </w:tcPr>
          <w:p>
            <w:pPr>
              <w:spacing w:after="0"/>
              <w:jc w:val="right"/>
            </w:pPr>
            <w:r>
              <w:rPr>
                <w:sz w:val="16"/>
              </w:rPr>
              <w:t>$188,266.13</w:t>
            </w:r>
          </w:p>
        </w:tc>
        <w:tc>
          <w:tcPr>
            <w:tcW w:type="dxa" w:w="1878"/>
          </w:tcPr>
          <w:p>
            <w:pPr>
              <w:spacing w:after="0"/>
              <w:jc w:val="right"/>
            </w:pPr>
            <w:r>
              <w:rPr>
                <w:sz w:val="16"/>
              </w:rPr>
              <w:t>93; 2</w:t>
            </w:r>
          </w:p>
        </w:tc>
        <w:tc>
          <w:tcPr>
            <w:tcW w:type="dxa" w:w="2658"/>
          </w:tcPr>
          <w:p>
            <w:pPr>
              <w:spacing w:after="0"/>
              <w:jc w:val="left"/>
            </w:pPr>
          </w:p>
        </w:tc>
      </w:tr>
      <w:tr>
        <w:trPr>
          <w:cantSplit/>
        </w:trPr>
        <w:tc>
          <w:tcPr>
            <w:tcW w:type="dxa" w:w="1636"/>
          </w:tcPr>
          <w:p>
            <w:pPr>
              <w:spacing w:after="0"/>
              <w:jc w:val="left"/>
            </w:pPr>
            <w:r>
              <w:rPr>
                <w:sz w:val="16"/>
              </w:rPr>
              <w:t>Holly Springs city</w:t>
            </w:r>
          </w:p>
        </w:tc>
        <w:tc>
          <w:tcPr>
            <w:tcW w:type="dxa" w:w="1451"/>
          </w:tcPr>
          <w:p>
            <w:pPr>
              <w:spacing w:after="0"/>
              <w:jc w:val="left"/>
            </w:pPr>
            <w:r>
              <w:rPr>
                <w:sz w:val="16"/>
              </w:rPr>
              <w:t>City</w:t>
            </w:r>
          </w:p>
        </w:tc>
        <w:tc>
          <w:tcPr>
            <w:tcW w:type="dxa" w:w="2751"/>
          </w:tcPr>
          <w:p>
            <w:pPr>
              <w:spacing w:after="0"/>
              <w:jc w:val="left"/>
            </w:pPr>
            <w:r>
              <w:rPr>
                <w:sz w:val="16"/>
              </w:rPr>
              <w:t>Approved, expires 2027-01-04</w:t>
            </w:r>
          </w:p>
        </w:tc>
        <w:tc>
          <w:tcPr>
            <w:tcW w:type="dxa" w:w="2194"/>
          </w:tcPr>
          <w:p>
            <w:pPr>
              <w:spacing w:after="0"/>
              <w:jc w:val="right"/>
            </w:pPr>
            <w:r>
              <w:rPr>
                <w:sz w:val="16"/>
              </w:rPr>
              <w:t>FMA RL 0, SRL 0; any 0</w:t>
            </w:r>
          </w:p>
        </w:tc>
        <w:tc>
          <w:tcPr>
            <w:tcW w:type="dxa" w:w="1543"/>
          </w:tcPr>
          <w:p>
            <w:pPr>
              <w:spacing w:after="0"/>
              <w:jc w:val="right"/>
            </w:pPr>
            <w:r>
              <w:rPr>
                <w:sz w:val="16"/>
              </w:rPr>
              <w:t>$19,365.32</w:t>
            </w:r>
          </w:p>
        </w:tc>
        <w:tc>
          <w:tcPr>
            <w:tcW w:type="dxa" w:w="1878"/>
          </w:tcPr>
          <w:p>
            <w:pPr>
              <w:spacing w:after="0"/>
              <w:jc w:val="right"/>
            </w:pPr>
            <w:r>
              <w:rPr>
                <w:sz w:val="16"/>
              </w:rPr>
              <w:t>30; 5</w:t>
            </w:r>
          </w:p>
        </w:tc>
        <w:tc>
          <w:tcPr>
            <w:tcW w:type="dxa" w:w="2658"/>
          </w:tcPr>
          <w:p>
            <w:pPr>
              <w:spacing w:after="0"/>
              <w:jc w:val="left"/>
            </w:pPr>
          </w:p>
        </w:tc>
      </w:tr>
      <w:tr>
        <w:trPr>
          <w:cantSplit/>
        </w:trPr>
        <w:tc>
          <w:tcPr>
            <w:tcW w:type="dxa" w:w="1636"/>
          </w:tcPr>
          <w:p>
            <w:pPr>
              <w:spacing w:after="0"/>
              <w:jc w:val="left"/>
            </w:pPr>
            <w:r>
              <w:rPr>
                <w:sz w:val="16"/>
              </w:rPr>
              <w:t>Nelson city</w:t>
            </w:r>
          </w:p>
        </w:tc>
        <w:tc>
          <w:tcPr>
            <w:tcW w:type="dxa" w:w="1451"/>
          </w:tcPr>
          <w:p>
            <w:pPr>
              <w:spacing w:after="0"/>
              <w:jc w:val="left"/>
            </w:pPr>
            <w:r>
              <w:rPr>
                <w:sz w:val="16"/>
              </w:rPr>
              <w:t>City</w:t>
            </w:r>
          </w:p>
        </w:tc>
        <w:tc>
          <w:tcPr>
            <w:tcW w:type="dxa" w:w="2751"/>
          </w:tcPr>
          <w:p>
            <w:pPr>
              <w:spacing w:after="0"/>
              <w:jc w:val="left"/>
            </w:pPr>
            <w:r>
              <w:rPr>
                <w:sz w:val="16"/>
              </w:rPr>
              <w:t>Approved, expires 2030-04-08</w:t>
            </w:r>
          </w:p>
        </w:tc>
        <w:tc>
          <w:tcPr>
            <w:tcW w:type="dxa" w:w="2194"/>
          </w:tcPr>
          <w:p>
            <w:pPr>
              <w:spacing w:after="0"/>
              <w:jc w:val="right"/>
            </w:pPr>
            <w:r>
              <w:rPr>
                <w:sz w:val="16"/>
              </w:rPr>
              <w:t>FMA RL 0, SRL 0; any 0</w:t>
            </w:r>
          </w:p>
        </w:tc>
        <w:tc>
          <w:tcPr>
            <w:tcW w:type="dxa" w:w="1543"/>
          </w:tcPr>
          <w:p>
            <w:pPr>
              <w:spacing w:after="0"/>
              <w:jc w:val="right"/>
            </w:pPr>
            <w:r>
              <w:rPr>
                <w:sz w:val="16"/>
              </w:rPr>
              <w:t>none found</w:t>
            </w:r>
          </w:p>
        </w:tc>
        <w:tc>
          <w:tcPr>
            <w:tcW w:type="dxa" w:w="1878"/>
          </w:tcPr>
          <w:p>
            <w:pPr>
              <w:spacing w:after="0"/>
              <w:jc w:val="right"/>
            </w:pPr>
            <w:r>
              <w:rPr>
                <w:sz w:val="16"/>
              </w:rPr>
              <w:t>0; 0</w:t>
            </w:r>
          </w:p>
        </w:tc>
        <w:tc>
          <w:tcPr>
            <w:tcW w:type="dxa" w:w="2658"/>
          </w:tcPr>
          <w:p>
            <w:pPr>
              <w:spacing w:after="0"/>
              <w:jc w:val="left"/>
            </w:pPr>
            <w:r>
              <w:rPr>
                <w:sz w:val="16"/>
              </w:rPr>
              <w:t>Also approved under plan 107825 (Cherokee County, expires 2027-01-04). FEMA's plan status map shows one plan per jurisdiction and may show one of these; this packet uses the approved plan that expires last.</w:t>
            </w:r>
          </w:p>
        </w:tc>
      </w:tr>
      <w:tr>
        <w:trPr>
          <w:cantSplit/>
        </w:trPr>
        <w:tc>
          <w:tcPr>
            <w:tcW w:type="dxa" w:w="1636"/>
          </w:tcPr>
          <w:p>
            <w:pPr>
              <w:spacing w:after="0"/>
              <w:jc w:val="left"/>
            </w:pPr>
            <w:r>
              <w:rPr>
                <w:sz w:val="16"/>
              </w:rPr>
              <w:t>Waleska city</w:t>
            </w:r>
          </w:p>
        </w:tc>
        <w:tc>
          <w:tcPr>
            <w:tcW w:type="dxa" w:w="1451"/>
          </w:tcPr>
          <w:p>
            <w:pPr>
              <w:spacing w:after="0"/>
              <w:jc w:val="left"/>
            </w:pPr>
            <w:r>
              <w:rPr>
                <w:sz w:val="16"/>
              </w:rPr>
              <w:t>City</w:t>
            </w:r>
          </w:p>
        </w:tc>
        <w:tc>
          <w:tcPr>
            <w:tcW w:type="dxa" w:w="2751"/>
          </w:tcPr>
          <w:p>
            <w:pPr>
              <w:spacing w:after="0"/>
              <w:jc w:val="left"/>
            </w:pPr>
            <w:r>
              <w:rPr>
                <w:sz w:val="16"/>
              </w:rPr>
              <w:t>Approved, expires 2027-01-04</w:t>
            </w:r>
          </w:p>
        </w:tc>
        <w:tc>
          <w:tcPr>
            <w:tcW w:type="dxa" w:w="2194"/>
          </w:tcPr>
          <w:p>
            <w:pPr>
              <w:spacing w:after="0"/>
              <w:jc w:val="right"/>
            </w:pPr>
            <w:r>
              <w:rPr>
                <w:sz w:val="16"/>
              </w:rPr>
              <w:t>FMA RL 0, SRL 0; any 0</w:t>
            </w:r>
          </w:p>
        </w:tc>
        <w:tc>
          <w:tcPr>
            <w:tcW w:type="dxa" w:w="1543"/>
          </w:tcPr>
          <w:p>
            <w:pPr>
              <w:spacing w:after="0"/>
              <w:jc w:val="right"/>
            </w:pPr>
            <w:r>
              <w:rPr>
                <w:sz w:val="16"/>
              </w:rPr>
              <w:t>none found</w:t>
            </w:r>
          </w:p>
        </w:tc>
        <w:tc>
          <w:tcPr>
            <w:tcW w:type="dxa" w:w="1878"/>
          </w:tcPr>
          <w:p>
            <w:pPr>
              <w:spacing w:after="0"/>
              <w:jc w:val="right"/>
            </w:pPr>
            <w:r>
              <w:rPr>
                <w:sz w:val="16"/>
              </w:rPr>
              <w:t>84; 18</w:t>
            </w:r>
          </w:p>
        </w:tc>
        <w:tc>
          <w:tcPr>
            <w:tcW w:type="dxa" w:w="2658"/>
          </w:tcPr>
          <w:p>
            <w:pPr>
              <w:spacing w:after="0"/>
              <w:jc w:val="left"/>
            </w:pPr>
          </w:p>
        </w:tc>
      </w:tr>
      <w:tr>
        <w:trPr>
          <w:cantSplit/>
        </w:trPr>
        <w:tc>
          <w:tcPr>
            <w:tcW w:type="dxa" w:w="1636"/>
          </w:tcPr>
          <w:p>
            <w:pPr>
              <w:spacing w:after="0"/>
              <w:jc w:val="left"/>
            </w:pPr>
            <w:r>
              <w:rPr>
                <w:sz w:val="16"/>
              </w:rPr>
              <w:t>Woodstock city</w:t>
            </w:r>
          </w:p>
        </w:tc>
        <w:tc>
          <w:tcPr>
            <w:tcW w:type="dxa" w:w="1451"/>
          </w:tcPr>
          <w:p>
            <w:pPr>
              <w:spacing w:after="0"/>
              <w:jc w:val="left"/>
            </w:pPr>
            <w:r>
              <w:rPr>
                <w:sz w:val="16"/>
              </w:rPr>
              <w:t>City</w:t>
            </w:r>
          </w:p>
        </w:tc>
        <w:tc>
          <w:tcPr>
            <w:tcW w:type="dxa" w:w="2751"/>
          </w:tcPr>
          <w:p>
            <w:pPr>
              <w:spacing w:after="0"/>
              <w:jc w:val="left"/>
            </w:pPr>
            <w:r>
              <w:rPr>
                <w:sz w:val="16"/>
              </w:rPr>
              <w:t>Approved, expires 2027-01-04</w:t>
            </w:r>
          </w:p>
        </w:tc>
        <w:tc>
          <w:tcPr>
            <w:tcW w:type="dxa" w:w="2194"/>
          </w:tcPr>
          <w:p>
            <w:pPr>
              <w:spacing w:after="0"/>
              <w:jc w:val="right"/>
            </w:pPr>
            <w:r>
              <w:rPr>
                <w:sz w:val="16"/>
              </w:rPr>
              <w:t>FMA RL 0, SRL 0; any 0</w:t>
            </w:r>
          </w:p>
        </w:tc>
        <w:tc>
          <w:tcPr>
            <w:tcW w:type="dxa" w:w="1543"/>
          </w:tcPr>
          <w:p>
            <w:pPr>
              <w:spacing w:after="0"/>
              <w:jc w:val="right"/>
            </w:pPr>
            <w:r>
              <w:rPr>
                <w:sz w:val="16"/>
              </w:rPr>
              <w:t>$990,814.64</w:t>
            </w:r>
          </w:p>
        </w:tc>
        <w:tc>
          <w:tcPr>
            <w:tcW w:type="dxa" w:w="1878"/>
          </w:tcPr>
          <w:p>
            <w:pPr>
              <w:spacing w:after="0"/>
              <w:jc w:val="right"/>
            </w:pPr>
            <w:r>
              <w:rPr>
                <w:sz w:val="16"/>
              </w:rPr>
              <w:t>122; 11</w:t>
            </w:r>
          </w:p>
        </w:tc>
        <w:tc>
          <w:tcPr>
            <w:tcW w:type="dxa" w:w="2658"/>
          </w:tcPr>
          <w:p>
            <w:pPr>
              <w:spacing w:after="0"/>
              <w:jc w:val="left"/>
            </w:pPr>
            <w:r>
              <w:rPr>
                <w:sz w:val="16"/>
              </w:rPr>
              <w:t>Includes $18,413.02 for declarations not counted as hazard incidents (DR-4501-GA).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2022-01-05</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$52,355,273,034</w:t>
            </w:r>
          </w:p>
        </w:tc>
        <w:tc>
          <w:tcPr>
            <w:tcW w:type="dxa" w:w="1139"/>
          </w:tcPr>
          <w:p>
            <w:pPr>
              <w:spacing w:after="0"/>
              <w:jc w:val="right"/>
            </w:pPr>
            <w:r>
              <w:rPr>
                <w:sz w:val="16"/>
              </w:rPr>
              <w:t>$27,952,290</w:t>
            </w:r>
          </w:p>
        </w:tc>
        <w:tc>
          <w:tcPr>
            <w:tcW w:type="dxa" w:w="1047"/>
          </w:tcPr>
          <w:p>
            <w:pPr>
              <w:spacing w:after="0"/>
              <w:jc w:val="right"/>
            </w:pPr>
            <w:r>
              <w:rPr>
                <w:sz w:val="16"/>
              </w:rPr>
              <w:t>266,412</w:t>
            </w:r>
          </w:p>
        </w:tc>
        <w:tc>
          <w:tcPr>
            <w:tcW w:type="dxa" w:w="1126"/>
          </w:tcPr>
          <w:p>
            <w:pPr>
              <w:spacing w:after="0"/>
              <w:jc w:val="right"/>
            </w:pPr>
            <w:r>
              <w:rPr>
                <w:sz w:val="16"/>
              </w:rPr>
              <w:t>$50,183</w:t>
            </w:r>
          </w:p>
        </w:tc>
        <w:tc>
          <w:tcPr>
            <w:tcW w:type="dxa" w:w="1126"/>
          </w:tcPr>
          <w:p>
            <w:pPr>
              <w:spacing w:after="0"/>
              <w:jc w:val="right"/>
            </w:pPr>
            <w:r>
              <w:rPr>
                <w:sz w:val="16"/>
              </w:rPr>
              <w:t>$32,551</w:t>
            </w:r>
          </w:p>
        </w:tc>
        <w:tc>
          <w:tcPr>
            <w:tcW w:type="dxa" w:w="1184"/>
          </w:tcPr>
          <w:p>
            <w:pPr>
              <w:spacing w:after="0"/>
              <w:jc w:val="right"/>
            </w:pPr>
            <w:r>
              <w:rPr>
                <w:sz w:val="16"/>
              </w:rPr>
              <w:t>$7,079,689</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$85,242,116,677</w:t>
            </w:r>
          </w:p>
        </w:tc>
        <w:tc>
          <w:tcPr>
            <w:tcW w:type="dxa" w:w="1139"/>
          </w:tcPr>
          <w:p>
            <w:pPr>
              <w:spacing w:after="0"/>
              <w:jc w:val="right"/>
            </w:pPr>
          </w:p>
        </w:tc>
        <w:tc>
          <w:tcPr>
            <w:tcW w:type="dxa" w:w="1047"/>
          </w:tcPr>
          <w:p>
            <w:pPr>
              <w:spacing w:after="0"/>
              <w:jc w:val="right"/>
            </w:pPr>
            <w:r>
              <w:rPr>
                <w:sz w:val="16"/>
              </w:rPr>
              <w:t>266,620</w:t>
            </w:r>
          </w:p>
        </w:tc>
        <w:tc>
          <w:tcPr>
            <w:tcW w:type="dxa" w:w="1126"/>
          </w:tcPr>
          <w:p>
            <w:pPr>
              <w:spacing w:after="0"/>
              <w:jc w:val="right"/>
            </w:pPr>
            <w:r>
              <w:rPr>
                <w:sz w:val="16"/>
              </w:rPr>
              <w:t>$1,787,441</w:t>
            </w:r>
          </w:p>
        </w:tc>
        <w:tc>
          <w:tcPr>
            <w:tcW w:type="dxa" w:w="1126"/>
          </w:tcPr>
          <w:p>
            <w:pPr>
              <w:spacing w:after="0"/>
              <w:jc w:val="right"/>
            </w:pPr>
          </w:p>
        </w:tc>
        <w:tc>
          <w:tcPr>
            <w:tcW w:type="dxa" w:w="1184"/>
          </w:tcPr>
          <w:p>
            <w:pPr>
              <w:spacing w:after="0"/>
              <w:jc w:val="right"/>
            </w:pPr>
            <w:r>
              <w:rPr>
                <w:sz w:val="16"/>
              </w:rPr>
              <w:t>$246,674</w:t>
            </w:r>
          </w:p>
        </w:tc>
        <w:tc>
          <w:tcPr>
            <w:tcW w:type="dxa" w:w="1054"/>
          </w:tcPr>
          <w:p>
            <w:pPr>
              <w:spacing w:after="0"/>
              <w:jc w:val="right"/>
            </w:pPr>
            <w:r>
              <w:rPr>
                <w:sz w:val="16"/>
              </w:rPr>
              <w:t>0.0021%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$52,355,285,504</w:t>
            </w:r>
          </w:p>
        </w:tc>
        <w:tc>
          <w:tcPr>
            <w:tcW w:type="dxa" w:w="1139"/>
          </w:tcPr>
          <w:p>
            <w:pPr>
              <w:spacing w:after="0"/>
              <w:jc w:val="right"/>
            </w:pPr>
            <w:r>
              <w:rPr>
                <w:sz w:val="16"/>
              </w:rPr>
              <w:t>$27,952,290</w:t>
            </w:r>
          </w:p>
        </w:tc>
        <w:tc>
          <w:tcPr>
            <w:tcW w:type="dxa" w:w="1047"/>
          </w:tcPr>
          <w:p>
            <w:pPr>
              <w:spacing w:after="0"/>
              <w:jc w:val="right"/>
            </w:pPr>
            <w:r>
              <w:rPr>
                <w:sz w:val="16"/>
              </w:rPr>
              <w:t>266,412</w:t>
            </w:r>
          </w:p>
        </w:tc>
        <w:tc>
          <w:tcPr>
            <w:tcW w:type="dxa" w:w="1126"/>
          </w:tcPr>
          <w:p>
            <w:pPr>
              <w:spacing w:after="0"/>
              <w:jc w:val="right"/>
            </w:pPr>
            <w:r>
              <w:rPr>
                <w:sz w:val="16"/>
              </w:rPr>
              <w:t>$1,736,226</w:t>
            </w:r>
          </w:p>
        </w:tc>
        <w:tc>
          <w:tcPr>
            <w:tcW w:type="dxa" w:w="1126"/>
          </w:tcPr>
          <w:p>
            <w:pPr>
              <w:spacing w:after="0"/>
              <w:jc w:val="right"/>
            </w:pPr>
            <w:r>
              <w:rPr>
                <w:sz w:val="16"/>
              </w:rPr>
              <w:t>$377</w:t>
            </w:r>
          </w:p>
        </w:tc>
        <w:tc>
          <w:tcPr>
            <w:tcW w:type="dxa" w:w="1184"/>
          </w:tcPr>
          <w:p>
            <w:pPr>
              <w:spacing w:after="0"/>
              <w:jc w:val="right"/>
            </w:pPr>
            <w:r>
              <w:rPr>
                <w:sz w:val="16"/>
              </w:rPr>
              <w:t>$66,700</w:t>
            </w:r>
          </w:p>
        </w:tc>
        <w:tc>
          <w:tcPr>
            <w:tcW w:type="dxa" w:w="1054"/>
          </w:tcPr>
          <w:p>
            <w:pPr>
              <w:spacing w:after="0"/>
              <w:jc w:val="right"/>
            </w:pPr>
            <w:r>
              <w:rPr>
                <w:sz w:val="16"/>
              </w:rPr>
              <w:t>0.00332%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$52,355,273,034</w:t>
            </w:r>
          </w:p>
        </w:tc>
        <w:tc>
          <w:tcPr>
            <w:tcW w:type="dxa" w:w="1139"/>
          </w:tcPr>
          <w:p>
            <w:pPr>
              <w:spacing w:after="0"/>
              <w:jc w:val="right"/>
            </w:pPr>
            <w:r>
              <w:rPr>
                <w:sz w:val="16"/>
              </w:rPr>
              <w:t>$27,952,290</w:t>
            </w:r>
          </w:p>
        </w:tc>
        <w:tc>
          <w:tcPr>
            <w:tcW w:type="dxa" w:w="1047"/>
          </w:tcPr>
          <w:p>
            <w:pPr>
              <w:spacing w:after="0"/>
              <w:jc w:val="right"/>
            </w:pPr>
            <w:r>
              <w:rPr>
                <w:sz w:val="16"/>
              </w:rPr>
              <w:t>266,412</w:t>
            </w:r>
          </w:p>
        </w:tc>
        <w:tc>
          <w:tcPr>
            <w:tcW w:type="dxa" w:w="1126"/>
          </w:tcPr>
          <w:p>
            <w:pPr>
              <w:spacing w:after="0"/>
              <w:jc w:val="right"/>
            </w:pPr>
            <w:r>
              <w:rPr>
                <w:sz w:val="16"/>
              </w:rPr>
              <w:t>$68</w:t>
            </w:r>
          </w:p>
        </w:tc>
        <w:tc>
          <w:tcPr>
            <w:tcW w:type="dxa" w:w="1126"/>
          </w:tcPr>
          <w:p>
            <w:pPr>
              <w:spacing w:after="0"/>
              <w:jc w:val="right"/>
            </w:pPr>
            <w:r>
              <w:rPr>
                <w:sz w:val="16"/>
              </w:rPr>
              <w:t>$65</w:t>
            </w:r>
          </w:p>
        </w:tc>
        <w:tc>
          <w:tcPr>
            <w:tcW w:type="dxa" w:w="1184"/>
          </w:tcPr>
          <w:p>
            <w:pPr>
              <w:spacing w:after="0"/>
              <w:jc w:val="right"/>
            </w:pPr>
            <w:r>
              <w:rPr>
                <w:sz w:val="16"/>
              </w:rPr>
              <w:t>$1,087,445</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$51,185,724,388</w:t>
            </w:r>
          </w:p>
        </w:tc>
        <w:tc>
          <w:tcPr>
            <w:tcW w:type="dxa" w:w="1139"/>
          </w:tcPr>
          <w:p>
            <w:pPr>
              <w:spacing w:after="0"/>
              <w:jc w:val="right"/>
            </w:pPr>
            <w:r>
              <w:rPr>
                <w:sz w:val="16"/>
              </w:rPr>
              <w:t>$27,762,534</w:t>
            </w:r>
          </w:p>
        </w:tc>
        <w:tc>
          <w:tcPr>
            <w:tcW w:type="dxa" w:w="1047"/>
          </w:tcPr>
          <w:p>
            <w:pPr>
              <w:spacing w:after="0"/>
              <w:jc w:val="right"/>
            </w:pPr>
            <w:r>
              <w:rPr>
                <w:sz w:val="16"/>
              </w:rPr>
              <w:t>260,155</w:t>
            </w:r>
          </w:p>
        </w:tc>
        <w:tc>
          <w:tcPr>
            <w:tcW w:type="dxa" w:w="1126"/>
          </w:tcPr>
          <w:p>
            <w:pPr>
              <w:spacing w:after="0"/>
              <w:jc w:val="right"/>
            </w:pPr>
            <w:r>
              <w:rPr>
                <w:sz w:val="16"/>
              </w:rPr>
              <w:t>$139,822</w:t>
            </w:r>
          </w:p>
        </w:tc>
        <w:tc>
          <w:tcPr>
            <w:tcW w:type="dxa" w:w="1126"/>
          </w:tcPr>
          <w:p>
            <w:pPr>
              <w:spacing w:after="0"/>
              <w:jc w:val="right"/>
            </w:pPr>
            <w:r>
              <w:rPr>
                <w:sz w:val="16"/>
              </w:rPr>
              <w:t>$9,730</w:t>
            </w:r>
          </w:p>
        </w:tc>
        <w:tc>
          <w:tcPr>
            <w:tcW w:type="dxa" w:w="1184"/>
          </w:tcPr>
          <w:p>
            <w:pPr>
              <w:spacing w:after="0"/>
              <w:jc w:val="right"/>
            </w:pPr>
            <w:r>
              <w:rPr>
                <w:sz w:val="16"/>
              </w:rPr>
              <w:t>$6,795</w:t>
            </w:r>
          </w:p>
        </w:tc>
        <w:tc>
          <w:tcPr>
            <w:tcW w:type="dxa" w:w="1054"/>
          </w:tcPr>
          <w:p>
            <w:pPr>
              <w:spacing w:after="0"/>
              <w:jc w:val="right"/>
            </w:pPr>
            <w:r>
              <w:rPr>
                <w:sz w:val="16"/>
              </w:rPr>
              <w:t>0.000273%</w:t>
            </w:r>
          </w:p>
        </w:tc>
        <w:tc>
          <w:tcPr>
            <w:tcW w:type="dxa" w:w="1244"/>
          </w:tcPr>
          <w:p>
            <w:pPr>
              <w:spacing w:after="0"/>
              <w:jc w:val="right"/>
            </w:pPr>
          </w:p>
        </w:tc>
        <w:tc>
          <w:tcPr>
            <w:tcW w:type="dxa" w:w="1122"/>
          </w:tcPr>
          <w:p>
            <w:pPr>
              <w:spacing w:after="0"/>
              <w:jc w:val="right"/>
            </w:pPr>
          </w:p>
        </w:tc>
        <w:tc>
          <w:tcPr>
            <w:tcW w:type="dxa" w:w="1276"/>
          </w:tcPr>
          <w:p>
            <w:pPr>
              <w:spacing w:after="0"/>
              <w:jc w:val="right"/>
            </w:pPr>
            <w:r>
              <w:rPr>
                <w:sz w:val="16"/>
              </w:rPr>
              <w:t>none found (1 declaration)</w:t>
            </w: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$52,350,802,161</w:t>
            </w:r>
          </w:p>
        </w:tc>
        <w:tc>
          <w:tcPr>
            <w:tcW w:type="dxa" w:w="1139"/>
          </w:tcPr>
          <w:p>
            <w:pPr>
              <w:spacing w:after="0"/>
              <w:jc w:val="right"/>
            </w:pPr>
          </w:p>
        </w:tc>
        <w:tc>
          <w:tcPr>
            <w:tcW w:type="dxa" w:w="1047"/>
          </w:tcPr>
          <w:p>
            <w:pPr>
              <w:spacing w:after="0"/>
              <w:jc w:val="right"/>
            </w:pPr>
            <w:r>
              <w:rPr>
                <w:sz w:val="16"/>
              </w:rPr>
              <w:t>266,384</w:t>
            </w:r>
          </w:p>
        </w:tc>
        <w:tc>
          <w:tcPr>
            <w:tcW w:type="dxa" w:w="1126"/>
          </w:tcPr>
          <w:p>
            <w:pPr>
              <w:spacing w:after="0"/>
              <w:jc w:val="right"/>
            </w:pPr>
            <w:r>
              <w:rPr>
                <w:sz w:val="16"/>
              </w:rPr>
              <w:t>$401,923</w:t>
            </w:r>
          </w:p>
        </w:tc>
        <w:tc>
          <w:tcPr>
            <w:tcW w:type="dxa" w:w="1126"/>
          </w:tcPr>
          <w:p>
            <w:pPr>
              <w:spacing w:after="0"/>
              <w:jc w:val="right"/>
            </w:pPr>
          </w:p>
        </w:tc>
        <w:tc>
          <w:tcPr>
            <w:tcW w:type="dxa" w:w="1184"/>
          </w:tcPr>
          <w:p>
            <w:pPr>
              <w:spacing w:after="0"/>
              <w:jc w:val="right"/>
            </w:pPr>
            <w:r>
              <w:rPr>
                <w:sz w:val="16"/>
              </w:rPr>
              <w:t>$9,734</w:t>
            </w:r>
          </w:p>
        </w:tc>
        <w:tc>
          <w:tcPr>
            <w:tcW w:type="dxa" w:w="1054"/>
          </w:tcPr>
          <w:p>
            <w:pPr>
              <w:spacing w:after="0"/>
              <w:jc w:val="right"/>
            </w:pPr>
            <w:r>
              <w:rPr>
                <w:sz w:val="16"/>
              </w:rPr>
              <w:t>0.000768%</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$52,295,357,993</w:t>
            </w:r>
          </w:p>
        </w:tc>
        <w:tc>
          <w:tcPr>
            <w:tcW w:type="dxa" w:w="1139"/>
          </w:tcPr>
          <w:p>
            <w:pPr>
              <w:spacing w:after="0"/>
              <w:jc w:val="right"/>
            </w:pPr>
            <w:r>
              <w:rPr>
                <w:sz w:val="16"/>
              </w:rPr>
              <w:t>$3,239,111</w:t>
            </w:r>
          </w:p>
        </w:tc>
        <w:tc>
          <w:tcPr>
            <w:tcW w:type="dxa" w:w="1047"/>
          </w:tcPr>
          <w:p>
            <w:pPr>
              <w:spacing w:after="0"/>
              <w:jc w:val="right"/>
            </w:pPr>
            <w:r>
              <w:rPr>
                <w:sz w:val="16"/>
              </w:rPr>
              <w:t>1,940</w:t>
            </w:r>
          </w:p>
        </w:tc>
        <w:tc>
          <w:tcPr>
            <w:tcW w:type="dxa" w:w="1126"/>
          </w:tcPr>
          <w:p>
            <w:pPr>
              <w:spacing w:after="0"/>
              <w:jc w:val="right"/>
            </w:pPr>
            <w:r>
              <w:rPr>
                <w:sz w:val="16"/>
              </w:rPr>
              <w:t>$46,249,160</w:t>
            </w:r>
          </w:p>
        </w:tc>
        <w:tc>
          <w:tcPr>
            <w:tcW w:type="dxa" w:w="1126"/>
          </w:tcPr>
          <w:p>
            <w:pPr>
              <w:spacing w:after="0"/>
              <w:jc w:val="right"/>
            </w:pPr>
            <w:r>
              <w:rPr>
                <w:sz w:val="16"/>
              </w:rPr>
              <w:t>$18,003</w:t>
            </w:r>
          </w:p>
        </w:tc>
        <w:tc>
          <w:tcPr>
            <w:tcW w:type="dxa" w:w="1184"/>
          </w:tcPr>
          <w:p>
            <w:pPr>
              <w:spacing w:after="0"/>
              <w:jc w:val="right"/>
            </w:pPr>
            <w:r>
              <w:rPr>
                <w:sz w:val="16"/>
              </w:rPr>
              <w:t>$170,560</w:t>
            </w:r>
          </w:p>
        </w:tc>
        <w:tc>
          <w:tcPr>
            <w:tcW w:type="dxa" w:w="1054"/>
          </w:tcPr>
          <w:p>
            <w:pPr>
              <w:spacing w:after="0"/>
              <w:jc w:val="right"/>
            </w:pPr>
            <w:r>
              <w:rPr>
                <w:sz w:val="16"/>
              </w:rPr>
              <w:t>n/a (see note)</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$5,873,352,487</w:t>
            </w:r>
          </w:p>
        </w:tc>
        <w:tc>
          <w:tcPr>
            <w:tcW w:type="dxa" w:w="1139"/>
          </w:tcPr>
          <w:p>
            <w:pPr>
              <w:spacing w:after="0"/>
              <w:jc w:val="right"/>
            </w:pPr>
          </w:p>
        </w:tc>
        <w:tc>
          <w:tcPr>
            <w:tcW w:type="dxa" w:w="1047"/>
          </w:tcPr>
          <w:p>
            <w:pPr>
              <w:spacing w:after="0"/>
              <w:jc w:val="right"/>
            </w:pPr>
            <w:r>
              <w:rPr>
                <w:sz w:val="16"/>
              </w:rPr>
              <w:t>29,412</w:t>
            </w:r>
          </w:p>
        </w:tc>
        <w:tc>
          <w:tcPr>
            <w:tcW w:type="dxa" w:w="1126"/>
          </w:tcPr>
          <w:p>
            <w:pPr>
              <w:spacing w:after="0"/>
              <w:jc w:val="right"/>
            </w:pPr>
            <w:r>
              <w:rPr>
                <w:sz w:val="16"/>
              </w:rPr>
              <w:t>$28,958</w:t>
            </w:r>
          </w:p>
        </w:tc>
        <w:tc>
          <w:tcPr>
            <w:tcW w:type="dxa" w:w="1126"/>
          </w:tcPr>
          <w:p>
            <w:pPr>
              <w:spacing w:after="0"/>
              <w:jc w:val="right"/>
            </w:pPr>
          </w:p>
        </w:tc>
        <w:tc>
          <w:tcPr>
            <w:tcW w:type="dxa" w:w="1184"/>
          </w:tcPr>
          <w:p>
            <w:pPr>
              <w:spacing w:after="0"/>
              <w:jc w:val="right"/>
            </w:pPr>
            <w:r>
              <w:rPr>
                <w:sz w:val="16"/>
              </w:rPr>
              <w:t>$3,890</w:t>
            </w:r>
          </w:p>
        </w:tc>
        <w:tc>
          <w:tcPr>
            <w:tcW w:type="dxa" w:w="1054"/>
          </w:tcPr>
          <w:p>
            <w:pPr>
              <w:spacing w:after="0"/>
              <w:jc w:val="right"/>
            </w:pPr>
            <w:r>
              <w:rPr>
                <w:sz w:val="16"/>
              </w:rPr>
              <w:t>0.000493%</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$52,355,285,504</w:t>
            </w:r>
          </w:p>
        </w:tc>
        <w:tc>
          <w:tcPr>
            <w:tcW w:type="dxa" w:w="1139"/>
          </w:tcPr>
          <w:p>
            <w:pPr>
              <w:spacing w:after="0"/>
              <w:jc w:val="right"/>
            </w:pPr>
          </w:p>
        </w:tc>
        <w:tc>
          <w:tcPr>
            <w:tcW w:type="dxa" w:w="1047"/>
          </w:tcPr>
          <w:p>
            <w:pPr>
              <w:spacing w:after="0"/>
              <w:jc w:val="right"/>
            </w:pPr>
            <w:r>
              <w:rPr>
                <w:sz w:val="16"/>
              </w:rPr>
              <w:t>266,412</w:t>
            </w:r>
          </w:p>
        </w:tc>
        <w:tc>
          <w:tcPr>
            <w:tcW w:type="dxa" w:w="1126"/>
          </w:tcPr>
          <w:p>
            <w:pPr>
              <w:spacing w:after="0"/>
              <w:jc w:val="right"/>
            </w:pPr>
            <w:r>
              <w:rPr>
                <w:sz w:val="16"/>
              </w:rPr>
              <w:t>$366,776</w:t>
            </w:r>
          </w:p>
        </w:tc>
        <w:tc>
          <w:tcPr>
            <w:tcW w:type="dxa" w:w="1126"/>
          </w:tcPr>
          <w:p>
            <w:pPr>
              <w:spacing w:after="0"/>
              <w:jc w:val="right"/>
            </w:pPr>
          </w:p>
        </w:tc>
        <w:tc>
          <w:tcPr>
            <w:tcW w:type="dxa" w:w="1184"/>
          </w:tcPr>
          <w:p>
            <w:pPr>
              <w:spacing w:after="0"/>
              <w:jc w:val="right"/>
            </w:pPr>
            <w:r>
              <w:rPr>
                <w:sz w:val="16"/>
              </w:rPr>
              <w:t>$892,764</w:t>
            </w:r>
          </w:p>
        </w:tc>
        <w:tc>
          <w:tcPr>
            <w:tcW w:type="dxa" w:w="1054"/>
          </w:tcPr>
          <w:p>
            <w:pPr>
              <w:spacing w:after="0"/>
              <w:jc w:val="right"/>
            </w:pPr>
            <w:r>
              <w:rPr>
                <w:sz w:val="16"/>
              </w:rPr>
              <w:t>0.000701%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$52,355,285,504</w:t>
            </w:r>
          </w:p>
        </w:tc>
        <w:tc>
          <w:tcPr>
            <w:tcW w:type="dxa" w:w="1139"/>
          </w:tcPr>
          <w:p>
            <w:pPr>
              <w:spacing w:after="0"/>
              <w:jc w:val="right"/>
            </w:pPr>
            <w:r>
              <w:rPr>
                <w:sz w:val="16"/>
              </w:rPr>
              <w:t>$27,952,290</w:t>
            </w:r>
          </w:p>
        </w:tc>
        <w:tc>
          <w:tcPr>
            <w:tcW w:type="dxa" w:w="1047"/>
          </w:tcPr>
          <w:p>
            <w:pPr>
              <w:spacing w:after="0"/>
              <w:jc w:val="right"/>
            </w:pPr>
            <w:r>
              <w:rPr>
                <w:sz w:val="16"/>
              </w:rPr>
              <w:t>266,412</w:t>
            </w:r>
          </w:p>
        </w:tc>
        <w:tc>
          <w:tcPr>
            <w:tcW w:type="dxa" w:w="1126"/>
          </w:tcPr>
          <w:p>
            <w:pPr>
              <w:spacing w:after="0"/>
              <w:jc w:val="right"/>
            </w:pPr>
            <w:r>
              <w:rPr>
                <w:sz w:val="16"/>
              </w:rPr>
              <w:t>$570,051</w:t>
            </w:r>
          </w:p>
        </w:tc>
        <w:tc>
          <w:tcPr>
            <w:tcW w:type="dxa" w:w="1126"/>
          </w:tcPr>
          <w:p>
            <w:pPr>
              <w:spacing w:after="0"/>
              <w:jc w:val="right"/>
            </w:pPr>
            <w:r>
              <w:rPr>
                <w:sz w:val="16"/>
              </w:rPr>
              <w:t>$2,021</w:t>
            </w:r>
          </w:p>
        </w:tc>
        <w:tc>
          <w:tcPr>
            <w:tcW w:type="dxa" w:w="1184"/>
          </w:tcPr>
          <w:p>
            <w:pPr>
              <w:spacing w:after="0"/>
              <w:jc w:val="right"/>
            </w:pPr>
            <w:r>
              <w:rPr>
                <w:sz w:val="16"/>
              </w:rPr>
              <w:t>$942,328</w:t>
            </w:r>
          </w:p>
        </w:tc>
        <w:tc>
          <w:tcPr>
            <w:tcW w:type="dxa" w:w="1054"/>
          </w:tcPr>
          <w:p>
            <w:pPr>
              <w:spacing w:after="0"/>
              <w:jc w:val="right"/>
            </w:pPr>
            <w:r>
              <w:rPr>
                <w:sz w:val="16"/>
              </w:rPr>
              <w:t>0.00109%</w:t>
            </w:r>
          </w:p>
        </w:tc>
        <w:tc>
          <w:tcPr>
            <w:tcW w:type="dxa" w:w="1244"/>
          </w:tcPr>
          <w:p>
            <w:pPr>
              <w:spacing w:after="0"/>
              <w:jc w:val="right"/>
            </w:pPr>
            <w:r>
              <w:rPr>
                <w:sz w:val="16"/>
              </w:rPr>
              <w:t>$312,000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$52,355,285,504</w:t>
            </w:r>
          </w:p>
        </w:tc>
        <w:tc>
          <w:tcPr>
            <w:tcW w:type="dxa" w:w="1139"/>
          </w:tcPr>
          <w:p>
            <w:pPr>
              <w:spacing w:after="0"/>
              <w:jc w:val="right"/>
            </w:pPr>
            <w:r>
              <w:rPr>
                <w:sz w:val="16"/>
              </w:rPr>
              <w:t>$27,952,290</w:t>
            </w:r>
          </w:p>
        </w:tc>
        <w:tc>
          <w:tcPr>
            <w:tcW w:type="dxa" w:w="1047"/>
          </w:tcPr>
          <w:p>
            <w:pPr>
              <w:spacing w:after="0"/>
              <w:jc w:val="right"/>
            </w:pPr>
            <w:r>
              <w:rPr>
                <w:sz w:val="16"/>
              </w:rPr>
              <w:t>266,412</w:t>
            </w:r>
          </w:p>
        </w:tc>
        <w:tc>
          <w:tcPr>
            <w:tcW w:type="dxa" w:w="1126"/>
          </w:tcPr>
          <w:p>
            <w:pPr>
              <w:spacing w:after="0"/>
              <w:jc w:val="right"/>
            </w:pPr>
            <w:r>
              <w:rPr>
                <w:sz w:val="16"/>
              </w:rPr>
              <w:t>$7,411,031</w:t>
            </w:r>
          </w:p>
        </w:tc>
        <w:tc>
          <w:tcPr>
            <w:tcW w:type="dxa" w:w="1126"/>
          </w:tcPr>
          <w:p>
            <w:pPr>
              <w:spacing w:after="0"/>
              <w:jc w:val="right"/>
            </w:pPr>
            <w:r>
              <w:rPr>
                <w:sz w:val="16"/>
              </w:rPr>
              <w:t>$1,212</w:t>
            </w:r>
          </w:p>
        </w:tc>
        <w:tc>
          <w:tcPr>
            <w:tcW w:type="dxa" w:w="1184"/>
          </w:tcPr>
          <w:p>
            <w:pPr>
              <w:spacing w:after="0"/>
              <w:jc w:val="right"/>
            </w:pPr>
            <w:r>
              <w:rPr>
                <w:sz w:val="16"/>
              </w:rPr>
              <w:t>$8,839,677</w:t>
            </w:r>
          </w:p>
        </w:tc>
        <w:tc>
          <w:tcPr>
            <w:tcW w:type="dxa" w:w="1054"/>
          </w:tcPr>
          <w:p>
            <w:pPr>
              <w:spacing w:after="0"/>
              <w:jc w:val="right"/>
            </w:pPr>
            <w:r>
              <w:rPr>
                <w:sz w:val="16"/>
              </w:rPr>
              <w:t>0.0142%</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$3,152,381,369</w:t>
            </w:r>
          </w:p>
        </w:tc>
        <w:tc>
          <w:tcPr>
            <w:tcW w:type="dxa" w:w="1139"/>
          </w:tcPr>
          <w:p>
            <w:pPr>
              <w:spacing w:after="0"/>
              <w:jc w:val="right"/>
            </w:pPr>
            <w:r>
              <w:rPr>
                <w:sz w:val="16"/>
              </w:rPr>
              <w:t>$7,557,049</w:t>
            </w:r>
          </w:p>
        </w:tc>
        <w:tc>
          <w:tcPr>
            <w:tcW w:type="dxa" w:w="1047"/>
          </w:tcPr>
          <w:p>
            <w:pPr>
              <w:spacing w:after="0"/>
              <w:jc w:val="right"/>
            </w:pPr>
            <w:r>
              <w:rPr>
                <w:sz w:val="16"/>
              </w:rPr>
              <w:t>27,911</w:t>
            </w:r>
          </w:p>
        </w:tc>
        <w:tc>
          <w:tcPr>
            <w:tcW w:type="dxa" w:w="1126"/>
          </w:tcPr>
          <w:p>
            <w:pPr>
              <w:spacing w:after="0"/>
              <w:jc w:val="right"/>
            </w:pPr>
            <w:r>
              <w:rPr>
                <w:sz w:val="16"/>
              </w:rPr>
              <w:t>$87,887</w:t>
            </w:r>
          </w:p>
        </w:tc>
        <w:tc>
          <w:tcPr>
            <w:tcW w:type="dxa" w:w="1126"/>
          </w:tcPr>
          <w:p>
            <w:pPr>
              <w:spacing w:after="0"/>
              <w:jc w:val="right"/>
            </w:pPr>
            <w:r>
              <w:rPr>
                <w:sz w:val="16"/>
              </w:rPr>
              <w:t>$50</w:t>
            </w:r>
          </w:p>
        </w:tc>
        <w:tc>
          <w:tcPr>
            <w:tcW w:type="dxa" w:w="1184"/>
          </w:tcPr>
          <w:p>
            <w:pPr>
              <w:spacing w:after="0"/>
              <w:jc w:val="right"/>
            </w:pPr>
            <w:r>
              <w:rPr>
                <w:sz w:val="16"/>
              </w:rPr>
              <w:t>$19,748</w:t>
            </w:r>
          </w:p>
        </w:tc>
        <w:tc>
          <w:tcPr>
            <w:tcW w:type="dxa" w:w="1054"/>
          </w:tcPr>
          <w:p>
            <w:pPr>
              <w:spacing w:after="0"/>
              <w:jc w:val="right"/>
            </w:pPr>
            <w:r>
              <w:rPr>
                <w:sz w:val="16"/>
              </w:rPr>
              <w:t>0.00279%</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$52,355,273,034</w:t>
            </w:r>
          </w:p>
        </w:tc>
        <w:tc>
          <w:tcPr>
            <w:tcW w:type="dxa" w:w="1139"/>
          </w:tcPr>
          <w:p>
            <w:pPr>
              <w:spacing w:after="0"/>
              <w:jc w:val="right"/>
            </w:pPr>
            <w:r>
              <w:rPr>
                <w:sz w:val="16"/>
              </w:rPr>
              <w:t>$27,952,290</w:t>
            </w:r>
          </w:p>
        </w:tc>
        <w:tc>
          <w:tcPr>
            <w:tcW w:type="dxa" w:w="1047"/>
          </w:tcPr>
          <w:p>
            <w:pPr>
              <w:spacing w:after="0"/>
              <w:jc w:val="right"/>
            </w:pPr>
            <w:r>
              <w:rPr>
                <w:sz w:val="16"/>
              </w:rPr>
              <w:t>266,412</w:t>
            </w:r>
          </w:p>
        </w:tc>
        <w:tc>
          <w:tcPr>
            <w:tcW w:type="dxa" w:w="1126"/>
          </w:tcPr>
          <w:p>
            <w:pPr>
              <w:spacing w:after="0"/>
              <w:jc w:val="right"/>
            </w:pPr>
            <w:r>
              <w:rPr>
                <w:sz w:val="16"/>
              </w:rPr>
              <w:t>$14,154</w:t>
            </w:r>
          </w:p>
        </w:tc>
        <w:tc>
          <w:tcPr>
            <w:tcW w:type="dxa" w:w="1126"/>
          </w:tcPr>
          <w:p>
            <w:pPr>
              <w:spacing w:after="0"/>
              <w:jc w:val="right"/>
            </w:pPr>
            <w:r>
              <w:rPr>
                <w:sz w:val="16"/>
              </w:rPr>
              <w:t>under $1</w:t>
            </w:r>
          </w:p>
        </w:tc>
        <w:tc>
          <w:tcPr>
            <w:tcW w:type="dxa" w:w="1184"/>
          </w:tcPr>
          <w:p>
            <w:pPr>
              <w:spacing w:after="0"/>
              <w:jc w:val="right"/>
            </w:pPr>
            <w:r>
              <w:rPr>
                <w:sz w:val="16"/>
              </w:rPr>
              <w:t>$68,559</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r>
              <w:rPr>
                <w:sz w:val="16"/>
              </w:rPr>
              <w:t>none found (1 declaration)</w:t>
            </w:r>
          </w:p>
        </w:tc>
        <w:tc>
          <w:tcPr>
            <w:tcW w:type="dxa" w:w="1275"/>
          </w:tcPr>
          <w:p>
            <w:pPr>
              <w:spacing w:after="0"/>
              <w:jc w:val="left"/>
            </w:pPr>
          </w:p>
        </w:tc>
      </w:tr>
    </w:tbl>
    <w:p>
      <w:pPr>
        <w:spacing w:after="40" w:before="60"/>
      </w:pPr>
      <w:r>
        <w:rPr>
          <w:sz w:val="15"/>
        </w:rPr>
        <w:t>Totals since 2022-01-05 (Storm Events through 2026-06-30): 136 county-coded records, 100 with a damage value recorded (including $0), $312,000; 11 zone-level records, 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266,412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$52,355,285,504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$27,952,290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$58,907,689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$19,434,564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CANTON,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CHEROKEE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Cherokee County (unincorporated area)</w:t>
            </w:r>
          </w:p>
        </w:tc>
        <w:tc>
          <w:tcPr>
            <w:tcW w:type="dxa" w:w="1486"/>
          </w:tcPr>
          <w:p>
            <w:pPr>
              <w:spacing w:after="0"/>
              <w:jc w:val="left"/>
            </w:pPr>
            <w:r>
              <w:rPr>
                <w:sz w:val="16"/>
              </w:rPr>
              <w:t>130424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Ball Ground city</w:t>
            </w:r>
          </w:p>
        </w:tc>
        <w:tc>
          <w:tcPr>
            <w:tcW w:type="dxa" w:w="1486"/>
          </w:tcPr>
          <w:p>
            <w:pPr>
              <w:spacing w:after="0"/>
              <w:jc w:val="left"/>
            </w:pPr>
            <w:r>
              <w:rPr>
                <w:sz w:val="16"/>
              </w:rPr>
              <w:t>130423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Canton city</w:t>
            </w:r>
          </w:p>
        </w:tc>
        <w:tc>
          <w:tcPr>
            <w:tcW w:type="dxa" w:w="1486"/>
          </w:tcPr>
          <w:p>
            <w:pPr>
              <w:spacing w:after="0"/>
              <w:jc w:val="left"/>
            </w:pPr>
            <w:r>
              <w:rPr>
                <w:sz w:val="16"/>
              </w:rPr>
              <w:t>130039</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Holly Springs city</w:t>
            </w:r>
          </w:p>
        </w:tc>
        <w:tc>
          <w:tcPr>
            <w:tcW w:type="dxa" w:w="1486"/>
          </w:tcPr>
          <w:p>
            <w:pPr>
              <w:spacing w:after="0"/>
              <w:jc w:val="left"/>
            </w:pPr>
            <w:r>
              <w:rPr>
                <w:sz w:val="16"/>
              </w:rPr>
              <w:t>130425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Nelson city</w:t>
            </w:r>
          </w:p>
        </w:tc>
        <w:tc>
          <w:tcPr>
            <w:tcW w:type="dxa" w:w="1486"/>
          </w:tcPr>
          <w:p>
            <w:pPr>
              <w:spacing w:after="0"/>
              <w:jc w:val="left"/>
            </w:pPr>
            <w:r>
              <w:rPr>
                <w:sz w:val="16"/>
              </w:rPr>
              <w:t>130296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Waleska city</w:t>
            </w:r>
          </w:p>
        </w:tc>
        <w:tc>
          <w:tcPr>
            <w:tcW w:type="dxa" w:w="1486"/>
          </w:tcPr>
          <w:p>
            <w:pPr>
              <w:spacing w:after="0"/>
              <w:jc w:val="left"/>
            </w:pPr>
            <w:r>
              <w:rPr>
                <w:sz w:val="16"/>
              </w:rPr>
              <w:t>130031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Woodstock city</w:t>
            </w:r>
          </w:p>
        </w:tc>
        <w:tc>
          <w:tcPr>
            <w:tcW w:type="dxa" w:w="1486"/>
          </w:tcPr>
          <w:p>
            <w:pPr>
              <w:spacing w:after="0"/>
              <w:jc w:val="left"/>
            </w:pPr>
            <w:r>
              <w:rPr>
                <w:sz w:val="16"/>
              </w:rPr>
              <w:t>130264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Cherokee County, GA: risk-assessment baseline packet, release 2026-10 (data as of 2026-09-28; County area 13057).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GA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GA: Risk-assessment baseline packet</dc:title>
  <dc:subject>Hazard Plain release 2026-10, as of 2026-09-28. Preview release, hand-checked on 2026-09-28</dc:subject>
  <dc:creator>Hazard Plain</dc:creator>
  <cp:keywords>Hazard Plain; hazard mitigation; risk assessment; 13057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