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Bryan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2030-04-10</w:t>
      </w:r>
    </w:p>
    <w:p>
      <w:pPr>
        <w:keepNext/>
        <w:spacing w:after="40" w:before="0"/>
      </w:pPr>
      <w:r>
        <w:rPr>
          <w:b/>
        </w:rPr>
        <w:t xml:space="preserve">Plan: </w:t>
      </w:r>
      <w:r>
        <w:rPr/>
        <w:t>Bryan County (FEMA plan 110343)</w:t>
      </w:r>
    </w:p>
    <w:p>
      <w:pPr>
        <w:keepNext/>
        <w:spacing w:after="40" w:before="0"/>
      </w:pPr>
      <w:r>
        <w:rPr>
          <w:b/>
        </w:rPr>
        <w:t xml:space="preserve">Approved: </w:t>
      </w:r>
      <w:r>
        <w:rPr/>
        <w:t>2025-04-11</w:t>
      </w:r>
    </w:p>
    <w:p>
      <w:pPr>
        <w:keepNext/>
        <w:spacing w:after="40" w:before="0"/>
      </w:pPr>
      <w:r>
        <w:rPr>
          <w:b/>
        </w:rPr>
        <w:t xml:space="preserve">Expires: </w:t>
      </w:r>
      <w:r>
        <w:rPr/>
        <w:t>2030-04-10</w:t>
      </w:r>
    </w:p>
    <w:p>
      <w:pPr>
        <w:keepNext/>
        <w:spacing w:after="40" w:before="0"/>
      </w:pPr>
      <w:r>
        <w:rPr>
          <w:b/>
        </w:rPr>
        <w:t xml:space="preserve">As of: </w:t>
      </w:r>
      <w:r>
        <w:rPr/>
        <w:t>2026-09-28</w:t>
      </w:r>
    </w:p>
    <w:p>
      <w:pPr>
        <w:keepNext/>
        <w:spacing w:after="40" w:before="0"/>
      </w:pPr>
      <w:r>
        <w:rPr>
          <w:b/>
        </w:rPr>
        <w:t xml:space="preserve">Days: </w:t>
      </w:r>
      <w:r>
        <w:rPr/>
        <w:t>1,290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5"/>
        <w:gridCol w:w="1394"/>
        <w:gridCol w:w="2368"/>
        <w:gridCol w:w="2544"/>
        <w:gridCol w:w="1037"/>
        <w:gridCol w:w="1037"/>
        <w:gridCol w:w="876"/>
        <w:gridCol w:w="932"/>
        <w:gridCol w:w="2220"/>
      </w:tblGrid>
      <w:tr>
        <w:trPr>
          <w:cantSplit/>
          <w:tblHeader/>
        </w:trPr>
        <w:tc>
          <w:tcPr>
            <w:tcW w:type="dxa" w:w="170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68"/>
            <w:shd w:val="clear" w:color="auto" w:fill="E8E8E8"/>
          </w:tcPr>
          <w:p>
            <w:pPr>
              <w:spacing w:after="0"/>
              <w:jc w:val="left"/>
            </w:pPr>
            <w:r>
              <w:rPr>
                <w:b/>
                <w:sz w:val="16"/>
              </w:rPr>
              <w:t>Status</w:t>
            </w:r>
          </w:p>
        </w:tc>
        <w:tc>
          <w:tcPr>
            <w:tcW w:type="dxa" w:w="25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2"/>
            <w:shd w:val="clear" w:color="auto" w:fill="E8E8E8"/>
          </w:tcPr>
          <w:p>
            <w:pPr>
              <w:spacing w:after="0"/>
              <w:jc w:val="left"/>
            </w:pPr>
            <w:r>
              <w:rPr>
                <w:b/>
                <w:sz w:val="16"/>
              </w:rPr>
              <w:t>Update underway</w:t>
            </w:r>
          </w:p>
        </w:tc>
        <w:tc>
          <w:tcPr>
            <w:tcW w:type="dxa" w:w="2220"/>
            <w:shd w:val="clear" w:color="auto" w:fill="E8E8E8"/>
          </w:tcPr>
          <w:p>
            <w:pPr>
              <w:spacing w:after="0"/>
              <w:jc w:val="left"/>
            </w:pPr>
            <w:r>
              <w:rPr>
                <w:b/>
                <w:sz w:val="16"/>
              </w:rPr>
              <w:t>Notes</w:t>
            </w:r>
          </w:p>
        </w:tc>
      </w:tr>
      <w:tr>
        <w:trPr>
          <w:cantSplit/>
        </w:trPr>
        <w:tc>
          <w:tcPr>
            <w:tcW w:type="dxa" w:w="1705"/>
          </w:tcPr>
          <w:p>
            <w:pPr>
              <w:spacing w:after="0"/>
              <w:jc w:val="left"/>
            </w:pPr>
            <w:r>
              <w:rPr>
                <w:sz w:val="16"/>
              </w:rPr>
              <w:t>Bryan County (unincorporated area)</w:t>
            </w:r>
          </w:p>
        </w:tc>
        <w:tc>
          <w:tcPr>
            <w:tcW w:type="dxa" w:w="1394"/>
          </w:tcPr>
          <w:p>
            <w:pPr>
              <w:spacing w:after="0"/>
              <w:jc w:val="left"/>
            </w:pPr>
            <w:r>
              <w:rPr>
                <w:sz w:val="16"/>
              </w:rPr>
              <w:t>Unincorporated</w:t>
            </w:r>
          </w:p>
        </w:tc>
        <w:tc>
          <w:tcPr>
            <w:tcW w:type="dxa" w:w="2368"/>
          </w:tcPr>
          <w:p>
            <w:pPr>
              <w:spacing w:after="0"/>
              <w:jc w:val="left"/>
            </w:pPr>
            <w:r>
              <w:rPr>
                <w:sz w:val="16"/>
              </w:rPr>
              <w:t>Approved, expires 2030-04-10</w:t>
            </w:r>
          </w:p>
        </w:tc>
        <w:tc>
          <w:tcPr>
            <w:tcW w:type="dxa" w:w="2544"/>
          </w:tcPr>
          <w:p>
            <w:pPr>
              <w:spacing w:after="0"/>
              <w:jc w:val="left"/>
            </w:pPr>
            <w:r>
              <w:rPr>
                <w:sz w:val="16"/>
              </w:rPr>
              <w:t>Bryan County (FEMA plan 110343)</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220"/>
          </w:tcPr>
          <w:p>
            <w:pPr>
              <w:spacing w:after="0"/>
              <w:jc w:val="left"/>
            </w:pPr>
          </w:p>
        </w:tc>
      </w:tr>
      <w:tr>
        <w:trPr>
          <w:cantSplit/>
        </w:trPr>
        <w:tc>
          <w:tcPr>
            <w:tcW w:type="dxa" w:w="1705"/>
          </w:tcPr>
          <w:p>
            <w:pPr>
              <w:spacing w:after="0"/>
              <w:jc w:val="left"/>
            </w:pPr>
            <w:r>
              <w:rPr>
                <w:sz w:val="16"/>
              </w:rPr>
              <w:t>Pembroke city</w:t>
            </w:r>
          </w:p>
        </w:tc>
        <w:tc>
          <w:tcPr>
            <w:tcW w:type="dxa" w:w="1394"/>
          </w:tcPr>
          <w:p>
            <w:pPr>
              <w:spacing w:after="0"/>
              <w:jc w:val="left"/>
            </w:pPr>
            <w:r>
              <w:rPr>
                <w:sz w:val="16"/>
              </w:rPr>
              <w:t>City</w:t>
            </w:r>
          </w:p>
        </w:tc>
        <w:tc>
          <w:tcPr>
            <w:tcW w:type="dxa" w:w="2368"/>
          </w:tcPr>
          <w:p>
            <w:pPr>
              <w:spacing w:after="0"/>
              <w:jc w:val="left"/>
            </w:pPr>
            <w:r>
              <w:rPr>
                <w:sz w:val="16"/>
              </w:rPr>
              <w:t>Approved, expires 2030-04-10</w:t>
            </w:r>
          </w:p>
        </w:tc>
        <w:tc>
          <w:tcPr>
            <w:tcW w:type="dxa" w:w="2544"/>
          </w:tcPr>
          <w:p>
            <w:pPr>
              <w:spacing w:after="0"/>
              <w:jc w:val="left"/>
            </w:pPr>
            <w:r>
              <w:rPr>
                <w:sz w:val="16"/>
              </w:rPr>
              <w:t>Bryan County (FEMA plan 110343)</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220"/>
          </w:tcPr>
          <w:p>
            <w:pPr>
              <w:spacing w:after="0"/>
              <w:jc w:val="left"/>
            </w:pPr>
            <w:r>
              <w:rPr>
                <w:sz w:val="16"/>
              </w:rPr>
              <w:t>member approved 2025-05-22</w:t>
            </w:r>
          </w:p>
        </w:tc>
      </w:tr>
      <w:tr>
        <w:trPr>
          <w:cantSplit/>
        </w:trPr>
        <w:tc>
          <w:tcPr>
            <w:tcW w:type="dxa" w:w="1705"/>
          </w:tcPr>
          <w:p>
            <w:pPr>
              <w:spacing w:after="0"/>
              <w:jc w:val="left"/>
            </w:pPr>
            <w:r>
              <w:rPr>
                <w:sz w:val="16"/>
              </w:rPr>
              <w:t>Richmond Hill city</w:t>
            </w:r>
          </w:p>
        </w:tc>
        <w:tc>
          <w:tcPr>
            <w:tcW w:type="dxa" w:w="1394"/>
          </w:tcPr>
          <w:p>
            <w:pPr>
              <w:spacing w:after="0"/>
              <w:jc w:val="left"/>
            </w:pPr>
            <w:r>
              <w:rPr>
                <w:sz w:val="16"/>
              </w:rPr>
              <w:t>City</w:t>
            </w:r>
          </w:p>
        </w:tc>
        <w:tc>
          <w:tcPr>
            <w:tcW w:type="dxa" w:w="2368"/>
          </w:tcPr>
          <w:p>
            <w:pPr>
              <w:spacing w:after="0"/>
              <w:jc w:val="left"/>
            </w:pPr>
            <w:r>
              <w:rPr>
                <w:sz w:val="16"/>
              </w:rPr>
              <w:t>Approved, expires 2030-04-10</w:t>
            </w:r>
          </w:p>
        </w:tc>
        <w:tc>
          <w:tcPr>
            <w:tcW w:type="dxa" w:w="2544"/>
          </w:tcPr>
          <w:p>
            <w:pPr>
              <w:spacing w:after="0"/>
              <w:jc w:val="left"/>
            </w:pPr>
            <w:r>
              <w:rPr>
                <w:sz w:val="16"/>
              </w:rPr>
              <w:t>Bryan County (FEMA plan 110343)</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76"/>
          </w:tcPr>
          <w:p>
            <w:pPr>
              <w:spacing w:after="0"/>
              <w:jc w:val="right"/>
            </w:pPr>
            <w:r>
              <w:rPr>
                <w:sz w:val="16"/>
              </w:rPr>
              <w:t>1,290</w:t>
            </w:r>
          </w:p>
        </w:tc>
        <w:tc>
          <w:tcPr>
            <w:tcW w:type="dxa" w:w="932"/>
          </w:tcPr>
          <w:p>
            <w:pPr>
              <w:spacing w:after="0"/>
              <w:jc w:val="left"/>
            </w:pPr>
          </w:p>
        </w:tc>
        <w:tc>
          <w:tcPr>
            <w:tcW w:type="dxa" w:w="2220"/>
          </w:tcPr>
          <w:p>
            <w:pPr>
              <w:spacing w:after="0"/>
              <w:jc w:val="left"/>
            </w:pPr>
            <w:r>
              <w:rPr>
                <w:sz w:val="16"/>
              </w:rPr>
              <w:t>member approved 2025-05-22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80"/>
        <w:gridCol w:w="1280"/>
        <w:gridCol w:w="1126"/>
        <w:gridCol w:w="1126"/>
        <w:gridCol w:w="1275"/>
        <w:gridCol w:w="1158"/>
        <w:gridCol w:w="1144"/>
        <w:gridCol w:w="2038"/>
        <w:gridCol w:w="1970"/>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0"/>
            <w:shd w:val="clear" w:color="auto" w:fill="E8E8E8"/>
          </w:tcPr>
          <w:p>
            <w:pPr>
              <w:spacing w:after="0"/>
              <w:jc w:val="left"/>
            </w:pPr>
            <w:r>
              <w:rPr>
                <w:b/>
                <w:sz w:val="16"/>
              </w:rPr>
              <w:t>NRI risk rating</w:t>
            </w:r>
          </w:p>
        </w:tc>
        <w:tc>
          <w:tcPr>
            <w:tcW w:type="dxa" w:w="128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0"/>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Hurricane</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$19,375,109</w:t>
            </w:r>
          </w:p>
        </w:tc>
        <w:tc>
          <w:tcPr>
            <w:tcW w:type="dxa" w:w="1126"/>
          </w:tcPr>
          <w:p>
            <w:pPr>
              <w:spacing w:after="0"/>
              <w:jc w:val="right"/>
            </w:pPr>
            <w:r>
              <w:rPr>
                <w:sz w:val="16"/>
              </w:rPr>
              <w:t>$44,823</w:t>
            </w:r>
          </w:p>
        </w:tc>
        <w:tc>
          <w:tcPr>
            <w:tcW w:type="dxa" w:w="1275"/>
          </w:tcPr>
          <w:p>
            <w:pPr>
              <w:spacing w:after="0"/>
              <w:jc w:val="right"/>
            </w:pPr>
            <w:r>
              <w:rPr>
                <w:sz w:val="16"/>
              </w:rPr>
              <w:t>$1,752,877</w:t>
            </w:r>
          </w:p>
        </w:tc>
        <w:tc>
          <w:tcPr>
            <w:tcW w:type="dxa" w:w="1158"/>
          </w:tcPr>
          <w:p>
            <w:pPr>
              <w:spacing w:after="0"/>
              <w:jc w:val="right"/>
            </w:pPr>
            <w:r>
              <w:rPr>
                <w:sz w:val="16"/>
              </w:rPr>
              <w:t>$21,172,809</w:t>
            </w:r>
          </w:p>
        </w:tc>
        <w:tc>
          <w:tcPr>
            <w:tcW w:type="dxa" w:w="1144"/>
          </w:tcPr>
          <w:p>
            <w:pPr>
              <w:spacing w:after="0"/>
              <w:jc w:val="right"/>
            </w:pPr>
            <w:r>
              <w:rPr>
                <w:sz w:val="16"/>
              </w:rPr>
              <w:t>13</w:t>
            </w:r>
          </w:p>
        </w:tc>
        <w:tc>
          <w:tcPr>
            <w:tcW w:type="dxa" w:w="2038"/>
          </w:tcPr>
          <w:p>
            <w:pPr>
              <w:spacing w:after="0"/>
              <w:jc w:val="left"/>
            </w:pPr>
          </w:p>
        </w:tc>
        <w:tc>
          <w:tcPr>
            <w:tcW w:type="dxa" w:w="1970"/>
          </w:tcPr>
          <w:p>
            <w:pPr>
              <w:spacing w:after="0"/>
              <w:jc w:val="left"/>
            </w:pPr>
            <w:r>
              <w:rPr>
                <w:sz w:val="16"/>
              </w:rPr>
              <w:t>Includes 1 Tropical Depression record, event types the NRI definition of this hazard leaves out.</w:t>
            </w: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$6,616,911</w:t>
            </w:r>
          </w:p>
        </w:tc>
        <w:tc>
          <w:tcPr>
            <w:tcW w:type="dxa" w:w="1126"/>
          </w:tcPr>
          <w:p>
            <w:pPr>
              <w:spacing w:after="0"/>
              <w:jc w:val="right"/>
            </w:pPr>
            <w:r>
              <w:rPr>
                <w:sz w:val="16"/>
              </w:rPr>
              <w:t>$652</w:t>
            </w:r>
          </w:p>
        </w:tc>
        <w:tc>
          <w:tcPr>
            <w:tcW w:type="dxa" w:w="1275"/>
          </w:tcPr>
          <w:p>
            <w:pPr>
              <w:spacing w:after="0"/>
              <w:jc w:val="right"/>
            </w:pPr>
            <w:r>
              <w:rPr>
                <w:sz w:val="16"/>
              </w:rPr>
              <w:t>$7,300</w:t>
            </w:r>
          </w:p>
        </w:tc>
        <w:tc>
          <w:tcPr>
            <w:tcW w:type="dxa" w:w="1158"/>
          </w:tcPr>
          <w:p>
            <w:pPr>
              <w:spacing w:after="0"/>
              <w:jc w:val="right"/>
            </w:pPr>
            <w:r>
              <w:rPr>
                <w:sz w:val="16"/>
              </w:rPr>
              <w:t>$6,624,863</w:t>
            </w:r>
          </w:p>
        </w:tc>
        <w:tc>
          <w:tcPr>
            <w:tcW w:type="dxa" w:w="1144"/>
          </w:tcPr>
          <w:p>
            <w:pPr>
              <w:spacing w:after="0"/>
              <w:jc w:val="right"/>
            </w:pPr>
            <w:r>
              <w:rPr>
                <w:sz w:val="16"/>
              </w:rPr>
              <w:t>15</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$358,016</w:t>
            </w:r>
          </w:p>
        </w:tc>
        <w:tc>
          <w:tcPr>
            <w:tcW w:type="dxa" w:w="1126"/>
          </w:tcPr>
          <w:p>
            <w:pPr>
              <w:spacing w:after="0"/>
              <w:jc w:val="right"/>
            </w:pPr>
            <w:r>
              <w:rPr>
                <w:sz w:val="16"/>
              </w:rPr>
              <w:t>$69</w:t>
            </w:r>
          </w:p>
        </w:tc>
        <w:tc>
          <w:tcPr>
            <w:tcW w:type="dxa" w:w="1275"/>
          </w:tcPr>
          <w:p>
            <w:pPr>
              <w:spacing w:after="0"/>
              <w:jc w:val="right"/>
            </w:pPr>
            <w:r>
              <w:rPr>
                <w:sz w:val="16"/>
              </w:rPr>
              <w:t>$779,089</w:t>
            </w:r>
          </w:p>
        </w:tc>
        <w:tc>
          <w:tcPr>
            <w:tcW w:type="dxa" w:w="1158"/>
          </w:tcPr>
          <w:p>
            <w:pPr>
              <w:spacing w:after="0"/>
              <w:jc w:val="right"/>
            </w:pPr>
            <w:r>
              <w:rPr>
                <w:sz w:val="16"/>
              </w:rPr>
              <w:t>$1,137,174</w:t>
            </w:r>
          </w:p>
        </w:tc>
        <w:tc>
          <w:tcPr>
            <w:tcW w:type="dxa" w:w="1144"/>
          </w:tcPr>
          <w:p>
            <w:pPr>
              <w:spacing w:after="0"/>
              <w:jc w:val="right"/>
            </w:pPr>
            <w:r>
              <w:rPr>
                <w:sz w:val="16"/>
              </w:rPr>
              <w:t>5</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Heat Wave</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$45</w:t>
            </w:r>
          </w:p>
        </w:tc>
        <w:tc>
          <w:tcPr>
            <w:tcW w:type="dxa" w:w="1126"/>
          </w:tcPr>
          <w:p>
            <w:pPr>
              <w:spacing w:after="0"/>
              <w:jc w:val="right"/>
            </w:pPr>
            <w:r>
              <w:rPr>
                <w:sz w:val="16"/>
              </w:rPr>
              <w:t>$9</w:t>
            </w:r>
          </w:p>
        </w:tc>
        <w:tc>
          <w:tcPr>
            <w:tcW w:type="dxa" w:w="1275"/>
          </w:tcPr>
          <w:p>
            <w:pPr>
              <w:spacing w:after="0"/>
              <w:jc w:val="right"/>
            </w:pPr>
            <w:r>
              <w:rPr>
                <w:sz w:val="16"/>
              </w:rPr>
              <w:t>$1,024,019</w:t>
            </w:r>
          </w:p>
        </w:tc>
        <w:tc>
          <w:tcPr>
            <w:tcW w:type="dxa" w:w="1158"/>
          </w:tcPr>
          <w:p>
            <w:pPr>
              <w:spacing w:after="0"/>
              <w:jc w:val="right"/>
            </w:pPr>
            <w:r>
              <w:rPr>
                <w:sz w:val="16"/>
              </w:rPr>
              <w:t>$1,024,073</w:t>
            </w:r>
          </w:p>
        </w:tc>
        <w:tc>
          <w:tcPr>
            <w:tcW w:type="dxa" w:w="1144"/>
          </w:tcPr>
          <w:p>
            <w:pPr>
              <w:spacing w:after="0"/>
              <w:jc w:val="right"/>
            </w:pPr>
            <w:r>
              <w:rPr>
                <w:sz w:val="16"/>
              </w:rPr>
              <w:t>5</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Coastal Flooding</w:t>
            </w:r>
          </w:p>
        </w:tc>
        <w:tc>
          <w:tcPr>
            <w:tcW w:type="dxa" w:w="1280"/>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r>
              <w:rPr>
                <w:sz w:val="16"/>
              </w:rPr>
              <w:t>$730,533</w:t>
            </w:r>
          </w:p>
        </w:tc>
        <w:tc>
          <w:tcPr>
            <w:tcW w:type="dxa" w:w="1126"/>
          </w:tcPr>
          <w:p>
            <w:pPr>
              <w:spacing w:after="0"/>
              <w:jc w:val="right"/>
            </w:pPr>
          </w:p>
        </w:tc>
        <w:tc>
          <w:tcPr>
            <w:tcW w:type="dxa" w:w="1275"/>
          </w:tcPr>
          <w:p>
            <w:pPr>
              <w:spacing w:after="0"/>
              <w:jc w:val="right"/>
            </w:pPr>
            <w:r>
              <w:rPr>
                <w:sz w:val="16"/>
              </w:rPr>
              <w:t>$166,457</w:t>
            </w:r>
          </w:p>
        </w:tc>
        <w:tc>
          <w:tcPr>
            <w:tcW w:type="dxa" w:w="1158"/>
          </w:tcPr>
          <w:p>
            <w:pPr>
              <w:spacing w:after="0"/>
              <w:jc w:val="right"/>
            </w:pPr>
            <w:r>
              <w:rPr>
                <w:sz w:val="16"/>
              </w:rPr>
              <w:t>$896,989</w:t>
            </w:r>
          </w:p>
        </w:tc>
        <w:tc>
          <w:tcPr>
            <w:tcW w:type="dxa" w:w="1144"/>
          </w:tcPr>
          <w:p>
            <w:pPr>
              <w:spacing w:after="0"/>
              <w:jc w:val="right"/>
            </w:pPr>
            <w:r>
              <w:rPr>
                <w:sz w:val="16"/>
              </w:rPr>
              <w:t>0</w:t>
            </w:r>
          </w:p>
        </w:tc>
        <w:tc>
          <w:tcPr>
            <w:tcW w:type="dxa" w:w="2038"/>
          </w:tcPr>
          <w:p>
            <w:pPr>
              <w:spacing w:after="0"/>
              <w:jc w:val="left"/>
            </w:pPr>
          </w:p>
        </w:tc>
        <w:tc>
          <w:tcPr>
            <w:tcW w:type="dxa" w:w="1970"/>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6</w:t>
            </w:r>
          </w:p>
        </w:tc>
        <w:tc>
          <w:tcPr>
            <w:tcW w:type="dxa" w:w="1037"/>
          </w:tcPr>
          <w:p>
            <w:pPr>
              <w:spacing w:after="0"/>
              <w:jc w:val="left"/>
            </w:pPr>
            <w:r>
              <w:rPr>
                <w:sz w:val="16"/>
              </w:rPr>
              <w:t>Earthquake</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$509,417</w:t>
            </w:r>
          </w:p>
        </w:tc>
        <w:tc>
          <w:tcPr>
            <w:tcW w:type="dxa" w:w="1126"/>
          </w:tcPr>
          <w:p>
            <w:pPr>
              <w:spacing w:after="0"/>
              <w:jc w:val="right"/>
            </w:pPr>
          </w:p>
        </w:tc>
        <w:tc>
          <w:tcPr>
            <w:tcW w:type="dxa" w:w="1275"/>
          </w:tcPr>
          <w:p>
            <w:pPr>
              <w:spacing w:after="0"/>
              <w:jc w:val="right"/>
            </w:pPr>
            <w:r>
              <w:rPr>
                <w:sz w:val="16"/>
              </w:rPr>
              <w:t>$189,783</w:t>
            </w:r>
          </w:p>
        </w:tc>
        <w:tc>
          <w:tcPr>
            <w:tcW w:type="dxa" w:w="1158"/>
          </w:tcPr>
          <w:p>
            <w:pPr>
              <w:spacing w:after="0"/>
              <w:jc w:val="right"/>
            </w:pPr>
            <w:r>
              <w:rPr>
                <w:sz w:val="16"/>
              </w:rPr>
              <w:t>$699,200</w:t>
            </w:r>
          </w:p>
        </w:tc>
        <w:tc>
          <w:tcPr>
            <w:tcW w:type="dxa" w:w="1144"/>
          </w:tcPr>
          <w:p>
            <w:pPr>
              <w:spacing w:after="0"/>
              <w:jc w:val="right"/>
            </w:pPr>
          </w:p>
        </w:tc>
        <w:tc>
          <w:tcPr>
            <w:tcW w:type="dxa" w:w="2038"/>
          </w:tcPr>
          <w:p>
            <w:pPr>
              <w:spacing w:after="0"/>
              <w:jc w:val="left"/>
            </w:pPr>
          </w:p>
        </w:tc>
        <w:tc>
          <w:tcPr>
            <w:tcW w:type="dxa" w:w="1970"/>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7</w:t>
            </w:r>
          </w:p>
        </w:tc>
        <w:tc>
          <w:tcPr>
            <w:tcW w:type="dxa" w:w="1037"/>
          </w:tcPr>
          <w:p>
            <w:pPr>
              <w:spacing w:after="0"/>
              <w:jc w:val="left"/>
            </w:pPr>
            <w:r>
              <w:rPr>
                <w:sz w:val="16"/>
              </w:rPr>
              <w:t>Wildfire</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$468,838</w:t>
            </w:r>
          </w:p>
        </w:tc>
        <w:tc>
          <w:tcPr>
            <w:tcW w:type="dxa" w:w="1126"/>
          </w:tcPr>
          <w:p>
            <w:pPr>
              <w:spacing w:after="0"/>
              <w:jc w:val="right"/>
            </w:pPr>
            <w:r>
              <w:rPr>
                <w:sz w:val="16"/>
              </w:rPr>
              <w:t>$19</w:t>
            </w:r>
          </w:p>
        </w:tc>
        <w:tc>
          <w:tcPr>
            <w:tcW w:type="dxa" w:w="1275"/>
          </w:tcPr>
          <w:p>
            <w:pPr>
              <w:spacing w:after="0"/>
              <w:jc w:val="right"/>
            </w:pPr>
            <w:r>
              <w:rPr>
                <w:sz w:val="16"/>
              </w:rPr>
              <w:t>$57,564</w:t>
            </w:r>
          </w:p>
        </w:tc>
        <w:tc>
          <w:tcPr>
            <w:tcW w:type="dxa" w:w="1158"/>
          </w:tcPr>
          <w:p>
            <w:pPr>
              <w:spacing w:after="0"/>
              <w:jc w:val="right"/>
            </w:pPr>
            <w:r>
              <w:rPr>
                <w:sz w:val="16"/>
              </w:rPr>
              <w:t>$526,421</w:t>
            </w:r>
          </w:p>
        </w:tc>
        <w:tc>
          <w:tcPr>
            <w:tcW w:type="dxa" w:w="1144"/>
          </w:tcPr>
          <w:p>
            <w:pPr>
              <w:spacing w:after="0"/>
              <w:jc w:val="right"/>
            </w:pPr>
            <w:r>
              <w:rPr>
                <w:sz w:val="16"/>
              </w:rPr>
              <w:t>0</w:t>
            </w:r>
          </w:p>
        </w:tc>
        <w:tc>
          <w:tcPr>
            <w:tcW w:type="dxa" w:w="2038"/>
          </w:tcPr>
          <w:p>
            <w:pPr>
              <w:spacing w:after="0"/>
              <w:jc w:val="left"/>
            </w:pPr>
          </w:p>
        </w:tc>
        <w:tc>
          <w:tcPr>
            <w:tcW w:type="dxa" w:w="197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r>
              <w:rPr>
                <w:sz w:val="16"/>
              </w:rPr>
              <w:t>8</w:t>
            </w:r>
          </w:p>
        </w:tc>
        <w:tc>
          <w:tcPr>
            <w:tcW w:type="dxa" w:w="1037"/>
          </w:tcPr>
          <w:p>
            <w:pPr>
              <w:spacing w:after="0"/>
              <w:jc w:val="left"/>
            </w:pPr>
            <w:r>
              <w:rPr>
                <w:sz w:val="16"/>
              </w:rPr>
              <w:t>Cold Wave</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$2,736</w:t>
            </w:r>
          </w:p>
        </w:tc>
        <w:tc>
          <w:tcPr>
            <w:tcW w:type="dxa" w:w="1126"/>
          </w:tcPr>
          <w:p>
            <w:pPr>
              <w:spacing w:after="0"/>
              <w:jc w:val="right"/>
            </w:pPr>
            <w:r>
              <w:rPr>
                <w:sz w:val="16"/>
              </w:rPr>
              <w:t>$1,551</w:t>
            </w:r>
          </w:p>
        </w:tc>
        <w:tc>
          <w:tcPr>
            <w:tcW w:type="dxa" w:w="1275"/>
          </w:tcPr>
          <w:p>
            <w:pPr>
              <w:spacing w:after="0"/>
              <w:jc w:val="right"/>
            </w:pPr>
            <w:r>
              <w:rPr>
                <w:sz w:val="16"/>
              </w:rPr>
              <w:t>$473,288</w:t>
            </w:r>
          </w:p>
        </w:tc>
        <w:tc>
          <w:tcPr>
            <w:tcW w:type="dxa" w:w="1158"/>
          </w:tcPr>
          <w:p>
            <w:pPr>
              <w:spacing w:after="0"/>
              <w:jc w:val="right"/>
            </w:pPr>
            <w:r>
              <w:rPr>
                <w:sz w:val="16"/>
              </w:rPr>
              <w:t>$477,575</w:t>
            </w:r>
          </w:p>
        </w:tc>
        <w:tc>
          <w:tcPr>
            <w:tcW w:type="dxa" w:w="1144"/>
          </w:tcPr>
          <w:p>
            <w:pPr>
              <w:spacing w:after="0"/>
              <w:jc w:val="right"/>
            </w:pPr>
            <w:r>
              <w:rPr>
                <w:sz w:val="16"/>
              </w:rPr>
              <w:t>2</w:t>
            </w:r>
          </w:p>
        </w:tc>
        <w:tc>
          <w:tcPr>
            <w:tcW w:type="dxa" w:w="2038"/>
          </w:tcPr>
          <w:p>
            <w:pPr>
              <w:spacing w:after="0"/>
              <w:jc w:val="left"/>
            </w:pPr>
          </w:p>
        </w:tc>
        <w:tc>
          <w:tcPr>
            <w:tcW w:type="dxa" w:w="1970"/>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9</w:t>
            </w:r>
          </w:p>
        </w:tc>
        <w:tc>
          <w:tcPr>
            <w:tcW w:type="dxa" w:w="1037"/>
          </w:tcPr>
          <w:p>
            <w:pPr>
              <w:spacing w:after="0"/>
              <w:jc w:val="left"/>
            </w:pPr>
            <w:r>
              <w:rPr>
                <w:sz w:val="16"/>
              </w:rPr>
              <w:t>Strong Wind</w:t>
            </w:r>
          </w:p>
        </w:tc>
        <w:tc>
          <w:tcPr>
            <w:tcW w:type="dxa" w:w="1280"/>
          </w:tcPr>
          <w:p>
            <w:pPr>
              <w:spacing w:after="0"/>
              <w:jc w:val="left"/>
            </w:pPr>
            <w:r>
              <w:rPr>
                <w:sz w:val="16"/>
              </w:rPr>
              <w:t>Very Low</w:t>
            </w:r>
          </w:p>
        </w:tc>
        <w:tc>
          <w:tcPr>
            <w:tcW w:type="dxa" w:w="1280"/>
          </w:tcPr>
          <w:p>
            <w:pPr>
              <w:spacing w:after="0"/>
              <w:jc w:val="left"/>
            </w:pPr>
            <w:r>
              <w:rPr>
                <w:sz w:val="16"/>
              </w:rPr>
              <w:t>Relatively Low</w:t>
            </w:r>
          </w:p>
        </w:tc>
        <w:tc>
          <w:tcPr>
            <w:tcW w:type="dxa" w:w="1126"/>
          </w:tcPr>
          <w:p>
            <w:pPr>
              <w:spacing w:after="0"/>
              <w:jc w:val="right"/>
            </w:pPr>
            <w:r>
              <w:rPr>
                <w:sz w:val="16"/>
              </w:rPr>
              <w:t>$7,610</w:t>
            </w:r>
          </w:p>
        </w:tc>
        <w:tc>
          <w:tcPr>
            <w:tcW w:type="dxa" w:w="1126"/>
          </w:tcPr>
          <w:p>
            <w:pPr>
              <w:spacing w:after="0"/>
              <w:jc w:val="right"/>
            </w:pPr>
            <w:r>
              <w:rPr>
                <w:sz w:val="16"/>
              </w:rPr>
              <w:t>$163</w:t>
            </w:r>
          </w:p>
        </w:tc>
        <w:tc>
          <w:tcPr>
            <w:tcW w:type="dxa" w:w="1275"/>
          </w:tcPr>
          <w:p>
            <w:pPr>
              <w:spacing w:after="0"/>
              <w:jc w:val="right"/>
            </w:pPr>
            <w:r>
              <w:rPr>
                <w:sz w:val="16"/>
              </w:rPr>
              <w:t>$170,351</w:t>
            </w:r>
          </w:p>
        </w:tc>
        <w:tc>
          <w:tcPr>
            <w:tcW w:type="dxa" w:w="1158"/>
          </w:tcPr>
          <w:p>
            <w:pPr>
              <w:spacing w:after="0"/>
              <w:jc w:val="right"/>
            </w:pPr>
            <w:r>
              <w:rPr>
                <w:sz w:val="16"/>
              </w:rPr>
              <w:t>$178,124</w:t>
            </w:r>
          </w:p>
        </w:tc>
        <w:tc>
          <w:tcPr>
            <w:tcW w:type="dxa" w:w="1144"/>
          </w:tcPr>
          <w:p>
            <w:pPr>
              <w:spacing w:after="0"/>
              <w:jc w:val="right"/>
            </w:pPr>
            <w:r>
              <w:rPr>
                <w:sz w:val="16"/>
              </w:rPr>
              <w:t>113</w:t>
            </w:r>
          </w:p>
        </w:tc>
        <w:tc>
          <w:tcPr>
            <w:tcW w:type="dxa" w:w="2038"/>
          </w:tcPr>
          <w:p>
            <w:pPr>
              <w:spacing w:after="0"/>
              <w:jc w:val="left"/>
            </w:pPr>
          </w:p>
        </w:tc>
        <w:tc>
          <w:tcPr>
            <w:tcW w:type="dxa" w:w="1970"/>
          </w:tcPr>
          <w:p>
            <w:pPr>
              <w:spacing w:after="0"/>
              <w:jc w:val="left"/>
            </w:pPr>
            <w:r>
              <w:rPr>
                <w:sz w:val="16"/>
              </w:rPr>
              <w:t>Includes 4 High Wind records and 1 Strong Wind record, event types the NRI definition of this hazard leaves out.</w:t>
            </w:r>
          </w:p>
        </w:tc>
      </w:tr>
      <w:tr>
        <w:trPr>
          <w:cantSplit/>
        </w:trPr>
        <w:tc>
          <w:tcPr>
            <w:tcW w:type="dxa" w:w="679"/>
          </w:tcPr>
          <w:p>
            <w:pPr>
              <w:spacing w:after="0"/>
              <w:jc w:val="right"/>
            </w:pPr>
            <w:r>
              <w:rPr>
                <w:sz w:val="16"/>
              </w:rPr>
              <w:t>10</w:t>
            </w:r>
          </w:p>
        </w:tc>
        <w:tc>
          <w:tcPr>
            <w:tcW w:type="dxa" w:w="1037"/>
          </w:tcPr>
          <w:p>
            <w:pPr>
              <w:spacing w:after="0"/>
              <w:jc w:val="left"/>
            </w:pPr>
            <w:r>
              <w:rPr>
                <w:sz w:val="16"/>
              </w:rPr>
              <w:t>Lightning</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$20,434</w:t>
            </w:r>
          </w:p>
        </w:tc>
        <w:tc>
          <w:tcPr>
            <w:tcW w:type="dxa" w:w="1126"/>
          </w:tcPr>
          <w:p>
            <w:pPr>
              <w:spacing w:after="0"/>
              <w:jc w:val="right"/>
            </w:pPr>
          </w:p>
        </w:tc>
        <w:tc>
          <w:tcPr>
            <w:tcW w:type="dxa" w:w="1275"/>
          </w:tcPr>
          <w:p>
            <w:pPr>
              <w:spacing w:after="0"/>
              <w:jc w:val="right"/>
            </w:pPr>
            <w:r>
              <w:rPr>
                <w:sz w:val="16"/>
              </w:rPr>
              <w:t>$155,008</w:t>
            </w:r>
          </w:p>
        </w:tc>
        <w:tc>
          <w:tcPr>
            <w:tcW w:type="dxa" w:w="1158"/>
          </w:tcPr>
          <w:p>
            <w:pPr>
              <w:spacing w:after="0"/>
              <w:jc w:val="right"/>
            </w:pPr>
            <w:r>
              <w:rPr>
                <w:sz w:val="16"/>
              </w:rPr>
              <w:t>$175,441</w:t>
            </w:r>
          </w:p>
        </w:tc>
        <w:tc>
          <w:tcPr>
            <w:tcW w:type="dxa" w:w="1144"/>
          </w:tcPr>
          <w:p>
            <w:pPr>
              <w:spacing w:after="0"/>
              <w:jc w:val="right"/>
            </w:pPr>
            <w:r>
              <w:rPr>
                <w:sz w:val="16"/>
              </w:rPr>
              <w:t>1</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Hail</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$31,660</w:t>
            </w:r>
          </w:p>
        </w:tc>
        <w:tc>
          <w:tcPr>
            <w:tcW w:type="dxa" w:w="1126"/>
          </w:tcPr>
          <w:p>
            <w:pPr>
              <w:spacing w:after="0"/>
              <w:jc w:val="right"/>
            </w:pPr>
            <w:r>
              <w:rPr>
                <w:sz w:val="16"/>
              </w:rPr>
              <w:t>$17</w:t>
            </w:r>
          </w:p>
        </w:tc>
        <w:tc>
          <w:tcPr>
            <w:tcW w:type="dxa" w:w="1275"/>
          </w:tcPr>
          <w:p>
            <w:pPr>
              <w:spacing w:after="0"/>
              <w:jc w:val="right"/>
            </w:pPr>
            <w:r>
              <w:rPr>
                <w:sz w:val="16"/>
              </w:rPr>
              <w:t>$52,602</w:t>
            </w:r>
          </w:p>
        </w:tc>
        <w:tc>
          <w:tcPr>
            <w:tcW w:type="dxa" w:w="1158"/>
          </w:tcPr>
          <w:p>
            <w:pPr>
              <w:spacing w:after="0"/>
              <w:jc w:val="right"/>
            </w:pPr>
            <w:r>
              <w:rPr>
                <w:sz w:val="16"/>
              </w:rPr>
              <w:t>$84,279</w:t>
            </w:r>
          </w:p>
        </w:tc>
        <w:tc>
          <w:tcPr>
            <w:tcW w:type="dxa" w:w="1144"/>
          </w:tcPr>
          <w:p>
            <w:pPr>
              <w:spacing w:after="0"/>
              <w:jc w:val="right"/>
            </w:pPr>
            <w:r>
              <w:rPr>
                <w:sz w:val="16"/>
              </w:rPr>
              <w:t>60</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Winter Weather</w:t>
            </w:r>
          </w:p>
        </w:tc>
        <w:tc>
          <w:tcPr>
            <w:tcW w:type="dxa" w:w="1280"/>
          </w:tcPr>
          <w:p>
            <w:pPr>
              <w:spacing w:after="0"/>
              <w:jc w:val="left"/>
            </w:pPr>
            <w:r>
              <w:rPr>
                <w:sz w:val="16"/>
              </w:rPr>
              <w:t>Very Low</w:t>
            </w:r>
          </w:p>
        </w:tc>
        <w:tc>
          <w:tcPr>
            <w:tcW w:type="dxa" w:w="1280"/>
          </w:tcPr>
          <w:p>
            <w:pPr>
              <w:spacing w:after="0"/>
              <w:jc w:val="left"/>
            </w:pPr>
            <w:r>
              <w:rPr>
                <w:sz w:val="16"/>
              </w:rPr>
              <w:t>Relatively Low</w:t>
            </w:r>
          </w:p>
        </w:tc>
        <w:tc>
          <w:tcPr>
            <w:tcW w:type="dxa" w:w="1126"/>
          </w:tcPr>
          <w:p>
            <w:pPr>
              <w:spacing w:after="0"/>
              <w:jc w:val="right"/>
            </w:pPr>
            <w:r>
              <w:rPr>
                <w:sz w:val="16"/>
              </w:rPr>
              <w:t>$10,894</w:t>
            </w:r>
          </w:p>
        </w:tc>
        <w:tc>
          <w:tcPr>
            <w:tcW w:type="dxa" w:w="1126"/>
          </w:tcPr>
          <w:p>
            <w:pPr>
              <w:spacing w:after="0"/>
              <w:jc w:val="right"/>
            </w:pPr>
            <w:r>
              <w:rPr>
                <w:sz w:val="16"/>
              </w:rPr>
              <w:t>$1</w:t>
            </w:r>
          </w:p>
        </w:tc>
        <w:tc>
          <w:tcPr>
            <w:tcW w:type="dxa" w:w="1275"/>
          </w:tcPr>
          <w:p>
            <w:pPr>
              <w:spacing w:after="0"/>
              <w:jc w:val="right"/>
            </w:pPr>
            <w:r>
              <w:rPr>
                <w:sz w:val="16"/>
              </w:rPr>
              <w:t>$9,118</w:t>
            </w:r>
          </w:p>
        </w:tc>
        <w:tc>
          <w:tcPr>
            <w:tcW w:type="dxa" w:w="1158"/>
          </w:tcPr>
          <w:p>
            <w:pPr>
              <w:spacing w:after="0"/>
              <w:jc w:val="right"/>
            </w:pPr>
            <w:r>
              <w:rPr>
                <w:sz w:val="16"/>
              </w:rPr>
              <w:t>$20,014</w:t>
            </w:r>
          </w:p>
        </w:tc>
        <w:tc>
          <w:tcPr>
            <w:tcW w:type="dxa" w:w="1144"/>
          </w:tcPr>
          <w:p>
            <w:pPr>
              <w:spacing w:after="0"/>
              <w:jc w:val="right"/>
            </w:pPr>
            <w:r>
              <w:rPr>
                <w:sz w:val="16"/>
              </w:rPr>
              <w:t>4</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Drought</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$6,091</w:t>
            </w:r>
          </w:p>
        </w:tc>
        <w:tc>
          <w:tcPr>
            <w:tcW w:type="dxa" w:w="1275"/>
          </w:tcPr>
          <w:p>
            <w:pPr>
              <w:spacing w:after="0"/>
              <w:jc w:val="right"/>
            </w:pPr>
          </w:p>
        </w:tc>
        <w:tc>
          <w:tcPr>
            <w:tcW w:type="dxa" w:w="1158"/>
          </w:tcPr>
          <w:p>
            <w:pPr>
              <w:spacing w:after="0"/>
              <w:jc w:val="right"/>
            </w:pPr>
            <w:r>
              <w:rPr>
                <w:sz w:val="16"/>
              </w:rPr>
              <w:t>$6,091</w:t>
            </w:r>
          </w:p>
        </w:tc>
        <w:tc>
          <w:tcPr>
            <w:tcW w:type="dxa" w:w="1144"/>
          </w:tcPr>
          <w:p>
            <w:pPr>
              <w:spacing w:after="0"/>
              <w:jc w:val="right"/>
            </w:pPr>
            <w:r>
              <w:rPr>
                <w:sz w:val="16"/>
              </w:rPr>
              <w:t>23</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Ice Storm</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$3,097</w:t>
            </w:r>
          </w:p>
        </w:tc>
        <w:tc>
          <w:tcPr>
            <w:tcW w:type="dxa" w:w="1126"/>
          </w:tcPr>
          <w:p>
            <w:pPr>
              <w:spacing w:after="0"/>
              <w:jc w:val="right"/>
            </w:pPr>
          </w:p>
        </w:tc>
        <w:tc>
          <w:tcPr>
            <w:tcW w:type="dxa" w:w="1275"/>
          </w:tcPr>
          <w:p>
            <w:pPr>
              <w:spacing w:after="0"/>
              <w:jc w:val="right"/>
            </w:pPr>
            <w:r>
              <w:rPr>
                <w:sz w:val="16"/>
              </w:rPr>
              <w:t>$2,115</w:t>
            </w:r>
          </w:p>
        </w:tc>
        <w:tc>
          <w:tcPr>
            <w:tcW w:type="dxa" w:w="1158"/>
          </w:tcPr>
          <w:p>
            <w:pPr>
              <w:spacing w:after="0"/>
              <w:jc w:val="right"/>
            </w:pPr>
            <w:r>
              <w:rPr>
                <w:sz w:val="16"/>
              </w:rPr>
              <w:t>$5,212</w:t>
            </w:r>
          </w:p>
        </w:tc>
        <w:tc>
          <w:tcPr>
            <w:tcW w:type="dxa" w:w="1144"/>
          </w:tcPr>
          <w:p>
            <w:pPr>
              <w:spacing w:after="0"/>
              <w:jc w:val="right"/>
            </w:pPr>
            <w:r>
              <w:rPr>
                <w:sz w:val="16"/>
              </w:rPr>
              <w:t>1</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15</w:t>
            </w:r>
          </w:p>
        </w:tc>
        <w:tc>
          <w:tcPr>
            <w:tcW w:type="dxa" w:w="1037"/>
          </w:tcPr>
          <w:p>
            <w:pPr>
              <w:spacing w:after="0"/>
              <w:jc w:val="left"/>
            </w:pPr>
            <w:r>
              <w:rPr>
                <w:sz w:val="16"/>
              </w:rPr>
              <w:t>Landslide</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$56</w:t>
            </w:r>
          </w:p>
        </w:tc>
        <w:tc>
          <w:tcPr>
            <w:tcW w:type="dxa" w:w="1126"/>
          </w:tcPr>
          <w:p>
            <w:pPr>
              <w:spacing w:after="0"/>
              <w:jc w:val="right"/>
            </w:pPr>
          </w:p>
        </w:tc>
        <w:tc>
          <w:tcPr>
            <w:tcW w:type="dxa" w:w="1275"/>
          </w:tcPr>
          <w:p>
            <w:pPr>
              <w:spacing w:after="0"/>
              <w:jc w:val="right"/>
            </w:pPr>
            <w:r>
              <w:rPr>
                <w:sz w:val="16"/>
              </w:rPr>
              <w:t>$2</w:t>
            </w:r>
          </w:p>
        </w:tc>
        <w:tc>
          <w:tcPr>
            <w:tcW w:type="dxa" w:w="1158"/>
          </w:tcPr>
          <w:p>
            <w:pPr>
              <w:spacing w:after="0"/>
              <w:jc w:val="right"/>
            </w:pPr>
            <w:r>
              <w:rPr>
                <w:sz w:val="16"/>
              </w:rPr>
              <w:t>$57</w:t>
            </w:r>
          </w:p>
        </w:tc>
        <w:tc>
          <w:tcPr>
            <w:tcW w:type="dxa" w:w="1144"/>
          </w:tcPr>
          <w:p>
            <w:pPr>
              <w:spacing w:after="0"/>
              <w:jc w:val="right"/>
            </w:pPr>
            <w:r>
              <w:rPr>
                <w:sz w:val="16"/>
              </w:rPr>
              <w:t>0</w:t>
            </w:r>
          </w:p>
        </w:tc>
        <w:tc>
          <w:tcPr>
            <w:tcW w:type="dxa" w:w="2038"/>
          </w:tcPr>
          <w:p>
            <w:pPr>
              <w:spacing w:after="0"/>
              <w:jc w:val="left"/>
            </w:pPr>
          </w:p>
        </w:tc>
        <w:tc>
          <w:tcPr>
            <w:tcW w:type="dxa" w:w="19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4"/>
          </w:tcPr>
          <w:p>
            <w:pPr>
              <w:spacing w:after="0"/>
              <w:jc w:val="right"/>
            </w:pPr>
            <w:r>
              <w:rPr>
                <w:sz w:val="16"/>
              </w:rPr>
              <w:t>0</w:t>
            </w:r>
          </w:p>
        </w:tc>
        <w:tc>
          <w:tcPr>
            <w:tcW w:type="dxa" w:w="2038"/>
          </w:tcPr>
          <w:p>
            <w:pPr>
              <w:spacing w:after="0"/>
              <w:jc w:val="left"/>
            </w:pPr>
            <w:r>
              <w:rPr>
                <w:sz w:val="16"/>
              </w:rPr>
              <w:t>NRI rates avalanche Not Applicable for this county, and no federal declaration for this county names it.</w:t>
            </w:r>
          </w:p>
        </w:tc>
        <w:tc>
          <w:tcPr>
            <w:tcW w:type="dxa" w:w="1970"/>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80"/>
          </w:tcPr>
          <w:p>
            <w:pPr>
              <w:spacing w:after="0"/>
              <w:jc w:val="left"/>
            </w:pPr>
            <w:r>
              <w:rPr>
                <w:sz w:val="16"/>
              </w:rPr>
              <w:t>Insufficient Data</w:t>
            </w:r>
          </w:p>
        </w:tc>
        <w:tc>
          <w:tcPr>
            <w:tcW w:type="dxa" w:w="128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4"/>
          </w:tcPr>
          <w:p>
            <w:pPr>
              <w:spacing w:after="0"/>
              <w:jc w:val="right"/>
            </w:pPr>
            <w:r>
              <w:rPr>
                <w:sz w:val="16"/>
              </w:rPr>
              <w:t>0</w:t>
            </w:r>
          </w:p>
        </w:tc>
        <w:tc>
          <w:tcPr>
            <w:tcW w:type="dxa" w:w="2038"/>
          </w:tcPr>
          <w:p>
            <w:pPr>
              <w:spacing w:after="0"/>
              <w:jc w:val="left"/>
            </w:pPr>
          </w:p>
        </w:tc>
        <w:tc>
          <w:tcPr>
            <w:tcW w:type="dxa" w:w="19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4"/>
          </w:tcPr>
          <w:p>
            <w:pPr>
              <w:spacing w:after="0"/>
              <w:jc w:val="right"/>
            </w:pPr>
            <w:r>
              <w:rPr>
                <w:sz w:val="16"/>
              </w:rPr>
              <w:t>0</w:t>
            </w:r>
          </w:p>
        </w:tc>
        <w:tc>
          <w:tcPr>
            <w:tcW w:type="dxa" w:w="2038"/>
          </w:tcPr>
          <w:p>
            <w:pPr>
              <w:spacing w:after="0"/>
              <w:jc w:val="left"/>
            </w:pPr>
            <w:r>
              <w:rPr>
                <w:sz w:val="16"/>
              </w:rPr>
              <w:t>NRI rates volcanic activity Not Applicable for this county, and no federal declaration for this county names it.</w:t>
            </w:r>
          </w:p>
        </w:tc>
        <w:tc>
          <w:tcPr>
            <w:tcW w:type="dxa" w:w="19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6"/>
        <w:gridCol w:w="1720"/>
        <w:gridCol w:w="1540"/>
        <w:gridCol w:w="1968"/>
        <w:gridCol w:w="1734"/>
        <w:gridCol w:w="1624"/>
        <w:gridCol w:w="1605"/>
        <w:gridCol w:w="2205"/>
      </w:tblGrid>
      <w:tr>
        <w:trPr>
          <w:cantSplit/>
          <w:tblHeader/>
        </w:trPr>
        <w:tc>
          <w:tcPr>
            <w:tcW w:type="dxa" w:w="1716"/>
            <w:shd w:val="clear" w:color="auto" w:fill="E8E8E8"/>
          </w:tcPr>
          <w:p>
            <w:pPr>
              <w:spacing w:after="0"/>
              <w:jc w:val="left"/>
            </w:pPr>
            <w:r>
              <w:rPr>
                <w:b/>
                <w:sz w:val="16"/>
              </w:rPr>
              <w:t>Hazard</w:t>
            </w:r>
          </w:p>
        </w:tc>
        <w:tc>
          <w:tcPr>
            <w:tcW w:type="dxa" w:w="1720"/>
            <w:shd w:val="clear" w:color="auto" w:fill="E8E8E8"/>
          </w:tcPr>
          <w:p>
            <w:pPr>
              <w:spacing w:after="0"/>
              <w:jc w:val="left"/>
            </w:pPr>
            <w:r>
              <w:rPr>
                <w:b/>
                <w:sz w:val="16"/>
              </w:rPr>
              <w:t>Scale</w:t>
            </w:r>
          </w:p>
        </w:tc>
        <w:tc>
          <w:tcPr>
            <w:tcW w:type="dxa" w:w="1540"/>
            <w:shd w:val="clear" w:color="auto" w:fill="E8E8E8"/>
          </w:tcPr>
          <w:p>
            <w:pPr>
              <w:spacing w:after="0"/>
              <w:jc w:val="right"/>
            </w:pPr>
            <w:r>
              <w:rPr>
                <w:b/>
                <w:sz w:val="16"/>
              </w:rPr>
              <w:t>Records</w:t>
            </w:r>
          </w:p>
          <w:p>
            <w:pPr>
              <w:spacing w:after="0"/>
              <w:jc w:val="right"/>
            </w:pPr>
            <w:r>
              <w:rPr>
                <w:i/>
                <w:color w:val="555555"/>
                <w:sz w:val="14"/>
              </w:rPr>
              <w:t>count, years</w:t>
            </w:r>
          </w:p>
        </w:tc>
        <w:tc>
          <w:tcPr>
            <w:tcW w:type="dxa" w:w="1968"/>
            <w:shd w:val="clear" w:color="auto" w:fill="E8E8E8"/>
          </w:tcPr>
          <w:p>
            <w:pPr>
              <w:spacing w:after="0"/>
              <w:jc w:val="left"/>
            </w:pPr>
            <w:r>
              <w:rPr>
                <w:b/>
                <w:sz w:val="16"/>
              </w:rPr>
              <w:t>Observed range</w:t>
            </w:r>
          </w:p>
        </w:tc>
        <w:tc>
          <w:tcPr>
            <w:tcW w:type="dxa" w:w="1734"/>
            <w:shd w:val="clear" w:color="auto" w:fill="E8E8E8"/>
          </w:tcPr>
          <w:p>
            <w:pPr>
              <w:spacing w:after="0"/>
              <w:jc w:val="left"/>
            </w:pPr>
            <w:r>
              <w:rPr>
                <w:b/>
                <w:sz w:val="16"/>
              </w:rPr>
              <w:t>Worst recorded event</w:t>
            </w:r>
          </w:p>
        </w:tc>
        <w:tc>
          <w:tcPr>
            <w:tcW w:type="dxa" w:w="1624"/>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members</w:t>
            </w:r>
          </w:p>
        </w:tc>
        <w:tc>
          <w:tcPr>
            <w:tcW w:type="dxa" w:w="2205"/>
            <w:shd w:val="clear" w:color="auto" w:fill="E8E8E8"/>
          </w:tcPr>
          <w:p>
            <w:pPr>
              <w:spacing w:after="0"/>
              <w:jc w:val="left"/>
            </w:pPr>
            <w:r>
              <w:rPr>
                <w:b/>
                <w:sz w:val="16"/>
              </w:rPr>
              <w:t>Note</w:t>
            </w:r>
          </w:p>
        </w:tc>
      </w:tr>
      <w:tr>
        <w:trPr>
          <w:cantSplit/>
        </w:trPr>
        <w:tc>
          <w:tcPr>
            <w:tcW w:type="dxa" w:w="1716"/>
          </w:tcPr>
          <w:p>
            <w:pPr>
              <w:spacing w:after="0"/>
              <w:jc w:val="left"/>
            </w:pPr>
            <w:r>
              <w:rPr>
                <w:sz w:val="16"/>
              </w:rPr>
              <w:t>Avalanche</w:t>
            </w:r>
          </w:p>
        </w:tc>
        <w:tc>
          <w:tcPr>
            <w:tcW w:type="dxa" w:w="1720"/>
          </w:tcPr>
          <w:p>
            <w:pPr>
              <w:spacing w:after="0"/>
              <w:jc w:val="left"/>
            </w:pPr>
            <w:r>
              <w:rPr>
                <w:sz w:val="16"/>
              </w:rPr>
              <w:t>none (count and damage)</w:t>
            </w:r>
          </w:p>
        </w:tc>
        <w:tc>
          <w:tcPr>
            <w:tcW w:type="dxa" w:w="1540"/>
          </w:tcPr>
          <w:p>
            <w:pPr>
              <w:spacing w:after="0"/>
              <w:jc w:val="right"/>
            </w:pPr>
            <w:r>
              <w:rPr>
                <w:sz w:val="16"/>
              </w:rPr>
              <w:t>0</w:t>
            </w:r>
          </w:p>
        </w:tc>
        <w:tc>
          <w:tcPr>
            <w:tcW w:type="dxa" w:w="1968"/>
          </w:tcPr>
          <w:p>
            <w:pPr>
              <w:spacing w:after="0"/>
              <w:jc w:val="left"/>
            </w:pPr>
          </w:p>
        </w:tc>
        <w:tc>
          <w:tcPr>
            <w:tcW w:type="dxa" w:w="1734"/>
          </w:tcPr>
          <w:p>
            <w:pPr>
              <w:spacing w:after="0"/>
              <w:jc w:val="left"/>
            </w:pPr>
          </w:p>
        </w:tc>
        <w:tc>
          <w:tcPr>
            <w:tcW w:type="dxa" w:w="1624"/>
          </w:tcPr>
          <w:p>
            <w:pPr>
              <w:spacing w:after="0"/>
              <w:jc w:val="left"/>
            </w:pPr>
          </w:p>
        </w:tc>
        <w:tc>
          <w:tcPr>
            <w:tcW w:type="dxa" w:w="1605"/>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Coastal Flood, Storm Surge/Tide</w:t>
            </w:r>
          </w:p>
        </w:tc>
        <w:tc>
          <w:tcPr>
            <w:tcW w:type="dxa" w:w="1720"/>
          </w:tcPr>
          <w:p>
            <w:pPr>
              <w:spacing w:after="0"/>
              <w:jc w:val="left"/>
            </w:pPr>
            <w:r>
              <w:rPr>
                <w:sz w:val="16"/>
              </w:rPr>
              <w:t>none in data (FIRM for depth)</w:t>
            </w:r>
          </w:p>
        </w:tc>
        <w:tc>
          <w:tcPr>
            <w:tcW w:type="dxa" w:w="1540"/>
          </w:tcPr>
          <w:p>
            <w:pPr>
              <w:spacing w:after="0"/>
              <w:jc w:val="right"/>
            </w:pPr>
            <w:r>
              <w:rPr>
                <w:sz w:val="16"/>
              </w:rPr>
              <w:t>0</w:t>
            </w:r>
          </w:p>
        </w:tc>
        <w:tc>
          <w:tcPr>
            <w:tcW w:type="dxa" w:w="1968"/>
          </w:tcPr>
          <w:p>
            <w:pPr>
              <w:spacing w:after="0"/>
              <w:jc w:val="left"/>
            </w:pPr>
          </w:p>
        </w:tc>
        <w:tc>
          <w:tcPr>
            <w:tcW w:type="dxa" w:w="1734"/>
          </w:tcPr>
          <w:p>
            <w:pPr>
              <w:spacing w:after="0"/>
              <w:jc w:val="left"/>
            </w:pPr>
          </w:p>
        </w:tc>
        <w:tc>
          <w:tcPr>
            <w:tcW w:type="dxa" w:w="1624"/>
          </w:tcPr>
          <w:p>
            <w:pPr>
              <w:spacing w:after="0"/>
              <w:jc w:val="left"/>
            </w:pPr>
          </w:p>
        </w:tc>
        <w:tc>
          <w:tcPr>
            <w:tcW w:type="dxa" w:w="1605"/>
          </w:tcPr>
          <w:p>
            <w:pPr>
              <w:spacing w:after="0"/>
              <w:jc w:val="left"/>
            </w:pPr>
          </w:p>
        </w:tc>
        <w:tc>
          <w:tcPr>
            <w:tcW w:type="dxa" w:w="2205"/>
          </w:tcPr>
          <w:p>
            <w:pPr>
              <w:spacing w:after="0"/>
              <w:jc w:val="left"/>
            </w:pPr>
            <w:r>
              <w:rPr>
                <w:sz w:val="16"/>
              </w:rPr>
              <w:t>Flood depth: see the FEMA Flood Insurance Rate Map.</w:t>
            </w:r>
          </w:p>
        </w:tc>
      </w:tr>
      <w:tr>
        <w:trPr>
          <w:cantSplit/>
        </w:trPr>
        <w:tc>
          <w:tcPr>
            <w:tcW w:type="dxa" w:w="1716"/>
          </w:tcPr>
          <w:p>
            <w:pPr>
              <w:spacing w:after="0"/>
              <w:jc w:val="left"/>
            </w:pPr>
            <w:r>
              <w:rPr>
                <w:sz w:val="16"/>
              </w:rPr>
              <w:t>Cold/Wind Chill, Extreme Cold/Wind Chill</w:t>
            </w:r>
          </w:p>
        </w:tc>
        <w:tc>
          <w:tcPr>
            <w:tcW w:type="dxa" w:w="1720"/>
          </w:tcPr>
          <w:p>
            <w:pPr>
              <w:spacing w:after="0"/>
              <w:jc w:val="left"/>
            </w:pPr>
            <w:r>
              <w:rPr>
                <w:sz w:val="16"/>
              </w:rPr>
              <w:t>wind chill</w:t>
            </w:r>
          </w:p>
        </w:tc>
        <w:tc>
          <w:tcPr>
            <w:tcW w:type="dxa" w:w="1540"/>
          </w:tcPr>
          <w:p>
            <w:pPr>
              <w:spacing w:after="0"/>
              <w:jc w:val="right"/>
            </w:pPr>
            <w:r>
              <w:rPr>
                <w:sz w:val="16"/>
              </w:rPr>
              <w:t>1, 1996 to 1996 (1 zone-level)</w:t>
            </w:r>
          </w:p>
        </w:tc>
        <w:tc>
          <w:tcPr>
            <w:tcW w:type="dxa" w:w="1968"/>
          </w:tcPr>
          <w:p>
            <w:pPr>
              <w:spacing w:after="0"/>
              <w:jc w:val="left"/>
            </w:pPr>
            <w:r>
              <w:rPr>
                <w:sz w:val="16"/>
              </w:rPr>
              <w:t>3 days; 1 with a recorded value</w:t>
            </w:r>
          </w:p>
        </w:tc>
        <w:tc>
          <w:tcPr>
            <w:tcW w:type="dxa" w:w="1734"/>
          </w:tcPr>
          <w:p>
            <w:pPr>
              <w:spacing w:after="0"/>
              <w:jc w:val="left"/>
            </w:pPr>
            <w:r>
              <w:rPr>
                <w:sz w:val="16"/>
              </w:rPr>
              <w:t>3 consecutive days, 1996-02-03 to 1996-02-05, zone-level</w:t>
            </w:r>
          </w:p>
        </w:tc>
        <w:tc>
          <w:tcPr>
            <w:tcW w:type="dxa" w:w="1624"/>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Wind chill: in event narratives only; local data required.</w:t>
            </w:r>
          </w:p>
        </w:tc>
      </w:tr>
      <w:tr>
        <w:trPr>
          <w:cantSplit/>
        </w:trPr>
        <w:tc>
          <w:tcPr>
            <w:tcW w:type="dxa" w:w="1716"/>
          </w:tcPr>
          <w:p>
            <w:pPr>
              <w:spacing w:after="0"/>
              <w:jc w:val="left"/>
            </w:pPr>
            <w:r>
              <w:rPr>
                <w:sz w:val="16"/>
              </w:rPr>
              <w:t>Frost/Freeze (outside NRI Cold Wave definition)</w:t>
            </w:r>
          </w:p>
        </w:tc>
        <w:tc>
          <w:tcPr>
            <w:tcW w:type="dxa" w:w="1720"/>
          </w:tcPr>
          <w:p>
            <w:pPr>
              <w:spacing w:after="0"/>
              <w:jc w:val="left"/>
            </w:pPr>
            <w:r>
              <w:rPr>
                <w:sz w:val="16"/>
              </w:rPr>
              <w:t>crop damage</w:t>
            </w:r>
          </w:p>
        </w:tc>
        <w:tc>
          <w:tcPr>
            <w:tcW w:type="dxa" w:w="1540"/>
          </w:tcPr>
          <w:p>
            <w:pPr>
              <w:spacing w:after="0"/>
              <w:jc w:val="right"/>
            </w:pPr>
            <w:r>
              <w:rPr>
                <w:sz w:val="16"/>
              </w:rPr>
              <w:t>1, 2007 to 2007 (1 zone-level)</w:t>
            </w:r>
          </w:p>
        </w:tc>
        <w:tc>
          <w:tcPr>
            <w:tcW w:type="dxa" w:w="1968"/>
          </w:tcPr>
          <w:p>
            <w:pPr>
              <w:spacing w:after="0"/>
              <w:jc w:val="left"/>
            </w:pPr>
          </w:p>
        </w:tc>
        <w:tc>
          <w:tcPr>
            <w:tcW w:type="dxa" w:w="1734"/>
          </w:tcPr>
          <w:p>
            <w:pPr>
              <w:spacing w:after="0"/>
              <w:jc w:val="left"/>
            </w:pPr>
            <w:r>
              <w:rPr>
                <w:sz w:val="16"/>
              </w:rPr>
              <w:t>No crop damage reported in 1 records.</w:t>
            </w:r>
          </w:p>
        </w:tc>
        <w:tc>
          <w:tcPr>
            <w:tcW w:type="dxa" w:w="1624"/>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Temperature: in event narratives only; local data required.</w:t>
            </w:r>
          </w:p>
        </w:tc>
      </w:tr>
      <w:tr>
        <w:trPr>
          <w:cantSplit/>
        </w:trPr>
        <w:tc>
          <w:tcPr>
            <w:tcW w:type="dxa" w:w="1716"/>
          </w:tcPr>
          <w:p>
            <w:pPr>
              <w:spacing w:after="0"/>
              <w:jc w:val="left"/>
            </w:pPr>
            <w:r>
              <w:rPr>
                <w:sz w:val="16"/>
              </w:rPr>
              <w:t>Drought</w:t>
            </w:r>
          </w:p>
        </w:tc>
        <w:tc>
          <w:tcPr>
            <w:tcW w:type="dxa" w:w="1720"/>
          </w:tcPr>
          <w:p>
            <w:pPr>
              <w:spacing w:after="0"/>
              <w:jc w:val="left"/>
            </w:pPr>
            <w:r>
              <w:rPr>
                <w:sz w:val="16"/>
              </w:rPr>
              <w:t>US Drought Monitor D-scale</w:t>
            </w:r>
          </w:p>
        </w:tc>
        <w:tc>
          <w:tcPr>
            <w:tcW w:type="dxa" w:w="1540"/>
          </w:tcPr>
          <w:p>
            <w:pPr>
              <w:spacing w:after="0"/>
              <w:jc w:val="right"/>
            </w:pPr>
            <w:r>
              <w:rPr>
                <w:sz w:val="16"/>
              </w:rPr>
              <w:t>23, 1996 to 2002 (23 zone-level)</w:t>
            </w:r>
          </w:p>
        </w:tc>
        <w:tc>
          <w:tcPr>
            <w:tcW w:type="dxa" w:w="1968"/>
          </w:tcPr>
          <w:p>
            <w:pPr>
              <w:spacing w:after="0"/>
              <w:jc w:val="left"/>
            </w:pPr>
            <w:r>
              <w:rPr>
                <w:sz w:val="16"/>
              </w:rPr>
              <w:t>31 days to 365 days (median 84 days); 5 with a recorded value</w:t>
            </w:r>
          </w:p>
        </w:tc>
        <w:tc>
          <w:tcPr>
            <w:tcW w:type="dxa" w:w="1734"/>
          </w:tcPr>
          <w:p>
            <w:pPr>
              <w:spacing w:after="0"/>
              <w:jc w:val="left"/>
            </w:pPr>
            <w:r>
              <w:rPr>
                <w:sz w:val="16"/>
              </w:rPr>
              <w:t>365 days (12 months), 2001-10-01 to 2002-09-30, a run of 12 consecutive Storm Events drought records, zone-level</w:t>
            </w:r>
          </w:p>
        </w:tc>
        <w:tc>
          <w:tcPr>
            <w:tcW w:type="dxa" w:w="1624"/>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6"/>
          </w:tcPr>
          <w:p>
            <w:pPr>
              <w:spacing w:after="0"/>
              <w:jc w:val="left"/>
            </w:pPr>
            <w:r>
              <w:rPr>
                <w:sz w:val="16"/>
              </w:rPr>
              <w:t>Earthquake</w:t>
            </w:r>
          </w:p>
        </w:tc>
        <w:tc>
          <w:tcPr>
            <w:tcW w:type="dxa" w:w="1720"/>
          </w:tcPr>
          <w:p>
            <w:pPr>
              <w:spacing w:after="0"/>
              <w:jc w:val="left"/>
            </w:pPr>
            <w:r>
              <w:rPr>
                <w:sz w:val="16"/>
              </w:rPr>
              <w:t>Modified Mercalli (local data)</w:t>
            </w:r>
          </w:p>
        </w:tc>
        <w:tc>
          <w:tcPr>
            <w:tcW w:type="dxa" w:w="1540"/>
          </w:tcPr>
          <w:p>
            <w:pPr>
              <w:spacing w:after="0"/>
              <w:jc w:val="right"/>
            </w:pPr>
            <w:r>
              <w:rPr>
                <w:sz w:val="16"/>
              </w:rPr>
              <w:t>0</w:t>
            </w:r>
          </w:p>
        </w:tc>
        <w:tc>
          <w:tcPr>
            <w:tcW w:type="dxa" w:w="1968"/>
          </w:tcPr>
          <w:p>
            <w:pPr>
              <w:spacing w:after="0"/>
              <w:jc w:val="left"/>
            </w:pPr>
          </w:p>
        </w:tc>
        <w:tc>
          <w:tcPr>
            <w:tcW w:type="dxa" w:w="1734"/>
          </w:tcPr>
          <w:p>
            <w:pPr>
              <w:spacing w:after="0"/>
              <w:jc w:val="left"/>
            </w:pPr>
          </w:p>
        </w:tc>
        <w:tc>
          <w:tcPr>
            <w:tcW w:type="dxa" w:w="1624"/>
          </w:tcPr>
          <w:p>
            <w:pPr>
              <w:spacing w:after="0"/>
              <w:jc w:val="left"/>
            </w:pPr>
          </w:p>
        </w:tc>
        <w:tc>
          <w:tcPr>
            <w:tcW w:type="dxa" w:w="1605"/>
          </w:tcPr>
          <w:p>
            <w:pPr>
              <w:spacing w:after="0"/>
              <w:jc w:val="left"/>
            </w:pPr>
          </w:p>
        </w:tc>
        <w:tc>
          <w:tcPr>
            <w:tcW w:type="dxa" w:w="2205"/>
          </w:tcPr>
          <w:p>
            <w:pPr>
              <w:spacing w:after="0"/>
              <w:jc w:val="left"/>
            </w:pPr>
            <w:r>
              <w:rPr>
                <w:sz w:val="16"/>
              </w:rPr>
              <w:t>No Storm Events record; local data required (e.g., USGS).</w:t>
            </w:r>
          </w:p>
        </w:tc>
      </w:tr>
      <w:tr>
        <w:trPr>
          <w:cantSplit/>
        </w:trPr>
        <w:tc>
          <w:tcPr>
            <w:tcW w:type="dxa" w:w="1716"/>
          </w:tcPr>
          <w:p>
            <w:pPr>
              <w:spacing w:after="0"/>
              <w:jc w:val="left"/>
            </w:pPr>
            <w:r>
              <w:rPr>
                <w:sz w:val="16"/>
              </w:rPr>
              <w:t>Hail</w:t>
            </w:r>
          </w:p>
        </w:tc>
        <w:tc>
          <w:tcPr>
            <w:tcW w:type="dxa" w:w="1720"/>
          </w:tcPr>
          <w:p>
            <w:pPr>
              <w:spacing w:after="0"/>
              <w:jc w:val="left"/>
            </w:pPr>
            <w:r>
              <w:rPr>
                <w:sz w:val="16"/>
              </w:rPr>
              <w:t>hail size (inches)</w:t>
            </w:r>
          </w:p>
        </w:tc>
        <w:tc>
          <w:tcPr>
            <w:tcW w:type="dxa" w:w="1540"/>
          </w:tcPr>
          <w:p>
            <w:pPr>
              <w:spacing w:after="0"/>
              <w:jc w:val="right"/>
            </w:pPr>
            <w:r>
              <w:rPr>
                <w:sz w:val="16"/>
              </w:rPr>
              <w:t>65, 1970 to 2025</w:t>
            </w:r>
          </w:p>
        </w:tc>
        <w:tc>
          <w:tcPr>
            <w:tcW w:type="dxa" w:w="1968"/>
          </w:tcPr>
          <w:p>
            <w:pPr>
              <w:spacing w:after="0"/>
              <w:jc w:val="left"/>
            </w:pPr>
            <w:r>
              <w:rPr>
                <w:sz w:val="16"/>
              </w:rPr>
              <w:t>0.75 in to 2.75 in (median 0.88 in); 65 with a recorded value</w:t>
            </w:r>
          </w:p>
        </w:tc>
        <w:tc>
          <w:tcPr>
            <w:tcW w:type="dxa" w:w="1734"/>
          </w:tcPr>
          <w:p>
            <w:pPr>
              <w:spacing w:after="0"/>
              <w:jc w:val="left"/>
            </w:pPr>
            <w:r>
              <w:rPr>
                <w:sz w:val="16"/>
              </w:rPr>
              <w:t>2.75 in hail, 2022-04-05</w:t>
            </w:r>
          </w:p>
        </w:tc>
        <w:tc>
          <w:tcPr>
            <w:tcW w:type="dxa" w:w="1624"/>
          </w:tcPr>
          <w:p>
            <w:pPr>
              <w:spacing w:after="0"/>
              <w:jc w:val="left"/>
            </w:pPr>
            <w:r>
              <w:rPr>
                <w:sz w:val="16"/>
              </w:rPr>
              <w:t>Hail, 1995-06-01, $1,000 property; crops not recorded (1995 dollars)</w:t>
            </w:r>
          </w:p>
        </w:tc>
        <w:tc>
          <w:tcPr>
            <w:tcW w:type="dxa" w:w="1605"/>
          </w:tcPr>
          <w:p>
            <w:pPr>
              <w:spacing w:after="0"/>
              <w:jc w:val="left"/>
            </w:pPr>
            <w:r>
              <w:rPr>
                <w:sz w:val="16"/>
              </w:rPr>
              <w:t>Event records naming member places: Richmond Hill city (20 records), Pembroke city (13 records).</w:t>
            </w:r>
          </w:p>
        </w:tc>
        <w:tc>
          <w:tcPr>
            <w:tcW w:type="dxa" w:w="2205"/>
          </w:tcPr>
          <w:p>
            <w:pPr>
              <w:spacing w:after="0"/>
              <w:jc w:val="left"/>
            </w:pPr>
          </w:p>
        </w:tc>
      </w:tr>
      <w:tr>
        <w:trPr>
          <w:cantSplit/>
        </w:trPr>
        <w:tc>
          <w:tcPr>
            <w:tcW w:type="dxa" w:w="1716"/>
          </w:tcPr>
          <w:p>
            <w:pPr>
              <w:spacing w:after="0"/>
              <w:jc w:val="left"/>
            </w:pPr>
            <w:r>
              <w:rPr>
                <w:sz w:val="16"/>
              </w:rPr>
              <w:t>Excessive Heat, Heat</w:t>
            </w:r>
          </w:p>
        </w:tc>
        <w:tc>
          <w:tcPr>
            <w:tcW w:type="dxa" w:w="1720"/>
          </w:tcPr>
          <w:p>
            <w:pPr>
              <w:spacing w:after="0"/>
              <w:jc w:val="left"/>
            </w:pPr>
            <w:r>
              <w:rPr>
                <w:sz w:val="16"/>
              </w:rPr>
              <w:t>heat index (narratives)</w:t>
            </w:r>
          </w:p>
        </w:tc>
        <w:tc>
          <w:tcPr>
            <w:tcW w:type="dxa" w:w="1540"/>
          </w:tcPr>
          <w:p>
            <w:pPr>
              <w:spacing w:after="0"/>
              <w:jc w:val="right"/>
            </w:pPr>
            <w:r>
              <w:rPr>
                <w:sz w:val="16"/>
              </w:rPr>
              <w:t>5, 1996 to 2006 (5 zone-level)</w:t>
            </w:r>
          </w:p>
        </w:tc>
        <w:tc>
          <w:tcPr>
            <w:tcW w:type="dxa" w:w="1968"/>
          </w:tcPr>
          <w:p>
            <w:pPr>
              <w:spacing w:after="0"/>
              <w:jc w:val="left"/>
            </w:pPr>
            <w:r>
              <w:rPr>
                <w:sz w:val="16"/>
              </w:rPr>
              <w:t>2 days to 31 days (median 30 days); 5 with a recorded value</w:t>
            </w:r>
          </w:p>
        </w:tc>
        <w:tc>
          <w:tcPr>
            <w:tcW w:type="dxa" w:w="1734"/>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624"/>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Heat index: in event narratives only; local data required.</w:t>
            </w:r>
          </w:p>
        </w:tc>
      </w:tr>
      <w:tr>
        <w:trPr>
          <w:cantSplit/>
        </w:trPr>
        <w:tc>
          <w:tcPr>
            <w:tcW w:type="dxa" w:w="1716"/>
          </w:tcPr>
          <w:p>
            <w:pPr>
              <w:spacing w:after="0"/>
              <w:jc w:val="left"/>
            </w:pPr>
            <w:r>
              <w:rPr>
                <w:sz w:val="16"/>
              </w:rPr>
              <w:t>Hurricane, Tropical Storm, Tropical Depression</w:t>
            </w:r>
          </w:p>
        </w:tc>
        <w:tc>
          <w:tcPr>
            <w:tcW w:type="dxa" w:w="1720"/>
          </w:tcPr>
          <w:p>
            <w:pPr>
              <w:spacing w:after="0"/>
              <w:jc w:val="left"/>
            </w:pPr>
            <w:r>
              <w:rPr>
                <w:sz w:val="16"/>
              </w:rPr>
              <w:t>Saffir-Simpson</w:t>
            </w:r>
          </w:p>
        </w:tc>
        <w:tc>
          <w:tcPr>
            <w:tcW w:type="dxa" w:w="1540"/>
          </w:tcPr>
          <w:p>
            <w:pPr>
              <w:spacing w:after="0"/>
              <w:jc w:val="right"/>
            </w:pPr>
            <w:r>
              <w:rPr>
                <w:sz w:val="16"/>
              </w:rPr>
              <w:t>13, 1996 to 2024 (13 zone-level)</w:t>
            </w:r>
          </w:p>
        </w:tc>
        <w:tc>
          <w:tcPr>
            <w:tcW w:type="dxa" w:w="1968"/>
          </w:tcPr>
          <w:p>
            <w:pPr>
              <w:spacing w:after="0"/>
              <w:jc w:val="left"/>
            </w:pPr>
          </w:p>
        </w:tc>
        <w:tc>
          <w:tcPr>
            <w:tcW w:type="dxa" w:w="1734"/>
          </w:tcPr>
          <w:p>
            <w:pPr>
              <w:spacing w:after="0"/>
              <w:jc w:val="left"/>
            </w:pPr>
            <w:r>
              <w:rPr>
                <w:sz w:val="16"/>
              </w:rPr>
              <w:t>Strongest recorded (records with damage, a wind speed or direct casualties first, then storm type, category and wind): Tropical Storm record, 2017-09-11, $450,000 property; $0 crops, reported for the zone (2017 dollars); NWS zone GAZ117 (COASTAL BRYAN), zone-level: may include parts of neighboring counties</w:t>
            </w:r>
          </w:p>
        </w:tc>
        <w:tc>
          <w:tcPr>
            <w:tcW w:type="dxa" w:w="1624"/>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6"/>
          </w:tcPr>
          <w:p>
            <w:pPr>
              <w:spacing w:after="0"/>
              <w:jc w:val="left"/>
            </w:pPr>
            <w:r>
              <w:rPr>
                <w:sz w:val="16"/>
              </w:rPr>
              <w:t>Ice Storm</w:t>
            </w:r>
          </w:p>
        </w:tc>
        <w:tc>
          <w:tcPr>
            <w:tcW w:type="dxa" w:w="1720"/>
          </w:tcPr>
          <w:p>
            <w:pPr>
              <w:spacing w:after="0"/>
              <w:jc w:val="left"/>
            </w:pPr>
            <w:r>
              <w:rPr>
                <w:sz w:val="16"/>
              </w:rPr>
              <w:t>Sperry-Piltz (local data)</w:t>
            </w:r>
          </w:p>
        </w:tc>
        <w:tc>
          <w:tcPr>
            <w:tcW w:type="dxa" w:w="1540"/>
          </w:tcPr>
          <w:p>
            <w:pPr>
              <w:spacing w:after="0"/>
              <w:jc w:val="right"/>
            </w:pPr>
            <w:r>
              <w:rPr>
                <w:sz w:val="16"/>
              </w:rPr>
              <w:t>1, 2014 to 2014 (1 zone-level)</w:t>
            </w:r>
          </w:p>
        </w:tc>
        <w:tc>
          <w:tcPr>
            <w:tcW w:type="dxa" w:w="1968"/>
          </w:tcPr>
          <w:p>
            <w:pPr>
              <w:spacing w:after="0"/>
              <w:jc w:val="left"/>
            </w:pPr>
          </w:p>
        </w:tc>
        <w:tc>
          <w:tcPr>
            <w:tcW w:type="dxa" w:w="1734"/>
          </w:tcPr>
          <w:p>
            <w:pPr>
              <w:spacing w:after="0"/>
              <w:jc w:val="left"/>
            </w:pPr>
            <w:r>
              <w:rPr>
                <w:sz w:val="16"/>
              </w:rPr>
              <w:t>No damage reported in 1 records.</w:t>
            </w:r>
          </w:p>
        </w:tc>
        <w:tc>
          <w:tcPr>
            <w:tcW w:type="dxa" w:w="1624"/>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Ice thickness: in event narratives only; local data required.</w:t>
            </w:r>
          </w:p>
        </w:tc>
      </w:tr>
      <w:tr>
        <w:trPr>
          <w:cantSplit/>
        </w:trPr>
        <w:tc>
          <w:tcPr>
            <w:tcW w:type="dxa" w:w="1716"/>
          </w:tcPr>
          <w:p>
            <w:pPr>
              <w:spacing w:after="0"/>
              <w:jc w:val="left"/>
            </w:pPr>
            <w:r>
              <w:rPr>
                <w:sz w:val="16"/>
              </w:rPr>
              <w:t>Flash Flood, Flood, Lakeshore Flood</w:t>
            </w:r>
          </w:p>
        </w:tc>
        <w:tc>
          <w:tcPr>
            <w:tcW w:type="dxa" w:w="1720"/>
          </w:tcPr>
          <w:p>
            <w:pPr>
              <w:spacing w:after="0"/>
              <w:jc w:val="left"/>
            </w:pPr>
            <w:r>
              <w:rPr>
                <w:sz w:val="16"/>
              </w:rPr>
              <w:t>damage and flood days (FIRM for depth)</w:t>
            </w:r>
          </w:p>
        </w:tc>
        <w:tc>
          <w:tcPr>
            <w:tcW w:type="dxa" w:w="1540"/>
          </w:tcPr>
          <w:p>
            <w:pPr>
              <w:spacing w:after="0"/>
              <w:jc w:val="right"/>
            </w:pPr>
            <w:r>
              <w:rPr>
                <w:sz w:val="16"/>
              </w:rPr>
              <w:t>15, 2003 to 2025</w:t>
            </w:r>
          </w:p>
        </w:tc>
        <w:tc>
          <w:tcPr>
            <w:tcW w:type="dxa" w:w="1968"/>
          </w:tcPr>
          <w:p>
            <w:pPr>
              <w:spacing w:after="0"/>
              <w:jc w:val="left"/>
            </w:pPr>
          </w:p>
        </w:tc>
        <w:tc>
          <w:tcPr>
            <w:tcW w:type="dxa" w:w="1734"/>
          </w:tcPr>
          <w:p>
            <w:pPr>
              <w:spacing w:after="0"/>
              <w:jc w:val="left"/>
            </w:pPr>
            <w:r>
              <w:rPr>
                <w:sz w:val="16"/>
              </w:rPr>
              <w:t>Flash Flood, 2007-09-02, $10,000 property; $0 crops (2007 dollars)</w:t>
            </w:r>
          </w:p>
        </w:tc>
        <w:tc>
          <w:tcPr>
            <w:tcW w:type="dxa" w:w="1624"/>
          </w:tcPr>
          <w:p>
            <w:pPr>
              <w:spacing w:after="0"/>
              <w:jc w:val="left"/>
            </w:pPr>
          </w:p>
        </w:tc>
        <w:tc>
          <w:tcPr>
            <w:tcW w:type="dxa" w:w="1605"/>
          </w:tcPr>
          <w:p>
            <w:pPr>
              <w:spacing w:after="0"/>
              <w:jc w:val="left"/>
            </w:pPr>
            <w:r>
              <w:rPr>
                <w:sz w:val="16"/>
              </w:rPr>
              <w:t>Event records naming member places: Richmond Hill city (10 records), Pembroke city (1 record).</w:t>
            </w:r>
          </w:p>
        </w:tc>
        <w:tc>
          <w:tcPr>
            <w:tcW w:type="dxa" w:w="22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6"/>
          </w:tcPr>
          <w:p>
            <w:pPr>
              <w:spacing w:after="0"/>
              <w:jc w:val="left"/>
            </w:pPr>
            <w:r>
              <w:rPr>
                <w:sz w:val="16"/>
              </w:rPr>
              <w:t>Debris Flow</w:t>
            </w:r>
          </w:p>
        </w:tc>
        <w:tc>
          <w:tcPr>
            <w:tcW w:type="dxa" w:w="1720"/>
          </w:tcPr>
          <w:p>
            <w:pPr>
              <w:spacing w:after="0"/>
              <w:jc w:val="left"/>
            </w:pPr>
            <w:r>
              <w:rPr>
                <w:sz w:val="16"/>
              </w:rPr>
              <w:t>none (count and damage)</w:t>
            </w:r>
          </w:p>
        </w:tc>
        <w:tc>
          <w:tcPr>
            <w:tcW w:type="dxa" w:w="1540"/>
          </w:tcPr>
          <w:p>
            <w:pPr>
              <w:spacing w:after="0"/>
              <w:jc w:val="right"/>
            </w:pPr>
            <w:r>
              <w:rPr>
                <w:sz w:val="16"/>
              </w:rPr>
              <w:t>0</w:t>
            </w:r>
          </w:p>
        </w:tc>
        <w:tc>
          <w:tcPr>
            <w:tcW w:type="dxa" w:w="1968"/>
          </w:tcPr>
          <w:p>
            <w:pPr>
              <w:spacing w:after="0"/>
              <w:jc w:val="left"/>
            </w:pPr>
          </w:p>
        </w:tc>
        <w:tc>
          <w:tcPr>
            <w:tcW w:type="dxa" w:w="1734"/>
          </w:tcPr>
          <w:p>
            <w:pPr>
              <w:spacing w:after="0"/>
              <w:jc w:val="left"/>
            </w:pPr>
          </w:p>
        </w:tc>
        <w:tc>
          <w:tcPr>
            <w:tcW w:type="dxa" w:w="1624"/>
          </w:tcPr>
          <w:p>
            <w:pPr>
              <w:spacing w:after="0"/>
              <w:jc w:val="left"/>
            </w:pPr>
          </w:p>
        </w:tc>
        <w:tc>
          <w:tcPr>
            <w:tcW w:type="dxa" w:w="1605"/>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Lightning</w:t>
            </w:r>
          </w:p>
        </w:tc>
        <w:tc>
          <w:tcPr>
            <w:tcW w:type="dxa" w:w="1720"/>
          </w:tcPr>
          <w:p>
            <w:pPr>
              <w:spacing w:after="0"/>
              <w:jc w:val="left"/>
            </w:pPr>
            <w:r>
              <w:rPr>
                <w:sz w:val="16"/>
              </w:rPr>
              <w:t>annualized frequency (the measure FEMA's Local Mitigation Planning Handbook names)</w:t>
            </w:r>
          </w:p>
        </w:tc>
        <w:tc>
          <w:tcPr>
            <w:tcW w:type="dxa" w:w="1540"/>
          </w:tcPr>
          <w:p>
            <w:pPr>
              <w:spacing w:after="0"/>
              <w:jc w:val="right"/>
            </w:pPr>
            <w:r>
              <w:rPr>
                <w:sz w:val="16"/>
              </w:rPr>
              <w:t>1, 2000 to 2000</w:t>
            </w:r>
          </w:p>
        </w:tc>
        <w:tc>
          <w:tcPr>
            <w:tcW w:type="dxa" w:w="1968"/>
          </w:tcPr>
          <w:p>
            <w:pPr>
              <w:spacing w:after="0"/>
              <w:jc w:val="left"/>
            </w:pPr>
          </w:p>
        </w:tc>
        <w:tc>
          <w:tcPr>
            <w:tcW w:type="dxa" w:w="1734"/>
          </w:tcPr>
          <w:p>
            <w:pPr>
              <w:spacing w:after="0"/>
              <w:jc w:val="left"/>
            </w:pPr>
            <w:r>
              <w:rPr>
                <w:sz w:val="16"/>
              </w:rPr>
              <w:t>Lightning, 2000-09-04, damage not reported, 1 direct injury</w:t>
            </w:r>
          </w:p>
        </w:tc>
        <w:tc>
          <w:tcPr>
            <w:tcW w:type="dxa" w:w="1624"/>
          </w:tcPr>
          <w:p>
            <w:pPr>
              <w:spacing w:after="0"/>
              <w:jc w:val="left"/>
            </w:pPr>
          </w:p>
        </w:tc>
        <w:tc>
          <w:tcPr>
            <w:tcW w:type="dxa" w:w="1605"/>
          </w:tcPr>
          <w:p>
            <w:pPr>
              <w:spacing w:after="0"/>
              <w:jc w:val="left"/>
            </w:pPr>
            <w:r>
              <w:rPr>
                <w:sz w:val="16"/>
              </w:rPr>
              <w:t>Event records naming member places: Pembroke city (1 record).</w:t>
            </w:r>
          </w:p>
        </w:tc>
        <w:tc>
          <w:tcPr>
            <w:tcW w:type="dxa" w:w="2205"/>
          </w:tcPr>
          <w:p>
            <w:pPr>
              <w:spacing w:after="0"/>
              <w:jc w:val="left"/>
            </w:pPr>
            <w:r>
              <w:rPr>
                <w:sz w:val="16"/>
              </w:rPr>
              <w:t>Storm Events lists lightning with damage or casualties; physical measure in event narratives only; local data required.</w:t>
            </w:r>
          </w:p>
        </w:tc>
      </w:tr>
      <w:tr>
        <w:trPr>
          <w:cantSplit/>
        </w:trPr>
        <w:tc>
          <w:tcPr>
            <w:tcW w:type="dxa" w:w="1716"/>
          </w:tcPr>
          <w:p>
            <w:pPr>
              <w:spacing w:after="0"/>
              <w:jc w:val="left"/>
            </w:pPr>
            <w:r>
              <w:rPr>
                <w:sz w:val="16"/>
              </w:rPr>
              <w:t>High Wind and Strong Wind (outside NRI Strong Wind definition)</w:t>
            </w:r>
          </w:p>
        </w:tc>
        <w:tc>
          <w:tcPr>
            <w:tcW w:type="dxa" w:w="1720"/>
          </w:tcPr>
          <w:p>
            <w:pPr>
              <w:spacing w:after="0"/>
              <w:jc w:val="left"/>
            </w:pPr>
            <w:r>
              <w:rPr>
                <w:sz w:val="16"/>
              </w:rPr>
              <w:t>wind speed (kt and mph)</w:t>
            </w:r>
          </w:p>
        </w:tc>
        <w:tc>
          <w:tcPr>
            <w:tcW w:type="dxa" w:w="1540"/>
          </w:tcPr>
          <w:p>
            <w:pPr>
              <w:spacing w:after="0"/>
              <w:jc w:val="right"/>
            </w:pPr>
            <w:r>
              <w:rPr>
                <w:sz w:val="16"/>
              </w:rPr>
              <w:t>5, 2004 to 2008 (5 zone-level)</w:t>
            </w:r>
          </w:p>
        </w:tc>
        <w:tc>
          <w:tcPr>
            <w:tcW w:type="dxa" w:w="1968"/>
          </w:tcPr>
          <w:p>
            <w:pPr>
              <w:spacing w:after="0"/>
              <w:jc w:val="left"/>
            </w:pPr>
            <w:r>
              <w:rPr>
                <w:sz w:val="16"/>
              </w:rPr>
              <w:t>45 kt (52 mph) to 50 kt (58 mph) (median 50 kt (58 mph)); 5 with a recorded value</w:t>
            </w:r>
          </w:p>
        </w:tc>
        <w:tc>
          <w:tcPr>
            <w:tcW w:type="dxa" w:w="1734"/>
          </w:tcPr>
          <w:p>
            <w:pPr>
              <w:spacing w:after="0"/>
              <w:jc w:val="left"/>
            </w:pPr>
            <w:r>
              <w:rPr>
                <w:sz w:val="16"/>
              </w:rPr>
              <w:t>50 kt (58 mph) estimated gust, High Wind, 2008-03-08; same speed and measurement basis also recorded on 2004-09-06, 2005-02-27, 2005-11-21; NWS zone GAZ116 (INLAND BRYAN), zone-level: may include parts of neighboring counties</w:t>
            </w:r>
          </w:p>
        </w:tc>
        <w:tc>
          <w:tcPr>
            <w:tcW w:type="dxa" w:w="1624"/>
          </w:tcPr>
          <w:p>
            <w:pPr>
              <w:spacing w:after="0"/>
              <w:jc w:val="left"/>
            </w:pPr>
            <w:r>
              <w:rPr>
                <w:sz w:val="16"/>
              </w:rPr>
              <w:t>Strong Wind, 2007-06-02, $2,000 property; $0 crops, reported for the zone (2007 dollars)</w:t>
            </w:r>
          </w:p>
        </w:tc>
        <w:tc>
          <w:tcPr>
            <w:tcW w:type="dxa" w:w="1605"/>
          </w:tcPr>
          <w:p>
            <w:pPr>
              <w:spacing w:after="0"/>
              <w:jc w:val="left"/>
            </w:pPr>
            <w:r>
              <w:rPr>
                <w:sz w:val="16"/>
              </w:rPr>
              <w:t>Zone-level records: applies countywide; national data do not locate these events within the county.</w:t>
            </w:r>
          </w:p>
        </w:tc>
        <w:tc>
          <w:tcPr>
            <w:tcW w:type="dxa" w:w="2205"/>
          </w:tcPr>
          <w:p>
            <w:pPr>
              <w:spacing w:after="0"/>
              <w:jc w:val="left"/>
            </w:pPr>
          </w:p>
        </w:tc>
      </w:tr>
      <w:tr>
        <w:trPr>
          <w:cantSplit/>
        </w:trPr>
        <w:tc>
          <w:tcPr>
            <w:tcW w:type="dxa" w:w="1716"/>
          </w:tcPr>
          <w:p>
            <w:pPr>
              <w:spacing w:after="0"/>
              <w:jc w:val="left"/>
            </w:pPr>
            <w:r>
              <w:rPr>
                <w:sz w:val="16"/>
              </w:rPr>
              <w:t>Thunderstorm Wind</w:t>
            </w:r>
          </w:p>
        </w:tc>
        <w:tc>
          <w:tcPr>
            <w:tcW w:type="dxa" w:w="1720"/>
          </w:tcPr>
          <w:p>
            <w:pPr>
              <w:spacing w:after="0"/>
              <w:jc w:val="left"/>
            </w:pPr>
            <w:r>
              <w:rPr>
                <w:sz w:val="16"/>
              </w:rPr>
              <w:t>wind speed (kt and mph)</w:t>
            </w:r>
          </w:p>
        </w:tc>
        <w:tc>
          <w:tcPr>
            <w:tcW w:type="dxa" w:w="1540"/>
          </w:tcPr>
          <w:p>
            <w:pPr>
              <w:spacing w:after="0"/>
              <w:jc w:val="right"/>
            </w:pPr>
            <w:r>
              <w:rPr>
                <w:sz w:val="16"/>
              </w:rPr>
              <w:t>132, 1956 to 2026</w:t>
            </w:r>
          </w:p>
        </w:tc>
        <w:tc>
          <w:tcPr>
            <w:tcW w:type="dxa" w:w="1968"/>
          </w:tcPr>
          <w:p>
            <w:pPr>
              <w:spacing w:after="0"/>
              <w:jc w:val="left"/>
            </w:pPr>
            <w:r>
              <w:rPr>
                <w:sz w:val="16"/>
              </w:rPr>
              <w:t>40 kt (46 mph) to 65 kt (75 mph) (median 50 kt (58 mph)); 108 with a recorded value</w:t>
            </w:r>
          </w:p>
        </w:tc>
        <w:tc>
          <w:tcPr>
            <w:tcW w:type="dxa" w:w="1734"/>
          </w:tcPr>
          <w:p>
            <w:pPr>
              <w:spacing w:after="0"/>
              <w:jc w:val="left"/>
            </w:pPr>
            <w:r>
              <w:rPr>
                <w:sz w:val="16"/>
              </w:rPr>
              <w:t>65 kt (75 mph) measured gust, Thunderstorm Wind, 2006-04-19</w:t>
            </w:r>
          </w:p>
        </w:tc>
        <w:tc>
          <w:tcPr>
            <w:tcW w:type="dxa" w:w="1624"/>
          </w:tcPr>
          <w:p>
            <w:pPr>
              <w:spacing w:after="0"/>
              <w:jc w:val="left"/>
            </w:pPr>
            <w:r>
              <w:rPr>
                <w:sz w:val="16"/>
              </w:rPr>
              <w:t>Thunderstorm Wind, 2009-06-26, $50,000 property; $0 crops (2009 dollars)</w:t>
            </w:r>
          </w:p>
        </w:tc>
        <w:tc>
          <w:tcPr>
            <w:tcW w:type="dxa" w:w="1605"/>
          </w:tcPr>
          <w:p>
            <w:pPr>
              <w:spacing w:after="0"/>
              <w:jc w:val="left"/>
            </w:pPr>
            <w:r>
              <w:rPr>
                <w:sz w:val="16"/>
              </w:rPr>
              <w:t>Event records naming member places: Pembroke city (32 records), Richmond Hill city (32 records).</w:t>
            </w:r>
          </w:p>
        </w:tc>
        <w:tc>
          <w:tcPr>
            <w:tcW w:type="dxa" w:w="2205"/>
          </w:tcPr>
          <w:p>
            <w:pPr>
              <w:spacing w:after="0"/>
              <w:jc w:val="left"/>
            </w:pPr>
          </w:p>
        </w:tc>
      </w:tr>
      <w:tr>
        <w:trPr>
          <w:cantSplit/>
        </w:trPr>
        <w:tc>
          <w:tcPr>
            <w:tcW w:type="dxa" w:w="1716"/>
          </w:tcPr>
          <w:p>
            <w:pPr>
              <w:spacing w:after="0"/>
              <w:jc w:val="left"/>
            </w:pPr>
            <w:r>
              <w:rPr>
                <w:sz w:val="16"/>
              </w:rPr>
              <w:t>Tornado</w:t>
            </w:r>
          </w:p>
        </w:tc>
        <w:tc>
          <w:tcPr>
            <w:tcW w:type="dxa" w:w="1720"/>
          </w:tcPr>
          <w:p>
            <w:pPr>
              <w:spacing w:after="0"/>
              <w:jc w:val="left"/>
            </w:pPr>
            <w:r>
              <w:rPr>
                <w:sz w:val="16"/>
              </w:rPr>
              <w:t>Enhanced Fujita (F before Feb 2007)</w:t>
            </w:r>
          </w:p>
        </w:tc>
        <w:tc>
          <w:tcPr>
            <w:tcW w:type="dxa" w:w="1540"/>
          </w:tcPr>
          <w:p>
            <w:pPr>
              <w:spacing w:after="0"/>
              <w:jc w:val="right"/>
            </w:pPr>
            <w:r>
              <w:rPr>
                <w:sz w:val="16"/>
              </w:rPr>
              <w:t>8, 1979 to 2022</w:t>
            </w:r>
          </w:p>
        </w:tc>
        <w:tc>
          <w:tcPr>
            <w:tcW w:type="dxa" w:w="1968"/>
          </w:tcPr>
          <w:p>
            <w:pPr>
              <w:spacing w:after="0"/>
              <w:jc w:val="left"/>
            </w:pPr>
            <w:r>
              <w:rPr>
                <w:sz w:val="16"/>
              </w:rPr>
              <w:t>F/EF0 to F/EF4 (median between F/EF0 and F/EF1); 8 with a recorded value</w:t>
            </w:r>
          </w:p>
        </w:tc>
        <w:tc>
          <w:tcPr>
            <w:tcW w:type="dxa" w:w="1734"/>
          </w:tcPr>
          <w:p>
            <w:pPr>
              <w:spacing w:after="0"/>
              <w:jc w:val="left"/>
            </w:pPr>
            <w:r>
              <w:rPr>
                <w:sz w:val="16"/>
              </w:rPr>
              <w:t>EF4 tornado, 2022-04-05, 14.39 mi within this county, 1,300 yd wide, damage not reported, 1 direct death, 12 direct injuries</w:t>
            </w:r>
          </w:p>
        </w:tc>
        <w:tc>
          <w:tcPr>
            <w:tcW w:type="dxa" w:w="1624"/>
          </w:tcPr>
          <w:p>
            <w:pPr>
              <w:spacing w:after="0"/>
              <w:jc w:val="left"/>
            </w:pPr>
            <w:r>
              <w:rPr>
                <w:sz w:val="16"/>
              </w:rPr>
              <w:t>Tornado, 1998-04-09, $2,200,000 property; crops not reported (1998 dollars)</w:t>
            </w:r>
          </w:p>
        </w:tc>
        <w:tc>
          <w:tcPr>
            <w:tcW w:type="dxa" w:w="1605"/>
          </w:tcPr>
          <w:p>
            <w:pPr>
              <w:spacing w:after="0"/>
              <w:jc w:val="left"/>
            </w:pPr>
            <w:r>
              <w:rPr>
                <w:sz w:val="16"/>
              </w:rPr>
              <w:t>Event records naming member places: Richmond Hill city (3 records), Pembroke city (1 record).</w:t>
            </w:r>
          </w:p>
        </w:tc>
        <w:tc>
          <w:tcPr>
            <w:tcW w:type="dxa" w:w="22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6"/>
          </w:tcPr>
          <w:p>
            <w:pPr>
              <w:spacing w:after="0"/>
              <w:jc w:val="left"/>
            </w:pPr>
            <w:r>
              <w:rPr>
                <w:sz w:val="16"/>
              </w:rPr>
              <w:t>Tsunami</w:t>
            </w:r>
          </w:p>
        </w:tc>
        <w:tc>
          <w:tcPr>
            <w:tcW w:type="dxa" w:w="1720"/>
          </w:tcPr>
          <w:p>
            <w:pPr>
              <w:spacing w:after="0"/>
              <w:jc w:val="left"/>
            </w:pPr>
            <w:r>
              <w:rPr>
                <w:sz w:val="16"/>
              </w:rPr>
              <w:t>none (count and damage)</w:t>
            </w:r>
          </w:p>
        </w:tc>
        <w:tc>
          <w:tcPr>
            <w:tcW w:type="dxa" w:w="1540"/>
          </w:tcPr>
          <w:p>
            <w:pPr>
              <w:spacing w:after="0"/>
              <w:jc w:val="right"/>
            </w:pPr>
            <w:r>
              <w:rPr>
                <w:sz w:val="16"/>
              </w:rPr>
              <w:t>0</w:t>
            </w:r>
          </w:p>
        </w:tc>
        <w:tc>
          <w:tcPr>
            <w:tcW w:type="dxa" w:w="1968"/>
          </w:tcPr>
          <w:p>
            <w:pPr>
              <w:spacing w:after="0"/>
              <w:jc w:val="left"/>
            </w:pPr>
          </w:p>
        </w:tc>
        <w:tc>
          <w:tcPr>
            <w:tcW w:type="dxa" w:w="1734"/>
          </w:tcPr>
          <w:p>
            <w:pPr>
              <w:spacing w:after="0"/>
              <w:jc w:val="left"/>
            </w:pPr>
          </w:p>
        </w:tc>
        <w:tc>
          <w:tcPr>
            <w:tcW w:type="dxa" w:w="1624"/>
          </w:tcPr>
          <w:p>
            <w:pPr>
              <w:spacing w:after="0"/>
              <w:jc w:val="left"/>
            </w:pPr>
          </w:p>
        </w:tc>
        <w:tc>
          <w:tcPr>
            <w:tcW w:type="dxa" w:w="1605"/>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Volcanic Ash, Volcanic Ashfall</w:t>
            </w:r>
          </w:p>
        </w:tc>
        <w:tc>
          <w:tcPr>
            <w:tcW w:type="dxa" w:w="1720"/>
          </w:tcPr>
          <w:p>
            <w:pPr>
              <w:spacing w:after="0"/>
              <w:jc w:val="left"/>
            </w:pPr>
            <w:r>
              <w:rPr>
                <w:sz w:val="16"/>
              </w:rPr>
              <w:t>Volcanic Explosivity Index (local data)</w:t>
            </w:r>
          </w:p>
        </w:tc>
        <w:tc>
          <w:tcPr>
            <w:tcW w:type="dxa" w:w="1540"/>
          </w:tcPr>
          <w:p>
            <w:pPr>
              <w:spacing w:after="0"/>
              <w:jc w:val="right"/>
            </w:pPr>
            <w:r>
              <w:rPr>
                <w:sz w:val="16"/>
              </w:rPr>
              <w:t>0</w:t>
            </w:r>
          </w:p>
        </w:tc>
        <w:tc>
          <w:tcPr>
            <w:tcW w:type="dxa" w:w="1968"/>
          </w:tcPr>
          <w:p>
            <w:pPr>
              <w:spacing w:after="0"/>
              <w:jc w:val="left"/>
            </w:pPr>
          </w:p>
        </w:tc>
        <w:tc>
          <w:tcPr>
            <w:tcW w:type="dxa" w:w="1734"/>
          </w:tcPr>
          <w:p>
            <w:pPr>
              <w:spacing w:after="0"/>
              <w:jc w:val="left"/>
            </w:pPr>
          </w:p>
        </w:tc>
        <w:tc>
          <w:tcPr>
            <w:tcW w:type="dxa" w:w="1624"/>
          </w:tcPr>
          <w:p>
            <w:pPr>
              <w:spacing w:after="0"/>
              <w:jc w:val="left"/>
            </w:pPr>
          </w:p>
        </w:tc>
        <w:tc>
          <w:tcPr>
            <w:tcW w:type="dxa" w:w="1605"/>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Wildfire</w:t>
            </w:r>
          </w:p>
        </w:tc>
        <w:tc>
          <w:tcPr>
            <w:tcW w:type="dxa" w:w="1720"/>
          </w:tcPr>
          <w:p>
            <w:pPr>
              <w:spacing w:after="0"/>
              <w:jc w:val="left"/>
            </w:pPr>
            <w:r>
              <w:rPr>
                <w:sz w:val="16"/>
              </w:rPr>
              <w:t>acres burned (local data)</w:t>
            </w:r>
          </w:p>
        </w:tc>
        <w:tc>
          <w:tcPr>
            <w:tcW w:type="dxa" w:w="1540"/>
          </w:tcPr>
          <w:p>
            <w:pPr>
              <w:spacing w:after="0"/>
              <w:jc w:val="right"/>
            </w:pPr>
            <w:r>
              <w:rPr>
                <w:sz w:val="16"/>
              </w:rPr>
              <w:t>0</w:t>
            </w:r>
          </w:p>
        </w:tc>
        <w:tc>
          <w:tcPr>
            <w:tcW w:type="dxa" w:w="1968"/>
          </w:tcPr>
          <w:p>
            <w:pPr>
              <w:spacing w:after="0"/>
              <w:jc w:val="left"/>
            </w:pPr>
          </w:p>
        </w:tc>
        <w:tc>
          <w:tcPr>
            <w:tcW w:type="dxa" w:w="1734"/>
          </w:tcPr>
          <w:p>
            <w:pPr>
              <w:spacing w:after="0"/>
              <w:jc w:val="left"/>
            </w:pPr>
          </w:p>
        </w:tc>
        <w:tc>
          <w:tcPr>
            <w:tcW w:type="dxa" w:w="1624"/>
          </w:tcPr>
          <w:p>
            <w:pPr>
              <w:spacing w:after="0"/>
              <w:jc w:val="left"/>
            </w:pPr>
          </w:p>
        </w:tc>
        <w:tc>
          <w:tcPr>
            <w:tcW w:type="dxa" w:w="1605"/>
          </w:tcPr>
          <w:p>
            <w:pPr>
              <w:spacing w:after="0"/>
              <w:jc w:val="left"/>
            </w:pPr>
          </w:p>
        </w:tc>
        <w:tc>
          <w:tcPr>
            <w:tcW w:type="dxa" w:w="2205"/>
          </w:tcPr>
          <w:p>
            <w:pPr>
              <w:spacing w:after="0"/>
              <w:jc w:val="left"/>
            </w:pPr>
            <w:r>
              <w:rPr>
                <w:sz w:val="16"/>
              </w:rPr>
              <w:t>Acres burned: in event narratives only; local data required.</w:t>
            </w:r>
          </w:p>
        </w:tc>
      </w:tr>
      <w:tr>
        <w:trPr>
          <w:cantSplit/>
        </w:trPr>
        <w:tc>
          <w:tcPr>
            <w:tcW w:type="dxa" w:w="1716"/>
          </w:tcPr>
          <w:p>
            <w:pPr>
              <w:spacing w:after="0"/>
              <w:jc w:val="left"/>
            </w:pPr>
            <w:r>
              <w:rPr>
                <w:sz w:val="16"/>
              </w:rPr>
              <w:t>Winter Storm, Heavy Snow, Blizzard, Lake-Effect Snow, Winter Weather, Sleet</w:t>
            </w:r>
          </w:p>
        </w:tc>
        <w:tc>
          <w:tcPr>
            <w:tcW w:type="dxa" w:w="1720"/>
          </w:tcPr>
          <w:p>
            <w:pPr>
              <w:spacing w:after="0"/>
              <w:jc w:val="left"/>
            </w:pPr>
            <w:r>
              <w:rPr>
                <w:sz w:val="16"/>
              </w:rPr>
              <w:t>none in data (snowfall local)</w:t>
            </w:r>
          </w:p>
        </w:tc>
        <w:tc>
          <w:tcPr>
            <w:tcW w:type="dxa" w:w="1540"/>
          </w:tcPr>
          <w:p>
            <w:pPr>
              <w:spacing w:after="0"/>
              <w:jc w:val="right"/>
            </w:pPr>
            <w:r>
              <w:rPr>
                <w:sz w:val="16"/>
              </w:rPr>
              <w:t>4, 2010 to 2025 (4 zone-level)</w:t>
            </w:r>
          </w:p>
        </w:tc>
        <w:tc>
          <w:tcPr>
            <w:tcW w:type="dxa" w:w="1968"/>
          </w:tcPr>
          <w:p>
            <w:pPr>
              <w:spacing w:after="0"/>
              <w:jc w:val="left"/>
            </w:pPr>
          </w:p>
        </w:tc>
        <w:tc>
          <w:tcPr>
            <w:tcW w:type="dxa" w:w="1734"/>
          </w:tcPr>
          <w:p>
            <w:pPr>
              <w:spacing w:after="0"/>
              <w:jc w:val="left"/>
            </w:pPr>
            <w:r>
              <w:rPr>
                <w:sz w:val="16"/>
              </w:rPr>
              <w:t>No damage reported in 4 records.</w:t>
            </w:r>
          </w:p>
        </w:tc>
        <w:tc>
          <w:tcPr>
            <w:tcW w:type="dxa" w:w="1624"/>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21</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4"/>
        <w:gridCol w:w="2432"/>
        <w:gridCol w:w="2240"/>
        <w:gridCol w:w="1426"/>
        <w:gridCol w:w="262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4"/>
            <w:shd w:val="clear" w:color="auto" w:fill="E8E8E8"/>
          </w:tcPr>
          <w:p>
            <w:pPr>
              <w:spacing w:after="0"/>
              <w:jc w:val="left"/>
            </w:pPr>
            <w:r>
              <w:rPr>
                <w:b/>
                <w:sz w:val="16"/>
              </w:rPr>
              <w:t>Type</w:t>
            </w:r>
          </w:p>
        </w:tc>
        <w:tc>
          <w:tcPr>
            <w:tcW w:type="dxa" w:w="2432"/>
            <w:shd w:val="clear" w:color="auto" w:fill="E8E8E8"/>
          </w:tcPr>
          <w:p>
            <w:pPr>
              <w:spacing w:after="0"/>
              <w:jc w:val="left"/>
            </w:pPr>
            <w:r>
              <w:rPr>
                <w:b/>
                <w:sz w:val="16"/>
              </w:rPr>
              <w:t>Title</w:t>
            </w:r>
          </w:p>
        </w:tc>
        <w:tc>
          <w:tcPr>
            <w:tcW w:type="dxa" w:w="2240"/>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84"/>
          </w:tcPr>
          <w:p>
            <w:pPr>
              <w:spacing w:after="0"/>
              <w:jc w:val="left"/>
            </w:pPr>
            <w:r>
              <w:rPr>
                <w:sz w:val="16"/>
              </w:rPr>
              <w:t>Major disaster</w:t>
            </w:r>
          </w:p>
        </w:tc>
        <w:tc>
          <w:tcPr>
            <w:tcW w:type="dxa" w:w="2432"/>
          </w:tcPr>
          <w:p>
            <w:pPr>
              <w:spacing w:after="0"/>
              <w:jc w:val="left"/>
            </w:pPr>
            <w:r>
              <w:rPr>
                <w:sz w:val="16"/>
              </w:rPr>
              <w:t>HURRICANE HELENE</w:t>
            </w:r>
          </w:p>
        </w:tc>
        <w:tc>
          <w:tcPr>
            <w:tcW w:type="dxa" w:w="2240"/>
          </w:tcPr>
          <w:p>
            <w:pPr>
              <w:spacing w:after="0"/>
              <w:jc w:val="left"/>
            </w:pPr>
            <w:r>
              <w:rPr>
                <w:sz w:val="16"/>
              </w:rPr>
              <w:t>Hurricane</w:t>
            </w:r>
          </w:p>
        </w:tc>
        <w:tc>
          <w:tcPr>
            <w:tcW w:type="dxa" w:w="1426"/>
          </w:tcPr>
          <w:p>
            <w:pPr>
              <w:spacing w:after="0"/>
              <w:jc w:val="right"/>
            </w:pPr>
            <w:r>
              <w:rPr>
                <w:sz w:val="16"/>
              </w:rPr>
              <w:t>$5,213,011.26</w:t>
            </w:r>
          </w:p>
        </w:tc>
        <w:tc>
          <w:tcPr>
            <w:tcW w:type="dxa" w:w="2626"/>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4"/>
          </w:tcPr>
          <w:p>
            <w:pPr>
              <w:spacing w:after="0"/>
              <w:jc w:val="left"/>
            </w:pPr>
            <w:r>
              <w:rPr>
                <w:sz w:val="16"/>
              </w:rPr>
              <w:t>Emergency</w:t>
            </w:r>
          </w:p>
        </w:tc>
        <w:tc>
          <w:tcPr>
            <w:tcW w:type="dxa" w:w="2432"/>
          </w:tcPr>
          <w:p>
            <w:pPr>
              <w:spacing w:after="0"/>
              <w:jc w:val="left"/>
            </w:pPr>
            <w:r>
              <w:rPr>
                <w:sz w:val="16"/>
              </w:rPr>
              <w:t>HURRICANE HELENE</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6"/>
          </w:tcPr>
          <w:p>
            <w:pPr>
              <w:spacing w:after="0"/>
              <w:jc w:val="left"/>
            </w:pPr>
            <w:r>
              <w:rPr>
                <w:sz w:val="16"/>
              </w:rPr>
              <w:t>during plan review, check whether your last plan included it; within last 5 years</w:t>
            </w:r>
          </w:p>
        </w:tc>
        <w:tc>
          <w:tcPr>
            <w:tcW w:type="dxa" w:w="893"/>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384"/>
          </w:tcPr>
          <w:p>
            <w:pPr>
              <w:spacing w:after="0"/>
              <w:jc w:val="left"/>
            </w:pPr>
            <w:r>
              <w:rPr>
                <w:sz w:val="16"/>
              </w:rPr>
              <w:t>Major disaster</w:t>
            </w:r>
          </w:p>
        </w:tc>
        <w:tc>
          <w:tcPr>
            <w:tcW w:type="dxa" w:w="2432"/>
          </w:tcPr>
          <w:p>
            <w:pPr>
              <w:spacing w:after="0"/>
              <w:jc w:val="left"/>
            </w:pPr>
            <w:r>
              <w:rPr>
                <w:sz w:val="16"/>
              </w:rPr>
              <w:t>TROPICAL STORM DEBBY</w:t>
            </w:r>
          </w:p>
        </w:tc>
        <w:tc>
          <w:tcPr>
            <w:tcW w:type="dxa" w:w="2240"/>
          </w:tcPr>
          <w:p>
            <w:pPr>
              <w:spacing w:after="0"/>
              <w:jc w:val="left"/>
            </w:pPr>
            <w:r>
              <w:rPr>
                <w:sz w:val="16"/>
              </w:rPr>
              <w:t>Hurricane</w:t>
            </w:r>
          </w:p>
        </w:tc>
        <w:tc>
          <w:tcPr>
            <w:tcW w:type="dxa" w:w="1426"/>
          </w:tcPr>
          <w:p>
            <w:pPr>
              <w:spacing w:after="0"/>
              <w:jc w:val="right"/>
            </w:pPr>
            <w:r>
              <w:rPr>
                <w:sz w:val="16"/>
              </w:rPr>
              <w:t>$1,133,802.20</w:t>
            </w:r>
          </w:p>
        </w:tc>
        <w:tc>
          <w:tcPr>
            <w:tcW w:type="dxa" w:w="2626"/>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84"/>
          </w:tcPr>
          <w:p>
            <w:pPr>
              <w:spacing w:after="0"/>
              <w:jc w:val="left"/>
            </w:pPr>
            <w:r>
              <w:rPr>
                <w:sz w:val="16"/>
              </w:rPr>
              <w:t>Emergency</w:t>
            </w:r>
          </w:p>
        </w:tc>
        <w:tc>
          <w:tcPr>
            <w:tcW w:type="dxa" w:w="2432"/>
          </w:tcPr>
          <w:p>
            <w:pPr>
              <w:spacing w:after="0"/>
              <w:jc w:val="left"/>
            </w:pPr>
            <w:r>
              <w:rPr>
                <w:sz w:val="16"/>
              </w:rPr>
              <w:t>HURRICANE DEBBY</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6"/>
          </w:tcPr>
          <w:p>
            <w:pPr>
              <w:spacing w:after="0"/>
              <w:jc w:val="left"/>
            </w:pPr>
            <w:r>
              <w:rPr>
                <w:sz w:val="16"/>
              </w:rPr>
              <w:t>during plan review, check whether your last plan included it; within last 5 years</w:t>
            </w:r>
          </w:p>
        </w:tc>
        <w:tc>
          <w:tcPr>
            <w:tcW w:type="dxa" w:w="893"/>
          </w:tcPr>
          <w:p>
            <w:pPr>
              <w:spacing w:after="0"/>
              <w:jc w:val="left"/>
            </w:pPr>
            <w:r>
              <w:rPr>
                <w:sz w:val="16"/>
              </w:rPr>
              <w:t>same incident as DR-4821</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4"/>
          </w:tcPr>
          <w:p>
            <w:pPr>
              <w:spacing w:after="0"/>
              <w:jc w:val="left"/>
            </w:pPr>
            <w:r>
              <w:rPr>
                <w:sz w:val="16"/>
              </w:rPr>
              <w:t>Major disaster</w:t>
            </w:r>
          </w:p>
        </w:tc>
        <w:tc>
          <w:tcPr>
            <w:tcW w:type="dxa" w:w="2432"/>
          </w:tcPr>
          <w:p>
            <w:pPr>
              <w:spacing w:after="0"/>
              <w:jc w:val="left"/>
            </w:pPr>
            <w:r>
              <w:rPr>
                <w:sz w:val="16"/>
              </w:rPr>
              <w:t>COVID-19 PANDEMIC</w:t>
            </w:r>
          </w:p>
        </w:tc>
        <w:tc>
          <w:tcPr>
            <w:tcW w:type="dxa" w:w="2240"/>
          </w:tcPr>
          <w:p>
            <w:pPr>
              <w:spacing w:after="0"/>
              <w:jc w:val="left"/>
            </w:pPr>
            <w:r>
              <w:rPr>
                <w:sz w:val="16"/>
              </w:rPr>
              <w:t>Non-natural, not counted</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4"/>
          </w:tcPr>
          <w:p>
            <w:pPr>
              <w:spacing w:after="0"/>
              <w:jc w:val="left"/>
            </w:pPr>
            <w:r>
              <w:rPr>
                <w:sz w:val="16"/>
              </w:rPr>
              <w:t>Emergency</w:t>
            </w:r>
          </w:p>
        </w:tc>
        <w:tc>
          <w:tcPr>
            <w:tcW w:type="dxa" w:w="2432"/>
          </w:tcPr>
          <w:p>
            <w:pPr>
              <w:spacing w:after="0"/>
              <w:jc w:val="left"/>
            </w:pPr>
            <w:r>
              <w:rPr>
                <w:sz w:val="16"/>
              </w:rPr>
              <w:t>COVID-19</w:t>
            </w:r>
          </w:p>
        </w:tc>
        <w:tc>
          <w:tcPr>
            <w:tcW w:type="dxa" w:w="2240"/>
          </w:tcPr>
          <w:p>
            <w:pPr>
              <w:spacing w:after="0"/>
              <w:jc w:val="left"/>
            </w:pPr>
            <w:r>
              <w:rPr>
                <w:sz w:val="16"/>
              </w:rPr>
              <w:t>Non-natural, not counted</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2019-08-29</w:t>
            </w:r>
          </w:p>
        </w:tc>
        <w:tc>
          <w:tcPr>
            <w:tcW w:type="dxa" w:w="1037"/>
          </w:tcPr>
          <w:p>
            <w:pPr>
              <w:spacing w:after="0"/>
              <w:jc w:val="left"/>
            </w:pPr>
            <w:r>
              <w:rPr>
                <w:sz w:val="16"/>
              </w:rPr>
              <w:t>EM-3422-GA</w:t>
            </w:r>
          </w:p>
        </w:tc>
        <w:tc>
          <w:tcPr>
            <w:tcW w:type="dxa" w:w="1384"/>
          </w:tcPr>
          <w:p>
            <w:pPr>
              <w:spacing w:after="0"/>
              <w:jc w:val="left"/>
            </w:pPr>
            <w:r>
              <w:rPr>
                <w:sz w:val="16"/>
              </w:rPr>
              <w:t>Emergency</w:t>
            </w:r>
          </w:p>
        </w:tc>
        <w:tc>
          <w:tcPr>
            <w:tcW w:type="dxa" w:w="2432"/>
          </w:tcPr>
          <w:p>
            <w:pPr>
              <w:spacing w:after="0"/>
              <w:jc w:val="left"/>
            </w:pPr>
            <w:r>
              <w:rPr>
                <w:sz w:val="16"/>
              </w:rPr>
              <w:t>HURRICANE DORIAN</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84"/>
          </w:tcPr>
          <w:p>
            <w:pPr>
              <w:spacing w:after="0"/>
              <w:jc w:val="left"/>
            </w:pPr>
            <w:r>
              <w:rPr>
                <w:sz w:val="16"/>
              </w:rPr>
              <w:t>Emergency</w:t>
            </w:r>
          </w:p>
        </w:tc>
        <w:tc>
          <w:tcPr>
            <w:tcW w:type="dxa" w:w="2432"/>
          </w:tcPr>
          <w:p>
            <w:pPr>
              <w:spacing w:after="0"/>
              <w:jc w:val="left"/>
            </w:pPr>
            <w:r>
              <w:rPr>
                <w:sz w:val="16"/>
              </w:rPr>
              <w:t>HURRICANE MICHAEL</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4"/>
          </w:tcPr>
          <w:p>
            <w:pPr>
              <w:spacing w:after="0"/>
              <w:jc w:val="left"/>
            </w:pPr>
            <w:r>
              <w:rPr>
                <w:sz w:val="16"/>
              </w:rPr>
              <w:t>Major disaster</w:t>
            </w:r>
          </w:p>
        </w:tc>
        <w:tc>
          <w:tcPr>
            <w:tcW w:type="dxa" w:w="2432"/>
          </w:tcPr>
          <w:p>
            <w:pPr>
              <w:spacing w:after="0"/>
              <w:jc w:val="left"/>
            </w:pPr>
            <w:r>
              <w:rPr>
                <w:sz w:val="16"/>
              </w:rPr>
              <w:t>HURRICANE IRMA</w:t>
            </w:r>
          </w:p>
        </w:tc>
        <w:tc>
          <w:tcPr>
            <w:tcW w:type="dxa" w:w="2240"/>
          </w:tcPr>
          <w:p>
            <w:pPr>
              <w:spacing w:after="0"/>
              <w:jc w:val="left"/>
            </w:pPr>
            <w:r>
              <w:rPr>
                <w:sz w:val="16"/>
              </w:rPr>
              <w:t>Hurricane</w:t>
            </w:r>
          </w:p>
        </w:tc>
        <w:tc>
          <w:tcPr>
            <w:tcW w:type="dxa" w:w="1426"/>
          </w:tcPr>
          <w:p>
            <w:pPr>
              <w:spacing w:after="0"/>
              <w:jc w:val="right"/>
            </w:pPr>
            <w:r>
              <w:rPr>
                <w:sz w:val="16"/>
              </w:rPr>
              <w:t>$404,430.97</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4"/>
          </w:tcPr>
          <w:p>
            <w:pPr>
              <w:spacing w:after="0"/>
              <w:jc w:val="left"/>
            </w:pPr>
            <w:r>
              <w:rPr>
                <w:sz w:val="16"/>
              </w:rPr>
              <w:t>Emergency</w:t>
            </w:r>
          </w:p>
        </w:tc>
        <w:tc>
          <w:tcPr>
            <w:tcW w:type="dxa" w:w="2432"/>
          </w:tcPr>
          <w:p>
            <w:pPr>
              <w:spacing w:after="0"/>
              <w:jc w:val="left"/>
            </w:pPr>
            <w:r>
              <w:rPr>
                <w:sz w:val="16"/>
              </w:rPr>
              <w:t>HURRICANE IRMA</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2016-10-04</w:t>
            </w:r>
          </w:p>
        </w:tc>
        <w:tc>
          <w:tcPr>
            <w:tcW w:type="dxa" w:w="1037"/>
          </w:tcPr>
          <w:p>
            <w:pPr>
              <w:spacing w:after="0"/>
              <w:jc w:val="left"/>
            </w:pPr>
            <w:r>
              <w:rPr>
                <w:sz w:val="16"/>
              </w:rPr>
              <w:t>DR-4284-GA</w:t>
            </w:r>
          </w:p>
        </w:tc>
        <w:tc>
          <w:tcPr>
            <w:tcW w:type="dxa" w:w="1384"/>
          </w:tcPr>
          <w:p>
            <w:pPr>
              <w:spacing w:after="0"/>
              <w:jc w:val="left"/>
            </w:pPr>
            <w:r>
              <w:rPr>
                <w:sz w:val="16"/>
              </w:rPr>
              <w:t>Major disaster</w:t>
            </w:r>
          </w:p>
        </w:tc>
        <w:tc>
          <w:tcPr>
            <w:tcW w:type="dxa" w:w="2432"/>
          </w:tcPr>
          <w:p>
            <w:pPr>
              <w:spacing w:after="0"/>
              <w:jc w:val="left"/>
            </w:pPr>
            <w:r>
              <w:rPr>
                <w:sz w:val="16"/>
              </w:rPr>
              <w:t>HURRICANE MATTHEW</w:t>
            </w:r>
          </w:p>
        </w:tc>
        <w:tc>
          <w:tcPr>
            <w:tcW w:type="dxa" w:w="2240"/>
          </w:tcPr>
          <w:p>
            <w:pPr>
              <w:spacing w:after="0"/>
              <w:jc w:val="left"/>
            </w:pPr>
            <w:r>
              <w:rPr>
                <w:sz w:val="16"/>
              </w:rPr>
              <w:t>Hurricane</w:t>
            </w:r>
          </w:p>
        </w:tc>
        <w:tc>
          <w:tcPr>
            <w:tcW w:type="dxa" w:w="1426"/>
          </w:tcPr>
          <w:p>
            <w:pPr>
              <w:spacing w:after="0"/>
              <w:jc w:val="right"/>
            </w:pPr>
            <w:r>
              <w:rPr>
                <w:sz w:val="16"/>
              </w:rPr>
              <w:t>$1,386,398.98</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EM-3379-GA</w:t>
            </w:r>
          </w:p>
        </w:tc>
        <w:tc>
          <w:tcPr>
            <w:tcW w:type="dxa" w:w="1384"/>
          </w:tcPr>
          <w:p>
            <w:pPr>
              <w:spacing w:after="0"/>
              <w:jc w:val="left"/>
            </w:pPr>
            <w:r>
              <w:rPr>
                <w:sz w:val="16"/>
              </w:rPr>
              <w:t>Emergency</w:t>
            </w:r>
          </w:p>
        </w:tc>
        <w:tc>
          <w:tcPr>
            <w:tcW w:type="dxa" w:w="2432"/>
          </w:tcPr>
          <w:p>
            <w:pPr>
              <w:spacing w:after="0"/>
              <w:jc w:val="left"/>
            </w:pPr>
            <w:r>
              <w:rPr>
                <w:sz w:val="16"/>
              </w:rPr>
              <w:t>HURRICANE MATTHEW</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r>
              <w:rPr>
                <w:sz w:val="16"/>
              </w:rPr>
              <w:t>same incident as DR-4284</w:t>
            </w:r>
          </w:p>
        </w:tc>
      </w:tr>
      <w:tr>
        <w:trPr>
          <w:cantSplit/>
        </w:trPr>
        <w:tc>
          <w:tcPr>
            <w:tcW w:type="dxa" w:w="1037"/>
          </w:tcPr>
          <w:p>
            <w:pPr>
              <w:spacing w:after="0"/>
              <w:jc w:val="left"/>
            </w:pPr>
            <w:r>
              <w:rPr>
                <w:sz w:val="16"/>
              </w:rPr>
              <w:t>2007-05-31</w:t>
            </w:r>
          </w:p>
        </w:tc>
        <w:tc>
          <w:tcPr>
            <w:tcW w:type="dxa" w:w="1037"/>
          </w:tcPr>
          <w:p>
            <w:pPr>
              <w:spacing w:after="0"/>
              <w:jc w:val="left"/>
            </w:pPr>
            <w:r>
              <w:rPr>
                <w:sz w:val="16"/>
              </w:rPr>
              <w:t>2007-05-31</w:t>
            </w:r>
          </w:p>
        </w:tc>
        <w:tc>
          <w:tcPr>
            <w:tcW w:type="dxa" w:w="1037"/>
          </w:tcPr>
          <w:p>
            <w:pPr>
              <w:spacing w:after="0"/>
              <w:jc w:val="left"/>
            </w:pPr>
            <w:r>
              <w:rPr>
                <w:sz w:val="16"/>
              </w:rPr>
              <w:t>FM-2697-GA</w:t>
            </w:r>
          </w:p>
        </w:tc>
        <w:tc>
          <w:tcPr>
            <w:tcW w:type="dxa" w:w="1384"/>
          </w:tcPr>
          <w:p>
            <w:pPr>
              <w:spacing w:after="0"/>
              <w:jc w:val="left"/>
            </w:pPr>
            <w:r>
              <w:rPr>
                <w:sz w:val="16"/>
              </w:rPr>
              <w:t>Fire management</w:t>
            </w:r>
          </w:p>
        </w:tc>
        <w:tc>
          <w:tcPr>
            <w:tcW w:type="dxa" w:w="2432"/>
          </w:tcPr>
          <w:p>
            <w:pPr>
              <w:spacing w:after="0"/>
              <w:jc w:val="left"/>
            </w:pPr>
            <w:r>
              <w:rPr>
                <w:sz w:val="16"/>
              </w:rPr>
              <w:t>HARVEYTOWN FIRE</w:t>
            </w:r>
          </w:p>
        </w:tc>
        <w:tc>
          <w:tcPr>
            <w:tcW w:type="dxa" w:w="2240"/>
          </w:tcPr>
          <w:p>
            <w:pPr>
              <w:spacing w:after="0"/>
              <w:jc w:val="left"/>
            </w:pPr>
            <w:r>
              <w:rPr>
                <w:sz w:val="16"/>
              </w:rPr>
              <w:t>Wildfire</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4"/>
          </w:tcPr>
          <w:p>
            <w:pPr>
              <w:spacing w:after="0"/>
              <w:jc w:val="left"/>
            </w:pPr>
            <w:r>
              <w:rPr>
                <w:sz w:val="16"/>
              </w:rPr>
              <w:t>Emergency</w:t>
            </w:r>
          </w:p>
        </w:tc>
        <w:tc>
          <w:tcPr>
            <w:tcW w:type="dxa" w:w="2432"/>
          </w:tcPr>
          <w:p>
            <w:pPr>
              <w:spacing w:after="0"/>
              <w:jc w:val="left"/>
            </w:pPr>
            <w:r>
              <w:rPr>
                <w:sz w:val="16"/>
              </w:rPr>
              <w:t>HURRICANE KATRINA EVACUATION</w:t>
            </w:r>
          </w:p>
        </w:tc>
        <w:tc>
          <w:tcPr>
            <w:tcW w:type="dxa" w:w="2240"/>
          </w:tcPr>
          <w:p>
            <w:pPr>
              <w:spacing w:after="0"/>
              <w:jc w:val="left"/>
            </w:pPr>
            <w:r>
              <w:rPr>
                <w:sz w:val="16"/>
              </w:rPr>
              <w:t>Hurricane: evacuation support, not a local hazard event; not counted</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1999-09-14</w:t>
            </w:r>
          </w:p>
        </w:tc>
        <w:tc>
          <w:tcPr>
            <w:tcW w:type="dxa" w:w="1037"/>
          </w:tcPr>
          <w:p>
            <w:pPr>
              <w:spacing w:after="0"/>
              <w:jc w:val="left"/>
            </w:pPr>
            <w:r>
              <w:rPr>
                <w:sz w:val="16"/>
              </w:rPr>
              <w:t>1999-09-14</w:t>
            </w:r>
          </w:p>
        </w:tc>
        <w:tc>
          <w:tcPr>
            <w:tcW w:type="dxa" w:w="1037"/>
          </w:tcPr>
          <w:p>
            <w:pPr>
              <w:spacing w:after="0"/>
              <w:jc w:val="left"/>
            </w:pPr>
            <w:r>
              <w:rPr>
                <w:sz w:val="16"/>
              </w:rPr>
              <w:t>EM-3144-GA</w:t>
            </w:r>
          </w:p>
        </w:tc>
        <w:tc>
          <w:tcPr>
            <w:tcW w:type="dxa" w:w="1384"/>
          </w:tcPr>
          <w:p>
            <w:pPr>
              <w:spacing w:after="0"/>
              <w:jc w:val="left"/>
            </w:pPr>
            <w:r>
              <w:rPr>
                <w:sz w:val="16"/>
              </w:rPr>
              <w:t>Emergency</w:t>
            </w:r>
          </w:p>
        </w:tc>
        <w:tc>
          <w:tcPr>
            <w:tcW w:type="dxa" w:w="2432"/>
          </w:tcPr>
          <w:p>
            <w:pPr>
              <w:spacing w:after="0"/>
              <w:jc w:val="left"/>
            </w:pPr>
            <w:r>
              <w:rPr>
                <w:sz w:val="16"/>
              </w:rPr>
              <w:t>HURRICANE FLOYD EMERGENCY DECLARATIONS</w:t>
            </w:r>
          </w:p>
        </w:tc>
        <w:tc>
          <w:tcPr>
            <w:tcW w:type="dxa" w:w="2240"/>
          </w:tcPr>
          <w:p>
            <w:pPr>
              <w:spacing w:after="0"/>
              <w:jc w:val="left"/>
            </w:pPr>
            <w:r>
              <w:rPr>
                <w:sz w:val="16"/>
              </w:rPr>
              <w:t>Hurricane</w:t>
            </w:r>
          </w:p>
        </w:tc>
        <w:tc>
          <w:tcPr>
            <w:tcW w:type="dxa" w:w="1426"/>
          </w:tcPr>
          <w:p>
            <w:pPr>
              <w:spacing w:after="0"/>
              <w:jc w:val="right"/>
            </w:pPr>
            <w:r>
              <w:rPr>
                <w:sz w:val="16"/>
              </w:rPr>
              <w:t>$50,206.84</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4"/>
          </w:tcPr>
          <w:p>
            <w:pPr>
              <w:spacing w:after="0"/>
              <w:jc w:val="left"/>
            </w:pPr>
            <w:r>
              <w:rPr>
                <w:sz w:val="16"/>
              </w:rPr>
              <w:t>Major disaster</w:t>
            </w:r>
          </w:p>
        </w:tc>
        <w:tc>
          <w:tcPr>
            <w:tcW w:type="dxa" w:w="2432"/>
          </w:tcPr>
          <w:p>
            <w:pPr>
              <w:spacing w:after="0"/>
              <w:jc w:val="left"/>
            </w:pPr>
            <w:r>
              <w:rPr>
                <w:sz w:val="16"/>
              </w:rPr>
              <w:t>SEVERE STORMS AND FLOODING</w:t>
            </w:r>
          </w:p>
        </w:tc>
        <w:tc>
          <w:tcPr>
            <w:tcW w:type="dxa" w:w="2240"/>
          </w:tcPr>
          <w:p>
            <w:pPr>
              <w:spacing w:after="0"/>
              <w:jc w:val="left"/>
            </w:pPr>
            <w:r>
              <w:rPr>
                <w:sz w:val="16"/>
              </w:rPr>
              <w:t>Inland Flooding</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1994-10-19</w:t>
            </w:r>
          </w:p>
        </w:tc>
        <w:tc>
          <w:tcPr>
            <w:tcW w:type="dxa" w:w="1037"/>
          </w:tcPr>
          <w:p>
            <w:pPr>
              <w:spacing w:after="0"/>
              <w:jc w:val="left"/>
            </w:pPr>
            <w:r>
              <w:rPr>
                <w:sz w:val="16"/>
              </w:rPr>
              <w:t>1994-10-01</w:t>
            </w:r>
          </w:p>
        </w:tc>
        <w:tc>
          <w:tcPr>
            <w:tcW w:type="dxa" w:w="1037"/>
          </w:tcPr>
          <w:p>
            <w:pPr>
              <w:spacing w:after="0"/>
              <w:jc w:val="left"/>
            </w:pPr>
            <w:r>
              <w:rPr>
                <w:sz w:val="16"/>
              </w:rPr>
              <w:t>DR-1042-GA</w:t>
            </w:r>
          </w:p>
        </w:tc>
        <w:tc>
          <w:tcPr>
            <w:tcW w:type="dxa" w:w="1384"/>
          </w:tcPr>
          <w:p>
            <w:pPr>
              <w:spacing w:after="0"/>
              <w:jc w:val="left"/>
            </w:pPr>
            <w:r>
              <w:rPr>
                <w:sz w:val="16"/>
              </w:rPr>
              <w:t>Major disaster</w:t>
            </w:r>
          </w:p>
        </w:tc>
        <w:tc>
          <w:tcPr>
            <w:tcW w:type="dxa" w:w="2432"/>
          </w:tcPr>
          <w:p>
            <w:pPr>
              <w:spacing w:after="0"/>
              <w:jc w:val="left"/>
            </w:pPr>
            <w:r>
              <w:rPr>
                <w:sz w:val="16"/>
              </w:rPr>
              <w:t>HEAVY RAINS, TORNADOS, FLOODING, HIGH WINDS</w:t>
            </w:r>
          </w:p>
        </w:tc>
        <w:tc>
          <w:tcPr>
            <w:tcW w:type="dxa" w:w="2240"/>
          </w:tcPr>
          <w:p>
            <w:pPr>
              <w:spacing w:after="0"/>
              <w:jc w:val="left"/>
            </w:pPr>
            <w:r>
              <w:rPr>
                <w:sz w:val="16"/>
              </w:rPr>
              <w:t>Inland Flooding; Strong Wind; Tornado</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84"/>
          </w:tcPr>
          <w:p>
            <w:pPr>
              <w:spacing w:after="0"/>
              <w:jc w:val="left"/>
            </w:pPr>
            <w:r>
              <w:rPr>
                <w:sz w:val="16"/>
              </w:rPr>
              <w:t>Emergency</w:t>
            </w:r>
          </w:p>
        </w:tc>
        <w:tc>
          <w:tcPr>
            <w:tcW w:type="dxa" w:w="2432"/>
          </w:tcPr>
          <w:p>
            <w:pPr>
              <w:spacing w:after="0"/>
              <w:jc w:val="left"/>
            </w:pPr>
            <w:r>
              <w:rPr>
                <w:sz w:val="16"/>
              </w:rPr>
              <w:t>SEVERE SNOWFALL, WINTER STORM</w:t>
            </w:r>
          </w:p>
        </w:tc>
        <w:tc>
          <w:tcPr>
            <w:tcW w:type="dxa" w:w="2240"/>
          </w:tcPr>
          <w:p>
            <w:pPr>
              <w:spacing w:after="0"/>
              <w:jc w:val="left"/>
            </w:pPr>
            <w:r>
              <w:rPr>
                <w:sz w:val="16"/>
              </w:rPr>
              <w:t>Winter Weather</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4"/>
          </w:tcPr>
          <w:p>
            <w:pPr>
              <w:spacing w:after="0"/>
              <w:jc w:val="left"/>
            </w:pPr>
            <w:r>
              <w:rPr>
                <w:sz w:val="16"/>
              </w:rPr>
              <w:t>Emergency</w:t>
            </w:r>
          </w:p>
        </w:tc>
        <w:tc>
          <w:tcPr>
            <w:tcW w:type="dxa" w:w="2432"/>
          </w:tcPr>
          <w:p>
            <w:pPr>
              <w:spacing w:after="0"/>
              <w:jc w:val="left"/>
            </w:pPr>
            <w:r>
              <w:rPr>
                <w:sz w:val="16"/>
              </w:rPr>
              <w:t>DROUGHT</w:t>
            </w:r>
          </w:p>
        </w:tc>
        <w:tc>
          <w:tcPr>
            <w:tcW w:type="dxa" w:w="2240"/>
          </w:tcPr>
          <w:p>
            <w:pPr>
              <w:spacing w:after="0"/>
              <w:jc w:val="left"/>
            </w:pPr>
            <w:r>
              <w:rPr>
                <w:sz w:val="16"/>
              </w:rPr>
              <w:t>Drought</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1977-06-02</w:t>
            </w:r>
          </w:p>
        </w:tc>
        <w:tc>
          <w:tcPr>
            <w:tcW w:type="dxa" w:w="1037"/>
          </w:tcPr>
          <w:p>
            <w:pPr>
              <w:spacing w:after="0"/>
              <w:jc w:val="left"/>
            </w:pPr>
            <w:r>
              <w:rPr>
                <w:sz w:val="16"/>
              </w:rPr>
              <w:t>1977-06-02</w:t>
            </w:r>
          </w:p>
        </w:tc>
        <w:tc>
          <w:tcPr>
            <w:tcW w:type="dxa" w:w="1037"/>
          </w:tcPr>
          <w:p>
            <w:pPr>
              <w:spacing w:after="0"/>
              <w:jc w:val="left"/>
            </w:pPr>
            <w:r>
              <w:rPr>
                <w:sz w:val="16"/>
              </w:rPr>
              <w:t>DR-536-GA</w:t>
            </w:r>
          </w:p>
        </w:tc>
        <w:tc>
          <w:tcPr>
            <w:tcW w:type="dxa" w:w="1384"/>
          </w:tcPr>
          <w:p>
            <w:pPr>
              <w:spacing w:after="0"/>
              <w:jc w:val="left"/>
            </w:pPr>
            <w:r>
              <w:rPr>
                <w:sz w:val="16"/>
              </w:rPr>
              <w:t>Major disaster</w:t>
            </w:r>
          </w:p>
        </w:tc>
        <w:tc>
          <w:tcPr>
            <w:tcW w:type="dxa" w:w="2432"/>
          </w:tcPr>
          <w:p>
            <w:pPr>
              <w:spacing w:after="0"/>
              <w:jc w:val="left"/>
            </w:pPr>
            <w:r>
              <w:rPr>
                <w:sz w:val="16"/>
              </w:rPr>
              <w:t>SHRIMP LOSS DUE TO COLD WEATHER</w:t>
            </w:r>
          </w:p>
        </w:tc>
        <w:tc>
          <w:tcPr>
            <w:tcW w:type="dxa" w:w="2240"/>
          </w:tcPr>
          <w:p>
            <w:pPr>
              <w:spacing w:after="0"/>
              <w:jc w:val="left"/>
            </w:pPr>
            <w:r>
              <w:rPr>
                <w:sz w:val="16"/>
              </w:rPr>
              <w:t>Cold Wave</w:t>
            </w:r>
          </w:p>
        </w:tc>
        <w:tc>
          <w:tcPr>
            <w:tcW w:type="dxa" w:w="1426"/>
          </w:tcPr>
          <w:p>
            <w:pPr>
              <w:spacing w:after="0"/>
              <w:jc w:val="right"/>
            </w:pPr>
            <w:r>
              <w:rPr>
                <w:sz w:val="16"/>
              </w:rPr>
              <w:t>PA not declared for this county</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1966-03-14</w:t>
            </w:r>
          </w:p>
        </w:tc>
        <w:tc>
          <w:tcPr>
            <w:tcW w:type="dxa" w:w="1037"/>
          </w:tcPr>
          <w:p>
            <w:pPr>
              <w:spacing w:after="0"/>
              <w:jc w:val="left"/>
            </w:pPr>
            <w:r>
              <w:rPr>
                <w:sz w:val="16"/>
              </w:rPr>
              <w:t>1966-03-14</w:t>
            </w:r>
          </w:p>
        </w:tc>
        <w:tc>
          <w:tcPr>
            <w:tcW w:type="dxa" w:w="1037"/>
          </w:tcPr>
          <w:p>
            <w:pPr>
              <w:spacing w:after="0"/>
              <w:jc w:val="left"/>
            </w:pPr>
            <w:r>
              <w:rPr>
                <w:sz w:val="16"/>
              </w:rPr>
              <w:t>DR-214-GA</w:t>
            </w:r>
          </w:p>
        </w:tc>
        <w:tc>
          <w:tcPr>
            <w:tcW w:type="dxa" w:w="1384"/>
          </w:tcPr>
          <w:p>
            <w:pPr>
              <w:spacing w:after="0"/>
              <w:jc w:val="left"/>
            </w:pPr>
            <w:r>
              <w:rPr>
                <w:sz w:val="16"/>
              </w:rPr>
              <w:t>Major disaster</w:t>
            </w:r>
          </w:p>
        </w:tc>
        <w:tc>
          <w:tcPr>
            <w:tcW w:type="dxa" w:w="2432"/>
          </w:tcPr>
          <w:p>
            <w:pPr>
              <w:spacing w:after="0"/>
              <w:jc w:val="left"/>
            </w:pPr>
            <w:r>
              <w:rPr>
                <w:sz w:val="16"/>
              </w:rPr>
              <w:t>FLOODING</w:t>
            </w:r>
          </w:p>
        </w:tc>
        <w:tc>
          <w:tcPr>
            <w:tcW w:type="dxa" w:w="2240"/>
          </w:tcPr>
          <w:p>
            <w:pPr>
              <w:spacing w:after="0"/>
              <w:jc w:val="left"/>
            </w:pPr>
            <w:r>
              <w:rPr>
                <w:sz w:val="16"/>
              </w:rPr>
              <w:t>Inland Flooding</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91"/>
        <w:gridCol w:w="3772"/>
        <w:gridCol w:w="1219"/>
        <w:gridCol w:w="2224"/>
        <w:gridCol w:w="720"/>
        <w:gridCol w:w="17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91"/>
            <w:shd w:val="clear" w:color="auto" w:fill="E8E8E8"/>
          </w:tcPr>
          <w:p>
            <w:pPr>
              <w:spacing w:after="0"/>
              <w:jc w:val="left"/>
            </w:pPr>
            <w:r>
              <w:rPr>
                <w:b/>
                <w:sz w:val="16"/>
              </w:rPr>
              <w:t>Magnitude or extent</w:t>
            </w:r>
          </w:p>
        </w:tc>
        <w:tc>
          <w:tcPr>
            <w:tcW w:type="dxa" w:w="3772"/>
            <w:shd w:val="clear" w:color="auto" w:fill="E8E8E8"/>
          </w:tcPr>
          <w:p>
            <w:pPr>
              <w:spacing w:after="0"/>
              <w:jc w:val="left"/>
            </w:pPr>
            <w:r>
              <w:rPr>
                <w:b/>
                <w:sz w:val="16"/>
              </w:rPr>
              <w:t>Damage</w:t>
            </w:r>
          </w:p>
          <w:p>
            <w:pPr>
              <w:spacing w:after="0"/>
              <w:jc w:val="left"/>
            </w:pPr>
            <w:r>
              <w:rPr>
                <w:i/>
                <w:color w:val="555555"/>
                <w:sz w:val="14"/>
              </w:rPr>
              <w:t>nominal dollars</w:t>
            </w:r>
          </w:p>
        </w:tc>
        <w:tc>
          <w:tcPr>
            <w:tcW w:type="dxa" w:w="121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24"/>
            <w:shd w:val="clear" w:color="auto" w:fill="E8E8E8"/>
          </w:tcPr>
          <w:p>
            <w:pPr>
              <w:spacing w:after="0"/>
              <w:jc w:val="left"/>
            </w:pPr>
            <w:r>
              <w:rPr>
                <w:b/>
                <w:sz w:val="16"/>
              </w:rPr>
              <w:t>Location</w:t>
            </w:r>
          </w:p>
        </w:tc>
        <w:tc>
          <w:tcPr>
            <w:tcW w:type="dxa" w:w="720"/>
            <w:shd w:val="clear" w:color="auto" w:fill="E8E8E8"/>
          </w:tcPr>
          <w:p>
            <w:pPr>
              <w:spacing w:after="0"/>
              <w:jc w:val="left"/>
            </w:pPr>
            <w:r>
              <w:rPr>
                <w:b/>
                <w:sz w:val="16"/>
              </w:rPr>
              <w:t>Flags</w:t>
            </w:r>
          </w:p>
        </w:tc>
        <w:tc>
          <w:tcPr>
            <w:tcW w:type="dxa" w:w="17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2022-04-05</w:t>
            </w:r>
          </w:p>
        </w:tc>
        <w:tc>
          <w:tcPr>
            <w:tcW w:type="dxa" w:w="1215"/>
          </w:tcPr>
          <w:p>
            <w:pPr>
              <w:spacing w:after="0"/>
              <w:jc w:val="left"/>
            </w:pPr>
            <w:r>
              <w:rPr>
                <w:sz w:val="16"/>
              </w:rPr>
              <w:t>Tornado</w:t>
            </w:r>
          </w:p>
        </w:tc>
        <w:tc>
          <w:tcPr>
            <w:tcW w:type="dxa" w:w="2191"/>
          </w:tcPr>
          <w:p>
            <w:pPr>
              <w:spacing w:after="0"/>
              <w:jc w:val="left"/>
            </w:pPr>
            <w:r>
              <w:rPr>
                <w:sz w:val="16"/>
              </w:rPr>
              <w:t>EF4, 14.39 mi within this county, 1,300 yd wide</w:t>
            </w:r>
          </w:p>
        </w:tc>
        <w:tc>
          <w:tcPr>
            <w:tcW w:type="dxa" w:w="3772"/>
          </w:tcPr>
          <w:p>
            <w:pPr>
              <w:spacing w:after="0"/>
              <w:jc w:val="left"/>
            </w:pPr>
            <w:r>
              <w:rPr>
                <w:sz w:val="16"/>
              </w:rPr>
              <w:t>damage not reported</w:t>
            </w:r>
          </w:p>
        </w:tc>
        <w:tc>
          <w:tcPr>
            <w:tcW w:type="dxa" w:w="1219"/>
          </w:tcPr>
          <w:p>
            <w:pPr>
              <w:spacing w:after="0"/>
              <w:jc w:val="right"/>
            </w:pPr>
            <w:r>
              <w:rPr>
                <w:sz w:val="16"/>
              </w:rPr>
              <w:t>1, 12</w:t>
            </w:r>
          </w:p>
        </w:tc>
        <w:tc>
          <w:tcPr>
            <w:tcW w:type="dxa" w:w="2224"/>
          </w:tcPr>
          <w:p>
            <w:pPr>
              <w:spacing w:after="0"/>
              <w:jc w:val="left"/>
            </w:pPr>
            <w:r>
              <w:rPr>
                <w:sz w:val="16"/>
              </w:rPr>
              <w:t>REKA to BLITCHTON</w:t>
            </w:r>
          </w:p>
        </w:tc>
        <w:tc>
          <w:tcPr>
            <w:tcW w:type="dxa" w:w="720"/>
          </w:tcPr>
          <w:p>
            <w:pPr>
              <w:spacing w:after="0"/>
              <w:jc w:val="left"/>
            </w:pPr>
            <w:r>
              <w:rPr>
                <w:sz w:val="16"/>
              </w:rPr>
              <w:t>within last 5 years</w:t>
            </w:r>
          </w:p>
        </w:tc>
        <w:tc>
          <w:tcPr>
            <w:tcW w:type="dxa" w:w="1733"/>
          </w:tcPr>
          <w:p>
            <w:pPr>
              <w:spacing w:after="0"/>
              <w:jc w:val="left"/>
            </w:pPr>
            <w:r>
              <w:rPr>
                <w:sz w:val="16"/>
              </w:rPr>
              <w:t>deaths or injuries recorded</w:t>
            </w:r>
          </w:p>
        </w:tc>
      </w:tr>
      <w:tr>
        <w:trPr>
          <w:cantSplit/>
        </w:trPr>
        <w:tc>
          <w:tcPr>
            <w:tcW w:type="dxa" w:w="1037"/>
          </w:tcPr>
          <w:p>
            <w:pPr>
              <w:spacing w:after="0"/>
              <w:jc w:val="left"/>
            </w:pPr>
            <w:r>
              <w:rPr>
                <w:sz w:val="16"/>
              </w:rPr>
              <w:t>2022-04-05</w:t>
            </w:r>
          </w:p>
        </w:tc>
        <w:tc>
          <w:tcPr>
            <w:tcW w:type="dxa" w:w="1215"/>
          </w:tcPr>
          <w:p>
            <w:pPr>
              <w:spacing w:after="0"/>
              <w:jc w:val="left"/>
            </w:pPr>
            <w:r>
              <w:rPr>
                <w:sz w:val="16"/>
              </w:rPr>
              <w:t>Hail</w:t>
            </w:r>
          </w:p>
        </w:tc>
        <w:tc>
          <w:tcPr>
            <w:tcW w:type="dxa" w:w="2191"/>
          </w:tcPr>
          <w:p>
            <w:pPr>
              <w:spacing w:after="0"/>
              <w:jc w:val="left"/>
            </w:pPr>
            <w:r>
              <w:rPr>
                <w:sz w:val="16"/>
              </w:rPr>
              <w:t>2.75 in</w:t>
            </w:r>
          </w:p>
        </w:tc>
        <w:tc>
          <w:tcPr>
            <w:tcW w:type="dxa" w:w="3772"/>
          </w:tcPr>
          <w:p>
            <w:pPr>
              <w:spacing w:after="0"/>
              <w:jc w:val="left"/>
            </w:pPr>
            <w:r>
              <w:rPr>
                <w:sz w:val="16"/>
              </w:rPr>
              <w:t>damage not reported</w:t>
            </w:r>
          </w:p>
        </w:tc>
        <w:tc>
          <w:tcPr>
            <w:tcW w:type="dxa" w:w="1219"/>
          </w:tcPr>
          <w:p>
            <w:pPr>
              <w:spacing w:after="0"/>
              <w:jc w:val="right"/>
            </w:pPr>
            <w:r>
              <w:rPr>
                <w:sz w:val="16"/>
              </w:rPr>
              <w:t>0, 0</w:t>
            </w:r>
          </w:p>
        </w:tc>
        <w:tc>
          <w:tcPr>
            <w:tcW w:type="dxa" w:w="2224"/>
          </w:tcPr>
          <w:p>
            <w:pPr>
              <w:spacing w:after="0"/>
              <w:jc w:val="left"/>
            </w:pPr>
            <w:r>
              <w:rPr>
                <w:sz w:val="16"/>
              </w:rPr>
              <w:t>ELLABELL</w:t>
            </w:r>
          </w:p>
        </w:tc>
        <w:tc>
          <w:tcPr>
            <w:tcW w:type="dxa" w:w="720"/>
          </w:tcPr>
          <w:p>
            <w:pPr>
              <w:spacing w:after="0"/>
              <w:jc w:val="left"/>
            </w:pPr>
            <w:r>
              <w:rPr>
                <w:sz w:val="16"/>
              </w:rPr>
              <w:t>within last 5 years</w:t>
            </w:r>
          </w:p>
        </w:tc>
        <w:tc>
          <w:tcPr>
            <w:tcW w:type="dxa" w:w="1733"/>
          </w:tcPr>
          <w:p>
            <w:pPr>
              <w:spacing w:after="0"/>
              <w:jc w:val="left"/>
            </w:pPr>
            <w:r>
              <w:rPr>
                <w:sz w:val="16"/>
              </w:rPr>
              <w:t>B1-c worst recorded: Hail</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191"/>
          </w:tcPr>
          <w:p>
            <w:pPr>
              <w:spacing w:after="0"/>
              <w:jc w:val="left"/>
            </w:pPr>
          </w:p>
        </w:tc>
        <w:tc>
          <w:tcPr>
            <w:tcW w:type="dxa" w:w="3772"/>
          </w:tcPr>
          <w:p>
            <w:pPr>
              <w:spacing w:after="0"/>
              <w:jc w:val="left"/>
            </w:pPr>
            <w:r>
              <w:rPr>
                <w:sz w:val="16"/>
              </w:rPr>
              <w:t>$450,000 property; $0 crops, reported for the zone (2017 dollars)</w:t>
            </w:r>
          </w:p>
        </w:tc>
        <w:tc>
          <w:tcPr>
            <w:tcW w:type="dxa" w:w="1219"/>
          </w:tcPr>
          <w:p>
            <w:pPr>
              <w:spacing w:after="0"/>
              <w:jc w:val="right"/>
            </w:pPr>
            <w:r>
              <w:rPr>
                <w:sz w:val="16"/>
              </w:rPr>
              <w:t>0, 0</w:t>
            </w:r>
          </w:p>
        </w:tc>
        <w:tc>
          <w:tcPr>
            <w:tcW w:type="dxa" w:w="2224"/>
          </w:tcPr>
          <w:p>
            <w:pPr>
              <w:spacing w:after="0"/>
              <w:jc w:val="left"/>
            </w:pPr>
            <w:r>
              <w:rPr>
                <w:sz w:val="16"/>
              </w:rPr>
              <w:t>NWS zone GAZ117 (COASTAL BRYAN), zone-level: may include parts of neighboring counties</w:t>
            </w:r>
          </w:p>
        </w:tc>
        <w:tc>
          <w:tcPr>
            <w:tcW w:type="dxa" w:w="720"/>
          </w:tcPr>
          <w:p>
            <w:pPr>
              <w:spacing w:after="0"/>
              <w:jc w:val="left"/>
            </w:pPr>
          </w:p>
        </w:tc>
        <w:tc>
          <w:tcPr>
            <w:tcW w:type="dxa" w:w="173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2008-03-08</w:t>
            </w:r>
          </w:p>
        </w:tc>
        <w:tc>
          <w:tcPr>
            <w:tcW w:type="dxa" w:w="1215"/>
          </w:tcPr>
          <w:p>
            <w:pPr>
              <w:spacing w:after="0"/>
              <w:jc w:val="left"/>
            </w:pPr>
            <w:r>
              <w:rPr>
                <w:sz w:val="16"/>
              </w:rPr>
              <w:t>High Wind</w:t>
            </w:r>
          </w:p>
        </w:tc>
        <w:tc>
          <w:tcPr>
            <w:tcW w:type="dxa" w:w="2191"/>
          </w:tcPr>
          <w:p>
            <w:pPr>
              <w:spacing w:after="0"/>
              <w:jc w:val="left"/>
            </w:pPr>
            <w:r>
              <w:rPr>
                <w:sz w:val="16"/>
              </w:rPr>
              <w:t>50 kt (58 mph) estimated gust</w:t>
            </w:r>
          </w:p>
        </w:tc>
        <w:tc>
          <w:tcPr>
            <w:tcW w:type="dxa" w:w="3772"/>
          </w:tcPr>
          <w:p>
            <w:pPr>
              <w:spacing w:after="0"/>
              <w:jc w:val="left"/>
            </w:pPr>
            <w:r>
              <w:rPr>
                <w:sz w:val="16"/>
              </w:rPr>
              <w:t>$1,000 property; $0 crops, reported for the zone (2008 dollars)</w:t>
            </w:r>
          </w:p>
        </w:tc>
        <w:tc>
          <w:tcPr>
            <w:tcW w:type="dxa" w:w="1219"/>
          </w:tcPr>
          <w:p>
            <w:pPr>
              <w:spacing w:after="0"/>
              <w:jc w:val="right"/>
            </w:pPr>
            <w:r>
              <w:rPr>
                <w:sz w:val="16"/>
              </w:rPr>
              <w:t>0, 0</w:t>
            </w:r>
          </w:p>
        </w:tc>
        <w:tc>
          <w:tcPr>
            <w:tcW w:type="dxa" w:w="2224"/>
          </w:tcPr>
          <w:p>
            <w:pPr>
              <w:spacing w:after="0"/>
              <w:jc w:val="left"/>
            </w:pPr>
            <w:r>
              <w:rPr>
                <w:sz w:val="16"/>
              </w:rPr>
              <w:t>NWS zone GAZ116 (INLAND BRYAN), zone-level: may include parts of neighboring counties</w:t>
            </w:r>
          </w:p>
        </w:tc>
        <w:tc>
          <w:tcPr>
            <w:tcW w:type="dxa" w:w="720"/>
          </w:tcPr>
          <w:p>
            <w:pPr>
              <w:spacing w:after="0"/>
              <w:jc w:val="left"/>
            </w:pPr>
          </w:p>
        </w:tc>
        <w:tc>
          <w:tcPr>
            <w:tcW w:type="dxa" w:w="17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2007-09-02</w:t>
            </w:r>
          </w:p>
        </w:tc>
        <w:tc>
          <w:tcPr>
            <w:tcW w:type="dxa" w:w="1215"/>
          </w:tcPr>
          <w:p>
            <w:pPr>
              <w:spacing w:after="0"/>
              <w:jc w:val="left"/>
            </w:pPr>
            <w:r>
              <w:rPr>
                <w:sz w:val="16"/>
              </w:rPr>
              <w:t>Flash Flood</w:t>
            </w:r>
          </w:p>
        </w:tc>
        <w:tc>
          <w:tcPr>
            <w:tcW w:type="dxa" w:w="2191"/>
          </w:tcPr>
          <w:p>
            <w:pPr>
              <w:spacing w:after="0"/>
              <w:jc w:val="left"/>
            </w:pPr>
          </w:p>
        </w:tc>
        <w:tc>
          <w:tcPr>
            <w:tcW w:type="dxa" w:w="3772"/>
          </w:tcPr>
          <w:p>
            <w:pPr>
              <w:spacing w:after="0"/>
              <w:jc w:val="left"/>
            </w:pPr>
            <w:r>
              <w:rPr>
                <w:sz w:val="16"/>
              </w:rPr>
              <w:t>$10,000 property; $0 crops (2007 dollars)</w:t>
            </w:r>
          </w:p>
        </w:tc>
        <w:tc>
          <w:tcPr>
            <w:tcW w:type="dxa" w:w="1219"/>
          </w:tcPr>
          <w:p>
            <w:pPr>
              <w:spacing w:after="0"/>
              <w:jc w:val="right"/>
            </w:pPr>
            <w:r>
              <w:rPr>
                <w:sz w:val="16"/>
              </w:rPr>
              <w:t>0, 0</w:t>
            </w:r>
          </w:p>
        </w:tc>
        <w:tc>
          <w:tcPr>
            <w:tcW w:type="dxa" w:w="2224"/>
          </w:tcPr>
          <w:p>
            <w:pPr>
              <w:spacing w:after="0"/>
              <w:jc w:val="left"/>
            </w:pPr>
            <w:r>
              <w:rPr>
                <w:sz w:val="16"/>
              </w:rPr>
              <w:t>RICHMOND HILL</w:t>
            </w:r>
          </w:p>
        </w:tc>
        <w:tc>
          <w:tcPr>
            <w:tcW w:type="dxa" w:w="720"/>
          </w:tcPr>
          <w:p>
            <w:pPr>
              <w:spacing w:after="0"/>
              <w:jc w:val="left"/>
            </w:pPr>
          </w:p>
        </w:tc>
        <w:tc>
          <w:tcPr>
            <w:tcW w:type="dxa" w:w="17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2007-06-02</w:t>
            </w:r>
          </w:p>
        </w:tc>
        <w:tc>
          <w:tcPr>
            <w:tcW w:type="dxa" w:w="1215"/>
          </w:tcPr>
          <w:p>
            <w:pPr>
              <w:spacing w:after="0"/>
              <w:jc w:val="left"/>
            </w:pPr>
            <w:r>
              <w:rPr>
                <w:sz w:val="16"/>
              </w:rPr>
              <w:t>Strong Wind</w:t>
            </w:r>
          </w:p>
        </w:tc>
        <w:tc>
          <w:tcPr>
            <w:tcW w:type="dxa" w:w="2191"/>
          </w:tcPr>
          <w:p>
            <w:pPr>
              <w:spacing w:after="0"/>
              <w:jc w:val="left"/>
            </w:pPr>
            <w:r>
              <w:rPr>
                <w:sz w:val="16"/>
              </w:rPr>
              <w:t>45 kt (52 mph) estimated gust</w:t>
            </w:r>
          </w:p>
        </w:tc>
        <w:tc>
          <w:tcPr>
            <w:tcW w:type="dxa" w:w="3772"/>
          </w:tcPr>
          <w:p>
            <w:pPr>
              <w:spacing w:after="0"/>
              <w:jc w:val="left"/>
            </w:pPr>
            <w:r>
              <w:rPr>
                <w:sz w:val="16"/>
              </w:rPr>
              <w:t>$2,000 property; $0 crops, reported for the zone (2007 dollars)</w:t>
            </w:r>
          </w:p>
        </w:tc>
        <w:tc>
          <w:tcPr>
            <w:tcW w:type="dxa" w:w="1219"/>
          </w:tcPr>
          <w:p>
            <w:pPr>
              <w:spacing w:after="0"/>
              <w:jc w:val="right"/>
            </w:pPr>
            <w:r>
              <w:rPr>
                <w:sz w:val="16"/>
              </w:rPr>
              <w:t>0, 0</w:t>
            </w:r>
          </w:p>
        </w:tc>
        <w:tc>
          <w:tcPr>
            <w:tcW w:type="dxa" w:w="2224"/>
          </w:tcPr>
          <w:p>
            <w:pPr>
              <w:spacing w:after="0"/>
              <w:jc w:val="left"/>
            </w:pPr>
            <w:r>
              <w:rPr>
                <w:sz w:val="16"/>
              </w:rPr>
              <w:t>NWS zone GAZ117 (COASTAL BRYAN), zone-level: may include parts of neighboring counties</w:t>
            </w:r>
          </w:p>
        </w:tc>
        <w:tc>
          <w:tcPr>
            <w:tcW w:type="dxa" w:w="720"/>
          </w:tcPr>
          <w:p>
            <w:pPr>
              <w:spacing w:after="0"/>
              <w:jc w:val="left"/>
            </w:pPr>
          </w:p>
        </w:tc>
        <w:tc>
          <w:tcPr>
            <w:tcW w:type="dxa" w:w="173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2006-04-19</w:t>
            </w:r>
          </w:p>
        </w:tc>
        <w:tc>
          <w:tcPr>
            <w:tcW w:type="dxa" w:w="1215"/>
          </w:tcPr>
          <w:p>
            <w:pPr>
              <w:spacing w:after="0"/>
              <w:jc w:val="left"/>
            </w:pPr>
            <w:r>
              <w:rPr>
                <w:sz w:val="16"/>
              </w:rPr>
              <w:t>Thunderstorm Wind</w:t>
            </w:r>
          </w:p>
        </w:tc>
        <w:tc>
          <w:tcPr>
            <w:tcW w:type="dxa" w:w="2191"/>
          </w:tcPr>
          <w:p>
            <w:pPr>
              <w:spacing w:after="0"/>
              <w:jc w:val="left"/>
            </w:pPr>
            <w:r>
              <w:rPr>
                <w:sz w:val="16"/>
              </w:rPr>
              <w:t>65 kt (75 mph) measured gust</w:t>
            </w:r>
          </w:p>
        </w:tc>
        <w:tc>
          <w:tcPr>
            <w:tcW w:type="dxa" w:w="3772"/>
          </w:tcPr>
          <w:p>
            <w:pPr>
              <w:spacing w:after="0"/>
              <w:jc w:val="left"/>
            </w:pPr>
            <w:r>
              <w:rPr>
                <w:sz w:val="16"/>
              </w:rPr>
              <w:t>$1,000 property; crops not reported (2006 dollars)</w:t>
            </w:r>
          </w:p>
        </w:tc>
        <w:tc>
          <w:tcPr>
            <w:tcW w:type="dxa" w:w="1219"/>
          </w:tcPr>
          <w:p>
            <w:pPr>
              <w:spacing w:after="0"/>
              <w:jc w:val="right"/>
            </w:pPr>
            <w:r>
              <w:rPr>
                <w:sz w:val="16"/>
              </w:rPr>
              <w:t>0, 0</w:t>
            </w:r>
          </w:p>
        </w:tc>
        <w:tc>
          <w:tcPr>
            <w:tcW w:type="dxa" w:w="2224"/>
          </w:tcPr>
          <w:p>
            <w:pPr>
              <w:spacing w:after="0"/>
              <w:jc w:val="left"/>
            </w:pPr>
            <w:r>
              <w:rPr>
                <w:sz w:val="16"/>
              </w:rPr>
              <w:t>RICHMOND HILL</w:t>
            </w:r>
          </w:p>
        </w:tc>
        <w:tc>
          <w:tcPr>
            <w:tcW w:type="dxa" w:w="720"/>
          </w:tcPr>
          <w:p>
            <w:pPr>
              <w:spacing w:after="0"/>
              <w:jc w:val="left"/>
            </w:pPr>
          </w:p>
        </w:tc>
        <w:tc>
          <w:tcPr>
            <w:tcW w:type="dxa" w:w="1733"/>
          </w:tcPr>
          <w:p>
            <w:pPr>
              <w:spacing w:after="0"/>
              <w:jc w:val="left"/>
            </w:pPr>
            <w:r>
              <w:rPr>
                <w:sz w:val="16"/>
              </w:rPr>
              <w:t>B1-c worst recorded: Thunderstorm Wind</w:t>
            </w:r>
          </w:p>
        </w:tc>
      </w:tr>
      <w:tr>
        <w:trPr>
          <w:cantSplit/>
        </w:trPr>
        <w:tc>
          <w:tcPr>
            <w:tcW w:type="dxa" w:w="1037"/>
          </w:tcPr>
          <w:p>
            <w:pPr>
              <w:spacing w:after="0"/>
              <w:jc w:val="left"/>
            </w:pPr>
            <w:r>
              <w:rPr>
                <w:sz w:val="16"/>
              </w:rPr>
              <w:t>2001-10-01</w:t>
            </w:r>
          </w:p>
        </w:tc>
        <w:tc>
          <w:tcPr>
            <w:tcW w:type="dxa" w:w="1215"/>
          </w:tcPr>
          <w:p>
            <w:pPr>
              <w:spacing w:after="0"/>
              <w:jc w:val="left"/>
            </w:pPr>
            <w:r>
              <w:rPr>
                <w:sz w:val="16"/>
              </w:rPr>
              <w:t>Drought</w:t>
            </w:r>
          </w:p>
        </w:tc>
        <w:tc>
          <w:tcPr>
            <w:tcW w:type="dxa" w:w="2191"/>
          </w:tcPr>
          <w:p>
            <w:pPr>
              <w:spacing w:after="0"/>
              <w:jc w:val="left"/>
            </w:pPr>
          </w:p>
        </w:tc>
        <w:tc>
          <w:tcPr>
            <w:tcW w:type="dxa" w:w="3772"/>
          </w:tcPr>
          <w:p>
            <w:pPr>
              <w:spacing w:after="0"/>
              <w:jc w:val="left"/>
            </w:pPr>
            <w:r>
              <w:rPr>
                <w:sz w:val="16"/>
              </w:rPr>
              <w:t>damage not reported</w:t>
            </w:r>
          </w:p>
        </w:tc>
        <w:tc>
          <w:tcPr>
            <w:tcW w:type="dxa" w:w="1219"/>
          </w:tcPr>
          <w:p>
            <w:pPr>
              <w:spacing w:after="0"/>
              <w:jc w:val="right"/>
            </w:pPr>
            <w:r>
              <w:rPr>
                <w:sz w:val="16"/>
              </w:rPr>
              <w:t>0, 0</w:t>
            </w:r>
          </w:p>
        </w:tc>
        <w:tc>
          <w:tcPr>
            <w:tcW w:type="dxa" w:w="2224"/>
          </w:tcPr>
          <w:p>
            <w:pPr>
              <w:spacing w:after="0"/>
              <w:jc w:val="left"/>
            </w:pPr>
            <w:r>
              <w:rPr>
                <w:sz w:val="16"/>
              </w:rPr>
              <w:t>NWS zone GAZ117 (COASTAL BRYAN), zone-level: may include parts of neighboring counties</w:t>
            </w:r>
          </w:p>
        </w:tc>
        <w:tc>
          <w:tcPr>
            <w:tcW w:type="dxa" w:w="720"/>
          </w:tcPr>
          <w:p>
            <w:pPr>
              <w:spacing w:after="0"/>
              <w:jc w:val="left"/>
            </w:pPr>
          </w:p>
        </w:tc>
        <w:tc>
          <w:tcPr>
            <w:tcW w:type="dxa" w:w="1733"/>
          </w:tcPr>
          <w:p>
            <w:pPr>
              <w:spacing w:after="0"/>
              <w:jc w:val="left"/>
            </w:pPr>
            <w:r>
              <w:rPr>
                <w:sz w:val="16"/>
              </w:rPr>
              <w:t>B1-c worst recorded: Drought</w:t>
            </w:r>
          </w:p>
        </w:tc>
      </w:tr>
      <w:tr>
        <w:trPr>
          <w:cantSplit/>
        </w:trPr>
        <w:tc>
          <w:tcPr>
            <w:tcW w:type="dxa" w:w="1037"/>
          </w:tcPr>
          <w:p>
            <w:pPr>
              <w:spacing w:after="0"/>
              <w:jc w:val="left"/>
            </w:pPr>
            <w:r>
              <w:rPr>
                <w:sz w:val="16"/>
              </w:rPr>
              <w:t>2000-09-04</w:t>
            </w:r>
          </w:p>
        </w:tc>
        <w:tc>
          <w:tcPr>
            <w:tcW w:type="dxa" w:w="1215"/>
          </w:tcPr>
          <w:p>
            <w:pPr>
              <w:spacing w:after="0"/>
              <w:jc w:val="left"/>
            </w:pPr>
            <w:r>
              <w:rPr>
                <w:sz w:val="16"/>
              </w:rPr>
              <w:t>Lightning</w:t>
            </w:r>
          </w:p>
        </w:tc>
        <w:tc>
          <w:tcPr>
            <w:tcW w:type="dxa" w:w="2191"/>
          </w:tcPr>
          <w:p>
            <w:pPr>
              <w:spacing w:after="0"/>
              <w:jc w:val="left"/>
            </w:pPr>
          </w:p>
        </w:tc>
        <w:tc>
          <w:tcPr>
            <w:tcW w:type="dxa" w:w="3772"/>
          </w:tcPr>
          <w:p>
            <w:pPr>
              <w:spacing w:after="0"/>
              <w:jc w:val="left"/>
            </w:pPr>
            <w:r>
              <w:rPr>
                <w:sz w:val="16"/>
              </w:rPr>
              <w:t>damage not reported</w:t>
            </w:r>
          </w:p>
        </w:tc>
        <w:tc>
          <w:tcPr>
            <w:tcW w:type="dxa" w:w="1219"/>
          </w:tcPr>
          <w:p>
            <w:pPr>
              <w:spacing w:after="0"/>
              <w:jc w:val="right"/>
            </w:pPr>
            <w:r>
              <w:rPr>
                <w:sz w:val="16"/>
              </w:rPr>
              <w:t>0, 1</w:t>
            </w:r>
          </w:p>
        </w:tc>
        <w:tc>
          <w:tcPr>
            <w:tcW w:type="dxa" w:w="2224"/>
          </w:tcPr>
          <w:p>
            <w:pPr>
              <w:spacing w:after="0"/>
              <w:jc w:val="left"/>
            </w:pPr>
            <w:r>
              <w:rPr>
                <w:sz w:val="16"/>
              </w:rPr>
              <w:t>PEMBROKE</w:t>
            </w:r>
          </w:p>
        </w:tc>
        <w:tc>
          <w:tcPr>
            <w:tcW w:type="dxa" w:w="720"/>
          </w:tcPr>
          <w:p>
            <w:pPr>
              <w:spacing w:after="0"/>
              <w:jc w:val="left"/>
            </w:pPr>
          </w:p>
        </w:tc>
        <w:tc>
          <w:tcPr>
            <w:tcW w:type="dxa" w:w="1733"/>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2191"/>
          </w:tcPr>
          <w:p>
            <w:pPr>
              <w:spacing w:after="0"/>
              <w:jc w:val="left"/>
            </w:pPr>
          </w:p>
        </w:tc>
        <w:tc>
          <w:tcPr>
            <w:tcW w:type="dxa" w:w="3772"/>
          </w:tcPr>
          <w:p>
            <w:pPr>
              <w:spacing w:after="0"/>
              <w:jc w:val="left"/>
            </w:pPr>
            <w:r>
              <w:rPr>
                <w:sz w:val="16"/>
              </w:rPr>
              <w:t>damage not reported</w:t>
            </w:r>
          </w:p>
        </w:tc>
        <w:tc>
          <w:tcPr>
            <w:tcW w:type="dxa" w:w="1219"/>
          </w:tcPr>
          <w:p>
            <w:pPr>
              <w:spacing w:after="0"/>
              <w:jc w:val="right"/>
            </w:pPr>
            <w:r>
              <w:rPr>
                <w:sz w:val="16"/>
              </w:rPr>
              <w:t>0, 0</w:t>
            </w:r>
          </w:p>
        </w:tc>
        <w:tc>
          <w:tcPr>
            <w:tcW w:type="dxa" w:w="2224"/>
          </w:tcPr>
          <w:p>
            <w:pPr>
              <w:spacing w:after="0"/>
              <w:jc w:val="left"/>
            </w:pPr>
            <w:r>
              <w:rPr>
                <w:sz w:val="16"/>
              </w:rPr>
              <w:t>NWS zone GAZ117 (COASTAL BRYAN), zone-level: may include parts of neighboring counties</w:t>
            </w:r>
          </w:p>
        </w:tc>
        <w:tc>
          <w:tcPr>
            <w:tcW w:type="dxa" w:w="720"/>
          </w:tcPr>
          <w:p>
            <w:pPr>
              <w:spacing w:after="0"/>
              <w:jc w:val="left"/>
            </w:pPr>
          </w:p>
        </w:tc>
        <w:tc>
          <w:tcPr>
            <w:tcW w:type="dxa" w:w="1733"/>
          </w:tcPr>
          <w:p>
            <w:pPr>
              <w:spacing w:after="0"/>
              <w:jc w:val="left"/>
            </w:pPr>
            <w:r>
              <w:rPr>
                <w:sz w:val="16"/>
              </w:rPr>
              <w:t>B1-c worst recorded: Excessive Heat, Heat</w:t>
            </w:r>
          </w:p>
        </w:tc>
      </w:tr>
      <w:tr>
        <w:trPr>
          <w:cantSplit/>
        </w:trPr>
        <w:tc>
          <w:tcPr>
            <w:tcW w:type="dxa" w:w="1037"/>
          </w:tcPr>
          <w:p>
            <w:pPr>
              <w:spacing w:after="0"/>
              <w:jc w:val="left"/>
            </w:pPr>
            <w:r>
              <w:rPr>
                <w:sz w:val="16"/>
              </w:rPr>
              <w:t>1998-04-09</w:t>
            </w:r>
          </w:p>
        </w:tc>
        <w:tc>
          <w:tcPr>
            <w:tcW w:type="dxa" w:w="1215"/>
          </w:tcPr>
          <w:p>
            <w:pPr>
              <w:spacing w:after="0"/>
              <w:jc w:val="left"/>
            </w:pPr>
            <w:r>
              <w:rPr>
                <w:sz w:val="16"/>
              </w:rPr>
              <w:t>Tornado</w:t>
            </w:r>
          </w:p>
        </w:tc>
        <w:tc>
          <w:tcPr>
            <w:tcW w:type="dxa" w:w="2191"/>
          </w:tcPr>
          <w:p>
            <w:pPr>
              <w:spacing w:after="0"/>
              <w:jc w:val="left"/>
            </w:pPr>
            <w:r>
              <w:rPr>
                <w:sz w:val="16"/>
              </w:rPr>
              <w:t>F3, 8 mi within this county, 440 yd wide</w:t>
            </w:r>
          </w:p>
        </w:tc>
        <w:tc>
          <w:tcPr>
            <w:tcW w:type="dxa" w:w="3772"/>
          </w:tcPr>
          <w:p>
            <w:pPr>
              <w:spacing w:after="0"/>
              <w:jc w:val="left"/>
            </w:pPr>
            <w:r>
              <w:rPr>
                <w:sz w:val="16"/>
              </w:rPr>
              <w:t>$2,200,000 property; crops not reported (1998 dollars)</w:t>
            </w:r>
          </w:p>
        </w:tc>
        <w:tc>
          <w:tcPr>
            <w:tcW w:type="dxa" w:w="1219"/>
          </w:tcPr>
          <w:p>
            <w:pPr>
              <w:spacing w:after="0"/>
              <w:jc w:val="right"/>
            </w:pPr>
            <w:r>
              <w:rPr>
                <w:sz w:val="16"/>
              </w:rPr>
              <w:t>2, 16</w:t>
            </w:r>
          </w:p>
        </w:tc>
        <w:tc>
          <w:tcPr>
            <w:tcW w:type="dxa" w:w="2224"/>
          </w:tcPr>
          <w:p>
            <w:pPr>
              <w:spacing w:after="0"/>
              <w:jc w:val="left"/>
            </w:pPr>
            <w:r>
              <w:rPr>
                <w:sz w:val="16"/>
              </w:rPr>
              <w:t>PEMBROKE to BLITCHTON</w:t>
            </w:r>
          </w:p>
        </w:tc>
        <w:tc>
          <w:tcPr>
            <w:tcW w:type="dxa" w:w="720"/>
          </w:tcPr>
          <w:p>
            <w:pPr>
              <w:spacing w:after="0"/>
              <w:jc w:val="left"/>
            </w:pPr>
          </w:p>
        </w:tc>
        <w:tc>
          <w:tcPr>
            <w:tcW w:type="dxa" w:w="1733"/>
          </w:tcPr>
          <w:p>
            <w:pPr>
              <w:spacing w:after="0"/>
              <w:jc w:val="left"/>
            </w:pPr>
            <w:r>
              <w:rPr>
                <w:sz w:val="16"/>
              </w:rPr>
              <w:t>deaths or injuries recorded</w:t>
            </w:r>
          </w:p>
        </w:tc>
      </w:tr>
      <w:tr>
        <w:trPr>
          <w:cantSplit/>
        </w:trPr>
        <w:tc>
          <w:tcPr>
            <w:tcW w:type="dxa" w:w="1037"/>
          </w:tcPr>
          <w:p>
            <w:pPr>
              <w:spacing w:after="0"/>
              <w:jc w:val="left"/>
            </w:pPr>
            <w:r>
              <w:rPr>
                <w:sz w:val="16"/>
              </w:rPr>
              <w:t>1996-02-03</w:t>
            </w:r>
          </w:p>
        </w:tc>
        <w:tc>
          <w:tcPr>
            <w:tcW w:type="dxa" w:w="1215"/>
          </w:tcPr>
          <w:p>
            <w:pPr>
              <w:spacing w:after="0"/>
              <w:jc w:val="left"/>
            </w:pPr>
            <w:r>
              <w:rPr>
                <w:sz w:val="16"/>
              </w:rPr>
              <w:t>Cold/Wind Chill</w:t>
            </w:r>
          </w:p>
        </w:tc>
        <w:tc>
          <w:tcPr>
            <w:tcW w:type="dxa" w:w="2191"/>
          </w:tcPr>
          <w:p>
            <w:pPr>
              <w:spacing w:after="0"/>
              <w:jc w:val="left"/>
            </w:pPr>
          </w:p>
        </w:tc>
        <w:tc>
          <w:tcPr>
            <w:tcW w:type="dxa" w:w="3772"/>
          </w:tcPr>
          <w:p>
            <w:pPr>
              <w:spacing w:after="0"/>
              <w:jc w:val="left"/>
            </w:pPr>
            <w:r>
              <w:rPr>
                <w:sz w:val="16"/>
              </w:rPr>
              <w:t>damage not reported</w:t>
            </w:r>
          </w:p>
        </w:tc>
        <w:tc>
          <w:tcPr>
            <w:tcW w:type="dxa" w:w="1219"/>
          </w:tcPr>
          <w:p>
            <w:pPr>
              <w:spacing w:after="0"/>
              <w:jc w:val="right"/>
            </w:pPr>
            <w:r>
              <w:rPr>
                <w:sz w:val="16"/>
              </w:rPr>
              <w:t>0, 0</w:t>
            </w:r>
          </w:p>
        </w:tc>
        <w:tc>
          <w:tcPr>
            <w:tcW w:type="dxa" w:w="2224"/>
          </w:tcPr>
          <w:p>
            <w:pPr>
              <w:spacing w:after="0"/>
              <w:jc w:val="left"/>
            </w:pPr>
            <w:r>
              <w:rPr>
                <w:sz w:val="16"/>
              </w:rPr>
              <w:t>NWS zone GAZ116 (INLAND BRYAN), zone-level: may include parts of neighboring counties</w:t>
            </w:r>
          </w:p>
        </w:tc>
        <w:tc>
          <w:tcPr>
            <w:tcW w:type="dxa" w:w="720"/>
          </w:tcPr>
          <w:p>
            <w:pPr>
              <w:spacing w:after="0"/>
              <w:jc w:val="left"/>
            </w:pPr>
          </w:p>
        </w:tc>
        <w:tc>
          <w:tcPr>
            <w:tcW w:type="dxa" w:w="1733"/>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(274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3.65</w:t>
            </w:r>
          </w:p>
        </w:tc>
        <w:tc>
          <w:tcPr>
            <w:tcW w:type="dxa" w:w="1448"/>
          </w:tcPr>
          <w:p>
            <w:pPr>
              <w:spacing w:after="0"/>
              <w:jc w:val="left"/>
            </w:pPr>
            <w:r>
              <w:rPr>
                <w:sz w:val="16"/>
              </w:rPr>
              <w:t>events per year at a location (modeled)</w:t>
            </w:r>
          </w:p>
        </w:tc>
        <w:tc>
          <w:tcPr>
            <w:tcW w:type="dxa" w:w="1570"/>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0.518</w:t>
            </w:r>
          </w:p>
        </w:tc>
        <w:tc>
          <w:tcPr>
            <w:tcW w:type="dxa" w:w="1448"/>
          </w:tcPr>
          <w:p>
            <w:pPr>
              <w:spacing w:after="0"/>
              <w:jc w:val="left"/>
            </w:pPr>
            <w:r>
              <w:rPr>
                <w:sz w:val="16"/>
              </w:rPr>
              <w:t>event-days per year</w:t>
            </w:r>
          </w:p>
        </w:tc>
        <w:tc>
          <w:tcPr>
            <w:tcW w:type="dxa" w:w="1570"/>
          </w:tcPr>
          <w:p>
            <w:pPr>
              <w:spacing w:after="0"/>
              <w:jc w:val="left"/>
            </w:pPr>
            <w:r>
              <w:rPr>
                <w:sz w:val="16"/>
              </w:rPr>
              <w:t>about 0.518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9.82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22.4</w:t>
            </w:r>
          </w:p>
        </w:tc>
        <w:tc>
          <w:tcPr>
            <w:tcW w:type="dxa" w:w="1448"/>
          </w:tcPr>
          <w:p>
            <w:pPr>
              <w:spacing w:after="0"/>
              <w:jc w:val="left"/>
            </w:pPr>
            <w:r>
              <w:rPr>
                <w:sz w:val="16"/>
              </w:rPr>
              <w:t>event-days per year</w:t>
            </w:r>
          </w:p>
        </w:tc>
        <w:tc>
          <w:tcPr>
            <w:tcW w:type="dxa" w:w="1570"/>
          </w:tcPr>
          <w:p>
            <w:pPr>
              <w:spacing w:after="0"/>
              <w:jc w:val="left"/>
            </w:pPr>
            <w:r>
              <w:rPr>
                <w:sz w:val="16"/>
              </w:rPr>
              <w:t>about 22.4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742</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22.4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0.00226</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0.226%</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w:t>
            </w:r>
          </w:p>
        </w:tc>
        <w:tc>
          <w:tcPr>
            <w:tcW w:type="dxa" w:w="1448"/>
          </w:tcPr>
          <w:p>
            <w:pPr>
              <w:spacing w:after="0"/>
              <w:jc w:val="left"/>
            </w:pPr>
            <w:r>
              <w:rPr>
                <w:sz w:val="16"/>
              </w:rPr>
              <w:t>events per year</w:t>
            </w:r>
          </w:p>
        </w:tc>
        <w:tc>
          <w:tcPr>
            <w:tcW w:type="dxa" w:w="1570"/>
          </w:tcPr>
          <w:p>
            <w:pPr>
              <w:spacing w:after="0"/>
              <w:jc w:val="left"/>
            </w:pPr>
            <w:r>
              <w:rPr>
                <w:sz w:val="16"/>
              </w:rPr>
              <w:t>about 2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76.9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8.81</w:t>
            </w:r>
          </w:p>
        </w:tc>
        <w:tc>
          <w:tcPr>
            <w:tcW w:type="dxa" w:w="1448"/>
          </w:tcPr>
          <w:p>
            <w:pPr>
              <w:spacing w:after="0"/>
              <w:jc w:val="left"/>
            </w:pPr>
            <w:r>
              <w:rPr>
                <w:sz w:val="16"/>
              </w:rPr>
              <w:t>event-days per year</w:t>
            </w:r>
          </w:p>
        </w:tc>
        <w:tc>
          <w:tcPr>
            <w:tcW w:type="dxa" w:w="1570"/>
          </w:tcPr>
          <w:p>
            <w:pPr>
              <w:spacing w:after="0"/>
              <w:jc w:val="left"/>
            </w:pPr>
            <w:r>
              <w:rPr>
                <w:sz w:val="16"/>
              </w:rPr>
              <w:t>about 8.81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153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8.81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0.288</w:t>
            </w:r>
          </w:p>
        </w:tc>
        <w:tc>
          <w:tcPr>
            <w:tcW w:type="dxa" w:w="1448"/>
          </w:tcPr>
          <w:p>
            <w:pPr>
              <w:spacing w:after="0"/>
              <w:jc w:val="left"/>
            </w:pPr>
            <w:r>
              <w:rPr>
                <w:sz w:val="16"/>
              </w:rPr>
              <w:t>events per year</w:t>
            </w:r>
          </w:p>
        </w:tc>
        <w:tc>
          <w:tcPr>
            <w:tcW w:type="dxa" w:w="1570"/>
          </w:tcPr>
          <w:p>
            <w:pPr>
              <w:spacing w:after="0"/>
              <w:jc w:val="left"/>
            </w:pPr>
            <w:r>
              <w:rPr>
                <w:sz w:val="16"/>
              </w:rPr>
              <w:t>about 1 in 3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114</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0.371</w:t>
            </w:r>
          </w:p>
        </w:tc>
        <w:tc>
          <w:tcPr>
            <w:tcW w:type="dxa" w:w="1448"/>
          </w:tcPr>
          <w:p>
            <w:pPr>
              <w:spacing w:after="0"/>
              <w:jc w:val="left"/>
            </w:pPr>
            <w:r>
              <w:rPr>
                <w:sz w:val="16"/>
              </w:rPr>
              <w:t>event-days per year</w:t>
            </w:r>
          </w:p>
        </w:tc>
        <w:tc>
          <w:tcPr>
            <w:tcW w:type="dxa" w:w="1570"/>
          </w:tcPr>
          <w:p>
            <w:pPr>
              <w:spacing w:after="0"/>
              <w:jc w:val="left"/>
            </w:pPr>
            <w:r>
              <w:rPr>
                <w:sz w:val="16"/>
              </w:rPr>
              <w:t>about 0.371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26</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0.286</w:t>
            </w:r>
          </w:p>
        </w:tc>
        <w:tc>
          <w:tcPr>
            <w:tcW w:type="dxa" w:w="1448"/>
          </w:tcPr>
          <w:p>
            <w:pPr>
              <w:spacing w:after="0"/>
              <w:jc w:val="left"/>
            </w:pPr>
            <w:r>
              <w:rPr>
                <w:sz w:val="16"/>
              </w:rPr>
              <w:t>event-days per year</w:t>
            </w:r>
          </w:p>
        </w:tc>
        <w:tc>
          <w:tcPr>
            <w:tcW w:type="dxa" w:w="1570"/>
          </w:tcPr>
          <w:p>
            <w:pPr>
              <w:spacing w:after="0"/>
              <w:jc w:val="left"/>
            </w:pPr>
            <w:r>
              <w:rPr>
                <w:sz w:val="16"/>
              </w:rPr>
              <w:t>about 0.286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8</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0.0702</w:t>
            </w:r>
          </w:p>
        </w:tc>
        <w:tc>
          <w:tcPr>
            <w:tcW w:type="dxa" w:w="1448"/>
          </w:tcPr>
          <w:p>
            <w:pPr>
              <w:spacing w:after="0"/>
              <w:jc w:val="left"/>
            </w:pPr>
            <w:r>
              <w:rPr>
                <w:sz w:val="16"/>
              </w:rPr>
              <w:t>events per year (modeled)</w:t>
            </w:r>
          </w:p>
        </w:tc>
        <w:tc>
          <w:tcPr>
            <w:tcW w:type="dxa" w:w="1570"/>
          </w:tcPr>
          <w:p>
            <w:pPr>
              <w:spacing w:after="0"/>
              <w:jc w:val="left"/>
            </w:pPr>
            <w:r>
              <w:rPr>
                <w:sz w:val="16"/>
              </w:rPr>
              <w:t>about 1 in 14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69.4</w:t>
            </w:r>
          </w:p>
        </w:tc>
        <w:tc>
          <w:tcPr>
            <w:tcW w:type="dxa" w:w="1448"/>
          </w:tcPr>
          <w:p>
            <w:pPr>
              <w:spacing w:after="0"/>
              <w:jc w:val="left"/>
            </w:pPr>
            <w:r>
              <w:rPr>
                <w:sz w:val="16"/>
              </w:rPr>
              <w:t>days per year with a strike</w:t>
            </w:r>
          </w:p>
        </w:tc>
        <w:tc>
          <w:tcPr>
            <w:tcW w:type="dxa" w:w="1570"/>
          </w:tcPr>
          <w:p>
            <w:pPr>
              <w:spacing w:after="0"/>
              <w:jc w:val="left"/>
            </w:pPr>
            <w:r>
              <w:rPr>
                <w:sz w:val="16"/>
              </w:rPr>
              <w:t>about 69.4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1.25</w:t>
            </w:r>
          </w:p>
        </w:tc>
        <w:tc>
          <w:tcPr>
            <w:tcW w:type="dxa" w:w="1448"/>
          </w:tcPr>
          <w:p>
            <w:pPr>
              <w:spacing w:after="0"/>
              <w:jc w:val="left"/>
            </w:pPr>
            <w:r>
              <w:rPr>
                <w:sz w:val="16"/>
              </w:rPr>
              <w:t>events per year</w:t>
            </w:r>
          </w:p>
        </w:tc>
        <w:tc>
          <w:tcPr>
            <w:tcW w:type="dxa" w:w="1570"/>
          </w:tcPr>
          <w:p>
            <w:pPr>
              <w:spacing w:after="0"/>
              <w:jc w:val="left"/>
            </w:pPr>
            <w:r>
              <w:rPr>
                <w:sz w:val="16"/>
              </w:rPr>
              <w:t>about 1.25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48</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0.163</w:t>
            </w:r>
          </w:p>
        </w:tc>
        <w:tc>
          <w:tcPr>
            <w:tcW w:type="dxa" w:w="1448"/>
          </w:tcPr>
          <w:p>
            <w:pPr>
              <w:spacing w:after="0"/>
              <w:jc w:val="left"/>
            </w:pPr>
            <w:r>
              <w:rPr>
                <w:sz w:val="16"/>
              </w:rPr>
              <w:t>events per year</w:t>
            </w:r>
          </w:p>
        </w:tc>
        <w:tc>
          <w:tcPr>
            <w:tcW w:type="dxa" w:w="1570"/>
          </w:tcPr>
          <w:p>
            <w:pPr>
              <w:spacing w:after="0"/>
              <w:jc w:val="left"/>
            </w:pPr>
            <w:r>
              <w:rPr>
                <w:sz w:val="16"/>
              </w:rPr>
              <w:t>about 1 in 6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0.00184</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0.184%</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0.655</w:t>
            </w:r>
          </w:p>
        </w:tc>
        <w:tc>
          <w:tcPr>
            <w:tcW w:type="dxa" w:w="1448"/>
          </w:tcPr>
          <w:p>
            <w:pPr>
              <w:spacing w:after="0"/>
              <w:jc w:val="left"/>
            </w:pPr>
            <w:r>
              <w:rPr>
                <w:sz w:val="16"/>
              </w:rPr>
              <w:t>event-days per year</w:t>
            </w:r>
          </w:p>
        </w:tc>
        <w:tc>
          <w:tcPr>
            <w:tcW w:type="dxa" w:w="1570"/>
          </w:tcPr>
          <w:p>
            <w:pPr>
              <w:spacing w:after="0"/>
              <w:jc w:val="left"/>
            </w:pPr>
            <w:r>
              <w:rPr>
                <w:sz w:val="16"/>
              </w:rPr>
              <w:t>about 0.655 days per year</w:t>
            </w:r>
          </w:p>
        </w:tc>
        <w:tc>
          <w:tcPr>
            <w:tcW w:type="dxa" w:w="1037"/>
          </w:tcPr>
          <w:p>
            <w:pPr>
              <w:spacing w:after="0"/>
              <w:jc w:val="left"/>
            </w:pPr>
            <w:r>
              <w:rPr>
                <w:sz w:val="16"/>
              </w:rPr>
              <w:t>Likely</w:t>
            </w:r>
          </w:p>
        </w:tc>
        <w:tc>
          <w:tcPr>
            <w:tcW w:type="dxa" w:w="1760"/>
          </w:tcPr>
          <w:p>
            <w:pPr>
              <w:spacing w:after="0"/>
              <w:jc w:val="left"/>
            </w:pPr>
            <w:r>
              <w:rPr>
                <w:sz w:val="16"/>
              </w:rPr>
              <w:t>event-days in 4 of 30 years, 1996 to 2025 (13.3%)</w:t>
            </w:r>
          </w:p>
        </w:tc>
        <w:tc>
          <w:tcPr>
            <w:tcW w:type="dxa" w:w="1520"/>
          </w:tcPr>
          <w:p>
            <w:pPr>
              <w:spacing w:after="0"/>
              <w:jc w:val="right"/>
            </w:pPr>
            <w:r>
              <w:rPr>
                <w:sz w:val="16"/>
              </w:rPr>
              <w:t>12.4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101</w:t>
            </w:r>
          </w:p>
        </w:tc>
        <w:tc>
          <w:tcPr>
            <w:tcW w:type="dxa" w:w="1476"/>
          </w:tcPr>
          <w:p>
            <w:pPr>
              <w:spacing w:after="0"/>
              <w:jc w:val="right"/>
            </w:pPr>
            <w:r>
              <w:rPr>
                <w:sz w:val="16"/>
              </w:rPr>
              <w:t>30</w:t>
            </w:r>
          </w:p>
        </w:tc>
        <w:tc>
          <w:tcPr>
            <w:tcW w:type="dxa" w:w="1476"/>
          </w:tcPr>
          <w:p>
            <w:pPr>
              <w:spacing w:after="0"/>
              <w:jc w:val="right"/>
            </w:pPr>
            <w:r>
              <w:rPr>
                <w:sz w:val="16"/>
              </w:rPr>
              <w:t>3.37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7"/>
        <w:gridCol w:w="732"/>
        <w:gridCol w:w="963"/>
        <w:gridCol w:w="732"/>
        <w:gridCol w:w="698"/>
        <w:gridCol w:w="2400"/>
        <w:gridCol w:w="7468"/>
      </w:tblGrid>
      <w:tr>
        <w:trPr>
          <w:cantSplit/>
          <w:tblHeader/>
        </w:trPr>
        <w:tc>
          <w:tcPr>
            <w:tcW w:type="dxa" w:w="1117"/>
            <w:shd w:val="clear" w:color="auto" w:fill="E8E8E8"/>
          </w:tcPr>
          <w:p>
            <w:pPr>
              <w:spacing w:after="0"/>
              <w:jc w:val="left"/>
            </w:pPr>
            <w:r>
              <w:rPr>
                <w:b/>
                <w:sz w:val="16"/>
              </w:rPr>
              <w:t>Hazard</w:t>
            </w:r>
          </w:p>
        </w:tc>
        <w:tc>
          <w:tcPr>
            <w:tcW w:type="dxa" w:w="732"/>
            <w:shd w:val="clear" w:color="auto" w:fill="E8E8E8"/>
          </w:tcPr>
          <w:p>
            <w:pPr>
              <w:spacing w:after="0"/>
              <w:jc w:val="right"/>
            </w:pPr>
            <w:r>
              <w:rPr>
                <w:b/>
                <w:sz w:val="16"/>
              </w:rPr>
              <w:t>Tracts</w:t>
            </w:r>
          </w:p>
          <w:p>
            <w:pPr>
              <w:spacing w:after="0"/>
              <w:jc w:val="right"/>
            </w:pPr>
            <w:r>
              <w:rPr>
                <w:i/>
                <w:color w:val="555555"/>
                <w:sz w:val="14"/>
              </w:rPr>
              <w:t>rated of all</w:t>
            </w:r>
          </w:p>
        </w:tc>
        <w:tc>
          <w:tcPr>
            <w:tcW w:type="dxa" w:w="96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32"/>
            <w:shd w:val="clear" w:color="auto" w:fill="E8E8E8"/>
          </w:tcPr>
          <w:p>
            <w:pPr>
              <w:spacing w:after="0"/>
              <w:jc w:val="right"/>
            </w:pPr>
            <w:r>
              <w:rPr>
                <w:b/>
                <w:sz w:val="16"/>
              </w:rPr>
              <w:t>Median</w:t>
            </w:r>
          </w:p>
        </w:tc>
        <w:tc>
          <w:tcPr>
            <w:tcW w:type="dxa" w:w="698"/>
            <w:shd w:val="clear" w:color="auto" w:fill="E8E8E8"/>
          </w:tcPr>
          <w:p>
            <w:pPr>
              <w:spacing w:after="0"/>
              <w:jc w:val="right"/>
            </w:pPr>
            <w:r>
              <w:rPr>
                <w:b/>
                <w:sz w:val="16"/>
              </w:rPr>
              <w:t>Max</w:t>
            </w:r>
          </w:p>
        </w:tc>
        <w:tc>
          <w:tcPr>
            <w:tcW w:type="dxa" w:w="2400"/>
            <w:shd w:val="clear" w:color="auto" w:fill="E8E8E8"/>
          </w:tcPr>
          <w:p>
            <w:pPr>
              <w:spacing w:after="0"/>
              <w:jc w:val="left"/>
            </w:pPr>
            <w:r>
              <w:rPr>
                <w:b/>
                <w:sz w:val="16"/>
              </w:rPr>
              <w:t>Tracts by rating</w:t>
            </w:r>
          </w:p>
        </w:tc>
        <w:tc>
          <w:tcPr>
            <w:tcW w:type="dxa" w:w="7468"/>
            <w:shd w:val="clear" w:color="auto" w:fill="E8E8E8"/>
          </w:tcPr>
          <w:p>
            <w:pPr>
              <w:spacing w:after="0"/>
              <w:jc w:val="left"/>
            </w:pPr>
            <w:r>
              <w:rPr>
                <w:b/>
                <w:sz w:val="16"/>
              </w:rPr>
              <w:t>Note</w:t>
            </w:r>
          </w:p>
        </w:tc>
      </w:tr>
      <w:tr>
        <w:trPr>
          <w:cantSplit/>
        </w:trPr>
        <w:tc>
          <w:tcPr>
            <w:tcW w:type="dxa" w:w="1117"/>
          </w:tcPr>
          <w:p>
            <w:pPr>
              <w:spacing w:after="0"/>
              <w:jc w:val="left"/>
            </w:pPr>
            <w:r>
              <w:rPr>
                <w:sz w:val="16"/>
              </w:rPr>
              <w:t>Avalanche</w:t>
            </w:r>
          </w:p>
        </w:tc>
        <w:tc>
          <w:tcPr>
            <w:tcW w:type="dxa" w:w="732"/>
          </w:tcPr>
          <w:p>
            <w:pPr>
              <w:spacing w:after="0"/>
              <w:jc w:val="right"/>
            </w:pPr>
            <w:r>
              <w:rPr>
                <w:sz w:val="16"/>
              </w:rPr>
              <w:t>0 of 9</w:t>
            </w:r>
          </w:p>
        </w:tc>
        <w:tc>
          <w:tcPr>
            <w:tcW w:type="dxa" w:w="963"/>
          </w:tcPr>
          <w:p>
            <w:pPr>
              <w:spacing w:after="0"/>
              <w:jc w:val="right"/>
            </w:pPr>
          </w:p>
        </w:tc>
        <w:tc>
          <w:tcPr>
            <w:tcW w:type="dxa" w:w="732"/>
          </w:tcPr>
          <w:p>
            <w:pPr>
              <w:spacing w:after="0"/>
              <w:jc w:val="right"/>
            </w:pPr>
          </w:p>
        </w:tc>
        <w:tc>
          <w:tcPr>
            <w:tcW w:type="dxa" w:w="698"/>
          </w:tcPr>
          <w:p>
            <w:pPr>
              <w:spacing w:after="0"/>
              <w:jc w:val="right"/>
            </w:pPr>
          </w:p>
        </w:tc>
        <w:tc>
          <w:tcPr>
            <w:tcW w:type="dxa" w:w="2400"/>
          </w:tcPr>
          <w:p>
            <w:pPr>
              <w:spacing w:after="0"/>
              <w:jc w:val="left"/>
            </w:pPr>
            <w:r>
              <w:rPr>
                <w:sz w:val="16"/>
              </w:rPr>
              <w:t>Not Applicable 9</w:t>
            </w:r>
          </w:p>
        </w:tc>
        <w:tc>
          <w:tcPr>
            <w:tcW w:type="dxa" w:w="7468"/>
          </w:tcPr>
          <w:p>
            <w:pPr>
              <w:spacing w:after="0"/>
              <w:jc w:val="left"/>
            </w:pPr>
          </w:p>
        </w:tc>
      </w:tr>
      <w:tr>
        <w:trPr>
          <w:cantSplit/>
        </w:trPr>
        <w:tc>
          <w:tcPr>
            <w:tcW w:type="dxa" w:w="1117"/>
          </w:tcPr>
          <w:p>
            <w:pPr>
              <w:spacing w:after="0"/>
              <w:jc w:val="left"/>
            </w:pPr>
            <w:r>
              <w:rPr>
                <w:sz w:val="16"/>
              </w:rPr>
              <w:t>Coastal Flooding</w:t>
            </w:r>
          </w:p>
        </w:tc>
        <w:tc>
          <w:tcPr>
            <w:tcW w:type="dxa" w:w="732"/>
          </w:tcPr>
          <w:p>
            <w:pPr>
              <w:spacing w:after="0"/>
              <w:jc w:val="right"/>
            </w:pPr>
            <w:r>
              <w:rPr>
                <w:sz w:val="16"/>
              </w:rPr>
              <w:t>7 of 9</w:t>
            </w:r>
          </w:p>
        </w:tc>
        <w:tc>
          <w:tcPr>
            <w:tcW w:type="dxa" w:w="963"/>
          </w:tcPr>
          <w:p>
            <w:pPr>
              <w:spacing w:after="0"/>
              <w:jc w:val="right"/>
            </w:pPr>
            <w:r>
              <w:rPr>
                <w:sz w:val="16"/>
              </w:rPr>
              <w:t>72.9</w:t>
            </w:r>
          </w:p>
        </w:tc>
        <w:tc>
          <w:tcPr>
            <w:tcW w:type="dxa" w:w="732"/>
          </w:tcPr>
          <w:p>
            <w:pPr>
              <w:spacing w:after="0"/>
              <w:jc w:val="right"/>
            </w:pPr>
            <w:r>
              <w:rPr>
                <w:sz w:val="16"/>
              </w:rPr>
              <w:t>85.7</w:t>
            </w:r>
          </w:p>
        </w:tc>
        <w:tc>
          <w:tcPr>
            <w:tcW w:type="dxa" w:w="698"/>
          </w:tcPr>
          <w:p>
            <w:pPr>
              <w:spacing w:after="0"/>
              <w:jc w:val="right"/>
            </w:pPr>
            <w:r>
              <w:rPr>
                <w:sz w:val="16"/>
              </w:rPr>
              <w:t>98.3</w:t>
            </w:r>
          </w:p>
        </w:tc>
        <w:tc>
          <w:tcPr>
            <w:tcW w:type="dxa" w:w="2400"/>
          </w:tcPr>
          <w:p>
            <w:pPr>
              <w:spacing w:after="0"/>
              <w:jc w:val="left"/>
            </w:pPr>
            <w:r>
              <w:rPr>
                <w:sz w:val="16"/>
              </w:rPr>
              <w:t>Relatively High 2, Relatively Moderate 1, Relatively Low 2, Very Low 2, No Rating 2</w:t>
            </w:r>
          </w:p>
        </w:tc>
        <w:tc>
          <w:tcPr>
            <w:tcW w:type="dxa" w:w="7468"/>
          </w:tcPr>
          <w:p>
            <w:pPr>
              <w:spacing w:after="0"/>
              <w:jc w:val="left"/>
            </w:pPr>
          </w:p>
        </w:tc>
      </w:tr>
      <w:tr>
        <w:trPr>
          <w:cantSplit/>
        </w:trPr>
        <w:tc>
          <w:tcPr>
            <w:tcW w:type="dxa" w:w="1117"/>
          </w:tcPr>
          <w:p>
            <w:pPr>
              <w:spacing w:after="0"/>
              <w:jc w:val="left"/>
            </w:pPr>
            <w:r>
              <w:rPr>
                <w:sz w:val="16"/>
              </w:rPr>
              <w:t>Cold Wave</w:t>
            </w:r>
          </w:p>
        </w:tc>
        <w:tc>
          <w:tcPr>
            <w:tcW w:type="dxa" w:w="732"/>
          </w:tcPr>
          <w:p>
            <w:pPr>
              <w:spacing w:after="0"/>
              <w:jc w:val="right"/>
            </w:pPr>
            <w:r>
              <w:rPr>
                <w:sz w:val="16"/>
              </w:rPr>
              <w:t>9 of 9</w:t>
            </w:r>
          </w:p>
        </w:tc>
        <w:tc>
          <w:tcPr>
            <w:tcW w:type="dxa" w:w="963"/>
          </w:tcPr>
          <w:p>
            <w:pPr>
              <w:spacing w:after="0"/>
              <w:jc w:val="right"/>
            </w:pPr>
            <w:r>
              <w:rPr>
                <w:sz w:val="16"/>
              </w:rPr>
              <w:t>15.9</w:t>
            </w:r>
          </w:p>
        </w:tc>
        <w:tc>
          <w:tcPr>
            <w:tcW w:type="dxa" w:w="732"/>
          </w:tcPr>
          <w:p>
            <w:pPr>
              <w:spacing w:after="0"/>
              <w:jc w:val="right"/>
            </w:pPr>
            <w:r>
              <w:rPr>
                <w:sz w:val="16"/>
              </w:rPr>
              <w:t>54.1</w:t>
            </w:r>
          </w:p>
        </w:tc>
        <w:tc>
          <w:tcPr>
            <w:tcW w:type="dxa" w:w="698"/>
          </w:tcPr>
          <w:p>
            <w:pPr>
              <w:spacing w:after="0"/>
              <w:jc w:val="right"/>
            </w:pPr>
            <w:r>
              <w:rPr>
                <w:sz w:val="16"/>
              </w:rPr>
              <w:t>70.9</w:t>
            </w:r>
          </w:p>
        </w:tc>
        <w:tc>
          <w:tcPr>
            <w:tcW w:type="dxa" w:w="2400"/>
          </w:tcPr>
          <w:p>
            <w:pPr>
              <w:spacing w:after="0"/>
              <w:jc w:val="left"/>
            </w:pPr>
            <w:r>
              <w:rPr>
                <w:sz w:val="16"/>
              </w:rPr>
              <w:t>Relatively Moderate 5, Relatively Low 3, Very Low 1</w:t>
            </w:r>
          </w:p>
        </w:tc>
        <w:tc>
          <w:tcPr>
            <w:tcW w:type="dxa" w:w="74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7"/>
          </w:tcPr>
          <w:p>
            <w:pPr>
              <w:spacing w:after="0"/>
              <w:jc w:val="left"/>
            </w:pPr>
            <w:r>
              <w:rPr>
                <w:sz w:val="16"/>
              </w:rPr>
              <w:t>Drought</w:t>
            </w:r>
          </w:p>
        </w:tc>
        <w:tc>
          <w:tcPr>
            <w:tcW w:type="dxa" w:w="732"/>
          </w:tcPr>
          <w:p>
            <w:pPr>
              <w:spacing w:after="0"/>
              <w:jc w:val="right"/>
            </w:pPr>
            <w:r>
              <w:rPr>
                <w:sz w:val="16"/>
              </w:rPr>
              <w:t>3 of 9</w:t>
            </w:r>
          </w:p>
        </w:tc>
        <w:tc>
          <w:tcPr>
            <w:tcW w:type="dxa" w:w="963"/>
          </w:tcPr>
          <w:p>
            <w:pPr>
              <w:spacing w:after="0"/>
              <w:jc w:val="right"/>
            </w:pPr>
            <w:r>
              <w:rPr>
                <w:sz w:val="16"/>
              </w:rPr>
              <w:t>71.2</w:t>
            </w:r>
          </w:p>
        </w:tc>
        <w:tc>
          <w:tcPr>
            <w:tcW w:type="dxa" w:w="732"/>
          </w:tcPr>
          <w:p>
            <w:pPr>
              <w:spacing w:after="0"/>
              <w:jc w:val="right"/>
            </w:pPr>
            <w:r>
              <w:rPr>
                <w:sz w:val="16"/>
              </w:rPr>
              <w:t>83.5</w:t>
            </w:r>
          </w:p>
        </w:tc>
        <w:tc>
          <w:tcPr>
            <w:tcW w:type="dxa" w:w="698"/>
          </w:tcPr>
          <w:p>
            <w:pPr>
              <w:spacing w:after="0"/>
              <w:jc w:val="right"/>
            </w:pPr>
            <w:r>
              <w:rPr>
                <w:sz w:val="16"/>
              </w:rPr>
              <w:t>84.1</w:t>
            </w:r>
          </w:p>
        </w:tc>
        <w:tc>
          <w:tcPr>
            <w:tcW w:type="dxa" w:w="2400"/>
          </w:tcPr>
          <w:p>
            <w:pPr>
              <w:spacing w:after="0"/>
              <w:jc w:val="left"/>
            </w:pPr>
            <w:r>
              <w:rPr>
                <w:sz w:val="16"/>
              </w:rPr>
              <w:t>Relatively Low 2, Very Low 1, No Rating 6</w:t>
            </w:r>
          </w:p>
        </w:tc>
        <w:tc>
          <w:tcPr>
            <w:tcW w:type="dxa" w:w="746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17"/>
          </w:tcPr>
          <w:p>
            <w:pPr>
              <w:spacing w:after="0"/>
              <w:jc w:val="left"/>
            </w:pPr>
            <w:r>
              <w:rPr>
                <w:sz w:val="16"/>
              </w:rPr>
              <w:t>Earthquake</w:t>
            </w:r>
          </w:p>
        </w:tc>
        <w:tc>
          <w:tcPr>
            <w:tcW w:type="dxa" w:w="732"/>
          </w:tcPr>
          <w:p>
            <w:pPr>
              <w:spacing w:after="0"/>
              <w:jc w:val="right"/>
            </w:pPr>
            <w:r>
              <w:rPr>
                <w:sz w:val="16"/>
              </w:rPr>
              <w:t>9 of 9</w:t>
            </w:r>
          </w:p>
        </w:tc>
        <w:tc>
          <w:tcPr>
            <w:tcW w:type="dxa" w:w="963"/>
          </w:tcPr>
          <w:p>
            <w:pPr>
              <w:spacing w:after="0"/>
              <w:jc w:val="right"/>
            </w:pPr>
            <w:r>
              <w:rPr>
                <w:sz w:val="16"/>
              </w:rPr>
              <w:t>2.5</w:t>
            </w:r>
          </w:p>
        </w:tc>
        <w:tc>
          <w:tcPr>
            <w:tcW w:type="dxa" w:w="732"/>
          </w:tcPr>
          <w:p>
            <w:pPr>
              <w:spacing w:after="0"/>
              <w:jc w:val="right"/>
            </w:pPr>
            <w:r>
              <w:rPr>
                <w:sz w:val="16"/>
              </w:rPr>
              <w:t>67.1</w:t>
            </w:r>
          </w:p>
        </w:tc>
        <w:tc>
          <w:tcPr>
            <w:tcW w:type="dxa" w:w="698"/>
          </w:tcPr>
          <w:p>
            <w:pPr>
              <w:spacing w:after="0"/>
              <w:jc w:val="right"/>
            </w:pPr>
            <w:r>
              <w:rPr>
                <w:sz w:val="16"/>
              </w:rPr>
              <w:t>78.5</w:t>
            </w:r>
          </w:p>
        </w:tc>
        <w:tc>
          <w:tcPr>
            <w:tcW w:type="dxa" w:w="2400"/>
          </w:tcPr>
          <w:p>
            <w:pPr>
              <w:spacing w:after="0"/>
              <w:jc w:val="left"/>
            </w:pPr>
            <w:r>
              <w:rPr>
                <w:sz w:val="16"/>
              </w:rPr>
              <w:t>Relatively Moderate 2, Relatively Low 5, Very Low 2</w:t>
            </w:r>
          </w:p>
        </w:tc>
        <w:tc>
          <w:tcPr>
            <w:tcW w:type="dxa" w:w="7468"/>
          </w:tcPr>
          <w:p>
            <w:pPr>
              <w:spacing w:after="0"/>
              <w:jc w:val="left"/>
            </w:pPr>
          </w:p>
        </w:tc>
      </w:tr>
      <w:tr>
        <w:trPr>
          <w:cantSplit/>
        </w:trPr>
        <w:tc>
          <w:tcPr>
            <w:tcW w:type="dxa" w:w="1117"/>
          </w:tcPr>
          <w:p>
            <w:pPr>
              <w:spacing w:after="0"/>
              <w:jc w:val="left"/>
            </w:pPr>
            <w:r>
              <w:rPr>
                <w:sz w:val="16"/>
              </w:rPr>
              <w:t>Hail</w:t>
            </w:r>
          </w:p>
        </w:tc>
        <w:tc>
          <w:tcPr>
            <w:tcW w:type="dxa" w:w="732"/>
          </w:tcPr>
          <w:p>
            <w:pPr>
              <w:spacing w:after="0"/>
              <w:jc w:val="right"/>
            </w:pPr>
            <w:r>
              <w:rPr>
                <w:sz w:val="16"/>
              </w:rPr>
              <w:t>9 of 9</w:t>
            </w:r>
          </w:p>
        </w:tc>
        <w:tc>
          <w:tcPr>
            <w:tcW w:type="dxa" w:w="963"/>
          </w:tcPr>
          <w:p>
            <w:pPr>
              <w:spacing w:after="0"/>
              <w:jc w:val="right"/>
            </w:pPr>
            <w:r>
              <w:rPr>
                <w:sz w:val="16"/>
              </w:rPr>
              <w:t>1.0</w:t>
            </w:r>
          </w:p>
        </w:tc>
        <w:tc>
          <w:tcPr>
            <w:tcW w:type="dxa" w:w="732"/>
          </w:tcPr>
          <w:p>
            <w:pPr>
              <w:spacing w:after="0"/>
              <w:jc w:val="right"/>
            </w:pPr>
            <w:r>
              <w:rPr>
                <w:sz w:val="16"/>
              </w:rPr>
              <w:t>57.3</w:t>
            </w:r>
          </w:p>
        </w:tc>
        <w:tc>
          <w:tcPr>
            <w:tcW w:type="dxa" w:w="698"/>
          </w:tcPr>
          <w:p>
            <w:pPr>
              <w:spacing w:after="0"/>
              <w:jc w:val="right"/>
            </w:pPr>
            <w:r>
              <w:rPr>
                <w:sz w:val="16"/>
              </w:rPr>
              <w:t>66.0</w:t>
            </w:r>
          </w:p>
        </w:tc>
        <w:tc>
          <w:tcPr>
            <w:tcW w:type="dxa" w:w="2400"/>
          </w:tcPr>
          <w:p>
            <w:pPr>
              <w:spacing w:after="0"/>
              <w:jc w:val="left"/>
            </w:pPr>
            <w:r>
              <w:rPr>
                <w:sz w:val="16"/>
              </w:rPr>
              <w:t>Relatively Low 7, Very Low 2</w:t>
            </w:r>
          </w:p>
        </w:tc>
        <w:tc>
          <w:tcPr>
            <w:tcW w:type="dxa" w:w="74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7"/>
          </w:tcPr>
          <w:p>
            <w:pPr>
              <w:spacing w:after="0"/>
              <w:jc w:val="left"/>
            </w:pPr>
            <w:r>
              <w:rPr>
                <w:sz w:val="16"/>
              </w:rPr>
              <w:t>Heat Wave</w:t>
            </w:r>
          </w:p>
        </w:tc>
        <w:tc>
          <w:tcPr>
            <w:tcW w:type="dxa" w:w="732"/>
          </w:tcPr>
          <w:p>
            <w:pPr>
              <w:spacing w:after="0"/>
              <w:jc w:val="right"/>
            </w:pPr>
            <w:r>
              <w:rPr>
                <w:sz w:val="16"/>
              </w:rPr>
              <w:t>9 of 9</w:t>
            </w:r>
          </w:p>
        </w:tc>
        <w:tc>
          <w:tcPr>
            <w:tcW w:type="dxa" w:w="963"/>
          </w:tcPr>
          <w:p>
            <w:pPr>
              <w:spacing w:after="0"/>
              <w:jc w:val="right"/>
            </w:pPr>
            <w:r>
              <w:rPr>
                <w:sz w:val="16"/>
              </w:rPr>
              <w:t>1.5</w:t>
            </w:r>
          </w:p>
        </w:tc>
        <w:tc>
          <w:tcPr>
            <w:tcW w:type="dxa" w:w="732"/>
          </w:tcPr>
          <w:p>
            <w:pPr>
              <w:spacing w:after="0"/>
              <w:jc w:val="right"/>
            </w:pPr>
            <w:r>
              <w:rPr>
                <w:sz w:val="16"/>
              </w:rPr>
              <w:t>83.9</w:t>
            </w:r>
          </w:p>
        </w:tc>
        <w:tc>
          <w:tcPr>
            <w:tcW w:type="dxa" w:w="698"/>
          </w:tcPr>
          <w:p>
            <w:pPr>
              <w:spacing w:after="0"/>
              <w:jc w:val="right"/>
            </w:pPr>
            <w:r>
              <w:rPr>
                <w:sz w:val="16"/>
              </w:rPr>
              <w:t>93.5</w:t>
            </w:r>
          </w:p>
        </w:tc>
        <w:tc>
          <w:tcPr>
            <w:tcW w:type="dxa" w:w="2400"/>
          </w:tcPr>
          <w:p>
            <w:pPr>
              <w:spacing w:after="0"/>
              <w:jc w:val="left"/>
            </w:pPr>
            <w:r>
              <w:rPr>
                <w:sz w:val="16"/>
              </w:rPr>
              <w:t>Relatively High 4, Relatively Moderate 2, Relatively Low 2, Very Low 1</w:t>
            </w:r>
          </w:p>
        </w:tc>
        <w:tc>
          <w:tcPr>
            <w:tcW w:type="dxa" w:w="74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7"/>
          </w:tcPr>
          <w:p>
            <w:pPr>
              <w:spacing w:after="0"/>
              <w:jc w:val="left"/>
            </w:pPr>
            <w:r>
              <w:rPr>
                <w:sz w:val="16"/>
              </w:rPr>
              <w:t>Hurricane</w:t>
            </w:r>
          </w:p>
        </w:tc>
        <w:tc>
          <w:tcPr>
            <w:tcW w:type="dxa" w:w="732"/>
          </w:tcPr>
          <w:p>
            <w:pPr>
              <w:spacing w:after="0"/>
              <w:jc w:val="right"/>
            </w:pPr>
            <w:r>
              <w:rPr>
                <w:sz w:val="16"/>
              </w:rPr>
              <w:t>9 of 9</w:t>
            </w:r>
          </w:p>
        </w:tc>
        <w:tc>
          <w:tcPr>
            <w:tcW w:type="dxa" w:w="963"/>
          </w:tcPr>
          <w:p>
            <w:pPr>
              <w:spacing w:after="0"/>
              <w:jc w:val="right"/>
            </w:pPr>
            <w:r>
              <w:rPr>
                <w:sz w:val="16"/>
              </w:rPr>
              <w:t>51.8</w:t>
            </w:r>
          </w:p>
        </w:tc>
        <w:tc>
          <w:tcPr>
            <w:tcW w:type="dxa" w:w="732"/>
          </w:tcPr>
          <w:p>
            <w:pPr>
              <w:spacing w:after="0"/>
              <w:jc w:val="right"/>
            </w:pPr>
            <w:r>
              <w:rPr>
                <w:sz w:val="16"/>
              </w:rPr>
              <w:t>98.2</w:t>
            </w:r>
          </w:p>
        </w:tc>
        <w:tc>
          <w:tcPr>
            <w:tcW w:type="dxa" w:w="698"/>
          </w:tcPr>
          <w:p>
            <w:pPr>
              <w:spacing w:after="0"/>
              <w:jc w:val="right"/>
            </w:pPr>
            <w:r>
              <w:rPr>
                <w:sz w:val="16"/>
              </w:rPr>
              <w:t>99.5</w:t>
            </w:r>
          </w:p>
        </w:tc>
        <w:tc>
          <w:tcPr>
            <w:tcW w:type="dxa" w:w="2400"/>
          </w:tcPr>
          <w:p>
            <w:pPr>
              <w:spacing w:after="0"/>
              <w:jc w:val="left"/>
            </w:pPr>
            <w:r>
              <w:rPr>
                <w:sz w:val="16"/>
              </w:rPr>
              <w:t>Very High 6, Relatively High 1, Relatively Moderate 1, Relatively Low 1</w:t>
            </w:r>
          </w:p>
        </w:tc>
        <w:tc>
          <w:tcPr>
            <w:tcW w:type="dxa" w:w="7468"/>
          </w:tcPr>
          <w:p>
            <w:pPr>
              <w:spacing w:after="0"/>
              <w:jc w:val="left"/>
            </w:pPr>
          </w:p>
        </w:tc>
      </w:tr>
      <w:tr>
        <w:trPr>
          <w:cantSplit/>
        </w:trPr>
        <w:tc>
          <w:tcPr>
            <w:tcW w:type="dxa" w:w="1117"/>
          </w:tcPr>
          <w:p>
            <w:pPr>
              <w:spacing w:after="0"/>
              <w:jc w:val="left"/>
            </w:pPr>
            <w:r>
              <w:rPr>
                <w:sz w:val="16"/>
              </w:rPr>
              <w:t>Ice Storm</w:t>
            </w:r>
          </w:p>
        </w:tc>
        <w:tc>
          <w:tcPr>
            <w:tcW w:type="dxa" w:w="732"/>
          </w:tcPr>
          <w:p>
            <w:pPr>
              <w:spacing w:after="0"/>
              <w:jc w:val="right"/>
            </w:pPr>
            <w:r>
              <w:rPr>
                <w:sz w:val="16"/>
              </w:rPr>
              <w:t>9 of 9</w:t>
            </w:r>
          </w:p>
        </w:tc>
        <w:tc>
          <w:tcPr>
            <w:tcW w:type="dxa" w:w="963"/>
          </w:tcPr>
          <w:p>
            <w:pPr>
              <w:spacing w:after="0"/>
              <w:jc w:val="right"/>
            </w:pPr>
            <w:r>
              <w:rPr>
                <w:sz w:val="16"/>
              </w:rPr>
              <w:t>0.1</w:t>
            </w:r>
          </w:p>
        </w:tc>
        <w:tc>
          <w:tcPr>
            <w:tcW w:type="dxa" w:w="732"/>
          </w:tcPr>
          <w:p>
            <w:pPr>
              <w:spacing w:after="0"/>
              <w:jc w:val="right"/>
            </w:pPr>
            <w:r>
              <w:rPr>
                <w:sz w:val="16"/>
              </w:rPr>
              <w:t>5.8</w:t>
            </w:r>
          </w:p>
        </w:tc>
        <w:tc>
          <w:tcPr>
            <w:tcW w:type="dxa" w:w="698"/>
          </w:tcPr>
          <w:p>
            <w:pPr>
              <w:spacing w:after="0"/>
              <w:jc w:val="right"/>
            </w:pPr>
            <w:r>
              <w:rPr>
                <w:sz w:val="16"/>
              </w:rPr>
              <w:t>15.1</w:t>
            </w:r>
          </w:p>
        </w:tc>
        <w:tc>
          <w:tcPr>
            <w:tcW w:type="dxa" w:w="2400"/>
          </w:tcPr>
          <w:p>
            <w:pPr>
              <w:spacing w:after="0"/>
              <w:jc w:val="left"/>
            </w:pPr>
            <w:r>
              <w:rPr>
                <w:sz w:val="16"/>
              </w:rPr>
              <w:t>Very Low 9</w:t>
            </w:r>
          </w:p>
        </w:tc>
        <w:tc>
          <w:tcPr>
            <w:tcW w:type="dxa" w:w="74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7"/>
          </w:tcPr>
          <w:p>
            <w:pPr>
              <w:spacing w:after="0"/>
              <w:jc w:val="left"/>
            </w:pPr>
            <w:r>
              <w:rPr>
                <w:sz w:val="16"/>
              </w:rPr>
              <w:t>Inland Flooding</w:t>
            </w:r>
          </w:p>
        </w:tc>
        <w:tc>
          <w:tcPr>
            <w:tcW w:type="dxa" w:w="732"/>
          </w:tcPr>
          <w:p>
            <w:pPr>
              <w:spacing w:after="0"/>
              <w:jc w:val="right"/>
            </w:pPr>
            <w:r>
              <w:rPr>
                <w:sz w:val="16"/>
              </w:rPr>
              <w:t>9 of 9</w:t>
            </w:r>
          </w:p>
        </w:tc>
        <w:tc>
          <w:tcPr>
            <w:tcW w:type="dxa" w:w="963"/>
          </w:tcPr>
          <w:p>
            <w:pPr>
              <w:spacing w:after="0"/>
              <w:jc w:val="right"/>
            </w:pPr>
            <w:r>
              <w:rPr>
                <w:sz w:val="16"/>
              </w:rPr>
              <w:t>0.2</w:t>
            </w:r>
          </w:p>
        </w:tc>
        <w:tc>
          <w:tcPr>
            <w:tcW w:type="dxa" w:w="732"/>
          </w:tcPr>
          <w:p>
            <w:pPr>
              <w:spacing w:after="0"/>
              <w:jc w:val="right"/>
            </w:pPr>
            <w:r>
              <w:rPr>
                <w:sz w:val="16"/>
              </w:rPr>
              <w:t>57.1</w:t>
            </w:r>
          </w:p>
        </w:tc>
        <w:tc>
          <w:tcPr>
            <w:tcW w:type="dxa" w:w="698"/>
          </w:tcPr>
          <w:p>
            <w:pPr>
              <w:spacing w:after="0"/>
              <w:jc w:val="right"/>
            </w:pPr>
            <w:r>
              <w:rPr>
                <w:sz w:val="16"/>
              </w:rPr>
              <w:t>88.1</w:t>
            </w:r>
          </w:p>
        </w:tc>
        <w:tc>
          <w:tcPr>
            <w:tcW w:type="dxa" w:w="2400"/>
          </w:tcPr>
          <w:p>
            <w:pPr>
              <w:spacing w:after="0"/>
              <w:jc w:val="left"/>
            </w:pPr>
            <w:r>
              <w:rPr>
                <w:sz w:val="16"/>
              </w:rPr>
              <w:t>Relatively High 2, Relatively Moderate 4, Relatively Low 1, Very Low 2</w:t>
            </w:r>
          </w:p>
        </w:tc>
        <w:tc>
          <w:tcPr>
            <w:tcW w:type="dxa" w:w="7468"/>
          </w:tcPr>
          <w:p>
            <w:pPr>
              <w:spacing w:after="0"/>
              <w:jc w:val="left"/>
            </w:pPr>
          </w:p>
        </w:tc>
      </w:tr>
      <w:tr>
        <w:trPr>
          <w:cantSplit/>
        </w:trPr>
        <w:tc>
          <w:tcPr>
            <w:tcW w:type="dxa" w:w="1117"/>
          </w:tcPr>
          <w:p>
            <w:pPr>
              <w:spacing w:after="0"/>
              <w:jc w:val="left"/>
            </w:pPr>
            <w:r>
              <w:rPr>
                <w:sz w:val="16"/>
              </w:rPr>
              <w:t>Landslide</w:t>
            </w:r>
          </w:p>
        </w:tc>
        <w:tc>
          <w:tcPr>
            <w:tcW w:type="dxa" w:w="732"/>
          </w:tcPr>
          <w:p>
            <w:pPr>
              <w:spacing w:after="0"/>
              <w:jc w:val="right"/>
            </w:pPr>
            <w:r>
              <w:rPr>
                <w:sz w:val="16"/>
              </w:rPr>
              <w:t>8 of 9</w:t>
            </w:r>
          </w:p>
        </w:tc>
        <w:tc>
          <w:tcPr>
            <w:tcW w:type="dxa" w:w="963"/>
          </w:tcPr>
          <w:p>
            <w:pPr>
              <w:spacing w:after="0"/>
              <w:jc w:val="right"/>
            </w:pPr>
            <w:r>
              <w:rPr>
                <w:sz w:val="16"/>
              </w:rPr>
              <w:t>21.5</w:t>
            </w:r>
          </w:p>
        </w:tc>
        <w:tc>
          <w:tcPr>
            <w:tcW w:type="dxa" w:w="732"/>
          </w:tcPr>
          <w:p>
            <w:pPr>
              <w:spacing w:after="0"/>
              <w:jc w:val="right"/>
            </w:pPr>
            <w:r>
              <w:rPr>
                <w:sz w:val="16"/>
              </w:rPr>
              <w:t>52.3</w:t>
            </w:r>
          </w:p>
        </w:tc>
        <w:tc>
          <w:tcPr>
            <w:tcW w:type="dxa" w:w="698"/>
          </w:tcPr>
          <w:p>
            <w:pPr>
              <w:spacing w:after="0"/>
              <w:jc w:val="right"/>
            </w:pPr>
            <w:r>
              <w:rPr>
                <w:sz w:val="16"/>
              </w:rPr>
              <w:t>68.2</w:t>
            </w:r>
          </w:p>
        </w:tc>
        <w:tc>
          <w:tcPr>
            <w:tcW w:type="dxa" w:w="2400"/>
          </w:tcPr>
          <w:p>
            <w:pPr>
              <w:spacing w:after="0"/>
              <w:jc w:val="left"/>
            </w:pPr>
            <w:r>
              <w:rPr>
                <w:sz w:val="16"/>
              </w:rPr>
              <w:t>Very Low 8, No Rating 1</w:t>
            </w:r>
          </w:p>
        </w:tc>
        <w:tc>
          <w:tcPr>
            <w:tcW w:type="dxa" w:w="7468"/>
          </w:tcPr>
          <w:p>
            <w:pPr>
              <w:spacing w:after="0"/>
              <w:jc w:val="left"/>
            </w:pPr>
          </w:p>
        </w:tc>
      </w:tr>
      <w:tr>
        <w:trPr>
          <w:cantSplit/>
        </w:trPr>
        <w:tc>
          <w:tcPr>
            <w:tcW w:type="dxa" w:w="1117"/>
          </w:tcPr>
          <w:p>
            <w:pPr>
              <w:spacing w:after="0"/>
              <w:jc w:val="left"/>
            </w:pPr>
            <w:r>
              <w:rPr>
                <w:sz w:val="16"/>
              </w:rPr>
              <w:t>Lightning</w:t>
            </w:r>
          </w:p>
        </w:tc>
        <w:tc>
          <w:tcPr>
            <w:tcW w:type="dxa" w:w="732"/>
          </w:tcPr>
          <w:p>
            <w:pPr>
              <w:spacing w:after="0"/>
              <w:jc w:val="right"/>
            </w:pPr>
            <w:r>
              <w:rPr>
                <w:sz w:val="16"/>
              </w:rPr>
              <w:t>9 of 9</w:t>
            </w:r>
          </w:p>
        </w:tc>
        <w:tc>
          <w:tcPr>
            <w:tcW w:type="dxa" w:w="963"/>
          </w:tcPr>
          <w:p>
            <w:pPr>
              <w:spacing w:after="0"/>
              <w:jc w:val="right"/>
            </w:pPr>
            <w:r>
              <w:rPr>
                <w:sz w:val="16"/>
              </w:rPr>
              <w:t>0.2</w:t>
            </w:r>
          </w:p>
        </w:tc>
        <w:tc>
          <w:tcPr>
            <w:tcW w:type="dxa" w:w="732"/>
          </w:tcPr>
          <w:p>
            <w:pPr>
              <w:spacing w:after="0"/>
              <w:jc w:val="right"/>
            </w:pPr>
            <w:r>
              <w:rPr>
                <w:sz w:val="16"/>
              </w:rPr>
              <w:t>70.1</w:t>
            </w:r>
          </w:p>
        </w:tc>
        <w:tc>
          <w:tcPr>
            <w:tcW w:type="dxa" w:w="698"/>
          </w:tcPr>
          <w:p>
            <w:pPr>
              <w:spacing w:after="0"/>
              <w:jc w:val="right"/>
            </w:pPr>
            <w:r>
              <w:rPr>
                <w:sz w:val="16"/>
              </w:rPr>
              <w:t>88.1</w:t>
            </w:r>
          </w:p>
        </w:tc>
        <w:tc>
          <w:tcPr>
            <w:tcW w:type="dxa" w:w="2400"/>
          </w:tcPr>
          <w:p>
            <w:pPr>
              <w:spacing w:after="0"/>
              <w:jc w:val="left"/>
            </w:pPr>
            <w:r>
              <w:rPr>
                <w:sz w:val="16"/>
              </w:rPr>
              <w:t>Relatively High 2, Relatively Moderate 4, Relatively Low 1, Very Low 2</w:t>
            </w:r>
          </w:p>
        </w:tc>
        <w:tc>
          <w:tcPr>
            <w:tcW w:type="dxa" w:w="74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7"/>
          </w:tcPr>
          <w:p>
            <w:pPr>
              <w:spacing w:after="0"/>
              <w:jc w:val="left"/>
            </w:pPr>
            <w:r>
              <w:rPr>
                <w:sz w:val="16"/>
              </w:rPr>
              <w:t>Strong Wind</w:t>
            </w:r>
          </w:p>
        </w:tc>
        <w:tc>
          <w:tcPr>
            <w:tcW w:type="dxa" w:w="732"/>
          </w:tcPr>
          <w:p>
            <w:pPr>
              <w:spacing w:after="0"/>
              <w:jc w:val="right"/>
            </w:pPr>
            <w:r>
              <w:rPr>
                <w:sz w:val="16"/>
              </w:rPr>
              <w:t>9 of 9</w:t>
            </w:r>
          </w:p>
        </w:tc>
        <w:tc>
          <w:tcPr>
            <w:tcW w:type="dxa" w:w="963"/>
          </w:tcPr>
          <w:p>
            <w:pPr>
              <w:spacing w:after="0"/>
              <w:jc w:val="right"/>
            </w:pPr>
            <w:r>
              <w:rPr>
                <w:sz w:val="16"/>
              </w:rPr>
              <w:t>0.3</w:t>
            </w:r>
          </w:p>
        </w:tc>
        <w:tc>
          <w:tcPr>
            <w:tcW w:type="dxa" w:w="732"/>
          </w:tcPr>
          <w:p>
            <w:pPr>
              <w:spacing w:after="0"/>
              <w:jc w:val="right"/>
            </w:pPr>
            <w:r>
              <w:rPr>
                <w:sz w:val="16"/>
              </w:rPr>
              <w:t>57.5</w:t>
            </w:r>
          </w:p>
        </w:tc>
        <w:tc>
          <w:tcPr>
            <w:tcW w:type="dxa" w:w="698"/>
          </w:tcPr>
          <w:p>
            <w:pPr>
              <w:spacing w:after="0"/>
              <w:jc w:val="right"/>
            </w:pPr>
            <w:r>
              <w:rPr>
                <w:sz w:val="16"/>
              </w:rPr>
              <w:t>74.2</w:t>
            </w:r>
          </w:p>
        </w:tc>
        <w:tc>
          <w:tcPr>
            <w:tcW w:type="dxa" w:w="2400"/>
          </w:tcPr>
          <w:p>
            <w:pPr>
              <w:spacing w:after="0"/>
              <w:jc w:val="left"/>
            </w:pPr>
            <w:r>
              <w:rPr>
                <w:sz w:val="16"/>
              </w:rPr>
              <w:t>Relatively Moderate 5, Relatively Low 2, Very Low 2</w:t>
            </w:r>
          </w:p>
        </w:tc>
        <w:tc>
          <w:tcPr>
            <w:tcW w:type="dxa" w:w="74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7"/>
          </w:tcPr>
          <w:p>
            <w:pPr>
              <w:spacing w:after="0"/>
              <w:jc w:val="left"/>
            </w:pPr>
            <w:r>
              <w:rPr>
                <w:sz w:val="16"/>
              </w:rPr>
              <w:t>Tornado</w:t>
            </w:r>
          </w:p>
        </w:tc>
        <w:tc>
          <w:tcPr>
            <w:tcW w:type="dxa" w:w="732"/>
          </w:tcPr>
          <w:p>
            <w:pPr>
              <w:spacing w:after="0"/>
              <w:jc w:val="right"/>
            </w:pPr>
            <w:r>
              <w:rPr>
                <w:sz w:val="16"/>
              </w:rPr>
              <w:t>9 of 9</w:t>
            </w:r>
          </w:p>
        </w:tc>
        <w:tc>
          <w:tcPr>
            <w:tcW w:type="dxa" w:w="963"/>
          </w:tcPr>
          <w:p>
            <w:pPr>
              <w:spacing w:after="0"/>
              <w:jc w:val="right"/>
            </w:pPr>
            <w:r>
              <w:rPr>
                <w:sz w:val="16"/>
              </w:rPr>
              <w:t>1.3</w:t>
            </w:r>
          </w:p>
        </w:tc>
        <w:tc>
          <w:tcPr>
            <w:tcW w:type="dxa" w:w="732"/>
          </w:tcPr>
          <w:p>
            <w:pPr>
              <w:spacing w:after="0"/>
              <w:jc w:val="right"/>
            </w:pPr>
            <w:r>
              <w:rPr>
                <w:sz w:val="16"/>
              </w:rPr>
              <w:t>65.1</w:t>
            </w:r>
          </w:p>
        </w:tc>
        <w:tc>
          <w:tcPr>
            <w:tcW w:type="dxa" w:w="698"/>
          </w:tcPr>
          <w:p>
            <w:pPr>
              <w:spacing w:after="0"/>
              <w:jc w:val="right"/>
            </w:pPr>
            <w:r>
              <w:rPr>
                <w:sz w:val="16"/>
              </w:rPr>
              <w:t>77.4</w:t>
            </w:r>
          </w:p>
        </w:tc>
        <w:tc>
          <w:tcPr>
            <w:tcW w:type="dxa" w:w="2400"/>
          </w:tcPr>
          <w:p>
            <w:pPr>
              <w:spacing w:after="0"/>
              <w:jc w:val="left"/>
            </w:pPr>
            <w:r>
              <w:rPr>
                <w:sz w:val="16"/>
              </w:rPr>
              <w:t>Relatively High 2, Relatively Moderate 4, Relatively Low 2, Very Low 1</w:t>
            </w:r>
          </w:p>
        </w:tc>
        <w:tc>
          <w:tcPr>
            <w:tcW w:type="dxa" w:w="7468"/>
          </w:tcPr>
          <w:p>
            <w:pPr>
              <w:spacing w:after="0"/>
              <w:jc w:val="left"/>
            </w:pPr>
          </w:p>
        </w:tc>
      </w:tr>
      <w:tr>
        <w:trPr>
          <w:cantSplit/>
        </w:trPr>
        <w:tc>
          <w:tcPr>
            <w:tcW w:type="dxa" w:w="1117"/>
          </w:tcPr>
          <w:p>
            <w:pPr>
              <w:spacing w:after="0"/>
              <w:jc w:val="left"/>
            </w:pPr>
            <w:r>
              <w:rPr>
                <w:sz w:val="16"/>
              </w:rPr>
              <w:t>Tsunami</w:t>
            </w:r>
          </w:p>
        </w:tc>
        <w:tc>
          <w:tcPr>
            <w:tcW w:type="dxa" w:w="732"/>
          </w:tcPr>
          <w:p>
            <w:pPr>
              <w:spacing w:after="0"/>
              <w:jc w:val="right"/>
            </w:pPr>
            <w:r>
              <w:rPr>
                <w:sz w:val="16"/>
              </w:rPr>
              <w:t>0 of 9</w:t>
            </w:r>
          </w:p>
        </w:tc>
        <w:tc>
          <w:tcPr>
            <w:tcW w:type="dxa" w:w="963"/>
          </w:tcPr>
          <w:p>
            <w:pPr>
              <w:spacing w:after="0"/>
              <w:jc w:val="right"/>
            </w:pPr>
          </w:p>
        </w:tc>
        <w:tc>
          <w:tcPr>
            <w:tcW w:type="dxa" w:w="732"/>
          </w:tcPr>
          <w:p>
            <w:pPr>
              <w:spacing w:after="0"/>
              <w:jc w:val="right"/>
            </w:pPr>
          </w:p>
        </w:tc>
        <w:tc>
          <w:tcPr>
            <w:tcW w:type="dxa" w:w="698"/>
          </w:tcPr>
          <w:p>
            <w:pPr>
              <w:spacing w:after="0"/>
              <w:jc w:val="right"/>
            </w:pPr>
          </w:p>
        </w:tc>
        <w:tc>
          <w:tcPr>
            <w:tcW w:type="dxa" w:w="2400"/>
          </w:tcPr>
          <w:p>
            <w:pPr>
              <w:spacing w:after="0"/>
              <w:jc w:val="left"/>
            </w:pPr>
            <w:r>
              <w:rPr>
                <w:sz w:val="16"/>
              </w:rPr>
              <w:t>Insufficient Data 9</w:t>
            </w:r>
          </w:p>
        </w:tc>
        <w:tc>
          <w:tcPr>
            <w:tcW w:type="dxa" w:w="7468"/>
          </w:tcPr>
          <w:p>
            <w:pPr>
              <w:spacing w:after="0"/>
              <w:jc w:val="left"/>
            </w:pPr>
          </w:p>
        </w:tc>
      </w:tr>
      <w:tr>
        <w:trPr>
          <w:cantSplit/>
        </w:trPr>
        <w:tc>
          <w:tcPr>
            <w:tcW w:type="dxa" w:w="1117"/>
          </w:tcPr>
          <w:p>
            <w:pPr>
              <w:spacing w:after="0"/>
              <w:jc w:val="left"/>
            </w:pPr>
            <w:r>
              <w:rPr>
                <w:sz w:val="16"/>
              </w:rPr>
              <w:t>Volcanic Activity</w:t>
            </w:r>
          </w:p>
        </w:tc>
        <w:tc>
          <w:tcPr>
            <w:tcW w:type="dxa" w:w="732"/>
          </w:tcPr>
          <w:p>
            <w:pPr>
              <w:spacing w:after="0"/>
              <w:jc w:val="right"/>
            </w:pPr>
            <w:r>
              <w:rPr>
                <w:sz w:val="16"/>
              </w:rPr>
              <w:t>0 of 9</w:t>
            </w:r>
          </w:p>
        </w:tc>
        <w:tc>
          <w:tcPr>
            <w:tcW w:type="dxa" w:w="963"/>
          </w:tcPr>
          <w:p>
            <w:pPr>
              <w:spacing w:after="0"/>
              <w:jc w:val="right"/>
            </w:pPr>
          </w:p>
        </w:tc>
        <w:tc>
          <w:tcPr>
            <w:tcW w:type="dxa" w:w="732"/>
          </w:tcPr>
          <w:p>
            <w:pPr>
              <w:spacing w:after="0"/>
              <w:jc w:val="right"/>
            </w:pPr>
          </w:p>
        </w:tc>
        <w:tc>
          <w:tcPr>
            <w:tcW w:type="dxa" w:w="698"/>
          </w:tcPr>
          <w:p>
            <w:pPr>
              <w:spacing w:after="0"/>
              <w:jc w:val="right"/>
            </w:pPr>
          </w:p>
        </w:tc>
        <w:tc>
          <w:tcPr>
            <w:tcW w:type="dxa" w:w="2400"/>
          </w:tcPr>
          <w:p>
            <w:pPr>
              <w:spacing w:after="0"/>
              <w:jc w:val="left"/>
            </w:pPr>
            <w:r>
              <w:rPr>
                <w:sz w:val="16"/>
              </w:rPr>
              <w:t>Not Applicable 9</w:t>
            </w:r>
          </w:p>
        </w:tc>
        <w:tc>
          <w:tcPr>
            <w:tcW w:type="dxa" w:w="7468"/>
          </w:tcPr>
          <w:p>
            <w:pPr>
              <w:spacing w:after="0"/>
              <w:jc w:val="left"/>
            </w:pPr>
          </w:p>
        </w:tc>
      </w:tr>
      <w:tr>
        <w:trPr>
          <w:cantSplit/>
        </w:trPr>
        <w:tc>
          <w:tcPr>
            <w:tcW w:type="dxa" w:w="1117"/>
          </w:tcPr>
          <w:p>
            <w:pPr>
              <w:spacing w:after="0"/>
              <w:jc w:val="left"/>
            </w:pPr>
            <w:r>
              <w:rPr>
                <w:sz w:val="16"/>
              </w:rPr>
              <w:t>Wildfire</w:t>
            </w:r>
          </w:p>
        </w:tc>
        <w:tc>
          <w:tcPr>
            <w:tcW w:type="dxa" w:w="732"/>
          </w:tcPr>
          <w:p>
            <w:pPr>
              <w:spacing w:after="0"/>
              <w:jc w:val="right"/>
            </w:pPr>
            <w:r>
              <w:rPr>
                <w:sz w:val="16"/>
              </w:rPr>
              <w:t>9 of 9</w:t>
            </w:r>
          </w:p>
        </w:tc>
        <w:tc>
          <w:tcPr>
            <w:tcW w:type="dxa" w:w="963"/>
          </w:tcPr>
          <w:p>
            <w:pPr>
              <w:spacing w:after="0"/>
              <w:jc w:val="right"/>
            </w:pPr>
            <w:r>
              <w:rPr>
                <w:sz w:val="16"/>
              </w:rPr>
              <w:t>19.9</w:t>
            </w:r>
          </w:p>
        </w:tc>
        <w:tc>
          <w:tcPr>
            <w:tcW w:type="dxa" w:w="732"/>
          </w:tcPr>
          <w:p>
            <w:pPr>
              <w:spacing w:after="0"/>
              <w:jc w:val="right"/>
            </w:pPr>
            <w:r>
              <w:rPr>
                <w:sz w:val="16"/>
              </w:rPr>
              <w:t>89.8</w:t>
            </w:r>
          </w:p>
        </w:tc>
        <w:tc>
          <w:tcPr>
            <w:tcW w:type="dxa" w:w="698"/>
          </w:tcPr>
          <w:p>
            <w:pPr>
              <w:spacing w:after="0"/>
              <w:jc w:val="right"/>
            </w:pPr>
            <w:r>
              <w:rPr>
                <w:sz w:val="16"/>
              </w:rPr>
              <w:t>95.8</w:t>
            </w:r>
          </w:p>
        </w:tc>
        <w:tc>
          <w:tcPr>
            <w:tcW w:type="dxa" w:w="2400"/>
          </w:tcPr>
          <w:p>
            <w:pPr>
              <w:spacing w:after="0"/>
              <w:jc w:val="left"/>
            </w:pPr>
            <w:r>
              <w:rPr>
                <w:sz w:val="16"/>
              </w:rPr>
              <w:t>Relatively Moderate 5, Relatively Low 3, Very Low 1</w:t>
            </w:r>
          </w:p>
        </w:tc>
        <w:tc>
          <w:tcPr>
            <w:tcW w:type="dxa" w:w="7468"/>
          </w:tcPr>
          <w:p>
            <w:pPr>
              <w:spacing w:after="0"/>
              <w:jc w:val="left"/>
            </w:pPr>
          </w:p>
        </w:tc>
      </w:tr>
      <w:tr>
        <w:trPr>
          <w:cantSplit/>
        </w:trPr>
        <w:tc>
          <w:tcPr>
            <w:tcW w:type="dxa" w:w="1117"/>
          </w:tcPr>
          <w:p>
            <w:pPr>
              <w:spacing w:after="0"/>
              <w:jc w:val="left"/>
            </w:pPr>
            <w:r>
              <w:rPr>
                <w:sz w:val="16"/>
              </w:rPr>
              <w:t>Winter Weather</w:t>
            </w:r>
          </w:p>
        </w:tc>
        <w:tc>
          <w:tcPr>
            <w:tcW w:type="dxa" w:w="732"/>
          </w:tcPr>
          <w:p>
            <w:pPr>
              <w:spacing w:after="0"/>
              <w:jc w:val="right"/>
            </w:pPr>
            <w:r>
              <w:rPr>
                <w:sz w:val="16"/>
              </w:rPr>
              <w:t>9 of 9</w:t>
            </w:r>
          </w:p>
        </w:tc>
        <w:tc>
          <w:tcPr>
            <w:tcW w:type="dxa" w:w="963"/>
          </w:tcPr>
          <w:p>
            <w:pPr>
              <w:spacing w:after="0"/>
              <w:jc w:val="right"/>
            </w:pPr>
            <w:r>
              <w:rPr>
                <w:sz w:val="16"/>
              </w:rPr>
              <w:t>10.8</w:t>
            </w:r>
          </w:p>
        </w:tc>
        <w:tc>
          <w:tcPr>
            <w:tcW w:type="dxa" w:w="732"/>
          </w:tcPr>
          <w:p>
            <w:pPr>
              <w:spacing w:after="0"/>
              <w:jc w:val="right"/>
            </w:pPr>
            <w:r>
              <w:rPr>
                <w:sz w:val="16"/>
              </w:rPr>
              <w:t>50.3</w:t>
            </w:r>
          </w:p>
        </w:tc>
        <w:tc>
          <w:tcPr>
            <w:tcW w:type="dxa" w:w="698"/>
          </w:tcPr>
          <w:p>
            <w:pPr>
              <w:spacing w:after="0"/>
              <w:jc w:val="right"/>
            </w:pPr>
            <w:r>
              <w:rPr>
                <w:sz w:val="16"/>
              </w:rPr>
              <w:t>60.9</w:t>
            </w:r>
          </w:p>
        </w:tc>
        <w:tc>
          <w:tcPr>
            <w:tcW w:type="dxa" w:w="2400"/>
          </w:tcPr>
          <w:p>
            <w:pPr>
              <w:spacing w:after="0"/>
              <w:jc w:val="left"/>
            </w:pPr>
            <w:r>
              <w:rPr>
                <w:sz w:val="16"/>
              </w:rPr>
              <w:t>Relatively Moderate 5, Relatively Low 3, Very Low 1</w:t>
            </w:r>
          </w:p>
        </w:tc>
        <w:tc>
          <w:tcPr>
            <w:tcW w:type="dxa" w:w="74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88"/>
        <w:gridCol w:w="1662"/>
        <w:gridCol w:w="3153"/>
        <w:gridCol w:w="2514"/>
        <w:gridCol w:w="1769"/>
        <w:gridCol w:w="2152"/>
        <w:gridCol w:w="773"/>
      </w:tblGrid>
      <w:tr>
        <w:trPr>
          <w:cantSplit/>
          <w:tblHeader/>
        </w:trPr>
        <w:tc>
          <w:tcPr>
            <w:tcW w:type="dxa" w:w="2088"/>
            <w:shd w:val="clear" w:color="auto" w:fill="E8E8E8"/>
          </w:tcPr>
          <w:p>
            <w:pPr>
              <w:spacing w:after="0"/>
              <w:jc w:val="left"/>
            </w:pPr>
            <w:r>
              <w:rPr>
                <w:b/>
                <w:sz w:val="16"/>
              </w:rPr>
              <w:t>Member</w:t>
            </w:r>
          </w:p>
        </w:tc>
        <w:tc>
          <w:tcPr>
            <w:tcW w:type="dxa" w:w="1662"/>
            <w:shd w:val="clear" w:color="auto" w:fill="E8E8E8"/>
          </w:tcPr>
          <w:p>
            <w:pPr>
              <w:spacing w:after="0"/>
              <w:jc w:val="left"/>
            </w:pPr>
            <w:r>
              <w:rPr>
                <w:b/>
                <w:sz w:val="16"/>
              </w:rPr>
              <w:t>Type</w:t>
            </w:r>
          </w:p>
        </w:tc>
        <w:tc>
          <w:tcPr>
            <w:tcW w:type="dxa" w:w="3153"/>
            <w:shd w:val="clear" w:color="auto" w:fill="E8E8E8"/>
          </w:tcPr>
          <w:p>
            <w:pPr>
              <w:spacing w:after="0"/>
              <w:jc w:val="left"/>
            </w:pPr>
            <w:r>
              <w:rPr>
                <w:b/>
                <w:sz w:val="16"/>
              </w:rPr>
              <w:t>Plan status</w:t>
            </w:r>
          </w:p>
        </w:tc>
        <w:tc>
          <w:tcPr>
            <w:tcW w:type="dxa" w:w="25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6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5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3"/>
            <w:shd w:val="clear" w:color="auto" w:fill="E8E8E8"/>
          </w:tcPr>
          <w:p>
            <w:pPr>
              <w:spacing w:after="0"/>
              <w:jc w:val="left"/>
            </w:pPr>
            <w:r>
              <w:rPr>
                <w:b/>
                <w:sz w:val="16"/>
              </w:rPr>
              <w:t>Notes</w:t>
            </w:r>
          </w:p>
        </w:tc>
      </w:tr>
      <w:tr>
        <w:trPr>
          <w:cantSplit/>
        </w:trPr>
        <w:tc>
          <w:tcPr>
            <w:tcW w:type="dxa" w:w="2088"/>
          </w:tcPr>
          <w:p>
            <w:pPr>
              <w:spacing w:after="0"/>
              <w:jc w:val="left"/>
            </w:pPr>
            <w:r>
              <w:rPr>
                <w:sz w:val="16"/>
              </w:rPr>
              <w:t>Bryan County (unincorporated area)</w:t>
            </w:r>
          </w:p>
        </w:tc>
        <w:tc>
          <w:tcPr>
            <w:tcW w:type="dxa" w:w="1662"/>
          </w:tcPr>
          <w:p>
            <w:pPr>
              <w:spacing w:after="0"/>
              <w:jc w:val="left"/>
            </w:pPr>
            <w:r>
              <w:rPr>
                <w:sz w:val="16"/>
              </w:rPr>
              <w:t>Unincorporated</w:t>
            </w:r>
          </w:p>
        </w:tc>
        <w:tc>
          <w:tcPr>
            <w:tcW w:type="dxa" w:w="3153"/>
          </w:tcPr>
          <w:p>
            <w:pPr>
              <w:spacing w:after="0"/>
              <w:jc w:val="left"/>
            </w:pPr>
            <w:r>
              <w:rPr>
                <w:sz w:val="16"/>
              </w:rPr>
              <w:t>Approved, expires 2030-04-10</w:t>
            </w:r>
          </w:p>
        </w:tc>
        <w:tc>
          <w:tcPr>
            <w:tcW w:type="dxa" w:w="2514"/>
          </w:tcPr>
          <w:p>
            <w:pPr>
              <w:spacing w:after="0"/>
              <w:jc w:val="right"/>
            </w:pPr>
            <w:r>
              <w:rPr>
                <w:sz w:val="16"/>
              </w:rPr>
              <w:t>FMA RL 0, SRL 0; any 3</w:t>
            </w:r>
          </w:p>
        </w:tc>
        <w:tc>
          <w:tcPr>
            <w:tcW w:type="dxa" w:w="1769"/>
          </w:tcPr>
          <w:p>
            <w:pPr>
              <w:spacing w:after="0"/>
              <w:jc w:val="right"/>
            </w:pPr>
            <w:r>
              <w:rPr>
                <w:sz w:val="16"/>
              </w:rPr>
              <w:t>$4,254,779.49</w:t>
            </w:r>
          </w:p>
        </w:tc>
        <w:tc>
          <w:tcPr>
            <w:tcW w:type="dxa" w:w="2152"/>
          </w:tcPr>
          <w:p>
            <w:pPr>
              <w:spacing w:after="0"/>
              <w:jc w:val="right"/>
            </w:pPr>
            <w:r>
              <w:rPr>
                <w:sz w:val="16"/>
              </w:rPr>
              <w:t>0; 0</w:t>
            </w:r>
          </w:p>
        </w:tc>
        <w:tc>
          <w:tcPr>
            <w:tcW w:type="dxa" w:w="773"/>
          </w:tcPr>
          <w:p>
            <w:pPr>
              <w:spacing w:after="0"/>
              <w:jc w:val="left"/>
            </w:pPr>
          </w:p>
        </w:tc>
      </w:tr>
      <w:tr>
        <w:trPr>
          <w:cantSplit/>
        </w:trPr>
        <w:tc>
          <w:tcPr>
            <w:tcW w:type="dxa" w:w="2088"/>
          </w:tcPr>
          <w:p>
            <w:pPr>
              <w:spacing w:after="0"/>
              <w:jc w:val="left"/>
            </w:pPr>
            <w:r>
              <w:rPr>
                <w:sz w:val="16"/>
              </w:rPr>
              <w:t>Pembroke city</w:t>
            </w:r>
          </w:p>
        </w:tc>
        <w:tc>
          <w:tcPr>
            <w:tcW w:type="dxa" w:w="1662"/>
          </w:tcPr>
          <w:p>
            <w:pPr>
              <w:spacing w:after="0"/>
              <w:jc w:val="left"/>
            </w:pPr>
            <w:r>
              <w:rPr>
                <w:sz w:val="16"/>
              </w:rPr>
              <w:t>City</w:t>
            </w:r>
          </w:p>
        </w:tc>
        <w:tc>
          <w:tcPr>
            <w:tcW w:type="dxa" w:w="3153"/>
          </w:tcPr>
          <w:p>
            <w:pPr>
              <w:spacing w:after="0"/>
              <w:jc w:val="left"/>
            </w:pPr>
            <w:r>
              <w:rPr>
                <w:sz w:val="16"/>
              </w:rPr>
              <w:t>Approved, expires 2030-04-10</w:t>
            </w:r>
          </w:p>
        </w:tc>
        <w:tc>
          <w:tcPr>
            <w:tcW w:type="dxa" w:w="2514"/>
          </w:tcPr>
          <w:p>
            <w:pPr>
              <w:spacing w:after="0"/>
              <w:jc w:val="right"/>
            </w:pPr>
            <w:r>
              <w:rPr>
                <w:sz w:val="16"/>
              </w:rPr>
              <w:t>FMA RL 0, SRL 0; any 0</w:t>
            </w:r>
          </w:p>
        </w:tc>
        <w:tc>
          <w:tcPr>
            <w:tcW w:type="dxa" w:w="1769"/>
          </w:tcPr>
          <w:p>
            <w:pPr>
              <w:spacing w:after="0"/>
              <w:jc w:val="right"/>
            </w:pPr>
            <w:r>
              <w:rPr>
                <w:sz w:val="16"/>
              </w:rPr>
              <w:t>$1,788,639.92</w:t>
            </w:r>
          </w:p>
        </w:tc>
        <w:tc>
          <w:tcPr>
            <w:tcW w:type="dxa" w:w="2152"/>
          </w:tcPr>
          <w:p>
            <w:pPr>
              <w:spacing w:after="0"/>
              <w:jc w:val="right"/>
            </w:pPr>
            <w:r>
              <w:rPr>
                <w:sz w:val="16"/>
              </w:rPr>
              <w:t>48; 0</w:t>
            </w:r>
          </w:p>
        </w:tc>
        <w:tc>
          <w:tcPr>
            <w:tcW w:type="dxa" w:w="773"/>
          </w:tcPr>
          <w:p>
            <w:pPr>
              <w:spacing w:after="0"/>
              <w:jc w:val="left"/>
            </w:pPr>
          </w:p>
        </w:tc>
      </w:tr>
      <w:tr>
        <w:trPr>
          <w:cantSplit/>
        </w:trPr>
        <w:tc>
          <w:tcPr>
            <w:tcW w:type="dxa" w:w="2088"/>
          </w:tcPr>
          <w:p>
            <w:pPr>
              <w:spacing w:after="0"/>
              <w:jc w:val="left"/>
            </w:pPr>
            <w:r>
              <w:rPr>
                <w:sz w:val="16"/>
              </w:rPr>
              <w:t>Richmond Hill city</w:t>
            </w:r>
          </w:p>
        </w:tc>
        <w:tc>
          <w:tcPr>
            <w:tcW w:type="dxa" w:w="1662"/>
          </w:tcPr>
          <w:p>
            <w:pPr>
              <w:spacing w:after="0"/>
              <w:jc w:val="left"/>
            </w:pPr>
            <w:r>
              <w:rPr>
                <w:sz w:val="16"/>
              </w:rPr>
              <w:t>City</w:t>
            </w:r>
          </w:p>
        </w:tc>
        <w:tc>
          <w:tcPr>
            <w:tcW w:type="dxa" w:w="3153"/>
          </w:tcPr>
          <w:p>
            <w:pPr>
              <w:spacing w:after="0"/>
              <w:jc w:val="left"/>
            </w:pPr>
            <w:r>
              <w:rPr>
                <w:sz w:val="16"/>
              </w:rPr>
              <w:t>Approved, expires 2030-04-10</w:t>
            </w:r>
          </w:p>
        </w:tc>
        <w:tc>
          <w:tcPr>
            <w:tcW w:type="dxa" w:w="2514"/>
          </w:tcPr>
          <w:p>
            <w:pPr>
              <w:spacing w:after="0"/>
              <w:jc w:val="right"/>
            </w:pPr>
            <w:r>
              <w:rPr>
                <w:sz w:val="16"/>
              </w:rPr>
              <w:t>FMA RL 1, SRL 0; any 4</w:t>
            </w:r>
          </w:p>
        </w:tc>
        <w:tc>
          <w:tcPr>
            <w:tcW w:type="dxa" w:w="1769"/>
          </w:tcPr>
          <w:p>
            <w:pPr>
              <w:spacing w:after="0"/>
              <w:jc w:val="right"/>
            </w:pPr>
            <w:r>
              <w:rPr>
                <w:sz w:val="16"/>
              </w:rPr>
              <w:t>$2,143,259.52</w:t>
            </w:r>
          </w:p>
        </w:tc>
        <w:tc>
          <w:tcPr>
            <w:tcW w:type="dxa" w:w="2152"/>
          </w:tcPr>
          <w:p>
            <w:pPr>
              <w:spacing w:after="0"/>
              <w:jc w:val="right"/>
            </w:pPr>
            <w:r>
              <w:rPr>
                <w:sz w:val="16"/>
              </w:rPr>
              <w:t>65; 6</w:t>
            </w:r>
          </w:p>
        </w:tc>
        <w:tc>
          <w:tcPr>
            <w:tcW w:type="dxa" w:w="7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2025-04-11</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$2,616,465,753</w:t>
            </w:r>
          </w:p>
        </w:tc>
        <w:tc>
          <w:tcPr>
            <w:tcW w:type="dxa" w:w="1136"/>
          </w:tcPr>
          <w:p>
            <w:pPr>
              <w:spacing w:after="0"/>
              <w:jc w:val="right"/>
            </w:pPr>
          </w:p>
        </w:tc>
        <w:tc>
          <w:tcPr>
            <w:tcW w:type="dxa" w:w="1045"/>
          </w:tcPr>
          <w:p>
            <w:pPr>
              <w:spacing w:after="0"/>
              <w:jc w:val="right"/>
            </w:pPr>
            <w:r>
              <w:rPr>
                <w:sz w:val="16"/>
              </w:rPr>
              <w:t>15,962</w:t>
            </w:r>
          </w:p>
        </w:tc>
        <w:tc>
          <w:tcPr>
            <w:tcW w:type="dxa" w:w="1126"/>
          </w:tcPr>
          <w:p>
            <w:pPr>
              <w:spacing w:after="0"/>
              <w:jc w:val="right"/>
            </w:pPr>
            <w:r>
              <w:rPr>
                <w:sz w:val="16"/>
              </w:rPr>
              <w:t>$730,533</w:t>
            </w:r>
          </w:p>
        </w:tc>
        <w:tc>
          <w:tcPr>
            <w:tcW w:type="dxa" w:w="1126"/>
          </w:tcPr>
          <w:p>
            <w:pPr>
              <w:spacing w:after="0"/>
              <w:jc w:val="right"/>
            </w:pPr>
          </w:p>
        </w:tc>
        <w:tc>
          <w:tcPr>
            <w:tcW w:type="dxa" w:w="1173"/>
          </w:tcPr>
          <w:p>
            <w:pPr>
              <w:spacing w:after="0"/>
              <w:jc w:val="right"/>
            </w:pPr>
            <w:r>
              <w:rPr>
                <w:sz w:val="16"/>
              </w:rPr>
              <w:t>$166,457</w:t>
            </w:r>
          </w:p>
        </w:tc>
        <w:tc>
          <w:tcPr>
            <w:tcW w:type="dxa" w:w="1305"/>
          </w:tcPr>
          <w:p>
            <w:pPr>
              <w:spacing w:after="0"/>
              <w:jc w:val="right"/>
            </w:pPr>
            <w:r>
              <w:rPr>
                <w:sz w:val="16"/>
              </w:rPr>
              <w:t>0.0279%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$7,488,059,953</w:t>
            </w:r>
          </w:p>
        </w:tc>
        <w:tc>
          <w:tcPr>
            <w:tcW w:type="dxa" w:w="1136"/>
          </w:tcPr>
          <w:p>
            <w:pPr>
              <w:spacing w:after="0"/>
              <w:jc w:val="right"/>
            </w:pPr>
            <w:r>
              <w:rPr>
                <w:sz w:val="16"/>
              </w:rPr>
              <w:t>$3,841,161</w:t>
            </w:r>
          </w:p>
        </w:tc>
        <w:tc>
          <w:tcPr>
            <w:tcW w:type="dxa" w:w="1045"/>
          </w:tcPr>
          <w:p>
            <w:pPr>
              <w:spacing w:after="0"/>
              <w:jc w:val="right"/>
            </w:pPr>
            <w:r>
              <w:rPr>
                <w:sz w:val="16"/>
              </w:rPr>
              <w:t>44,426</w:t>
            </w:r>
          </w:p>
        </w:tc>
        <w:tc>
          <w:tcPr>
            <w:tcW w:type="dxa" w:w="1126"/>
          </w:tcPr>
          <w:p>
            <w:pPr>
              <w:spacing w:after="0"/>
              <w:jc w:val="right"/>
            </w:pPr>
            <w:r>
              <w:rPr>
                <w:sz w:val="16"/>
              </w:rPr>
              <w:t>$2,736</w:t>
            </w:r>
          </w:p>
        </w:tc>
        <w:tc>
          <w:tcPr>
            <w:tcW w:type="dxa" w:w="1126"/>
          </w:tcPr>
          <w:p>
            <w:pPr>
              <w:spacing w:after="0"/>
              <w:jc w:val="right"/>
            </w:pPr>
            <w:r>
              <w:rPr>
                <w:sz w:val="16"/>
              </w:rPr>
              <w:t>$1,551</w:t>
            </w:r>
          </w:p>
        </w:tc>
        <w:tc>
          <w:tcPr>
            <w:tcW w:type="dxa" w:w="1173"/>
          </w:tcPr>
          <w:p>
            <w:pPr>
              <w:spacing w:after="0"/>
              <w:jc w:val="right"/>
            </w:pPr>
            <w:r>
              <w:rPr>
                <w:sz w:val="16"/>
              </w:rPr>
              <w:t>$473,288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$1,072,762</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$6,091</w:t>
            </w:r>
          </w:p>
        </w:tc>
        <w:tc>
          <w:tcPr>
            <w:tcW w:type="dxa" w:w="1173"/>
          </w:tcPr>
          <w:p>
            <w:pPr>
              <w:spacing w:after="0"/>
              <w:jc w:val="right"/>
            </w:pPr>
          </w:p>
        </w:tc>
        <w:tc>
          <w:tcPr>
            <w:tcW w:type="dxa" w:w="1305"/>
          </w:tcPr>
          <w:p>
            <w:pPr>
              <w:spacing w:after="0"/>
              <w:jc w:val="right"/>
            </w:pPr>
            <w:r>
              <w:rPr>
                <w:sz w:val="16"/>
              </w:rPr>
              <w:t>0.568%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$12,471,692,607</w:t>
            </w:r>
          </w:p>
        </w:tc>
        <w:tc>
          <w:tcPr>
            <w:tcW w:type="dxa" w:w="1136"/>
          </w:tcPr>
          <w:p>
            <w:pPr>
              <w:spacing w:after="0"/>
              <w:jc w:val="right"/>
            </w:pPr>
          </w:p>
        </w:tc>
        <w:tc>
          <w:tcPr>
            <w:tcW w:type="dxa" w:w="1045"/>
          </w:tcPr>
          <w:p>
            <w:pPr>
              <w:spacing w:after="0"/>
              <w:jc w:val="right"/>
            </w:pPr>
            <w:r>
              <w:rPr>
                <w:sz w:val="16"/>
              </w:rPr>
              <w:t>44,738</w:t>
            </w:r>
          </w:p>
        </w:tc>
        <w:tc>
          <w:tcPr>
            <w:tcW w:type="dxa" w:w="1126"/>
          </w:tcPr>
          <w:p>
            <w:pPr>
              <w:spacing w:after="0"/>
              <w:jc w:val="right"/>
            </w:pPr>
            <w:r>
              <w:rPr>
                <w:sz w:val="16"/>
              </w:rPr>
              <w:t>$509,417</w:t>
            </w:r>
          </w:p>
        </w:tc>
        <w:tc>
          <w:tcPr>
            <w:tcW w:type="dxa" w:w="1126"/>
          </w:tcPr>
          <w:p>
            <w:pPr>
              <w:spacing w:after="0"/>
              <w:jc w:val="right"/>
            </w:pPr>
          </w:p>
        </w:tc>
        <w:tc>
          <w:tcPr>
            <w:tcW w:type="dxa" w:w="1173"/>
          </w:tcPr>
          <w:p>
            <w:pPr>
              <w:spacing w:after="0"/>
              <w:jc w:val="right"/>
            </w:pPr>
            <w:r>
              <w:rPr>
                <w:sz w:val="16"/>
              </w:rPr>
              <w:t>$189,783</w:t>
            </w:r>
          </w:p>
        </w:tc>
        <w:tc>
          <w:tcPr>
            <w:tcW w:type="dxa" w:w="1305"/>
          </w:tcPr>
          <w:p>
            <w:pPr>
              <w:spacing w:after="0"/>
              <w:jc w:val="right"/>
            </w:pPr>
            <w:r>
              <w:rPr>
                <w:sz w:val="16"/>
              </w:rPr>
              <w:t>0.00408%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$7,488,059,953</w:t>
            </w:r>
          </w:p>
        </w:tc>
        <w:tc>
          <w:tcPr>
            <w:tcW w:type="dxa" w:w="1136"/>
          </w:tcPr>
          <w:p>
            <w:pPr>
              <w:spacing w:after="0"/>
              <w:jc w:val="right"/>
            </w:pPr>
            <w:r>
              <w:rPr>
                <w:sz w:val="16"/>
              </w:rPr>
              <w:t>$3,841,161</w:t>
            </w:r>
          </w:p>
        </w:tc>
        <w:tc>
          <w:tcPr>
            <w:tcW w:type="dxa" w:w="1045"/>
          </w:tcPr>
          <w:p>
            <w:pPr>
              <w:spacing w:after="0"/>
              <w:jc w:val="right"/>
            </w:pPr>
            <w:r>
              <w:rPr>
                <w:sz w:val="16"/>
              </w:rPr>
              <w:t>44,426</w:t>
            </w:r>
          </w:p>
        </w:tc>
        <w:tc>
          <w:tcPr>
            <w:tcW w:type="dxa" w:w="1126"/>
          </w:tcPr>
          <w:p>
            <w:pPr>
              <w:spacing w:after="0"/>
              <w:jc w:val="right"/>
            </w:pPr>
            <w:r>
              <w:rPr>
                <w:sz w:val="16"/>
              </w:rPr>
              <w:t>$31,660</w:t>
            </w:r>
          </w:p>
        </w:tc>
        <w:tc>
          <w:tcPr>
            <w:tcW w:type="dxa" w:w="1126"/>
          </w:tcPr>
          <w:p>
            <w:pPr>
              <w:spacing w:after="0"/>
              <w:jc w:val="right"/>
            </w:pPr>
            <w:r>
              <w:rPr>
                <w:sz w:val="16"/>
              </w:rPr>
              <w:t>$17</w:t>
            </w:r>
          </w:p>
        </w:tc>
        <w:tc>
          <w:tcPr>
            <w:tcW w:type="dxa" w:w="1173"/>
          </w:tcPr>
          <w:p>
            <w:pPr>
              <w:spacing w:after="0"/>
              <w:jc w:val="right"/>
            </w:pPr>
            <w:r>
              <w:rPr>
                <w:sz w:val="16"/>
              </w:rPr>
              <w:t>$52,602</w:t>
            </w:r>
          </w:p>
        </w:tc>
        <w:tc>
          <w:tcPr>
            <w:tcW w:type="dxa" w:w="1305"/>
          </w:tcPr>
          <w:p>
            <w:pPr>
              <w:spacing w:after="0"/>
              <w:jc w:val="right"/>
            </w:pPr>
            <w:r>
              <w:rPr>
                <w:sz w:val="16"/>
              </w:rPr>
              <w:t>0.000423%</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$7,488,059,953</w:t>
            </w:r>
          </w:p>
        </w:tc>
        <w:tc>
          <w:tcPr>
            <w:tcW w:type="dxa" w:w="1136"/>
          </w:tcPr>
          <w:p>
            <w:pPr>
              <w:spacing w:after="0"/>
              <w:jc w:val="right"/>
            </w:pPr>
            <w:r>
              <w:rPr>
                <w:sz w:val="16"/>
              </w:rPr>
              <w:t>$3,841,161</w:t>
            </w:r>
          </w:p>
        </w:tc>
        <w:tc>
          <w:tcPr>
            <w:tcW w:type="dxa" w:w="1045"/>
          </w:tcPr>
          <w:p>
            <w:pPr>
              <w:spacing w:after="0"/>
              <w:jc w:val="right"/>
            </w:pPr>
            <w:r>
              <w:rPr>
                <w:sz w:val="16"/>
              </w:rPr>
              <w:t>44,426</w:t>
            </w:r>
          </w:p>
        </w:tc>
        <w:tc>
          <w:tcPr>
            <w:tcW w:type="dxa" w:w="1126"/>
          </w:tcPr>
          <w:p>
            <w:pPr>
              <w:spacing w:after="0"/>
              <w:jc w:val="right"/>
            </w:pPr>
            <w:r>
              <w:rPr>
                <w:sz w:val="16"/>
              </w:rPr>
              <w:t>$45</w:t>
            </w:r>
          </w:p>
        </w:tc>
        <w:tc>
          <w:tcPr>
            <w:tcW w:type="dxa" w:w="1126"/>
          </w:tcPr>
          <w:p>
            <w:pPr>
              <w:spacing w:after="0"/>
              <w:jc w:val="right"/>
            </w:pPr>
            <w:r>
              <w:rPr>
                <w:sz w:val="16"/>
              </w:rPr>
              <w:t>$9</w:t>
            </w:r>
          </w:p>
        </w:tc>
        <w:tc>
          <w:tcPr>
            <w:tcW w:type="dxa" w:w="1173"/>
          </w:tcPr>
          <w:p>
            <w:pPr>
              <w:spacing w:after="0"/>
              <w:jc w:val="right"/>
            </w:pPr>
            <w:r>
              <w:rPr>
                <w:sz w:val="16"/>
              </w:rPr>
              <w:t>$1,024,019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$7,488,059,953</w:t>
            </w:r>
          </w:p>
        </w:tc>
        <w:tc>
          <w:tcPr>
            <w:tcW w:type="dxa" w:w="1136"/>
          </w:tcPr>
          <w:p>
            <w:pPr>
              <w:spacing w:after="0"/>
              <w:jc w:val="right"/>
            </w:pPr>
            <w:r>
              <w:rPr>
                <w:sz w:val="16"/>
              </w:rPr>
              <w:t>$3,841,161</w:t>
            </w:r>
          </w:p>
        </w:tc>
        <w:tc>
          <w:tcPr>
            <w:tcW w:type="dxa" w:w="1045"/>
          </w:tcPr>
          <w:p>
            <w:pPr>
              <w:spacing w:after="0"/>
              <w:jc w:val="right"/>
            </w:pPr>
            <w:r>
              <w:rPr>
                <w:sz w:val="16"/>
              </w:rPr>
              <w:t>44,426</w:t>
            </w:r>
          </w:p>
        </w:tc>
        <w:tc>
          <w:tcPr>
            <w:tcW w:type="dxa" w:w="1126"/>
          </w:tcPr>
          <w:p>
            <w:pPr>
              <w:spacing w:after="0"/>
              <w:jc w:val="right"/>
            </w:pPr>
            <w:r>
              <w:rPr>
                <w:sz w:val="16"/>
              </w:rPr>
              <w:t>$19,375,109</w:t>
            </w:r>
          </w:p>
        </w:tc>
        <w:tc>
          <w:tcPr>
            <w:tcW w:type="dxa" w:w="1126"/>
          </w:tcPr>
          <w:p>
            <w:pPr>
              <w:spacing w:after="0"/>
              <w:jc w:val="right"/>
            </w:pPr>
            <w:r>
              <w:rPr>
                <w:sz w:val="16"/>
              </w:rPr>
              <w:t>$44,823</w:t>
            </w:r>
          </w:p>
        </w:tc>
        <w:tc>
          <w:tcPr>
            <w:tcW w:type="dxa" w:w="1173"/>
          </w:tcPr>
          <w:p>
            <w:pPr>
              <w:spacing w:after="0"/>
              <w:jc w:val="right"/>
            </w:pPr>
            <w:r>
              <w:rPr>
                <w:sz w:val="16"/>
              </w:rPr>
              <w:t>$1,752,877</w:t>
            </w:r>
          </w:p>
        </w:tc>
        <w:tc>
          <w:tcPr>
            <w:tcW w:type="dxa" w:w="1305"/>
          </w:tcPr>
          <w:p>
            <w:pPr>
              <w:spacing w:after="0"/>
              <w:jc w:val="right"/>
            </w:pPr>
            <w:r>
              <w:rPr>
                <w:sz w:val="16"/>
              </w:rPr>
              <w:t>0.259%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$7,488,059,953</w:t>
            </w:r>
          </w:p>
        </w:tc>
        <w:tc>
          <w:tcPr>
            <w:tcW w:type="dxa" w:w="1136"/>
          </w:tcPr>
          <w:p>
            <w:pPr>
              <w:spacing w:after="0"/>
              <w:jc w:val="right"/>
            </w:pPr>
          </w:p>
        </w:tc>
        <w:tc>
          <w:tcPr>
            <w:tcW w:type="dxa" w:w="1045"/>
          </w:tcPr>
          <w:p>
            <w:pPr>
              <w:spacing w:after="0"/>
              <w:jc w:val="right"/>
            </w:pPr>
            <w:r>
              <w:rPr>
                <w:sz w:val="16"/>
              </w:rPr>
              <w:t>44,426</w:t>
            </w:r>
          </w:p>
        </w:tc>
        <w:tc>
          <w:tcPr>
            <w:tcW w:type="dxa" w:w="1126"/>
          </w:tcPr>
          <w:p>
            <w:pPr>
              <w:spacing w:after="0"/>
              <w:jc w:val="right"/>
            </w:pPr>
            <w:r>
              <w:rPr>
                <w:sz w:val="16"/>
              </w:rPr>
              <w:t>$3,097</w:t>
            </w:r>
          </w:p>
        </w:tc>
        <w:tc>
          <w:tcPr>
            <w:tcW w:type="dxa" w:w="1126"/>
          </w:tcPr>
          <w:p>
            <w:pPr>
              <w:spacing w:after="0"/>
              <w:jc w:val="right"/>
            </w:pPr>
          </w:p>
        </w:tc>
        <w:tc>
          <w:tcPr>
            <w:tcW w:type="dxa" w:w="1173"/>
          </w:tcPr>
          <w:p>
            <w:pPr>
              <w:spacing w:after="0"/>
              <w:jc w:val="right"/>
            </w:pPr>
            <w:r>
              <w:rPr>
                <w:sz w:val="16"/>
              </w:rPr>
              <w:t>$2,115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$7,480,779,459</w:t>
            </w:r>
          </w:p>
        </w:tc>
        <w:tc>
          <w:tcPr>
            <w:tcW w:type="dxa" w:w="1136"/>
          </w:tcPr>
          <w:p>
            <w:pPr>
              <w:spacing w:after="0"/>
              <w:jc w:val="right"/>
            </w:pPr>
            <w:r>
              <w:rPr>
                <w:sz w:val="16"/>
              </w:rPr>
              <w:t>$261,574</w:t>
            </w:r>
          </w:p>
        </w:tc>
        <w:tc>
          <w:tcPr>
            <w:tcW w:type="dxa" w:w="1045"/>
          </w:tcPr>
          <w:p>
            <w:pPr>
              <w:spacing w:after="0"/>
              <w:jc w:val="right"/>
            </w:pPr>
            <w:r>
              <w:rPr>
                <w:sz w:val="16"/>
              </w:rPr>
              <w:t>6,208</w:t>
            </w:r>
          </w:p>
        </w:tc>
        <w:tc>
          <w:tcPr>
            <w:tcW w:type="dxa" w:w="1126"/>
          </w:tcPr>
          <w:p>
            <w:pPr>
              <w:spacing w:after="0"/>
              <w:jc w:val="right"/>
            </w:pPr>
            <w:r>
              <w:rPr>
                <w:sz w:val="16"/>
              </w:rPr>
              <w:t>$6,616,911</w:t>
            </w:r>
          </w:p>
        </w:tc>
        <w:tc>
          <w:tcPr>
            <w:tcW w:type="dxa" w:w="1126"/>
          </w:tcPr>
          <w:p>
            <w:pPr>
              <w:spacing w:after="0"/>
              <w:jc w:val="right"/>
            </w:pPr>
            <w:r>
              <w:rPr>
                <w:sz w:val="16"/>
              </w:rPr>
              <w:t>$652</w:t>
            </w:r>
          </w:p>
        </w:tc>
        <w:tc>
          <w:tcPr>
            <w:tcW w:type="dxa" w:w="1173"/>
          </w:tcPr>
          <w:p>
            <w:pPr>
              <w:spacing w:after="0"/>
              <w:jc w:val="right"/>
            </w:pPr>
            <w:r>
              <w:rPr>
                <w:sz w:val="16"/>
              </w:rPr>
              <w:t>$7,300</w:t>
            </w:r>
          </w:p>
        </w:tc>
        <w:tc>
          <w:tcPr>
            <w:tcW w:type="dxa" w:w="1305"/>
          </w:tcPr>
          <w:p>
            <w:pPr>
              <w:spacing w:after="0"/>
              <w:jc w:val="right"/>
            </w:pPr>
            <w:r>
              <w:rPr>
                <w:sz w:val="16"/>
              </w:rPr>
              <w:t>n/a (see note)</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$14,482,367</w:t>
            </w:r>
          </w:p>
        </w:tc>
        <w:tc>
          <w:tcPr>
            <w:tcW w:type="dxa" w:w="1136"/>
          </w:tcPr>
          <w:p>
            <w:pPr>
              <w:spacing w:after="0"/>
              <w:jc w:val="right"/>
            </w:pPr>
          </w:p>
        </w:tc>
        <w:tc>
          <w:tcPr>
            <w:tcW w:type="dxa" w:w="1045"/>
          </w:tcPr>
          <w:p>
            <w:pPr>
              <w:spacing w:after="0"/>
              <w:jc w:val="right"/>
            </w:pPr>
            <w:r>
              <w:rPr>
                <w:sz w:val="16"/>
              </w:rPr>
              <w:t>71</w:t>
            </w:r>
          </w:p>
        </w:tc>
        <w:tc>
          <w:tcPr>
            <w:tcW w:type="dxa" w:w="1126"/>
          </w:tcPr>
          <w:p>
            <w:pPr>
              <w:spacing w:after="0"/>
              <w:jc w:val="right"/>
            </w:pPr>
            <w:r>
              <w:rPr>
                <w:sz w:val="16"/>
              </w:rPr>
              <w:t>$56</w:t>
            </w:r>
          </w:p>
        </w:tc>
        <w:tc>
          <w:tcPr>
            <w:tcW w:type="dxa" w:w="1126"/>
          </w:tcPr>
          <w:p>
            <w:pPr>
              <w:spacing w:after="0"/>
              <w:jc w:val="right"/>
            </w:pPr>
          </w:p>
        </w:tc>
        <w:tc>
          <w:tcPr>
            <w:tcW w:type="dxa" w:w="1173"/>
          </w:tcPr>
          <w:p>
            <w:pPr>
              <w:spacing w:after="0"/>
              <w:jc w:val="right"/>
            </w:pPr>
            <w:r>
              <w:rPr>
                <w:sz w:val="16"/>
              </w:rPr>
              <w:t>$2</w:t>
            </w:r>
          </w:p>
        </w:tc>
        <w:tc>
          <w:tcPr>
            <w:tcW w:type="dxa" w:w="1305"/>
          </w:tcPr>
          <w:p>
            <w:pPr>
              <w:spacing w:after="0"/>
              <w:jc w:val="right"/>
            </w:pPr>
            <w:r>
              <w:rPr>
                <w:sz w:val="16"/>
              </w:rPr>
              <w:t>0.000383%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$7,488,059,953</w:t>
            </w:r>
          </w:p>
        </w:tc>
        <w:tc>
          <w:tcPr>
            <w:tcW w:type="dxa" w:w="1136"/>
          </w:tcPr>
          <w:p>
            <w:pPr>
              <w:spacing w:after="0"/>
              <w:jc w:val="right"/>
            </w:pPr>
          </w:p>
        </w:tc>
        <w:tc>
          <w:tcPr>
            <w:tcW w:type="dxa" w:w="1045"/>
          </w:tcPr>
          <w:p>
            <w:pPr>
              <w:spacing w:after="0"/>
              <w:jc w:val="right"/>
            </w:pPr>
            <w:r>
              <w:rPr>
                <w:sz w:val="16"/>
              </w:rPr>
              <w:t>44,426</w:t>
            </w:r>
          </w:p>
        </w:tc>
        <w:tc>
          <w:tcPr>
            <w:tcW w:type="dxa" w:w="1126"/>
          </w:tcPr>
          <w:p>
            <w:pPr>
              <w:spacing w:after="0"/>
              <w:jc w:val="right"/>
            </w:pPr>
            <w:r>
              <w:rPr>
                <w:sz w:val="16"/>
              </w:rPr>
              <w:t>$20,434</w:t>
            </w:r>
          </w:p>
        </w:tc>
        <w:tc>
          <w:tcPr>
            <w:tcW w:type="dxa" w:w="1126"/>
          </w:tcPr>
          <w:p>
            <w:pPr>
              <w:spacing w:after="0"/>
              <w:jc w:val="right"/>
            </w:pPr>
          </w:p>
        </w:tc>
        <w:tc>
          <w:tcPr>
            <w:tcW w:type="dxa" w:w="1173"/>
          </w:tcPr>
          <w:p>
            <w:pPr>
              <w:spacing w:after="0"/>
              <w:jc w:val="right"/>
            </w:pPr>
            <w:r>
              <w:rPr>
                <w:sz w:val="16"/>
              </w:rPr>
              <w:t>$155,008</w:t>
            </w:r>
          </w:p>
        </w:tc>
        <w:tc>
          <w:tcPr>
            <w:tcW w:type="dxa" w:w="1305"/>
          </w:tcPr>
          <w:p>
            <w:pPr>
              <w:spacing w:after="0"/>
              <w:jc w:val="right"/>
            </w:pPr>
            <w:r>
              <w:rPr>
                <w:sz w:val="16"/>
              </w:rPr>
              <w:t>0.000273%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$7,488,059,953</w:t>
            </w:r>
          </w:p>
        </w:tc>
        <w:tc>
          <w:tcPr>
            <w:tcW w:type="dxa" w:w="1136"/>
          </w:tcPr>
          <w:p>
            <w:pPr>
              <w:spacing w:after="0"/>
              <w:jc w:val="right"/>
            </w:pPr>
            <w:r>
              <w:rPr>
                <w:sz w:val="16"/>
              </w:rPr>
              <w:t>$3,841,161</w:t>
            </w:r>
          </w:p>
        </w:tc>
        <w:tc>
          <w:tcPr>
            <w:tcW w:type="dxa" w:w="1045"/>
          </w:tcPr>
          <w:p>
            <w:pPr>
              <w:spacing w:after="0"/>
              <w:jc w:val="right"/>
            </w:pPr>
            <w:r>
              <w:rPr>
                <w:sz w:val="16"/>
              </w:rPr>
              <w:t>44,426</w:t>
            </w:r>
          </w:p>
        </w:tc>
        <w:tc>
          <w:tcPr>
            <w:tcW w:type="dxa" w:w="1126"/>
          </w:tcPr>
          <w:p>
            <w:pPr>
              <w:spacing w:after="0"/>
              <w:jc w:val="right"/>
            </w:pPr>
            <w:r>
              <w:rPr>
                <w:sz w:val="16"/>
              </w:rPr>
              <w:t>$7,610</w:t>
            </w:r>
          </w:p>
        </w:tc>
        <w:tc>
          <w:tcPr>
            <w:tcW w:type="dxa" w:w="1126"/>
          </w:tcPr>
          <w:p>
            <w:pPr>
              <w:spacing w:after="0"/>
              <w:jc w:val="right"/>
            </w:pPr>
            <w:r>
              <w:rPr>
                <w:sz w:val="16"/>
              </w:rPr>
              <w:t>$163</w:t>
            </w:r>
          </w:p>
        </w:tc>
        <w:tc>
          <w:tcPr>
            <w:tcW w:type="dxa" w:w="1173"/>
          </w:tcPr>
          <w:p>
            <w:pPr>
              <w:spacing w:after="0"/>
              <w:jc w:val="right"/>
            </w:pPr>
            <w:r>
              <w:rPr>
                <w:sz w:val="16"/>
              </w:rPr>
              <w:t>$170,351</w:t>
            </w:r>
          </w:p>
        </w:tc>
        <w:tc>
          <w:tcPr>
            <w:tcW w:type="dxa" w:w="1305"/>
          </w:tcPr>
          <w:p>
            <w:pPr>
              <w:spacing w:after="0"/>
              <w:jc w:val="right"/>
            </w:pPr>
            <w:r>
              <w:rPr>
                <w:sz w:val="16"/>
              </w:rPr>
              <w:t>0.000102%</w:t>
            </w:r>
          </w:p>
        </w:tc>
        <w:tc>
          <w:tcPr>
            <w:tcW w:type="dxa" w:w="1219"/>
          </w:tcPr>
          <w:p>
            <w:pPr>
              <w:spacing w:after="0"/>
              <w:jc w:val="right"/>
            </w:pPr>
            <w:r>
              <w:rPr>
                <w:sz w:val="16"/>
              </w:rPr>
              <w:t>$3,000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$7,488,059,953</w:t>
            </w:r>
          </w:p>
        </w:tc>
        <w:tc>
          <w:tcPr>
            <w:tcW w:type="dxa" w:w="1136"/>
          </w:tcPr>
          <w:p>
            <w:pPr>
              <w:spacing w:after="0"/>
              <w:jc w:val="right"/>
            </w:pPr>
            <w:r>
              <w:rPr>
                <w:sz w:val="16"/>
              </w:rPr>
              <w:t>$3,841,161</w:t>
            </w:r>
          </w:p>
        </w:tc>
        <w:tc>
          <w:tcPr>
            <w:tcW w:type="dxa" w:w="1045"/>
          </w:tcPr>
          <w:p>
            <w:pPr>
              <w:spacing w:after="0"/>
              <w:jc w:val="right"/>
            </w:pPr>
            <w:r>
              <w:rPr>
                <w:sz w:val="16"/>
              </w:rPr>
              <w:t>44,426</w:t>
            </w:r>
          </w:p>
        </w:tc>
        <w:tc>
          <w:tcPr>
            <w:tcW w:type="dxa" w:w="1126"/>
          </w:tcPr>
          <w:p>
            <w:pPr>
              <w:spacing w:after="0"/>
              <w:jc w:val="right"/>
            </w:pPr>
            <w:r>
              <w:rPr>
                <w:sz w:val="16"/>
              </w:rPr>
              <w:t>$358,016</w:t>
            </w:r>
          </w:p>
        </w:tc>
        <w:tc>
          <w:tcPr>
            <w:tcW w:type="dxa" w:w="1126"/>
          </w:tcPr>
          <w:p>
            <w:pPr>
              <w:spacing w:after="0"/>
              <w:jc w:val="right"/>
            </w:pPr>
            <w:r>
              <w:rPr>
                <w:sz w:val="16"/>
              </w:rPr>
              <w:t>$69</w:t>
            </w:r>
          </w:p>
        </w:tc>
        <w:tc>
          <w:tcPr>
            <w:tcW w:type="dxa" w:w="1173"/>
          </w:tcPr>
          <w:p>
            <w:pPr>
              <w:spacing w:after="0"/>
              <w:jc w:val="right"/>
            </w:pPr>
            <w:r>
              <w:rPr>
                <w:sz w:val="16"/>
              </w:rPr>
              <w:t>$779,089</w:t>
            </w:r>
          </w:p>
        </w:tc>
        <w:tc>
          <w:tcPr>
            <w:tcW w:type="dxa" w:w="1305"/>
          </w:tcPr>
          <w:p>
            <w:pPr>
              <w:spacing w:after="0"/>
              <w:jc w:val="right"/>
            </w:pPr>
            <w:r>
              <w:rPr>
                <w:sz w:val="16"/>
              </w:rPr>
              <w:t>0.00478%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$1,840,245,196</w:t>
            </w:r>
          </w:p>
        </w:tc>
        <w:tc>
          <w:tcPr>
            <w:tcW w:type="dxa" w:w="1136"/>
          </w:tcPr>
          <w:p>
            <w:pPr>
              <w:spacing w:after="0"/>
              <w:jc w:val="right"/>
            </w:pPr>
            <w:r>
              <w:rPr>
                <w:sz w:val="16"/>
              </w:rPr>
              <w:t>$2,148,614</w:t>
            </w:r>
          </w:p>
        </w:tc>
        <w:tc>
          <w:tcPr>
            <w:tcW w:type="dxa" w:w="1045"/>
          </w:tcPr>
          <w:p>
            <w:pPr>
              <w:spacing w:after="0"/>
              <w:jc w:val="right"/>
            </w:pPr>
            <w:r>
              <w:rPr>
                <w:sz w:val="16"/>
              </w:rPr>
              <w:t>16,105</w:t>
            </w:r>
          </w:p>
        </w:tc>
        <w:tc>
          <w:tcPr>
            <w:tcW w:type="dxa" w:w="1126"/>
          </w:tcPr>
          <w:p>
            <w:pPr>
              <w:spacing w:after="0"/>
              <w:jc w:val="right"/>
            </w:pPr>
            <w:r>
              <w:rPr>
                <w:sz w:val="16"/>
              </w:rPr>
              <w:t>$468,838</w:t>
            </w:r>
          </w:p>
        </w:tc>
        <w:tc>
          <w:tcPr>
            <w:tcW w:type="dxa" w:w="1126"/>
          </w:tcPr>
          <w:p>
            <w:pPr>
              <w:spacing w:after="0"/>
              <w:jc w:val="right"/>
            </w:pPr>
            <w:r>
              <w:rPr>
                <w:sz w:val="16"/>
              </w:rPr>
              <w:t>$19</w:t>
            </w:r>
          </w:p>
        </w:tc>
        <w:tc>
          <w:tcPr>
            <w:tcW w:type="dxa" w:w="1173"/>
          </w:tcPr>
          <w:p>
            <w:pPr>
              <w:spacing w:after="0"/>
              <w:jc w:val="right"/>
            </w:pPr>
            <w:r>
              <w:rPr>
                <w:sz w:val="16"/>
              </w:rPr>
              <w:t>$57,564</w:t>
            </w:r>
          </w:p>
        </w:tc>
        <w:tc>
          <w:tcPr>
            <w:tcW w:type="dxa" w:w="1305"/>
          </w:tcPr>
          <w:p>
            <w:pPr>
              <w:spacing w:after="0"/>
              <w:jc w:val="right"/>
            </w:pPr>
            <w:r>
              <w:rPr>
                <w:sz w:val="16"/>
              </w:rPr>
              <w:t>0.0255%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$7,488,059,953</w:t>
            </w:r>
          </w:p>
        </w:tc>
        <w:tc>
          <w:tcPr>
            <w:tcW w:type="dxa" w:w="1136"/>
          </w:tcPr>
          <w:p>
            <w:pPr>
              <w:spacing w:after="0"/>
              <w:jc w:val="right"/>
            </w:pPr>
            <w:r>
              <w:rPr>
                <w:sz w:val="16"/>
              </w:rPr>
              <w:t>$3,841,161</w:t>
            </w:r>
          </w:p>
        </w:tc>
        <w:tc>
          <w:tcPr>
            <w:tcW w:type="dxa" w:w="1045"/>
          </w:tcPr>
          <w:p>
            <w:pPr>
              <w:spacing w:after="0"/>
              <w:jc w:val="right"/>
            </w:pPr>
            <w:r>
              <w:rPr>
                <w:sz w:val="16"/>
              </w:rPr>
              <w:t>44,426</w:t>
            </w:r>
          </w:p>
        </w:tc>
        <w:tc>
          <w:tcPr>
            <w:tcW w:type="dxa" w:w="1126"/>
          </w:tcPr>
          <w:p>
            <w:pPr>
              <w:spacing w:after="0"/>
              <w:jc w:val="right"/>
            </w:pPr>
            <w:r>
              <w:rPr>
                <w:sz w:val="16"/>
              </w:rPr>
              <w:t>$10,894</w:t>
            </w:r>
          </w:p>
        </w:tc>
        <w:tc>
          <w:tcPr>
            <w:tcW w:type="dxa" w:w="1126"/>
          </w:tcPr>
          <w:p>
            <w:pPr>
              <w:spacing w:after="0"/>
              <w:jc w:val="right"/>
            </w:pPr>
            <w:r>
              <w:rPr>
                <w:sz w:val="16"/>
              </w:rPr>
              <w:t>$1</w:t>
            </w:r>
          </w:p>
        </w:tc>
        <w:tc>
          <w:tcPr>
            <w:tcW w:type="dxa" w:w="1173"/>
          </w:tcPr>
          <w:p>
            <w:pPr>
              <w:spacing w:after="0"/>
              <w:jc w:val="right"/>
            </w:pPr>
            <w:r>
              <w:rPr>
                <w:sz w:val="16"/>
              </w:rPr>
              <w:t>$9,118</w:t>
            </w:r>
          </w:p>
        </w:tc>
        <w:tc>
          <w:tcPr>
            <w:tcW w:type="dxa" w:w="1305"/>
          </w:tcPr>
          <w:p>
            <w:pPr>
              <w:spacing w:after="0"/>
              <w:jc w:val="right"/>
            </w:pPr>
            <w:r>
              <w:rPr>
                <w:sz w:val="16"/>
              </w:rPr>
              <w:t>0.000145%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2025-04-11 (Storm Events through 2026-06-30): 10 county-coded records, 8 with a damage value recorded (including $0), $3,000;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44,426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$7,488,059,953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$3,841,161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$28,188,750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$4,839,573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BRYAN COUNTY *</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RICHMOND HILL, CITY OF</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2</w:t>
            </w:r>
          </w:p>
        </w:tc>
        <w:tc>
          <w:tcPr>
            <w:tcW w:type="dxa" w:w="1511"/>
          </w:tcPr>
          <w:p>
            <w:pPr>
              <w:spacing w:after="0"/>
              <w:jc w:val="right"/>
            </w:pPr>
            <w:r>
              <w:rPr>
                <w:sz w:val="16"/>
              </w:rPr>
              <w:t>2</w:t>
            </w:r>
          </w:p>
        </w:tc>
        <w:tc>
          <w:tcPr>
            <w:tcW w:type="dxa" w:w="1511"/>
          </w:tcPr>
          <w:p>
            <w:pPr>
              <w:spacing w:after="0"/>
              <w:jc w:val="right"/>
            </w:pPr>
            <w:r>
              <w:rPr>
                <w:sz w:val="16"/>
              </w:rPr>
              <w:t>5</w:t>
            </w:r>
          </w:p>
        </w:tc>
        <w:tc>
          <w:tcPr>
            <w:tcW w:type="dxa" w:w="1511"/>
          </w:tcPr>
          <w:p>
            <w:pPr>
              <w:spacing w:after="0"/>
              <w:jc w:val="right"/>
            </w:pPr>
            <w:r>
              <w:rPr>
                <w:sz w:val="16"/>
              </w:rPr>
              <w:t>2</w:t>
            </w:r>
          </w:p>
        </w:tc>
        <w:tc>
          <w:tcPr>
            <w:tcW w:type="dxa" w:w="1511"/>
          </w:tcPr>
          <w:p>
            <w:pPr>
              <w:spacing w:after="0"/>
              <w:jc w:val="right"/>
            </w:pPr>
            <w:r>
              <w:rPr>
                <w:sz w:val="16"/>
              </w:rPr>
              <w:t>6</w:t>
            </w:r>
          </w:p>
        </w:tc>
        <w:tc>
          <w:tcPr>
            <w:tcW w:type="dxa" w:w="1511"/>
          </w:tcPr>
          <w:p>
            <w:pPr>
              <w:spacing w:after="0"/>
              <w:jc w:val="right"/>
            </w:pPr>
            <w:r>
              <w:rPr>
                <w:sz w:val="16"/>
              </w:rPr>
              <w:t>1</w:t>
            </w:r>
          </w:p>
        </w:tc>
        <w:tc>
          <w:tcPr>
            <w:tcW w:type="dxa" w:w="1682"/>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Bryan County (unincorporated area)</w:t>
            </w:r>
          </w:p>
        </w:tc>
        <w:tc>
          <w:tcPr>
            <w:tcW w:type="dxa" w:w="1460"/>
          </w:tcPr>
          <w:p>
            <w:pPr>
              <w:spacing w:after="0"/>
              <w:jc w:val="left"/>
            </w:pPr>
            <w:r>
              <w:rPr>
                <w:sz w:val="16"/>
              </w:rPr>
              <w:t>130016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Pembroke city</w:t>
            </w:r>
          </w:p>
        </w:tc>
        <w:tc>
          <w:tcPr>
            <w:tcW w:type="dxa" w:w="1460"/>
          </w:tcPr>
          <w:p>
            <w:pPr>
              <w:spacing w:after="0"/>
              <w:jc w:val="left"/>
            </w:pPr>
            <w:r>
              <w:rPr>
                <w:sz w:val="16"/>
              </w:rPr>
              <w:t>130017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Richmond Hill city</w:t>
            </w:r>
          </w:p>
        </w:tc>
        <w:tc>
          <w:tcPr>
            <w:tcW w:type="dxa" w:w="1460"/>
          </w:tcPr>
          <w:p>
            <w:pPr>
              <w:spacing w:after="0"/>
              <w:jc w:val="left"/>
            </w:pPr>
            <w:r>
              <w:rPr>
                <w:sz w:val="16"/>
              </w:rPr>
              <w:t>130018</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Bryan County, GA: risk-assessment baseline packet, release 2026-10 (data as of 2026-09-28; County area 13029).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Bryan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Bryan County, GA: Risk-assessment baseline packet</dc:title>
  <dc:subject>Hazard Plain release 2026-10, as of 2026-09-28. Preview: automated baseline</dc:subject>
  <dc:creator>Hazard Plain</dc:creator>
  <cp:keywords>Hazard Plain; hazard mitigation; risk assessment; 13029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