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Barrow County, GA</w:t>
      </w:r>
    </w:p>
    <w:p>
      <w:pPr>
        <w:spacing w:after="120" w:before="0"/>
      </w:pPr>
      <w:r>
        <w:rPr>
          <w:color w:val="555555"/>
          <w:sz w:val="24"/>
        </w:rPr>
        <w:t>Risk-assessment baseline packet</w:t>
      </w:r>
    </w:p>
    <w:p>
      <w:pPr>
        <w:spacing w:after="120" w:before="0"/>
      </w:pPr>
      <w:r>
        <w:rPr>
          <w:b/>
          <w:sz w:val="18"/>
        </w:rPr>
        <w:t xml:space="preserve">Unit: </w:t>
      </w:r>
      <w:r>
        <w:rPr>
          <w:sz w:val="18"/>
        </w:rPr>
        <w:t>County area 13013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not a FEMA document, and not reviewed or endorsed by FEMA or GEMA/HS; GEMA template letters are a cross-reference only.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No approved plan on record. Approvable pending adoption, not yet eligible</w:t>
      </w:r>
    </w:p>
    <w:p>
      <w:pPr>
        <w:keepNext/>
        <w:spacing w:after="40" w:before="0"/>
      </w:pPr>
      <w:r>
        <w:rPr>
          <w:b/>
        </w:rPr>
        <w:t xml:space="preserve">Plan: </w:t>
      </w:r>
      <w:r>
        <w:rPr/>
        <w:t>none</w:t>
      </w:r>
    </w:p>
    <w:p>
      <w:pPr>
        <w:keepNext/>
        <w:spacing w:after="40" w:before="0"/>
      </w:pPr>
      <w:r>
        <w:rPr>
          <w:b/>
        </w:rPr>
        <w:t xml:space="preserve">Approved: </w:t>
      </w:r>
      <w:r>
        <w:rPr/>
        <w:t>none</w:t>
      </w:r>
    </w:p>
    <w:p>
      <w:pPr>
        <w:keepNext/>
        <w:spacing w:after="40" w:before="0"/>
      </w:pPr>
      <w:r>
        <w:rPr>
          <w:b/>
        </w:rPr>
        <w:t xml:space="preserve">Expires: </w:t>
      </w:r>
      <w:r>
        <w:rPr/>
        <w:t>none</w:t>
      </w:r>
    </w:p>
    <w:p>
      <w:pPr>
        <w:keepNext/>
        <w:spacing w:after="40" w:before="0"/>
      </w:pPr>
      <w:r>
        <w:rPr>
          <w:b/>
        </w:rPr>
        <w:t xml:space="preserve">As of: </w:t>
      </w:r>
      <w:r>
        <w:rPr/>
        <w:t>2026-09-28</w:t>
      </w:r>
    </w:p>
    <w:p>
      <w:pPr>
        <w:keepNext/>
        <w:spacing w:after="40" w:before="0"/>
      </w:pPr>
      <w:r>
        <w:rPr>
          <w:b/>
        </w:rPr>
        <w:t xml:space="preserve">Update underway: </w:t>
      </w:r>
      <w:r>
        <w:rPr/>
        <w:t>FEMA tracker shows a plan approvable pending adoption</w:t>
      </w:r>
    </w:p>
    <w:p>
      <w:pPr>
        <w:spacing w:after="80" w:before="0"/>
      </w:pPr>
      <w:r>
        <w:rPr/>
        <w:t>Not yet eligible: adopt the approved plan.</w:t>
      </w:r>
    </w:p>
    <w:p>
      <w:pPr>
        <w:spacing w:after="80" w:before="0"/>
      </w:pPr>
      <w:r>
        <w:rPr/>
        <w:t>Not yet eligible: adopt the approved plan.</w:t>
      </w:r>
    </w:p>
    <w:p>
      <w:pPr>
        <w:spacing w:after="80" w:before="0"/>
      </w:pPr>
      <w:r>
        <w:rPr>
          <w:color w:val="555555"/>
          <w:sz w:val="17"/>
        </w:rPr>
        <w:t>Every jurisdiction listed on this page (7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approved plan on record, so there is no approval date to count from.</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394"/>
        <w:gridCol w:w="1750"/>
        <w:gridCol w:w="1052"/>
        <w:gridCol w:w="1037"/>
        <w:gridCol w:w="1037"/>
        <w:gridCol w:w="847"/>
        <w:gridCol w:w="3176"/>
        <w:gridCol w:w="2336"/>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1750"/>
            <w:shd w:val="clear" w:color="auto" w:fill="E8E8E8"/>
          </w:tcPr>
          <w:p>
            <w:pPr>
              <w:spacing w:after="0"/>
              <w:jc w:val="left"/>
            </w:pPr>
            <w:r>
              <w:rPr>
                <w:b/>
                <w:sz w:val="16"/>
              </w:rPr>
              <w:t>Status</w:t>
            </w:r>
          </w:p>
        </w:tc>
        <w:tc>
          <w:tcPr>
            <w:tcW w:type="dxa" w:w="1052"/>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176"/>
            <w:shd w:val="clear" w:color="auto" w:fill="E8E8E8"/>
          </w:tcPr>
          <w:p>
            <w:pPr>
              <w:spacing w:after="0"/>
              <w:jc w:val="left"/>
            </w:pPr>
            <w:r>
              <w:rPr>
                <w:b/>
                <w:sz w:val="16"/>
              </w:rPr>
              <w:t>Update underway</w:t>
            </w:r>
          </w:p>
        </w:tc>
        <w:tc>
          <w:tcPr>
            <w:tcW w:type="dxa" w:w="2336"/>
            <w:shd w:val="clear" w:color="auto" w:fill="E8E8E8"/>
          </w:tcPr>
          <w:p>
            <w:pPr>
              <w:spacing w:after="0"/>
              <w:jc w:val="left"/>
            </w:pPr>
            <w:r>
              <w:rPr>
                <w:b/>
                <w:sz w:val="16"/>
              </w:rPr>
              <w:t>Notes</w:t>
            </w:r>
          </w:p>
        </w:tc>
      </w:tr>
      <w:tr>
        <w:trPr>
          <w:cantSplit/>
        </w:trPr>
        <w:tc>
          <w:tcPr>
            <w:tcW w:type="dxa" w:w="1483"/>
          </w:tcPr>
          <w:p>
            <w:pPr>
              <w:spacing w:after="0"/>
              <w:jc w:val="left"/>
            </w:pPr>
            <w:r>
              <w:rPr>
                <w:sz w:val="16"/>
              </w:rPr>
              <w:t>Barrow County (unincorporated area)</w:t>
            </w:r>
          </w:p>
        </w:tc>
        <w:tc>
          <w:tcPr>
            <w:tcW w:type="dxa" w:w="1394"/>
          </w:tcPr>
          <w:p>
            <w:pPr>
              <w:spacing w:after="0"/>
              <w:jc w:val="left"/>
            </w:pPr>
            <w:r>
              <w:rPr>
                <w:sz w:val="16"/>
              </w:rPr>
              <w:t>Unincorporated</w:t>
            </w:r>
          </w:p>
        </w:tc>
        <w:tc>
          <w:tcPr>
            <w:tcW w:type="dxa" w:w="1750"/>
          </w:tcPr>
          <w:p>
            <w:pPr>
              <w:spacing w:after="0"/>
              <w:jc w:val="left"/>
            </w:pPr>
            <w:r>
              <w:rPr>
                <w:sz w:val="16"/>
              </w:rPr>
              <w:t>No approved plan on record. Approvable pending adoption, not yet eligible</w:t>
            </w:r>
          </w:p>
        </w:tc>
        <w:tc>
          <w:tcPr>
            <w:tcW w:type="dxa" w:w="1052"/>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47"/>
          </w:tcPr>
          <w:p>
            <w:pPr>
              <w:spacing w:after="0"/>
              <w:jc w:val="right"/>
            </w:pPr>
          </w:p>
        </w:tc>
        <w:tc>
          <w:tcPr>
            <w:tcW w:type="dxa" w:w="3176"/>
          </w:tcPr>
          <w:p>
            <w:pPr>
              <w:spacing w:after="0"/>
              <w:jc w:val="left"/>
            </w:pPr>
            <w:r>
              <w:rPr>
                <w:sz w:val="16"/>
              </w:rPr>
              <w:t>FEMA tracker shows a plan approvable pending adoption</w:t>
            </w:r>
          </w:p>
        </w:tc>
        <w:tc>
          <w:tcPr>
            <w:tcW w:type="dxa" w:w="2336"/>
          </w:tcPr>
          <w:p>
            <w:pPr>
              <w:spacing w:after="0"/>
              <w:jc w:val="left"/>
            </w:pPr>
            <w:r>
              <w:rPr>
                <w:sz w:val="16"/>
              </w:rPr>
              <w:t>Not yet eligible: adopt the approved plan.</w:t>
            </w:r>
          </w:p>
        </w:tc>
      </w:tr>
      <w:tr>
        <w:trPr>
          <w:cantSplit/>
        </w:trPr>
        <w:tc>
          <w:tcPr>
            <w:tcW w:type="dxa" w:w="1483"/>
          </w:tcPr>
          <w:p>
            <w:pPr>
              <w:spacing w:after="0"/>
              <w:jc w:val="left"/>
            </w:pPr>
            <w:r>
              <w:rPr>
                <w:sz w:val="16"/>
              </w:rPr>
              <w:t>Auburn city</w:t>
            </w:r>
          </w:p>
        </w:tc>
        <w:tc>
          <w:tcPr>
            <w:tcW w:type="dxa" w:w="1394"/>
          </w:tcPr>
          <w:p>
            <w:pPr>
              <w:spacing w:after="0"/>
              <w:jc w:val="left"/>
            </w:pPr>
            <w:r>
              <w:rPr>
                <w:sz w:val="16"/>
              </w:rPr>
              <w:t>City</w:t>
            </w:r>
          </w:p>
        </w:tc>
        <w:tc>
          <w:tcPr>
            <w:tcW w:type="dxa" w:w="1750"/>
          </w:tcPr>
          <w:p>
            <w:pPr>
              <w:spacing w:after="0"/>
              <w:jc w:val="left"/>
            </w:pPr>
            <w:r>
              <w:rPr>
                <w:sz w:val="16"/>
              </w:rPr>
              <w:t>Approved, expires 2030-08-07</w:t>
            </w:r>
          </w:p>
        </w:tc>
        <w:tc>
          <w:tcPr>
            <w:tcW w:type="dxa" w:w="1052"/>
          </w:tcPr>
          <w:p>
            <w:pPr>
              <w:spacing w:after="0"/>
              <w:jc w:val="left"/>
            </w:pPr>
            <w:r>
              <w:rPr>
                <w:sz w:val="16"/>
              </w:rPr>
              <w:t>Gwinnett County (FEMA plan 111013)</w:t>
            </w:r>
          </w:p>
        </w:tc>
        <w:tc>
          <w:tcPr>
            <w:tcW w:type="dxa" w:w="1037"/>
          </w:tcPr>
          <w:p>
            <w:pPr>
              <w:spacing w:after="0"/>
              <w:jc w:val="left"/>
            </w:pPr>
            <w:r>
              <w:rPr>
                <w:sz w:val="16"/>
              </w:rPr>
              <w:t>2025-08-08</w:t>
            </w:r>
          </w:p>
        </w:tc>
        <w:tc>
          <w:tcPr>
            <w:tcW w:type="dxa" w:w="1037"/>
          </w:tcPr>
          <w:p>
            <w:pPr>
              <w:spacing w:after="0"/>
              <w:jc w:val="left"/>
            </w:pPr>
            <w:r>
              <w:rPr>
                <w:sz w:val="16"/>
              </w:rPr>
              <w:t>2030-08-07</w:t>
            </w:r>
          </w:p>
        </w:tc>
        <w:tc>
          <w:tcPr>
            <w:tcW w:type="dxa" w:w="847"/>
          </w:tcPr>
          <w:p>
            <w:pPr>
              <w:spacing w:after="0"/>
              <w:jc w:val="right"/>
            </w:pPr>
            <w:r>
              <w:rPr>
                <w:sz w:val="16"/>
              </w:rPr>
              <w:t>1,409</w:t>
            </w:r>
          </w:p>
        </w:tc>
        <w:tc>
          <w:tcPr>
            <w:tcW w:type="dxa" w:w="3176"/>
          </w:tcPr>
          <w:p>
            <w:pPr>
              <w:spacing w:after="0"/>
              <w:jc w:val="left"/>
            </w:pPr>
            <w:r>
              <w:rPr>
                <w:sz w:val="16"/>
              </w:rPr>
              <w:t>FEMA tracker shows a plan approvable pending adoption</w:t>
            </w:r>
          </w:p>
        </w:tc>
        <w:tc>
          <w:tcPr>
            <w:tcW w:type="dxa" w:w="2336"/>
          </w:tcPr>
          <w:p>
            <w:pPr>
              <w:spacing w:after="0"/>
              <w:jc w:val="left"/>
            </w:pPr>
            <w:r>
              <w:rPr>
                <w:sz w:val="16"/>
              </w:rPr>
              <w:t>Not yet eligible: adopt the approved plan.</w:t>
            </w:r>
          </w:p>
        </w:tc>
      </w:tr>
      <w:tr>
        <w:trPr>
          <w:cantSplit/>
        </w:trPr>
        <w:tc>
          <w:tcPr>
            <w:tcW w:type="dxa" w:w="1483"/>
          </w:tcPr>
          <w:p>
            <w:pPr>
              <w:spacing w:after="0"/>
              <w:jc w:val="left"/>
            </w:pPr>
            <w:r>
              <w:rPr>
                <w:sz w:val="16"/>
              </w:rPr>
              <w:t>Bethlehem town</w:t>
            </w:r>
          </w:p>
        </w:tc>
        <w:tc>
          <w:tcPr>
            <w:tcW w:type="dxa" w:w="1394"/>
          </w:tcPr>
          <w:p>
            <w:pPr>
              <w:spacing w:after="0"/>
              <w:jc w:val="left"/>
            </w:pPr>
            <w:r>
              <w:rPr>
                <w:sz w:val="16"/>
              </w:rPr>
              <w:t>Town</w:t>
            </w:r>
          </w:p>
        </w:tc>
        <w:tc>
          <w:tcPr>
            <w:tcW w:type="dxa" w:w="1750"/>
          </w:tcPr>
          <w:p>
            <w:pPr>
              <w:spacing w:after="0"/>
              <w:jc w:val="left"/>
            </w:pPr>
            <w:r>
              <w:rPr>
                <w:sz w:val="16"/>
              </w:rPr>
              <w:t>No approved plan on record. Approvable pending adoption, not yet eligible</w:t>
            </w:r>
          </w:p>
        </w:tc>
        <w:tc>
          <w:tcPr>
            <w:tcW w:type="dxa" w:w="1052"/>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47"/>
          </w:tcPr>
          <w:p>
            <w:pPr>
              <w:spacing w:after="0"/>
              <w:jc w:val="right"/>
            </w:pPr>
          </w:p>
        </w:tc>
        <w:tc>
          <w:tcPr>
            <w:tcW w:type="dxa" w:w="3176"/>
          </w:tcPr>
          <w:p>
            <w:pPr>
              <w:spacing w:after="0"/>
              <w:jc w:val="left"/>
            </w:pPr>
            <w:r>
              <w:rPr>
                <w:sz w:val="16"/>
              </w:rPr>
              <w:t>FEMA tracker shows a plan approvable pending adoption</w:t>
            </w:r>
          </w:p>
        </w:tc>
        <w:tc>
          <w:tcPr>
            <w:tcW w:type="dxa" w:w="2336"/>
          </w:tcPr>
          <w:p>
            <w:pPr>
              <w:spacing w:after="0"/>
              <w:jc w:val="left"/>
            </w:pPr>
            <w:r>
              <w:rPr>
                <w:sz w:val="16"/>
              </w:rPr>
              <w:t>Not yet eligible: adopt the approved plan.</w:t>
            </w:r>
          </w:p>
        </w:tc>
      </w:tr>
      <w:tr>
        <w:trPr>
          <w:cantSplit/>
        </w:trPr>
        <w:tc>
          <w:tcPr>
            <w:tcW w:type="dxa" w:w="1483"/>
          </w:tcPr>
          <w:p>
            <w:pPr>
              <w:spacing w:after="0"/>
              <w:jc w:val="left"/>
            </w:pPr>
            <w:r>
              <w:rPr>
                <w:sz w:val="16"/>
              </w:rPr>
              <w:t>Braselton town</w:t>
            </w:r>
          </w:p>
        </w:tc>
        <w:tc>
          <w:tcPr>
            <w:tcW w:type="dxa" w:w="1394"/>
          </w:tcPr>
          <w:p>
            <w:pPr>
              <w:spacing w:after="0"/>
              <w:jc w:val="left"/>
            </w:pPr>
            <w:r>
              <w:rPr>
                <w:sz w:val="16"/>
              </w:rPr>
              <w:t>Town</w:t>
            </w:r>
          </w:p>
        </w:tc>
        <w:tc>
          <w:tcPr>
            <w:tcW w:type="dxa" w:w="1750"/>
          </w:tcPr>
          <w:p>
            <w:pPr>
              <w:spacing w:after="0"/>
              <w:jc w:val="left"/>
            </w:pPr>
            <w:r>
              <w:rPr>
                <w:sz w:val="16"/>
              </w:rPr>
              <w:t>Approved, expires 2031-07-23</w:t>
            </w:r>
          </w:p>
        </w:tc>
        <w:tc>
          <w:tcPr>
            <w:tcW w:type="dxa" w:w="1052"/>
          </w:tcPr>
          <w:p>
            <w:pPr>
              <w:spacing w:after="0"/>
              <w:jc w:val="left"/>
            </w:pPr>
            <w:r>
              <w:rPr>
                <w:sz w:val="16"/>
              </w:rPr>
              <w:t>Jackson County (FEMA plan 110862)</w:t>
            </w:r>
          </w:p>
        </w:tc>
        <w:tc>
          <w:tcPr>
            <w:tcW w:type="dxa" w:w="1037"/>
          </w:tcPr>
          <w:p>
            <w:pPr>
              <w:spacing w:after="0"/>
              <w:jc w:val="left"/>
            </w:pPr>
            <w:r>
              <w:rPr>
                <w:sz w:val="16"/>
              </w:rPr>
              <w:t>2026-07-24</w:t>
            </w:r>
          </w:p>
        </w:tc>
        <w:tc>
          <w:tcPr>
            <w:tcW w:type="dxa" w:w="1037"/>
          </w:tcPr>
          <w:p>
            <w:pPr>
              <w:spacing w:after="0"/>
              <w:jc w:val="left"/>
            </w:pPr>
            <w:r>
              <w:rPr>
                <w:sz w:val="16"/>
              </w:rPr>
              <w:t>2031-07-23</w:t>
            </w:r>
          </w:p>
        </w:tc>
        <w:tc>
          <w:tcPr>
            <w:tcW w:type="dxa" w:w="847"/>
          </w:tcPr>
          <w:p>
            <w:pPr>
              <w:spacing w:after="0"/>
              <w:jc w:val="right"/>
            </w:pPr>
            <w:r>
              <w:rPr>
                <w:sz w:val="16"/>
              </w:rPr>
              <w:t>1,759</w:t>
            </w:r>
          </w:p>
        </w:tc>
        <w:tc>
          <w:tcPr>
            <w:tcW w:type="dxa" w:w="3176"/>
          </w:tcPr>
          <w:p>
            <w:pPr>
              <w:spacing w:after="0"/>
              <w:jc w:val="left"/>
            </w:pPr>
            <w:r>
              <w:rPr>
                <w:sz w:val="16"/>
              </w:rPr>
              <w:t>FEMA tracker shows a plan approvable pending adoption</w:t>
            </w:r>
          </w:p>
        </w:tc>
        <w:tc>
          <w:tcPr>
            <w:tcW w:type="dxa" w:w="2336"/>
          </w:tcPr>
          <w:p>
            <w:pPr>
              <w:spacing w:after="0"/>
              <w:jc w:val="left"/>
            </w:pPr>
            <w:r>
              <w:rPr>
                <w:sz w:val="16"/>
              </w:rPr>
              <w:t>Not yet eligible: adopt the approved plan. Also approved under plan 108611 (Hall County, expires 2028-03-07); plan 111013 (Gwinnett County, expires 2030-08-07). FEMA's plan status map shows one plan per jurisdiction and may show one of these; this packet uses the approved plan that expires last.</w:t>
            </w:r>
          </w:p>
        </w:tc>
      </w:tr>
      <w:tr>
        <w:trPr>
          <w:cantSplit/>
        </w:trPr>
        <w:tc>
          <w:tcPr>
            <w:tcW w:type="dxa" w:w="1483"/>
          </w:tcPr>
          <w:p>
            <w:pPr>
              <w:spacing w:after="0"/>
              <w:jc w:val="left"/>
            </w:pPr>
            <w:r>
              <w:rPr>
                <w:sz w:val="16"/>
              </w:rPr>
              <w:t>Carl town</w:t>
            </w:r>
          </w:p>
        </w:tc>
        <w:tc>
          <w:tcPr>
            <w:tcW w:type="dxa" w:w="1394"/>
          </w:tcPr>
          <w:p>
            <w:pPr>
              <w:spacing w:after="0"/>
              <w:jc w:val="left"/>
            </w:pPr>
            <w:r>
              <w:rPr>
                <w:sz w:val="16"/>
              </w:rPr>
              <w:t>Town</w:t>
            </w:r>
          </w:p>
        </w:tc>
        <w:tc>
          <w:tcPr>
            <w:tcW w:type="dxa" w:w="1750"/>
          </w:tcPr>
          <w:p>
            <w:pPr>
              <w:spacing w:after="0"/>
              <w:jc w:val="left"/>
            </w:pPr>
            <w:r>
              <w:rPr>
                <w:sz w:val="16"/>
              </w:rPr>
              <w:t>No approved plan on record. Approvable pending adoption, not yet eligible</w:t>
            </w:r>
          </w:p>
        </w:tc>
        <w:tc>
          <w:tcPr>
            <w:tcW w:type="dxa" w:w="1052"/>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47"/>
          </w:tcPr>
          <w:p>
            <w:pPr>
              <w:spacing w:after="0"/>
              <w:jc w:val="right"/>
            </w:pPr>
          </w:p>
        </w:tc>
        <w:tc>
          <w:tcPr>
            <w:tcW w:type="dxa" w:w="3176"/>
          </w:tcPr>
          <w:p>
            <w:pPr>
              <w:spacing w:after="0"/>
              <w:jc w:val="left"/>
            </w:pPr>
            <w:r>
              <w:rPr>
                <w:sz w:val="16"/>
              </w:rPr>
              <w:t>FEMA tracker shows a plan approvable pending adoption</w:t>
            </w:r>
          </w:p>
        </w:tc>
        <w:tc>
          <w:tcPr>
            <w:tcW w:type="dxa" w:w="2336"/>
          </w:tcPr>
          <w:p>
            <w:pPr>
              <w:spacing w:after="0"/>
              <w:jc w:val="left"/>
            </w:pPr>
            <w:r>
              <w:rPr>
                <w:sz w:val="16"/>
              </w:rPr>
              <w:t>Not yet eligible: adopt the approved plan.</w:t>
            </w:r>
          </w:p>
        </w:tc>
      </w:tr>
      <w:tr>
        <w:trPr>
          <w:cantSplit/>
        </w:trPr>
        <w:tc>
          <w:tcPr>
            <w:tcW w:type="dxa" w:w="1483"/>
          </w:tcPr>
          <w:p>
            <w:pPr>
              <w:spacing w:after="0"/>
              <w:jc w:val="left"/>
            </w:pPr>
            <w:r>
              <w:rPr>
                <w:sz w:val="16"/>
              </w:rPr>
              <w:t>Statham city</w:t>
            </w:r>
          </w:p>
        </w:tc>
        <w:tc>
          <w:tcPr>
            <w:tcW w:type="dxa" w:w="1394"/>
          </w:tcPr>
          <w:p>
            <w:pPr>
              <w:spacing w:after="0"/>
              <w:jc w:val="left"/>
            </w:pPr>
            <w:r>
              <w:rPr>
                <w:sz w:val="16"/>
              </w:rPr>
              <w:t>City</w:t>
            </w:r>
          </w:p>
        </w:tc>
        <w:tc>
          <w:tcPr>
            <w:tcW w:type="dxa" w:w="1750"/>
          </w:tcPr>
          <w:p>
            <w:pPr>
              <w:spacing w:after="0"/>
              <w:jc w:val="left"/>
            </w:pPr>
            <w:r>
              <w:rPr>
                <w:sz w:val="16"/>
              </w:rPr>
              <w:t>No approved plan on record. Approvable pending adoption, not yet eligible</w:t>
            </w:r>
          </w:p>
        </w:tc>
        <w:tc>
          <w:tcPr>
            <w:tcW w:type="dxa" w:w="1052"/>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47"/>
          </w:tcPr>
          <w:p>
            <w:pPr>
              <w:spacing w:after="0"/>
              <w:jc w:val="right"/>
            </w:pPr>
          </w:p>
        </w:tc>
        <w:tc>
          <w:tcPr>
            <w:tcW w:type="dxa" w:w="3176"/>
          </w:tcPr>
          <w:p>
            <w:pPr>
              <w:spacing w:after="0"/>
              <w:jc w:val="left"/>
            </w:pPr>
            <w:r>
              <w:rPr>
                <w:sz w:val="16"/>
              </w:rPr>
              <w:t>FEMA tracker shows a plan approvable pending adoption</w:t>
            </w:r>
          </w:p>
        </w:tc>
        <w:tc>
          <w:tcPr>
            <w:tcW w:type="dxa" w:w="2336"/>
          </w:tcPr>
          <w:p>
            <w:pPr>
              <w:spacing w:after="0"/>
              <w:jc w:val="left"/>
            </w:pPr>
            <w:r>
              <w:rPr>
                <w:sz w:val="16"/>
              </w:rPr>
              <w:t>Not yet eligible: adopt the approved plan.</w:t>
            </w:r>
          </w:p>
        </w:tc>
      </w:tr>
      <w:tr>
        <w:trPr>
          <w:cantSplit/>
        </w:trPr>
        <w:tc>
          <w:tcPr>
            <w:tcW w:type="dxa" w:w="1483"/>
          </w:tcPr>
          <w:p>
            <w:pPr>
              <w:spacing w:after="0"/>
              <w:jc w:val="left"/>
            </w:pPr>
            <w:r>
              <w:rPr>
                <w:sz w:val="16"/>
              </w:rPr>
              <w:t>Winder city</w:t>
            </w:r>
          </w:p>
        </w:tc>
        <w:tc>
          <w:tcPr>
            <w:tcW w:type="dxa" w:w="1394"/>
          </w:tcPr>
          <w:p>
            <w:pPr>
              <w:spacing w:after="0"/>
              <w:jc w:val="left"/>
            </w:pPr>
            <w:r>
              <w:rPr>
                <w:sz w:val="16"/>
              </w:rPr>
              <w:t>City</w:t>
            </w:r>
          </w:p>
        </w:tc>
        <w:tc>
          <w:tcPr>
            <w:tcW w:type="dxa" w:w="1750"/>
          </w:tcPr>
          <w:p>
            <w:pPr>
              <w:spacing w:after="0"/>
              <w:jc w:val="left"/>
            </w:pPr>
            <w:r>
              <w:rPr>
                <w:sz w:val="16"/>
              </w:rPr>
              <w:t>No approved plan on record. Approvable pending adoption, not yet eligible</w:t>
            </w:r>
          </w:p>
        </w:tc>
        <w:tc>
          <w:tcPr>
            <w:tcW w:type="dxa" w:w="1052"/>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47"/>
          </w:tcPr>
          <w:p>
            <w:pPr>
              <w:spacing w:after="0"/>
              <w:jc w:val="right"/>
            </w:pPr>
          </w:p>
        </w:tc>
        <w:tc>
          <w:tcPr>
            <w:tcW w:type="dxa" w:w="3176"/>
          </w:tcPr>
          <w:p>
            <w:pPr>
              <w:spacing w:after="0"/>
              <w:jc w:val="left"/>
            </w:pPr>
            <w:r>
              <w:rPr>
                <w:sz w:val="16"/>
              </w:rPr>
              <w:t>FEMA tracker shows a plan approvable pending adoption</w:t>
            </w:r>
          </w:p>
        </w:tc>
        <w:tc>
          <w:tcPr>
            <w:tcW w:type="dxa" w:w="2336"/>
          </w:tcPr>
          <w:p>
            <w:pPr>
              <w:spacing w:after="0"/>
              <w:jc w:val="left"/>
            </w:pPr>
            <w:r>
              <w:rPr>
                <w:sz w:val="16"/>
              </w:rPr>
              <w:t>Not yet eligible: adopt the approved plan.</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keepNext/>
        <w:spacing w:after="80" w:before="0"/>
      </w:pPr>
      <w:r>
        <w:rPr>
          <w:i/>
          <w:color w:val="555555"/>
          <w:sz w:val="15"/>
        </w:rPr>
        <w:t>GEMA template letter: A</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2"/>
        <w:gridCol w:w="1037"/>
        <w:gridCol w:w="1178"/>
        <w:gridCol w:w="1178"/>
        <w:gridCol w:w="1126"/>
        <w:gridCol w:w="1126"/>
        <w:gridCol w:w="1288"/>
        <w:gridCol w:w="1161"/>
        <w:gridCol w:w="1178"/>
        <w:gridCol w:w="2120"/>
        <w:gridCol w:w="2038"/>
      </w:tblGrid>
      <w:tr>
        <w:trPr>
          <w:cantSplit/>
          <w:tblHeader/>
        </w:trPr>
        <w:tc>
          <w:tcPr>
            <w:tcW w:type="dxa" w:w="68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78"/>
            <w:shd w:val="clear" w:color="auto" w:fill="E8E8E8"/>
          </w:tcPr>
          <w:p>
            <w:pPr>
              <w:spacing w:after="0"/>
              <w:jc w:val="left"/>
            </w:pPr>
            <w:r>
              <w:rPr>
                <w:b/>
                <w:sz w:val="16"/>
              </w:rPr>
              <w:t>NRI risk rating</w:t>
            </w:r>
          </w:p>
        </w:tc>
        <w:tc>
          <w:tcPr>
            <w:tcW w:type="dxa" w:w="1178"/>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7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20"/>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38"/>
            <w:shd w:val="clear" w:color="auto" w:fill="E8E8E8"/>
          </w:tcPr>
          <w:p>
            <w:pPr>
              <w:spacing w:after="0"/>
              <w:jc w:val="left"/>
            </w:pPr>
            <w:r>
              <w:rPr>
                <w:b/>
                <w:sz w:val="16"/>
              </w:rPr>
              <w:t>Storm Events coverage note</w:t>
            </w:r>
          </w:p>
        </w:tc>
      </w:tr>
      <w:tr>
        <w:trPr>
          <w:cantSplit/>
        </w:trPr>
        <w:tc>
          <w:tcPr>
            <w:tcW w:type="dxa" w:w="682"/>
          </w:tcPr>
          <w:p>
            <w:pPr>
              <w:spacing w:after="0"/>
              <w:jc w:val="right"/>
            </w:pPr>
            <w:r>
              <w:rPr>
                <w:sz w:val="16"/>
              </w:rPr>
              <w:t>1</w:t>
            </w:r>
          </w:p>
        </w:tc>
        <w:tc>
          <w:tcPr>
            <w:tcW w:type="dxa" w:w="1037"/>
          </w:tcPr>
          <w:p>
            <w:pPr>
              <w:spacing w:after="0"/>
              <w:jc w:val="left"/>
            </w:pPr>
            <w:r>
              <w:rPr>
                <w:sz w:val="16"/>
              </w:rPr>
              <w:t>Inland Flooding</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$10,624,028</w:t>
            </w:r>
          </w:p>
        </w:tc>
        <w:tc>
          <w:tcPr>
            <w:tcW w:type="dxa" w:w="1126"/>
          </w:tcPr>
          <w:p>
            <w:pPr>
              <w:spacing w:after="0"/>
              <w:jc w:val="right"/>
            </w:pPr>
            <w:r>
              <w:rPr>
                <w:sz w:val="16"/>
              </w:rPr>
              <w:t>$5,741</w:t>
            </w:r>
          </w:p>
        </w:tc>
        <w:tc>
          <w:tcPr>
            <w:tcW w:type="dxa" w:w="1288"/>
          </w:tcPr>
          <w:p>
            <w:pPr>
              <w:spacing w:after="0"/>
              <w:jc w:val="right"/>
            </w:pPr>
            <w:r>
              <w:rPr>
                <w:sz w:val="16"/>
              </w:rPr>
              <w:t>$10,057</w:t>
            </w:r>
          </w:p>
        </w:tc>
        <w:tc>
          <w:tcPr>
            <w:tcW w:type="dxa" w:w="1161"/>
          </w:tcPr>
          <w:p>
            <w:pPr>
              <w:spacing w:after="0"/>
              <w:jc w:val="right"/>
            </w:pPr>
            <w:r>
              <w:rPr>
                <w:sz w:val="16"/>
              </w:rPr>
              <w:t>$10,639,826</w:t>
            </w:r>
          </w:p>
        </w:tc>
        <w:tc>
          <w:tcPr>
            <w:tcW w:type="dxa" w:w="1178"/>
          </w:tcPr>
          <w:p>
            <w:pPr>
              <w:spacing w:after="0"/>
              <w:jc w:val="right"/>
            </w:pPr>
            <w:r>
              <w:rPr>
                <w:sz w:val="16"/>
              </w:rPr>
              <w:t>13</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2</w:t>
            </w:r>
          </w:p>
        </w:tc>
        <w:tc>
          <w:tcPr>
            <w:tcW w:type="dxa" w:w="1037"/>
          </w:tcPr>
          <w:p>
            <w:pPr>
              <w:spacing w:after="0"/>
              <w:jc w:val="left"/>
            </w:pPr>
            <w:r>
              <w:rPr>
                <w:sz w:val="16"/>
              </w:rPr>
              <w:t>Tornado</w:t>
            </w:r>
          </w:p>
        </w:tc>
        <w:tc>
          <w:tcPr>
            <w:tcW w:type="dxa" w:w="1178"/>
          </w:tcPr>
          <w:p>
            <w:pPr>
              <w:spacing w:after="0"/>
              <w:jc w:val="left"/>
            </w:pPr>
            <w:r>
              <w:rPr>
                <w:sz w:val="16"/>
              </w:rPr>
              <w:t>Relatively Moderate</w:t>
            </w:r>
          </w:p>
        </w:tc>
        <w:tc>
          <w:tcPr>
            <w:tcW w:type="dxa" w:w="1178"/>
          </w:tcPr>
          <w:p>
            <w:pPr>
              <w:spacing w:after="0"/>
              <w:jc w:val="left"/>
            </w:pPr>
            <w:r>
              <w:rPr>
                <w:sz w:val="16"/>
              </w:rPr>
              <w:t>Relatively Moderate</w:t>
            </w:r>
          </w:p>
        </w:tc>
        <w:tc>
          <w:tcPr>
            <w:tcW w:type="dxa" w:w="1126"/>
          </w:tcPr>
          <w:p>
            <w:pPr>
              <w:spacing w:after="0"/>
              <w:jc w:val="right"/>
            </w:pPr>
            <w:r>
              <w:rPr>
                <w:sz w:val="16"/>
              </w:rPr>
              <w:t>$1,428,365</w:t>
            </w:r>
          </w:p>
        </w:tc>
        <w:tc>
          <w:tcPr>
            <w:tcW w:type="dxa" w:w="1126"/>
          </w:tcPr>
          <w:p>
            <w:pPr>
              <w:spacing w:after="0"/>
              <w:jc w:val="right"/>
            </w:pPr>
            <w:r>
              <w:rPr>
                <w:sz w:val="16"/>
              </w:rPr>
              <w:t>$1,212</w:t>
            </w:r>
          </w:p>
        </w:tc>
        <w:tc>
          <w:tcPr>
            <w:tcW w:type="dxa" w:w="1288"/>
          </w:tcPr>
          <w:p>
            <w:pPr>
              <w:spacing w:after="0"/>
              <w:jc w:val="right"/>
            </w:pPr>
            <w:r>
              <w:rPr>
                <w:sz w:val="16"/>
              </w:rPr>
              <w:t>$1,374,193</w:t>
            </w:r>
          </w:p>
        </w:tc>
        <w:tc>
          <w:tcPr>
            <w:tcW w:type="dxa" w:w="1161"/>
          </w:tcPr>
          <w:p>
            <w:pPr>
              <w:spacing w:after="0"/>
              <w:jc w:val="right"/>
            </w:pPr>
            <w:r>
              <w:rPr>
                <w:sz w:val="16"/>
              </w:rPr>
              <w:t>$2,803,770</w:t>
            </w:r>
          </w:p>
        </w:tc>
        <w:tc>
          <w:tcPr>
            <w:tcW w:type="dxa" w:w="1178"/>
          </w:tcPr>
          <w:p>
            <w:pPr>
              <w:spacing w:after="0"/>
              <w:jc w:val="right"/>
            </w:pPr>
            <w:r>
              <w:rPr>
                <w:sz w:val="16"/>
              </w:rPr>
              <w:t>2</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3</w:t>
            </w:r>
          </w:p>
        </w:tc>
        <w:tc>
          <w:tcPr>
            <w:tcW w:type="dxa" w:w="1037"/>
          </w:tcPr>
          <w:p>
            <w:pPr>
              <w:spacing w:after="0"/>
              <w:jc w:val="left"/>
            </w:pPr>
            <w:r>
              <w:rPr>
                <w:sz w:val="16"/>
              </w:rPr>
              <w:t>Strong Wind</w:t>
            </w:r>
          </w:p>
        </w:tc>
        <w:tc>
          <w:tcPr>
            <w:tcW w:type="dxa" w:w="1178"/>
          </w:tcPr>
          <w:p>
            <w:pPr>
              <w:spacing w:after="0"/>
              <w:jc w:val="left"/>
            </w:pPr>
            <w:r>
              <w:rPr>
                <w:sz w:val="16"/>
              </w:rPr>
              <w:t>Relatively Moderate</w:t>
            </w:r>
          </w:p>
        </w:tc>
        <w:tc>
          <w:tcPr>
            <w:tcW w:type="dxa" w:w="1178"/>
          </w:tcPr>
          <w:p>
            <w:pPr>
              <w:spacing w:after="0"/>
              <w:jc w:val="left"/>
            </w:pPr>
            <w:r>
              <w:rPr>
                <w:sz w:val="16"/>
              </w:rPr>
              <w:t>Relatively Moderate</w:t>
            </w:r>
          </w:p>
        </w:tc>
        <w:tc>
          <w:tcPr>
            <w:tcW w:type="dxa" w:w="1126"/>
          </w:tcPr>
          <w:p>
            <w:pPr>
              <w:spacing w:after="0"/>
              <w:jc w:val="right"/>
            </w:pPr>
            <w:r>
              <w:rPr>
                <w:sz w:val="16"/>
              </w:rPr>
              <w:t>$165,007</w:t>
            </w:r>
          </w:p>
        </w:tc>
        <w:tc>
          <w:tcPr>
            <w:tcW w:type="dxa" w:w="1126"/>
          </w:tcPr>
          <w:p>
            <w:pPr>
              <w:spacing w:after="0"/>
              <w:jc w:val="right"/>
            </w:pPr>
            <w:r>
              <w:rPr>
                <w:sz w:val="16"/>
              </w:rPr>
              <w:t>$449</w:t>
            </w:r>
          </w:p>
        </w:tc>
        <w:tc>
          <w:tcPr>
            <w:tcW w:type="dxa" w:w="1288"/>
          </w:tcPr>
          <w:p>
            <w:pPr>
              <w:spacing w:after="0"/>
              <w:jc w:val="right"/>
            </w:pPr>
            <w:r>
              <w:rPr>
                <w:sz w:val="16"/>
              </w:rPr>
              <w:t>$831,787</w:t>
            </w:r>
          </w:p>
        </w:tc>
        <w:tc>
          <w:tcPr>
            <w:tcW w:type="dxa" w:w="1161"/>
          </w:tcPr>
          <w:p>
            <w:pPr>
              <w:spacing w:after="0"/>
              <w:jc w:val="right"/>
            </w:pPr>
            <w:r>
              <w:rPr>
                <w:sz w:val="16"/>
              </w:rPr>
              <w:t>$997,243</w:t>
            </w:r>
          </w:p>
        </w:tc>
        <w:tc>
          <w:tcPr>
            <w:tcW w:type="dxa" w:w="1178"/>
          </w:tcPr>
          <w:p>
            <w:pPr>
              <w:spacing w:after="0"/>
              <w:jc w:val="right"/>
            </w:pPr>
            <w:r>
              <w:rPr>
                <w:sz w:val="16"/>
              </w:rPr>
              <w:t>90</w:t>
            </w:r>
          </w:p>
        </w:tc>
        <w:tc>
          <w:tcPr>
            <w:tcW w:type="dxa" w:w="2120"/>
          </w:tcPr>
          <w:p>
            <w:pPr>
              <w:spacing w:after="0"/>
              <w:jc w:val="left"/>
            </w:pPr>
          </w:p>
        </w:tc>
        <w:tc>
          <w:tcPr>
            <w:tcW w:type="dxa" w:w="2038"/>
          </w:tcPr>
          <w:p>
            <w:pPr>
              <w:spacing w:after="0"/>
              <w:jc w:val="left"/>
            </w:pPr>
            <w:r>
              <w:rPr>
                <w:sz w:val="16"/>
              </w:rPr>
              <w:t>Includes 5 High Wind records and 9 Strong Wind records, event types the NRI definition of this hazard leaves out.</w:t>
            </w:r>
          </w:p>
        </w:tc>
      </w:tr>
      <w:tr>
        <w:trPr>
          <w:cantSplit/>
        </w:trPr>
        <w:tc>
          <w:tcPr>
            <w:tcW w:type="dxa" w:w="682"/>
          </w:tcPr>
          <w:p>
            <w:pPr>
              <w:spacing w:after="0"/>
              <w:jc w:val="right"/>
            </w:pPr>
            <w:r>
              <w:rPr>
                <w:sz w:val="16"/>
              </w:rPr>
              <w:t>4</w:t>
            </w:r>
          </w:p>
        </w:tc>
        <w:tc>
          <w:tcPr>
            <w:tcW w:type="dxa" w:w="1037"/>
          </w:tcPr>
          <w:p>
            <w:pPr>
              <w:spacing w:after="0"/>
              <w:jc w:val="left"/>
            </w:pPr>
            <w:r>
              <w:rPr>
                <w:sz w:val="16"/>
              </w:rPr>
              <w:t>Lightning</w:t>
            </w:r>
          </w:p>
        </w:tc>
        <w:tc>
          <w:tcPr>
            <w:tcW w:type="dxa" w:w="1178"/>
          </w:tcPr>
          <w:p>
            <w:pPr>
              <w:spacing w:after="0"/>
              <w:jc w:val="left"/>
            </w:pPr>
            <w:r>
              <w:rPr>
                <w:sz w:val="16"/>
              </w:rPr>
              <w:t>Relatively Moderate</w:t>
            </w:r>
          </w:p>
        </w:tc>
        <w:tc>
          <w:tcPr>
            <w:tcW w:type="dxa" w:w="1178"/>
          </w:tcPr>
          <w:p>
            <w:pPr>
              <w:spacing w:after="0"/>
              <w:jc w:val="left"/>
            </w:pPr>
            <w:r>
              <w:rPr>
                <w:sz w:val="16"/>
              </w:rPr>
              <w:t>Relatively High</w:t>
            </w:r>
          </w:p>
        </w:tc>
        <w:tc>
          <w:tcPr>
            <w:tcW w:type="dxa" w:w="1126"/>
          </w:tcPr>
          <w:p>
            <w:pPr>
              <w:spacing w:after="0"/>
              <w:jc w:val="right"/>
            </w:pPr>
            <w:r>
              <w:rPr>
                <w:sz w:val="16"/>
              </w:rPr>
              <w:t>$222,257</w:t>
            </w:r>
          </w:p>
        </w:tc>
        <w:tc>
          <w:tcPr>
            <w:tcW w:type="dxa" w:w="1126"/>
          </w:tcPr>
          <w:p>
            <w:pPr>
              <w:spacing w:after="0"/>
              <w:jc w:val="right"/>
            </w:pPr>
          </w:p>
        </w:tc>
        <w:tc>
          <w:tcPr>
            <w:tcW w:type="dxa" w:w="1288"/>
          </w:tcPr>
          <w:p>
            <w:pPr>
              <w:spacing w:after="0"/>
              <w:jc w:val="right"/>
            </w:pPr>
            <w:r>
              <w:rPr>
                <w:sz w:val="16"/>
              </w:rPr>
              <w:t>$669,177</w:t>
            </w:r>
          </w:p>
        </w:tc>
        <w:tc>
          <w:tcPr>
            <w:tcW w:type="dxa" w:w="1161"/>
          </w:tcPr>
          <w:p>
            <w:pPr>
              <w:spacing w:after="0"/>
              <w:jc w:val="right"/>
            </w:pPr>
            <w:r>
              <w:rPr>
                <w:sz w:val="16"/>
              </w:rPr>
              <w:t>$891,434</w:t>
            </w:r>
          </w:p>
        </w:tc>
        <w:tc>
          <w:tcPr>
            <w:tcW w:type="dxa" w:w="1178"/>
          </w:tcPr>
          <w:p>
            <w:pPr>
              <w:spacing w:after="0"/>
              <w:jc w:val="right"/>
            </w:pPr>
            <w:r>
              <w:rPr>
                <w:sz w:val="16"/>
              </w:rPr>
              <w:t>16</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5</w:t>
            </w:r>
          </w:p>
        </w:tc>
        <w:tc>
          <w:tcPr>
            <w:tcW w:type="dxa" w:w="1037"/>
          </w:tcPr>
          <w:p>
            <w:pPr>
              <w:spacing w:after="0"/>
              <w:jc w:val="left"/>
            </w:pPr>
            <w:r>
              <w:rPr>
                <w:sz w:val="16"/>
              </w:rPr>
              <w:t>Earthquake</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$624,674</w:t>
            </w:r>
          </w:p>
        </w:tc>
        <w:tc>
          <w:tcPr>
            <w:tcW w:type="dxa" w:w="1126"/>
          </w:tcPr>
          <w:p>
            <w:pPr>
              <w:spacing w:after="0"/>
              <w:jc w:val="right"/>
            </w:pPr>
          </w:p>
        </w:tc>
        <w:tc>
          <w:tcPr>
            <w:tcW w:type="dxa" w:w="1288"/>
          </w:tcPr>
          <w:p>
            <w:pPr>
              <w:spacing w:after="0"/>
              <w:jc w:val="right"/>
            </w:pPr>
            <w:r>
              <w:rPr>
                <w:sz w:val="16"/>
              </w:rPr>
              <w:t>$188,041</w:t>
            </w:r>
          </w:p>
        </w:tc>
        <w:tc>
          <w:tcPr>
            <w:tcW w:type="dxa" w:w="1161"/>
          </w:tcPr>
          <w:p>
            <w:pPr>
              <w:spacing w:after="0"/>
              <w:jc w:val="right"/>
            </w:pPr>
            <w:r>
              <w:rPr>
                <w:sz w:val="16"/>
              </w:rPr>
              <w:t>$812,715</w:t>
            </w:r>
          </w:p>
        </w:tc>
        <w:tc>
          <w:tcPr>
            <w:tcW w:type="dxa" w:w="1178"/>
          </w:tcPr>
          <w:p>
            <w:pPr>
              <w:spacing w:after="0"/>
              <w:jc w:val="right"/>
            </w:pPr>
          </w:p>
        </w:tc>
        <w:tc>
          <w:tcPr>
            <w:tcW w:type="dxa" w:w="2120"/>
          </w:tcPr>
          <w:p>
            <w:pPr>
              <w:spacing w:after="0"/>
              <w:jc w:val="left"/>
            </w:pPr>
          </w:p>
        </w:tc>
        <w:tc>
          <w:tcPr>
            <w:tcW w:type="dxa" w:w="2038"/>
          </w:tcPr>
          <w:p>
            <w:pPr>
              <w:spacing w:after="0"/>
              <w:jc w:val="left"/>
            </w:pPr>
            <w:r>
              <w:rPr>
                <w:sz w:val="16"/>
              </w:rPr>
              <w:t>Not in Storm Events. Storm Events coverage of this hazard is limited; absence is not evidence of low risk.</w:t>
            </w:r>
          </w:p>
        </w:tc>
      </w:tr>
      <w:tr>
        <w:trPr>
          <w:cantSplit/>
        </w:trPr>
        <w:tc>
          <w:tcPr>
            <w:tcW w:type="dxa" w:w="682"/>
          </w:tcPr>
          <w:p>
            <w:pPr>
              <w:spacing w:after="0"/>
              <w:jc w:val="right"/>
            </w:pPr>
            <w:r>
              <w:rPr>
                <w:sz w:val="16"/>
              </w:rPr>
              <w:t>6</w:t>
            </w:r>
          </w:p>
        </w:tc>
        <w:tc>
          <w:tcPr>
            <w:tcW w:type="dxa" w:w="1037"/>
          </w:tcPr>
          <w:p>
            <w:pPr>
              <w:spacing w:after="0"/>
              <w:jc w:val="left"/>
            </w:pPr>
            <w:r>
              <w:rPr>
                <w:sz w:val="16"/>
              </w:rPr>
              <w:t>Cold Wave</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$3,967</w:t>
            </w:r>
          </w:p>
        </w:tc>
        <w:tc>
          <w:tcPr>
            <w:tcW w:type="dxa" w:w="1126"/>
          </w:tcPr>
          <w:p>
            <w:pPr>
              <w:spacing w:after="0"/>
              <w:jc w:val="right"/>
            </w:pPr>
            <w:r>
              <w:rPr>
                <w:sz w:val="16"/>
              </w:rPr>
              <w:t>$20,806</w:t>
            </w:r>
          </w:p>
        </w:tc>
        <w:tc>
          <w:tcPr>
            <w:tcW w:type="dxa" w:w="1288"/>
          </w:tcPr>
          <w:p>
            <w:pPr>
              <w:spacing w:after="0"/>
              <w:jc w:val="right"/>
            </w:pPr>
            <w:r>
              <w:rPr>
                <w:sz w:val="16"/>
              </w:rPr>
              <w:t>$601,512</w:t>
            </w:r>
          </w:p>
        </w:tc>
        <w:tc>
          <w:tcPr>
            <w:tcW w:type="dxa" w:w="1161"/>
          </w:tcPr>
          <w:p>
            <w:pPr>
              <w:spacing w:after="0"/>
              <w:jc w:val="right"/>
            </w:pPr>
            <w:r>
              <w:rPr>
                <w:sz w:val="16"/>
              </w:rPr>
              <w:t>$626,286</w:t>
            </w:r>
          </w:p>
        </w:tc>
        <w:tc>
          <w:tcPr>
            <w:tcW w:type="dxa" w:w="1178"/>
          </w:tcPr>
          <w:p>
            <w:pPr>
              <w:spacing w:after="0"/>
              <w:jc w:val="right"/>
            </w:pPr>
            <w:r>
              <w:rPr>
                <w:sz w:val="16"/>
              </w:rPr>
              <w:t>14</w:t>
            </w:r>
          </w:p>
        </w:tc>
        <w:tc>
          <w:tcPr>
            <w:tcW w:type="dxa" w:w="2120"/>
          </w:tcPr>
          <w:p>
            <w:pPr>
              <w:spacing w:after="0"/>
              <w:jc w:val="left"/>
            </w:pPr>
          </w:p>
        </w:tc>
        <w:tc>
          <w:tcPr>
            <w:tcW w:type="dxa" w:w="2038"/>
          </w:tcPr>
          <w:p>
            <w:pPr>
              <w:spacing w:after="0"/>
              <w:jc w:val="left"/>
            </w:pPr>
            <w:r>
              <w:rPr>
                <w:sz w:val="16"/>
              </w:rPr>
              <w:t>Includes 1 Frost/Freeze record, event types the NRI definition of this hazard leaves out.</w:t>
            </w:r>
          </w:p>
        </w:tc>
      </w:tr>
      <w:tr>
        <w:trPr>
          <w:cantSplit/>
        </w:trPr>
        <w:tc>
          <w:tcPr>
            <w:tcW w:type="dxa" w:w="682"/>
          </w:tcPr>
          <w:p>
            <w:pPr>
              <w:spacing w:after="0"/>
              <w:jc w:val="right"/>
            </w:pPr>
            <w:r>
              <w:rPr>
                <w:sz w:val="16"/>
              </w:rPr>
              <w:t>7</w:t>
            </w:r>
          </w:p>
        </w:tc>
        <w:tc>
          <w:tcPr>
            <w:tcW w:type="dxa" w:w="1037"/>
          </w:tcPr>
          <w:p>
            <w:pPr>
              <w:spacing w:after="0"/>
              <w:jc w:val="left"/>
            </w:pPr>
            <w:r>
              <w:rPr>
                <w:sz w:val="16"/>
              </w:rPr>
              <w:t>Heat Wave</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$25</w:t>
            </w:r>
          </w:p>
        </w:tc>
        <w:tc>
          <w:tcPr>
            <w:tcW w:type="dxa" w:w="1126"/>
          </w:tcPr>
          <w:p>
            <w:pPr>
              <w:spacing w:after="0"/>
              <w:jc w:val="right"/>
            </w:pPr>
            <w:r>
              <w:rPr>
                <w:sz w:val="16"/>
              </w:rPr>
              <w:t>$71</w:t>
            </w:r>
          </w:p>
        </w:tc>
        <w:tc>
          <w:tcPr>
            <w:tcW w:type="dxa" w:w="1288"/>
          </w:tcPr>
          <w:p>
            <w:pPr>
              <w:spacing w:after="0"/>
              <w:jc w:val="right"/>
            </w:pPr>
            <w:r>
              <w:rPr>
                <w:sz w:val="16"/>
              </w:rPr>
              <w:t>$586,579</w:t>
            </w:r>
          </w:p>
        </w:tc>
        <w:tc>
          <w:tcPr>
            <w:tcW w:type="dxa" w:w="1161"/>
          </w:tcPr>
          <w:p>
            <w:pPr>
              <w:spacing w:after="0"/>
              <w:jc w:val="right"/>
            </w:pPr>
            <w:r>
              <w:rPr>
                <w:sz w:val="16"/>
              </w:rPr>
              <w:t>$586,675</w:t>
            </w:r>
          </w:p>
        </w:tc>
        <w:tc>
          <w:tcPr>
            <w:tcW w:type="dxa" w:w="1178"/>
          </w:tcPr>
          <w:p>
            <w:pPr>
              <w:spacing w:after="0"/>
              <w:jc w:val="right"/>
            </w:pPr>
            <w:r>
              <w:rPr>
                <w:sz w:val="16"/>
              </w:rPr>
              <w:t>12</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8</w:t>
            </w:r>
          </w:p>
        </w:tc>
        <w:tc>
          <w:tcPr>
            <w:tcW w:type="dxa" w:w="1037"/>
          </w:tcPr>
          <w:p>
            <w:pPr>
              <w:spacing w:after="0"/>
              <w:jc w:val="left"/>
            </w:pPr>
            <w:r>
              <w:rPr>
                <w:sz w:val="16"/>
              </w:rPr>
              <w:t>Hail</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$447,130</w:t>
            </w:r>
          </w:p>
        </w:tc>
        <w:tc>
          <w:tcPr>
            <w:tcW w:type="dxa" w:w="1126"/>
          </w:tcPr>
          <w:p>
            <w:pPr>
              <w:spacing w:after="0"/>
              <w:jc w:val="right"/>
            </w:pPr>
            <w:r>
              <w:rPr>
                <w:sz w:val="16"/>
              </w:rPr>
              <w:t>$27,254</w:t>
            </w:r>
          </w:p>
        </w:tc>
        <w:tc>
          <w:tcPr>
            <w:tcW w:type="dxa" w:w="1288"/>
          </w:tcPr>
          <w:p>
            <w:pPr>
              <w:spacing w:after="0"/>
              <w:jc w:val="right"/>
            </w:pPr>
            <w:r>
              <w:rPr>
                <w:sz w:val="16"/>
              </w:rPr>
              <w:t>$16,234</w:t>
            </w:r>
          </w:p>
        </w:tc>
        <w:tc>
          <w:tcPr>
            <w:tcW w:type="dxa" w:w="1161"/>
          </w:tcPr>
          <w:p>
            <w:pPr>
              <w:spacing w:after="0"/>
              <w:jc w:val="right"/>
            </w:pPr>
            <w:r>
              <w:rPr>
                <w:sz w:val="16"/>
              </w:rPr>
              <w:t>$490,617</w:t>
            </w:r>
          </w:p>
        </w:tc>
        <w:tc>
          <w:tcPr>
            <w:tcW w:type="dxa" w:w="1178"/>
          </w:tcPr>
          <w:p>
            <w:pPr>
              <w:spacing w:after="0"/>
              <w:jc w:val="right"/>
            </w:pPr>
            <w:r>
              <w:rPr>
                <w:sz w:val="16"/>
              </w:rPr>
              <w:t>48</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9</w:t>
            </w:r>
          </w:p>
        </w:tc>
        <w:tc>
          <w:tcPr>
            <w:tcW w:type="dxa" w:w="1037"/>
          </w:tcPr>
          <w:p>
            <w:pPr>
              <w:spacing w:after="0"/>
              <w:jc w:val="left"/>
            </w:pPr>
            <w:r>
              <w:rPr>
                <w:sz w:val="16"/>
              </w:rPr>
              <w:t>Ice Storm</w:t>
            </w:r>
          </w:p>
        </w:tc>
        <w:tc>
          <w:tcPr>
            <w:tcW w:type="dxa" w:w="1178"/>
          </w:tcPr>
          <w:p>
            <w:pPr>
              <w:spacing w:after="0"/>
              <w:jc w:val="left"/>
            </w:pPr>
            <w:r>
              <w:rPr>
                <w:sz w:val="16"/>
              </w:rPr>
              <w:t>Relatively Moderate</w:t>
            </w:r>
          </w:p>
        </w:tc>
        <w:tc>
          <w:tcPr>
            <w:tcW w:type="dxa" w:w="1178"/>
          </w:tcPr>
          <w:p>
            <w:pPr>
              <w:spacing w:after="0"/>
              <w:jc w:val="left"/>
            </w:pPr>
            <w:r>
              <w:rPr>
                <w:sz w:val="16"/>
              </w:rPr>
              <w:t>Relatively Moderate</w:t>
            </w:r>
          </w:p>
        </w:tc>
        <w:tc>
          <w:tcPr>
            <w:tcW w:type="dxa" w:w="1126"/>
          </w:tcPr>
          <w:p>
            <w:pPr>
              <w:spacing w:after="0"/>
              <w:jc w:val="right"/>
            </w:pPr>
            <w:r>
              <w:rPr>
                <w:sz w:val="16"/>
              </w:rPr>
              <w:t>$215,408</w:t>
            </w:r>
          </w:p>
        </w:tc>
        <w:tc>
          <w:tcPr>
            <w:tcW w:type="dxa" w:w="1126"/>
          </w:tcPr>
          <w:p>
            <w:pPr>
              <w:spacing w:after="0"/>
              <w:jc w:val="right"/>
            </w:pPr>
          </w:p>
        </w:tc>
        <w:tc>
          <w:tcPr>
            <w:tcW w:type="dxa" w:w="1288"/>
          </w:tcPr>
          <w:p>
            <w:pPr>
              <w:spacing w:after="0"/>
              <w:jc w:val="right"/>
            </w:pPr>
            <w:r>
              <w:rPr>
                <w:sz w:val="16"/>
              </w:rPr>
              <w:t>$13,891</w:t>
            </w:r>
          </w:p>
        </w:tc>
        <w:tc>
          <w:tcPr>
            <w:tcW w:type="dxa" w:w="1161"/>
          </w:tcPr>
          <w:p>
            <w:pPr>
              <w:spacing w:after="0"/>
              <w:jc w:val="right"/>
            </w:pPr>
            <w:r>
              <w:rPr>
                <w:sz w:val="16"/>
              </w:rPr>
              <w:t>$229,299</w:t>
            </w:r>
          </w:p>
        </w:tc>
        <w:tc>
          <w:tcPr>
            <w:tcW w:type="dxa" w:w="1178"/>
          </w:tcPr>
          <w:p>
            <w:pPr>
              <w:spacing w:after="0"/>
              <w:jc w:val="right"/>
            </w:pPr>
            <w:r>
              <w:rPr>
                <w:sz w:val="16"/>
              </w:rPr>
              <w:t>7</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10</w:t>
            </w:r>
          </w:p>
        </w:tc>
        <w:tc>
          <w:tcPr>
            <w:tcW w:type="dxa" w:w="1037"/>
          </w:tcPr>
          <w:p>
            <w:pPr>
              <w:spacing w:after="0"/>
              <w:jc w:val="left"/>
            </w:pPr>
            <w:r>
              <w:rPr>
                <w:sz w:val="16"/>
              </w:rPr>
              <w:t>Hurricane</w:t>
            </w:r>
          </w:p>
        </w:tc>
        <w:tc>
          <w:tcPr>
            <w:tcW w:type="dxa" w:w="1178"/>
          </w:tcPr>
          <w:p>
            <w:pPr>
              <w:spacing w:after="0"/>
              <w:jc w:val="left"/>
            </w:pPr>
            <w:r>
              <w:rPr>
                <w:sz w:val="16"/>
              </w:rPr>
              <w:t>Very Low</w:t>
            </w:r>
          </w:p>
        </w:tc>
        <w:tc>
          <w:tcPr>
            <w:tcW w:type="dxa" w:w="1178"/>
          </w:tcPr>
          <w:p>
            <w:pPr>
              <w:spacing w:after="0"/>
              <w:jc w:val="left"/>
            </w:pPr>
            <w:r>
              <w:rPr>
                <w:sz w:val="16"/>
              </w:rPr>
              <w:t>Very Low</w:t>
            </w:r>
          </w:p>
        </w:tc>
        <w:tc>
          <w:tcPr>
            <w:tcW w:type="dxa" w:w="1126"/>
          </w:tcPr>
          <w:p>
            <w:pPr>
              <w:spacing w:after="0"/>
              <w:jc w:val="right"/>
            </w:pPr>
            <w:r>
              <w:rPr>
                <w:sz w:val="16"/>
              </w:rPr>
              <w:t>$49,393</w:t>
            </w:r>
          </w:p>
        </w:tc>
        <w:tc>
          <w:tcPr>
            <w:tcW w:type="dxa" w:w="1126"/>
          </w:tcPr>
          <w:p>
            <w:pPr>
              <w:spacing w:after="0"/>
              <w:jc w:val="right"/>
            </w:pPr>
            <w:r>
              <w:rPr>
                <w:sz w:val="16"/>
              </w:rPr>
              <w:t>$24,518</w:t>
            </w:r>
          </w:p>
        </w:tc>
        <w:tc>
          <w:tcPr>
            <w:tcW w:type="dxa" w:w="1288"/>
          </w:tcPr>
          <w:p>
            <w:pPr>
              <w:spacing w:after="0"/>
              <w:jc w:val="right"/>
            </w:pPr>
            <w:r>
              <w:rPr>
                <w:sz w:val="16"/>
              </w:rPr>
              <w:t>$3,426</w:t>
            </w:r>
          </w:p>
        </w:tc>
        <w:tc>
          <w:tcPr>
            <w:tcW w:type="dxa" w:w="1161"/>
          </w:tcPr>
          <w:p>
            <w:pPr>
              <w:spacing w:after="0"/>
              <w:jc w:val="right"/>
            </w:pPr>
            <w:r>
              <w:rPr>
                <w:sz w:val="16"/>
              </w:rPr>
              <w:t>$77,337</w:t>
            </w:r>
          </w:p>
        </w:tc>
        <w:tc>
          <w:tcPr>
            <w:tcW w:type="dxa" w:w="1178"/>
          </w:tcPr>
          <w:p>
            <w:pPr>
              <w:spacing w:after="0"/>
              <w:jc w:val="right"/>
            </w:pPr>
            <w:r>
              <w:rPr>
                <w:sz w:val="16"/>
              </w:rPr>
              <w:t>15</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11</w:t>
            </w:r>
          </w:p>
        </w:tc>
        <w:tc>
          <w:tcPr>
            <w:tcW w:type="dxa" w:w="1037"/>
          </w:tcPr>
          <w:p>
            <w:pPr>
              <w:spacing w:after="0"/>
              <w:jc w:val="left"/>
            </w:pPr>
            <w:r>
              <w:rPr>
                <w:sz w:val="16"/>
              </w:rPr>
              <w:t>Winter Weather</w:t>
            </w:r>
          </w:p>
        </w:tc>
        <w:tc>
          <w:tcPr>
            <w:tcW w:type="dxa" w:w="1178"/>
          </w:tcPr>
          <w:p>
            <w:pPr>
              <w:spacing w:after="0"/>
              <w:jc w:val="left"/>
            </w:pPr>
            <w:r>
              <w:rPr>
                <w:sz w:val="16"/>
              </w:rPr>
              <w:t>Very Low</w:t>
            </w:r>
          </w:p>
        </w:tc>
        <w:tc>
          <w:tcPr>
            <w:tcW w:type="dxa" w:w="1178"/>
          </w:tcPr>
          <w:p>
            <w:pPr>
              <w:spacing w:after="0"/>
              <w:jc w:val="left"/>
            </w:pPr>
            <w:r>
              <w:rPr>
                <w:sz w:val="16"/>
              </w:rPr>
              <w:t>Very Low</w:t>
            </w:r>
          </w:p>
        </w:tc>
        <w:tc>
          <w:tcPr>
            <w:tcW w:type="dxa" w:w="1126"/>
          </w:tcPr>
          <w:p>
            <w:pPr>
              <w:spacing w:after="0"/>
              <w:jc w:val="right"/>
            </w:pPr>
            <w:r>
              <w:rPr>
                <w:sz w:val="16"/>
              </w:rPr>
              <w:t>$8,846</w:t>
            </w:r>
          </w:p>
        </w:tc>
        <w:tc>
          <w:tcPr>
            <w:tcW w:type="dxa" w:w="1126"/>
          </w:tcPr>
          <w:p>
            <w:pPr>
              <w:spacing w:after="0"/>
              <w:jc w:val="right"/>
            </w:pPr>
            <w:r>
              <w:rPr>
                <w:sz w:val="16"/>
              </w:rPr>
              <w:t>$51</w:t>
            </w:r>
          </w:p>
        </w:tc>
        <w:tc>
          <w:tcPr>
            <w:tcW w:type="dxa" w:w="1288"/>
          </w:tcPr>
          <w:p>
            <w:pPr>
              <w:spacing w:after="0"/>
              <w:jc w:val="right"/>
            </w:pPr>
            <w:r>
              <w:rPr>
                <w:sz w:val="16"/>
              </w:rPr>
              <w:t>$1,180</w:t>
            </w:r>
          </w:p>
        </w:tc>
        <w:tc>
          <w:tcPr>
            <w:tcW w:type="dxa" w:w="1161"/>
          </w:tcPr>
          <w:p>
            <w:pPr>
              <w:spacing w:after="0"/>
              <w:jc w:val="right"/>
            </w:pPr>
            <w:r>
              <w:rPr>
                <w:sz w:val="16"/>
              </w:rPr>
              <w:t>$10,077</w:t>
            </w:r>
          </w:p>
        </w:tc>
        <w:tc>
          <w:tcPr>
            <w:tcW w:type="dxa" w:w="1178"/>
          </w:tcPr>
          <w:p>
            <w:pPr>
              <w:spacing w:after="0"/>
              <w:jc w:val="right"/>
            </w:pPr>
            <w:r>
              <w:rPr>
                <w:sz w:val="16"/>
              </w:rPr>
              <w:t>30</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12</w:t>
            </w:r>
          </w:p>
        </w:tc>
        <w:tc>
          <w:tcPr>
            <w:tcW w:type="dxa" w:w="1037"/>
          </w:tcPr>
          <w:p>
            <w:pPr>
              <w:spacing w:after="0"/>
              <w:jc w:val="left"/>
            </w:pPr>
            <w:r>
              <w:rPr>
                <w:sz w:val="16"/>
              </w:rPr>
              <w:t>Wildfire</w:t>
            </w:r>
          </w:p>
        </w:tc>
        <w:tc>
          <w:tcPr>
            <w:tcW w:type="dxa" w:w="1178"/>
          </w:tcPr>
          <w:p>
            <w:pPr>
              <w:spacing w:after="0"/>
              <w:jc w:val="left"/>
            </w:pPr>
            <w:r>
              <w:rPr>
                <w:sz w:val="16"/>
              </w:rPr>
              <w:t>Very Low</w:t>
            </w:r>
          </w:p>
        </w:tc>
        <w:tc>
          <w:tcPr>
            <w:tcW w:type="dxa" w:w="1178"/>
          </w:tcPr>
          <w:p>
            <w:pPr>
              <w:spacing w:after="0"/>
              <w:jc w:val="left"/>
            </w:pPr>
            <w:r>
              <w:rPr>
                <w:sz w:val="16"/>
              </w:rPr>
              <w:t>Very Low</w:t>
            </w:r>
          </w:p>
        </w:tc>
        <w:tc>
          <w:tcPr>
            <w:tcW w:type="dxa" w:w="1126"/>
          </w:tcPr>
          <w:p>
            <w:pPr>
              <w:spacing w:after="0"/>
              <w:jc w:val="right"/>
            </w:pPr>
            <w:r>
              <w:rPr>
                <w:sz w:val="16"/>
              </w:rPr>
              <w:t>$6,113</w:t>
            </w:r>
          </w:p>
        </w:tc>
        <w:tc>
          <w:tcPr>
            <w:tcW w:type="dxa" w:w="1126"/>
          </w:tcPr>
          <w:p>
            <w:pPr>
              <w:spacing w:after="0"/>
              <w:jc w:val="right"/>
            </w:pPr>
            <w:r>
              <w:rPr>
                <w:sz w:val="16"/>
              </w:rPr>
              <w:t>$16</w:t>
            </w:r>
          </w:p>
        </w:tc>
        <w:tc>
          <w:tcPr>
            <w:tcW w:type="dxa" w:w="1288"/>
          </w:tcPr>
          <w:p>
            <w:pPr>
              <w:spacing w:after="0"/>
              <w:jc w:val="right"/>
            </w:pPr>
            <w:r>
              <w:rPr>
                <w:sz w:val="16"/>
              </w:rPr>
              <w:t>$2,996</w:t>
            </w:r>
          </w:p>
        </w:tc>
        <w:tc>
          <w:tcPr>
            <w:tcW w:type="dxa" w:w="1161"/>
          </w:tcPr>
          <w:p>
            <w:pPr>
              <w:spacing w:after="0"/>
              <w:jc w:val="right"/>
            </w:pPr>
            <w:r>
              <w:rPr>
                <w:sz w:val="16"/>
              </w:rPr>
              <w:t>$9,125</w:t>
            </w:r>
          </w:p>
        </w:tc>
        <w:tc>
          <w:tcPr>
            <w:tcW w:type="dxa" w:w="1178"/>
          </w:tcPr>
          <w:p>
            <w:pPr>
              <w:spacing w:after="0"/>
              <w:jc w:val="right"/>
            </w:pPr>
            <w:r>
              <w:rPr>
                <w:sz w:val="16"/>
              </w:rPr>
              <w:t>0</w:t>
            </w:r>
          </w:p>
        </w:tc>
        <w:tc>
          <w:tcPr>
            <w:tcW w:type="dxa" w:w="2120"/>
          </w:tcPr>
          <w:p>
            <w:pPr>
              <w:spacing w:after="0"/>
              <w:jc w:val="left"/>
            </w:pPr>
          </w:p>
        </w:tc>
        <w:tc>
          <w:tcPr>
            <w:tcW w:type="dxa" w:w="203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r>
              <w:rPr>
                <w:sz w:val="16"/>
              </w:rPr>
              <w:t>13</w:t>
            </w:r>
          </w:p>
        </w:tc>
        <w:tc>
          <w:tcPr>
            <w:tcW w:type="dxa" w:w="1037"/>
          </w:tcPr>
          <w:p>
            <w:pPr>
              <w:spacing w:after="0"/>
              <w:jc w:val="left"/>
            </w:pPr>
            <w:r>
              <w:rPr>
                <w:sz w:val="16"/>
              </w:rPr>
              <w:t>Landslide</w:t>
            </w:r>
          </w:p>
        </w:tc>
        <w:tc>
          <w:tcPr>
            <w:tcW w:type="dxa" w:w="1178"/>
          </w:tcPr>
          <w:p>
            <w:pPr>
              <w:spacing w:after="0"/>
              <w:jc w:val="left"/>
            </w:pPr>
            <w:r>
              <w:rPr>
                <w:sz w:val="16"/>
              </w:rPr>
              <w:t>Very Low</w:t>
            </w:r>
          </w:p>
        </w:tc>
        <w:tc>
          <w:tcPr>
            <w:tcW w:type="dxa" w:w="1178"/>
          </w:tcPr>
          <w:p>
            <w:pPr>
              <w:spacing w:after="0"/>
              <w:jc w:val="left"/>
            </w:pPr>
            <w:r>
              <w:rPr>
                <w:sz w:val="16"/>
              </w:rPr>
              <w:t>Very Low</w:t>
            </w:r>
          </w:p>
        </w:tc>
        <w:tc>
          <w:tcPr>
            <w:tcW w:type="dxa" w:w="1126"/>
          </w:tcPr>
          <w:p>
            <w:pPr>
              <w:spacing w:after="0"/>
              <w:jc w:val="right"/>
            </w:pPr>
            <w:r>
              <w:rPr>
                <w:sz w:val="16"/>
              </w:rPr>
              <w:t>$153</w:t>
            </w:r>
          </w:p>
        </w:tc>
        <w:tc>
          <w:tcPr>
            <w:tcW w:type="dxa" w:w="1126"/>
          </w:tcPr>
          <w:p>
            <w:pPr>
              <w:spacing w:after="0"/>
              <w:jc w:val="right"/>
            </w:pPr>
          </w:p>
        </w:tc>
        <w:tc>
          <w:tcPr>
            <w:tcW w:type="dxa" w:w="1288"/>
          </w:tcPr>
          <w:p>
            <w:pPr>
              <w:spacing w:after="0"/>
              <w:jc w:val="right"/>
            </w:pPr>
            <w:r>
              <w:rPr>
                <w:sz w:val="16"/>
              </w:rPr>
              <w:t>$59</w:t>
            </w:r>
          </w:p>
        </w:tc>
        <w:tc>
          <w:tcPr>
            <w:tcW w:type="dxa" w:w="1161"/>
          </w:tcPr>
          <w:p>
            <w:pPr>
              <w:spacing w:after="0"/>
              <w:jc w:val="right"/>
            </w:pPr>
            <w:r>
              <w:rPr>
                <w:sz w:val="16"/>
              </w:rPr>
              <w:t>$211</w:t>
            </w:r>
          </w:p>
        </w:tc>
        <w:tc>
          <w:tcPr>
            <w:tcW w:type="dxa" w:w="1178"/>
          </w:tcPr>
          <w:p>
            <w:pPr>
              <w:spacing w:after="0"/>
              <w:jc w:val="right"/>
            </w:pPr>
            <w:r>
              <w:rPr>
                <w:sz w:val="16"/>
              </w:rPr>
              <w:t>0</w:t>
            </w:r>
          </w:p>
        </w:tc>
        <w:tc>
          <w:tcPr>
            <w:tcW w:type="dxa" w:w="2120"/>
          </w:tcPr>
          <w:p>
            <w:pPr>
              <w:spacing w:after="0"/>
              <w:jc w:val="left"/>
            </w:pPr>
          </w:p>
        </w:tc>
        <w:tc>
          <w:tcPr>
            <w:tcW w:type="dxa" w:w="203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r>
              <w:rPr>
                <w:sz w:val="16"/>
              </w:rPr>
              <w:t>14</w:t>
            </w:r>
          </w:p>
        </w:tc>
        <w:tc>
          <w:tcPr>
            <w:tcW w:type="dxa" w:w="1037"/>
          </w:tcPr>
          <w:p>
            <w:pPr>
              <w:spacing w:after="0"/>
              <w:jc w:val="left"/>
            </w:pPr>
            <w:r>
              <w:rPr>
                <w:sz w:val="16"/>
              </w:rPr>
              <w:t>Drought</w:t>
            </w:r>
          </w:p>
        </w:tc>
        <w:tc>
          <w:tcPr>
            <w:tcW w:type="dxa" w:w="1178"/>
          </w:tcPr>
          <w:p>
            <w:pPr>
              <w:spacing w:after="0"/>
              <w:jc w:val="left"/>
            </w:pPr>
            <w:r>
              <w:rPr>
                <w:sz w:val="16"/>
              </w:rPr>
              <w:t>No Rating</w:t>
            </w:r>
          </w:p>
        </w:tc>
        <w:tc>
          <w:tcPr>
            <w:tcW w:type="dxa" w:w="1178"/>
          </w:tcPr>
          <w:p>
            <w:pPr>
              <w:spacing w:after="0"/>
              <w:jc w:val="left"/>
            </w:pPr>
            <w:r>
              <w:rPr>
                <w:sz w:val="16"/>
              </w:rPr>
              <w:t>No Expected Annual Losses</w:t>
            </w:r>
          </w:p>
        </w:tc>
        <w:tc>
          <w:tcPr>
            <w:tcW w:type="dxa" w:w="1126"/>
          </w:tcPr>
          <w:p>
            <w:pPr>
              <w:spacing w:after="0"/>
              <w:jc w:val="right"/>
            </w:pPr>
          </w:p>
        </w:tc>
        <w:tc>
          <w:tcPr>
            <w:tcW w:type="dxa" w:w="1126"/>
          </w:tcPr>
          <w:p>
            <w:pPr>
              <w:spacing w:after="0"/>
              <w:jc w:val="right"/>
            </w:pPr>
            <w:r>
              <w:rPr>
                <w:sz w:val="16"/>
              </w:rPr>
              <w:t>$0</w:t>
            </w:r>
          </w:p>
        </w:tc>
        <w:tc>
          <w:tcPr>
            <w:tcW w:type="dxa" w:w="1288"/>
          </w:tcPr>
          <w:p>
            <w:pPr>
              <w:spacing w:after="0"/>
              <w:jc w:val="right"/>
            </w:pPr>
          </w:p>
        </w:tc>
        <w:tc>
          <w:tcPr>
            <w:tcW w:type="dxa" w:w="1161"/>
          </w:tcPr>
          <w:p>
            <w:pPr>
              <w:spacing w:after="0"/>
              <w:jc w:val="right"/>
            </w:pPr>
            <w:r>
              <w:rPr>
                <w:sz w:val="16"/>
              </w:rPr>
              <w:t>$0</w:t>
            </w:r>
          </w:p>
        </w:tc>
        <w:tc>
          <w:tcPr>
            <w:tcW w:type="dxa" w:w="1178"/>
          </w:tcPr>
          <w:p>
            <w:pPr>
              <w:spacing w:after="0"/>
              <w:jc w:val="right"/>
            </w:pPr>
            <w:r>
              <w:rPr>
                <w:sz w:val="16"/>
              </w:rPr>
              <w:t>39</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p>
        </w:tc>
        <w:tc>
          <w:tcPr>
            <w:tcW w:type="dxa" w:w="1037"/>
          </w:tcPr>
          <w:p>
            <w:pPr>
              <w:spacing w:after="0"/>
              <w:jc w:val="left"/>
            </w:pPr>
            <w:r>
              <w:rPr>
                <w:sz w:val="16"/>
              </w:rPr>
              <w:t>Avalanche</w:t>
            </w:r>
          </w:p>
        </w:tc>
        <w:tc>
          <w:tcPr>
            <w:tcW w:type="dxa" w:w="1178"/>
          </w:tcPr>
          <w:p>
            <w:pPr>
              <w:spacing w:after="0"/>
              <w:jc w:val="left"/>
            </w:pPr>
            <w:r>
              <w:rPr>
                <w:sz w:val="16"/>
              </w:rPr>
              <w:t>Not Applicable</w:t>
            </w:r>
          </w:p>
        </w:tc>
        <w:tc>
          <w:tcPr>
            <w:tcW w:type="dxa" w:w="117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8"/>
          </w:tcPr>
          <w:p>
            <w:pPr>
              <w:spacing w:after="0"/>
              <w:jc w:val="right"/>
            </w:pPr>
          </w:p>
        </w:tc>
        <w:tc>
          <w:tcPr>
            <w:tcW w:type="dxa" w:w="1161"/>
          </w:tcPr>
          <w:p>
            <w:pPr>
              <w:spacing w:after="0"/>
              <w:jc w:val="right"/>
            </w:pPr>
          </w:p>
        </w:tc>
        <w:tc>
          <w:tcPr>
            <w:tcW w:type="dxa" w:w="1178"/>
          </w:tcPr>
          <w:p>
            <w:pPr>
              <w:spacing w:after="0"/>
              <w:jc w:val="right"/>
            </w:pPr>
            <w:r>
              <w:rPr>
                <w:sz w:val="16"/>
              </w:rPr>
              <w:t>0</w:t>
            </w:r>
          </w:p>
        </w:tc>
        <w:tc>
          <w:tcPr>
            <w:tcW w:type="dxa" w:w="2120"/>
          </w:tcPr>
          <w:p>
            <w:pPr>
              <w:spacing w:after="0"/>
              <w:jc w:val="left"/>
            </w:pPr>
            <w:r>
              <w:rPr>
                <w:sz w:val="16"/>
              </w:rPr>
              <w:t>NRI rates avalanche Not Applicable for this county, and no federal declaration for this county names it.</w:t>
            </w:r>
          </w:p>
        </w:tc>
        <w:tc>
          <w:tcPr>
            <w:tcW w:type="dxa" w:w="2038"/>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Coastal Flooding</w:t>
            </w:r>
          </w:p>
        </w:tc>
        <w:tc>
          <w:tcPr>
            <w:tcW w:type="dxa" w:w="1178"/>
          </w:tcPr>
          <w:p>
            <w:pPr>
              <w:spacing w:after="0"/>
              <w:jc w:val="left"/>
            </w:pPr>
            <w:r>
              <w:rPr>
                <w:sz w:val="16"/>
              </w:rPr>
              <w:t>Not Applicable</w:t>
            </w:r>
          </w:p>
        </w:tc>
        <w:tc>
          <w:tcPr>
            <w:tcW w:type="dxa" w:w="117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8"/>
          </w:tcPr>
          <w:p>
            <w:pPr>
              <w:spacing w:after="0"/>
              <w:jc w:val="right"/>
            </w:pPr>
          </w:p>
        </w:tc>
        <w:tc>
          <w:tcPr>
            <w:tcW w:type="dxa" w:w="1161"/>
          </w:tcPr>
          <w:p>
            <w:pPr>
              <w:spacing w:after="0"/>
              <w:jc w:val="right"/>
            </w:pPr>
          </w:p>
        </w:tc>
        <w:tc>
          <w:tcPr>
            <w:tcW w:type="dxa" w:w="1178"/>
          </w:tcPr>
          <w:p>
            <w:pPr>
              <w:spacing w:after="0"/>
              <w:jc w:val="right"/>
            </w:pPr>
            <w:r>
              <w:rPr>
                <w:sz w:val="16"/>
              </w:rPr>
              <w:t>0</w:t>
            </w:r>
          </w:p>
        </w:tc>
        <w:tc>
          <w:tcPr>
            <w:tcW w:type="dxa" w:w="2120"/>
          </w:tcPr>
          <w:p>
            <w:pPr>
              <w:spacing w:after="0"/>
              <w:jc w:val="left"/>
            </w:pPr>
            <w:r>
              <w:rPr>
                <w:sz w:val="16"/>
              </w:rPr>
              <w:t>NRI rates coastal flooding Not Applicable for this county, and no federal declaration for this county names it.</w:t>
            </w:r>
          </w:p>
        </w:tc>
        <w:tc>
          <w:tcPr>
            <w:tcW w:type="dxa" w:w="2038"/>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Tsunami</w:t>
            </w:r>
          </w:p>
        </w:tc>
        <w:tc>
          <w:tcPr>
            <w:tcW w:type="dxa" w:w="1178"/>
          </w:tcPr>
          <w:p>
            <w:pPr>
              <w:spacing w:after="0"/>
              <w:jc w:val="left"/>
            </w:pPr>
            <w:r>
              <w:rPr>
                <w:sz w:val="16"/>
              </w:rPr>
              <w:t>Not Applicable</w:t>
            </w:r>
          </w:p>
        </w:tc>
        <w:tc>
          <w:tcPr>
            <w:tcW w:type="dxa" w:w="117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8"/>
          </w:tcPr>
          <w:p>
            <w:pPr>
              <w:spacing w:after="0"/>
              <w:jc w:val="right"/>
            </w:pPr>
          </w:p>
        </w:tc>
        <w:tc>
          <w:tcPr>
            <w:tcW w:type="dxa" w:w="1161"/>
          </w:tcPr>
          <w:p>
            <w:pPr>
              <w:spacing w:after="0"/>
              <w:jc w:val="right"/>
            </w:pPr>
          </w:p>
        </w:tc>
        <w:tc>
          <w:tcPr>
            <w:tcW w:type="dxa" w:w="1178"/>
          </w:tcPr>
          <w:p>
            <w:pPr>
              <w:spacing w:after="0"/>
              <w:jc w:val="right"/>
            </w:pPr>
            <w:r>
              <w:rPr>
                <w:sz w:val="16"/>
              </w:rPr>
              <w:t>0</w:t>
            </w:r>
          </w:p>
        </w:tc>
        <w:tc>
          <w:tcPr>
            <w:tcW w:type="dxa" w:w="2120"/>
          </w:tcPr>
          <w:p>
            <w:pPr>
              <w:spacing w:after="0"/>
              <w:jc w:val="left"/>
            </w:pPr>
            <w:r>
              <w:rPr>
                <w:sz w:val="16"/>
              </w:rPr>
              <w:t>NRI rates tsunami Not Applicable for this county, and no federal declaration for this county names it.</w:t>
            </w:r>
          </w:p>
        </w:tc>
        <w:tc>
          <w:tcPr>
            <w:tcW w:type="dxa" w:w="203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p>
        </w:tc>
        <w:tc>
          <w:tcPr>
            <w:tcW w:type="dxa" w:w="1037"/>
          </w:tcPr>
          <w:p>
            <w:pPr>
              <w:spacing w:after="0"/>
              <w:jc w:val="left"/>
            </w:pPr>
            <w:r>
              <w:rPr>
                <w:sz w:val="16"/>
              </w:rPr>
              <w:t>Volcanic Activity</w:t>
            </w:r>
          </w:p>
        </w:tc>
        <w:tc>
          <w:tcPr>
            <w:tcW w:type="dxa" w:w="1178"/>
          </w:tcPr>
          <w:p>
            <w:pPr>
              <w:spacing w:after="0"/>
              <w:jc w:val="left"/>
            </w:pPr>
            <w:r>
              <w:rPr>
                <w:sz w:val="16"/>
              </w:rPr>
              <w:t>Not Applicable</w:t>
            </w:r>
          </w:p>
        </w:tc>
        <w:tc>
          <w:tcPr>
            <w:tcW w:type="dxa" w:w="117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8"/>
          </w:tcPr>
          <w:p>
            <w:pPr>
              <w:spacing w:after="0"/>
              <w:jc w:val="right"/>
            </w:pPr>
          </w:p>
        </w:tc>
        <w:tc>
          <w:tcPr>
            <w:tcW w:type="dxa" w:w="1161"/>
          </w:tcPr>
          <w:p>
            <w:pPr>
              <w:spacing w:after="0"/>
              <w:jc w:val="right"/>
            </w:pPr>
          </w:p>
        </w:tc>
        <w:tc>
          <w:tcPr>
            <w:tcW w:type="dxa" w:w="1178"/>
          </w:tcPr>
          <w:p>
            <w:pPr>
              <w:spacing w:after="0"/>
              <w:jc w:val="right"/>
            </w:pPr>
            <w:r>
              <w:rPr>
                <w:sz w:val="16"/>
              </w:rPr>
              <w:t>0</w:t>
            </w:r>
          </w:p>
        </w:tc>
        <w:tc>
          <w:tcPr>
            <w:tcW w:type="dxa" w:w="2120"/>
          </w:tcPr>
          <w:p>
            <w:pPr>
              <w:spacing w:after="0"/>
              <w:jc w:val="left"/>
            </w:pPr>
            <w:r>
              <w:rPr>
                <w:sz w:val="16"/>
              </w:rPr>
              <w:t>NRI rates volcanic activity Not Applicable for this county, and no federal declaration for this county names it.</w:t>
            </w:r>
          </w:p>
        </w:tc>
        <w:tc>
          <w:tcPr>
            <w:tcW w:type="dxa" w:w="2038"/>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keepNext/>
        <w:spacing w:after="80" w:before="0"/>
      </w:pPr>
      <w:r>
        <w:rPr>
          <w:i/>
          <w:color w:val="555555"/>
          <w:sz w:val="15"/>
        </w:rPr>
        <w:t>GEMA template letter: B</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18</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18</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18</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18 of 18</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18 of 18</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18 of 18</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18 of 18</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18 of 18</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18</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18</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18 of 18</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keepNext/>
        <w:spacing w:after="80" w:before="0"/>
      </w:pPr>
      <w:r>
        <w:rPr>
          <w:i/>
          <w:color w:val="555555"/>
          <w:sz w:val="15"/>
        </w:rPr>
        <w:t>GEMA template letter: B</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51"/>
        <w:gridCol w:w="1678"/>
        <w:gridCol w:w="1524"/>
        <w:gridCol w:w="1748"/>
        <w:gridCol w:w="2099"/>
        <w:gridCol w:w="1637"/>
        <w:gridCol w:w="1542"/>
        <w:gridCol w:w="2234"/>
      </w:tblGrid>
      <w:tr>
        <w:trPr>
          <w:cantSplit/>
          <w:tblHeader/>
        </w:trPr>
        <w:tc>
          <w:tcPr>
            <w:tcW w:type="dxa" w:w="1651"/>
            <w:shd w:val="clear" w:color="auto" w:fill="E8E8E8"/>
          </w:tcPr>
          <w:p>
            <w:pPr>
              <w:spacing w:after="0"/>
              <w:jc w:val="left"/>
            </w:pPr>
            <w:r>
              <w:rPr>
                <w:b/>
                <w:sz w:val="16"/>
              </w:rPr>
              <w:t>Hazard</w:t>
            </w:r>
          </w:p>
        </w:tc>
        <w:tc>
          <w:tcPr>
            <w:tcW w:type="dxa" w:w="1678"/>
            <w:shd w:val="clear" w:color="auto" w:fill="E8E8E8"/>
          </w:tcPr>
          <w:p>
            <w:pPr>
              <w:spacing w:after="0"/>
              <w:jc w:val="left"/>
            </w:pPr>
            <w:r>
              <w:rPr>
                <w:b/>
                <w:sz w:val="16"/>
              </w:rPr>
              <w:t>Scale</w:t>
            </w:r>
          </w:p>
        </w:tc>
        <w:tc>
          <w:tcPr>
            <w:tcW w:type="dxa" w:w="1524"/>
            <w:shd w:val="clear" w:color="auto" w:fill="E8E8E8"/>
          </w:tcPr>
          <w:p>
            <w:pPr>
              <w:spacing w:after="0"/>
              <w:jc w:val="right"/>
            </w:pPr>
            <w:r>
              <w:rPr>
                <w:b/>
                <w:sz w:val="16"/>
              </w:rPr>
              <w:t>Records</w:t>
            </w:r>
          </w:p>
          <w:p>
            <w:pPr>
              <w:spacing w:after="0"/>
              <w:jc w:val="right"/>
            </w:pPr>
            <w:r>
              <w:rPr>
                <w:i/>
                <w:color w:val="555555"/>
                <w:sz w:val="14"/>
              </w:rPr>
              <w:t>count, years</w:t>
            </w:r>
          </w:p>
        </w:tc>
        <w:tc>
          <w:tcPr>
            <w:tcW w:type="dxa" w:w="1748"/>
            <w:shd w:val="clear" w:color="auto" w:fill="E8E8E8"/>
          </w:tcPr>
          <w:p>
            <w:pPr>
              <w:spacing w:after="0"/>
              <w:jc w:val="left"/>
            </w:pPr>
            <w:r>
              <w:rPr>
                <w:b/>
                <w:sz w:val="16"/>
              </w:rPr>
              <w:t>Observed range</w:t>
            </w:r>
          </w:p>
        </w:tc>
        <w:tc>
          <w:tcPr>
            <w:tcW w:type="dxa" w:w="2099"/>
            <w:shd w:val="clear" w:color="auto" w:fill="E8E8E8"/>
          </w:tcPr>
          <w:p>
            <w:pPr>
              <w:spacing w:after="0"/>
              <w:jc w:val="left"/>
            </w:pPr>
            <w:r>
              <w:rPr>
                <w:b/>
                <w:sz w:val="16"/>
              </w:rPr>
              <w:t>Worst recorded event</w:t>
            </w:r>
          </w:p>
        </w:tc>
        <w:tc>
          <w:tcPr>
            <w:tcW w:type="dxa" w:w="1637"/>
            <w:shd w:val="clear" w:color="auto" w:fill="E8E8E8"/>
          </w:tcPr>
          <w:p>
            <w:pPr>
              <w:spacing w:after="0"/>
              <w:jc w:val="left"/>
            </w:pPr>
            <w:r>
              <w:rPr>
                <w:b/>
                <w:sz w:val="16"/>
              </w:rPr>
              <w:t>Most damaging (when different)</w:t>
            </w:r>
          </w:p>
        </w:tc>
        <w:tc>
          <w:tcPr>
            <w:tcW w:type="dxa" w:w="1542"/>
            <w:shd w:val="clear" w:color="auto" w:fill="E8E8E8"/>
          </w:tcPr>
          <w:p>
            <w:pPr>
              <w:spacing w:after="0"/>
              <w:jc w:val="left"/>
            </w:pPr>
            <w:r>
              <w:rPr>
                <w:b/>
                <w:sz w:val="16"/>
              </w:rPr>
              <w:t>How it applies to members</w:t>
            </w:r>
          </w:p>
        </w:tc>
        <w:tc>
          <w:tcPr>
            <w:tcW w:type="dxa" w:w="2234"/>
            <w:shd w:val="clear" w:color="auto" w:fill="E8E8E8"/>
          </w:tcPr>
          <w:p>
            <w:pPr>
              <w:spacing w:after="0"/>
              <w:jc w:val="left"/>
            </w:pPr>
            <w:r>
              <w:rPr>
                <w:b/>
                <w:sz w:val="16"/>
              </w:rPr>
              <w:t>Note</w:t>
            </w:r>
          </w:p>
        </w:tc>
      </w:tr>
      <w:tr>
        <w:trPr>
          <w:cantSplit/>
        </w:trPr>
        <w:tc>
          <w:tcPr>
            <w:tcW w:type="dxa" w:w="1651"/>
          </w:tcPr>
          <w:p>
            <w:pPr>
              <w:spacing w:after="0"/>
              <w:jc w:val="left"/>
            </w:pPr>
            <w:r>
              <w:rPr>
                <w:sz w:val="16"/>
              </w:rPr>
              <w:t>Avalanche</w:t>
            </w:r>
          </w:p>
        </w:tc>
        <w:tc>
          <w:tcPr>
            <w:tcW w:type="dxa" w:w="1678"/>
          </w:tcPr>
          <w:p>
            <w:pPr>
              <w:spacing w:after="0"/>
              <w:jc w:val="left"/>
            </w:pPr>
            <w:r>
              <w:rPr>
                <w:sz w:val="16"/>
              </w:rPr>
              <w:t>none (count and damage)</w:t>
            </w:r>
          </w:p>
        </w:tc>
        <w:tc>
          <w:tcPr>
            <w:tcW w:type="dxa" w:w="1524"/>
          </w:tcPr>
          <w:p>
            <w:pPr>
              <w:spacing w:after="0"/>
              <w:jc w:val="right"/>
            </w:pPr>
            <w:r>
              <w:rPr>
                <w:sz w:val="16"/>
              </w:rPr>
              <w:t>0</w:t>
            </w:r>
          </w:p>
        </w:tc>
        <w:tc>
          <w:tcPr>
            <w:tcW w:type="dxa" w:w="1748"/>
          </w:tcPr>
          <w:p>
            <w:pPr>
              <w:spacing w:after="0"/>
              <w:jc w:val="left"/>
            </w:pPr>
          </w:p>
        </w:tc>
        <w:tc>
          <w:tcPr>
            <w:tcW w:type="dxa" w:w="2099"/>
          </w:tcPr>
          <w:p>
            <w:pPr>
              <w:spacing w:after="0"/>
              <w:jc w:val="left"/>
            </w:pPr>
          </w:p>
        </w:tc>
        <w:tc>
          <w:tcPr>
            <w:tcW w:type="dxa" w:w="1637"/>
          </w:tcPr>
          <w:p>
            <w:pPr>
              <w:spacing w:after="0"/>
              <w:jc w:val="left"/>
            </w:pPr>
          </w:p>
        </w:tc>
        <w:tc>
          <w:tcPr>
            <w:tcW w:type="dxa" w:w="1542"/>
          </w:tcPr>
          <w:p>
            <w:pPr>
              <w:spacing w:after="0"/>
              <w:jc w:val="left"/>
            </w:pPr>
          </w:p>
        </w:tc>
        <w:tc>
          <w:tcPr>
            <w:tcW w:type="dxa" w:w="2234"/>
          </w:tcPr>
          <w:p>
            <w:pPr>
              <w:spacing w:after="0"/>
              <w:jc w:val="left"/>
            </w:pPr>
            <w:r>
              <w:rPr>
                <w:sz w:val="16"/>
              </w:rPr>
              <w:t>Physical measure: in event narratives only; local data required.</w:t>
            </w:r>
          </w:p>
        </w:tc>
      </w:tr>
      <w:tr>
        <w:trPr>
          <w:cantSplit/>
        </w:trPr>
        <w:tc>
          <w:tcPr>
            <w:tcW w:type="dxa" w:w="1651"/>
          </w:tcPr>
          <w:p>
            <w:pPr>
              <w:spacing w:after="0"/>
              <w:jc w:val="left"/>
            </w:pPr>
            <w:r>
              <w:rPr>
                <w:sz w:val="16"/>
              </w:rPr>
              <w:t>Coastal Flood, Storm Surge/Tide</w:t>
            </w:r>
          </w:p>
        </w:tc>
        <w:tc>
          <w:tcPr>
            <w:tcW w:type="dxa" w:w="1678"/>
          </w:tcPr>
          <w:p>
            <w:pPr>
              <w:spacing w:after="0"/>
              <w:jc w:val="left"/>
            </w:pPr>
            <w:r>
              <w:rPr>
                <w:sz w:val="16"/>
              </w:rPr>
              <w:t>none in data (FIRM for depth)</w:t>
            </w:r>
          </w:p>
        </w:tc>
        <w:tc>
          <w:tcPr>
            <w:tcW w:type="dxa" w:w="1524"/>
          </w:tcPr>
          <w:p>
            <w:pPr>
              <w:spacing w:after="0"/>
              <w:jc w:val="right"/>
            </w:pPr>
            <w:r>
              <w:rPr>
                <w:sz w:val="16"/>
              </w:rPr>
              <w:t>0</w:t>
            </w:r>
          </w:p>
        </w:tc>
        <w:tc>
          <w:tcPr>
            <w:tcW w:type="dxa" w:w="1748"/>
          </w:tcPr>
          <w:p>
            <w:pPr>
              <w:spacing w:after="0"/>
              <w:jc w:val="left"/>
            </w:pPr>
          </w:p>
        </w:tc>
        <w:tc>
          <w:tcPr>
            <w:tcW w:type="dxa" w:w="2099"/>
          </w:tcPr>
          <w:p>
            <w:pPr>
              <w:spacing w:after="0"/>
              <w:jc w:val="left"/>
            </w:pPr>
          </w:p>
        </w:tc>
        <w:tc>
          <w:tcPr>
            <w:tcW w:type="dxa" w:w="1637"/>
          </w:tcPr>
          <w:p>
            <w:pPr>
              <w:spacing w:after="0"/>
              <w:jc w:val="left"/>
            </w:pPr>
          </w:p>
        </w:tc>
        <w:tc>
          <w:tcPr>
            <w:tcW w:type="dxa" w:w="1542"/>
          </w:tcPr>
          <w:p>
            <w:pPr>
              <w:spacing w:after="0"/>
              <w:jc w:val="left"/>
            </w:pPr>
          </w:p>
        </w:tc>
        <w:tc>
          <w:tcPr>
            <w:tcW w:type="dxa" w:w="2234"/>
          </w:tcPr>
          <w:p>
            <w:pPr>
              <w:spacing w:after="0"/>
              <w:jc w:val="left"/>
            </w:pPr>
            <w:r>
              <w:rPr>
                <w:sz w:val="16"/>
              </w:rPr>
              <w:t>Flood depth: see the FEMA Flood Insurance Rate Map.</w:t>
            </w:r>
          </w:p>
        </w:tc>
      </w:tr>
      <w:tr>
        <w:trPr>
          <w:cantSplit/>
        </w:trPr>
        <w:tc>
          <w:tcPr>
            <w:tcW w:type="dxa" w:w="1651"/>
          </w:tcPr>
          <w:p>
            <w:pPr>
              <w:spacing w:after="0"/>
              <w:jc w:val="left"/>
            </w:pPr>
            <w:r>
              <w:rPr>
                <w:sz w:val="16"/>
              </w:rPr>
              <w:t>Cold/Wind Chill, Extreme Cold/Wind Chill</w:t>
            </w:r>
          </w:p>
        </w:tc>
        <w:tc>
          <w:tcPr>
            <w:tcW w:type="dxa" w:w="1678"/>
          </w:tcPr>
          <w:p>
            <w:pPr>
              <w:spacing w:after="0"/>
              <w:jc w:val="left"/>
            </w:pPr>
            <w:r>
              <w:rPr>
                <w:sz w:val="16"/>
              </w:rPr>
              <w:t>wind chill</w:t>
            </w:r>
          </w:p>
        </w:tc>
        <w:tc>
          <w:tcPr>
            <w:tcW w:type="dxa" w:w="1524"/>
          </w:tcPr>
          <w:p>
            <w:pPr>
              <w:spacing w:after="0"/>
              <w:jc w:val="right"/>
            </w:pPr>
            <w:r>
              <w:rPr>
                <w:sz w:val="16"/>
              </w:rPr>
              <w:t>13, 1996 to 2003 (13 zone-level)</w:t>
            </w:r>
          </w:p>
        </w:tc>
        <w:tc>
          <w:tcPr>
            <w:tcW w:type="dxa" w:w="1748"/>
          </w:tcPr>
          <w:p>
            <w:pPr>
              <w:spacing w:after="0"/>
              <w:jc w:val="left"/>
            </w:pPr>
            <w:r>
              <w:rPr>
                <w:sz w:val="16"/>
              </w:rPr>
              <w:t>1 day to 31 days (median 4 days); 10 with a recorded value</w:t>
            </w:r>
          </w:p>
        </w:tc>
        <w:tc>
          <w:tcPr>
            <w:tcW w:type="dxa" w:w="2099"/>
          </w:tcPr>
          <w:p>
            <w:pPr>
              <w:spacing w:after="0"/>
              <w:jc w:val="left"/>
            </w:pPr>
            <w:r>
              <w:rPr>
                <w:sz w:val="16"/>
              </w:rPr>
              <w:t>31 days, 2000-12-01 to 2000-12-31, from 1 monthly summary record (a monthly summary record covers most or all of a month; it does not count days at wave conditions), zone-level</w:t>
            </w:r>
          </w:p>
        </w:tc>
        <w:tc>
          <w:tcPr>
            <w:tcW w:type="dxa" w:w="1637"/>
          </w:tcPr>
          <w:p>
            <w:pPr>
              <w:spacing w:after="0"/>
              <w:jc w:val="left"/>
            </w:pPr>
          </w:p>
        </w:tc>
        <w:tc>
          <w:tcPr>
            <w:tcW w:type="dxa" w:w="1542"/>
          </w:tcPr>
          <w:p>
            <w:pPr>
              <w:spacing w:after="0"/>
              <w:jc w:val="left"/>
            </w:pPr>
            <w:r>
              <w:rPr>
                <w:sz w:val="16"/>
              </w:rPr>
              <w:t>Zone-level records: applies countywide; national data do not locate these events within the county.</w:t>
            </w:r>
          </w:p>
        </w:tc>
        <w:tc>
          <w:tcPr>
            <w:tcW w:type="dxa" w:w="2234"/>
          </w:tcPr>
          <w:p>
            <w:pPr>
              <w:spacing w:after="0"/>
              <w:jc w:val="left"/>
            </w:pPr>
            <w:r>
              <w:rPr>
                <w:sz w:val="16"/>
              </w:rPr>
              <w:t>Wind chill: in event narratives only; local data required. Cold/Wind Chill records from May to September (a frost night, not a cold wave) are counted but not used for the longest run.</w:t>
            </w:r>
          </w:p>
        </w:tc>
      </w:tr>
      <w:tr>
        <w:trPr>
          <w:cantSplit/>
        </w:trPr>
        <w:tc>
          <w:tcPr>
            <w:tcW w:type="dxa" w:w="1651"/>
          </w:tcPr>
          <w:p>
            <w:pPr>
              <w:spacing w:after="0"/>
              <w:jc w:val="left"/>
            </w:pPr>
            <w:r>
              <w:rPr>
                <w:sz w:val="16"/>
              </w:rPr>
              <w:t>Frost/Freeze (outside NRI Cold Wave definition)</w:t>
            </w:r>
          </w:p>
        </w:tc>
        <w:tc>
          <w:tcPr>
            <w:tcW w:type="dxa" w:w="1678"/>
          </w:tcPr>
          <w:p>
            <w:pPr>
              <w:spacing w:after="0"/>
              <w:jc w:val="left"/>
            </w:pPr>
            <w:r>
              <w:rPr>
                <w:sz w:val="16"/>
              </w:rPr>
              <w:t>crop damage</w:t>
            </w:r>
          </w:p>
        </w:tc>
        <w:tc>
          <w:tcPr>
            <w:tcW w:type="dxa" w:w="1524"/>
          </w:tcPr>
          <w:p>
            <w:pPr>
              <w:spacing w:after="0"/>
              <w:jc w:val="right"/>
            </w:pPr>
            <w:r>
              <w:rPr>
                <w:sz w:val="16"/>
              </w:rPr>
              <w:t>1, 2007 to 2007 (1 zone-level)</w:t>
            </w:r>
          </w:p>
        </w:tc>
        <w:tc>
          <w:tcPr>
            <w:tcW w:type="dxa" w:w="1748"/>
          </w:tcPr>
          <w:p>
            <w:pPr>
              <w:spacing w:after="0"/>
              <w:jc w:val="left"/>
            </w:pPr>
          </w:p>
        </w:tc>
        <w:tc>
          <w:tcPr>
            <w:tcW w:type="dxa" w:w="2099"/>
          </w:tcPr>
          <w:p>
            <w:pPr>
              <w:spacing w:after="0"/>
              <w:jc w:val="left"/>
            </w:pPr>
            <w:r>
              <w:rPr>
                <w:sz w:val="16"/>
              </w:rPr>
              <w:t>No crop damage reported in 1 records.</w:t>
            </w:r>
          </w:p>
        </w:tc>
        <w:tc>
          <w:tcPr>
            <w:tcW w:type="dxa" w:w="1637"/>
          </w:tcPr>
          <w:p>
            <w:pPr>
              <w:spacing w:after="0"/>
              <w:jc w:val="left"/>
            </w:pPr>
          </w:p>
        </w:tc>
        <w:tc>
          <w:tcPr>
            <w:tcW w:type="dxa" w:w="1542"/>
          </w:tcPr>
          <w:p>
            <w:pPr>
              <w:spacing w:after="0"/>
              <w:jc w:val="left"/>
            </w:pPr>
            <w:r>
              <w:rPr>
                <w:sz w:val="16"/>
              </w:rPr>
              <w:t>Zone-level records: applies countywide; national data do not locate these events within the county.</w:t>
            </w:r>
          </w:p>
        </w:tc>
        <w:tc>
          <w:tcPr>
            <w:tcW w:type="dxa" w:w="2234"/>
          </w:tcPr>
          <w:p>
            <w:pPr>
              <w:spacing w:after="0"/>
              <w:jc w:val="left"/>
            </w:pPr>
            <w:r>
              <w:rPr>
                <w:sz w:val="16"/>
              </w:rPr>
              <w:t>Temperature: in event narratives only; local data required.</w:t>
            </w:r>
          </w:p>
        </w:tc>
      </w:tr>
      <w:tr>
        <w:trPr>
          <w:cantSplit/>
        </w:trPr>
        <w:tc>
          <w:tcPr>
            <w:tcW w:type="dxa" w:w="1651"/>
          </w:tcPr>
          <w:p>
            <w:pPr>
              <w:spacing w:after="0"/>
              <w:jc w:val="left"/>
            </w:pPr>
            <w:r>
              <w:rPr>
                <w:sz w:val="16"/>
              </w:rPr>
              <w:t>Drought</w:t>
            </w:r>
          </w:p>
        </w:tc>
        <w:tc>
          <w:tcPr>
            <w:tcW w:type="dxa" w:w="1678"/>
          </w:tcPr>
          <w:p>
            <w:pPr>
              <w:spacing w:after="0"/>
              <w:jc w:val="left"/>
            </w:pPr>
            <w:r>
              <w:rPr>
                <w:sz w:val="16"/>
              </w:rPr>
              <w:t>US Drought Monitor D-scale</w:t>
            </w:r>
          </w:p>
        </w:tc>
        <w:tc>
          <w:tcPr>
            <w:tcW w:type="dxa" w:w="1524"/>
          </w:tcPr>
          <w:p>
            <w:pPr>
              <w:spacing w:after="0"/>
              <w:jc w:val="right"/>
            </w:pPr>
            <w:r>
              <w:rPr>
                <w:sz w:val="16"/>
              </w:rPr>
              <w:t>39, 1997 to 2026 (39 zone-level)</w:t>
            </w:r>
          </w:p>
        </w:tc>
        <w:tc>
          <w:tcPr>
            <w:tcW w:type="dxa" w:w="1748"/>
          </w:tcPr>
          <w:p>
            <w:pPr>
              <w:spacing w:after="0"/>
              <w:jc w:val="left"/>
            </w:pPr>
            <w:r>
              <w:rPr>
                <w:sz w:val="16"/>
              </w:rPr>
              <w:t>22 days to 304 days (median 31 days); 18 with a recorded value</w:t>
            </w:r>
          </w:p>
        </w:tc>
        <w:tc>
          <w:tcPr>
            <w:tcW w:type="dxa" w:w="2099"/>
          </w:tcPr>
          <w:p>
            <w:pPr>
              <w:spacing w:after="0"/>
              <w:jc w:val="left"/>
            </w:pPr>
            <w:r>
              <w:rPr>
                <w:sz w:val="16"/>
              </w:rPr>
              <w:t>304 days (10 months), 2016-06-01 to 2017-03-31, a run of 10 consecutive Storm Events drought records, zone-level</w:t>
            </w:r>
          </w:p>
        </w:tc>
        <w:tc>
          <w:tcPr>
            <w:tcW w:type="dxa" w:w="1637"/>
          </w:tcPr>
          <w:p>
            <w:pPr>
              <w:spacing w:after="0"/>
              <w:jc w:val="left"/>
            </w:pPr>
            <w:r>
              <w:rPr>
                <w:sz w:val="16"/>
              </w:rPr>
              <w:t>Drought, 2000-06-01, property not reported; $2,920,000 crops, reported for the zone (2000 dollars)</w:t>
            </w:r>
          </w:p>
        </w:tc>
        <w:tc>
          <w:tcPr>
            <w:tcW w:type="dxa" w:w="1542"/>
          </w:tcPr>
          <w:p>
            <w:pPr>
              <w:spacing w:after="0"/>
              <w:jc w:val="left"/>
            </w:pPr>
            <w:r>
              <w:rPr>
                <w:sz w:val="16"/>
              </w:rPr>
              <w:t>Zone-level records: applies countywide; national data do not locate these events within the county.</w:t>
            </w:r>
          </w:p>
        </w:tc>
        <w:tc>
          <w:tcPr>
            <w:tcW w:type="dxa" w:w="223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51"/>
          </w:tcPr>
          <w:p>
            <w:pPr>
              <w:spacing w:after="0"/>
              <w:jc w:val="left"/>
            </w:pPr>
            <w:r>
              <w:rPr>
                <w:sz w:val="16"/>
              </w:rPr>
              <w:t>Earthquake</w:t>
            </w:r>
          </w:p>
        </w:tc>
        <w:tc>
          <w:tcPr>
            <w:tcW w:type="dxa" w:w="1678"/>
          </w:tcPr>
          <w:p>
            <w:pPr>
              <w:spacing w:after="0"/>
              <w:jc w:val="left"/>
            </w:pPr>
            <w:r>
              <w:rPr>
                <w:sz w:val="16"/>
              </w:rPr>
              <w:t>Modified Mercalli (local data)</w:t>
            </w:r>
          </w:p>
        </w:tc>
        <w:tc>
          <w:tcPr>
            <w:tcW w:type="dxa" w:w="1524"/>
          </w:tcPr>
          <w:p>
            <w:pPr>
              <w:spacing w:after="0"/>
              <w:jc w:val="right"/>
            </w:pPr>
            <w:r>
              <w:rPr>
                <w:sz w:val="16"/>
              </w:rPr>
              <w:t>0</w:t>
            </w:r>
          </w:p>
        </w:tc>
        <w:tc>
          <w:tcPr>
            <w:tcW w:type="dxa" w:w="1748"/>
          </w:tcPr>
          <w:p>
            <w:pPr>
              <w:spacing w:after="0"/>
              <w:jc w:val="left"/>
            </w:pPr>
          </w:p>
        </w:tc>
        <w:tc>
          <w:tcPr>
            <w:tcW w:type="dxa" w:w="2099"/>
          </w:tcPr>
          <w:p>
            <w:pPr>
              <w:spacing w:after="0"/>
              <w:jc w:val="left"/>
            </w:pPr>
          </w:p>
        </w:tc>
        <w:tc>
          <w:tcPr>
            <w:tcW w:type="dxa" w:w="1637"/>
          </w:tcPr>
          <w:p>
            <w:pPr>
              <w:spacing w:after="0"/>
              <w:jc w:val="left"/>
            </w:pPr>
          </w:p>
        </w:tc>
        <w:tc>
          <w:tcPr>
            <w:tcW w:type="dxa" w:w="1542"/>
          </w:tcPr>
          <w:p>
            <w:pPr>
              <w:spacing w:after="0"/>
              <w:jc w:val="left"/>
            </w:pPr>
          </w:p>
        </w:tc>
        <w:tc>
          <w:tcPr>
            <w:tcW w:type="dxa" w:w="2234"/>
          </w:tcPr>
          <w:p>
            <w:pPr>
              <w:spacing w:after="0"/>
              <w:jc w:val="left"/>
            </w:pPr>
            <w:r>
              <w:rPr>
                <w:sz w:val="16"/>
              </w:rPr>
              <w:t>No Storm Events record; local data required (e.g., USGS).</w:t>
            </w:r>
          </w:p>
        </w:tc>
      </w:tr>
      <w:tr>
        <w:trPr>
          <w:cantSplit/>
        </w:trPr>
        <w:tc>
          <w:tcPr>
            <w:tcW w:type="dxa" w:w="1651"/>
          </w:tcPr>
          <w:p>
            <w:pPr>
              <w:spacing w:after="0"/>
              <w:jc w:val="left"/>
            </w:pPr>
            <w:r>
              <w:rPr>
                <w:sz w:val="16"/>
              </w:rPr>
              <w:t>Hail</w:t>
            </w:r>
          </w:p>
        </w:tc>
        <w:tc>
          <w:tcPr>
            <w:tcW w:type="dxa" w:w="1678"/>
          </w:tcPr>
          <w:p>
            <w:pPr>
              <w:spacing w:after="0"/>
              <w:jc w:val="left"/>
            </w:pPr>
            <w:r>
              <w:rPr>
                <w:sz w:val="16"/>
              </w:rPr>
              <w:t>hail size (inches)</w:t>
            </w:r>
          </w:p>
        </w:tc>
        <w:tc>
          <w:tcPr>
            <w:tcW w:type="dxa" w:w="1524"/>
          </w:tcPr>
          <w:p>
            <w:pPr>
              <w:spacing w:after="0"/>
              <w:jc w:val="right"/>
            </w:pPr>
            <w:r>
              <w:rPr>
                <w:sz w:val="16"/>
              </w:rPr>
              <w:t>58, 1984 to 2022</w:t>
            </w:r>
          </w:p>
        </w:tc>
        <w:tc>
          <w:tcPr>
            <w:tcW w:type="dxa" w:w="1748"/>
          </w:tcPr>
          <w:p>
            <w:pPr>
              <w:spacing w:after="0"/>
              <w:jc w:val="left"/>
            </w:pPr>
            <w:r>
              <w:rPr>
                <w:sz w:val="16"/>
              </w:rPr>
              <w:t>0.75 in to 2 in (median 1 in); 58 with a recorded value</w:t>
            </w:r>
          </w:p>
        </w:tc>
        <w:tc>
          <w:tcPr>
            <w:tcW w:type="dxa" w:w="2099"/>
          </w:tcPr>
          <w:p>
            <w:pPr>
              <w:spacing w:after="0"/>
              <w:jc w:val="left"/>
            </w:pPr>
            <w:r>
              <w:rPr>
                <w:sz w:val="16"/>
              </w:rPr>
              <w:t>2 in hail, 2005-02-21</w:t>
            </w:r>
          </w:p>
        </w:tc>
        <w:tc>
          <w:tcPr>
            <w:tcW w:type="dxa" w:w="1637"/>
          </w:tcPr>
          <w:p>
            <w:pPr>
              <w:spacing w:after="0"/>
              <w:jc w:val="left"/>
            </w:pPr>
          </w:p>
        </w:tc>
        <w:tc>
          <w:tcPr>
            <w:tcW w:type="dxa" w:w="1542"/>
          </w:tcPr>
          <w:p>
            <w:pPr>
              <w:spacing w:after="0"/>
              <w:jc w:val="left"/>
            </w:pPr>
            <w:r>
              <w:rPr>
                <w:sz w:val="16"/>
              </w:rPr>
              <w:t>Event records naming member places: Winder city (24 records), Auburn city (11 records), Bethlehem town (8 records), Statham city (5 records), Carl town (1 record).</w:t>
            </w:r>
          </w:p>
        </w:tc>
        <w:tc>
          <w:tcPr>
            <w:tcW w:type="dxa" w:w="2234"/>
          </w:tcPr>
          <w:p>
            <w:pPr>
              <w:spacing w:after="0"/>
              <w:jc w:val="left"/>
            </w:pPr>
          </w:p>
        </w:tc>
      </w:tr>
      <w:tr>
        <w:trPr>
          <w:cantSplit/>
        </w:trPr>
        <w:tc>
          <w:tcPr>
            <w:tcW w:type="dxa" w:w="1651"/>
          </w:tcPr>
          <w:p>
            <w:pPr>
              <w:spacing w:after="0"/>
              <w:jc w:val="left"/>
            </w:pPr>
            <w:r>
              <w:rPr>
                <w:sz w:val="16"/>
              </w:rPr>
              <w:t>Excessive Heat, Heat</w:t>
            </w:r>
          </w:p>
        </w:tc>
        <w:tc>
          <w:tcPr>
            <w:tcW w:type="dxa" w:w="1678"/>
          </w:tcPr>
          <w:p>
            <w:pPr>
              <w:spacing w:after="0"/>
              <w:jc w:val="left"/>
            </w:pPr>
            <w:r>
              <w:rPr>
                <w:sz w:val="16"/>
              </w:rPr>
              <w:t>heat index (narratives)</w:t>
            </w:r>
          </w:p>
        </w:tc>
        <w:tc>
          <w:tcPr>
            <w:tcW w:type="dxa" w:w="1524"/>
          </w:tcPr>
          <w:p>
            <w:pPr>
              <w:spacing w:after="0"/>
              <w:jc w:val="right"/>
            </w:pPr>
            <w:r>
              <w:rPr>
                <w:sz w:val="16"/>
              </w:rPr>
              <w:t>12, 1999 to 2012 (12 zone-level)</w:t>
            </w:r>
          </w:p>
        </w:tc>
        <w:tc>
          <w:tcPr>
            <w:tcW w:type="dxa" w:w="1748"/>
          </w:tcPr>
          <w:p>
            <w:pPr>
              <w:spacing w:after="0"/>
              <w:jc w:val="left"/>
            </w:pPr>
            <w:r>
              <w:rPr>
                <w:sz w:val="16"/>
              </w:rPr>
              <w:t>3 days to 33 days (median 10 days); 5 with a recorded value</w:t>
            </w:r>
          </w:p>
        </w:tc>
        <w:tc>
          <w:tcPr>
            <w:tcW w:type="dxa" w:w="2099"/>
          </w:tcPr>
          <w:p>
            <w:pPr>
              <w:spacing w:after="0"/>
              <w:jc w:val="left"/>
            </w:pPr>
            <w:r>
              <w:rPr>
                <w:sz w:val="16"/>
              </w:rPr>
              <w:t>33 days, 1999-07-20 to 1999-08-21, from 2 records, 1 of them a monthly summary (a monthly summary record covers most or all of a month; it does not count days at wave conditions), zone-level</w:t>
            </w:r>
          </w:p>
        </w:tc>
        <w:tc>
          <w:tcPr>
            <w:tcW w:type="dxa" w:w="1637"/>
          </w:tcPr>
          <w:p>
            <w:pPr>
              <w:spacing w:after="0"/>
              <w:jc w:val="left"/>
            </w:pPr>
          </w:p>
        </w:tc>
        <w:tc>
          <w:tcPr>
            <w:tcW w:type="dxa" w:w="1542"/>
          </w:tcPr>
          <w:p>
            <w:pPr>
              <w:spacing w:after="0"/>
              <w:jc w:val="left"/>
            </w:pPr>
            <w:r>
              <w:rPr>
                <w:sz w:val="16"/>
              </w:rPr>
              <w:t>Zone-level records: applies countywide; national data do not locate these events within the county.</w:t>
            </w:r>
          </w:p>
        </w:tc>
        <w:tc>
          <w:tcPr>
            <w:tcW w:type="dxa" w:w="2234"/>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51"/>
          </w:tcPr>
          <w:p>
            <w:pPr>
              <w:spacing w:after="0"/>
              <w:jc w:val="left"/>
            </w:pPr>
            <w:r>
              <w:rPr>
                <w:sz w:val="16"/>
              </w:rPr>
              <w:t>Hurricane, Tropical Storm, Tropical Depression</w:t>
            </w:r>
          </w:p>
        </w:tc>
        <w:tc>
          <w:tcPr>
            <w:tcW w:type="dxa" w:w="1678"/>
          </w:tcPr>
          <w:p>
            <w:pPr>
              <w:spacing w:after="0"/>
              <w:jc w:val="left"/>
            </w:pPr>
            <w:r>
              <w:rPr>
                <w:sz w:val="16"/>
              </w:rPr>
              <w:t>Saffir-Simpson</w:t>
            </w:r>
          </w:p>
        </w:tc>
        <w:tc>
          <w:tcPr>
            <w:tcW w:type="dxa" w:w="1524"/>
          </w:tcPr>
          <w:p>
            <w:pPr>
              <w:spacing w:after="0"/>
              <w:jc w:val="right"/>
            </w:pPr>
            <w:r>
              <w:rPr>
                <w:sz w:val="16"/>
              </w:rPr>
              <w:t>15, 2002 to 2020 (15 zone-level)</w:t>
            </w:r>
          </w:p>
        </w:tc>
        <w:tc>
          <w:tcPr>
            <w:tcW w:type="dxa" w:w="1748"/>
          </w:tcPr>
          <w:p>
            <w:pPr>
              <w:spacing w:after="0"/>
              <w:jc w:val="left"/>
            </w:pPr>
          </w:p>
        </w:tc>
        <w:tc>
          <w:tcPr>
            <w:tcW w:type="dxa" w:w="2099"/>
          </w:tcPr>
          <w:p>
            <w:pPr>
              <w:spacing w:after="0"/>
              <w:jc w:val="left"/>
            </w:pPr>
            <w:r>
              <w:rPr>
                <w:sz w:val="16"/>
              </w:rPr>
              <w:t>Strongest recorded (records with damage, a wind speed or direct casualties first, then storm type, category and wind): Tropical Storm record, 2017-09-11, $75,000 property; crops not reported, reported for the zone (2017 dollars); NWS zone GAZ035 (BARROW), zone-level: may include parts of neighboring counties</w:t>
            </w:r>
          </w:p>
        </w:tc>
        <w:tc>
          <w:tcPr>
            <w:tcW w:type="dxa" w:w="1637"/>
          </w:tcPr>
          <w:p>
            <w:pPr>
              <w:spacing w:after="0"/>
              <w:jc w:val="left"/>
            </w:pPr>
          </w:p>
        </w:tc>
        <w:tc>
          <w:tcPr>
            <w:tcW w:type="dxa" w:w="1542"/>
          </w:tcPr>
          <w:p>
            <w:pPr>
              <w:spacing w:after="0"/>
              <w:jc w:val="left"/>
            </w:pPr>
            <w:r>
              <w:rPr>
                <w:sz w:val="16"/>
              </w:rPr>
              <w:t>Zone-level records: applies countywide; national data do not locate these events within the county.</w:t>
            </w:r>
          </w:p>
        </w:tc>
        <w:tc>
          <w:tcPr>
            <w:tcW w:type="dxa" w:w="2234"/>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51"/>
          </w:tcPr>
          <w:p>
            <w:pPr>
              <w:spacing w:after="0"/>
              <w:jc w:val="left"/>
            </w:pPr>
            <w:r>
              <w:rPr>
                <w:sz w:val="16"/>
              </w:rPr>
              <w:t>Ice Storm</w:t>
            </w:r>
          </w:p>
        </w:tc>
        <w:tc>
          <w:tcPr>
            <w:tcW w:type="dxa" w:w="1678"/>
          </w:tcPr>
          <w:p>
            <w:pPr>
              <w:spacing w:after="0"/>
              <w:jc w:val="left"/>
            </w:pPr>
            <w:r>
              <w:rPr>
                <w:sz w:val="16"/>
              </w:rPr>
              <w:t>Sperry-Piltz (local data)</w:t>
            </w:r>
          </w:p>
        </w:tc>
        <w:tc>
          <w:tcPr>
            <w:tcW w:type="dxa" w:w="1524"/>
          </w:tcPr>
          <w:p>
            <w:pPr>
              <w:spacing w:after="0"/>
              <w:jc w:val="right"/>
            </w:pPr>
            <w:r>
              <w:rPr>
                <w:sz w:val="16"/>
              </w:rPr>
              <w:t>7, 2000 to 2026 (7 zone-level)</w:t>
            </w:r>
          </w:p>
        </w:tc>
        <w:tc>
          <w:tcPr>
            <w:tcW w:type="dxa" w:w="1748"/>
          </w:tcPr>
          <w:p>
            <w:pPr>
              <w:spacing w:after="0"/>
              <w:jc w:val="left"/>
            </w:pPr>
          </w:p>
        </w:tc>
        <w:tc>
          <w:tcPr>
            <w:tcW w:type="dxa" w:w="2099"/>
          </w:tcPr>
          <w:p>
            <w:pPr>
              <w:spacing w:after="0"/>
              <w:jc w:val="left"/>
            </w:pPr>
            <w:r>
              <w:rPr>
                <w:sz w:val="16"/>
              </w:rPr>
              <w:t>Ice Storm, 2000-01-22, $980,000 property; crops not reported, reported for the zone (2000 dollars); NWS zone GAZ035 (BARROW), zone-level: may include parts of neighboring counties</w:t>
            </w:r>
          </w:p>
        </w:tc>
        <w:tc>
          <w:tcPr>
            <w:tcW w:type="dxa" w:w="1637"/>
          </w:tcPr>
          <w:p>
            <w:pPr>
              <w:spacing w:after="0"/>
              <w:jc w:val="left"/>
            </w:pPr>
          </w:p>
        </w:tc>
        <w:tc>
          <w:tcPr>
            <w:tcW w:type="dxa" w:w="1542"/>
          </w:tcPr>
          <w:p>
            <w:pPr>
              <w:spacing w:after="0"/>
              <w:jc w:val="left"/>
            </w:pPr>
            <w:r>
              <w:rPr>
                <w:sz w:val="16"/>
              </w:rPr>
              <w:t>Zone-level records: applies countywide; national data do not locate these events within the county.</w:t>
            </w:r>
          </w:p>
        </w:tc>
        <w:tc>
          <w:tcPr>
            <w:tcW w:type="dxa" w:w="2234"/>
          </w:tcPr>
          <w:p>
            <w:pPr>
              <w:spacing w:after="0"/>
              <w:jc w:val="left"/>
            </w:pPr>
            <w:r>
              <w:rPr>
                <w:sz w:val="16"/>
              </w:rPr>
              <w:t>Ice thickness: in event narratives only; local data required.</w:t>
            </w:r>
          </w:p>
        </w:tc>
      </w:tr>
      <w:tr>
        <w:trPr>
          <w:cantSplit/>
        </w:trPr>
        <w:tc>
          <w:tcPr>
            <w:tcW w:type="dxa" w:w="1651"/>
          </w:tcPr>
          <w:p>
            <w:pPr>
              <w:spacing w:after="0"/>
              <w:jc w:val="left"/>
            </w:pPr>
            <w:r>
              <w:rPr>
                <w:sz w:val="16"/>
              </w:rPr>
              <w:t>Flash Flood, Flood, Lakeshore Flood</w:t>
            </w:r>
          </w:p>
        </w:tc>
        <w:tc>
          <w:tcPr>
            <w:tcW w:type="dxa" w:w="1678"/>
          </w:tcPr>
          <w:p>
            <w:pPr>
              <w:spacing w:after="0"/>
              <w:jc w:val="left"/>
            </w:pPr>
            <w:r>
              <w:rPr>
                <w:sz w:val="16"/>
              </w:rPr>
              <w:t>damage and flood days (FIRM for depth)</w:t>
            </w:r>
          </w:p>
        </w:tc>
        <w:tc>
          <w:tcPr>
            <w:tcW w:type="dxa" w:w="1524"/>
          </w:tcPr>
          <w:p>
            <w:pPr>
              <w:spacing w:after="0"/>
              <w:jc w:val="right"/>
            </w:pPr>
            <w:r>
              <w:rPr>
                <w:sz w:val="16"/>
              </w:rPr>
              <w:t>13, 2001 to 2020 (3 zone-level)</w:t>
            </w:r>
          </w:p>
        </w:tc>
        <w:tc>
          <w:tcPr>
            <w:tcW w:type="dxa" w:w="1748"/>
          </w:tcPr>
          <w:p>
            <w:pPr>
              <w:spacing w:after="0"/>
              <w:jc w:val="left"/>
            </w:pPr>
          </w:p>
        </w:tc>
        <w:tc>
          <w:tcPr>
            <w:tcW w:type="dxa" w:w="2099"/>
          </w:tcPr>
          <w:p>
            <w:pPr>
              <w:spacing w:after="0"/>
              <w:jc w:val="left"/>
            </w:pPr>
            <w:r>
              <w:rPr>
                <w:sz w:val="16"/>
              </w:rPr>
              <w:t>Flood, 2009-09-21, $100,000 property; $0 crops (2009 dollars)</w:t>
            </w:r>
          </w:p>
        </w:tc>
        <w:tc>
          <w:tcPr>
            <w:tcW w:type="dxa" w:w="1637"/>
          </w:tcPr>
          <w:p>
            <w:pPr>
              <w:spacing w:after="0"/>
              <w:jc w:val="left"/>
            </w:pPr>
          </w:p>
        </w:tc>
        <w:tc>
          <w:tcPr>
            <w:tcW w:type="dxa" w:w="1542"/>
          </w:tcPr>
          <w:p>
            <w:pPr>
              <w:spacing w:after="0"/>
              <w:jc w:val="left"/>
            </w:pPr>
            <w:r>
              <w:rPr>
                <w:sz w:val="16"/>
              </w:rPr>
              <w:t>Event records naming member places: Winder city (2 records), Auburn city (1 record), Statham city (1 record). Zone-level records (3) apply countywide.</w:t>
            </w:r>
          </w:p>
        </w:tc>
        <w:tc>
          <w:tcPr>
            <w:tcW w:type="dxa" w:w="2234"/>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51"/>
          </w:tcPr>
          <w:p>
            <w:pPr>
              <w:spacing w:after="0"/>
              <w:jc w:val="left"/>
            </w:pPr>
            <w:r>
              <w:rPr>
                <w:sz w:val="16"/>
              </w:rPr>
              <w:t>Debris Flow</w:t>
            </w:r>
          </w:p>
        </w:tc>
        <w:tc>
          <w:tcPr>
            <w:tcW w:type="dxa" w:w="1678"/>
          </w:tcPr>
          <w:p>
            <w:pPr>
              <w:spacing w:after="0"/>
              <w:jc w:val="left"/>
            </w:pPr>
            <w:r>
              <w:rPr>
                <w:sz w:val="16"/>
              </w:rPr>
              <w:t>none (count and damage)</w:t>
            </w:r>
          </w:p>
        </w:tc>
        <w:tc>
          <w:tcPr>
            <w:tcW w:type="dxa" w:w="1524"/>
          </w:tcPr>
          <w:p>
            <w:pPr>
              <w:spacing w:after="0"/>
              <w:jc w:val="right"/>
            </w:pPr>
            <w:r>
              <w:rPr>
                <w:sz w:val="16"/>
              </w:rPr>
              <w:t>0</w:t>
            </w:r>
          </w:p>
        </w:tc>
        <w:tc>
          <w:tcPr>
            <w:tcW w:type="dxa" w:w="1748"/>
          </w:tcPr>
          <w:p>
            <w:pPr>
              <w:spacing w:after="0"/>
              <w:jc w:val="left"/>
            </w:pPr>
          </w:p>
        </w:tc>
        <w:tc>
          <w:tcPr>
            <w:tcW w:type="dxa" w:w="2099"/>
          </w:tcPr>
          <w:p>
            <w:pPr>
              <w:spacing w:after="0"/>
              <w:jc w:val="left"/>
            </w:pPr>
          </w:p>
        </w:tc>
        <w:tc>
          <w:tcPr>
            <w:tcW w:type="dxa" w:w="1637"/>
          </w:tcPr>
          <w:p>
            <w:pPr>
              <w:spacing w:after="0"/>
              <w:jc w:val="left"/>
            </w:pPr>
          </w:p>
        </w:tc>
        <w:tc>
          <w:tcPr>
            <w:tcW w:type="dxa" w:w="1542"/>
          </w:tcPr>
          <w:p>
            <w:pPr>
              <w:spacing w:after="0"/>
              <w:jc w:val="left"/>
            </w:pPr>
          </w:p>
        </w:tc>
        <w:tc>
          <w:tcPr>
            <w:tcW w:type="dxa" w:w="2234"/>
          </w:tcPr>
          <w:p>
            <w:pPr>
              <w:spacing w:after="0"/>
              <w:jc w:val="left"/>
            </w:pPr>
            <w:r>
              <w:rPr>
                <w:sz w:val="16"/>
              </w:rPr>
              <w:t>Physical measure: in event narratives only; local data required.</w:t>
            </w:r>
          </w:p>
        </w:tc>
      </w:tr>
      <w:tr>
        <w:trPr>
          <w:cantSplit/>
        </w:trPr>
        <w:tc>
          <w:tcPr>
            <w:tcW w:type="dxa" w:w="1651"/>
          </w:tcPr>
          <w:p>
            <w:pPr>
              <w:spacing w:after="0"/>
              <w:jc w:val="left"/>
            </w:pPr>
            <w:r>
              <w:rPr>
                <w:sz w:val="16"/>
              </w:rPr>
              <w:t>Lightning</w:t>
            </w:r>
          </w:p>
        </w:tc>
        <w:tc>
          <w:tcPr>
            <w:tcW w:type="dxa" w:w="1678"/>
          </w:tcPr>
          <w:p>
            <w:pPr>
              <w:spacing w:after="0"/>
              <w:jc w:val="left"/>
            </w:pPr>
            <w:r>
              <w:rPr>
                <w:sz w:val="16"/>
              </w:rPr>
              <w:t>annualized frequency (the measure FEMA's Local Mitigation Planning Handbook names)</w:t>
            </w:r>
          </w:p>
        </w:tc>
        <w:tc>
          <w:tcPr>
            <w:tcW w:type="dxa" w:w="1524"/>
          </w:tcPr>
          <w:p>
            <w:pPr>
              <w:spacing w:after="0"/>
              <w:jc w:val="right"/>
            </w:pPr>
            <w:r>
              <w:rPr>
                <w:sz w:val="16"/>
              </w:rPr>
              <w:t>16, 2000 to 2017</w:t>
            </w:r>
          </w:p>
        </w:tc>
        <w:tc>
          <w:tcPr>
            <w:tcW w:type="dxa" w:w="1748"/>
          </w:tcPr>
          <w:p>
            <w:pPr>
              <w:spacing w:after="0"/>
              <w:jc w:val="left"/>
            </w:pPr>
          </w:p>
        </w:tc>
        <w:tc>
          <w:tcPr>
            <w:tcW w:type="dxa" w:w="2099"/>
          </w:tcPr>
          <w:p>
            <w:pPr>
              <w:spacing w:after="0"/>
              <w:jc w:val="left"/>
            </w:pPr>
            <w:r>
              <w:rPr>
                <w:sz w:val="16"/>
              </w:rPr>
              <w:t>Lightning, 2012-07-26, $3,000,000 property; $0 crops (2012 dollars)</w:t>
            </w:r>
          </w:p>
        </w:tc>
        <w:tc>
          <w:tcPr>
            <w:tcW w:type="dxa" w:w="1637"/>
          </w:tcPr>
          <w:p>
            <w:pPr>
              <w:spacing w:after="0"/>
              <w:jc w:val="left"/>
            </w:pPr>
          </w:p>
        </w:tc>
        <w:tc>
          <w:tcPr>
            <w:tcW w:type="dxa" w:w="1542"/>
          </w:tcPr>
          <w:p>
            <w:pPr>
              <w:spacing w:after="0"/>
              <w:jc w:val="left"/>
            </w:pPr>
            <w:r>
              <w:rPr>
                <w:sz w:val="16"/>
              </w:rPr>
              <w:t>Event records naming member places: Winder city (7 records), Auburn city (4 records), Bethlehem town (3 records), Carl town (1 record).</w:t>
            </w:r>
          </w:p>
        </w:tc>
        <w:tc>
          <w:tcPr>
            <w:tcW w:type="dxa" w:w="2234"/>
          </w:tcPr>
          <w:p>
            <w:pPr>
              <w:spacing w:after="0"/>
              <w:jc w:val="left"/>
            </w:pPr>
            <w:r>
              <w:rPr>
                <w:sz w:val="16"/>
              </w:rPr>
              <w:t>Storm Events lists lightning with damage or casualties; physical measure in event narratives only; local data required.</w:t>
            </w:r>
          </w:p>
        </w:tc>
      </w:tr>
      <w:tr>
        <w:trPr>
          <w:cantSplit/>
        </w:trPr>
        <w:tc>
          <w:tcPr>
            <w:tcW w:type="dxa" w:w="1651"/>
          </w:tcPr>
          <w:p>
            <w:pPr>
              <w:spacing w:after="0"/>
              <w:jc w:val="left"/>
            </w:pPr>
            <w:r>
              <w:rPr>
                <w:sz w:val="16"/>
              </w:rPr>
              <w:t>High Wind and Strong Wind (outside NRI Strong Wind definition)</w:t>
            </w:r>
          </w:p>
        </w:tc>
        <w:tc>
          <w:tcPr>
            <w:tcW w:type="dxa" w:w="1678"/>
          </w:tcPr>
          <w:p>
            <w:pPr>
              <w:spacing w:after="0"/>
              <w:jc w:val="left"/>
            </w:pPr>
            <w:r>
              <w:rPr>
                <w:sz w:val="16"/>
              </w:rPr>
              <w:t>wind speed (kt and mph)</w:t>
            </w:r>
          </w:p>
        </w:tc>
        <w:tc>
          <w:tcPr>
            <w:tcW w:type="dxa" w:w="1524"/>
          </w:tcPr>
          <w:p>
            <w:pPr>
              <w:spacing w:after="0"/>
              <w:jc w:val="right"/>
            </w:pPr>
            <w:r>
              <w:rPr>
                <w:sz w:val="16"/>
              </w:rPr>
              <w:t>14, 1998 to 2013 (14 zone-level)</w:t>
            </w:r>
          </w:p>
        </w:tc>
        <w:tc>
          <w:tcPr>
            <w:tcW w:type="dxa" w:w="1748"/>
          </w:tcPr>
          <w:p>
            <w:pPr>
              <w:spacing w:after="0"/>
              <w:jc w:val="left"/>
            </w:pPr>
            <w:r>
              <w:rPr>
                <w:sz w:val="16"/>
              </w:rPr>
              <w:t>31 kt (36 mph) to 50 kt (58 mph) (median 37 kt (43 mph)); 10 with a recorded value</w:t>
            </w:r>
          </w:p>
        </w:tc>
        <w:tc>
          <w:tcPr>
            <w:tcW w:type="dxa" w:w="2099"/>
          </w:tcPr>
          <w:p>
            <w:pPr>
              <w:spacing w:after="0"/>
              <w:jc w:val="left"/>
            </w:pPr>
            <w:r>
              <w:rPr>
                <w:sz w:val="16"/>
              </w:rPr>
              <w:t>50 kt (58 mph) estimated gust, High Wind, 2004-09-16; NWS zone GAZ035 (BARROW), zone-level: may include parts of neighboring counties</w:t>
            </w:r>
          </w:p>
        </w:tc>
        <w:tc>
          <w:tcPr>
            <w:tcW w:type="dxa" w:w="1637"/>
          </w:tcPr>
          <w:p>
            <w:pPr>
              <w:spacing w:after="0"/>
              <w:jc w:val="left"/>
            </w:pPr>
            <w:r>
              <w:rPr>
                <w:sz w:val="16"/>
              </w:rPr>
              <w:t>High Wind, 2004-09-07, $250,000 property; crops not reported, reported for the zone (2004 dollars)</w:t>
            </w:r>
          </w:p>
        </w:tc>
        <w:tc>
          <w:tcPr>
            <w:tcW w:type="dxa" w:w="1542"/>
          </w:tcPr>
          <w:p>
            <w:pPr>
              <w:spacing w:after="0"/>
              <w:jc w:val="left"/>
            </w:pPr>
            <w:r>
              <w:rPr>
                <w:sz w:val="16"/>
              </w:rPr>
              <w:t>Zone-level records: applies countywide; national data do not locate these events within the county.</w:t>
            </w:r>
          </w:p>
        </w:tc>
        <w:tc>
          <w:tcPr>
            <w:tcW w:type="dxa" w:w="2234"/>
          </w:tcPr>
          <w:p>
            <w:pPr>
              <w:spacing w:after="0"/>
              <w:jc w:val="left"/>
            </w:pPr>
          </w:p>
        </w:tc>
      </w:tr>
      <w:tr>
        <w:trPr>
          <w:cantSplit/>
        </w:trPr>
        <w:tc>
          <w:tcPr>
            <w:tcW w:type="dxa" w:w="1651"/>
          </w:tcPr>
          <w:p>
            <w:pPr>
              <w:spacing w:after="0"/>
              <w:jc w:val="left"/>
            </w:pPr>
            <w:r>
              <w:rPr>
                <w:sz w:val="16"/>
              </w:rPr>
              <w:t>Thunderstorm Wind</w:t>
            </w:r>
          </w:p>
        </w:tc>
        <w:tc>
          <w:tcPr>
            <w:tcW w:type="dxa" w:w="1678"/>
          </w:tcPr>
          <w:p>
            <w:pPr>
              <w:spacing w:after="0"/>
              <w:jc w:val="left"/>
            </w:pPr>
            <w:r>
              <w:rPr>
                <w:sz w:val="16"/>
              </w:rPr>
              <w:t>wind speed (kt and mph)</w:t>
            </w:r>
          </w:p>
        </w:tc>
        <w:tc>
          <w:tcPr>
            <w:tcW w:type="dxa" w:w="1524"/>
          </w:tcPr>
          <w:p>
            <w:pPr>
              <w:spacing w:after="0"/>
              <w:jc w:val="right"/>
            </w:pPr>
            <w:r>
              <w:rPr>
                <w:sz w:val="16"/>
              </w:rPr>
              <w:t>112, 1959 to 2025</w:t>
            </w:r>
          </w:p>
        </w:tc>
        <w:tc>
          <w:tcPr>
            <w:tcW w:type="dxa" w:w="1748"/>
          </w:tcPr>
          <w:p>
            <w:pPr>
              <w:spacing w:after="0"/>
              <w:jc w:val="left"/>
            </w:pPr>
            <w:r>
              <w:rPr>
                <w:sz w:val="16"/>
              </w:rPr>
              <w:t>35 kt (40 mph) to 60 kt (69 mph) (median 50 kt (58 mph)); 63 with a recorded value</w:t>
            </w:r>
          </w:p>
        </w:tc>
        <w:tc>
          <w:tcPr>
            <w:tcW w:type="dxa" w:w="2099"/>
          </w:tcPr>
          <w:p>
            <w:pPr>
              <w:spacing w:after="0"/>
              <w:jc w:val="left"/>
            </w:pPr>
            <w:r>
              <w:rPr>
                <w:sz w:val="16"/>
              </w:rPr>
              <w:t>60 kt (69 mph) estimated gust, Thunderstorm Wind, 2012-07-01</w:t>
            </w:r>
          </w:p>
        </w:tc>
        <w:tc>
          <w:tcPr>
            <w:tcW w:type="dxa" w:w="1637"/>
          </w:tcPr>
          <w:p>
            <w:pPr>
              <w:spacing w:after="0"/>
              <w:jc w:val="left"/>
            </w:pPr>
            <w:r>
              <w:rPr>
                <w:sz w:val="16"/>
              </w:rPr>
              <w:t>Thunderstorm Wind, 2013-08-23, $200,000 property; $0 crops (2013 dollars)</w:t>
            </w:r>
          </w:p>
        </w:tc>
        <w:tc>
          <w:tcPr>
            <w:tcW w:type="dxa" w:w="1542"/>
          </w:tcPr>
          <w:p>
            <w:pPr>
              <w:spacing w:after="0"/>
              <w:jc w:val="left"/>
            </w:pPr>
            <w:r>
              <w:rPr>
                <w:sz w:val="16"/>
              </w:rPr>
              <w:t>Event records naming member places: Winder city (24 records), Statham city (19 records), Bethlehem town (13 records), Auburn city (8 records), Carl town (3 records).</w:t>
            </w:r>
          </w:p>
        </w:tc>
        <w:tc>
          <w:tcPr>
            <w:tcW w:type="dxa" w:w="2234"/>
          </w:tcPr>
          <w:p>
            <w:pPr>
              <w:spacing w:after="0"/>
              <w:jc w:val="left"/>
            </w:pPr>
          </w:p>
        </w:tc>
      </w:tr>
      <w:tr>
        <w:trPr>
          <w:cantSplit/>
        </w:trPr>
        <w:tc>
          <w:tcPr>
            <w:tcW w:type="dxa" w:w="1651"/>
          </w:tcPr>
          <w:p>
            <w:pPr>
              <w:spacing w:after="0"/>
              <w:jc w:val="left"/>
            </w:pPr>
            <w:r>
              <w:rPr>
                <w:sz w:val="16"/>
              </w:rPr>
              <w:t>Tornado</w:t>
            </w:r>
          </w:p>
        </w:tc>
        <w:tc>
          <w:tcPr>
            <w:tcW w:type="dxa" w:w="1678"/>
          </w:tcPr>
          <w:p>
            <w:pPr>
              <w:spacing w:after="0"/>
              <w:jc w:val="left"/>
            </w:pPr>
            <w:r>
              <w:rPr>
                <w:sz w:val="16"/>
              </w:rPr>
              <w:t>Enhanced Fujita (F before Feb 2007)</w:t>
            </w:r>
          </w:p>
        </w:tc>
        <w:tc>
          <w:tcPr>
            <w:tcW w:type="dxa" w:w="1524"/>
          </w:tcPr>
          <w:p>
            <w:pPr>
              <w:spacing w:after="0"/>
              <w:jc w:val="right"/>
            </w:pPr>
            <w:r>
              <w:rPr>
                <w:sz w:val="16"/>
              </w:rPr>
              <w:t>5, 1958 to 2017</w:t>
            </w:r>
          </w:p>
        </w:tc>
        <w:tc>
          <w:tcPr>
            <w:tcW w:type="dxa" w:w="1748"/>
          </w:tcPr>
          <w:p>
            <w:pPr>
              <w:spacing w:after="0"/>
              <w:jc w:val="left"/>
            </w:pPr>
            <w:r>
              <w:rPr>
                <w:sz w:val="16"/>
              </w:rPr>
              <w:t>F/EF0 to F/EF1 (median F/EF0); 5 with a recorded value</w:t>
            </w:r>
          </w:p>
        </w:tc>
        <w:tc>
          <w:tcPr>
            <w:tcW w:type="dxa" w:w="2099"/>
          </w:tcPr>
          <w:p>
            <w:pPr>
              <w:spacing w:after="0"/>
              <w:jc w:val="left"/>
            </w:pPr>
            <w:r>
              <w:rPr>
                <w:sz w:val="16"/>
              </w:rPr>
              <w:t>F1 tornado, 1984-03-28, 12 mi path length (records before 1996 may include the whole path; rating and listing come from the county where the tornado began), 50 yd wide, $250,000 property; crops not recorded (1984 dollars), 1 direct injury</w:t>
            </w:r>
          </w:p>
        </w:tc>
        <w:tc>
          <w:tcPr>
            <w:tcW w:type="dxa" w:w="1637"/>
          </w:tcPr>
          <w:p>
            <w:pPr>
              <w:spacing w:after="0"/>
              <w:jc w:val="left"/>
            </w:pPr>
          </w:p>
        </w:tc>
        <w:tc>
          <w:tcPr>
            <w:tcW w:type="dxa" w:w="1542"/>
          </w:tcPr>
          <w:p>
            <w:pPr>
              <w:spacing w:after="0"/>
              <w:jc w:val="left"/>
            </w:pPr>
            <w:r>
              <w:rPr>
                <w:sz w:val="16"/>
              </w:rPr>
              <w:t>Event records naming member places: Winder city (1 record).</w:t>
            </w:r>
          </w:p>
        </w:tc>
        <w:tc>
          <w:tcPr>
            <w:tcW w:type="dxa" w:w="2234"/>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51"/>
          </w:tcPr>
          <w:p>
            <w:pPr>
              <w:spacing w:after="0"/>
              <w:jc w:val="left"/>
            </w:pPr>
            <w:r>
              <w:rPr>
                <w:sz w:val="16"/>
              </w:rPr>
              <w:t>Tsunami</w:t>
            </w:r>
          </w:p>
        </w:tc>
        <w:tc>
          <w:tcPr>
            <w:tcW w:type="dxa" w:w="1678"/>
          </w:tcPr>
          <w:p>
            <w:pPr>
              <w:spacing w:after="0"/>
              <w:jc w:val="left"/>
            </w:pPr>
            <w:r>
              <w:rPr>
                <w:sz w:val="16"/>
              </w:rPr>
              <w:t>none (count and damage)</w:t>
            </w:r>
          </w:p>
        </w:tc>
        <w:tc>
          <w:tcPr>
            <w:tcW w:type="dxa" w:w="1524"/>
          </w:tcPr>
          <w:p>
            <w:pPr>
              <w:spacing w:after="0"/>
              <w:jc w:val="right"/>
            </w:pPr>
            <w:r>
              <w:rPr>
                <w:sz w:val="16"/>
              </w:rPr>
              <w:t>0</w:t>
            </w:r>
          </w:p>
        </w:tc>
        <w:tc>
          <w:tcPr>
            <w:tcW w:type="dxa" w:w="1748"/>
          </w:tcPr>
          <w:p>
            <w:pPr>
              <w:spacing w:after="0"/>
              <w:jc w:val="left"/>
            </w:pPr>
          </w:p>
        </w:tc>
        <w:tc>
          <w:tcPr>
            <w:tcW w:type="dxa" w:w="2099"/>
          </w:tcPr>
          <w:p>
            <w:pPr>
              <w:spacing w:after="0"/>
              <w:jc w:val="left"/>
            </w:pPr>
          </w:p>
        </w:tc>
        <w:tc>
          <w:tcPr>
            <w:tcW w:type="dxa" w:w="1637"/>
          </w:tcPr>
          <w:p>
            <w:pPr>
              <w:spacing w:after="0"/>
              <w:jc w:val="left"/>
            </w:pPr>
          </w:p>
        </w:tc>
        <w:tc>
          <w:tcPr>
            <w:tcW w:type="dxa" w:w="1542"/>
          </w:tcPr>
          <w:p>
            <w:pPr>
              <w:spacing w:after="0"/>
              <w:jc w:val="left"/>
            </w:pPr>
          </w:p>
        </w:tc>
        <w:tc>
          <w:tcPr>
            <w:tcW w:type="dxa" w:w="2234"/>
          </w:tcPr>
          <w:p>
            <w:pPr>
              <w:spacing w:after="0"/>
              <w:jc w:val="left"/>
            </w:pPr>
            <w:r>
              <w:rPr>
                <w:sz w:val="16"/>
              </w:rPr>
              <w:t>Physical measure: in event narratives only; local data required.</w:t>
            </w:r>
          </w:p>
        </w:tc>
      </w:tr>
      <w:tr>
        <w:trPr>
          <w:cantSplit/>
        </w:trPr>
        <w:tc>
          <w:tcPr>
            <w:tcW w:type="dxa" w:w="1651"/>
          </w:tcPr>
          <w:p>
            <w:pPr>
              <w:spacing w:after="0"/>
              <w:jc w:val="left"/>
            </w:pPr>
            <w:r>
              <w:rPr>
                <w:sz w:val="16"/>
              </w:rPr>
              <w:t>Volcanic Ash, Volcanic Ashfall</w:t>
            </w:r>
          </w:p>
        </w:tc>
        <w:tc>
          <w:tcPr>
            <w:tcW w:type="dxa" w:w="1678"/>
          </w:tcPr>
          <w:p>
            <w:pPr>
              <w:spacing w:after="0"/>
              <w:jc w:val="left"/>
            </w:pPr>
            <w:r>
              <w:rPr>
                <w:sz w:val="16"/>
              </w:rPr>
              <w:t>Volcanic Explosivity Index (local data)</w:t>
            </w:r>
          </w:p>
        </w:tc>
        <w:tc>
          <w:tcPr>
            <w:tcW w:type="dxa" w:w="1524"/>
          </w:tcPr>
          <w:p>
            <w:pPr>
              <w:spacing w:after="0"/>
              <w:jc w:val="right"/>
            </w:pPr>
            <w:r>
              <w:rPr>
                <w:sz w:val="16"/>
              </w:rPr>
              <w:t>0</w:t>
            </w:r>
          </w:p>
        </w:tc>
        <w:tc>
          <w:tcPr>
            <w:tcW w:type="dxa" w:w="1748"/>
          </w:tcPr>
          <w:p>
            <w:pPr>
              <w:spacing w:after="0"/>
              <w:jc w:val="left"/>
            </w:pPr>
          </w:p>
        </w:tc>
        <w:tc>
          <w:tcPr>
            <w:tcW w:type="dxa" w:w="2099"/>
          </w:tcPr>
          <w:p>
            <w:pPr>
              <w:spacing w:after="0"/>
              <w:jc w:val="left"/>
            </w:pPr>
          </w:p>
        </w:tc>
        <w:tc>
          <w:tcPr>
            <w:tcW w:type="dxa" w:w="1637"/>
          </w:tcPr>
          <w:p>
            <w:pPr>
              <w:spacing w:after="0"/>
              <w:jc w:val="left"/>
            </w:pPr>
          </w:p>
        </w:tc>
        <w:tc>
          <w:tcPr>
            <w:tcW w:type="dxa" w:w="1542"/>
          </w:tcPr>
          <w:p>
            <w:pPr>
              <w:spacing w:after="0"/>
              <w:jc w:val="left"/>
            </w:pPr>
          </w:p>
        </w:tc>
        <w:tc>
          <w:tcPr>
            <w:tcW w:type="dxa" w:w="2234"/>
          </w:tcPr>
          <w:p>
            <w:pPr>
              <w:spacing w:after="0"/>
              <w:jc w:val="left"/>
            </w:pPr>
            <w:r>
              <w:rPr>
                <w:sz w:val="16"/>
              </w:rPr>
              <w:t>Physical measure: in event narratives only; local data required.</w:t>
            </w:r>
          </w:p>
        </w:tc>
      </w:tr>
      <w:tr>
        <w:trPr>
          <w:cantSplit/>
        </w:trPr>
        <w:tc>
          <w:tcPr>
            <w:tcW w:type="dxa" w:w="1651"/>
          </w:tcPr>
          <w:p>
            <w:pPr>
              <w:spacing w:after="0"/>
              <w:jc w:val="left"/>
            </w:pPr>
            <w:r>
              <w:rPr>
                <w:sz w:val="16"/>
              </w:rPr>
              <w:t>Wildfire</w:t>
            </w:r>
          </w:p>
        </w:tc>
        <w:tc>
          <w:tcPr>
            <w:tcW w:type="dxa" w:w="1678"/>
          </w:tcPr>
          <w:p>
            <w:pPr>
              <w:spacing w:after="0"/>
              <w:jc w:val="left"/>
            </w:pPr>
            <w:r>
              <w:rPr>
                <w:sz w:val="16"/>
              </w:rPr>
              <w:t>acres burned (local data)</w:t>
            </w:r>
          </w:p>
        </w:tc>
        <w:tc>
          <w:tcPr>
            <w:tcW w:type="dxa" w:w="1524"/>
          </w:tcPr>
          <w:p>
            <w:pPr>
              <w:spacing w:after="0"/>
              <w:jc w:val="right"/>
            </w:pPr>
            <w:r>
              <w:rPr>
                <w:sz w:val="16"/>
              </w:rPr>
              <w:t>0</w:t>
            </w:r>
          </w:p>
        </w:tc>
        <w:tc>
          <w:tcPr>
            <w:tcW w:type="dxa" w:w="1748"/>
          </w:tcPr>
          <w:p>
            <w:pPr>
              <w:spacing w:after="0"/>
              <w:jc w:val="left"/>
            </w:pPr>
          </w:p>
        </w:tc>
        <w:tc>
          <w:tcPr>
            <w:tcW w:type="dxa" w:w="2099"/>
          </w:tcPr>
          <w:p>
            <w:pPr>
              <w:spacing w:after="0"/>
              <w:jc w:val="left"/>
            </w:pPr>
          </w:p>
        </w:tc>
        <w:tc>
          <w:tcPr>
            <w:tcW w:type="dxa" w:w="1637"/>
          </w:tcPr>
          <w:p>
            <w:pPr>
              <w:spacing w:after="0"/>
              <w:jc w:val="left"/>
            </w:pPr>
          </w:p>
        </w:tc>
        <w:tc>
          <w:tcPr>
            <w:tcW w:type="dxa" w:w="1542"/>
          </w:tcPr>
          <w:p>
            <w:pPr>
              <w:spacing w:after="0"/>
              <w:jc w:val="left"/>
            </w:pPr>
          </w:p>
        </w:tc>
        <w:tc>
          <w:tcPr>
            <w:tcW w:type="dxa" w:w="2234"/>
          </w:tcPr>
          <w:p>
            <w:pPr>
              <w:spacing w:after="0"/>
              <w:jc w:val="left"/>
            </w:pPr>
            <w:r>
              <w:rPr>
                <w:sz w:val="16"/>
              </w:rPr>
              <w:t>Acres burned: in event narratives only; local data required.</w:t>
            </w:r>
          </w:p>
        </w:tc>
      </w:tr>
      <w:tr>
        <w:trPr>
          <w:cantSplit/>
        </w:trPr>
        <w:tc>
          <w:tcPr>
            <w:tcW w:type="dxa" w:w="1651"/>
          </w:tcPr>
          <w:p>
            <w:pPr>
              <w:spacing w:after="0"/>
              <w:jc w:val="left"/>
            </w:pPr>
            <w:r>
              <w:rPr>
                <w:sz w:val="16"/>
              </w:rPr>
              <w:t>Winter Storm, Heavy Snow, Blizzard, Lake-Effect Snow, Winter Weather, Sleet</w:t>
            </w:r>
          </w:p>
        </w:tc>
        <w:tc>
          <w:tcPr>
            <w:tcW w:type="dxa" w:w="1678"/>
          </w:tcPr>
          <w:p>
            <w:pPr>
              <w:spacing w:after="0"/>
              <w:jc w:val="left"/>
            </w:pPr>
            <w:r>
              <w:rPr>
                <w:sz w:val="16"/>
              </w:rPr>
              <w:t>none in data (snowfall local)</w:t>
            </w:r>
          </w:p>
        </w:tc>
        <w:tc>
          <w:tcPr>
            <w:tcW w:type="dxa" w:w="1524"/>
          </w:tcPr>
          <w:p>
            <w:pPr>
              <w:spacing w:after="0"/>
              <w:jc w:val="right"/>
            </w:pPr>
            <w:r>
              <w:rPr>
                <w:sz w:val="16"/>
              </w:rPr>
              <w:t>30, 1996 to 2026 (30 zone-level)</w:t>
            </w:r>
          </w:p>
        </w:tc>
        <w:tc>
          <w:tcPr>
            <w:tcW w:type="dxa" w:w="1748"/>
          </w:tcPr>
          <w:p>
            <w:pPr>
              <w:spacing w:after="0"/>
              <w:jc w:val="left"/>
            </w:pPr>
          </w:p>
        </w:tc>
        <w:tc>
          <w:tcPr>
            <w:tcW w:type="dxa" w:w="2099"/>
          </w:tcPr>
          <w:p>
            <w:pPr>
              <w:spacing w:after="0"/>
              <w:jc w:val="left"/>
            </w:pPr>
            <w:r>
              <w:rPr>
                <w:sz w:val="16"/>
              </w:rPr>
              <w:t>Winter Storm, 2005-01-28, $150,000 property; crops not reported, reported for the zone (2005 dollars); NWS zone GAZ035 (BARROW), zone-level: may include parts of neighboring counties</w:t>
            </w:r>
          </w:p>
        </w:tc>
        <w:tc>
          <w:tcPr>
            <w:tcW w:type="dxa" w:w="1637"/>
          </w:tcPr>
          <w:p>
            <w:pPr>
              <w:spacing w:after="0"/>
              <w:jc w:val="left"/>
            </w:pPr>
          </w:p>
        </w:tc>
        <w:tc>
          <w:tcPr>
            <w:tcW w:type="dxa" w:w="1542"/>
          </w:tcPr>
          <w:p>
            <w:pPr>
              <w:spacing w:after="0"/>
              <w:jc w:val="left"/>
            </w:pPr>
            <w:r>
              <w:rPr>
                <w:sz w:val="16"/>
              </w:rPr>
              <w:t>Zone-level records: applies countywide; national data do not locate these events within the county.</w:t>
            </w:r>
          </w:p>
        </w:tc>
        <w:tc>
          <w:tcPr>
            <w:tcW w:type="dxa" w:w="2234"/>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80" w:before="0"/>
      </w:pPr>
      <w:r>
        <w:rPr>
          <w:i/>
          <w:color w:val="555555"/>
          <w:sz w:val="15"/>
        </w:rPr>
        <w:t>GEMA template letter: B</w:t>
      </w:r>
    </w:p>
    <w:p>
      <w:pPr>
        <w:keepNext/>
        <w:spacing w:after="40" w:before="0"/>
      </w:pPr>
      <w:r>
        <w:rPr>
          <w:b/>
        </w:rPr>
        <w:t xml:space="preserve">Declaration rows: </w:t>
      </w:r>
      <w:r>
        <w:rPr/>
        <w:t>14</w:t>
      </w:r>
    </w:p>
    <w:p>
      <w:pPr>
        <w:keepNext/>
        <w:spacing w:after="40" w:before="0"/>
      </w:pPr>
      <w:r>
        <w:rPr>
          <w:b/>
        </w:rPr>
        <w:t xml:space="preserve">Counted incidents: </w:t>
      </w:r>
      <w:r>
        <w:rPr/>
        <w:t>10</w:t>
      </w:r>
    </w:p>
    <w:p>
      <w:pPr>
        <w:spacing w:after="80" w:before="0"/>
      </w:pPr>
      <w:r>
        <w:rPr/>
        <w:t>No approved plan on record,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253"/>
        <w:gridCol w:w="1253"/>
        <w:gridCol w:w="1253"/>
        <w:gridCol w:w="1685"/>
        <w:gridCol w:w="2224"/>
        <w:gridCol w:w="2743"/>
        <w:gridCol w:w="1728"/>
        <w:gridCol w:w="892"/>
        <w:gridCol w:w="1081"/>
      </w:tblGrid>
      <w:tr>
        <w:trPr>
          <w:cantSplit/>
          <w:tblHeader/>
        </w:trPr>
        <w:tc>
          <w:tcPr>
            <w:tcW w:type="dxa" w:w="1253"/>
            <w:shd w:val="clear" w:color="auto" w:fill="E8E8E8"/>
          </w:tcPr>
          <w:p>
            <w:pPr>
              <w:spacing w:after="0"/>
              <w:jc w:val="left"/>
            </w:pPr>
            <w:r>
              <w:rPr>
                <w:b/>
                <w:sz w:val="16"/>
              </w:rPr>
              <w:t>Declared</w:t>
            </w:r>
          </w:p>
        </w:tc>
        <w:tc>
          <w:tcPr>
            <w:tcW w:type="dxa" w:w="1253"/>
            <w:shd w:val="clear" w:color="auto" w:fill="E8E8E8"/>
          </w:tcPr>
          <w:p>
            <w:pPr>
              <w:spacing w:after="0"/>
              <w:jc w:val="left"/>
            </w:pPr>
            <w:r>
              <w:rPr>
                <w:b/>
                <w:sz w:val="16"/>
              </w:rPr>
              <w:t>Incident began</w:t>
            </w:r>
          </w:p>
        </w:tc>
        <w:tc>
          <w:tcPr>
            <w:tcW w:type="dxa" w:w="1253"/>
            <w:shd w:val="clear" w:color="auto" w:fill="E8E8E8"/>
          </w:tcPr>
          <w:p>
            <w:pPr>
              <w:spacing w:after="0"/>
              <w:jc w:val="left"/>
            </w:pPr>
            <w:r>
              <w:rPr>
                <w:b/>
                <w:sz w:val="16"/>
              </w:rPr>
              <w:t>FEMA number</w:t>
            </w:r>
          </w:p>
        </w:tc>
        <w:tc>
          <w:tcPr>
            <w:tcW w:type="dxa" w:w="1685"/>
            <w:shd w:val="clear" w:color="auto" w:fill="E8E8E8"/>
          </w:tcPr>
          <w:p>
            <w:pPr>
              <w:spacing w:after="0"/>
              <w:jc w:val="left"/>
            </w:pPr>
            <w:r>
              <w:rPr>
                <w:b/>
                <w:sz w:val="16"/>
              </w:rPr>
              <w:t>Type</w:t>
            </w:r>
          </w:p>
        </w:tc>
        <w:tc>
          <w:tcPr>
            <w:tcW w:type="dxa" w:w="2224"/>
            <w:shd w:val="clear" w:color="auto" w:fill="E8E8E8"/>
          </w:tcPr>
          <w:p>
            <w:pPr>
              <w:spacing w:after="0"/>
              <w:jc w:val="left"/>
            </w:pPr>
            <w:r>
              <w:rPr>
                <w:b/>
                <w:sz w:val="16"/>
              </w:rPr>
              <w:t>Title</w:t>
            </w:r>
          </w:p>
        </w:tc>
        <w:tc>
          <w:tcPr>
            <w:tcW w:type="dxa" w:w="2743"/>
            <w:shd w:val="clear" w:color="auto" w:fill="E8E8E8"/>
          </w:tcPr>
          <w:p>
            <w:pPr>
              <w:spacing w:after="0"/>
              <w:jc w:val="left"/>
            </w:pPr>
            <w:r>
              <w:rPr>
                <w:b/>
                <w:sz w:val="16"/>
              </w:rPr>
              <w:t>Mapped hazard</w:t>
            </w:r>
          </w:p>
        </w:tc>
        <w:tc>
          <w:tcPr>
            <w:tcW w:type="dxa" w:w="172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92"/>
            <w:shd w:val="clear" w:color="auto" w:fill="E8E8E8"/>
          </w:tcPr>
          <w:p>
            <w:pPr>
              <w:spacing w:after="0"/>
              <w:jc w:val="left"/>
            </w:pPr>
            <w:r>
              <w:rPr>
                <w:b/>
                <w:sz w:val="16"/>
              </w:rPr>
              <w:t>Flags</w:t>
            </w:r>
          </w:p>
        </w:tc>
        <w:tc>
          <w:tcPr>
            <w:tcW w:type="dxa" w:w="1081"/>
            <w:shd w:val="clear" w:color="auto" w:fill="E8E8E8"/>
          </w:tcPr>
          <w:p>
            <w:pPr>
              <w:spacing w:after="0"/>
              <w:jc w:val="left"/>
            </w:pPr>
            <w:r>
              <w:rPr>
                <w:b/>
                <w:sz w:val="16"/>
              </w:rPr>
              <w:t>Notes</w:t>
            </w:r>
          </w:p>
        </w:tc>
      </w:tr>
      <w:tr>
        <w:trPr>
          <w:cantSplit/>
        </w:trPr>
        <w:tc>
          <w:tcPr>
            <w:tcW w:type="dxa" w:w="1253"/>
          </w:tcPr>
          <w:p>
            <w:pPr>
              <w:spacing w:after="0"/>
              <w:jc w:val="left"/>
            </w:pPr>
            <w:r>
              <w:rPr>
                <w:sz w:val="16"/>
              </w:rPr>
              <w:t>2026-01-24</w:t>
            </w:r>
          </w:p>
        </w:tc>
        <w:tc>
          <w:tcPr>
            <w:tcW w:type="dxa" w:w="1253"/>
          </w:tcPr>
          <w:p>
            <w:pPr>
              <w:spacing w:after="0"/>
              <w:jc w:val="left"/>
            </w:pPr>
            <w:r>
              <w:rPr>
                <w:sz w:val="16"/>
              </w:rPr>
              <w:t>2026-01-22</w:t>
            </w:r>
          </w:p>
        </w:tc>
        <w:tc>
          <w:tcPr>
            <w:tcW w:type="dxa" w:w="1253"/>
          </w:tcPr>
          <w:p>
            <w:pPr>
              <w:spacing w:after="0"/>
              <w:jc w:val="left"/>
            </w:pPr>
            <w:r>
              <w:rPr>
                <w:sz w:val="16"/>
              </w:rPr>
              <w:t>EM-3642-GA</w:t>
            </w:r>
          </w:p>
        </w:tc>
        <w:tc>
          <w:tcPr>
            <w:tcW w:type="dxa" w:w="1685"/>
          </w:tcPr>
          <w:p>
            <w:pPr>
              <w:spacing w:after="0"/>
              <w:jc w:val="left"/>
            </w:pPr>
            <w:r>
              <w:rPr>
                <w:sz w:val="16"/>
              </w:rPr>
              <w:t>Emergency</w:t>
            </w:r>
          </w:p>
        </w:tc>
        <w:tc>
          <w:tcPr>
            <w:tcW w:type="dxa" w:w="2224"/>
          </w:tcPr>
          <w:p>
            <w:pPr>
              <w:spacing w:after="0"/>
              <w:jc w:val="left"/>
            </w:pPr>
            <w:r>
              <w:rPr>
                <w:sz w:val="16"/>
              </w:rPr>
              <w:t>SEVERE WINTER STORM</w:t>
            </w:r>
          </w:p>
        </w:tc>
        <w:tc>
          <w:tcPr>
            <w:tcW w:type="dxa" w:w="2743"/>
          </w:tcPr>
          <w:p>
            <w:pPr>
              <w:spacing w:after="0"/>
              <w:jc w:val="left"/>
            </w:pPr>
            <w:r>
              <w:rPr>
                <w:sz w:val="16"/>
              </w:rPr>
              <w:t>Winter Weather</w:t>
            </w:r>
          </w:p>
        </w:tc>
        <w:tc>
          <w:tcPr>
            <w:tcW w:type="dxa" w:w="1728"/>
          </w:tcPr>
          <w:p>
            <w:pPr>
              <w:spacing w:after="0"/>
              <w:jc w:val="right"/>
            </w:pPr>
            <w:r>
              <w:rPr>
                <w:sz w:val="16"/>
              </w:rPr>
              <w:t>none found</w:t>
            </w:r>
          </w:p>
        </w:tc>
        <w:tc>
          <w:tcPr>
            <w:tcW w:type="dxa" w:w="892"/>
          </w:tcPr>
          <w:p>
            <w:pPr>
              <w:spacing w:after="0"/>
              <w:jc w:val="left"/>
            </w:pPr>
            <w:r>
              <w:rPr>
                <w:sz w:val="16"/>
              </w:rPr>
              <w:t>within last 5 years</w:t>
            </w:r>
          </w:p>
        </w:tc>
        <w:tc>
          <w:tcPr>
            <w:tcW w:type="dxa" w:w="1081"/>
          </w:tcPr>
          <w:p>
            <w:pPr>
              <w:spacing w:after="0"/>
              <w:jc w:val="left"/>
            </w:pPr>
          </w:p>
        </w:tc>
      </w:tr>
      <w:tr>
        <w:trPr>
          <w:cantSplit/>
        </w:trPr>
        <w:tc>
          <w:tcPr>
            <w:tcW w:type="dxa" w:w="1253"/>
          </w:tcPr>
          <w:p>
            <w:pPr>
              <w:spacing w:after="0"/>
              <w:jc w:val="left"/>
            </w:pPr>
            <w:r>
              <w:rPr>
                <w:sz w:val="16"/>
              </w:rPr>
              <w:t>2024-09-26</w:t>
            </w:r>
          </w:p>
        </w:tc>
        <w:tc>
          <w:tcPr>
            <w:tcW w:type="dxa" w:w="1253"/>
          </w:tcPr>
          <w:p>
            <w:pPr>
              <w:spacing w:after="0"/>
              <w:jc w:val="left"/>
            </w:pPr>
            <w:r>
              <w:rPr>
                <w:sz w:val="16"/>
              </w:rPr>
              <w:t>2024-09-24</w:t>
            </w:r>
          </w:p>
        </w:tc>
        <w:tc>
          <w:tcPr>
            <w:tcW w:type="dxa" w:w="1253"/>
          </w:tcPr>
          <w:p>
            <w:pPr>
              <w:spacing w:after="0"/>
              <w:jc w:val="left"/>
            </w:pPr>
            <w:r>
              <w:rPr>
                <w:sz w:val="16"/>
              </w:rPr>
              <w:t>EM-3616-GA</w:t>
            </w:r>
          </w:p>
        </w:tc>
        <w:tc>
          <w:tcPr>
            <w:tcW w:type="dxa" w:w="1685"/>
          </w:tcPr>
          <w:p>
            <w:pPr>
              <w:spacing w:after="0"/>
              <w:jc w:val="left"/>
            </w:pPr>
            <w:r>
              <w:rPr>
                <w:sz w:val="16"/>
              </w:rPr>
              <w:t>Emergency</w:t>
            </w:r>
          </w:p>
        </w:tc>
        <w:tc>
          <w:tcPr>
            <w:tcW w:type="dxa" w:w="2224"/>
          </w:tcPr>
          <w:p>
            <w:pPr>
              <w:spacing w:after="0"/>
              <w:jc w:val="left"/>
            </w:pPr>
            <w:r>
              <w:rPr>
                <w:sz w:val="16"/>
              </w:rPr>
              <w:t>HURRICANE HELENE</w:t>
            </w:r>
          </w:p>
        </w:tc>
        <w:tc>
          <w:tcPr>
            <w:tcW w:type="dxa" w:w="2743"/>
          </w:tcPr>
          <w:p>
            <w:pPr>
              <w:spacing w:after="0"/>
              <w:jc w:val="left"/>
            </w:pPr>
            <w:r>
              <w:rPr>
                <w:sz w:val="16"/>
              </w:rPr>
              <w:t>Hurricane</w:t>
            </w:r>
          </w:p>
        </w:tc>
        <w:tc>
          <w:tcPr>
            <w:tcW w:type="dxa" w:w="1728"/>
          </w:tcPr>
          <w:p>
            <w:pPr>
              <w:spacing w:after="0"/>
              <w:jc w:val="right"/>
            </w:pPr>
            <w:r>
              <w:rPr>
                <w:sz w:val="16"/>
              </w:rPr>
              <w:t>none found</w:t>
            </w:r>
          </w:p>
        </w:tc>
        <w:tc>
          <w:tcPr>
            <w:tcW w:type="dxa" w:w="892"/>
          </w:tcPr>
          <w:p>
            <w:pPr>
              <w:spacing w:after="0"/>
              <w:jc w:val="left"/>
            </w:pPr>
            <w:r>
              <w:rPr>
                <w:sz w:val="16"/>
              </w:rPr>
              <w:t>within last 5 years</w:t>
            </w:r>
          </w:p>
        </w:tc>
        <w:tc>
          <w:tcPr>
            <w:tcW w:type="dxa" w:w="1081"/>
          </w:tcPr>
          <w:p>
            <w:pPr>
              <w:spacing w:after="0"/>
              <w:jc w:val="left"/>
            </w:pPr>
          </w:p>
        </w:tc>
      </w:tr>
      <w:tr>
        <w:trPr>
          <w:cantSplit/>
        </w:trPr>
        <w:tc>
          <w:tcPr>
            <w:tcW w:type="dxa" w:w="1253"/>
          </w:tcPr>
          <w:p>
            <w:pPr>
              <w:spacing w:after="0"/>
              <w:jc w:val="left"/>
            </w:pPr>
            <w:r>
              <w:rPr>
                <w:sz w:val="16"/>
              </w:rPr>
              <w:t>2020-03-29</w:t>
            </w:r>
          </w:p>
        </w:tc>
        <w:tc>
          <w:tcPr>
            <w:tcW w:type="dxa" w:w="1253"/>
          </w:tcPr>
          <w:p>
            <w:pPr>
              <w:spacing w:after="0"/>
              <w:jc w:val="left"/>
            </w:pPr>
            <w:r>
              <w:rPr>
                <w:sz w:val="16"/>
              </w:rPr>
              <w:t>2020-01-20</w:t>
            </w:r>
          </w:p>
        </w:tc>
        <w:tc>
          <w:tcPr>
            <w:tcW w:type="dxa" w:w="1253"/>
          </w:tcPr>
          <w:p>
            <w:pPr>
              <w:spacing w:after="0"/>
              <w:jc w:val="left"/>
            </w:pPr>
            <w:r>
              <w:rPr>
                <w:sz w:val="16"/>
              </w:rPr>
              <w:t>DR-4501-GA</w:t>
            </w:r>
          </w:p>
        </w:tc>
        <w:tc>
          <w:tcPr>
            <w:tcW w:type="dxa" w:w="1685"/>
          </w:tcPr>
          <w:p>
            <w:pPr>
              <w:spacing w:after="0"/>
              <w:jc w:val="left"/>
            </w:pPr>
            <w:r>
              <w:rPr>
                <w:sz w:val="16"/>
              </w:rPr>
              <w:t>Major disaster</w:t>
            </w:r>
          </w:p>
        </w:tc>
        <w:tc>
          <w:tcPr>
            <w:tcW w:type="dxa" w:w="2224"/>
          </w:tcPr>
          <w:p>
            <w:pPr>
              <w:spacing w:after="0"/>
              <w:jc w:val="left"/>
            </w:pPr>
            <w:r>
              <w:rPr>
                <w:sz w:val="16"/>
              </w:rPr>
              <w:t>COVID-19 PANDEMIC</w:t>
            </w:r>
          </w:p>
        </w:tc>
        <w:tc>
          <w:tcPr>
            <w:tcW w:type="dxa" w:w="2743"/>
          </w:tcPr>
          <w:p>
            <w:pPr>
              <w:spacing w:after="0"/>
              <w:jc w:val="left"/>
            </w:pPr>
            <w:r>
              <w:rPr>
                <w:sz w:val="16"/>
              </w:rPr>
              <w:t>Non-natural, not counted</w:t>
            </w:r>
          </w:p>
        </w:tc>
        <w:tc>
          <w:tcPr>
            <w:tcW w:type="dxa" w:w="1728"/>
          </w:tcPr>
          <w:p>
            <w:pPr>
              <w:spacing w:after="0"/>
              <w:jc w:val="right"/>
            </w:pPr>
            <w:r>
              <w:rPr>
                <w:sz w:val="16"/>
              </w:rPr>
              <w:t>$14,230.56</w:t>
            </w:r>
          </w:p>
        </w:tc>
        <w:tc>
          <w:tcPr>
            <w:tcW w:type="dxa" w:w="892"/>
          </w:tcPr>
          <w:p>
            <w:pPr>
              <w:spacing w:after="0"/>
              <w:jc w:val="left"/>
            </w:pPr>
          </w:p>
        </w:tc>
        <w:tc>
          <w:tcPr>
            <w:tcW w:type="dxa" w:w="1081"/>
          </w:tcPr>
          <w:p>
            <w:pPr>
              <w:spacing w:after="0"/>
              <w:jc w:val="left"/>
            </w:pPr>
          </w:p>
        </w:tc>
      </w:tr>
      <w:tr>
        <w:trPr>
          <w:cantSplit/>
        </w:trPr>
        <w:tc>
          <w:tcPr>
            <w:tcW w:type="dxa" w:w="1253"/>
          </w:tcPr>
          <w:p>
            <w:pPr>
              <w:spacing w:after="0"/>
              <w:jc w:val="left"/>
            </w:pPr>
            <w:r>
              <w:rPr>
                <w:sz w:val="16"/>
              </w:rPr>
              <w:t>2020-03-13</w:t>
            </w:r>
          </w:p>
        </w:tc>
        <w:tc>
          <w:tcPr>
            <w:tcW w:type="dxa" w:w="1253"/>
          </w:tcPr>
          <w:p>
            <w:pPr>
              <w:spacing w:after="0"/>
              <w:jc w:val="left"/>
            </w:pPr>
            <w:r>
              <w:rPr>
                <w:sz w:val="16"/>
              </w:rPr>
              <w:t>2020-01-20</w:t>
            </w:r>
          </w:p>
        </w:tc>
        <w:tc>
          <w:tcPr>
            <w:tcW w:type="dxa" w:w="1253"/>
          </w:tcPr>
          <w:p>
            <w:pPr>
              <w:spacing w:after="0"/>
              <w:jc w:val="left"/>
            </w:pPr>
            <w:r>
              <w:rPr>
                <w:sz w:val="16"/>
              </w:rPr>
              <w:t>EM-3464-GA</w:t>
            </w:r>
          </w:p>
        </w:tc>
        <w:tc>
          <w:tcPr>
            <w:tcW w:type="dxa" w:w="1685"/>
          </w:tcPr>
          <w:p>
            <w:pPr>
              <w:spacing w:after="0"/>
              <w:jc w:val="left"/>
            </w:pPr>
            <w:r>
              <w:rPr>
                <w:sz w:val="16"/>
              </w:rPr>
              <w:t>Emergency</w:t>
            </w:r>
          </w:p>
        </w:tc>
        <w:tc>
          <w:tcPr>
            <w:tcW w:type="dxa" w:w="2224"/>
          </w:tcPr>
          <w:p>
            <w:pPr>
              <w:spacing w:after="0"/>
              <w:jc w:val="left"/>
            </w:pPr>
            <w:r>
              <w:rPr>
                <w:sz w:val="16"/>
              </w:rPr>
              <w:t>COVID-19</w:t>
            </w:r>
          </w:p>
        </w:tc>
        <w:tc>
          <w:tcPr>
            <w:tcW w:type="dxa" w:w="2743"/>
          </w:tcPr>
          <w:p>
            <w:pPr>
              <w:spacing w:after="0"/>
              <w:jc w:val="left"/>
            </w:pPr>
            <w:r>
              <w:rPr>
                <w:sz w:val="16"/>
              </w:rPr>
              <w:t>Non-natural, not counted</w:t>
            </w:r>
          </w:p>
        </w:tc>
        <w:tc>
          <w:tcPr>
            <w:tcW w:type="dxa" w:w="1728"/>
          </w:tcPr>
          <w:p>
            <w:pPr>
              <w:spacing w:after="0"/>
              <w:jc w:val="right"/>
            </w:pPr>
            <w:r>
              <w:rPr>
                <w:sz w:val="16"/>
              </w:rPr>
              <w:t>none found</w:t>
            </w:r>
          </w:p>
        </w:tc>
        <w:tc>
          <w:tcPr>
            <w:tcW w:type="dxa" w:w="892"/>
          </w:tcPr>
          <w:p>
            <w:pPr>
              <w:spacing w:after="0"/>
              <w:jc w:val="left"/>
            </w:pPr>
          </w:p>
        </w:tc>
        <w:tc>
          <w:tcPr>
            <w:tcW w:type="dxa" w:w="1081"/>
          </w:tcPr>
          <w:p>
            <w:pPr>
              <w:spacing w:after="0"/>
              <w:jc w:val="left"/>
            </w:pPr>
            <w:r>
              <w:rPr>
                <w:sz w:val="16"/>
              </w:rPr>
              <w:t>same incident as DR-4501</w:t>
            </w:r>
          </w:p>
        </w:tc>
      </w:tr>
      <w:tr>
        <w:trPr>
          <w:cantSplit/>
        </w:trPr>
        <w:tc>
          <w:tcPr>
            <w:tcW w:type="dxa" w:w="1253"/>
          </w:tcPr>
          <w:p>
            <w:pPr>
              <w:spacing w:after="0"/>
              <w:jc w:val="left"/>
            </w:pPr>
            <w:r>
              <w:rPr>
                <w:sz w:val="16"/>
              </w:rPr>
              <w:t>2017-09-15</w:t>
            </w:r>
          </w:p>
        </w:tc>
        <w:tc>
          <w:tcPr>
            <w:tcW w:type="dxa" w:w="1253"/>
          </w:tcPr>
          <w:p>
            <w:pPr>
              <w:spacing w:after="0"/>
              <w:jc w:val="left"/>
            </w:pPr>
            <w:r>
              <w:rPr>
                <w:sz w:val="16"/>
              </w:rPr>
              <w:t>2017-09-07</w:t>
            </w:r>
          </w:p>
        </w:tc>
        <w:tc>
          <w:tcPr>
            <w:tcW w:type="dxa" w:w="1253"/>
          </w:tcPr>
          <w:p>
            <w:pPr>
              <w:spacing w:after="0"/>
              <w:jc w:val="left"/>
            </w:pPr>
            <w:r>
              <w:rPr>
                <w:sz w:val="16"/>
              </w:rPr>
              <w:t>DR-4338-GA</w:t>
            </w:r>
          </w:p>
        </w:tc>
        <w:tc>
          <w:tcPr>
            <w:tcW w:type="dxa" w:w="1685"/>
          </w:tcPr>
          <w:p>
            <w:pPr>
              <w:spacing w:after="0"/>
              <w:jc w:val="left"/>
            </w:pPr>
            <w:r>
              <w:rPr>
                <w:sz w:val="16"/>
              </w:rPr>
              <w:t>Major disaster</w:t>
            </w:r>
          </w:p>
        </w:tc>
        <w:tc>
          <w:tcPr>
            <w:tcW w:type="dxa" w:w="2224"/>
          </w:tcPr>
          <w:p>
            <w:pPr>
              <w:spacing w:after="0"/>
              <w:jc w:val="left"/>
            </w:pPr>
            <w:r>
              <w:rPr>
                <w:sz w:val="16"/>
              </w:rPr>
              <w:t>HURRICANE IRMA</w:t>
            </w:r>
          </w:p>
        </w:tc>
        <w:tc>
          <w:tcPr>
            <w:tcW w:type="dxa" w:w="2743"/>
          </w:tcPr>
          <w:p>
            <w:pPr>
              <w:spacing w:after="0"/>
              <w:jc w:val="left"/>
            </w:pPr>
            <w:r>
              <w:rPr>
                <w:sz w:val="16"/>
              </w:rPr>
              <w:t>Hurricane</w:t>
            </w:r>
          </w:p>
        </w:tc>
        <w:tc>
          <w:tcPr>
            <w:tcW w:type="dxa" w:w="1728"/>
          </w:tcPr>
          <w:p>
            <w:pPr>
              <w:spacing w:after="0"/>
              <w:jc w:val="right"/>
            </w:pPr>
            <w:r>
              <w:rPr>
                <w:sz w:val="16"/>
              </w:rPr>
              <w:t>$147,352.17</w:t>
            </w:r>
          </w:p>
        </w:tc>
        <w:tc>
          <w:tcPr>
            <w:tcW w:type="dxa" w:w="892"/>
          </w:tcPr>
          <w:p>
            <w:pPr>
              <w:spacing w:after="0"/>
              <w:jc w:val="left"/>
            </w:pPr>
          </w:p>
        </w:tc>
        <w:tc>
          <w:tcPr>
            <w:tcW w:type="dxa" w:w="1081"/>
          </w:tcPr>
          <w:p>
            <w:pPr>
              <w:spacing w:after="0"/>
              <w:jc w:val="left"/>
            </w:pPr>
          </w:p>
        </w:tc>
      </w:tr>
      <w:tr>
        <w:trPr>
          <w:cantSplit/>
        </w:trPr>
        <w:tc>
          <w:tcPr>
            <w:tcW w:type="dxa" w:w="1253"/>
          </w:tcPr>
          <w:p>
            <w:pPr>
              <w:spacing w:after="0"/>
              <w:jc w:val="left"/>
            </w:pPr>
            <w:r>
              <w:rPr>
                <w:sz w:val="16"/>
              </w:rPr>
              <w:t>2017-09-08</w:t>
            </w:r>
          </w:p>
        </w:tc>
        <w:tc>
          <w:tcPr>
            <w:tcW w:type="dxa" w:w="1253"/>
          </w:tcPr>
          <w:p>
            <w:pPr>
              <w:spacing w:after="0"/>
              <w:jc w:val="left"/>
            </w:pPr>
            <w:r>
              <w:rPr>
                <w:sz w:val="16"/>
              </w:rPr>
              <w:t>2017-09-07</w:t>
            </w:r>
          </w:p>
        </w:tc>
        <w:tc>
          <w:tcPr>
            <w:tcW w:type="dxa" w:w="1253"/>
          </w:tcPr>
          <w:p>
            <w:pPr>
              <w:spacing w:after="0"/>
              <w:jc w:val="left"/>
            </w:pPr>
            <w:r>
              <w:rPr>
                <w:sz w:val="16"/>
              </w:rPr>
              <w:t>EM-3387-GA</w:t>
            </w:r>
          </w:p>
        </w:tc>
        <w:tc>
          <w:tcPr>
            <w:tcW w:type="dxa" w:w="1685"/>
          </w:tcPr>
          <w:p>
            <w:pPr>
              <w:spacing w:after="0"/>
              <w:jc w:val="left"/>
            </w:pPr>
            <w:r>
              <w:rPr>
                <w:sz w:val="16"/>
              </w:rPr>
              <w:t>Emergency</w:t>
            </w:r>
          </w:p>
        </w:tc>
        <w:tc>
          <w:tcPr>
            <w:tcW w:type="dxa" w:w="2224"/>
          </w:tcPr>
          <w:p>
            <w:pPr>
              <w:spacing w:after="0"/>
              <w:jc w:val="left"/>
            </w:pPr>
            <w:r>
              <w:rPr>
                <w:sz w:val="16"/>
              </w:rPr>
              <w:t>HURRICANE IRMA</w:t>
            </w:r>
          </w:p>
        </w:tc>
        <w:tc>
          <w:tcPr>
            <w:tcW w:type="dxa" w:w="2743"/>
          </w:tcPr>
          <w:p>
            <w:pPr>
              <w:spacing w:after="0"/>
              <w:jc w:val="left"/>
            </w:pPr>
            <w:r>
              <w:rPr>
                <w:sz w:val="16"/>
              </w:rPr>
              <w:t>Hurricane</w:t>
            </w:r>
          </w:p>
        </w:tc>
        <w:tc>
          <w:tcPr>
            <w:tcW w:type="dxa" w:w="1728"/>
          </w:tcPr>
          <w:p>
            <w:pPr>
              <w:spacing w:after="0"/>
              <w:jc w:val="right"/>
            </w:pPr>
            <w:r>
              <w:rPr>
                <w:sz w:val="16"/>
              </w:rPr>
              <w:t>none found</w:t>
            </w:r>
          </w:p>
        </w:tc>
        <w:tc>
          <w:tcPr>
            <w:tcW w:type="dxa" w:w="892"/>
          </w:tcPr>
          <w:p>
            <w:pPr>
              <w:spacing w:after="0"/>
              <w:jc w:val="left"/>
            </w:pPr>
          </w:p>
        </w:tc>
        <w:tc>
          <w:tcPr>
            <w:tcW w:type="dxa" w:w="1081"/>
          </w:tcPr>
          <w:p>
            <w:pPr>
              <w:spacing w:after="0"/>
              <w:jc w:val="left"/>
            </w:pPr>
            <w:r>
              <w:rPr>
                <w:sz w:val="16"/>
              </w:rPr>
              <w:t>same incident as DR-4338</w:t>
            </w:r>
          </w:p>
        </w:tc>
      </w:tr>
      <w:tr>
        <w:trPr>
          <w:cantSplit/>
        </w:trPr>
        <w:tc>
          <w:tcPr>
            <w:tcW w:type="dxa" w:w="1253"/>
          </w:tcPr>
          <w:p>
            <w:pPr>
              <w:spacing w:after="0"/>
              <w:jc w:val="left"/>
            </w:pPr>
            <w:r>
              <w:rPr>
                <w:sz w:val="16"/>
              </w:rPr>
              <w:t>2015-04-20</w:t>
            </w:r>
          </w:p>
        </w:tc>
        <w:tc>
          <w:tcPr>
            <w:tcW w:type="dxa" w:w="1253"/>
          </w:tcPr>
          <w:p>
            <w:pPr>
              <w:spacing w:after="0"/>
              <w:jc w:val="left"/>
            </w:pPr>
            <w:r>
              <w:rPr>
                <w:sz w:val="16"/>
              </w:rPr>
              <w:t>2015-02-15</w:t>
            </w:r>
          </w:p>
        </w:tc>
        <w:tc>
          <w:tcPr>
            <w:tcW w:type="dxa" w:w="1253"/>
          </w:tcPr>
          <w:p>
            <w:pPr>
              <w:spacing w:after="0"/>
              <w:jc w:val="left"/>
            </w:pPr>
            <w:r>
              <w:rPr>
                <w:sz w:val="16"/>
              </w:rPr>
              <w:t>DR-4215-GA</w:t>
            </w:r>
          </w:p>
        </w:tc>
        <w:tc>
          <w:tcPr>
            <w:tcW w:type="dxa" w:w="1685"/>
          </w:tcPr>
          <w:p>
            <w:pPr>
              <w:spacing w:after="0"/>
              <w:jc w:val="left"/>
            </w:pPr>
            <w:r>
              <w:rPr>
                <w:sz w:val="16"/>
              </w:rPr>
              <w:t>Major disaster</w:t>
            </w:r>
          </w:p>
        </w:tc>
        <w:tc>
          <w:tcPr>
            <w:tcW w:type="dxa" w:w="2224"/>
          </w:tcPr>
          <w:p>
            <w:pPr>
              <w:spacing w:after="0"/>
              <w:jc w:val="left"/>
            </w:pPr>
            <w:r>
              <w:rPr>
                <w:sz w:val="16"/>
              </w:rPr>
              <w:t>SEVERE WINTER STORM</w:t>
            </w:r>
          </w:p>
        </w:tc>
        <w:tc>
          <w:tcPr>
            <w:tcW w:type="dxa" w:w="2743"/>
          </w:tcPr>
          <w:p>
            <w:pPr>
              <w:spacing w:after="0"/>
              <w:jc w:val="left"/>
            </w:pPr>
            <w:r>
              <w:rPr>
                <w:sz w:val="16"/>
              </w:rPr>
              <w:t>Ice Storm</w:t>
            </w:r>
          </w:p>
        </w:tc>
        <w:tc>
          <w:tcPr>
            <w:tcW w:type="dxa" w:w="1728"/>
          </w:tcPr>
          <w:p>
            <w:pPr>
              <w:spacing w:after="0"/>
              <w:jc w:val="right"/>
            </w:pPr>
            <w:r>
              <w:rPr>
                <w:sz w:val="16"/>
              </w:rPr>
              <w:t>$117,524.96</w:t>
            </w:r>
          </w:p>
        </w:tc>
        <w:tc>
          <w:tcPr>
            <w:tcW w:type="dxa" w:w="892"/>
          </w:tcPr>
          <w:p>
            <w:pPr>
              <w:spacing w:after="0"/>
              <w:jc w:val="left"/>
            </w:pPr>
          </w:p>
        </w:tc>
        <w:tc>
          <w:tcPr>
            <w:tcW w:type="dxa" w:w="1081"/>
          </w:tcPr>
          <w:p>
            <w:pPr>
              <w:spacing w:after="0"/>
              <w:jc w:val="left"/>
            </w:pPr>
          </w:p>
        </w:tc>
      </w:tr>
      <w:tr>
        <w:trPr>
          <w:cantSplit/>
        </w:trPr>
        <w:tc>
          <w:tcPr>
            <w:tcW w:type="dxa" w:w="1253"/>
          </w:tcPr>
          <w:p>
            <w:pPr>
              <w:spacing w:after="0"/>
              <w:jc w:val="left"/>
            </w:pPr>
            <w:r>
              <w:rPr>
                <w:sz w:val="16"/>
              </w:rPr>
              <w:t>2014-02-11</w:t>
            </w:r>
          </w:p>
        </w:tc>
        <w:tc>
          <w:tcPr>
            <w:tcW w:type="dxa" w:w="1253"/>
          </w:tcPr>
          <w:p>
            <w:pPr>
              <w:spacing w:after="0"/>
              <w:jc w:val="left"/>
            </w:pPr>
            <w:r>
              <w:rPr>
                <w:sz w:val="16"/>
              </w:rPr>
              <w:t>2014-02-10</w:t>
            </w:r>
          </w:p>
        </w:tc>
        <w:tc>
          <w:tcPr>
            <w:tcW w:type="dxa" w:w="1253"/>
          </w:tcPr>
          <w:p>
            <w:pPr>
              <w:spacing w:after="0"/>
              <w:jc w:val="left"/>
            </w:pPr>
            <w:r>
              <w:rPr>
                <w:sz w:val="16"/>
              </w:rPr>
              <w:t>EM-3368-GA</w:t>
            </w:r>
          </w:p>
        </w:tc>
        <w:tc>
          <w:tcPr>
            <w:tcW w:type="dxa" w:w="1685"/>
          </w:tcPr>
          <w:p>
            <w:pPr>
              <w:spacing w:after="0"/>
              <w:jc w:val="left"/>
            </w:pPr>
            <w:r>
              <w:rPr>
                <w:sz w:val="16"/>
              </w:rPr>
              <w:t>Emergency</w:t>
            </w:r>
          </w:p>
        </w:tc>
        <w:tc>
          <w:tcPr>
            <w:tcW w:type="dxa" w:w="2224"/>
          </w:tcPr>
          <w:p>
            <w:pPr>
              <w:spacing w:after="0"/>
              <w:jc w:val="left"/>
            </w:pPr>
            <w:r>
              <w:rPr>
                <w:sz w:val="16"/>
              </w:rPr>
              <w:t>SEVERE WINTER STORM</w:t>
            </w:r>
          </w:p>
        </w:tc>
        <w:tc>
          <w:tcPr>
            <w:tcW w:type="dxa" w:w="2743"/>
          </w:tcPr>
          <w:p>
            <w:pPr>
              <w:spacing w:after="0"/>
              <w:jc w:val="left"/>
            </w:pPr>
            <w:r>
              <w:rPr>
                <w:sz w:val="16"/>
              </w:rPr>
              <w:t>Ice Storm</w:t>
            </w:r>
          </w:p>
        </w:tc>
        <w:tc>
          <w:tcPr>
            <w:tcW w:type="dxa" w:w="1728"/>
          </w:tcPr>
          <w:p>
            <w:pPr>
              <w:spacing w:after="0"/>
              <w:jc w:val="right"/>
            </w:pPr>
            <w:r>
              <w:rPr>
                <w:sz w:val="16"/>
              </w:rPr>
              <w:t>none found</w:t>
            </w:r>
          </w:p>
        </w:tc>
        <w:tc>
          <w:tcPr>
            <w:tcW w:type="dxa" w:w="892"/>
          </w:tcPr>
          <w:p>
            <w:pPr>
              <w:spacing w:after="0"/>
              <w:jc w:val="left"/>
            </w:pPr>
          </w:p>
        </w:tc>
        <w:tc>
          <w:tcPr>
            <w:tcW w:type="dxa" w:w="1081"/>
          </w:tcPr>
          <w:p>
            <w:pPr>
              <w:spacing w:after="0"/>
              <w:jc w:val="left"/>
            </w:pPr>
          </w:p>
        </w:tc>
      </w:tr>
      <w:tr>
        <w:trPr>
          <w:cantSplit/>
        </w:trPr>
        <w:tc>
          <w:tcPr>
            <w:tcW w:type="dxa" w:w="1253"/>
          </w:tcPr>
          <w:p>
            <w:pPr>
              <w:spacing w:after="0"/>
              <w:jc w:val="left"/>
            </w:pPr>
            <w:r>
              <w:rPr>
                <w:sz w:val="16"/>
              </w:rPr>
              <w:t>2005-09-05</w:t>
            </w:r>
          </w:p>
        </w:tc>
        <w:tc>
          <w:tcPr>
            <w:tcW w:type="dxa" w:w="1253"/>
          </w:tcPr>
          <w:p>
            <w:pPr>
              <w:spacing w:after="0"/>
              <w:jc w:val="left"/>
            </w:pPr>
            <w:r>
              <w:rPr>
                <w:sz w:val="16"/>
              </w:rPr>
              <w:t>2005-08-27</w:t>
            </w:r>
          </w:p>
        </w:tc>
        <w:tc>
          <w:tcPr>
            <w:tcW w:type="dxa" w:w="1253"/>
          </w:tcPr>
          <w:p>
            <w:pPr>
              <w:spacing w:after="0"/>
              <w:jc w:val="left"/>
            </w:pPr>
            <w:r>
              <w:rPr>
                <w:sz w:val="16"/>
              </w:rPr>
              <w:t>EM-3218-GA</w:t>
            </w:r>
          </w:p>
        </w:tc>
        <w:tc>
          <w:tcPr>
            <w:tcW w:type="dxa" w:w="1685"/>
          </w:tcPr>
          <w:p>
            <w:pPr>
              <w:spacing w:after="0"/>
              <w:jc w:val="left"/>
            </w:pPr>
            <w:r>
              <w:rPr>
                <w:sz w:val="16"/>
              </w:rPr>
              <w:t>Emergency</w:t>
            </w:r>
          </w:p>
        </w:tc>
        <w:tc>
          <w:tcPr>
            <w:tcW w:type="dxa" w:w="2224"/>
          </w:tcPr>
          <w:p>
            <w:pPr>
              <w:spacing w:after="0"/>
              <w:jc w:val="left"/>
            </w:pPr>
            <w:r>
              <w:rPr>
                <w:sz w:val="16"/>
              </w:rPr>
              <w:t>HURRICANE KATRINA EVACUATION</w:t>
            </w:r>
          </w:p>
        </w:tc>
        <w:tc>
          <w:tcPr>
            <w:tcW w:type="dxa" w:w="2743"/>
          </w:tcPr>
          <w:p>
            <w:pPr>
              <w:spacing w:after="0"/>
              <w:jc w:val="left"/>
            </w:pPr>
            <w:r>
              <w:rPr>
                <w:sz w:val="16"/>
              </w:rPr>
              <w:t>Hurricane: evacuation support, not a local hazard event; not counted</w:t>
            </w:r>
          </w:p>
        </w:tc>
        <w:tc>
          <w:tcPr>
            <w:tcW w:type="dxa" w:w="1728"/>
          </w:tcPr>
          <w:p>
            <w:pPr>
              <w:spacing w:after="0"/>
              <w:jc w:val="right"/>
            </w:pPr>
            <w:r>
              <w:rPr>
                <w:sz w:val="16"/>
              </w:rPr>
              <w:t>none found</w:t>
            </w:r>
          </w:p>
        </w:tc>
        <w:tc>
          <w:tcPr>
            <w:tcW w:type="dxa" w:w="892"/>
          </w:tcPr>
          <w:p>
            <w:pPr>
              <w:spacing w:after="0"/>
              <w:jc w:val="left"/>
            </w:pPr>
          </w:p>
        </w:tc>
        <w:tc>
          <w:tcPr>
            <w:tcW w:type="dxa" w:w="1081"/>
          </w:tcPr>
          <w:p>
            <w:pPr>
              <w:spacing w:after="0"/>
              <w:jc w:val="left"/>
            </w:pPr>
          </w:p>
        </w:tc>
      </w:tr>
      <w:tr>
        <w:trPr>
          <w:cantSplit/>
        </w:trPr>
        <w:tc>
          <w:tcPr>
            <w:tcW w:type="dxa" w:w="1253"/>
          </w:tcPr>
          <w:p>
            <w:pPr>
              <w:spacing w:after="0"/>
              <w:jc w:val="left"/>
            </w:pPr>
            <w:r>
              <w:rPr>
                <w:sz w:val="16"/>
              </w:rPr>
              <w:t>2000-01-28</w:t>
            </w:r>
          </w:p>
        </w:tc>
        <w:tc>
          <w:tcPr>
            <w:tcW w:type="dxa" w:w="1253"/>
          </w:tcPr>
          <w:p>
            <w:pPr>
              <w:spacing w:after="0"/>
              <w:jc w:val="left"/>
            </w:pPr>
            <w:r>
              <w:rPr>
                <w:sz w:val="16"/>
              </w:rPr>
              <w:t>2000-01-22</w:t>
            </w:r>
          </w:p>
        </w:tc>
        <w:tc>
          <w:tcPr>
            <w:tcW w:type="dxa" w:w="1253"/>
          </w:tcPr>
          <w:p>
            <w:pPr>
              <w:spacing w:after="0"/>
              <w:jc w:val="left"/>
            </w:pPr>
            <w:r>
              <w:rPr>
                <w:sz w:val="16"/>
              </w:rPr>
              <w:t>DR-1311-GA</w:t>
            </w:r>
          </w:p>
        </w:tc>
        <w:tc>
          <w:tcPr>
            <w:tcW w:type="dxa" w:w="1685"/>
          </w:tcPr>
          <w:p>
            <w:pPr>
              <w:spacing w:after="0"/>
              <w:jc w:val="left"/>
            </w:pPr>
            <w:r>
              <w:rPr>
                <w:sz w:val="16"/>
              </w:rPr>
              <w:t>Major disaster</w:t>
            </w:r>
          </w:p>
        </w:tc>
        <w:tc>
          <w:tcPr>
            <w:tcW w:type="dxa" w:w="2224"/>
          </w:tcPr>
          <w:p>
            <w:pPr>
              <w:spacing w:after="0"/>
              <w:jc w:val="left"/>
            </w:pPr>
            <w:r>
              <w:rPr>
                <w:sz w:val="16"/>
              </w:rPr>
              <w:t>SEVERE WINTER STORM</w:t>
            </w:r>
          </w:p>
        </w:tc>
        <w:tc>
          <w:tcPr>
            <w:tcW w:type="dxa" w:w="2743"/>
          </w:tcPr>
          <w:p>
            <w:pPr>
              <w:spacing w:after="0"/>
              <w:jc w:val="left"/>
            </w:pPr>
            <w:r>
              <w:rPr>
                <w:sz w:val="16"/>
              </w:rPr>
              <w:t>Winter Weather</w:t>
            </w:r>
          </w:p>
        </w:tc>
        <w:tc>
          <w:tcPr>
            <w:tcW w:type="dxa" w:w="1728"/>
          </w:tcPr>
          <w:p>
            <w:pPr>
              <w:spacing w:after="0"/>
              <w:jc w:val="right"/>
            </w:pPr>
            <w:r>
              <w:rPr>
                <w:sz w:val="16"/>
              </w:rPr>
              <w:t>$110,862.69</w:t>
            </w:r>
          </w:p>
        </w:tc>
        <w:tc>
          <w:tcPr>
            <w:tcW w:type="dxa" w:w="892"/>
          </w:tcPr>
          <w:p>
            <w:pPr>
              <w:spacing w:after="0"/>
              <w:jc w:val="left"/>
            </w:pPr>
          </w:p>
        </w:tc>
        <w:tc>
          <w:tcPr>
            <w:tcW w:type="dxa" w:w="1081"/>
          </w:tcPr>
          <w:p>
            <w:pPr>
              <w:spacing w:after="0"/>
              <w:jc w:val="left"/>
            </w:pPr>
          </w:p>
        </w:tc>
      </w:tr>
      <w:tr>
        <w:trPr>
          <w:cantSplit/>
        </w:trPr>
        <w:tc>
          <w:tcPr>
            <w:tcW w:type="dxa" w:w="1253"/>
          </w:tcPr>
          <w:p>
            <w:pPr>
              <w:spacing w:after="0"/>
              <w:jc w:val="left"/>
            </w:pPr>
            <w:r>
              <w:rPr>
                <w:sz w:val="16"/>
              </w:rPr>
              <w:t>1998-03-11</w:t>
            </w:r>
          </w:p>
        </w:tc>
        <w:tc>
          <w:tcPr>
            <w:tcW w:type="dxa" w:w="1253"/>
          </w:tcPr>
          <w:p>
            <w:pPr>
              <w:spacing w:after="0"/>
              <w:jc w:val="left"/>
            </w:pPr>
            <w:r>
              <w:rPr>
                <w:sz w:val="16"/>
              </w:rPr>
              <w:t>1998-02-14</w:t>
            </w:r>
          </w:p>
        </w:tc>
        <w:tc>
          <w:tcPr>
            <w:tcW w:type="dxa" w:w="1253"/>
          </w:tcPr>
          <w:p>
            <w:pPr>
              <w:spacing w:after="0"/>
              <w:jc w:val="left"/>
            </w:pPr>
            <w:r>
              <w:rPr>
                <w:sz w:val="16"/>
              </w:rPr>
              <w:t>DR-1209-GA</w:t>
            </w:r>
          </w:p>
        </w:tc>
        <w:tc>
          <w:tcPr>
            <w:tcW w:type="dxa" w:w="1685"/>
          </w:tcPr>
          <w:p>
            <w:pPr>
              <w:spacing w:after="0"/>
              <w:jc w:val="left"/>
            </w:pPr>
            <w:r>
              <w:rPr>
                <w:sz w:val="16"/>
              </w:rPr>
              <w:t>Major disaster</w:t>
            </w:r>
          </w:p>
        </w:tc>
        <w:tc>
          <w:tcPr>
            <w:tcW w:type="dxa" w:w="2224"/>
          </w:tcPr>
          <w:p>
            <w:pPr>
              <w:spacing w:after="0"/>
              <w:jc w:val="left"/>
            </w:pPr>
            <w:r>
              <w:rPr>
                <w:sz w:val="16"/>
              </w:rPr>
              <w:t>SEVERE STORMS AND FLOODING</w:t>
            </w:r>
          </w:p>
        </w:tc>
        <w:tc>
          <w:tcPr>
            <w:tcW w:type="dxa" w:w="2743"/>
          </w:tcPr>
          <w:p>
            <w:pPr>
              <w:spacing w:after="0"/>
              <w:jc w:val="left"/>
            </w:pPr>
            <w:r>
              <w:rPr>
                <w:sz w:val="16"/>
              </w:rPr>
              <w:t>Inland Flooding</w:t>
            </w:r>
          </w:p>
        </w:tc>
        <w:tc>
          <w:tcPr>
            <w:tcW w:type="dxa" w:w="1728"/>
          </w:tcPr>
          <w:p>
            <w:pPr>
              <w:spacing w:after="0"/>
              <w:jc w:val="right"/>
            </w:pPr>
            <w:r>
              <w:rPr>
                <w:sz w:val="16"/>
              </w:rPr>
              <w:t>none found</w:t>
            </w:r>
          </w:p>
        </w:tc>
        <w:tc>
          <w:tcPr>
            <w:tcW w:type="dxa" w:w="892"/>
          </w:tcPr>
          <w:p>
            <w:pPr>
              <w:spacing w:after="0"/>
              <w:jc w:val="left"/>
            </w:pPr>
          </w:p>
        </w:tc>
        <w:tc>
          <w:tcPr>
            <w:tcW w:type="dxa" w:w="1081"/>
          </w:tcPr>
          <w:p>
            <w:pPr>
              <w:spacing w:after="0"/>
              <w:jc w:val="left"/>
            </w:pPr>
          </w:p>
        </w:tc>
      </w:tr>
      <w:tr>
        <w:trPr>
          <w:cantSplit/>
        </w:trPr>
        <w:tc>
          <w:tcPr>
            <w:tcW w:type="dxa" w:w="1253"/>
          </w:tcPr>
          <w:p>
            <w:pPr>
              <w:spacing w:after="0"/>
              <w:jc w:val="left"/>
            </w:pPr>
            <w:r>
              <w:rPr>
                <w:sz w:val="16"/>
              </w:rPr>
              <w:t>1995-10-10</w:t>
            </w:r>
          </w:p>
        </w:tc>
        <w:tc>
          <w:tcPr>
            <w:tcW w:type="dxa" w:w="1253"/>
          </w:tcPr>
          <w:p>
            <w:pPr>
              <w:spacing w:after="0"/>
              <w:jc w:val="left"/>
            </w:pPr>
            <w:r>
              <w:rPr>
                <w:sz w:val="16"/>
              </w:rPr>
              <w:t>1995-10-04</w:t>
            </w:r>
          </w:p>
        </w:tc>
        <w:tc>
          <w:tcPr>
            <w:tcW w:type="dxa" w:w="1253"/>
          </w:tcPr>
          <w:p>
            <w:pPr>
              <w:spacing w:after="0"/>
              <w:jc w:val="left"/>
            </w:pPr>
            <w:r>
              <w:rPr>
                <w:sz w:val="16"/>
              </w:rPr>
              <w:t>DR-1071-GA</w:t>
            </w:r>
          </w:p>
        </w:tc>
        <w:tc>
          <w:tcPr>
            <w:tcW w:type="dxa" w:w="1685"/>
          </w:tcPr>
          <w:p>
            <w:pPr>
              <w:spacing w:after="0"/>
              <w:jc w:val="left"/>
            </w:pPr>
            <w:r>
              <w:rPr>
                <w:sz w:val="16"/>
              </w:rPr>
              <w:t>Major disaster</w:t>
            </w:r>
          </w:p>
        </w:tc>
        <w:tc>
          <w:tcPr>
            <w:tcW w:type="dxa" w:w="2224"/>
          </w:tcPr>
          <w:p>
            <w:pPr>
              <w:spacing w:after="0"/>
              <w:jc w:val="left"/>
            </w:pPr>
            <w:r>
              <w:rPr>
                <w:sz w:val="16"/>
              </w:rPr>
              <w:t>HURRICANE OPAL</w:t>
            </w:r>
          </w:p>
        </w:tc>
        <w:tc>
          <w:tcPr>
            <w:tcW w:type="dxa" w:w="2743"/>
          </w:tcPr>
          <w:p>
            <w:pPr>
              <w:spacing w:after="0"/>
              <w:jc w:val="left"/>
            </w:pPr>
            <w:r>
              <w:rPr>
                <w:sz w:val="16"/>
              </w:rPr>
              <w:t>Hurricane</w:t>
            </w:r>
          </w:p>
        </w:tc>
        <w:tc>
          <w:tcPr>
            <w:tcW w:type="dxa" w:w="1728"/>
          </w:tcPr>
          <w:p>
            <w:pPr>
              <w:spacing w:after="0"/>
              <w:jc w:val="right"/>
            </w:pPr>
            <w:r>
              <w:rPr>
                <w:sz w:val="16"/>
              </w:rPr>
              <w:t>none found</w:t>
            </w:r>
          </w:p>
        </w:tc>
        <w:tc>
          <w:tcPr>
            <w:tcW w:type="dxa" w:w="892"/>
          </w:tcPr>
          <w:p>
            <w:pPr>
              <w:spacing w:after="0"/>
              <w:jc w:val="left"/>
            </w:pPr>
          </w:p>
        </w:tc>
        <w:tc>
          <w:tcPr>
            <w:tcW w:type="dxa" w:w="1081"/>
          </w:tcPr>
          <w:p>
            <w:pPr>
              <w:spacing w:after="0"/>
              <w:jc w:val="left"/>
            </w:pPr>
          </w:p>
        </w:tc>
      </w:tr>
      <w:tr>
        <w:trPr>
          <w:cantSplit/>
        </w:trPr>
        <w:tc>
          <w:tcPr>
            <w:tcW w:type="dxa" w:w="1253"/>
          </w:tcPr>
          <w:p>
            <w:pPr>
              <w:spacing w:after="0"/>
              <w:jc w:val="left"/>
            </w:pPr>
            <w:r>
              <w:rPr>
                <w:sz w:val="16"/>
              </w:rPr>
              <w:t>1993-03-15</w:t>
            </w:r>
          </w:p>
        </w:tc>
        <w:tc>
          <w:tcPr>
            <w:tcW w:type="dxa" w:w="1253"/>
          </w:tcPr>
          <w:p>
            <w:pPr>
              <w:spacing w:after="0"/>
              <w:jc w:val="left"/>
            </w:pPr>
            <w:r>
              <w:rPr>
                <w:sz w:val="16"/>
              </w:rPr>
              <w:t>1993-03-13</w:t>
            </w:r>
          </w:p>
        </w:tc>
        <w:tc>
          <w:tcPr>
            <w:tcW w:type="dxa" w:w="1253"/>
          </w:tcPr>
          <w:p>
            <w:pPr>
              <w:spacing w:after="0"/>
              <w:jc w:val="left"/>
            </w:pPr>
            <w:r>
              <w:rPr>
                <w:sz w:val="16"/>
              </w:rPr>
              <w:t>EM-3097-GA</w:t>
            </w:r>
          </w:p>
        </w:tc>
        <w:tc>
          <w:tcPr>
            <w:tcW w:type="dxa" w:w="1685"/>
          </w:tcPr>
          <w:p>
            <w:pPr>
              <w:spacing w:after="0"/>
              <w:jc w:val="left"/>
            </w:pPr>
            <w:r>
              <w:rPr>
                <w:sz w:val="16"/>
              </w:rPr>
              <w:t>Emergency</w:t>
            </w:r>
          </w:p>
        </w:tc>
        <w:tc>
          <w:tcPr>
            <w:tcW w:type="dxa" w:w="2224"/>
          </w:tcPr>
          <w:p>
            <w:pPr>
              <w:spacing w:after="0"/>
              <w:jc w:val="left"/>
            </w:pPr>
            <w:r>
              <w:rPr>
                <w:sz w:val="16"/>
              </w:rPr>
              <w:t>SEVERE SNOWFALL, WINTER STORM</w:t>
            </w:r>
          </w:p>
        </w:tc>
        <w:tc>
          <w:tcPr>
            <w:tcW w:type="dxa" w:w="2743"/>
          </w:tcPr>
          <w:p>
            <w:pPr>
              <w:spacing w:after="0"/>
              <w:jc w:val="left"/>
            </w:pPr>
            <w:r>
              <w:rPr>
                <w:sz w:val="16"/>
              </w:rPr>
              <w:t>Winter Weather</w:t>
            </w:r>
          </w:p>
        </w:tc>
        <w:tc>
          <w:tcPr>
            <w:tcW w:type="dxa" w:w="1728"/>
          </w:tcPr>
          <w:p>
            <w:pPr>
              <w:spacing w:after="0"/>
              <w:jc w:val="right"/>
            </w:pPr>
            <w:r>
              <w:rPr>
                <w:sz w:val="16"/>
              </w:rPr>
              <w:t>none found</w:t>
            </w:r>
          </w:p>
        </w:tc>
        <w:tc>
          <w:tcPr>
            <w:tcW w:type="dxa" w:w="892"/>
          </w:tcPr>
          <w:p>
            <w:pPr>
              <w:spacing w:after="0"/>
              <w:jc w:val="left"/>
            </w:pPr>
          </w:p>
        </w:tc>
        <w:tc>
          <w:tcPr>
            <w:tcW w:type="dxa" w:w="1081"/>
          </w:tcPr>
          <w:p>
            <w:pPr>
              <w:spacing w:after="0"/>
              <w:jc w:val="left"/>
            </w:pPr>
          </w:p>
        </w:tc>
      </w:tr>
      <w:tr>
        <w:trPr>
          <w:cantSplit/>
        </w:trPr>
        <w:tc>
          <w:tcPr>
            <w:tcW w:type="dxa" w:w="1253"/>
          </w:tcPr>
          <w:p>
            <w:pPr>
              <w:spacing w:after="0"/>
              <w:jc w:val="left"/>
            </w:pPr>
            <w:r>
              <w:rPr>
                <w:sz w:val="16"/>
              </w:rPr>
              <w:t>1977-07-20</w:t>
            </w:r>
          </w:p>
        </w:tc>
        <w:tc>
          <w:tcPr>
            <w:tcW w:type="dxa" w:w="1253"/>
          </w:tcPr>
          <w:p>
            <w:pPr>
              <w:spacing w:after="0"/>
              <w:jc w:val="left"/>
            </w:pPr>
            <w:r>
              <w:rPr>
                <w:sz w:val="16"/>
              </w:rPr>
              <w:t>1977-07-20</w:t>
            </w:r>
          </w:p>
        </w:tc>
        <w:tc>
          <w:tcPr>
            <w:tcW w:type="dxa" w:w="1253"/>
          </w:tcPr>
          <w:p>
            <w:pPr>
              <w:spacing w:after="0"/>
              <w:jc w:val="left"/>
            </w:pPr>
            <w:r>
              <w:rPr>
                <w:sz w:val="16"/>
              </w:rPr>
              <w:t>EM-3044-GA</w:t>
            </w:r>
          </w:p>
        </w:tc>
        <w:tc>
          <w:tcPr>
            <w:tcW w:type="dxa" w:w="1685"/>
          </w:tcPr>
          <w:p>
            <w:pPr>
              <w:spacing w:after="0"/>
              <w:jc w:val="left"/>
            </w:pPr>
            <w:r>
              <w:rPr>
                <w:sz w:val="16"/>
              </w:rPr>
              <w:t>Emergency</w:t>
            </w:r>
          </w:p>
        </w:tc>
        <w:tc>
          <w:tcPr>
            <w:tcW w:type="dxa" w:w="2224"/>
          </w:tcPr>
          <w:p>
            <w:pPr>
              <w:spacing w:after="0"/>
              <w:jc w:val="left"/>
            </w:pPr>
            <w:r>
              <w:rPr>
                <w:sz w:val="16"/>
              </w:rPr>
              <w:t>DROUGHT</w:t>
            </w:r>
          </w:p>
        </w:tc>
        <w:tc>
          <w:tcPr>
            <w:tcW w:type="dxa" w:w="2743"/>
          </w:tcPr>
          <w:p>
            <w:pPr>
              <w:spacing w:after="0"/>
              <w:jc w:val="left"/>
            </w:pPr>
            <w:r>
              <w:rPr>
                <w:sz w:val="16"/>
              </w:rPr>
              <w:t>Drought</w:t>
            </w:r>
          </w:p>
        </w:tc>
        <w:tc>
          <w:tcPr>
            <w:tcW w:type="dxa" w:w="1728"/>
          </w:tcPr>
          <w:p>
            <w:pPr>
              <w:spacing w:after="0"/>
              <w:jc w:val="right"/>
            </w:pPr>
            <w:r>
              <w:rPr>
                <w:sz w:val="16"/>
              </w:rPr>
              <w:t>none found</w:t>
            </w:r>
          </w:p>
        </w:tc>
        <w:tc>
          <w:tcPr>
            <w:tcW w:type="dxa" w:w="892"/>
          </w:tcPr>
          <w:p>
            <w:pPr>
              <w:spacing w:after="0"/>
              <w:jc w:val="left"/>
            </w:pPr>
          </w:p>
        </w:tc>
        <w:tc>
          <w:tcPr>
            <w:tcW w:type="dxa" w:w="1081"/>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30"/>
        <w:gridCol w:w="1730"/>
        <w:gridCol w:w="1581"/>
        <w:gridCol w:w="2326"/>
        <w:gridCol w:w="1581"/>
        <w:gridCol w:w="3003"/>
        <w:gridCol w:w="1081"/>
        <w:gridCol w:w="1081"/>
      </w:tblGrid>
      <w:tr>
        <w:trPr>
          <w:cantSplit/>
          <w:tblHeader/>
        </w:trPr>
        <w:tc>
          <w:tcPr>
            <w:tcW w:type="dxa" w:w="1730"/>
            <w:shd w:val="clear" w:color="auto" w:fill="E8E8E8"/>
          </w:tcPr>
          <w:p>
            <w:pPr>
              <w:spacing w:after="0"/>
              <w:jc w:val="left"/>
            </w:pPr>
            <w:r>
              <w:rPr>
                <w:b/>
                <w:sz w:val="16"/>
              </w:rPr>
              <w:t>Declared</w:t>
            </w:r>
          </w:p>
        </w:tc>
        <w:tc>
          <w:tcPr>
            <w:tcW w:type="dxa" w:w="1730"/>
            <w:shd w:val="clear" w:color="auto" w:fill="E8E8E8"/>
          </w:tcPr>
          <w:p>
            <w:pPr>
              <w:spacing w:after="0"/>
              <w:jc w:val="left"/>
            </w:pPr>
            <w:r>
              <w:rPr>
                <w:b/>
                <w:sz w:val="16"/>
              </w:rPr>
              <w:t>Incident began</w:t>
            </w:r>
          </w:p>
        </w:tc>
        <w:tc>
          <w:tcPr>
            <w:tcW w:type="dxa" w:w="1581"/>
            <w:shd w:val="clear" w:color="auto" w:fill="E8E8E8"/>
          </w:tcPr>
          <w:p>
            <w:pPr>
              <w:spacing w:after="0"/>
              <w:jc w:val="left"/>
            </w:pPr>
            <w:r>
              <w:rPr>
                <w:b/>
                <w:sz w:val="16"/>
              </w:rPr>
              <w:t>FEMA number</w:t>
            </w:r>
          </w:p>
        </w:tc>
        <w:tc>
          <w:tcPr>
            <w:tcW w:type="dxa" w:w="2326"/>
            <w:shd w:val="clear" w:color="auto" w:fill="E8E8E8"/>
          </w:tcPr>
          <w:p>
            <w:pPr>
              <w:spacing w:after="0"/>
              <w:jc w:val="left"/>
            </w:pPr>
            <w:r>
              <w:rPr>
                <w:b/>
                <w:sz w:val="16"/>
              </w:rPr>
              <w:t>Type</w:t>
            </w:r>
          </w:p>
        </w:tc>
        <w:tc>
          <w:tcPr>
            <w:tcW w:type="dxa" w:w="1581"/>
            <w:shd w:val="clear" w:color="auto" w:fill="E8E8E8"/>
          </w:tcPr>
          <w:p>
            <w:pPr>
              <w:spacing w:after="0"/>
              <w:jc w:val="left"/>
            </w:pPr>
            <w:r>
              <w:rPr>
                <w:b/>
                <w:sz w:val="16"/>
              </w:rPr>
              <w:t>Title</w:t>
            </w:r>
          </w:p>
        </w:tc>
        <w:tc>
          <w:tcPr>
            <w:tcW w:type="dxa" w:w="3003"/>
            <w:shd w:val="clear" w:color="auto" w:fill="E8E8E8"/>
          </w:tcPr>
          <w:p>
            <w:pPr>
              <w:spacing w:after="0"/>
              <w:jc w:val="left"/>
            </w:pPr>
            <w:r>
              <w:rPr>
                <w:b/>
                <w:sz w:val="16"/>
              </w:rPr>
              <w:t>Mapped hazard</w:t>
            </w:r>
          </w:p>
        </w:tc>
        <w:tc>
          <w:tcPr>
            <w:tcW w:type="dxa" w:w="1081"/>
            <w:shd w:val="clear" w:color="auto" w:fill="E8E8E8"/>
          </w:tcPr>
          <w:p>
            <w:pPr>
              <w:spacing w:after="0"/>
              <w:jc w:val="left"/>
            </w:pPr>
            <w:r>
              <w:rPr>
                <w:b/>
                <w:sz w:val="16"/>
              </w:rPr>
              <w:t>Flags</w:t>
            </w:r>
          </w:p>
        </w:tc>
        <w:tc>
          <w:tcPr>
            <w:tcW w:type="dxa" w:w="1081"/>
            <w:shd w:val="clear" w:color="auto" w:fill="E8E8E8"/>
          </w:tcPr>
          <w:p>
            <w:pPr>
              <w:spacing w:after="0"/>
              <w:jc w:val="left"/>
            </w:pPr>
            <w:r>
              <w:rPr>
                <w:b/>
                <w:sz w:val="16"/>
              </w:rPr>
              <w:t>Notes</w:t>
            </w:r>
          </w:p>
        </w:tc>
      </w:tr>
      <w:tr>
        <w:trPr>
          <w:cantSplit/>
        </w:trPr>
        <w:tc>
          <w:tcPr>
            <w:tcW w:type="dxa" w:w="1730"/>
          </w:tcPr>
          <w:p>
            <w:pPr>
              <w:spacing w:after="0"/>
              <w:jc w:val="left"/>
            </w:pPr>
            <w:r>
              <w:rPr>
                <w:sz w:val="16"/>
              </w:rPr>
              <w:t>1964-11-04</w:t>
            </w:r>
          </w:p>
        </w:tc>
        <w:tc>
          <w:tcPr>
            <w:tcW w:type="dxa" w:w="1730"/>
          </w:tcPr>
          <w:p>
            <w:pPr>
              <w:spacing w:after="0"/>
              <w:jc w:val="left"/>
            </w:pPr>
            <w:r>
              <w:rPr>
                <w:sz w:val="16"/>
              </w:rPr>
              <w:t>1964-11-04</w:t>
            </w:r>
          </w:p>
        </w:tc>
        <w:tc>
          <w:tcPr>
            <w:tcW w:type="dxa" w:w="1581"/>
          </w:tcPr>
          <w:p>
            <w:pPr>
              <w:spacing w:after="0"/>
              <w:jc w:val="left"/>
            </w:pPr>
            <w:r>
              <w:rPr>
                <w:sz w:val="16"/>
              </w:rPr>
              <w:t>DR-180-GA</w:t>
            </w:r>
          </w:p>
        </w:tc>
        <w:tc>
          <w:tcPr>
            <w:tcW w:type="dxa" w:w="2326"/>
          </w:tcPr>
          <w:p>
            <w:pPr>
              <w:spacing w:after="0"/>
              <w:jc w:val="left"/>
            </w:pPr>
            <w:r>
              <w:rPr>
                <w:sz w:val="16"/>
              </w:rPr>
              <w:t>Major disaster</w:t>
            </w:r>
          </w:p>
        </w:tc>
        <w:tc>
          <w:tcPr>
            <w:tcW w:type="dxa" w:w="1581"/>
          </w:tcPr>
          <w:p>
            <w:pPr>
              <w:spacing w:after="0"/>
              <w:jc w:val="left"/>
            </w:pPr>
            <w:r>
              <w:rPr>
                <w:sz w:val="16"/>
              </w:rPr>
              <w:t>FLOODING</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1964-09-10</w:t>
            </w:r>
          </w:p>
        </w:tc>
        <w:tc>
          <w:tcPr>
            <w:tcW w:type="dxa" w:w="1730"/>
          </w:tcPr>
          <w:p>
            <w:pPr>
              <w:spacing w:after="0"/>
              <w:jc w:val="left"/>
            </w:pPr>
            <w:r>
              <w:rPr>
                <w:sz w:val="16"/>
              </w:rPr>
              <w:t>1964-09-10</w:t>
            </w:r>
          </w:p>
        </w:tc>
        <w:tc>
          <w:tcPr>
            <w:tcW w:type="dxa" w:w="1581"/>
          </w:tcPr>
          <w:p>
            <w:pPr>
              <w:spacing w:after="0"/>
              <w:jc w:val="left"/>
            </w:pPr>
            <w:r>
              <w:rPr>
                <w:sz w:val="16"/>
              </w:rPr>
              <w:t>DR-177-GA</w:t>
            </w:r>
          </w:p>
        </w:tc>
        <w:tc>
          <w:tcPr>
            <w:tcW w:type="dxa" w:w="2326"/>
          </w:tcPr>
          <w:p>
            <w:pPr>
              <w:spacing w:after="0"/>
              <w:jc w:val="left"/>
            </w:pPr>
            <w:r>
              <w:rPr>
                <w:sz w:val="16"/>
              </w:rPr>
              <w:t>Major disaster</w:t>
            </w:r>
          </w:p>
        </w:tc>
        <w:tc>
          <w:tcPr>
            <w:tcW w:type="dxa" w:w="1581"/>
          </w:tcPr>
          <w:p>
            <w:pPr>
              <w:spacing w:after="0"/>
              <w:jc w:val="left"/>
            </w:pPr>
            <w:r>
              <w:rPr>
                <w:sz w:val="16"/>
              </w:rPr>
              <w:t>HURRICANE DORA</w:t>
            </w:r>
          </w:p>
        </w:tc>
        <w:tc>
          <w:tcPr>
            <w:tcW w:type="dxa" w:w="3003"/>
          </w:tcPr>
          <w:p>
            <w:pPr>
              <w:spacing w:after="0"/>
              <w:jc w:val="left"/>
            </w:pPr>
            <w:r>
              <w:rPr>
                <w:sz w:val="16"/>
              </w:rPr>
              <w:t>Hurricane (primary); also designated: 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1963-03-26</w:t>
            </w:r>
          </w:p>
        </w:tc>
        <w:tc>
          <w:tcPr>
            <w:tcW w:type="dxa" w:w="1730"/>
          </w:tcPr>
          <w:p>
            <w:pPr>
              <w:spacing w:after="0"/>
              <w:jc w:val="left"/>
            </w:pPr>
            <w:r>
              <w:rPr>
                <w:sz w:val="16"/>
              </w:rPr>
              <w:t>1963-03-26</w:t>
            </w:r>
          </w:p>
        </w:tc>
        <w:tc>
          <w:tcPr>
            <w:tcW w:type="dxa" w:w="1581"/>
          </w:tcPr>
          <w:p>
            <w:pPr>
              <w:spacing w:after="0"/>
              <w:jc w:val="left"/>
            </w:pPr>
            <w:r>
              <w:rPr>
                <w:sz w:val="16"/>
              </w:rPr>
              <w:t>DR-150-GA</w:t>
            </w:r>
          </w:p>
        </w:tc>
        <w:tc>
          <w:tcPr>
            <w:tcW w:type="dxa" w:w="2326"/>
          </w:tcPr>
          <w:p>
            <w:pPr>
              <w:spacing w:after="0"/>
              <w:jc w:val="left"/>
            </w:pPr>
            <w:r>
              <w:rPr>
                <w:sz w:val="16"/>
              </w:rPr>
              <w:t>Major disaster</w:t>
            </w:r>
          </w:p>
        </w:tc>
        <w:tc>
          <w:tcPr>
            <w:tcW w:type="dxa" w:w="1581"/>
          </w:tcPr>
          <w:p>
            <w:pPr>
              <w:spacing w:after="0"/>
              <w:jc w:val="left"/>
            </w:pPr>
            <w:r>
              <w:rPr>
                <w:sz w:val="16"/>
              </w:rPr>
              <w:t>SEVERE STORMS &amp; FLOODING</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1961-03-02</w:t>
            </w:r>
          </w:p>
        </w:tc>
        <w:tc>
          <w:tcPr>
            <w:tcW w:type="dxa" w:w="1730"/>
          </w:tcPr>
          <w:p>
            <w:pPr>
              <w:spacing w:after="0"/>
              <w:jc w:val="left"/>
            </w:pPr>
            <w:r>
              <w:rPr>
                <w:sz w:val="16"/>
              </w:rPr>
              <w:t>1961-03-02</w:t>
            </w:r>
          </w:p>
        </w:tc>
        <w:tc>
          <w:tcPr>
            <w:tcW w:type="dxa" w:w="1581"/>
          </w:tcPr>
          <w:p>
            <w:pPr>
              <w:spacing w:after="0"/>
              <w:jc w:val="left"/>
            </w:pPr>
            <w:r>
              <w:rPr>
                <w:sz w:val="16"/>
              </w:rPr>
              <w:t>DR-110-GA</w:t>
            </w:r>
          </w:p>
        </w:tc>
        <w:tc>
          <w:tcPr>
            <w:tcW w:type="dxa" w:w="2326"/>
          </w:tcPr>
          <w:p>
            <w:pPr>
              <w:spacing w:after="0"/>
              <w:jc w:val="left"/>
            </w:pPr>
            <w:r>
              <w:rPr>
                <w:sz w:val="16"/>
              </w:rPr>
              <w:t>Major disaster</w:t>
            </w:r>
          </w:p>
        </w:tc>
        <w:tc>
          <w:tcPr>
            <w:tcW w:type="dxa" w:w="1581"/>
          </w:tcPr>
          <w:p>
            <w:pPr>
              <w:spacing w:after="0"/>
              <w:jc w:val="left"/>
            </w:pPr>
            <w:r>
              <w:rPr>
                <w:sz w:val="16"/>
              </w:rPr>
              <w:t>FLOODS</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1954-03-17</w:t>
            </w:r>
          </w:p>
        </w:tc>
        <w:tc>
          <w:tcPr>
            <w:tcW w:type="dxa" w:w="1730"/>
          </w:tcPr>
          <w:p>
            <w:pPr>
              <w:spacing w:after="0"/>
              <w:jc w:val="left"/>
            </w:pPr>
            <w:r>
              <w:rPr>
                <w:sz w:val="16"/>
              </w:rPr>
              <w:t>1954-03-17</w:t>
            </w:r>
          </w:p>
        </w:tc>
        <w:tc>
          <w:tcPr>
            <w:tcW w:type="dxa" w:w="1581"/>
          </w:tcPr>
          <w:p>
            <w:pPr>
              <w:spacing w:after="0"/>
              <w:jc w:val="left"/>
            </w:pPr>
            <w:r>
              <w:rPr>
                <w:sz w:val="16"/>
              </w:rPr>
              <w:t>DR-16-GA</w:t>
            </w:r>
          </w:p>
        </w:tc>
        <w:tc>
          <w:tcPr>
            <w:tcW w:type="dxa" w:w="2326"/>
          </w:tcPr>
          <w:p>
            <w:pPr>
              <w:spacing w:after="0"/>
              <w:jc w:val="left"/>
            </w:pPr>
            <w:r>
              <w:rPr>
                <w:sz w:val="16"/>
              </w:rPr>
              <w:t>Major disaster</w:t>
            </w:r>
          </w:p>
        </w:tc>
        <w:tc>
          <w:tcPr>
            <w:tcW w:type="dxa" w:w="1581"/>
          </w:tcPr>
          <w:p>
            <w:pPr>
              <w:spacing w:after="0"/>
              <w:jc w:val="left"/>
            </w:pPr>
            <w:r>
              <w:rPr>
                <w:sz w:val="16"/>
              </w:rPr>
              <w:t>TORNADO</w:t>
            </w:r>
          </w:p>
        </w:tc>
        <w:tc>
          <w:tcPr>
            <w:tcW w:type="dxa" w:w="3003"/>
          </w:tcPr>
          <w:p>
            <w:pPr>
              <w:spacing w:after="0"/>
              <w:jc w:val="left"/>
            </w:pPr>
            <w:r>
              <w:rPr>
                <w:sz w:val="16"/>
              </w:rPr>
              <w:t>Tornado</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1953-05-02</w:t>
            </w:r>
          </w:p>
        </w:tc>
        <w:tc>
          <w:tcPr>
            <w:tcW w:type="dxa" w:w="1730"/>
          </w:tcPr>
          <w:p>
            <w:pPr>
              <w:spacing w:after="0"/>
              <w:jc w:val="left"/>
            </w:pPr>
            <w:r>
              <w:rPr>
                <w:sz w:val="16"/>
              </w:rPr>
              <w:t>1953-05-02</w:t>
            </w:r>
          </w:p>
        </w:tc>
        <w:tc>
          <w:tcPr>
            <w:tcW w:type="dxa" w:w="1581"/>
          </w:tcPr>
          <w:p>
            <w:pPr>
              <w:spacing w:after="0"/>
              <w:jc w:val="left"/>
            </w:pPr>
            <w:r>
              <w:rPr>
                <w:sz w:val="16"/>
              </w:rPr>
              <w:t>DR-1-GA</w:t>
            </w:r>
          </w:p>
        </w:tc>
        <w:tc>
          <w:tcPr>
            <w:tcW w:type="dxa" w:w="2326"/>
          </w:tcPr>
          <w:p>
            <w:pPr>
              <w:spacing w:after="0"/>
              <w:jc w:val="left"/>
            </w:pPr>
            <w:r>
              <w:rPr>
                <w:sz w:val="16"/>
              </w:rPr>
              <w:t>Major disaster</w:t>
            </w:r>
          </w:p>
        </w:tc>
        <w:tc>
          <w:tcPr>
            <w:tcW w:type="dxa" w:w="1581"/>
          </w:tcPr>
          <w:p>
            <w:pPr>
              <w:spacing w:after="0"/>
              <w:jc w:val="left"/>
            </w:pPr>
            <w:r>
              <w:rPr>
                <w:sz w:val="16"/>
              </w:rPr>
              <w:t>TORNADO</w:t>
            </w:r>
          </w:p>
        </w:tc>
        <w:tc>
          <w:tcPr>
            <w:tcW w:type="dxa" w:w="3003"/>
          </w:tcPr>
          <w:p>
            <w:pPr>
              <w:spacing w:after="0"/>
              <w:jc w:val="left"/>
            </w:pPr>
            <w:r>
              <w:rPr>
                <w:sz w:val="16"/>
              </w:rPr>
              <w:t>Tornado</w:t>
            </w:r>
          </w:p>
        </w:tc>
        <w:tc>
          <w:tcPr>
            <w:tcW w:type="dxa" w:w="1081"/>
          </w:tcPr>
          <w:p>
            <w:pPr>
              <w:spacing w:after="0"/>
              <w:jc w:val="left"/>
            </w:pPr>
          </w:p>
        </w:tc>
        <w:tc>
          <w:tcPr>
            <w:tcW w:type="dxa" w:w="108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14</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39</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5</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58</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15</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7</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2</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16</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126</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r>
              <w:rPr>
                <w:sz w:val="16"/>
              </w:rPr>
              <w:t>Includes 5 High Wind records and 9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5</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3</w:t>
            </w:r>
          </w:p>
        </w:tc>
        <w:tc>
          <w:tcPr>
            <w:tcW w:type="dxa" w:w="1356"/>
          </w:tcPr>
          <w:p>
            <w:pPr>
              <w:spacing w:after="0"/>
              <w:jc w:val="right"/>
            </w:pPr>
            <w:r>
              <w:rPr>
                <w:sz w:val="16"/>
              </w:rPr>
              <w:t>3</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3410"/>
        <w:gridCol w:w="1694"/>
        <w:gridCol w:w="1195"/>
        <w:gridCol w:w="2016"/>
        <w:gridCol w:w="648"/>
        <w:gridCol w:w="289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3410"/>
            <w:shd w:val="clear" w:color="auto" w:fill="E8E8E8"/>
          </w:tcPr>
          <w:p>
            <w:pPr>
              <w:spacing w:after="0"/>
              <w:jc w:val="left"/>
            </w:pPr>
            <w:r>
              <w:rPr>
                <w:b/>
                <w:sz w:val="16"/>
              </w:rPr>
              <w:t>Magnitude or extent</w:t>
            </w:r>
          </w:p>
        </w:tc>
        <w:tc>
          <w:tcPr>
            <w:tcW w:type="dxa" w:w="1694"/>
            <w:shd w:val="clear" w:color="auto" w:fill="E8E8E8"/>
          </w:tcPr>
          <w:p>
            <w:pPr>
              <w:spacing w:after="0"/>
              <w:jc w:val="left"/>
            </w:pPr>
            <w:r>
              <w:rPr>
                <w:b/>
                <w:sz w:val="16"/>
              </w:rPr>
              <w:t>Damage</w:t>
            </w:r>
          </w:p>
          <w:p>
            <w:pPr>
              <w:spacing w:after="0"/>
              <w:jc w:val="left"/>
            </w:pPr>
            <w:r>
              <w:rPr>
                <w:i/>
                <w:color w:val="555555"/>
                <w:sz w:val="14"/>
              </w:rPr>
              <w:t>nominal dollars</w:t>
            </w:r>
          </w:p>
        </w:tc>
        <w:tc>
          <w:tcPr>
            <w:tcW w:type="dxa" w:w="1195"/>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016"/>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289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2013-08-23</w:t>
            </w:r>
          </w:p>
        </w:tc>
        <w:tc>
          <w:tcPr>
            <w:tcW w:type="dxa" w:w="1215"/>
          </w:tcPr>
          <w:p>
            <w:pPr>
              <w:spacing w:after="0"/>
              <w:jc w:val="left"/>
            </w:pPr>
            <w:r>
              <w:rPr>
                <w:sz w:val="16"/>
              </w:rPr>
              <w:t>Thunderstorm Wind</w:t>
            </w:r>
          </w:p>
        </w:tc>
        <w:tc>
          <w:tcPr>
            <w:tcW w:type="dxa" w:w="3410"/>
          </w:tcPr>
          <w:p>
            <w:pPr>
              <w:spacing w:after="0"/>
              <w:jc w:val="left"/>
            </w:pPr>
            <w:r>
              <w:rPr>
                <w:sz w:val="16"/>
              </w:rPr>
              <w:t>55 kt (63 mph) estimated gust</w:t>
            </w:r>
          </w:p>
        </w:tc>
        <w:tc>
          <w:tcPr>
            <w:tcW w:type="dxa" w:w="1694"/>
          </w:tcPr>
          <w:p>
            <w:pPr>
              <w:spacing w:after="0"/>
              <w:jc w:val="left"/>
            </w:pPr>
            <w:r>
              <w:rPr>
                <w:sz w:val="16"/>
              </w:rPr>
              <w:t>$200,000 property; $0 crops (2013 dollars)</w:t>
            </w:r>
          </w:p>
        </w:tc>
        <w:tc>
          <w:tcPr>
            <w:tcW w:type="dxa" w:w="1195"/>
          </w:tcPr>
          <w:p>
            <w:pPr>
              <w:spacing w:after="0"/>
              <w:jc w:val="right"/>
            </w:pPr>
            <w:r>
              <w:rPr>
                <w:sz w:val="16"/>
              </w:rPr>
              <w:t>0, 1</w:t>
            </w:r>
          </w:p>
        </w:tc>
        <w:tc>
          <w:tcPr>
            <w:tcW w:type="dxa" w:w="2016"/>
          </w:tcPr>
          <w:p>
            <w:pPr>
              <w:spacing w:after="0"/>
              <w:jc w:val="left"/>
            </w:pPr>
            <w:r>
              <w:rPr>
                <w:sz w:val="16"/>
              </w:rPr>
              <w:t>STATHAM</w:t>
            </w:r>
          </w:p>
        </w:tc>
        <w:tc>
          <w:tcPr>
            <w:tcW w:type="dxa" w:w="648"/>
          </w:tcPr>
          <w:p>
            <w:pPr>
              <w:spacing w:after="0"/>
              <w:jc w:val="left"/>
            </w:pPr>
          </w:p>
        </w:tc>
        <w:tc>
          <w:tcPr>
            <w:tcW w:type="dxa" w:w="2898"/>
          </w:tcPr>
          <w:p>
            <w:pPr>
              <w:spacing w:after="0"/>
              <w:jc w:val="left"/>
            </w:pPr>
            <w:r>
              <w:rPr>
                <w:sz w:val="16"/>
              </w:rPr>
              <w:t>deaths or injuries recorded</w:t>
            </w:r>
          </w:p>
        </w:tc>
      </w:tr>
      <w:tr>
        <w:trPr>
          <w:cantSplit/>
        </w:trPr>
        <w:tc>
          <w:tcPr>
            <w:tcW w:type="dxa" w:w="1037"/>
          </w:tcPr>
          <w:p>
            <w:pPr>
              <w:spacing w:after="0"/>
              <w:jc w:val="left"/>
            </w:pPr>
            <w:r>
              <w:rPr>
                <w:sz w:val="16"/>
              </w:rPr>
              <w:t>2012-07-26</w:t>
            </w:r>
          </w:p>
        </w:tc>
        <w:tc>
          <w:tcPr>
            <w:tcW w:type="dxa" w:w="1215"/>
          </w:tcPr>
          <w:p>
            <w:pPr>
              <w:spacing w:after="0"/>
              <w:jc w:val="left"/>
            </w:pPr>
            <w:r>
              <w:rPr>
                <w:sz w:val="16"/>
              </w:rPr>
              <w:t>Lightning</w:t>
            </w:r>
          </w:p>
        </w:tc>
        <w:tc>
          <w:tcPr>
            <w:tcW w:type="dxa" w:w="3410"/>
          </w:tcPr>
          <w:p>
            <w:pPr>
              <w:spacing w:after="0"/>
              <w:jc w:val="left"/>
            </w:pPr>
          </w:p>
        </w:tc>
        <w:tc>
          <w:tcPr>
            <w:tcW w:type="dxa" w:w="1694"/>
          </w:tcPr>
          <w:p>
            <w:pPr>
              <w:spacing w:after="0"/>
              <w:jc w:val="left"/>
            </w:pPr>
            <w:r>
              <w:rPr>
                <w:sz w:val="16"/>
              </w:rPr>
              <w:t>$3,000,000 property; $0 crops (2012 dollars)</w:t>
            </w:r>
          </w:p>
        </w:tc>
        <w:tc>
          <w:tcPr>
            <w:tcW w:type="dxa" w:w="1195"/>
          </w:tcPr>
          <w:p>
            <w:pPr>
              <w:spacing w:after="0"/>
              <w:jc w:val="right"/>
            </w:pPr>
            <w:r>
              <w:rPr>
                <w:sz w:val="16"/>
              </w:rPr>
              <w:t>0, 0</w:t>
            </w:r>
          </w:p>
        </w:tc>
        <w:tc>
          <w:tcPr>
            <w:tcW w:type="dxa" w:w="2016"/>
          </w:tcPr>
          <w:p>
            <w:pPr>
              <w:spacing w:after="0"/>
              <w:jc w:val="left"/>
            </w:pPr>
            <w:r>
              <w:rPr>
                <w:sz w:val="16"/>
              </w:rPr>
              <w:t>WINDER</w:t>
            </w:r>
          </w:p>
        </w:tc>
        <w:tc>
          <w:tcPr>
            <w:tcW w:type="dxa" w:w="648"/>
          </w:tcPr>
          <w:p>
            <w:pPr>
              <w:spacing w:after="0"/>
              <w:jc w:val="left"/>
            </w:pPr>
          </w:p>
        </w:tc>
        <w:tc>
          <w:tcPr>
            <w:tcW w:type="dxa" w:w="2898"/>
          </w:tcPr>
          <w:p>
            <w:pPr>
              <w:spacing w:after="0"/>
              <w:jc w:val="left"/>
            </w:pPr>
            <w:r>
              <w:rPr>
                <w:sz w:val="16"/>
              </w:rPr>
              <w:t>B1-c worst recorded: Lightning</w:t>
            </w:r>
          </w:p>
        </w:tc>
      </w:tr>
      <w:tr>
        <w:trPr>
          <w:cantSplit/>
        </w:trPr>
        <w:tc>
          <w:tcPr>
            <w:tcW w:type="dxa" w:w="1037"/>
          </w:tcPr>
          <w:p>
            <w:pPr>
              <w:spacing w:after="0"/>
              <w:jc w:val="left"/>
            </w:pPr>
            <w:r>
              <w:rPr>
                <w:sz w:val="16"/>
              </w:rPr>
              <w:t>2012-07-01</w:t>
            </w:r>
          </w:p>
        </w:tc>
        <w:tc>
          <w:tcPr>
            <w:tcW w:type="dxa" w:w="1215"/>
          </w:tcPr>
          <w:p>
            <w:pPr>
              <w:spacing w:after="0"/>
              <w:jc w:val="left"/>
            </w:pPr>
            <w:r>
              <w:rPr>
                <w:sz w:val="16"/>
              </w:rPr>
              <w:t>Thunderstorm Wind</w:t>
            </w:r>
          </w:p>
        </w:tc>
        <w:tc>
          <w:tcPr>
            <w:tcW w:type="dxa" w:w="3410"/>
          </w:tcPr>
          <w:p>
            <w:pPr>
              <w:spacing w:after="0"/>
              <w:jc w:val="left"/>
            </w:pPr>
            <w:r>
              <w:rPr>
                <w:sz w:val="16"/>
              </w:rPr>
              <w:t>60 kt (69 mph) estimated gust</w:t>
            </w:r>
          </w:p>
        </w:tc>
        <w:tc>
          <w:tcPr>
            <w:tcW w:type="dxa" w:w="1694"/>
          </w:tcPr>
          <w:p>
            <w:pPr>
              <w:spacing w:after="0"/>
              <w:jc w:val="left"/>
            </w:pPr>
            <w:r>
              <w:rPr>
                <w:sz w:val="16"/>
              </w:rPr>
              <w:t>$150,000 property; $0 crops (2012 dollars)</w:t>
            </w:r>
          </w:p>
        </w:tc>
        <w:tc>
          <w:tcPr>
            <w:tcW w:type="dxa" w:w="1195"/>
          </w:tcPr>
          <w:p>
            <w:pPr>
              <w:spacing w:after="0"/>
              <w:jc w:val="right"/>
            </w:pPr>
            <w:r>
              <w:rPr>
                <w:sz w:val="16"/>
              </w:rPr>
              <w:t>0, 0</w:t>
            </w:r>
          </w:p>
        </w:tc>
        <w:tc>
          <w:tcPr>
            <w:tcW w:type="dxa" w:w="2016"/>
          </w:tcPr>
          <w:p>
            <w:pPr>
              <w:spacing w:after="0"/>
              <w:jc w:val="left"/>
            </w:pPr>
            <w:r>
              <w:rPr>
                <w:sz w:val="16"/>
              </w:rPr>
              <w:t>WINDER ARPT to RUSSELL</w:t>
            </w:r>
          </w:p>
        </w:tc>
        <w:tc>
          <w:tcPr>
            <w:tcW w:type="dxa" w:w="648"/>
          </w:tcPr>
          <w:p>
            <w:pPr>
              <w:spacing w:after="0"/>
              <w:jc w:val="left"/>
            </w:pPr>
          </w:p>
        </w:tc>
        <w:tc>
          <w:tcPr>
            <w:tcW w:type="dxa" w:w="2898"/>
          </w:tcPr>
          <w:p>
            <w:pPr>
              <w:spacing w:after="0"/>
              <w:jc w:val="left"/>
            </w:pPr>
            <w:r>
              <w:rPr>
                <w:sz w:val="16"/>
              </w:rPr>
              <w:t>B1-c worst recorded: Thunderstorm Wind</w:t>
            </w:r>
          </w:p>
        </w:tc>
      </w:tr>
      <w:tr>
        <w:trPr>
          <w:cantSplit/>
        </w:trPr>
        <w:tc>
          <w:tcPr>
            <w:tcW w:type="dxa" w:w="1037"/>
          </w:tcPr>
          <w:p>
            <w:pPr>
              <w:spacing w:after="0"/>
              <w:jc w:val="left"/>
            </w:pPr>
            <w:r>
              <w:rPr>
                <w:sz w:val="16"/>
              </w:rPr>
              <w:t>2009-09-21</w:t>
            </w:r>
          </w:p>
        </w:tc>
        <w:tc>
          <w:tcPr>
            <w:tcW w:type="dxa" w:w="1215"/>
          </w:tcPr>
          <w:p>
            <w:pPr>
              <w:spacing w:after="0"/>
              <w:jc w:val="left"/>
            </w:pPr>
            <w:r>
              <w:rPr>
                <w:sz w:val="16"/>
              </w:rPr>
              <w:t>Flood</w:t>
            </w:r>
          </w:p>
        </w:tc>
        <w:tc>
          <w:tcPr>
            <w:tcW w:type="dxa" w:w="3410"/>
          </w:tcPr>
          <w:p>
            <w:pPr>
              <w:spacing w:after="0"/>
              <w:jc w:val="left"/>
            </w:pPr>
          </w:p>
        </w:tc>
        <w:tc>
          <w:tcPr>
            <w:tcW w:type="dxa" w:w="1694"/>
          </w:tcPr>
          <w:p>
            <w:pPr>
              <w:spacing w:after="0"/>
              <w:jc w:val="left"/>
            </w:pPr>
            <w:r>
              <w:rPr>
                <w:sz w:val="16"/>
              </w:rPr>
              <w:t>$100,000 property; $0 crops (2009 dollars)</w:t>
            </w:r>
          </w:p>
        </w:tc>
        <w:tc>
          <w:tcPr>
            <w:tcW w:type="dxa" w:w="1195"/>
          </w:tcPr>
          <w:p>
            <w:pPr>
              <w:spacing w:after="0"/>
              <w:jc w:val="right"/>
            </w:pPr>
            <w:r>
              <w:rPr>
                <w:sz w:val="16"/>
              </w:rPr>
              <w:t>0, 0</w:t>
            </w:r>
          </w:p>
        </w:tc>
        <w:tc>
          <w:tcPr>
            <w:tcW w:type="dxa" w:w="2016"/>
          </w:tcPr>
          <w:p>
            <w:pPr>
              <w:spacing w:after="0"/>
              <w:jc w:val="left"/>
            </w:pPr>
            <w:r>
              <w:rPr>
                <w:sz w:val="16"/>
              </w:rPr>
              <w:t>THOMPSONS MILL to AUBURN</w:t>
            </w:r>
          </w:p>
        </w:tc>
        <w:tc>
          <w:tcPr>
            <w:tcW w:type="dxa" w:w="648"/>
          </w:tcPr>
          <w:p>
            <w:pPr>
              <w:spacing w:after="0"/>
              <w:jc w:val="left"/>
            </w:pPr>
          </w:p>
        </w:tc>
        <w:tc>
          <w:tcPr>
            <w:tcW w:type="dxa" w:w="289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2008-05-11</w:t>
            </w:r>
          </w:p>
        </w:tc>
        <w:tc>
          <w:tcPr>
            <w:tcW w:type="dxa" w:w="1215"/>
          </w:tcPr>
          <w:p>
            <w:pPr>
              <w:spacing w:after="0"/>
              <w:jc w:val="left"/>
            </w:pPr>
            <w:r>
              <w:rPr>
                <w:sz w:val="16"/>
              </w:rPr>
              <w:t>Strong Wind</w:t>
            </w:r>
          </w:p>
        </w:tc>
        <w:tc>
          <w:tcPr>
            <w:tcW w:type="dxa" w:w="3410"/>
          </w:tcPr>
          <w:p>
            <w:pPr>
              <w:spacing w:after="0"/>
              <w:jc w:val="left"/>
            </w:pPr>
            <w:r>
              <w:rPr>
                <w:sz w:val="16"/>
              </w:rPr>
              <w:t>39 kt (45 mph) estimated gust</w:t>
            </w:r>
          </w:p>
        </w:tc>
        <w:tc>
          <w:tcPr>
            <w:tcW w:type="dxa" w:w="1694"/>
          </w:tcPr>
          <w:p>
            <w:pPr>
              <w:spacing w:after="0"/>
              <w:jc w:val="left"/>
            </w:pPr>
            <w:r>
              <w:rPr>
                <w:sz w:val="16"/>
              </w:rPr>
              <w:t>$10,000 property; $0 crops, reported for the zone (2008 dollars)</w:t>
            </w:r>
          </w:p>
        </w:tc>
        <w:tc>
          <w:tcPr>
            <w:tcW w:type="dxa" w:w="1195"/>
          </w:tcPr>
          <w:p>
            <w:pPr>
              <w:spacing w:after="0"/>
              <w:jc w:val="right"/>
            </w:pPr>
            <w:r>
              <w:rPr>
                <w:sz w:val="16"/>
              </w:rPr>
              <w:t>1, 0</w:t>
            </w:r>
          </w:p>
        </w:tc>
        <w:tc>
          <w:tcPr>
            <w:tcW w:type="dxa" w:w="2016"/>
          </w:tcPr>
          <w:p>
            <w:pPr>
              <w:spacing w:after="0"/>
              <w:jc w:val="left"/>
            </w:pPr>
            <w:r>
              <w:rPr>
                <w:sz w:val="16"/>
              </w:rPr>
              <w:t>NWS zone GAZ035 (BARROW), zone-level: may include parts of neighboring counties</w:t>
            </w:r>
          </w:p>
        </w:tc>
        <w:tc>
          <w:tcPr>
            <w:tcW w:type="dxa" w:w="648"/>
          </w:tcPr>
          <w:p>
            <w:pPr>
              <w:spacing w:after="0"/>
              <w:jc w:val="left"/>
            </w:pPr>
          </w:p>
        </w:tc>
        <w:tc>
          <w:tcPr>
            <w:tcW w:type="dxa" w:w="2898"/>
          </w:tcPr>
          <w:p>
            <w:pPr>
              <w:spacing w:after="0"/>
              <w:jc w:val="left"/>
            </w:pPr>
            <w:r>
              <w:rPr>
                <w:sz w:val="16"/>
              </w:rPr>
              <w:t>deaths or injuries recorded</w:t>
            </w:r>
          </w:p>
        </w:tc>
      </w:tr>
      <w:tr>
        <w:trPr>
          <w:cantSplit/>
        </w:trPr>
        <w:tc>
          <w:tcPr>
            <w:tcW w:type="dxa" w:w="1037"/>
          </w:tcPr>
          <w:p>
            <w:pPr>
              <w:spacing w:after="0"/>
              <w:jc w:val="left"/>
            </w:pPr>
            <w:r>
              <w:rPr>
                <w:sz w:val="16"/>
              </w:rPr>
              <w:t>2007-03-03</w:t>
            </w:r>
          </w:p>
        </w:tc>
        <w:tc>
          <w:tcPr>
            <w:tcW w:type="dxa" w:w="1215"/>
          </w:tcPr>
          <w:p>
            <w:pPr>
              <w:spacing w:after="0"/>
              <w:jc w:val="left"/>
            </w:pPr>
            <w:r>
              <w:rPr>
                <w:sz w:val="16"/>
              </w:rPr>
              <w:t>Strong Wind</w:t>
            </w:r>
          </w:p>
        </w:tc>
        <w:tc>
          <w:tcPr>
            <w:tcW w:type="dxa" w:w="3410"/>
          </w:tcPr>
          <w:p>
            <w:pPr>
              <w:spacing w:after="0"/>
              <w:jc w:val="left"/>
            </w:pPr>
            <w:r>
              <w:rPr>
                <w:sz w:val="16"/>
              </w:rPr>
              <w:t>35 kt (40 mph) estimated gust</w:t>
            </w:r>
          </w:p>
        </w:tc>
        <w:tc>
          <w:tcPr>
            <w:tcW w:type="dxa" w:w="1694"/>
          </w:tcPr>
          <w:p>
            <w:pPr>
              <w:spacing w:after="0"/>
              <w:jc w:val="left"/>
            </w:pPr>
            <w:r>
              <w:rPr>
                <w:sz w:val="16"/>
              </w:rPr>
              <w:t>$150,000 property; $0 crops, reported for the zone (2007 dollars)</w:t>
            </w:r>
          </w:p>
        </w:tc>
        <w:tc>
          <w:tcPr>
            <w:tcW w:type="dxa" w:w="1195"/>
          </w:tcPr>
          <w:p>
            <w:pPr>
              <w:spacing w:after="0"/>
              <w:jc w:val="right"/>
            </w:pPr>
            <w:r>
              <w:rPr>
                <w:sz w:val="16"/>
              </w:rPr>
              <w:t>0, 3</w:t>
            </w:r>
          </w:p>
        </w:tc>
        <w:tc>
          <w:tcPr>
            <w:tcW w:type="dxa" w:w="2016"/>
          </w:tcPr>
          <w:p>
            <w:pPr>
              <w:spacing w:after="0"/>
              <w:jc w:val="left"/>
            </w:pPr>
            <w:r>
              <w:rPr>
                <w:sz w:val="16"/>
              </w:rPr>
              <w:t>NWS zone GAZ035 (BARROW), zone-level: may include parts of neighboring counties</w:t>
            </w:r>
          </w:p>
        </w:tc>
        <w:tc>
          <w:tcPr>
            <w:tcW w:type="dxa" w:w="648"/>
          </w:tcPr>
          <w:p>
            <w:pPr>
              <w:spacing w:after="0"/>
              <w:jc w:val="left"/>
            </w:pPr>
          </w:p>
        </w:tc>
        <w:tc>
          <w:tcPr>
            <w:tcW w:type="dxa" w:w="2898"/>
          </w:tcPr>
          <w:p>
            <w:pPr>
              <w:spacing w:after="0"/>
              <w:jc w:val="left"/>
            </w:pPr>
            <w:r>
              <w:rPr>
                <w:sz w:val="16"/>
              </w:rPr>
              <w:t>deaths or injuries recorded</w:t>
            </w:r>
          </w:p>
        </w:tc>
      </w:tr>
      <w:tr>
        <w:trPr>
          <w:cantSplit/>
        </w:trPr>
        <w:tc>
          <w:tcPr>
            <w:tcW w:type="dxa" w:w="1037"/>
          </w:tcPr>
          <w:p>
            <w:pPr>
              <w:spacing w:after="0"/>
              <w:jc w:val="left"/>
            </w:pPr>
            <w:r>
              <w:rPr>
                <w:sz w:val="16"/>
              </w:rPr>
              <w:t>2005-02-21</w:t>
            </w:r>
          </w:p>
        </w:tc>
        <w:tc>
          <w:tcPr>
            <w:tcW w:type="dxa" w:w="1215"/>
          </w:tcPr>
          <w:p>
            <w:pPr>
              <w:spacing w:after="0"/>
              <w:jc w:val="left"/>
            </w:pPr>
            <w:r>
              <w:rPr>
                <w:sz w:val="16"/>
              </w:rPr>
              <w:t>Hail</w:t>
            </w:r>
          </w:p>
        </w:tc>
        <w:tc>
          <w:tcPr>
            <w:tcW w:type="dxa" w:w="3410"/>
          </w:tcPr>
          <w:p>
            <w:pPr>
              <w:spacing w:after="0"/>
              <w:jc w:val="left"/>
            </w:pPr>
            <w:r>
              <w:rPr>
                <w:sz w:val="16"/>
              </w:rPr>
              <w:t>2 in</w:t>
            </w:r>
          </w:p>
        </w:tc>
        <w:tc>
          <w:tcPr>
            <w:tcW w:type="dxa" w:w="1694"/>
          </w:tcPr>
          <w:p>
            <w:pPr>
              <w:spacing w:after="0"/>
              <w:jc w:val="left"/>
            </w:pPr>
            <w:r>
              <w:rPr>
                <w:sz w:val="16"/>
              </w:rPr>
              <w:t>$1,000,000 property; crops not reported (2005 dollars)</w:t>
            </w:r>
          </w:p>
        </w:tc>
        <w:tc>
          <w:tcPr>
            <w:tcW w:type="dxa" w:w="1195"/>
          </w:tcPr>
          <w:p>
            <w:pPr>
              <w:spacing w:after="0"/>
              <w:jc w:val="right"/>
            </w:pPr>
            <w:r>
              <w:rPr>
                <w:sz w:val="16"/>
              </w:rPr>
              <w:t>0, 0</w:t>
            </w:r>
          </w:p>
        </w:tc>
        <w:tc>
          <w:tcPr>
            <w:tcW w:type="dxa" w:w="2016"/>
          </w:tcPr>
          <w:p>
            <w:pPr>
              <w:spacing w:after="0"/>
              <w:jc w:val="left"/>
            </w:pPr>
            <w:r>
              <w:rPr>
                <w:sz w:val="16"/>
              </w:rPr>
              <w:t>THOMPSONS MILL</w:t>
            </w:r>
          </w:p>
        </w:tc>
        <w:tc>
          <w:tcPr>
            <w:tcW w:type="dxa" w:w="648"/>
          </w:tcPr>
          <w:p>
            <w:pPr>
              <w:spacing w:after="0"/>
              <w:jc w:val="left"/>
            </w:pPr>
          </w:p>
        </w:tc>
        <w:tc>
          <w:tcPr>
            <w:tcW w:type="dxa" w:w="2898"/>
          </w:tcPr>
          <w:p>
            <w:pPr>
              <w:spacing w:after="0"/>
              <w:jc w:val="left"/>
            </w:pPr>
            <w:r>
              <w:rPr>
                <w:sz w:val="16"/>
              </w:rPr>
              <w:t>B1-c worst recorded: Hail</w:t>
            </w:r>
          </w:p>
        </w:tc>
      </w:tr>
      <w:tr>
        <w:trPr>
          <w:cantSplit/>
        </w:trPr>
        <w:tc>
          <w:tcPr>
            <w:tcW w:type="dxa" w:w="1037"/>
          </w:tcPr>
          <w:p>
            <w:pPr>
              <w:spacing w:after="0"/>
              <w:jc w:val="left"/>
            </w:pPr>
            <w:r>
              <w:rPr>
                <w:sz w:val="16"/>
              </w:rPr>
              <w:t>2004-09-16</w:t>
            </w:r>
          </w:p>
        </w:tc>
        <w:tc>
          <w:tcPr>
            <w:tcW w:type="dxa" w:w="1215"/>
          </w:tcPr>
          <w:p>
            <w:pPr>
              <w:spacing w:after="0"/>
              <w:jc w:val="left"/>
            </w:pPr>
            <w:r>
              <w:rPr>
                <w:sz w:val="16"/>
              </w:rPr>
              <w:t>High Wind</w:t>
            </w:r>
          </w:p>
        </w:tc>
        <w:tc>
          <w:tcPr>
            <w:tcW w:type="dxa" w:w="3410"/>
          </w:tcPr>
          <w:p>
            <w:pPr>
              <w:spacing w:after="0"/>
              <w:jc w:val="left"/>
            </w:pPr>
            <w:r>
              <w:rPr>
                <w:sz w:val="16"/>
              </w:rPr>
              <w:t>50 kt (58 mph) estimated gust</w:t>
            </w:r>
          </w:p>
        </w:tc>
        <w:tc>
          <w:tcPr>
            <w:tcW w:type="dxa" w:w="1694"/>
          </w:tcPr>
          <w:p>
            <w:pPr>
              <w:spacing w:after="0"/>
              <w:jc w:val="left"/>
            </w:pPr>
            <w:r>
              <w:rPr>
                <w:sz w:val="16"/>
              </w:rPr>
              <w:t>$200,000 property; crops not reported, reported for the zone (2004 dollars)</w:t>
            </w:r>
          </w:p>
        </w:tc>
        <w:tc>
          <w:tcPr>
            <w:tcW w:type="dxa" w:w="1195"/>
          </w:tcPr>
          <w:p>
            <w:pPr>
              <w:spacing w:after="0"/>
              <w:jc w:val="right"/>
            </w:pPr>
            <w:r>
              <w:rPr>
                <w:sz w:val="16"/>
              </w:rPr>
              <w:t>0, 0</w:t>
            </w:r>
          </w:p>
        </w:tc>
        <w:tc>
          <w:tcPr>
            <w:tcW w:type="dxa" w:w="2016"/>
          </w:tcPr>
          <w:p>
            <w:pPr>
              <w:spacing w:after="0"/>
              <w:jc w:val="left"/>
            </w:pPr>
            <w:r>
              <w:rPr>
                <w:sz w:val="16"/>
              </w:rPr>
              <w:t>NWS zone GAZ035 (BARROW), zone-level: may include parts of neighboring counties</w:t>
            </w:r>
          </w:p>
        </w:tc>
        <w:tc>
          <w:tcPr>
            <w:tcW w:type="dxa" w:w="648"/>
          </w:tcPr>
          <w:p>
            <w:pPr>
              <w:spacing w:after="0"/>
              <w:jc w:val="left"/>
            </w:pPr>
          </w:p>
        </w:tc>
        <w:tc>
          <w:tcPr>
            <w:tcW w:type="dxa" w:w="2898"/>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2000-12-01</w:t>
            </w:r>
          </w:p>
        </w:tc>
        <w:tc>
          <w:tcPr>
            <w:tcW w:type="dxa" w:w="1215"/>
          </w:tcPr>
          <w:p>
            <w:pPr>
              <w:spacing w:after="0"/>
              <w:jc w:val="left"/>
            </w:pPr>
            <w:r>
              <w:rPr>
                <w:sz w:val="16"/>
              </w:rPr>
              <w:t>Extreme Cold/Wind Chill</w:t>
            </w:r>
          </w:p>
        </w:tc>
        <w:tc>
          <w:tcPr>
            <w:tcW w:type="dxa" w:w="3410"/>
          </w:tcPr>
          <w:p>
            <w:pPr>
              <w:spacing w:after="0"/>
              <w:jc w:val="left"/>
            </w:pPr>
          </w:p>
        </w:tc>
        <w:tc>
          <w:tcPr>
            <w:tcW w:type="dxa" w:w="1694"/>
          </w:tcPr>
          <w:p>
            <w:pPr>
              <w:spacing w:after="0"/>
              <w:jc w:val="left"/>
            </w:pPr>
            <w:r>
              <w:rPr>
                <w:sz w:val="16"/>
              </w:rPr>
              <w:t>damage not reported</w:t>
            </w:r>
          </w:p>
        </w:tc>
        <w:tc>
          <w:tcPr>
            <w:tcW w:type="dxa" w:w="1195"/>
          </w:tcPr>
          <w:p>
            <w:pPr>
              <w:spacing w:after="0"/>
              <w:jc w:val="right"/>
            </w:pPr>
            <w:r>
              <w:rPr>
                <w:sz w:val="16"/>
              </w:rPr>
              <w:t>0, 0</w:t>
            </w:r>
          </w:p>
        </w:tc>
        <w:tc>
          <w:tcPr>
            <w:tcW w:type="dxa" w:w="2016"/>
          </w:tcPr>
          <w:p>
            <w:pPr>
              <w:spacing w:after="0"/>
              <w:jc w:val="left"/>
            </w:pPr>
            <w:r>
              <w:rPr>
                <w:sz w:val="16"/>
              </w:rPr>
              <w:t>NWS zone GAZ035 (BARROW), zone-level: may include parts of neighboring counties</w:t>
            </w:r>
          </w:p>
        </w:tc>
        <w:tc>
          <w:tcPr>
            <w:tcW w:type="dxa" w:w="648"/>
          </w:tcPr>
          <w:p>
            <w:pPr>
              <w:spacing w:after="0"/>
              <w:jc w:val="left"/>
            </w:pPr>
          </w:p>
        </w:tc>
        <w:tc>
          <w:tcPr>
            <w:tcW w:type="dxa" w:w="289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2000-01-22</w:t>
            </w:r>
          </w:p>
        </w:tc>
        <w:tc>
          <w:tcPr>
            <w:tcW w:type="dxa" w:w="1215"/>
          </w:tcPr>
          <w:p>
            <w:pPr>
              <w:spacing w:after="0"/>
              <w:jc w:val="left"/>
            </w:pPr>
            <w:r>
              <w:rPr>
                <w:sz w:val="16"/>
              </w:rPr>
              <w:t>Ice Storm</w:t>
            </w:r>
          </w:p>
        </w:tc>
        <w:tc>
          <w:tcPr>
            <w:tcW w:type="dxa" w:w="3410"/>
          </w:tcPr>
          <w:p>
            <w:pPr>
              <w:spacing w:after="0"/>
              <w:jc w:val="left"/>
            </w:pPr>
          </w:p>
        </w:tc>
        <w:tc>
          <w:tcPr>
            <w:tcW w:type="dxa" w:w="1694"/>
          </w:tcPr>
          <w:p>
            <w:pPr>
              <w:spacing w:after="0"/>
              <w:jc w:val="left"/>
            </w:pPr>
            <w:r>
              <w:rPr>
                <w:sz w:val="16"/>
              </w:rPr>
              <w:t>$980,000 property; crops not reported, reported for the zone (2000 dollars)</w:t>
            </w:r>
          </w:p>
        </w:tc>
        <w:tc>
          <w:tcPr>
            <w:tcW w:type="dxa" w:w="1195"/>
          </w:tcPr>
          <w:p>
            <w:pPr>
              <w:spacing w:after="0"/>
              <w:jc w:val="right"/>
            </w:pPr>
            <w:r>
              <w:rPr>
                <w:sz w:val="16"/>
              </w:rPr>
              <w:t>0, 0</w:t>
            </w:r>
          </w:p>
        </w:tc>
        <w:tc>
          <w:tcPr>
            <w:tcW w:type="dxa" w:w="2016"/>
          </w:tcPr>
          <w:p>
            <w:pPr>
              <w:spacing w:after="0"/>
              <w:jc w:val="left"/>
            </w:pPr>
            <w:r>
              <w:rPr>
                <w:sz w:val="16"/>
              </w:rPr>
              <w:t>NWS zone GAZ035 (BARROW), zone-level: may include parts of neighboring counties</w:t>
            </w:r>
          </w:p>
        </w:tc>
        <w:tc>
          <w:tcPr>
            <w:tcW w:type="dxa" w:w="648"/>
          </w:tcPr>
          <w:p>
            <w:pPr>
              <w:spacing w:after="0"/>
              <w:jc w:val="left"/>
            </w:pPr>
          </w:p>
        </w:tc>
        <w:tc>
          <w:tcPr>
            <w:tcW w:type="dxa" w:w="2898"/>
          </w:tcPr>
          <w:p>
            <w:pPr>
              <w:spacing w:after="0"/>
              <w:jc w:val="left"/>
            </w:pPr>
            <w:r>
              <w:rPr>
                <w:sz w:val="16"/>
              </w:rPr>
              <w:t>B1-c worst recorded: Ice Storm</w:t>
            </w:r>
          </w:p>
        </w:tc>
      </w:tr>
      <w:tr>
        <w:trPr>
          <w:cantSplit/>
        </w:trPr>
        <w:tc>
          <w:tcPr>
            <w:tcW w:type="dxa" w:w="1037"/>
          </w:tcPr>
          <w:p>
            <w:pPr>
              <w:spacing w:after="0"/>
              <w:jc w:val="left"/>
            </w:pPr>
            <w:r>
              <w:rPr>
                <w:sz w:val="16"/>
              </w:rPr>
              <w:t>1999-07-20</w:t>
            </w:r>
          </w:p>
        </w:tc>
        <w:tc>
          <w:tcPr>
            <w:tcW w:type="dxa" w:w="1215"/>
          </w:tcPr>
          <w:p>
            <w:pPr>
              <w:spacing w:after="0"/>
              <w:jc w:val="left"/>
            </w:pPr>
            <w:r>
              <w:rPr>
                <w:sz w:val="16"/>
              </w:rPr>
              <w:t>Heat</w:t>
            </w:r>
          </w:p>
        </w:tc>
        <w:tc>
          <w:tcPr>
            <w:tcW w:type="dxa" w:w="3410"/>
          </w:tcPr>
          <w:p>
            <w:pPr>
              <w:spacing w:after="0"/>
              <w:jc w:val="left"/>
            </w:pPr>
          </w:p>
        </w:tc>
        <w:tc>
          <w:tcPr>
            <w:tcW w:type="dxa" w:w="1694"/>
          </w:tcPr>
          <w:p>
            <w:pPr>
              <w:spacing w:after="0"/>
              <w:jc w:val="left"/>
            </w:pPr>
            <w:r>
              <w:rPr>
                <w:sz w:val="16"/>
              </w:rPr>
              <w:t>damage not reported</w:t>
            </w:r>
          </w:p>
        </w:tc>
        <w:tc>
          <w:tcPr>
            <w:tcW w:type="dxa" w:w="1195"/>
          </w:tcPr>
          <w:p>
            <w:pPr>
              <w:spacing w:after="0"/>
              <w:jc w:val="right"/>
            </w:pPr>
            <w:r>
              <w:rPr>
                <w:sz w:val="16"/>
              </w:rPr>
              <w:t>0, 0</w:t>
            </w:r>
          </w:p>
        </w:tc>
        <w:tc>
          <w:tcPr>
            <w:tcW w:type="dxa" w:w="2016"/>
          </w:tcPr>
          <w:p>
            <w:pPr>
              <w:spacing w:after="0"/>
              <w:jc w:val="left"/>
            </w:pPr>
            <w:r>
              <w:rPr>
                <w:sz w:val="16"/>
              </w:rPr>
              <w:t>NWS zone GAZ035 (BARROW), zone-level: may include parts of neighboring counties</w:t>
            </w:r>
          </w:p>
        </w:tc>
        <w:tc>
          <w:tcPr>
            <w:tcW w:type="dxa" w:w="648"/>
          </w:tcPr>
          <w:p>
            <w:pPr>
              <w:spacing w:after="0"/>
              <w:jc w:val="left"/>
            </w:pPr>
          </w:p>
        </w:tc>
        <w:tc>
          <w:tcPr>
            <w:tcW w:type="dxa" w:w="2898"/>
          </w:tcPr>
          <w:p>
            <w:pPr>
              <w:spacing w:after="0"/>
              <w:jc w:val="left"/>
            </w:pPr>
            <w:r>
              <w:rPr>
                <w:sz w:val="16"/>
              </w:rPr>
              <w:t>B1-c worst recorded: Excessive Heat, Heat</w:t>
            </w:r>
          </w:p>
        </w:tc>
      </w:tr>
      <w:tr>
        <w:trPr>
          <w:cantSplit/>
        </w:trPr>
        <w:tc>
          <w:tcPr>
            <w:tcW w:type="dxa" w:w="1037"/>
          </w:tcPr>
          <w:p>
            <w:pPr>
              <w:spacing w:after="0"/>
              <w:jc w:val="left"/>
            </w:pPr>
            <w:r>
              <w:rPr>
                <w:sz w:val="16"/>
              </w:rPr>
              <w:t>1984-03-28</w:t>
            </w:r>
          </w:p>
        </w:tc>
        <w:tc>
          <w:tcPr>
            <w:tcW w:type="dxa" w:w="1215"/>
          </w:tcPr>
          <w:p>
            <w:pPr>
              <w:spacing w:after="0"/>
              <w:jc w:val="left"/>
            </w:pPr>
            <w:r>
              <w:rPr>
                <w:sz w:val="16"/>
              </w:rPr>
              <w:t>Tornado</w:t>
            </w:r>
          </w:p>
        </w:tc>
        <w:tc>
          <w:tcPr>
            <w:tcW w:type="dxa" w:w="3410"/>
          </w:tcPr>
          <w:p>
            <w:pPr>
              <w:spacing w:after="0"/>
              <w:jc w:val="left"/>
            </w:pPr>
            <w:r>
              <w:rPr>
                <w:sz w:val="16"/>
              </w:rPr>
              <w:t>F1, 12 mi path length (records before 1996 may include the whole path; rating and listing come from the county where the tornado began), 50 yd wide</w:t>
            </w:r>
          </w:p>
        </w:tc>
        <w:tc>
          <w:tcPr>
            <w:tcW w:type="dxa" w:w="1694"/>
          </w:tcPr>
          <w:p>
            <w:pPr>
              <w:spacing w:after="0"/>
              <w:jc w:val="left"/>
            </w:pPr>
            <w:r>
              <w:rPr>
                <w:sz w:val="16"/>
              </w:rPr>
              <w:t>$250,000 property; crops not recorded (1984 dollars)</w:t>
            </w:r>
          </w:p>
        </w:tc>
        <w:tc>
          <w:tcPr>
            <w:tcW w:type="dxa" w:w="1195"/>
          </w:tcPr>
          <w:p>
            <w:pPr>
              <w:spacing w:after="0"/>
              <w:jc w:val="right"/>
            </w:pPr>
            <w:r>
              <w:rPr>
                <w:sz w:val="16"/>
              </w:rPr>
              <w:t>0, 1</w:t>
            </w:r>
          </w:p>
        </w:tc>
        <w:tc>
          <w:tcPr>
            <w:tcW w:type="dxa" w:w="2016"/>
          </w:tcPr>
          <w:p>
            <w:pPr>
              <w:spacing w:after="0"/>
              <w:jc w:val="left"/>
            </w:pPr>
            <w:r>
              <w:rPr>
                <w:sz w:val="16"/>
              </w:rPr>
              <w:t>location not recorded</w:t>
            </w:r>
          </w:p>
        </w:tc>
        <w:tc>
          <w:tcPr>
            <w:tcW w:type="dxa" w:w="648"/>
          </w:tcPr>
          <w:p>
            <w:pPr>
              <w:spacing w:after="0"/>
              <w:jc w:val="left"/>
            </w:pPr>
          </w:p>
        </w:tc>
        <w:tc>
          <w:tcPr>
            <w:tcW w:type="dxa" w:w="2898"/>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(335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keepNext/>
        <w:spacing w:after="80" w:before="0"/>
      </w:pPr>
      <w:r>
        <w:rPr>
          <w:i/>
          <w:color w:val="555555"/>
          <w:sz w:val="15"/>
        </w:rPr>
        <w:t>GEMA template letter: B</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1"/>
        <w:gridCol w:w="1448"/>
        <w:gridCol w:w="1570"/>
        <w:gridCol w:w="1037"/>
        <w:gridCol w:w="1760"/>
        <w:gridCol w:w="1520"/>
        <w:gridCol w:w="1500"/>
        <w:gridCol w:w="1037"/>
        <w:gridCol w:w="1963"/>
      </w:tblGrid>
      <w:tr>
        <w:trPr>
          <w:cantSplit/>
          <w:tblHeader/>
        </w:trPr>
        <w:tc>
          <w:tcPr>
            <w:tcW w:type="dxa" w:w="1037"/>
            <w:shd w:val="clear" w:color="auto" w:fill="E8E8E8"/>
          </w:tcPr>
          <w:p>
            <w:pPr>
              <w:spacing w:after="0"/>
              <w:jc w:val="left"/>
            </w:pPr>
            <w:r>
              <w:rPr>
                <w:b/>
                <w:sz w:val="16"/>
              </w:rPr>
              <w:t>Hazard</w:t>
            </w:r>
          </w:p>
        </w:tc>
        <w:tc>
          <w:tcPr>
            <w:tcW w:type="dxa" w:w="124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8"/>
            <w:shd w:val="clear" w:color="auto" w:fill="E8E8E8"/>
          </w:tcPr>
          <w:p>
            <w:pPr>
              <w:spacing w:after="0"/>
              <w:jc w:val="left"/>
            </w:pPr>
            <w:r>
              <w:rPr>
                <w:b/>
                <w:sz w:val="16"/>
              </w:rPr>
              <w:t>Unit</w:t>
            </w:r>
          </w:p>
        </w:tc>
        <w:tc>
          <w:tcPr>
            <w:tcW w:type="dxa" w:w="1570"/>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60"/>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50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6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1"/>
          </w:tcPr>
          <w:p>
            <w:pPr>
              <w:spacing w:after="0"/>
              <w:jc w:val="right"/>
            </w:pPr>
          </w:p>
        </w:tc>
        <w:tc>
          <w:tcPr>
            <w:tcW w:type="dxa" w:w="1448"/>
          </w:tcPr>
          <w:p>
            <w:pPr>
              <w:spacing w:after="0"/>
              <w:jc w:val="left"/>
            </w:pPr>
            <w:r>
              <w:rPr>
                <w:sz w:val="16"/>
              </w:rPr>
              <w:t>events per year</w:t>
            </w:r>
          </w:p>
        </w:tc>
        <w:tc>
          <w:tcPr>
            <w:tcW w:type="dxa" w:w="1570"/>
          </w:tcPr>
          <w:p>
            <w:pPr>
              <w:spacing w:after="0"/>
              <w:jc w:val="left"/>
            </w:pPr>
          </w:p>
        </w:tc>
        <w:tc>
          <w:tcPr>
            <w:tcW w:type="dxa" w:w="1037"/>
          </w:tcPr>
          <w:p>
            <w:pPr>
              <w:spacing w:after="0"/>
              <w:jc w:val="left"/>
            </w:pPr>
          </w:p>
        </w:tc>
        <w:tc>
          <w:tcPr>
            <w:tcW w:type="dxa" w:w="1760"/>
          </w:tcPr>
          <w:p>
            <w:pPr>
              <w:spacing w:after="0"/>
              <w:jc w:val="left"/>
            </w:pPr>
          </w:p>
        </w:tc>
        <w:tc>
          <w:tcPr>
            <w:tcW w:type="dxa" w:w="1520"/>
          </w:tcPr>
          <w:p>
            <w:pPr>
              <w:spacing w:after="0"/>
              <w:jc w:val="right"/>
            </w:pPr>
          </w:p>
        </w:tc>
        <w:tc>
          <w:tcPr>
            <w:tcW w:type="dxa" w:w="1500"/>
          </w:tcPr>
          <w:p>
            <w:pPr>
              <w:spacing w:after="0"/>
              <w:jc w:val="left"/>
            </w:pPr>
            <w:r>
              <w:rPr>
                <w:sz w:val="16"/>
              </w:rPr>
              <w:t>1994 to 2023 (30 years)</w:t>
            </w:r>
          </w:p>
        </w:tc>
        <w:tc>
          <w:tcPr>
            <w:tcW w:type="dxa" w:w="1037"/>
          </w:tcPr>
          <w:p>
            <w:pPr>
              <w:spacing w:after="0"/>
              <w:jc w:val="left"/>
            </w:pPr>
            <w:r>
              <w:rPr>
                <w:sz w:val="16"/>
              </w:rPr>
              <w:t>see B1-f</w:t>
            </w:r>
          </w:p>
        </w:tc>
        <w:tc>
          <w:tcPr>
            <w:tcW w:type="dxa" w:w="196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1"/>
          </w:tcPr>
          <w:p>
            <w:pPr>
              <w:spacing w:after="0"/>
              <w:jc w:val="right"/>
            </w:pPr>
          </w:p>
        </w:tc>
        <w:tc>
          <w:tcPr>
            <w:tcW w:type="dxa" w:w="1448"/>
          </w:tcPr>
          <w:p>
            <w:pPr>
              <w:spacing w:after="0"/>
              <w:jc w:val="left"/>
            </w:pPr>
            <w:r>
              <w:rPr>
                <w:sz w:val="16"/>
              </w:rPr>
              <w:t>events per year at a location (modeled)</w:t>
            </w:r>
          </w:p>
        </w:tc>
        <w:tc>
          <w:tcPr>
            <w:tcW w:type="dxa" w:w="1570"/>
          </w:tcPr>
          <w:p>
            <w:pPr>
              <w:spacing w:after="0"/>
              <w:jc w:val="left"/>
            </w:pPr>
          </w:p>
        </w:tc>
        <w:tc>
          <w:tcPr>
            <w:tcW w:type="dxa" w:w="1037"/>
          </w:tcPr>
          <w:p>
            <w:pPr>
              <w:spacing w:after="0"/>
              <w:jc w:val="left"/>
            </w:pPr>
          </w:p>
        </w:tc>
        <w:tc>
          <w:tcPr>
            <w:tcW w:type="dxa" w:w="1760"/>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1"/>
          </w:tcPr>
          <w:p>
            <w:pPr>
              <w:spacing w:after="0"/>
              <w:jc w:val="right"/>
            </w:pPr>
            <w:r>
              <w:rPr>
                <w:sz w:val="16"/>
              </w:rPr>
              <w:t>0.421</w:t>
            </w:r>
          </w:p>
        </w:tc>
        <w:tc>
          <w:tcPr>
            <w:tcW w:type="dxa" w:w="1448"/>
          </w:tcPr>
          <w:p>
            <w:pPr>
              <w:spacing w:after="0"/>
              <w:jc w:val="left"/>
            </w:pPr>
            <w:r>
              <w:rPr>
                <w:sz w:val="16"/>
              </w:rPr>
              <w:t>event-days per year</w:t>
            </w:r>
          </w:p>
        </w:tc>
        <w:tc>
          <w:tcPr>
            <w:tcW w:type="dxa" w:w="1570"/>
          </w:tcPr>
          <w:p>
            <w:pPr>
              <w:spacing w:after="0"/>
              <w:jc w:val="left"/>
            </w:pPr>
            <w:r>
              <w:rPr>
                <w:sz w:val="16"/>
              </w:rPr>
              <w:t>about 0.421 days per year</w:t>
            </w:r>
          </w:p>
        </w:tc>
        <w:tc>
          <w:tcPr>
            <w:tcW w:type="dxa" w:w="1037"/>
          </w:tcPr>
          <w:p>
            <w:pPr>
              <w:spacing w:after="0"/>
              <w:jc w:val="left"/>
            </w:pPr>
            <w:r>
              <w:rPr>
                <w:sz w:val="16"/>
              </w:rPr>
              <w:t>Likely</w:t>
            </w:r>
          </w:p>
        </w:tc>
        <w:tc>
          <w:tcPr>
            <w:tcW w:type="dxa" w:w="1760"/>
          </w:tcPr>
          <w:p>
            <w:pPr>
              <w:spacing w:after="0"/>
              <w:jc w:val="left"/>
            </w:pPr>
            <w:r>
              <w:rPr>
                <w:sz w:val="16"/>
              </w:rPr>
              <w:t>event-days in 6 of 30 years, 1996 to 2025 (20%)</w:t>
            </w:r>
          </w:p>
        </w:tc>
        <w:tc>
          <w:tcPr>
            <w:tcW w:type="dxa" w:w="1520"/>
          </w:tcPr>
          <w:p>
            <w:pPr>
              <w:spacing w:after="0"/>
              <w:jc w:val="right"/>
            </w:pPr>
            <w:r>
              <w:rPr>
                <w:sz w:val="16"/>
              </w:rPr>
              <w:t>8</w:t>
            </w:r>
          </w:p>
        </w:tc>
        <w:tc>
          <w:tcPr>
            <w:tcW w:type="dxa" w:w="1500"/>
          </w:tcPr>
          <w:p>
            <w:pPr>
              <w:spacing w:after="0"/>
              <w:jc w:val="left"/>
            </w:pPr>
            <w:r>
              <w:rPr>
                <w:sz w:val="16"/>
              </w:rPr>
              <w:t>2005-11-12 to 2024-11-12 (19 years)</w:t>
            </w:r>
          </w:p>
        </w:tc>
        <w:tc>
          <w:tcPr>
            <w:tcW w:type="dxa" w:w="1037"/>
          </w:tcPr>
          <w:p>
            <w:pPr>
              <w:spacing w:after="0"/>
              <w:jc w:val="left"/>
            </w:pPr>
            <w:r>
              <w:rPr>
                <w:sz w:val="16"/>
              </w:rPr>
              <w:t>countywide</w:t>
            </w:r>
          </w:p>
        </w:tc>
        <w:tc>
          <w:tcPr>
            <w:tcW w:type="dxa" w:w="1963"/>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1"/>
          </w:tcPr>
          <w:p>
            <w:pPr>
              <w:spacing w:after="0"/>
              <w:jc w:val="right"/>
            </w:pPr>
            <w:r>
              <w:rPr>
                <w:sz w:val="16"/>
              </w:rPr>
              <w:t>38.3</w:t>
            </w:r>
          </w:p>
        </w:tc>
        <w:tc>
          <w:tcPr>
            <w:tcW w:type="dxa" w:w="1448"/>
          </w:tcPr>
          <w:p>
            <w:pPr>
              <w:spacing w:after="0"/>
              <w:jc w:val="left"/>
            </w:pPr>
            <w:r>
              <w:rPr>
                <w:sz w:val="16"/>
              </w:rPr>
              <w:t>event-days per year</w:t>
            </w:r>
          </w:p>
        </w:tc>
        <w:tc>
          <w:tcPr>
            <w:tcW w:type="dxa" w:w="1570"/>
          </w:tcPr>
          <w:p>
            <w:pPr>
              <w:spacing w:after="0"/>
              <w:jc w:val="left"/>
            </w:pPr>
            <w:r>
              <w:rPr>
                <w:sz w:val="16"/>
              </w:rPr>
              <w:t>about 38.3 days per year</w:t>
            </w:r>
          </w:p>
        </w:tc>
        <w:tc>
          <w:tcPr>
            <w:tcW w:type="dxa" w:w="1037"/>
          </w:tcPr>
          <w:p>
            <w:pPr>
              <w:spacing w:after="0"/>
              <w:jc w:val="left"/>
            </w:pPr>
            <w:r>
              <w:rPr>
                <w:sz w:val="16"/>
              </w:rPr>
              <w:t>Likely</w:t>
            </w:r>
          </w:p>
        </w:tc>
        <w:tc>
          <w:tcPr>
            <w:tcW w:type="dxa" w:w="1760"/>
          </w:tcPr>
          <w:p>
            <w:pPr>
              <w:spacing w:after="0"/>
              <w:jc w:val="left"/>
            </w:pPr>
            <w:r>
              <w:rPr>
                <w:sz w:val="16"/>
              </w:rPr>
              <w:t>event-days in 13 of 30 years, 1996 to 2025 (43.3%)</w:t>
            </w:r>
          </w:p>
        </w:tc>
        <w:tc>
          <w:tcPr>
            <w:tcW w:type="dxa" w:w="1520"/>
          </w:tcPr>
          <w:p>
            <w:pPr>
              <w:spacing w:after="0"/>
              <w:jc w:val="right"/>
            </w:pPr>
            <w:r>
              <w:rPr>
                <w:sz w:val="16"/>
              </w:rPr>
              <w:t>1,141</w:t>
            </w:r>
          </w:p>
        </w:tc>
        <w:tc>
          <w:tcPr>
            <w:tcW w:type="dxa" w:w="150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63"/>
          </w:tcPr>
          <w:p>
            <w:pPr>
              <w:spacing w:after="0"/>
              <w:jc w:val="left"/>
            </w:pPr>
            <w:r>
              <w:rPr>
                <w:sz w:val="16"/>
              </w:rPr>
              <w:t>NRI gives about 38.3 drought event-days a year here (its annualized frequency over 25.25 years; not its event count divided by the years), but Storm Events has a record in only 13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1"/>
          </w:tcPr>
          <w:p>
            <w:pPr>
              <w:spacing w:after="0"/>
              <w:jc w:val="right"/>
            </w:pPr>
            <w:r>
              <w:rPr>
                <w:sz w:val="16"/>
              </w:rPr>
              <w:t>0.00197</w:t>
            </w:r>
          </w:p>
        </w:tc>
        <w:tc>
          <w:tcPr>
            <w:tcW w:type="dxa" w:w="1448"/>
          </w:tcPr>
          <w:p>
            <w:pPr>
              <w:spacing w:after="0"/>
              <w:jc w:val="left"/>
            </w:pPr>
            <w:r>
              <w:rPr>
                <w:sz w:val="16"/>
              </w:rPr>
              <w:t>annual probability at a location</w:t>
            </w:r>
          </w:p>
        </w:tc>
        <w:tc>
          <w:tcPr>
            <w:tcW w:type="dxa" w:w="1570"/>
          </w:tcPr>
          <w:p>
            <w:pPr>
              <w:spacing w:after="0"/>
              <w:jc w:val="left"/>
            </w:pPr>
            <w:r>
              <w:rPr>
                <w:sz w:val="16"/>
              </w:rPr>
              <w:t>chance a given location in the county has at least minor-damage shaking in a year: 0.197%</w:t>
            </w:r>
          </w:p>
        </w:tc>
        <w:tc>
          <w:tcPr>
            <w:tcW w:type="dxa" w:w="1037"/>
          </w:tcPr>
          <w:p>
            <w:pPr>
              <w:spacing w:after="0"/>
              <w:jc w:val="left"/>
            </w:pPr>
          </w:p>
        </w:tc>
        <w:tc>
          <w:tcPr>
            <w:tcW w:type="dxa" w:w="1760"/>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1"/>
          </w:tcPr>
          <w:p>
            <w:pPr>
              <w:spacing w:after="0"/>
              <w:jc w:val="right"/>
            </w:pPr>
            <w:r>
              <w:rPr>
                <w:sz w:val="16"/>
              </w:rPr>
              <w:t>5.12</w:t>
            </w:r>
          </w:p>
        </w:tc>
        <w:tc>
          <w:tcPr>
            <w:tcW w:type="dxa" w:w="1448"/>
          </w:tcPr>
          <w:p>
            <w:pPr>
              <w:spacing w:after="0"/>
              <w:jc w:val="left"/>
            </w:pPr>
            <w:r>
              <w:rPr>
                <w:sz w:val="16"/>
              </w:rPr>
              <w:t>events per year</w:t>
            </w:r>
          </w:p>
        </w:tc>
        <w:tc>
          <w:tcPr>
            <w:tcW w:type="dxa" w:w="1570"/>
          </w:tcPr>
          <w:p>
            <w:pPr>
              <w:spacing w:after="0"/>
              <w:jc w:val="left"/>
            </w:pPr>
            <w:r>
              <w:rPr>
                <w:sz w:val="16"/>
              </w:rPr>
              <w:t>about 5.12 per year</w:t>
            </w:r>
          </w:p>
        </w:tc>
        <w:tc>
          <w:tcPr>
            <w:tcW w:type="dxa" w:w="1037"/>
          </w:tcPr>
          <w:p>
            <w:pPr>
              <w:spacing w:after="0"/>
              <w:jc w:val="left"/>
            </w:pPr>
            <w:r>
              <w:rPr>
                <w:sz w:val="16"/>
              </w:rPr>
              <w:t>Highly likely</w:t>
            </w:r>
          </w:p>
        </w:tc>
        <w:tc>
          <w:tcPr>
            <w:tcW w:type="dxa" w:w="1760"/>
          </w:tcPr>
          <w:p>
            <w:pPr>
              <w:spacing w:after="0"/>
              <w:jc w:val="left"/>
            </w:pPr>
            <w:r>
              <w:rPr>
                <w:sz w:val="16"/>
              </w:rPr>
              <w:t>FEMA annualized frequency (modeled)</w:t>
            </w:r>
          </w:p>
        </w:tc>
        <w:tc>
          <w:tcPr>
            <w:tcW w:type="dxa" w:w="1520"/>
          </w:tcPr>
          <w:p>
            <w:pPr>
              <w:spacing w:after="0"/>
              <w:jc w:val="right"/>
            </w:pPr>
            <w:r>
              <w:rPr>
                <w:sz w:val="16"/>
              </w:rPr>
              <w:t>194.6 (modeled)</w:t>
            </w:r>
          </w:p>
        </w:tc>
        <w:tc>
          <w:tcPr>
            <w:tcW w:type="dxa" w:w="1500"/>
          </w:tcPr>
          <w:p>
            <w:pPr>
              <w:spacing w:after="0"/>
              <w:jc w:val="left"/>
            </w:pPr>
            <w:r>
              <w:rPr>
                <w:sz w:val="16"/>
              </w:rPr>
              <w:t>1986 to 2023 (38 years)</w:t>
            </w:r>
          </w:p>
        </w:tc>
        <w:tc>
          <w:tcPr>
            <w:tcW w:type="dxa" w:w="1037"/>
          </w:tcPr>
          <w:p>
            <w:pPr>
              <w:spacing w:after="0"/>
              <w:jc w:val="left"/>
            </w:pPr>
            <w:r>
              <w:rPr>
                <w:sz w:val="16"/>
              </w:rPr>
              <w:t>countywide</w:t>
            </w:r>
          </w:p>
        </w:tc>
        <w:tc>
          <w:tcPr>
            <w:tcW w:type="dxa" w:w="1963"/>
          </w:tcPr>
          <w:p>
            <w:pPr>
              <w:spacing w:after="0"/>
              <w:jc w:val="left"/>
            </w:pPr>
          </w:p>
        </w:tc>
      </w:tr>
      <w:tr>
        <w:trPr>
          <w:cantSplit/>
        </w:trPr>
        <w:tc>
          <w:tcPr>
            <w:tcW w:type="dxa" w:w="1037"/>
          </w:tcPr>
          <w:p>
            <w:pPr>
              <w:spacing w:after="0"/>
              <w:jc w:val="left"/>
            </w:pPr>
            <w:r>
              <w:rPr>
                <w:sz w:val="16"/>
              </w:rPr>
              <w:t>Heat Wave</w:t>
            </w:r>
          </w:p>
        </w:tc>
        <w:tc>
          <w:tcPr>
            <w:tcW w:type="dxa" w:w="1241"/>
          </w:tcPr>
          <w:p>
            <w:pPr>
              <w:spacing w:after="0"/>
              <w:jc w:val="right"/>
            </w:pPr>
            <w:r>
              <w:rPr>
                <w:sz w:val="16"/>
              </w:rPr>
              <w:t>2.74</w:t>
            </w:r>
          </w:p>
        </w:tc>
        <w:tc>
          <w:tcPr>
            <w:tcW w:type="dxa" w:w="1448"/>
          </w:tcPr>
          <w:p>
            <w:pPr>
              <w:spacing w:after="0"/>
              <w:jc w:val="left"/>
            </w:pPr>
            <w:r>
              <w:rPr>
                <w:sz w:val="16"/>
              </w:rPr>
              <w:t>event-days per year</w:t>
            </w:r>
          </w:p>
        </w:tc>
        <w:tc>
          <w:tcPr>
            <w:tcW w:type="dxa" w:w="1570"/>
          </w:tcPr>
          <w:p>
            <w:pPr>
              <w:spacing w:after="0"/>
              <w:jc w:val="left"/>
            </w:pPr>
            <w:r>
              <w:rPr>
                <w:sz w:val="16"/>
              </w:rPr>
              <w:t>about 2.74 days per year</w:t>
            </w:r>
          </w:p>
        </w:tc>
        <w:tc>
          <w:tcPr>
            <w:tcW w:type="dxa" w:w="1037"/>
          </w:tcPr>
          <w:p>
            <w:pPr>
              <w:spacing w:after="0"/>
              <w:jc w:val="left"/>
            </w:pPr>
            <w:r>
              <w:rPr>
                <w:sz w:val="16"/>
              </w:rPr>
              <w:t>Likely</w:t>
            </w:r>
          </w:p>
        </w:tc>
        <w:tc>
          <w:tcPr>
            <w:tcW w:type="dxa" w:w="1760"/>
          </w:tcPr>
          <w:p>
            <w:pPr>
              <w:spacing w:after="0"/>
              <w:jc w:val="left"/>
            </w:pPr>
            <w:r>
              <w:rPr>
                <w:sz w:val="16"/>
              </w:rPr>
              <w:t>event-days in 5 of 30 years, 1996 to 2025 (16.7%)</w:t>
            </w:r>
          </w:p>
        </w:tc>
        <w:tc>
          <w:tcPr>
            <w:tcW w:type="dxa" w:w="1520"/>
          </w:tcPr>
          <w:p>
            <w:pPr>
              <w:spacing w:after="0"/>
              <w:jc w:val="right"/>
            </w:pPr>
            <w:r>
              <w:rPr>
                <w:sz w:val="16"/>
              </w:rPr>
              <w:t>46</w:t>
            </w:r>
          </w:p>
        </w:tc>
        <w:tc>
          <w:tcPr>
            <w:tcW w:type="dxa" w:w="1500"/>
          </w:tcPr>
          <w:p>
            <w:pPr>
              <w:spacing w:after="0"/>
              <w:jc w:val="left"/>
            </w:pPr>
            <w:r>
              <w:rPr>
                <w:sz w:val="16"/>
              </w:rPr>
              <w:t>2005-11-12 to 2024-11-12 (19 years)</w:t>
            </w:r>
          </w:p>
        </w:tc>
        <w:tc>
          <w:tcPr>
            <w:tcW w:type="dxa" w:w="1037"/>
          </w:tcPr>
          <w:p>
            <w:pPr>
              <w:spacing w:after="0"/>
              <w:jc w:val="left"/>
            </w:pPr>
            <w:r>
              <w:rPr>
                <w:sz w:val="16"/>
              </w:rPr>
              <w:t>countywide</w:t>
            </w:r>
          </w:p>
        </w:tc>
        <w:tc>
          <w:tcPr>
            <w:tcW w:type="dxa" w:w="1963"/>
          </w:tcPr>
          <w:p>
            <w:pPr>
              <w:spacing w:after="0"/>
              <w:jc w:val="left"/>
            </w:pPr>
            <w:r>
              <w:rPr>
                <w:sz w:val="16"/>
              </w:rPr>
              <w:t>NRI gives about 2.74 heat wave event-days a year here (its annualized frequency over 19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1"/>
          </w:tcPr>
          <w:p>
            <w:pPr>
              <w:spacing w:after="0"/>
              <w:jc w:val="right"/>
            </w:pPr>
            <w:r>
              <w:rPr>
                <w:sz w:val="16"/>
              </w:rPr>
              <w:t>0.0332</w:t>
            </w:r>
          </w:p>
        </w:tc>
        <w:tc>
          <w:tcPr>
            <w:tcW w:type="dxa" w:w="1448"/>
          </w:tcPr>
          <w:p>
            <w:pPr>
              <w:spacing w:after="0"/>
              <w:jc w:val="left"/>
            </w:pPr>
            <w:r>
              <w:rPr>
                <w:sz w:val="16"/>
              </w:rPr>
              <w:t>events per year</w:t>
            </w:r>
          </w:p>
        </w:tc>
        <w:tc>
          <w:tcPr>
            <w:tcW w:type="dxa" w:w="1570"/>
          </w:tcPr>
          <w:p>
            <w:pPr>
              <w:spacing w:after="0"/>
              <w:jc w:val="left"/>
            </w:pPr>
            <w:r>
              <w:rPr>
                <w:sz w:val="16"/>
              </w:rPr>
              <w:t>about 1 in 30 years</w:t>
            </w:r>
          </w:p>
        </w:tc>
        <w:tc>
          <w:tcPr>
            <w:tcW w:type="dxa" w:w="1037"/>
          </w:tcPr>
          <w:p>
            <w:pPr>
              <w:spacing w:after="0"/>
              <w:jc w:val="left"/>
            </w:pPr>
            <w:r>
              <w:rPr>
                <w:sz w:val="16"/>
              </w:rPr>
              <w:t>Possible</w:t>
            </w:r>
          </w:p>
        </w:tc>
        <w:tc>
          <w:tcPr>
            <w:tcW w:type="dxa" w:w="1760"/>
          </w:tcPr>
          <w:p>
            <w:pPr>
              <w:spacing w:after="0"/>
              <w:jc w:val="left"/>
            </w:pPr>
            <w:r>
              <w:rPr>
                <w:sz w:val="16"/>
              </w:rPr>
              <w:t>FEMA annualized frequency (modeled)</w:t>
            </w:r>
          </w:p>
        </w:tc>
        <w:tc>
          <w:tcPr>
            <w:tcW w:type="dxa" w:w="1520"/>
          </w:tcPr>
          <w:p>
            <w:pPr>
              <w:spacing w:after="0"/>
              <w:jc w:val="right"/>
            </w:pPr>
            <w:r>
              <w:rPr>
                <w:sz w:val="16"/>
              </w:rPr>
              <w:t>10</w:t>
            </w:r>
          </w:p>
        </w:tc>
        <w:tc>
          <w:tcPr>
            <w:tcW w:type="dxa" w:w="1500"/>
          </w:tcPr>
          <w:p>
            <w:pPr>
              <w:spacing w:after="0"/>
              <w:jc w:val="left"/>
            </w:pPr>
            <w:r>
              <w:rPr>
                <w:sz w:val="16"/>
              </w:rPr>
              <w:t>1851 to 2024 (Atlantic)</w:t>
            </w:r>
          </w:p>
        </w:tc>
        <w:tc>
          <w:tcPr>
            <w:tcW w:type="dxa" w:w="1037"/>
          </w:tcPr>
          <w:p>
            <w:pPr>
              <w:spacing w:after="0"/>
              <w:jc w:val="left"/>
            </w:pPr>
            <w:r>
              <w:rPr>
                <w:sz w:val="16"/>
              </w:rPr>
              <w:t>see B1-f</w:t>
            </w:r>
          </w:p>
        </w:tc>
        <w:tc>
          <w:tcPr>
            <w:tcW w:type="dxa" w:w="1963"/>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1"/>
          </w:tcPr>
          <w:p>
            <w:pPr>
              <w:spacing w:after="0"/>
              <w:jc w:val="right"/>
            </w:pPr>
            <w:r>
              <w:rPr>
                <w:sz w:val="16"/>
              </w:rPr>
              <w:t>1.12</w:t>
            </w:r>
          </w:p>
        </w:tc>
        <w:tc>
          <w:tcPr>
            <w:tcW w:type="dxa" w:w="1448"/>
          </w:tcPr>
          <w:p>
            <w:pPr>
              <w:spacing w:after="0"/>
              <w:jc w:val="left"/>
            </w:pPr>
            <w:r>
              <w:rPr>
                <w:sz w:val="16"/>
              </w:rPr>
              <w:t>event-days per year</w:t>
            </w:r>
          </w:p>
        </w:tc>
        <w:tc>
          <w:tcPr>
            <w:tcW w:type="dxa" w:w="1570"/>
          </w:tcPr>
          <w:p>
            <w:pPr>
              <w:spacing w:after="0"/>
              <w:jc w:val="left"/>
            </w:pPr>
            <w:r>
              <w:rPr>
                <w:sz w:val="16"/>
              </w:rPr>
              <w:t>about 1.12 days per year</w:t>
            </w:r>
          </w:p>
        </w:tc>
        <w:tc>
          <w:tcPr>
            <w:tcW w:type="dxa" w:w="1037"/>
          </w:tcPr>
          <w:p>
            <w:pPr>
              <w:spacing w:after="0"/>
              <w:jc w:val="left"/>
            </w:pPr>
            <w:r>
              <w:rPr>
                <w:sz w:val="16"/>
              </w:rPr>
              <w:t>Likely</w:t>
            </w:r>
          </w:p>
        </w:tc>
        <w:tc>
          <w:tcPr>
            <w:tcW w:type="dxa" w:w="1760"/>
          </w:tcPr>
          <w:p>
            <w:pPr>
              <w:spacing w:after="0"/>
              <w:jc w:val="left"/>
            </w:pPr>
            <w:r>
              <w:rPr>
                <w:sz w:val="16"/>
              </w:rPr>
              <w:t>event-days in 5 of 30 years, 1996 to 2025 (16.7%)</w:t>
            </w:r>
          </w:p>
        </w:tc>
        <w:tc>
          <w:tcPr>
            <w:tcW w:type="dxa" w:w="1520"/>
          </w:tcPr>
          <w:p>
            <w:pPr>
              <w:spacing w:after="0"/>
              <w:jc w:val="right"/>
            </w:pPr>
            <w:r>
              <w:rPr>
                <w:sz w:val="16"/>
              </w:rPr>
              <w:t>76</w:t>
            </w:r>
          </w:p>
        </w:tc>
        <w:tc>
          <w:tcPr>
            <w:tcW w:type="dxa" w:w="1500"/>
          </w:tcPr>
          <w:p>
            <w:pPr>
              <w:spacing w:after="0"/>
              <w:jc w:val="left"/>
            </w:pPr>
            <w:r>
              <w:rPr>
                <w:sz w:val="16"/>
              </w:rPr>
              <w:t>1946-12-31 to 2014-02-12 (67 years)</w:t>
            </w:r>
          </w:p>
        </w:tc>
        <w:tc>
          <w:tcPr>
            <w:tcW w:type="dxa" w:w="1037"/>
          </w:tcPr>
          <w:p>
            <w:pPr>
              <w:spacing w:after="0"/>
              <w:jc w:val="left"/>
            </w:pPr>
            <w:r>
              <w:rPr>
                <w:sz w:val="16"/>
              </w:rPr>
              <w:t>countywide</w:t>
            </w:r>
          </w:p>
        </w:tc>
        <w:tc>
          <w:tcPr>
            <w:tcW w:type="dxa" w:w="1963"/>
          </w:tcPr>
          <w:p>
            <w:pPr>
              <w:spacing w:after="0"/>
              <w:jc w:val="left"/>
            </w:pPr>
            <w:r>
              <w:rPr>
                <w:sz w:val="16"/>
              </w:rPr>
              <w:t>NRI gives about 1.12 ice storm event-days a year here (its annualized frequency over 67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41"/>
          </w:tcPr>
          <w:p>
            <w:pPr>
              <w:spacing w:after="0"/>
              <w:jc w:val="right"/>
            </w:pPr>
            <w:r>
              <w:rPr>
                <w:sz w:val="16"/>
              </w:rPr>
              <w:t>0.429</w:t>
            </w:r>
          </w:p>
        </w:tc>
        <w:tc>
          <w:tcPr>
            <w:tcW w:type="dxa" w:w="1448"/>
          </w:tcPr>
          <w:p>
            <w:pPr>
              <w:spacing w:after="0"/>
              <w:jc w:val="left"/>
            </w:pPr>
            <w:r>
              <w:rPr>
                <w:sz w:val="16"/>
              </w:rPr>
              <w:t>event-days per year</w:t>
            </w:r>
          </w:p>
        </w:tc>
        <w:tc>
          <w:tcPr>
            <w:tcW w:type="dxa" w:w="1570"/>
          </w:tcPr>
          <w:p>
            <w:pPr>
              <w:spacing w:after="0"/>
              <w:jc w:val="left"/>
            </w:pPr>
            <w:r>
              <w:rPr>
                <w:sz w:val="16"/>
              </w:rPr>
              <w:t>about 0.429 days per year</w:t>
            </w:r>
          </w:p>
        </w:tc>
        <w:tc>
          <w:tcPr>
            <w:tcW w:type="dxa" w:w="1037"/>
          </w:tcPr>
          <w:p>
            <w:pPr>
              <w:spacing w:after="0"/>
              <w:jc w:val="left"/>
            </w:pPr>
            <w:r>
              <w:rPr>
                <w:sz w:val="16"/>
              </w:rPr>
              <w:t>Likely</w:t>
            </w:r>
          </w:p>
        </w:tc>
        <w:tc>
          <w:tcPr>
            <w:tcW w:type="dxa" w:w="1760"/>
          </w:tcPr>
          <w:p>
            <w:pPr>
              <w:spacing w:after="0"/>
              <w:jc w:val="left"/>
            </w:pPr>
            <w:r>
              <w:rPr>
                <w:sz w:val="16"/>
              </w:rPr>
              <w:t>event-days in 8 of 30 years, 1996 to 2025 (26.7%)</w:t>
            </w:r>
          </w:p>
        </w:tc>
        <w:tc>
          <w:tcPr>
            <w:tcW w:type="dxa" w:w="1520"/>
          </w:tcPr>
          <w:p>
            <w:pPr>
              <w:spacing w:after="0"/>
              <w:jc w:val="right"/>
            </w:pPr>
            <w:r>
              <w:rPr>
                <w:sz w:val="16"/>
              </w:rPr>
              <w:t>12</w:t>
            </w:r>
          </w:p>
        </w:tc>
        <w:tc>
          <w:tcPr>
            <w:tcW w:type="dxa" w:w="1500"/>
          </w:tcPr>
          <w:p>
            <w:pPr>
              <w:spacing w:after="0"/>
              <w:jc w:val="left"/>
            </w:pPr>
            <w:r>
              <w:rPr>
                <w:sz w:val="16"/>
              </w:rPr>
              <w:t>1996 to 2023 (28 years)</w:t>
            </w:r>
          </w:p>
        </w:tc>
        <w:tc>
          <w:tcPr>
            <w:tcW w:type="dxa" w:w="1037"/>
          </w:tcPr>
          <w:p>
            <w:pPr>
              <w:spacing w:after="0"/>
              <w:jc w:val="left"/>
            </w:pPr>
            <w:r>
              <w:rPr>
                <w:sz w:val="16"/>
              </w:rPr>
              <w:t>see B1-f</w:t>
            </w:r>
          </w:p>
        </w:tc>
        <w:tc>
          <w:tcPr>
            <w:tcW w:type="dxa" w:w="1963"/>
          </w:tcPr>
          <w:p>
            <w:pPr>
              <w:spacing w:after="0"/>
              <w:jc w:val="left"/>
            </w:pPr>
          </w:p>
        </w:tc>
      </w:tr>
      <w:tr>
        <w:trPr>
          <w:cantSplit/>
        </w:trPr>
        <w:tc>
          <w:tcPr>
            <w:tcW w:type="dxa" w:w="1037"/>
          </w:tcPr>
          <w:p>
            <w:pPr>
              <w:spacing w:after="0"/>
              <w:jc w:val="left"/>
            </w:pPr>
            <w:r>
              <w:rPr>
                <w:sz w:val="16"/>
              </w:rPr>
              <w:t>Landslide</w:t>
            </w:r>
          </w:p>
        </w:tc>
        <w:tc>
          <w:tcPr>
            <w:tcW w:type="dxa" w:w="1241"/>
          </w:tcPr>
          <w:p>
            <w:pPr>
              <w:spacing w:after="0"/>
              <w:jc w:val="right"/>
            </w:pPr>
            <w:r>
              <w:rPr>
                <w:sz w:val="16"/>
              </w:rPr>
              <w:t>0.0988</w:t>
            </w:r>
          </w:p>
        </w:tc>
        <w:tc>
          <w:tcPr>
            <w:tcW w:type="dxa" w:w="1448"/>
          </w:tcPr>
          <w:p>
            <w:pPr>
              <w:spacing w:after="0"/>
              <w:jc w:val="left"/>
            </w:pPr>
            <w:r>
              <w:rPr>
                <w:sz w:val="16"/>
              </w:rPr>
              <w:t>events per year (modeled)</w:t>
            </w:r>
          </w:p>
        </w:tc>
        <w:tc>
          <w:tcPr>
            <w:tcW w:type="dxa" w:w="1570"/>
          </w:tcPr>
          <w:p>
            <w:pPr>
              <w:spacing w:after="0"/>
              <w:jc w:val="left"/>
            </w:pPr>
            <w:r>
              <w:rPr>
                <w:sz w:val="16"/>
              </w:rPr>
              <w:t>about 1 in 10 years</w:t>
            </w:r>
          </w:p>
        </w:tc>
        <w:tc>
          <w:tcPr>
            <w:tcW w:type="dxa" w:w="1037"/>
          </w:tcPr>
          <w:p>
            <w:pPr>
              <w:spacing w:after="0"/>
              <w:jc w:val="left"/>
            </w:pPr>
            <w:r>
              <w:rPr>
                <w:sz w:val="16"/>
              </w:rPr>
              <w:t>Possible</w:t>
            </w:r>
          </w:p>
        </w:tc>
        <w:tc>
          <w:tcPr>
            <w:tcW w:type="dxa" w:w="1760"/>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3"/>
          </w:tcPr>
          <w:p>
            <w:pPr>
              <w:spacing w:after="0"/>
              <w:jc w:val="left"/>
            </w:pPr>
          </w:p>
        </w:tc>
      </w:tr>
      <w:tr>
        <w:trPr>
          <w:cantSplit/>
        </w:trPr>
        <w:tc>
          <w:tcPr>
            <w:tcW w:type="dxa" w:w="1037"/>
          </w:tcPr>
          <w:p>
            <w:pPr>
              <w:spacing w:after="0"/>
              <w:jc w:val="left"/>
            </w:pPr>
            <w:r>
              <w:rPr>
                <w:sz w:val="16"/>
              </w:rPr>
              <w:t>Lightning</w:t>
            </w:r>
          </w:p>
        </w:tc>
        <w:tc>
          <w:tcPr>
            <w:tcW w:type="dxa" w:w="1241"/>
          </w:tcPr>
          <w:p>
            <w:pPr>
              <w:spacing w:after="0"/>
              <w:jc w:val="right"/>
            </w:pPr>
            <w:r>
              <w:rPr>
                <w:sz w:val="16"/>
              </w:rPr>
              <w:t>56.4</w:t>
            </w:r>
          </w:p>
        </w:tc>
        <w:tc>
          <w:tcPr>
            <w:tcW w:type="dxa" w:w="1448"/>
          </w:tcPr>
          <w:p>
            <w:pPr>
              <w:spacing w:after="0"/>
              <w:jc w:val="left"/>
            </w:pPr>
            <w:r>
              <w:rPr>
                <w:sz w:val="16"/>
              </w:rPr>
              <w:t>days per year with a strike</w:t>
            </w:r>
          </w:p>
        </w:tc>
        <w:tc>
          <w:tcPr>
            <w:tcW w:type="dxa" w:w="1570"/>
          </w:tcPr>
          <w:p>
            <w:pPr>
              <w:spacing w:after="0"/>
              <w:jc w:val="left"/>
            </w:pPr>
            <w:r>
              <w:rPr>
                <w:sz w:val="16"/>
              </w:rPr>
              <w:t>about 56.4 days per year</w:t>
            </w:r>
          </w:p>
        </w:tc>
        <w:tc>
          <w:tcPr>
            <w:tcW w:type="dxa" w:w="1037"/>
          </w:tcPr>
          <w:p>
            <w:pPr>
              <w:spacing w:after="0"/>
              <w:jc w:val="left"/>
            </w:pPr>
            <w:r>
              <w:rPr>
                <w:sz w:val="16"/>
              </w:rPr>
              <w:t>Highly likely</w:t>
            </w:r>
          </w:p>
        </w:tc>
        <w:tc>
          <w:tcPr>
            <w:tcW w:type="dxa" w:w="1760"/>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1995 to 2023 (29 years; CONUS)</w:t>
            </w:r>
          </w:p>
        </w:tc>
        <w:tc>
          <w:tcPr>
            <w:tcW w:type="dxa" w:w="1037"/>
          </w:tcPr>
          <w:p>
            <w:pPr>
              <w:spacing w:after="0"/>
              <w:jc w:val="left"/>
            </w:pPr>
            <w:r>
              <w:rPr>
                <w:sz w:val="16"/>
              </w:rPr>
              <w:t>countywide</w:t>
            </w:r>
          </w:p>
        </w:tc>
        <w:tc>
          <w:tcPr>
            <w:tcW w:type="dxa" w:w="1963"/>
          </w:tcPr>
          <w:p>
            <w:pPr>
              <w:spacing w:after="0"/>
              <w:jc w:val="left"/>
            </w:pPr>
          </w:p>
        </w:tc>
      </w:tr>
      <w:tr>
        <w:trPr>
          <w:cantSplit/>
        </w:trPr>
        <w:tc>
          <w:tcPr>
            <w:tcW w:type="dxa" w:w="1037"/>
          </w:tcPr>
          <w:p>
            <w:pPr>
              <w:spacing w:after="0"/>
              <w:jc w:val="left"/>
            </w:pPr>
            <w:r>
              <w:rPr>
                <w:sz w:val="16"/>
              </w:rPr>
              <w:t>Strong Wind</w:t>
            </w:r>
          </w:p>
        </w:tc>
        <w:tc>
          <w:tcPr>
            <w:tcW w:type="dxa" w:w="1241"/>
          </w:tcPr>
          <w:p>
            <w:pPr>
              <w:spacing w:after="0"/>
              <w:jc w:val="right"/>
            </w:pPr>
            <w:r>
              <w:rPr>
                <w:sz w:val="16"/>
              </w:rPr>
              <w:t>2.46</w:t>
            </w:r>
          </w:p>
        </w:tc>
        <w:tc>
          <w:tcPr>
            <w:tcW w:type="dxa" w:w="1448"/>
          </w:tcPr>
          <w:p>
            <w:pPr>
              <w:spacing w:after="0"/>
              <w:jc w:val="left"/>
            </w:pPr>
            <w:r>
              <w:rPr>
                <w:sz w:val="16"/>
              </w:rPr>
              <w:t>events per year</w:t>
            </w:r>
          </w:p>
        </w:tc>
        <w:tc>
          <w:tcPr>
            <w:tcW w:type="dxa" w:w="1570"/>
          </w:tcPr>
          <w:p>
            <w:pPr>
              <w:spacing w:after="0"/>
              <w:jc w:val="left"/>
            </w:pPr>
            <w:r>
              <w:rPr>
                <w:sz w:val="16"/>
              </w:rPr>
              <w:t>about 2.46 per year</w:t>
            </w:r>
          </w:p>
        </w:tc>
        <w:tc>
          <w:tcPr>
            <w:tcW w:type="dxa" w:w="1037"/>
          </w:tcPr>
          <w:p>
            <w:pPr>
              <w:spacing w:after="0"/>
              <w:jc w:val="left"/>
            </w:pPr>
            <w:r>
              <w:rPr>
                <w:sz w:val="16"/>
              </w:rPr>
              <w:t>Highly likely</w:t>
            </w:r>
          </w:p>
        </w:tc>
        <w:tc>
          <w:tcPr>
            <w:tcW w:type="dxa" w:w="1760"/>
          </w:tcPr>
          <w:p>
            <w:pPr>
              <w:spacing w:after="0"/>
              <w:jc w:val="left"/>
            </w:pPr>
            <w:r>
              <w:rPr>
                <w:sz w:val="16"/>
              </w:rPr>
              <w:t>FEMA annualized frequency (modeled)</w:t>
            </w:r>
          </w:p>
        </w:tc>
        <w:tc>
          <w:tcPr>
            <w:tcW w:type="dxa" w:w="1520"/>
          </w:tcPr>
          <w:p>
            <w:pPr>
              <w:spacing w:after="0"/>
              <w:jc w:val="right"/>
            </w:pPr>
            <w:r>
              <w:rPr>
                <w:sz w:val="16"/>
              </w:rPr>
              <w:t>94</w:t>
            </w:r>
          </w:p>
        </w:tc>
        <w:tc>
          <w:tcPr>
            <w:tcW w:type="dxa" w:w="1500"/>
          </w:tcPr>
          <w:p>
            <w:pPr>
              <w:spacing w:after="0"/>
              <w:jc w:val="left"/>
            </w:pPr>
            <w:r>
              <w:rPr>
                <w:sz w:val="16"/>
              </w:rPr>
              <w:t>1986 to 2023 (38 years)</w:t>
            </w:r>
          </w:p>
        </w:tc>
        <w:tc>
          <w:tcPr>
            <w:tcW w:type="dxa" w:w="1037"/>
          </w:tcPr>
          <w:p>
            <w:pPr>
              <w:spacing w:after="0"/>
              <w:jc w:val="left"/>
            </w:pPr>
            <w:r>
              <w:rPr>
                <w:sz w:val="16"/>
              </w:rPr>
              <w:t>countywide</w:t>
            </w:r>
          </w:p>
        </w:tc>
        <w:tc>
          <w:tcPr>
            <w:tcW w:type="dxa" w:w="1963"/>
          </w:tcPr>
          <w:p>
            <w:pPr>
              <w:spacing w:after="0"/>
              <w:jc w:val="left"/>
            </w:pPr>
          </w:p>
        </w:tc>
      </w:tr>
      <w:tr>
        <w:trPr>
          <w:cantSplit/>
        </w:trPr>
        <w:tc>
          <w:tcPr>
            <w:tcW w:type="dxa" w:w="1037"/>
          </w:tcPr>
          <w:p>
            <w:pPr>
              <w:spacing w:after="0"/>
              <w:jc w:val="left"/>
            </w:pPr>
            <w:r>
              <w:rPr>
                <w:sz w:val="16"/>
              </w:rPr>
              <w:t>Tornado</w:t>
            </w:r>
          </w:p>
        </w:tc>
        <w:tc>
          <w:tcPr>
            <w:tcW w:type="dxa" w:w="1241"/>
          </w:tcPr>
          <w:p>
            <w:pPr>
              <w:spacing w:after="0"/>
              <w:jc w:val="right"/>
            </w:pPr>
            <w:r>
              <w:rPr>
                <w:sz w:val="16"/>
              </w:rPr>
              <w:t>0.0957</w:t>
            </w:r>
          </w:p>
        </w:tc>
        <w:tc>
          <w:tcPr>
            <w:tcW w:type="dxa" w:w="1448"/>
          </w:tcPr>
          <w:p>
            <w:pPr>
              <w:spacing w:after="0"/>
              <w:jc w:val="left"/>
            </w:pPr>
            <w:r>
              <w:rPr>
                <w:sz w:val="16"/>
              </w:rPr>
              <w:t>events per year</w:t>
            </w:r>
          </w:p>
        </w:tc>
        <w:tc>
          <w:tcPr>
            <w:tcW w:type="dxa" w:w="1570"/>
          </w:tcPr>
          <w:p>
            <w:pPr>
              <w:spacing w:after="0"/>
              <w:jc w:val="left"/>
            </w:pPr>
            <w:r>
              <w:rPr>
                <w:sz w:val="16"/>
              </w:rPr>
              <w:t>about 1 in 10 years</w:t>
            </w:r>
          </w:p>
        </w:tc>
        <w:tc>
          <w:tcPr>
            <w:tcW w:type="dxa" w:w="1037"/>
          </w:tcPr>
          <w:p>
            <w:pPr>
              <w:spacing w:after="0"/>
              <w:jc w:val="left"/>
            </w:pPr>
            <w:r>
              <w:rPr>
                <w:sz w:val="16"/>
              </w:rPr>
              <w:t>Possible</w:t>
            </w:r>
          </w:p>
        </w:tc>
        <w:tc>
          <w:tcPr>
            <w:tcW w:type="dxa" w:w="1760"/>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1950 to 2023 (EF2+); 1986 to 2023 (EF0-1)</w:t>
            </w:r>
          </w:p>
        </w:tc>
        <w:tc>
          <w:tcPr>
            <w:tcW w:type="dxa" w:w="1037"/>
          </w:tcPr>
          <w:p>
            <w:pPr>
              <w:spacing w:after="0"/>
              <w:jc w:val="left"/>
            </w:pPr>
            <w:r>
              <w:rPr>
                <w:sz w:val="16"/>
              </w:rPr>
              <w:t>see B1-f</w:t>
            </w:r>
          </w:p>
        </w:tc>
        <w:tc>
          <w:tcPr>
            <w:tcW w:type="dxa" w:w="1963"/>
          </w:tcPr>
          <w:p>
            <w:pPr>
              <w:spacing w:after="0"/>
              <w:jc w:val="left"/>
            </w:pPr>
          </w:p>
        </w:tc>
      </w:tr>
      <w:tr>
        <w:trPr>
          <w:cantSplit/>
        </w:trPr>
        <w:tc>
          <w:tcPr>
            <w:tcW w:type="dxa" w:w="1037"/>
          </w:tcPr>
          <w:p>
            <w:pPr>
              <w:spacing w:after="0"/>
              <w:jc w:val="left"/>
            </w:pPr>
            <w:r>
              <w:rPr>
                <w:sz w:val="16"/>
              </w:rPr>
              <w:t>Tsunami</w:t>
            </w:r>
          </w:p>
        </w:tc>
        <w:tc>
          <w:tcPr>
            <w:tcW w:type="dxa" w:w="1241"/>
          </w:tcPr>
          <w:p>
            <w:pPr>
              <w:spacing w:after="0"/>
              <w:jc w:val="right"/>
            </w:pPr>
          </w:p>
        </w:tc>
        <w:tc>
          <w:tcPr>
            <w:tcW w:type="dxa" w:w="1448"/>
          </w:tcPr>
          <w:p>
            <w:pPr>
              <w:spacing w:after="0"/>
              <w:jc w:val="left"/>
            </w:pPr>
            <w:r>
              <w:rPr>
                <w:sz w:val="16"/>
              </w:rPr>
              <w:t>annual probability at the most exposed location (used in place of a county value)</w:t>
            </w:r>
          </w:p>
        </w:tc>
        <w:tc>
          <w:tcPr>
            <w:tcW w:type="dxa" w:w="1570"/>
          </w:tcPr>
          <w:p>
            <w:pPr>
              <w:spacing w:after="0"/>
              <w:jc w:val="left"/>
            </w:pPr>
          </w:p>
        </w:tc>
        <w:tc>
          <w:tcPr>
            <w:tcW w:type="dxa" w:w="1037"/>
          </w:tcPr>
          <w:p>
            <w:pPr>
              <w:spacing w:after="0"/>
              <w:jc w:val="left"/>
            </w:pPr>
          </w:p>
        </w:tc>
        <w:tc>
          <w:tcPr>
            <w:tcW w:type="dxa" w:w="1760"/>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3"/>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1"/>
          </w:tcPr>
          <w:p>
            <w:pPr>
              <w:spacing w:after="0"/>
              <w:jc w:val="right"/>
            </w:pPr>
          </w:p>
        </w:tc>
        <w:tc>
          <w:tcPr>
            <w:tcW w:type="dxa" w:w="1448"/>
          </w:tcPr>
          <w:p>
            <w:pPr>
              <w:spacing w:after="0"/>
              <w:jc w:val="left"/>
            </w:pPr>
            <w:r>
              <w:rPr>
                <w:sz w:val="16"/>
              </w:rPr>
              <w:t>annual probability</w:t>
            </w:r>
          </w:p>
        </w:tc>
        <w:tc>
          <w:tcPr>
            <w:tcW w:type="dxa" w:w="1570"/>
          </w:tcPr>
          <w:p>
            <w:pPr>
              <w:spacing w:after="0"/>
              <w:jc w:val="left"/>
            </w:pPr>
          </w:p>
        </w:tc>
        <w:tc>
          <w:tcPr>
            <w:tcW w:type="dxa" w:w="1037"/>
          </w:tcPr>
          <w:p>
            <w:pPr>
              <w:spacing w:after="0"/>
              <w:jc w:val="left"/>
            </w:pPr>
          </w:p>
        </w:tc>
        <w:tc>
          <w:tcPr>
            <w:tcW w:type="dxa" w:w="1760"/>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1"/>
          </w:tcPr>
          <w:p>
            <w:pPr>
              <w:spacing w:after="0"/>
              <w:jc w:val="right"/>
            </w:pPr>
            <w:r>
              <w:rPr>
                <w:sz w:val="16"/>
              </w:rPr>
              <w:t>0.000148</w:t>
            </w:r>
          </w:p>
        </w:tc>
        <w:tc>
          <w:tcPr>
            <w:tcW w:type="dxa" w:w="1448"/>
          </w:tcPr>
          <w:p>
            <w:pPr>
              <w:spacing w:after="0"/>
              <w:jc w:val="left"/>
            </w:pPr>
            <w:r>
              <w:rPr>
                <w:sz w:val="16"/>
              </w:rPr>
              <w:t>annual probability at a location</w:t>
            </w:r>
          </w:p>
        </w:tc>
        <w:tc>
          <w:tcPr>
            <w:tcW w:type="dxa" w:w="1570"/>
          </w:tcPr>
          <w:p>
            <w:pPr>
              <w:spacing w:after="0"/>
              <w:jc w:val="left"/>
            </w:pPr>
            <w:r>
              <w:rPr>
                <w:sz w:val="16"/>
              </w:rPr>
              <w:t>chance a given location in the county burns in a year: 0.0148%</w:t>
            </w:r>
          </w:p>
        </w:tc>
        <w:tc>
          <w:tcPr>
            <w:tcW w:type="dxa" w:w="1037"/>
          </w:tcPr>
          <w:p>
            <w:pPr>
              <w:spacing w:after="0"/>
              <w:jc w:val="left"/>
            </w:pPr>
          </w:p>
        </w:tc>
        <w:tc>
          <w:tcPr>
            <w:tcW w:type="dxa" w:w="1760"/>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3"/>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1"/>
          </w:tcPr>
          <w:p>
            <w:pPr>
              <w:spacing w:after="0"/>
              <w:jc w:val="right"/>
            </w:pPr>
            <w:r>
              <w:rPr>
                <w:sz w:val="16"/>
              </w:rPr>
              <w:t>2.79</w:t>
            </w:r>
          </w:p>
        </w:tc>
        <w:tc>
          <w:tcPr>
            <w:tcW w:type="dxa" w:w="1448"/>
          </w:tcPr>
          <w:p>
            <w:pPr>
              <w:spacing w:after="0"/>
              <w:jc w:val="left"/>
            </w:pPr>
            <w:r>
              <w:rPr>
                <w:sz w:val="16"/>
              </w:rPr>
              <w:t>event-days per year</w:t>
            </w:r>
          </w:p>
        </w:tc>
        <w:tc>
          <w:tcPr>
            <w:tcW w:type="dxa" w:w="1570"/>
          </w:tcPr>
          <w:p>
            <w:pPr>
              <w:spacing w:after="0"/>
              <w:jc w:val="left"/>
            </w:pPr>
            <w:r>
              <w:rPr>
                <w:sz w:val="16"/>
              </w:rPr>
              <w:t>about 2.79 days per year</w:t>
            </w:r>
          </w:p>
        </w:tc>
        <w:tc>
          <w:tcPr>
            <w:tcW w:type="dxa" w:w="1037"/>
          </w:tcPr>
          <w:p>
            <w:pPr>
              <w:spacing w:after="0"/>
              <w:jc w:val="left"/>
            </w:pPr>
            <w:r>
              <w:rPr>
                <w:sz w:val="16"/>
              </w:rPr>
              <w:t>Likely</w:t>
            </w:r>
          </w:p>
        </w:tc>
        <w:tc>
          <w:tcPr>
            <w:tcW w:type="dxa" w:w="1760"/>
          </w:tcPr>
          <w:p>
            <w:pPr>
              <w:spacing w:after="0"/>
              <w:jc w:val="left"/>
            </w:pPr>
            <w:r>
              <w:rPr>
                <w:sz w:val="16"/>
              </w:rPr>
              <w:t>event-days in 19 of 30 years, 1996 to 2025 (63.3%)</w:t>
            </w:r>
          </w:p>
        </w:tc>
        <w:tc>
          <w:tcPr>
            <w:tcW w:type="dxa" w:w="1520"/>
          </w:tcPr>
          <w:p>
            <w:pPr>
              <w:spacing w:after="0"/>
              <w:jc w:val="right"/>
            </w:pPr>
            <w:r>
              <w:rPr>
                <w:sz w:val="16"/>
              </w:rPr>
              <w:t>53</w:t>
            </w:r>
          </w:p>
        </w:tc>
        <w:tc>
          <w:tcPr>
            <w:tcW w:type="dxa" w:w="1500"/>
          </w:tcPr>
          <w:p>
            <w:pPr>
              <w:spacing w:after="0"/>
              <w:jc w:val="left"/>
            </w:pPr>
            <w:r>
              <w:rPr>
                <w:sz w:val="16"/>
              </w:rPr>
              <w:t>2005-11-12 to 2024-11-12 (19 years)</w:t>
            </w:r>
          </w:p>
        </w:tc>
        <w:tc>
          <w:tcPr>
            <w:tcW w:type="dxa" w:w="1037"/>
          </w:tcPr>
          <w:p>
            <w:pPr>
              <w:spacing w:after="0"/>
              <w:jc w:val="left"/>
            </w:pPr>
            <w:r>
              <w:rPr>
                <w:sz w:val="16"/>
              </w:rPr>
              <w:t>countywide</w:t>
            </w:r>
          </w:p>
        </w:tc>
        <w:tc>
          <w:tcPr>
            <w:tcW w:type="dxa" w:w="1963"/>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27</w:t>
            </w:r>
          </w:p>
        </w:tc>
        <w:tc>
          <w:tcPr>
            <w:tcW w:type="dxa" w:w="1476"/>
          </w:tcPr>
          <w:p>
            <w:pPr>
              <w:spacing w:after="0"/>
              <w:jc w:val="right"/>
            </w:pPr>
            <w:r>
              <w:rPr>
                <w:sz w:val="16"/>
              </w:rPr>
              <w:t>30</w:t>
            </w:r>
          </w:p>
        </w:tc>
        <w:tc>
          <w:tcPr>
            <w:tcW w:type="dxa" w:w="1476"/>
          </w:tcPr>
          <w:p>
            <w:pPr>
              <w:spacing w:after="0"/>
              <w:jc w:val="right"/>
            </w:pPr>
            <w:r>
              <w:rPr>
                <w:sz w:val="16"/>
              </w:rPr>
              <w:t>0.9</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46</w:t>
            </w:r>
          </w:p>
        </w:tc>
        <w:tc>
          <w:tcPr>
            <w:tcW w:type="dxa" w:w="1476"/>
          </w:tcPr>
          <w:p>
            <w:pPr>
              <w:spacing w:after="0"/>
              <w:jc w:val="right"/>
            </w:pPr>
            <w:r>
              <w:rPr>
                <w:sz w:val="16"/>
              </w:rPr>
              <w:t>30</w:t>
            </w:r>
          </w:p>
        </w:tc>
        <w:tc>
          <w:tcPr>
            <w:tcW w:type="dxa" w:w="1476"/>
          </w:tcPr>
          <w:p>
            <w:pPr>
              <w:spacing w:after="0"/>
              <w:jc w:val="right"/>
            </w:pPr>
            <w:r>
              <w:rPr>
                <w:sz w:val="16"/>
              </w:rPr>
              <w:t>1.53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30</w:t>
            </w:r>
          </w:p>
        </w:tc>
        <w:tc>
          <w:tcPr>
            <w:tcW w:type="dxa" w:w="1476"/>
          </w:tcPr>
          <w:p>
            <w:pPr>
              <w:spacing w:after="0"/>
              <w:jc w:val="right"/>
            </w:pPr>
            <w:r>
              <w:rPr>
                <w:sz w:val="16"/>
              </w:rPr>
              <w:t>30</w:t>
            </w:r>
          </w:p>
        </w:tc>
        <w:tc>
          <w:tcPr>
            <w:tcW w:type="dxa" w:w="1476"/>
          </w:tcPr>
          <w:p>
            <w:pPr>
              <w:spacing w:after="0"/>
              <w:jc w:val="right"/>
            </w:pPr>
            <w:r>
              <w:rPr>
                <w:sz w:val="16"/>
              </w:rPr>
              <w:t>1</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keepNext/>
        <w:spacing w:after="80" w:before="0"/>
      </w:pPr>
      <w:r>
        <w:rPr>
          <w:i/>
          <w:color w:val="555555"/>
          <w:sz w:val="15"/>
        </w:rPr>
        <w:t>GEMA template letter: F</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5"/>
        <w:gridCol w:w="876"/>
        <w:gridCol w:w="680"/>
        <w:gridCol w:w="648"/>
        <w:gridCol w:w="3520"/>
        <w:gridCol w:w="6506"/>
      </w:tblGrid>
      <w:tr>
        <w:trPr>
          <w:cantSplit/>
          <w:tblHeader/>
        </w:trPr>
        <w:tc>
          <w:tcPr>
            <w:tcW w:type="dxa" w:w="1037"/>
            <w:shd w:val="clear" w:color="auto" w:fill="E8E8E8"/>
          </w:tcPr>
          <w:p>
            <w:pPr>
              <w:spacing w:after="0"/>
              <w:jc w:val="left"/>
            </w:pPr>
            <w:r>
              <w:rPr>
                <w:b/>
                <w:sz w:val="16"/>
              </w:rPr>
              <w:t>Hazard</w:t>
            </w:r>
          </w:p>
        </w:tc>
        <w:tc>
          <w:tcPr>
            <w:tcW w:type="dxa" w:w="845"/>
            <w:shd w:val="clear" w:color="auto" w:fill="E8E8E8"/>
          </w:tcPr>
          <w:p>
            <w:pPr>
              <w:spacing w:after="0"/>
              <w:jc w:val="right"/>
            </w:pPr>
            <w:r>
              <w:rPr>
                <w:b/>
                <w:sz w:val="16"/>
              </w:rPr>
              <w:t>Tracts</w:t>
            </w:r>
          </w:p>
          <w:p>
            <w:pPr>
              <w:spacing w:after="0"/>
              <w:jc w:val="right"/>
            </w:pPr>
            <w:r>
              <w:rPr>
                <w:i/>
                <w:color w:val="555555"/>
                <w:sz w:val="14"/>
              </w:rPr>
              <w:t>rated of all</w:t>
            </w:r>
          </w:p>
        </w:tc>
        <w:tc>
          <w:tcPr>
            <w:tcW w:type="dxa" w:w="876"/>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20"/>
            <w:shd w:val="clear" w:color="auto" w:fill="E8E8E8"/>
          </w:tcPr>
          <w:p>
            <w:pPr>
              <w:spacing w:after="0"/>
              <w:jc w:val="left"/>
            </w:pPr>
            <w:r>
              <w:rPr>
                <w:b/>
                <w:sz w:val="16"/>
              </w:rPr>
              <w:t>Tracts by rating</w:t>
            </w:r>
          </w:p>
        </w:tc>
        <w:tc>
          <w:tcPr>
            <w:tcW w:type="dxa" w:w="650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5"/>
          </w:tcPr>
          <w:p>
            <w:pPr>
              <w:spacing w:after="0"/>
              <w:jc w:val="right"/>
            </w:pPr>
            <w:r>
              <w:rPr>
                <w:sz w:val="16"/>
              </w:rPr>
              <w:t>0 of 18</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18</w:t>
            </w:r>
          </w:p>
        </w:tc>
        <w:tc>
          <w:tcPr>
            <w:tcW w:type="dxa" w:w="6506"/>
          </w:tcPr>
          <w:p>
            <w:pPr>
              <w:spacing w:after="0"/>
              <w:jc w:val="left"/>
            </w:pPr>
          </w:p>
        </w:tc>
      </w:tr>
      <w:tr>
        <w:trPr>
          <w:cantSplit/>
        </w:trPr>
        <w:tc>
          <w:tcPr>
            <w:tcW w:type="dxa" w:w="1037"/>
          </w:tcPr>
          <w:p>
            <w:pPr>
              <w:spacing w:after="0"/>
              <w:jc w:val="left"/>
            </w:pPr>
            <w:r>
              <w:rPr>
                <w:sz w:val="16"/>
              </w:rPr>
              <w:t>Coastal Flooding</w:t>
            </w:r>
          </w:p>
        </w:tc>
        <w:tc>
          <w:tcPr>
            <w:tcW w:type="dxa" w:w="845"/>
          </w:tcPr>
          <w:p>
            <w:pPr>
              <w:spacing w:after="0"/>
              <w:jc w:val="right"/>
            </w:pPr>
            <w:r>
              <w:rPr>
                <w:sz w:val="16"/>
              </w:rPr>
              <w:t>0 of 18</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18</w:t>
            </w:r>
          </w:p>
        </w:tc>
        <w:tc>
          <w:tcPr>
            <w:tcW w:type="dxa" w:w="6506"/>
          </w:tcPr>
          <w:p>
            <w:pPr>
              <w:spacing w:after="0"/>
              <w:jc w:val="left"/>
            </w:pPr>
          </w:p>
        </w:tc>
      </w:tr>
      <w:tr>
        <w:trPr>
          <w:cantSplit/>
        </w:trPr>
        <w:tc>
          <w:tcPr>
            <w:tcW w:type="dxa" w:w="1037"/>
          </w:tcPr>
          <w:p>
            <w:pPr>
              <w:spacing w:after="0"/>
              <w:jc w:val="left"/>
            </w:pPr>
            <w:r>
              <w:rPr>
                <w:sz w:val="16"/>
              </w:rPr>
              <w:t>Cold Wave</w:t>
            </w:r>
          </w:p>
        </w:tc>
        <w:tc>
          <w:tcPr>
            <w:tcW w:type="dxa" w:w="845"/>
          </w:tcPr>
          <w:p>
            <w:pPr>
              <w:spacing w:after="0"/>
              <w:jc w:val="right"/>
            </w:pPr>
            <w:r>
              <w:rPr>
                <w:sz w:val="16"/>
              </w:rPr>
              <w:t>18 of 18</w:t>
            </w:r>
          </w:p>
        </w:tc>
        <w:tc>
          <w:tcPr>
            <w:tcW w:type="dxa" w:w="876"/>
          </w:tcPr>
          <w:p>
            <w:pPr>
              <w:spacing w:after="0"/>
              <w:jc w:val="right"/>
            </w:pPr>
            <w:r>
              <w:rPr>
                <w:sz w:val="16"/>
              </w:rPr>
              <w:t>25.7</w:t>
            </w:r>
          </w:p>
        </w:tc>
        <w:tc>
          <w:tcPr>
            <w:tcW w:type="dxa" w:w="680"/>
          </w:tcPr>
          <w:p>
            <w:pPr>
              <w:spacing w:after="0"/>
              <w:jc w:val="right"/>
            </w:pPr>
            <w:r>
              <w:rPr>
                <w:sz w:val="16"/>
              </w:rPr>
              <w:t>41.0</w:t>
            </w:r>
          </w:p>
        </w:tc>
        <w:tc>
          <w:tcPr>
            <w:tcW w:type="dxa" w:w="648"/>
          </w:tcPr>
          <w:p>
            <w:pPr>
              <w:spacing w:after="0"/>
              <w:jc w:val="right"/>
            </w:pPr>
            <w:r>
              <w:rPr>
                <w:sz w:val="16"/>
              </w:rPr>
              <w:t>54.0</w:t>
            </w:r>
          </w:p>
        </w:tc>
        <w:tc>
          <w:tcPr>
            <w:tcW w:type="dxa" w:w="3520"/>
          </w:tcPr>
          <w:p>
            <w:pPr>
              <w:spacing w:after="0"/>
              <w:jc w:val="left"/>
            </w:pPr>
            <w:r>
              <w:rPr>
                <w:sz w:val="16"/>
              </w:rPr>
              <w:t>Relatively Moderate 4, Relatively Low 14</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5"/>
          </w:tcPr>
          <w:p>
            <w:pPr>
              <w:spacing w:after="0"/>
              <w:jc w:val="right"/>
            </w:pPr>
            <w:r>
              <w:rPr>
                <w:sz w:val="16"/>
              </w:rPr>
              <w:t>0 of 18</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 Rating 18</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Earthquake</w:t>
            </w:r>
          </w:p>
        </w:tc>
        <w:tc>
          <w:tcPr>
            <w:tcW w:type="dxa" w:w="845"/>
          </w:tcPr>
          <w:p>
            <w:pPr>
              <w:spacing w:after="0"/>
              <w:jc w:val="right"/>
            </w:pPr>
            <w:r>
              <w:rPr>
                <w:sz w:val="16"/>
              </w:rPr>
              <w:t>18 of 18</w:t>
            </w:r>
          </w:p>
        </w:tc>
        <w:tc>
          <w:tcPr>
            <w:tcW w:type="dxa" w:w="876"/>
          </w:tcPr>
          <w:p>
            <w:pPr>
              <w:spacing w:after="0"/>
              <w:jc w:val="right"/>
            </w:pPr>
            <w:r>
              <w:rPr>
                <w:sz w:val="16"/>
              </w:rPr>
              <w:t>26.9</w:t>
            </w:r>
          </w:p>
        </w:tc>
        <w:tc>
          <w:tcPr>
            <w:tcW w:type="dxa" w:w="680"/>
          </w:tcPr>
          <w:p>
            <w:pPr>
              <w:spacing w:after="0"/>
              <w:jc w:val="right"/>
            </w:pPr>
            <w:r>
              <w:rPr>
                <w:sz w:val="16"/>
              </w:rPr>
              <w:t>57.2</w:t>
            </w:r>
          </w:p>
        </w:tc>
        <w:tc>
          <w:tcPr>
            <w:tcW w:type="dxa" w:w="648"/>
          </w:tcPr>
          <w:p>
            <w:pPr>
              <w:spacing w:after="0"/>
              <w:jc w:val="right"/>
            </w:pPr>
            <w:r>
              <w:rPr>
                <w:sz w:val="16"/>
              </w:rPr>
              <w:t>71.9</w:t>
            </w:r>
          </w:p>
        </w:tc>
        <w:tc>
          <w:tcPr>
            <w:tcW w:type="dxa" w:w="3520"/>
          </w:tcPr>
          <w:p>
            <w:pPr>
              <w:spacing w:after="0"/>
              <w:jc w:val="left"/>
            </w:pPr>
            <w:r>
              <w:rPr>
                <w:sz w:val="16"/>
              </w:rPr>
              <w:t>Relatively Low 15, Very Low 3</w:t>
            </w:r>
          </w:p>
        </w:tc>
        <w:tc>
          <w:tcPr>
            <w:tcW w:type="dxa" w:w="6506"/>
          </w:tcPr>
          <w:p>
            <w:pPr>
              <w:spacing w:after="0"/>
              <w:jc w:val="left"/>
            </w:pPr>
          </w:p>
        </w:tc>
      </w:tr>
      <w:tr>
        <w:trPr>
          <w:cantSplit/>
        </w:trPr>
        <w:tc>
          <w:tcPr>
            <w:tcW w:type="dxa" w:w="1037"/>
          </w:tcPr>
          <w:p>
            <w:pPr>
              <w:spacing w:after="0"/>
              <w:jc w:val="left"/>
            </w:pPr>
            <w:r>
              <w:rPr>
                <w:sz w:val="16"/>
              </w:rPr>
              <w:t>Hail</w:t>
            </w:r>
          </w:p>
        </w:tc>
        <w:tc>
          <w:tcPr>
            <w:tcW w:type="dxa" w:w="845"/>
          </w:tcPr>
          <w:p>
            <w:pPr>
              <w:spacing w:after="0"/>
              <w:jc w:val="right"/>
            </w:pPr>
            <w:r>
              <w:rPr>
                <w:sz w:val="16"/>
              </w:rPr>
              <w:t>18 of 18</w:t>
            </w:r>
          </w:p>
        </w:tc>
        <w:tc>
          <w:tcPr>
            <w:tcW w:type="dxa" w:w="876"/>
          </w:tcPr>
          <w:p>
            <w:pPr>
              <w:spacing w:after="0"/>
              <w:jc w:val="right"/>
            </w:pPr>
            <w:r>
              <w:rPr>
                <w:sz w:val="16"/>
              </w:rPr>
              <w:t>58.4</w:t>
            </w:r>
          </w:p>
        </w:tc>
        <w:tc>
          <w:tcPr>
            <w:tcW w:type="dxa" w:w="680"/>
          </w:tcPr>
          <w:p>
            <w:pPr>
              <w:spacing w:after="0"/>
              <w:jc w:val="right"/>
            </w:pPr>
            <w:r>
              <w:rPr>
                <w:sz w:val="16"/>
              </w:rPr>
              <w:t>74.8</w:t>
            </w:r>
          </w:p>
        </w:tc>
        <w:tc>
          <w:tcPr>
            <w:tcW w:type="dxa" w:w="648"/>
          </w:tcPr>
          <w:p>
            <w:pPr>
              <w:spacing w:after="0"/>
              <w:jc w:val="right"/>
            </w:pPr>
            <w:r>
              <w:rPr>
                <w:sz w:val="16"/>
              </w:rPr>
              <w:t>80.1</w:t>
            </w:r>
          </w:p>
        </w:tc>
        <w:tc>
          <w:tcPr>
            <w:tcW w:type="dxa" w:w="3520"/>
          </w:tcPr>
          <w:p>
            <w:pPr>
              <w:spacing w:after="0"/>
              <w:jc w:val="left"/>
            </w:pPr>
            <w:r>
              <w:rPr>
                <w:sz w:val="16"/>
              </w:rPr>
              <w:t>Relatively Moderate 13, Relatively Low 5</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5"/>
          </w:tcPr>
          <w:p>
            <w:pPr>
              <w:spacing w:after="0"/>
              <w:jc w:val="right"/>
            </w:pPr>
            <w:r>
              <w:rPr>
                <w:sz w:val="16"/>
              </w:rPr>
              <w:t>18 of 18</w:t>
            </w:r>
          </w:p>
        </w:tc>
        <w:tc>
          <w:tcPr>
            <w:tcW w:type="dxa" w:w="876"/>
          </w:tcPr>
          <w:p>
            <w:pPr>
              <w:spacing w:after="0"/>
              <w:jc w:val="right"/>
            </w:pPr>
            <w:r>
              <w:rPr>
                <w:sz w:val="16"/>
              </w:rPr>
              <w:t>15.8</w:t>
            </w:r>
          </w:p>
        </w:tc>
        <w:tc>
          <w:tcPr>
            <w:tcW w:type="dxa" w:w="680"/>
          </w:tcPr>
          <w:p>
            <w:pPr>
              <w:spacing w:after="0"/>
              <w:jc w:val="right"/>
            </w:pPr>
            <w:r>
              <w:rPr>
                <w:sz w:val="16"/>
              </w:rPr>
              <w:t>44.6</w:t>
            </w:r>
          </w:p>
        </w:tc>
        <w:tc>
          <w:tcPr>
            <w:tcW w:type="dxa" w:w="648"/>
          </w:tcPr>
          <w:p>
            <w:pPr>
              <w:spacing w:after="0"/>
              <w:jc w:val="right"/>
            </w:pPr>
            <w:r>
              <w:rPr>
                <w:sz w:val="16"/>
              </w:rPr>
              <w:t>61.1</w:t>
            </w:r>
          </w:p>
        </w:tc>
        <w:tc>
          <w:tcPr>
            <w:tcW w:type="dxa" w:w="3520"/>
          </w:tcPr>
          <w:p>
            <w:pPr>
              <w:spacing w:after="0"/>
              <w:jc w:val="left"/>
            </w:pPr>
            <w:r>
              <w:rPr>
                <w:sz w:val="16"/>
              </w:rPr>
              <w:t>Relatively Moderate 2, Relatively Low 15, Very Low 1</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5"/>
          </w:tcPr>
          <w:p>
            <w:pPr>
              <w:spacing w:after="0"/>
              <w:jc w:val="right"/>
            </w:pPr>
            <w:r>
              <w:rPr>
                <w:sz w:val="16"/>
              </w:rPr>
              <w:t>18 of 18</w:t>
            </w:r>
          </w:p>
        </w:tc>
        <w:tc>
          <w:tcPr>
            <w:tcW w:type="dxa" w:w="876"/>
          </w:tcPr>
          <w:p>
            <w:pPr>
              <w:spacing w:after="0"/>
              <w:jc w:val="right"/>
            </w:pPr>
            <w:r>
              <w:rPr>
                <w:sz w:val="16"/>
              </w:rPr>
              <w:t>34.5</w:t>
            </w:r>
          </w:p>
        </w:tc>
        <w:tc>
          <w:tcPr>
            <w:tcW w:type="dxa" w:w="680"/>
          </w:tcPr>
          <w:p>
            <w:pPr>
              <w:spacing w:after="0"/>
              <w:jc w:val="right"/>
            </w:pPr>
            <w:r>
              <w:rPr>
                <w:sz w:val="16"/>
              </w:rPr>
              <w:t>44.3</w:t>
            </w:r>
          </w:p>
        </w:tc>
        <w:tc>
          <w:tcPr>
            <w:tcW w:type="dxa" w:w="648"/>
          </w:tcPr>
          <w:p>
            <w:pPr>
              <w:spacing w:after="0"/>
              <w:jc w:val="right"/>
            </w:pPr>
            <w:r>
              <w:rPr>
                <w:sz w:val="16"/>
              </w:rPr>
              <w:t>54.8</w:t>
            </w:r>
          </w:p>
        </w:tc>
        <w:tc>
          <w:tcPr>
            <w:tcW w:type="dxa" w:w="3520"/>
          </w:tcPr>
          <w:p>
            <w:pPr>
              <w:spacing w:after="0"/>
              <w:jc w:val="left"/>
            </w:pPr>
            <w:r>
              <w:rPr>
                <w:sz w:val="16"/>
              </w:rPr>
              <w:t>Relatively Low 3, Very Low 15</w:t>
            </w:r>
          </w:p>
        </w:tc>
        <w:tc>
          <w:tcPr>
            <w:tcW w:type="dxa" w:w="6506"/>
          </w:tcPr>
          <w:p>
            <w:pPr>
              <w:spacing w:after="0"/>
              <w:jc w:val="left"/>
            </w:pPr>
          </w:p>
        </w:tc>
      </w:tr>
      <w:tr>
        <w:trPr>
          <w:cantSplit/>
        </w:trPr>
        <w:tc>
          <w:tcPr>
            <w:tcW w:type="dxa" w:w="1037"/>
          </w:tcPr>
          <w:p>
            <w:pPr>
              <w:spacing w:after="0"/>
              <w:jc w:val="left"/>
            </w:pPr>
            <w:r>
              <w:rPr>
                <w:sz w:val="16"/>
              </w:rPr>
              <w:t>Ice Storm</w:t>
            </w:r>
          </w:p>
        </w:tc>
        <w:tc>
          <w:tcPr>
            <w:tcW w:type="dxa" w:w="845"/>
          </w:tcPr>
          <w:p>
            <w:pPr>
              <w:spacing w:after="0"/>
              <w:jc w:val="right"/>
            </w:pPr>
            <w:r>
              <w:rPr>
                <w:sz w:val="16"/>
              </w:rPr>
              <w:t>18 of 18</w:t>
            </w:r>
          </w:p>
        </w:tc>
        <w:tc>
          <w:tcPr>
            <w:tcW w:type="dxa" w:w="876"/>
          </w:tcPr>
          <w:p>
            <w:pPr>
              <w:spacing w:after="0"/>
              <w:jc w:val="right"/>
            </w:pPr>
            <w:r>
              <w:rPr>
                <w:sz w:val="16"/>
              </w:rPr>
              <w:t>50.8</w:t>
            </w:r>
          </w:p>
        </w:tc>
        <w:tc>
          <w:tcPr>
            <w:tcW w:type="dxa" w:w="680"/>
          </w:tcPr>
          <w:p>
            <w:pPr>
              <w:spacing w:after="0"/>
              <w:jc w:val="right"/>
            </w:pPr>
            <w:r>
              <w:rPr>
                <w:sz w:val="16"/>
              </w:rPr>
              <w:t>75.3</w:t>
            </w:r>
          </w:p>
        </w:tc>
        <w:tc>
          <w:tcPr>
            <w:tcW w:type="dxa" w:w="648"/>
          </w:tcPr>
          <w:p>
            <w:pPr>
              <w:spacing w:after="0"/>
              <w:jc w:val="right"/>
            </w:pPr>
            <w:r>
              <w:rPr>
                <w:sz w:val="16"/>
              </w:rPr>
              <w:t>83.9</w:t>
            </w:r>
          </w:p>
        </w:tc>
        <w:tc>
          <w:tcPr>
            <w:tcW w:type="dxa" w:w="3520"/>
          </w:tcPr>
          <w:p>
            <w:pPr>
              <w:spacing w:after="0"/>
              <w:jc w:val="left"/>
            </w:pPr>
            <w:r>
              <w:rPr>
                <w:sz w:val="16"/>
              </w:rPr>
              <w:t>Relatively Moderate 12, Relatively Low 6</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5"/>
          </w:tcPr>
          <w:p>
            <w:pPr>
              <w:spacing w:after="0"/>
              <w:jc w:val="right"/>
            </w:pPr>
            <w:r>
              <w:rPr>
                <w:sz w:val="16"/>
              </w:rPr>
              <w:t>18 of 18</w:t>
            </w:r>
          </w:p>
        </w:tc>
        <w:tc>
          <w:tcPr>
            <w:tcW w:type="dxa" w:w="876"/>
          </w:tcPr>
          <w:p>
            <w:pPr>
              <w:spacing w:after="0"/>
              <w:jc w:val="right"/>
            </w:pPr>
            <w:r>
              <w:rPr>
                <w:sz w:val="16"/>
              </w:rPr>
              <w:t>6.1</w:t>
            </w:r>
          </w:p>
        </w:tc>
        <w:tc>
          <w:tcPr>
            <w:tcW w:type="dxa" w:w="680"/>
          </w:tcPr>
          <w:p>
            <w:pPr>
              <w:spacing w:after="0"/>
              <w:jc w:val="right"/>
            </w:pPr>
            <w:r>
              <w:rPr>
                <w:sz w:val="16"/>
              </w:rPr>
              <w:t>42.9</w:t>
            </w:r>
          </w:p>
        </w:tc>
        <w:tc>
          <w:tcPr>
            <w:tcW w:type="dxa" w:w="648"/>
          </w:tcPr>
          <w:p>
            <w:pPr>
              <w:spacing w:after="0"/>
              <w:jc w:val="right"/>
            </w:pPr>
            <w:r>
              <w:rPr>
                <w:sz w:val="16"/>
              </w:rPr>
              <w:t>83.7</w:t>
            </w:r>
          </w:p>
        </w:tc>
        <w:tc>
          <w:tcPr>
            <w:tcW w:type="dxa" w:w="3520"/>
          </w:tcPr>
          <w:p>
            <w:pPr>
              <w:spacing w:after="0"/>
              <w:jc w:val="left"/>
            </w:pPr>
            <w:r>
              <w:rPr>
                <w:sz w:val="16"/>
              </w:rPr>
              <w:t>Relatively High 2, Relatively Moderate 5, Relatively Low 5, Very Low 6</w:t>
            </w:r>
          </w:p>
        </w:tc>
        <w:tc>
          <w:tcPr>
            <w:tcW w:type="dxa" w:w="6506"/>
          </w:tcPr>
          <w:p>
            <w:pPr>
              <w:spacing w:after="0"/>
              <w:jc w:val="left"/>
            </w:pPr>
          </w:p>
        </w:tc>
      </w:tr>
      <w:tr>
        <w:trPr>
          <w:cantSplit/>
        </w:trPr>
        <w:tc>
          <w:tcPr>
            <w:tcW w:type="dxa" w:w="1037"/>
          </w:tcPr>
          <w:p>
            <w:pPr>
              <w:spacing w:after="0"/>
              <w:jc w:val="left"/>
            </w:pPr>
            <w:r>
              <w:rPr>
                <w:sz w:val="16"/>
              </w:rPr>
              <w:t>Landslide</w:t>
            </w:r>
          </w:p>
        </w:tc>
        <w:tc>
          <w:tcPr>
            <w:tcW w:type="dxa" w:w="845"/>
          </w:tcPr>
          <w:p>
            <w:pPr>
              <w:spacing w:after="0"/>
              <w:jc w:val="right"/>
            </w:pPr>
            <w:r>
              <w:rPr>
                <w:sz w:val="16"/>
              </w:rPr>
              <w:t>18 of 18</w:t>
            </w:r>
          </w:p>
        </w:tc>
        <w:tc>
          <w:tcPr>
            <w:tcW w:type="dxa" w:w="876"/>
          </w:tcPr>
          <w:p>
            <w:pPr>
              <w:spacing w:after="0"/>
              <w:jc w:val="right"/>
            </w:pPr>
            <w:r>
              <w:rPr>
                <w:sz w:val="16"/>
              </w:rPr>
              <w:t>35.0</w:t>
            </w:r>
          </w:p>
        </w:tc>
        <w:tc>
          <w:tcPr>
            <w:tcW w:type="dxa" w:w="680"/>
          </w:tcPr>
          <w:p>
            <w:pPr>
              <w:spacing w:after="0"/>
              <w:jc w:val="right"/>
            </w:pPr>
            <w:r>
              <w:rPr>
                <w:sz w:val="16"/>
              </w:rPr>
              <w:t>54.2</w:t>
            </w:r>
          </w:p>
        </w:tc>
        <w:tc>
          <w:tcPr>
            <w:tcW w:type="dxa" w:w="648"/>
          </w:tcPr>
          <w:p>
            <w:pPr>
              <w:spacing w:after="0"/>
              <w:jc w:val="right"/>
            </w:pPr>
            <w:r>
              <w:rPr>
                <w:sz w:val="16"/>
              </w:rPr>
              <w:t>77.6</w:t>
            </w:r>
          </w:p>
        </w:tc>
        <w:tc>
          <w:tcPr>
            <w:tcW w:type="dxa" w:w="3520"/>
          </w:tcPr>
          <w:p>
            <w:pPr>
              <w:spacing w:after="0"/>
              <w:jc w:val="left"/>
            </w:pPr>
            <w:r>
              <w:rPr>
                <w:sz w:val="16"/>
              </w:rPr>
              <w:t>Very Low 18</w:t>
            </w:r>
          </w:p>
        </w:tc>
        <w:tc>
          <w:tcPr>
            <w:tcW w:type="dxa" w:w="6506"/>
          </w:tcPr>
          <w:p>
            <w:pPr>
              <w:spacing w:after="0"/>
              <w:jc w:val="left"/>
            </w:pPr>
          </w:p>
        </w:tc>
      </w:tr>
      <w:tr>
        <w:trPr>
          <w:cantSplit/>
        </w:trPr>
        <w:tc>
          <w:tcPr>
            <w:tcW w:type="dxa" w:w="1037"/>
          </w:tcPr>
          <w:p>
            <w:pPr>
              <w:spacing w:after="0"/>
              <w:jc w:val="left"/>
            </w:pPr>
            <w:r>
              <w:rPr>
                <w:sz w:val="16"/>
              </w:rPr>
              <w:t>Lightning</w:t>
            </w:r>
          </w:p>
        </w:tc>
        <w:tc>
          <w:tcPr>
            <w:tcW w:type="dxa" w:w="845"/>
          </w:tcPr>
          <w:p>
            <w:pPr>
              <w:spacing w:after="0"/>
              <w:jc w:val="right"/>
            </w:pPr>
            <w:r>
              <w:rPr>
                <w:sz w:val="16"/>
              </w:rPr>
              <w:t>18 of 18</w:t>
            </w:r>
          </w:p>
        </w:tc>
        <w:tc>
          <w:tcPr>
            <w:tcW w:type="dxa" w:w="876"/>
          </w:tcPr>
          <w:p>
            <w:pPr>
              <w:spacing w:after="0"/>
              <w:jc w:val="right"/>
            </w:pPr>
            <w:r>
              <w:rPr>
                <w:sz w:val="16"/>
              </w:rPr>
              <w:t>64.9</w:t>
            </w:r>
          </w:p>
        </w:tc>
        <w:tc>
          <w:tcPr>
            <w:tcW w:type="dxa" w:w="680"/>
          </w:tcPr>
          <w:p>
            <w:pPr>
              <w:spacing w:after="0"/>
              <w:jc w:val="right"/>
            </w:pPr>
            <w:r>
              <w:rPr>
                <w:sz w:val="16"/>
              </w:rPr>
              <w:t>91.6</w:t>
            </w:r>
          </w:p>
        </w:tc>
        <w:tc>
          <w:tcPr>
            <w:tcW w:type="dxa" w:w="648"/>
          </w:tcPr>
          <w:p>
            <w:pPr>
              <w:spacing w:after="0"/>
              <w:jc w:val="right"/>
            </w:pPr>
            <w:r>
              <w:rPr>
                <w:sz w:val="16"/>
              </w:rPr>
              <w:t>96.8</w:t>
            </w:r>
          </w:p>
        </w:tc>
        <w:tc>
          <w:tcPr>
            <w:tcW w:type="dxa" w:w="3520"/>
          </w:tcPr>
          <w:p>
            <w:pPr>
              <w:spacing w:after="0"/>
              <w:jc w:val="left"/>
            </w:pPr>
            <w:r>
              <w:rPr>
                <w:sz w:val="16"/>
              </w:rPr>
              <w:t>Very High 2, Relatively High 12, Relatively Moderate 4</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5"/>
          </w:tcPr>
          <w:p>
            <w:pPr>
              <w:spacing w:after="0"/>
              <w:jc w:val="right"/>
            </w:pPr>
            <w:r>
              <w:rPr>
                <w:sz w:val="16"/>
              </w:rPr>
              <w:t>18 of 18</w:t>
            </w:r>
          </w:p>
        </w:tc>
        <w:tc>
          <w:tcPr>
            <w:tcW w:type="dxa" w:w="876"/>
          </w:tcPr>
          <w:p>
            <w:pPr>
              <w:spacing w:after="0"/>
              <w:jc w:val="right"/>
            </w:pPr>
            <w:r>
              <w:rPr>
                <w:sz w:val="16"/>
              </w:rPr>
              <w:t>55.9</w:t>
            </w:r>
          </w:p>
        </w:tc>
        <w:tc>
          <w:tcPr>
            <w:tcW w:type="dxa" w:w="680"/>
          </w:tcPr>
          <w:p>
            <w:pPr>
              <w:spacing w:after="0"/>
              <w:jc w:val="right"/>
            </w:pPr>
            <w:r>
              <w:rPr>
                <w:sz w:val="16"/>
              </w:rPr>
              <w:t>81.8</w:t>
            </w:r>
          </w:p>
        </w:tc>
        <w:tc>
          <w:tcPr>
            <w:tcW w:type="dxa" w:w="648"/>
          </w:tcPr>
          <w:p>
            <w:pPr>
              <w:spacing w:after="0"/>
              <w:jc w:val="right"/>
            </w:pPr>
            <w:r>
              <w:rPr>
                <w:sz w:val="16"/>
              </w:rPr>
              <w:t>88.3</w:t>
            </w:r>
          </w:p>
        </w:tc>
        <w:tc>
          <w:tcPr>
            <w:tcW w:type="dxa" w:w="3520"/>
          </w:tcPr>
          <w:p>
            <w:pPr>
              <w:spacing w:after="0"/>
              <w:jc w:val="left"/>
            </w:pPr>
            <w:r>
              <w:rPr>
                <w:sz w:val="16"/>
              </w:rPr>
              <w:t>Relatively High 9, Relatively Moderate 9</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5"/>
          </w:tcPr>
          <w:p>
            <w:pPr>
              <w:spacing w:after="0"/>
              <w:jc w:val="right"/>
            </w:pPr>
            <w:r>
              <w:rPr>
                <w:sz w:val="16"/>
              </w:rPr>
              <w:t>18 of 18</w:t>
            </w:r>
          </w:p>
        </w:tc>
        <w:tc>
          <w:tcPr>
            <w:tcW w:type="dxa" w:w="876"/>
          </w:tcPr>
          <w:p>
            <w:pPr>
              <w:spacing w:after="0"/>
              <w:jc w:val="right"/>
            </w:pPr>
            <w:r>
              <w:rPr>
                <w:sz w:val="16"/>
              </w:rPr>
              <w:t>49.9</w:t>
            </w:r>
          </w:p>
        </w:tc>
        <w:tc>
          <w:tcPr>
            <w:tcW w:type="dxa" w:w="680"/>
          </w:tcPr>
          <w:p>
            <w:pPr>
              <w:spacing w:after="0"/>
              <w:jc w:val="right"/>
            </w:pPr>
            <w:r>
              <w:rPr>
                <w:sz w:val="16"/>
              </w:rPr>
              <w:t>68.9</w:t>
            </w:r>
          </w:p>
        </w:tc>
        <w:tc>
          <w:tcPr>
            <w:tcW w:type="dxa" w:w="648"/>
          </w:tcPr>
          <w:p>
            <w:pPr>
              <w:spacing w:after="0"/>
              <w:jc w:val="right"/>
            </w:pPr>
            <w:r>
              <w:rPr>
                <w:sz w:val="16"/>
              </w:rPr>
              <w:t>78.1</w:t>
            </w:r>
          </w:p>
        </w:tc>
        <w:tc>
          <w:tcPr>
            <w:tcW w:type="dxa" w:w="3520"/>
          </w:tcPr>
          <w:p>
            <w:pPr>
              <w:spacing w:after="0"/>
              <w:jc w:val="left"/>
            </w:pPr>
            <w:r>
              <w:rPr>
                <w:sz w:val="16"/>
              </w:rPr>
              <w:t>Relatively High 3, Relatively Moderate 12, Relatively Low 3</w:t>
            </w:r>
          </w:p>
        </w:tc>
        <w:tc>
          <w:tcPr>
            <w:tcW w:type="dxa" w:w="6506"/>
          </w:tcPr>
          <w:p>
            <w:pPr>
              <w:spacing w:after="0"/>
              <w:jc w:val="left"/>
            </w:pPr>
          </w:p>
        </w:tc>
      </w:tr>
      <w:tr>
        <w:trPr>
          <w:cantSplit/>
        </w:trPr>
        <w:tc>
          <w:tcPr>
            <w:tcW w:type="dxa" w:w="1037"/>
          </w:tcPr>
          <w:p>
            <w:pPr>
              <w:spacing w:after="0"/>
              <w:jc w:val="left"/>
            </w:pPr>
            <w:r>
              <w:rPr>
                <w:sz w:val="16"/>
              </w:rPr>
              <w:t>Tsunami</w:t>
            </w:r>
          </w:p>
        </w:tc>
        <w:tc>
          <w:tcPr>
            <w:tcW w:type="dxa" w:w="845"/>
          </w:tcPr>
          <w:p>
            <w:pPr>
              <w:spacing w:after="0"/>
              <w:jc w:val="right"/>
            </w:pPr>
            <w:r>
              <w:rPr>
                <w:sz w:val="16"/>
              </w:rPr>
              <w:t>0 of 18</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18</w:t>
            </w:r>
          </w:p>
        </w:tc>
        <w:tc>
          <w:tcPr>
            <w:tcW w:type="dxa" w:w="6506"/>
          </w:tcPr>
          <w:p>
            <w:pPr>
              <w:spacing w:after="0"/>
              <w:jc w:val="left"/>
            </w:pPr>
          </w:p>
        </w:tc>
      </w:tr>
      <w:tr>
        <w:trPr>
          <w:cantSplit/>
        </w:trPr>
        <w:tc>
          <w:tcPr>
            <w:tcW w:type="dxa" w:w="1037"/>
          </w:tcPr>
          <w:p>
            <w:pPr>
              <w:spacing w:after="0"/>
              <w:jc w:val="left"/>
            </w:pPr>
            <w:r>
              <w:rPr>
                <w:sz w:val="16"/>
              </w:rPr>
              <w:t>Volcanic Activity</w:t>
            </w:r>
          </w:p>
        </w:tc>
        <w:tc>
          <w:tcPr>
            <w:tcW w:type="dxa" w:w="845"/>
          </w:tcPr>
          <w:p>
            <w:pPr>
              <w:spacing w:after="0"/>
              <w:jc w:val="right"/>
            </w:pPr>
            <w:r>
              <w:rPr>
                <w:sz w:val="16"/>
              </w:rPr>
              <w:t>0 of 18</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18</w:t>
            </w:r>
          </w:p>
        </w:tc>
        <w:tc>
          <w:tcPr>
            <w:tcW w:type="dxa" w:w="6506"/>
          </w:tcPr>
          <w:p>
            <w:pPr>
              <w:spacing w:after="0"/>
              <w:jc w:val="left"/>
            </w:pPr>
          </w:p>
        </w:tc>
      </w:tr>
      <w:tr>
        <w:trPr>
          <w:cantSplit/>
        </w:trPr>
        <w:tc>
          <w:tcPr>
            <w:tcW w:type="dxa" w:w="1037"/>
          </w:tcPr>
          <w:p>
            <w:pPr>
              <w:spacing w:after="0"/>
              <w:jc w:val="left"/>
            </w:pPr>
            <w:r>
              <w:rPr>
                <w:sz w:val="16"/>
              </w:rPr>
              <w:t>Wildfire</w:t>
            </w:r>
          </w:p>
        </w:tc>
        <w:tc>
          <w:tcPr>
            <w:tcW w:type="dxa" w:w="845"/>
          </w:tcPr>
          <w:p>
            <w:pPr>
              <w:spacing w:after="0"/>
              <w:jc w:val="right"/>
            </w:pPr>
            <w:r>
              <w:rPr>
                <w:sz w:val="16"/>
              </w:rPr>
              <w:t>18 of 18</w:t>
            </w:r>
          </w:p>
        </w:tc>
        <w:tc>
          <w:tcPr>
            <w:tcW w:type="dxa" w:w="876"/>
          </w:tcPr>
          <w:p>
            <w:pPr>
              <w:spacing w:after="0"/>
              <w:jc w:val="right"/>
            </w:pPr>
            <w:r>
              <w:rPr>
                <w:sz w:val="16"/>
              </w:rPr>
              <w:t>33.2</w:t>
            </w:r>
          </w:p>
        </w:tc>
        <w:tc>
          <w:tcPr>
            <w:tcW w:type="dxa" w:w="680"/>
          </w:tcPr>
          <w:p>
            <w:pPr>
              <w:spacing w:after="0"/>
              <w:jc w:val="right"/>
            </w:pPr>
            <w:r>
              <w:rPr>
                <w:sz w:val="16"/>
              </w:rPr>
              <w:t>53.3</w:t>
            </w:r>
          </w:p>
        </w:tc>
        <w:tc>
          <w:tcPr>
            <w:tcW w:type="dxa" w:w="648"/>
          </w:tcPr>
          <w:p>
            <w:pPr>
              <w:spacing w:after="0"/>
              <w:jc w:val="right"/>
            </w:pPr>
            <w:r>
              <w:rPr>
                <w:sz w:val="16"/>
              </w:rPr>
              <w:t>70.3</w:t>
            </w:r>
          </w:p>
        </w:tc>
        <w:tc>
          <w:tcPr>
            <w:tcW w:type="dxa" w:w="3520"/>
          </w:tcPr>
          <w:p>
            <w:pPr>
              <w:spacing w:after="0"/>
              <w:jc w:val="left"/>
            </w:pPr>
            <w:r>
              <w:rPr>
                <w:sz w:val="16"/>
              </w:rPr>
              <w:t>Relatively Low 2, Very Low 16</w:t>
            </w:r>
          </w:p>
        </w:tc>
        <w:tc>
          <w:tcPr>
            <w:tcW w:type="dxa" w:w="6506"/>
          </w:tcPr>
          <w:p>
            <w:pPr>
              <w:spacing w:after="0"/>
              <w:jc w:val="left"/>
            </w:pPr>
          </w:p>
        </w:tc>
      </w:tr>
      <w:tr>
        <w:trPr>
          <w:cantSplit/>
        </w:trPr>
        <w:tc>
          <w:tcPr>
            <w:tcW w:type="dxa" w:w="1037"/>
          </w:tcPr>
          <w:p>
            <w:pPr>
              <w:spacing w:after="0"/>
              <w:jc w:val="left"/>
            </w:pPr>
            <w:r>
              <w:rPr>
                <w:sz w:val="16"/>
              </w:rPr>
              <w:t>Winter Weather</w:t>
            </w:r>
          </w:p>
        </w:tc>
        <w:tc>
          <w:tcPr>
            <w:tcW w:type="dxa" w:w="845"/>
          </w:tcPr>
          <w:p>
            <w:pPr>
              <w:spacing w:after="0"/>
              <w:jc w:val="right"/>
            </w:pPr>
            <w:r>
              <w:rPr>
                <w:sz w:val="16"/>
              </w:rPr>
              <w:t>18 of 18</w:t>
            </w:r>
          </w:p>
        </w:tc>
        <w:tc>
          <w:tcPr>
            <w:tcW w:type="dxa" w:w="876"/>
          </w:tcPr>
          <w:p>
            <w:pPr>
              <w:spacing w:after="0"/>
              <w:jc w:val="right"/>
            </w:pPr>
            <w:r>
              <w:rPr>
                <w:sz w:val="16"/>
              </w:rPr>
              <w:t>19.1</w:t>
            </w:r>
          </w:p>
        </w:tc>
        <w:tc>
          <w:tcPr>
            <w:tcW w:type="dxa" w:w="680"/>
          </w:tcPr>
          <w:p>
            <w:pPr>
              <w:spacing w:after="0"/>
              <w:jc w:val="right"/>
            </w:pPr>
            <w:r>
              <w:rPr>
                <w:sz w:val="16"/>
              </w:rPr>
              <w:t>25.8</w:t>
            </w:r>
          </w:p>
        </w:tc>
        <w:tc>
          <w:tcPr>
            <w:tcW w:type="dxa" w:w="648"/>
          </w:tcPr>
          <w:p>
            <w:pPr>
              <w:spacing w:after="0"/>
              <w:jc w:val="right"/>
            </w:pPr>
            <w:r>
              <w:rPr>
                <w:sz w:val="16"/>
              </w:rPr>
              <w:t>29.3</w:t>
            </w:r>
          </w:p>
        </w:tc>
        <w:tc>
          <w:tcPr>
            <w:tcW w:type="dxa" w:w="3520"/>
          </w:tcPr>
          <w:p>
            <w:pPr>
              <w:spacing w:after="0"/>
              <w:jc w:val="left"/>
            </w:pPr>
            <w:r>
              <w:rPr>
                <w:sz w:val="16"/>
              </w:rPr>
              <w:t>Relatively Low 18</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51"/>
        <w:gridCol w:w="1458"/>
        <w:gridCol w:w="2423"/>
        <w:gridCol w:w="2205"/>
        <w:gridCol w:w="1551"/>
        <w:gridCol w:w="2018"/>
        <w:gridCol w:w="2907"/>
      </w:tblGrid>
      <w:tr>
        <w:trPr>
          <w:cantSplit/>
          <w:tblHeader/>
        </w:trPr>
        <w:tc>
          <w:tcPr>
            <w:tcW w:type="dxa" w:w="1551"/>
            <w:shd w:val="clear" w:color="auto" w:fill="E8E8E8"/>
          </w:tcPr>
          <w:p>
            <w:pPr>
              <w:spacing w:after="0"/>
              <w:jc w:val="left"/>
            </w:pPr>
            <w:r>
              <w:rPr>
                <w:b/>
                <w:sz w:val="16"/>
              </w:rPr>
              <w:t>Member</w:t>
            </w:r>
          </w:p>
        </w:tc>
        <w:tc>
          <w:tcPr>
            <w:tcW w:type="dxa" w:w="1458"/>
            <w:shd w:val="clear" w:color="auto" w:fill="E8E8E8"/>
          </w:tcPr>
          <w:p>
            <w:pPr>
              <w:spacing w:after="0"/>
              <w:jc w:val="left"/>
            </w:pPr>
            <w:r>
              <w:rPr>
                <w:b/>
                <w:sz w:val="16"/>
              </w:rPr>
              <w:t>Type</w:t>
            </w:r>
          </w:p>
        </w:tc>
        <w:tc>
          <w:tcPr>
            <w:tcW w:type="dxa" w:w="2423"/>
            <w:shd w:val="clear" w:color="auto" w:fill="E8E8E8"/>
          </w:tcPr>
          <w:p>
            <w:pPr>
              <w:spacing w:after="0"/>
              <w:jc w:val="left"/>
            </w:pPr>
            <w:r>
              <w:rPr>
                <w:b/>
                <w:sz w:val="16"/>
              </w:rPr>
              <w:t>Plan status</w:t>
            </w:r>
          </w:p>
        </w:tc>
        <w:tc>
          <w:tcPr>
            <w:tcW w:type="dxa" w:w="220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51"/>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18"/>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907"/>
            <w:shd w:val="clear" w:color="auto" w:fill="E8E8E8"/>
          </w:tcPr>
          <w:p>
            <w:pPr>
              <w:spacing w:after="0"/>
              <w:jc w:val="left"/>
            </w:pPr>
            <w:r>
              <w:rPr>
                <w:b/>
                <w:sz w:val="16"/>
              </w:rPr>
              <w:t>Notes</w:t>
            </w:r>
          </w:p>
        </w:tc>
      </w:tr>
      <w:tr>
        <w:trPr>
          <w:cantSplit/>
        </w:trPr>
        <w:tc>
          <w:tcPr>
            <w:tcW w:type="dxa" w:w="1551"/>
          </w:tcPr>
          <w:p>
            <w:pPr>
              <w:spacing w:after="0"/>
              <w:jc w:val="left"/>
            </w:pPr>
            <w:r>
              <w:rPr>
                <w:sz w:val="16"/>
              </w:rPr>
              <w:t>Barrow County (unincorporated area)</w:t>
            </w:r>
          </w:p>
        </w:tc>
        <w:tc>
          <w:tcPr>
            <w:tcW w:type="dxa" w:w="1458"/>
          </w:tcPr>
          <w:p>
            <w:pPr>
              <w:spacing w:after="0"/>
              <w:jc w:val="left"/>
            </w:pPr>
            <w:r>
              <w:rPr>
                <w:sz w:val="16"/>
              </w:rPr>
              <w:t>Unincorporated</w:t>
            </w:r>
          </w:p>
        </w:tc>
        <w:tc>
          <w:tcPr>
            <w:tcW w:type="dxa" w:w="2423"/>
          </w:tcPr>
          <w:p>
            <w:pPr>
              <w:spacing w:after="0"/>
              <w:jc w:val="left"/>
            </w:pPr>
            <w:r>
              <w:rPr>
                <w:sz w:val="16"/>
              </w:rPr>
              <w:t>No approved plan on record. Approvable pending adoption, not yet eligible</w:t>
            </w:r>
          </w:p>
        </w:tc>
        <w:tc>
          <w:tcPr>
            <w:tcW w:type="dxa" w:w="2205"/>
          </w:tcPr>
          <w:p>
            <w:pPr>
              <w:spacing w:after="0"/>
              <w:jc w:val="right"/>
            </w:pPr>
            <w:r>
              <w:rPr>
                <w:sz w:val="16"/>
              </w:rPr>
              <w:t>FMA RL 0, SRL 0; any 0</w:t>
            </w:r>
          </w:p>
        </w:tc>
        <w:tc>
          <w:tcPr>
            <w:tcW w:type="dxa" w:w="1551"/>
          </w:tcPr>
          <w:p>
            <w:pPr>
              <w:spacing w:after="0"/>
              <w:jc w:val="right"/>
            </w:pPr>
            <w:r>
              <w:rPr>
                <w:sz w:val="16"/>
              </w:rPr>
              <w:t>$138,268.16</w:t>
            </w:r>
          </w:p>
        </w:tc>
        <w:tc>
          <w:tcPr>
            <w:tcW w:type="dxa" w:w="2018"/>
          </w:tcPr>
          <w:p>
            <w:pPr>
              <w:spacing w:after="0"/>
              <w:jc w:val="right"/>
            </w:pPr>
            <w:r>
              <w:rPr>
                <w:sz w:val="16"/>
              </w:rPr>
              <w:t>0; no approved plan</w:t>
            </w:r>
          </w:p>
        </w:tc>
        <w:tc>
          <w:tcPr>
            <w:tcW w:type="dxa" w:w="2907"/>
          </w:tcPr>
          <w:p>
            <w:pPr>
              <w:spacing w:after="0"/>
              <w:jc w:val="left"/>
            </w:pPr>
          </w:p>
        </w:tc>
      </w:tr>
      <w:tr>
        <w:trPr>
          <w:cantSplit/>
        </w:trPr>
        <w:tc>
          <w:tcPr>
            <w:tcW w:type="dxa" w:w="1551"/>
          </w:tcPr>
          <w:p>
            <w:pPr>
              <w:spacing w:after="0"/>
              <w:jc w:val="left"/>
            </w:pPr>
            <w:r>
              <w:rPr>
                <w:sz w:val="16"/>
              </w:rPr>
              <w:t>Auburn city</w:t>
            </w:r>
          </w:p>
        </w:tc>
        <w:tc>
          <w:tcPr>
            <w:tcW w:type="dxa" w:w="1458"/>
          </w:tcPr>
          <w:p>
            <w:pPr>
              <w:spacing w:after="0"/>
              <w:jc w:val="left"/>
            </w:pPr>
            <w:r>
              <w:rPr>
                <w:sz w:val="16"/>
              </w:rPr>
              <w:t>City</w:t>
            </w:r>
          </w:p>
        </w:tc>
        <w:tc>
          <w:tcPr>
            <w:tcW w:type="dxa" w:w="2423"/>
          </w:tcPr>
          <w:p>
            <w:pPr>
              <w:spacing w:after="0"/>
              <w:jc w:val="left"/>
            </w:pPr>
            <w:r>
              <w:rPr>
                <w:sz w:val="16"/>
              </w:rPr>
              <w:t>Approved, expires 2030-08-07</w:t>
            </w:r>
          </w:p>
        </w:tc>
        <w:tc>
          <w:tcPr>
            <w:tcW w:type="dxa" w:w="2205"/>
          </w:tcPr>
          <w:p>
            <w:pPr>
              <w:spacing w:after="0"/>
              <w:jc w:val="right"/>
            </w:pPr>
            <w:r>
              <w:rPr>
                <w:sz w:val="16"/>
              </w:rPr>
              <w:t>FMA RL 0, SRL 0; any 0</w:t>
            </w:r>
          </w:p>
        </w:tc>
        <w:tc>
          <w:tcPr>
            <w:tcW w:type="dxa" w:w="1551"/>
          </w:tcPr>
          <w:p>
            <w:pPr>
              <w:spacing w:after="0"/>
              <w:jc w:val="right"/>
            </w:pPr>
            <w:r>
              <w:rPr>
                <w:sz w:val="16"/>
              </w:rPr>
              <w:t>$34,940.13</w:t>
            </w:r>
          </w:p>
        </w:tc>
        <w:tc>
          <w:tcPr>
            <w:tcW w:type="dxa" w:w="2018"/>
          </w:tcPr>
          <w:p>
            <w:pPr>
              <w:spacing w:after="0"/>
              <w:jc w:val="right"/>
            </w:pPr>
            <w:r>
              <w:rPr>
                <w:sz w:val="16"/>
              </w:rPr>
              <w:t>24; 0</w:t>
            </w:r>
          </w:p>
        </w:tc>
        <w:tc>
          <w:tcPr>
            <w:tcW w:type="dxa" w:w="2907"/>
          </w:tcPr>
          <w:p>
            <w:pPr>
              <w:spacing w:after="0"/>
              <w:jc w:val="left"/>
            </w:pPr>
            <w:r>
              <w:rPr>
                <w:sz w:val="16"/>
              </w:rPr>
              <w:t>Includes $7,557.11 for declarations not counted as hazard incidents (DR-4501-GA).</w:t>
            </w:r>
          </w:p>
        </w:tc>
      </w:tr>
      <w:tr>
        <w:trPr>
          <w:cantSplit/>
        </w:trPr>
        <w:tc>
          <w:tcPr>
            <w:tcW w:type="dxa" w:w="1551"/>
          </w:tcPr>
          <w:p>
            <w:pPr>
              <w:spacing w:after="0"/>
              <w:jc w:val="left"/>
            </w:pPr>
            <w:r>
              <w:rPr>
                <w:sz w:val="16"/>
              </w:rPr>
              <w:t>Bethlehem town</w:t>
            </w:r>
          </w:p>
        </w:tc>
        <w:tc>
          <w:tcPr>
            <w:tcW w:type="dxa" w:w="1458"/>
          </w:tcPr>
          <w:p>
            <w:pPr>
              <w:spacing w:after="0"/>
              <w:jc w:val="left"/>
            </w:pPr>
            <w:r>
              <w:rPr>
                <w:sz w:val="16"/>
              </w:rPr>
              <w:t>Town</w:t>
            </w:r>
          </w:p>
        </w:tc>
        <w:tc>
          <w:tcPr>
            <w:tcW w:type="dxa" w:w="2423"/>
          </w:tcPr>
          <w:p>
            <w:pPr>
              <w:spacing w:after="0"/>
              <w:jc w:val="left"/>
            </w:pPr>
            <w:r>
              <w:rPr>
                <w:sz w:val="16"/>
              </w:rPr>
              <w:t>No approved plan on record. Approvable pending adoption, not yet eligible</w:t>
            </w:r>
          </w:p>
        </w:tc>
        <w:tc>
          <w:tcPr>
            <w:tcW w:type="dxa" w:w="2205"/>
          </w:tcPr>
          <w:p>
            <w:pPr>
              <w:spacing w:after="0"/>
              <w:jc w:val="right"/>
            </w:pPr>
            <w:r>
              <w:rPr>
                <w:sz w:val="16"/>
              </w:rPr>
              <w:t>FMA RL 0, SRL 0; any 0</w:t>
            </w:r>
          </w:p>
        </w:tc>
        <w:tc>
          <w:tcPr>
            <w:tcW w:type="dxa" w:w="1551"/>
          </w:tcPr>
          <w:p>
            <w:pPr>
              <w:spacing w:after="0"/>
              <w:jc w:val="right"/>
            </w:pPr>
            <w:r>
              <w:rPr>
                <w:sz w:val="16"/>
              </w:rPr>
              <w:t>none found</w:t>
            </w:r>
          </w:p>
        </w:tc>
        <w:tc>
          <w:tcPr>
            <w:tcW w:type="dxa" w:w="2018"/>
          </w:tcPr>
          <w:p>
            <w:pPr>
              <w:spacing w:after="0"/>
              <w:jc w:val="right"/>
            </w:pPr>
            <w:r>
              <w:rPr>
                <w:sz w:val="16"/>
              </w:rPr>
              <w:t>24; no approved plan</w:t>
            </w:r>
          </w:p>
        </w:tc>
        <w:tc>
          <w:tcPr>
            <w:tcW w:type="dxa" w:w="2907"/>
          </w:tcPr>
          <w:p>
            <w:pPr>
              <w:spacing w:after="0"/>
              <w:jc w:val="left"/>
            </w:pPr>
          </w:p>
        </w:tc>
      </w:tr>
      <w:tr>
        <w:trPr>
          <w:cantSplit/>
        </w:trPr>
        <w:tc>
          <w:tcPr>
            <w:tcW w:type="dxa" w:w="1551"/>
          </w:tcPr>
          <w:p>
            <w:pPr>
              <w:spacing w:after="0"/>
              <w:jc w:val="left"/>
            </w:pPr>
            <w:r>
              <w:rPr>
                <w:sz w:val="16"/>
              </w:rPr>
              <w:t>Braselton town</w:t>
            </w:r>
          </w:p>
        </w:tc>
        <w:tc>
          <w:tcPr>
            <w:tcW w:type="dxa" w:w="1458"/>
          </w:tcPr>
          <w:p>
            <w:pPr>
              <w:spacing w:after="0"/>
              <w:jc w:val="left"/>
            </w:pPr>
            <w:r>
              <w:rPr>
                <w:sz w:val="16"/>
              </w:rPr>
              <w:t>Town</w:t>
            </w:r>
          </w:p>
        </w:tc>
        <w:tc>
          <w:tcPr>
            <w:tcW w:type="dxa" w:w="2423"/>
          </w:tcPr>
          <w:p>
            <w:pPr>
              <w:spacing w:after="0"/>
              <w:jc w:val="left"/>
            </w:pPr>
            <w:r>
              <w:rPr>
                <w:sz w:val="16"/>
              </w:rPr>
              <w:t>Approved, expires 2031-07-23</w:t>
            </w:r>
          </w:p>
        </w:tc>
        <w:tc>
          <w:tcPr>
            <w:tcW w:type="dxa" w:w="2205"/>
          </w:tcPr>
          <w:p>
            <w:pPr>
              <w:spacing w:after="0"/>
              <w:jc w:val="right"/>
            </w:pPr>
            <w:r>
              <w:rPr>
                <w:sz w:val="16"/>
              </w:rPr>
              <w:t>FMA RL 0, SRL 0; any 0</w:t>
            </w:r>
          </w:p>
        </w:tc>
        <w:tc>
          <w:tcPr>
            <w:tcW w:type="dxa" w:w="1551"/>
          </w:tcPr>
          <w:p>
            <w:pPr>
              <w:spacing w:after="0"/>
              <w:jc w:val="right"/>
            </w:pPr>
            <w:r>
              <w:rPr>
                <w:sz w:val="16"/>
              </w:rPr>
              <w:t>none found</w:t>
            </w:r>
          </w:p>
        </w:tc>
        <w:tc>
          <w:tcPr>
            <w:tcW w:type="dxa" w:w="2018"/>
          </w:tcPr>
          <w:p>
            <w:pPr>
              <w:spacing w:after="0"/>
              <w:jc w:val="right"/>
            </w:pPr>
            <w:r>
              <w:rPr>
                <w:sz w:val="16"/>
              </w:rPr>
              <w:t>0; not yet covered</w:t>
            </w:r>
          </w:p>
        </w:tc>
        <w:tc>
          <w:tcPr>
            <w:tcW w:type="dxa" w:w="2907"/>
          </w:tcPr>
          <w:p>
            <w:pPr>
              <w:spacing w:after="0"/>
              <w:jc w:val="left"/>
            </w:pPr>
            <w:r>
              <w:rPr>
                <w:sz w:val="16"/>
              </w:rPr>
              <w:t>Also approved under plan 108611 (Hall County, expires 2028-03-07); plan 111013 (Gwinnett County, expires 2030-08-07). FEMA's plan status map shows one plan per jurisdiction and may show one of these; this packet uses the approved plan that expires last.</w:t>
            </w:r>
          </w:p>
        </w:tc>
      </w:tr>
      <w:tr>
        <w:trPr>
          <w:cantSplit/>
        </w:trPr>
        <w:tc>
          <w:tcPr>
            <w:tcW w:type="dxa" w:w="1551"/>
          </w:tcPr>
          <w:p>
            <w:pPr>
              <w:spacing w:after="0"/>
              <w:jc w:val="left"/>
            </w:pPr>
            <w:r>
              <w:rPr>
                <w:sz w:val="16"/>
              </w:rPr>
              <w:t>Carl town</w:t>
            </w:r>
          </w:p>
        </w:tc>
        <w:tc>
          <w:tcPr>
            <w:tcW w:type="dxa" w:w="1458"/>
          </w:tcPr>
          <w:p>
            <w:pPr>
              <w:spacing w:after="0"/>
              <w:jc w:val="left"/>
            </w:pPr>
            <w:r>
              <w:rPr>
                <w:sz w:val="16"/>
              </w:rPr>
              <w:t>Town</w:t>
            </w:r>
          </w:p>
        </w:tc>
        <w:tc>
          <w:tcPr>
            <w:tcW w:type="dxa" w:w="2423"/>
          </w:tcPr>
          <w:p>
            <w:pPr>
              <w:spacing w:after="0"/>
              <w:jc w:val="left"/>
            </w:pPr>
            <w:r>
              <w:rPr>
                <w:sz w:val="16"/>
              </w:rPr>
              <w:t>No approved plan on record. Approvable pending adoption, not yet eligible</w:t>
            </w:r>
          </w:p>
        </w:tc>
        <w:tc>
          <w:tcPr>
            <w:tcW w:type="dxa" w:w="2205"/>
          </w:tcPr>
          <w:p>
            <w:pPr>
              <w:spacing w:after="0"/>
              <w:jc w:val="right"/>
            </w:pPr>
            <w:r>
              <w:rPr>
                <w:sz w:val="16"/>
              </w:rPr>
              <w:t>FMA RL 0, SRL 0; any 0</w:t>
            </w:r>
          </w:p>
        </w:tc>
        <w:tc>
          <w:tcPr>
            <w:tcW w:type="dxa" w:w="1551"/>
          </w:tcPr>
          <w:p>
            <w:pPr>
              <w:spacing w:after="0"/>
              <w:jc w:val="right"/>
            </w:pPr>
            <w:r>
              <w:rPr>
                <w:sz w:val="16"/>
              </w:rPr>
              <w:t>none found</w:t>
            </w:r>
          </w:p>
        </w:tc>
        <w:tc>
          <w:tcPr>
            <w:tcW w:type="dxa" w:w="2018"/>
          </w:tcPr>
          <w:p>
            <w:pPr>
              <w:spacing w:after="0"/>
              <w:jc w:val="right"/>
            </w:pPr>
            <w:r>
              <w:rPr>
                <w:sz w:val="16"/>
              </w:rPr>
              <w:t>5; no approved plan</w:t>
            </w:r>
          </w:p>
        </w:tc>
        <w:tc>
          <w:tcPr>
            <w:tcW w:type="dxa" w:w="2907"/>
          </w:tcPr>
          <w:p>
            <w:pPr>
              <w:spacing w:after="0"/>
              <w:jc w:val="left"/>
            </w:pPr>
          </w:p>
        </w:tc>
      </w:tr>
      <w:tr>
        <w:trPr>
          <w:cantSplit/>
        </w:trPr>
        <w:tc>
          <w:tcPr>
            <w:tcW w:type="dxa" w:w="1551"/>
          </w:tcPr>
          <w:p>
            <w:pPr>
              <w:spacing w:after="0"/>
              <w:jc w:val="left"/>
            </w:pPr>
            <w:r>
              <w:rPr>
                <w:sz w:val="16"/>
              </w:rPr>
              <w:t>Statham city</w:t>
            </w:r>
          </w:p>
        </w:tc>
        <w:tc>
          <w:tcPr>
            <w:tcW w:type="dxa" w:w="1458"/>
          </w:tcPr>
          <w:p>
            <w:pPr>
              <w:spacing w:after="0"/>
              <w:jc w:val="left"/>
            </w:pPr>
            <w:r>
              <w:rPr>
                <w:sz w:val="16"/>
              </w:rPr>
              <w:t>City</w:t>
            </w:r>
          </w:p>
        </w:tc>
        <w:tc>
          <w:tcPr>
            <w:tcW w:type="dxa" w:w="2423"/>
          </w:tcPr>
          <w:p>
            <w:pPr>
              <w:spacing w:after="0"/>
              <w:jc w:val="left"/>
            </w:pPr>
            <w:r>
              <w:rPr>
                <w:sz w:val="16"/>
              </w:rPr>
              <w:t>No approved plan on record. Approvable pending adoption, not yet eligible</w:t>
            </w:r>
          </w:p>
        </w:tc>
        <w:tc>
          <w:tcPr>
            <w:tcW w:type="dxa" w:w="2205"/>
          </w:tcPr>
          <w:p>
            <w:pPr>
              <w:spacing w:after="0"/>
              <w:jc w:val="right"/>
            </w:pPr>
            <w:r>
              <w:rPr>
                <w:sz w:val="16"/>
              </w:rPr>
              <w:t>FMA RL 0, SRL 0; any 0</w:t>
            </w:r>
          </w:p>
        </w:tc>
        <w:tc>
          <w:tcPr>
            <w:tcW w:type="dxa" w:w="1551"/>
          </w:tcPr>
          <w:p>
            <w:pPr>
              <w:spacing w:after="0"/>
              <w:jc w:val="right"/>
            </w:pPr>
            <w:r>
              <w:rPr>
                <w:sz w:val="16"/>
              </w:rPr>
              <w:t>$43,227.38</w:t>
            </w:r>
          </w:p>
        </w:tc>
        <w:tc>
          <w:tcPr>
            <w:tcW w:type="dxa" w:w="2018"/>
          </w:tcPr>
          <w:p>
            <w:pPr>
              <w:spacing w:after="0"/>
              <w:jc w:val="right"/>
            </w:pPr>
            <w:r>
              <w:rPr>
                <w:sz w:val="16"/>
              </w:rPr>
              <w:t>25; no approved plan</w:t>
            </w:r>
          </w:p>
        </w:tc>
        <w:tc>
          <w:tcPr>
            <w:tcW w:type="dxa" w:w="2907"/>
          </w:tcPr>
          <w:p>
            <w:pPr>
              <w:spacing w:after="0"/>
              <w:jc w:val="left"/>
            </w:pPr>
          </w:p>
        </w:tc>
      </w:tr>
      <w:tr>
        <w:trPr>
          <w:cantSplit/>
        </w:trPr>
        <w:tc>
          <w:tcPr>
            <w:tcW w:type="dxa" w:w="1551"/>
          </w:tcPr>
          <w:p>
            <w:pPr>
              <w:spacing w:after="0"/>
              <w:jc w:val="left"/>
            </w:pPr>
            <w:r>
              <w:rPr>
                <w:sz w:val="16"/>
              </w:rPr>
              <w:t>Winder city</w:t>
            </w:r>
          </w:p>
        </w:tc>
        <w:tc>
          <w:tcPr>
            <w:tcW w:type="dxa" w:w="1458"/>
          </w:tcPr>
          <w:p>
            <w:pPr>
              <w:spacing w:after="0"/>
              <w:jc w:val="left"/>
            </w:pPr>
            <w:r>
              <w:rPr>
                <w:sz w:val="16"/>
              </w:rPr>
              <w:t>City</w:t>
            </w:r>
          </w:p>
        </w:tc>
        <w:tc>
          <w:tcPr>
            <w:tcW w:type="dxa" w:w="2423"/>
          </w:tcPr>
          <w:p>
            <w:pPr>
              <w:spacing w:after="0"/>
              <w:jc w:val="left"/>
            </w:pPr>
            <w:r>
              <w:rPr>
                <w:sz w:val="16"/>
              </w:rPr>
              <w:t>No approved plan on record. Approvable pending adoption, not yet eligible</w:t>
            </w:r>
          </w:p>
        </w:tc>
        <w:tc>
          <w:tcPr>
            <w:tcW w:type="dxa" w:w="2205"/>
          </w:tcPr>
          <w:p>
            <w:pPr>
              <w:spacing w:after="0"/>
              <w:jc w:val="right"/>
            </w:pPr>
            <w:r>
              <w:rPr>
                <w:sz w:val="16"/>
              </w:rPr>
              <w:t>FMA RL 0, SRL 0; any 1</w:t>
            </w:r>
          </w:p>
        </w:tc>
        <w:tc>
          <w:tcPr>
            <w:tcW w:type="dxa" w:w="1551"/>
          </w:tcPr>
          <w:p>
            <w:pPr>
              <w:spacing w:after="0"/>
              <w:jc w:val="right"/>
            </w:pPr>
            <w:r>
              <w:rPr>
                <w:sz w:val="16"/>
              </w:rPr>
              <w:t>$58,109.41</w:t>
            </w:r>
          </w:p>
        </w:tc>
        <w:tc>
          <w:tcPr>
            <w:tcW w:type="dxa" w:w="2018"/>
          </w:tcPr>
          <w:p>
            <w:pPr>
              <w:spacing w:after="0"/>
              <w:jc w:val="right"/>
            </w:pPr>
            <w:r>
              <w:rPr>
                <w:sz w:val="16"/>
              </w:rPr>
              <w:t>58; no approved plan</w:t>
            </w:r>
          </w:p>
        </w:tc>
        <w:tc>
          <w:tcPr>
            <w:tcW w:type="dxa" w:w="290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keepNext/>
        <w:spacing w:after="80" w:before="0"/>
      </w:pPr>
      <w:r>
        <w:rPr>
          <w:i/>
          <w:color w:val="555555"/>
          <w:sz w:val="15"/>
        </w:rPr>
        <w:t>GEMA template letters: C/D</w:t>
      </w:r>
    </w:p>
    <w:p>
      <w:pPr>
        <w:spacing w:after="80" w:before="0"/>
      </w:pPr>
      <w:r>
        <w:rPr/>
        <w:t>Local data required</w:t>
      </w:r>
    </w:p>
    <w:p>
      <w:pPr>
        <w:spacing w:after="80" w:before="0"/>
      </w:pPr>
      <w:r>
        <w:rPr/>
        <w:t>County-level starter. The plan must describe impacts for each participant and its own assets.</w:t>
      </w:r>
    </w:p>
    <w:p>
      <w:pPr>
        <w:spacing w:after="80" w:before="0"/>
      </w:pPr>
      <w:r>
        <w:rPr/>
        <w:t>No approved plan on record, so there is no approval date to count from.</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43"/>
        <w:gridCol w:w="1051"/>
        <w:gridCol w:w="1126"/>
        <w:gridCol w:w="1126"/>
        <w:gridCol w:w="1206"/>
        <w:gridCol w:w="1064"/>
        <w:gridCol w:w="1233"/>
        <w:gridCol w:w="1155"/>
        <w:gridCol w:w="1155"/>
        <w:gridCol w:w="1332"/>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5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0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64"/>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33"/>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5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5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3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43"/>
          </w:tcPr>
          <w:p>
            <w:pPr>
              <w:spacing w:after="0"/>
              <w:jc w:val="right"/>
            </w:pPr>
          </w:p>
        </w:tc>
        <w:tc>
          <w:tcPr>
            <w:tcW w:type="dxa" w:w="1051"/>
          </w:tcPr>
          <w:p>
            <w:pPr>
              <w:spacing w:after="0"/>
              <w:jc w:val="right"/>
            </w:pPr>
          </w:p>
        </w:tc>
        <w:tc>
          <w:tcPr>
            <w:tcW w:type="dxa" w:w="1126"/>
          </w:tcPr>
          <w:p>
            <w:pPr>
              <w:spacing w:after="0"/>
              <w:jc w:val="right"/>
            </w:pPr>
          </w:p>
        </w:tc>
        <w:tc>
          <w:tcPr>
            <w:tcW w:type="dxa" w:w="1126"/>
          </w:tcPr>
          <w:p>
            <w:pPr>
              <w:spacing w:after="0"/>
              <w:jc w:val="right"/>
            </w:pPr>
          </w:p>
        </w:tc>
        <w:tc>
          <w:tcPr>
            <w:tcW w:type="dxa" w:w="1206"/>
          </w:tcPr>
          <w:p>
            <w:pPr>
              <w:spacing w:after="0"/>
              <w:jc w:val="right"/>
            </w:pPr>
          </w:p>
        </w:tc>
        <w:tc>
          <w:tcPr>
            <w:tcW w:type="dxa" w:w="1064"/>
          </w:tcPr>
          <w:p>
            <w:pPr>
              <w:spacing w:after="0"/>
              <w:jc w:val="right"/>
            </w:pP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43"/>
          </w:tcPr>
          <w:p>
            <w:pPr>
              <w:spacing w:after="0"/>
              <w:jc w:val="right"/>
            </w:pPr>
          </w:p>
        </w:tc>
        <w:tc>
          <w:tcPr>
            <w:tcW w:type="dxa" w:w="1051"/>
          </w:tcPr>
          <w:p>
            <w:pPr>
              <w:spacing w:after="0"/>
              <w:jc w:val="right"/>
            </w:pPr>
          </w:p>
        </w:tc>
        <w:tc>
          <w:tcPr>
            <w:tcW w:type="dxa" w:w="1126"/>
          </w:tcPr>
          <w:p>
            <w:pPr>
              <w:spacing w:after="0"/>
              <w:jc w:val="right"/>
            </w:pPr>
          </w:p>
        </w:tc>
        <w:tc>
          <w:tcPr>
            <w:tcW w:type="dxa" w:w="1126"/>
          </w:tcPr>
          <w:p>
            <w:pPr>
              <w:spacing w:after="0"/>
              <w:jc w:val="right"/>
            </w:pPr>
          </w:p>
        </w:tc>
        <w:tc>
          <w:tcPr>
            <w:tcW w:type="dxa" w:w="1206"/>
          </w:tcPr>
          <w:p>
            <w:pPr>
              <w:spacing w:after="0"/>
              <w:jc w:val="right"/>
            </w:pPr>
          </w:p>
        </w:tc>
        <w:tc>
          <w:tcPr>
            <w:tcW w:type="dxa" w:w="1064"/>
          </w:tcPr>
          <w:p>
            <w:pPr>
              <w:spacing w:after="0"/>
              <w:jc w:val="right"/>
            </w:pP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$13,453,179,051</w:t>
            </w:r>
          </w:p>
        </w:tc>
        <w:tc>
          <w:tcPr>
            <w:tcW w:type="dxa" w:w="1143"/>
          </w:tcPr>
          <w:p>
            <w:pPr>
              <w:spacing w:after="0"/>
              <w:jc w:val="right"/>
            </w:pPr>
            <w:r>
              <w:rPr>
                <w:sz w:val="16"/>
              </w:rPr>
              <w:t>$46,300,672</w:t>
            </w:r>
          </w:p>
        </w:tc>
        <w:tc>
          <w:tcPr>
            <w:tcW w:type="dxa" w:w="1051"/>
          </w:tcPr>
          <w:p>
            <w:pPr>
              <w:spacing w:after="0"/>
              <w:jc w:val="right"/>
            </w:pPr>
            <w:r>
              <w:rPr>
                <w:sz w:val="16"/>
              </w:rPr>
              <w:t>83,288</w:t>
            </w:r>
          </w:p>
        </w:tc>
        <w:tc>
          <w:tcPr>
            <w:tcW w:type="dxa" w:w="1126"/>
          </w:tcPr>
          <w:p>
            <w:pPr>
              <w:spacing w:after="0"/>
              <w:jc w:val="right"/>
            </w:pPr>
            <w:r>
              <w:rPr>
                <w:sz w:val="16"/>
              </w:rPr>
              <w:t>$3,967</w:t>
            </w:r>
          </w:p>
        </w:tc>
        <w:tc>
          <w:tcPr>
            <w:tcW w:type="dxa" w:w="1126"/>
          </w:tcPr>
          <w:p>
            <w:pPr>
              <w:spacing w:after="0"/>
              <w:jc w:val="right"/>
            </w:pPr>
            <w:r>
              <w:rPr>
                <w:sz w:val="16"/>
              </w:rPr>
              <w:t>$20,806</w:t>
            </w:r>
          </w:p>
        </w:tc>
        <w:tc>
          <w:tcPr>
            <w:tcW w:type="dxa" w:w="1206"/>
          </w:tcPr>
          <w:p>
            <w:pPr>
              <w:spacing w:after="0"/>
              <w:jc w:val="right"/>
            </w:pPr>
            <w:r>
              <w:rPr>
                <w:sz w:val="16"/>
              </w:rPr>
              <w:t>$601,512</w:t>
            </w:r>
          </w:p>
        </w:tc>
        <w:tc>
          <w:tcPr>
            <w:tcW w:type="dxa" w:w="1064"/>
          </w:tcPr>
          <w:p>
            <w:pPr>
              <w:spacing w:after="0"/>
              <w:jc w:val="right"/>
            </w:pPr>
            <w:r>
              <w:rPr>
                <w:sz w:val="16"/>
              </w:rPr>
              <w:t>under 0.0001%</w:t>
            </w: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43"/>
          </w:tcPr>
          <w:p>
            <w:pPr>
              <w:spacing w:after="0"/>
              <w:jc w:val="right"/>
            </w:pPr>
            <w:r>
              <w:rPr>
                <w:sz w:val="16"/>
              </w:rPr>
              <w:t>$0</w:t>
            </w:r>
          </w:p>
        </w:tc>
        <w:tc>
          <w:tcPr>
            <w:tcW w:type="dxa" w:w="1051"/>
          </w:tcPr>
          <w:p>
            <w:pPr>
              <w:spacing w:after="0"/>
              <w:jc w:val="right"/>
            </w:pPr>
          </w:p>
        </w:tc>
        <w:tc>
          <w:tcPr>
            <w:tcW w:type="dxa" w:w="1126"/>
          </w:tcPr>
          <w:p>
            <w:pPr>
              <w:spacing w:after="0"/>
              <w:jc w:val="right"/>
            </w:pPr>
          </w:p>
        </w:tc>
        <w:tc>
          <w:tcPr>
            <w:tcW w:type="dxa" w:w="1126"/>
          </w:tcPr>
          <w:p>
            <w:pPr>
              <w:spacing w:after="0"/>
              <w:jc w:val="right"/>
            </w:pPr>
            <w:r>
              <w:rPr>
                <w:sz w:val="16"/>
              </w:rPr>
              <w:t>$0</w:t>
            </w:r>
          </w:p>
        </w:tc>
        <w:tc>
          <w:tcPr>
            <w:tcW w:type="dxa" w:w="1206"/>
          </w:tcPr>
          <w:p>
            <w:pPr>
              <w:spacing w:after="0"/>
              <w:jc w:val="right"/>
            </w:pPr>
          </w:p>
        </w:tc>
        <w:tc>
          <w:tcPr>
            <w:tcW w:type="dxa" w:w="1064"/>
          </w:tcPr>
          <w:p>
            <w:pPr>
              <w:spacing w:after="0"/>
              <w:jc w:val="right"/>
            </w:pP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$22,865,607,395</w:t>
            </w:r>
          </w:p>
        </w:tc>
        <w:tc>
          <w:tcPr>
            <w:tcW w:type="dxa" w:w="1143"/>
          </w:tcPr>
          <w:p>
            <w:pPr>
              <w:spacing w:after="0"/>
              <w:jc w:val="right"/>
            </w:pPr>
          </w:p>
        </w:tc>
        <w:tc>
          <w:tcPr>
            <w:tcW w:type="dxa" w:w="1051"/>
          </w:tcPr>
          <w:p>
            <w:pPr>
              <w:spacing w:after="0"/>
              <w:jc w:val="right"/>
            </w:pPr>
            <w:r>
              <w:rPr>
                <w:sz w:val="16"/>
              </w:rPr>
              <w:t>83,505</w:t>
            </w:r>
          </w:p>
        </w:tc>
        <w:tc>
          <w:tcPr>
            <w:tcW w:type="dxa" w:w="1126"/>
          </w:tcPr>
          <w:p>
            <w:pPr>
              <w:spacing w:after="0"/>
              <w:jc w:val="right"/>
            </w:pPr>
            <w:r>
              <w:rPr>
                <w:sz w:val="16"/>
              </w:rPr>
              <w:t>$624,674</w:t>
            </w:r>
          </w:p>
        </w:tc>
        <w:tc>
          <w:tcPr>
            <w:tcW w:type="dxa" w:w="1126"/>
          </w:tcPr>
          <w:p>
            <w:pPr>
              <w:spacing w:after="0"/>
              <w:jc w:val="right"/>
            </w:pPr>
          </w:p>
        </w:tc>
        <w:tc>
          <w:tcPr>
            <w:tcW w:type="dxa" w:w="1206"/>
          </w:tcPr>
          <w:p>
            <w:pPr>
              <w:spacing w:after="0"/>
              <w:jc w:val="right"/>
            </w:pPr>
            <w:r>
              <w:rPr>
                <w:sz w:val="16"/>
              </w:rPr>
              <w:t>$188,041</w:t>
            </w:r>
          </w:p>
        </w:tc>
        <w:tc>
          <w:tcPr>
            <w:tcW w:type="dxa" w:w="1064"/>
          </w:tcPr>
          <w:p>
            <w:pPr>
              <w:spacing w:after="0"/>
              <w:jc w:val="right"/>
            </w:pPr>
            <w:r>
              <w:rPr>
                <w:sz w:val="16"/>
              </w:rPr>
              <w:t>0.00273%</w:t>
            </w: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$13,453,179,051</w:t>
            </w:r>
          </w:p>
        </w:tc>
        <w:tc>
          <w:tcPr>
            <w:tcW w:type="dxa" w:w="1143"/>
          </w:tcPr>
          <w:p>
            <w:pPr>
              <w:spacing w:after="0"/>
              <w:jc w:val="right"/>
            </w:pPr>
            <w:r>
              <w:rPr>
                <w:sz w:val="16"/>
              </w:rPr>
              <w:t>$46,300,672</w:t>
            </w:r>
          </w:p>
        </w:tc>
        <w:tc>
          <w:tcPr>
            <w:tcW w:type="dxa" w:w="1051"/>
          </w:tcPr>
          <w:p>
            <w:pPr>
              <w:spacing w:after="0"/>
              <w:jc w:val="right"/>
            </w:pPr>
            <w:r>
              <w:rPr>
                <w:sz w:val="16"/>
              </w:rPr>
              <w:t>83,288</w:t>
            </w:r>
          </w:p>
        </w:tc>
        <w:tc>
          <w:tcPr>
            <w:tcW w:type="dxa" w:w="1126"/>
          </w:tcPr>
          <w:p>
            <w:pPr>
              <w:spacing w:after="0"/>
              <w:jc w:val="right"/>
            </w:pPr>
            <w:r>
              <w:rPr>
                <w:sz w:val="16"/>
              </w:rPr>
              <w:t>$447,130</w:t>
            </w:r>
          </w:p>
        </w:tc>
        <w:tc>
          <w:tcPr>
            <w:tcW w:type="dxa" w:w="1126"/>
          </w:tcPr>
          <w:p>
            <w:pPr>
              <w:spacing w:after="0"/>
              <w:jc w:val="right"/>
            </w:pPr>
            <w:r>
              <w:rPr>
                <w:sz w:val="16"/>
              </w:rPr>
              <w:t>$27,254</w:t>
            </w:r>
          </w:p>
        </w:tc>
        <w:tc>
          <w:tcPr>
            <w:tcW w:type="dxa" w:w="1206"/>
          </w:tcPr>
          <w:p>
            <w:pPr>
              <w:spacing w:after="0"/>
              <w:jc w:val="right"/>
            </w:pPr>
            <w:r>
              <w:rPr>
                <w:sz w:val="16"/>
              </w:rPr>
              <w:t>$16,234</w:t>
            </w:r>
          </w:p>
        </w:tc>
        <w:tc>
          <w:tcPr>
            <w:tcW w:type="dxa" w:w="1064"/>
          </w:tcPr>
          <w:p>
            <w:pPr>
              <w:spacing w:after="0"/>
              <w:jc w:val="right"/>
            </w:pPr>
            <w:r>
              <w:rPr>
                <w:sz w:val="16"/>
              </w:rPr>
              <w:t>0.00332%</w:t>
            </w: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$13,453,179,051</w:t>
            </w:r>
          </w:p>
        </w:tc>
        <w:tc>
          <w:tcPr>
            <w:tcW w:type="dxa" w:w="1143"/>
          </w:tcPr>
          <w:p>
            <w:pPr>
              <w:spacing w:after="0"/>
              <w:jc w:val="right"/>
            </w:pPr>
            <w:r>
              <w:rPr>
                <w:sz w:val="16"/>
              </w:rPr>
              <w:t>$46,300,672</w:t>
            </w:r>
          </w:p>
        </w:tc>
        <w:tc>
          <w:tcPr>
            <w:tcW w:type="dxa" w:w="1051"/>
          </w:tcPr>
          <w:p>
            <w:pPr>
              <w:spacing w:after="0"/>
              <w:jc w:val="right"/>
            </w:pPr>
            <w:r>
              <w:rPr>
                <w:sz w:val="16"/>
              </w:rPr>
              <w:t>83,288</w:t>
            </w:r>
          </w:p>
        </w:tc>
        <w:tc>
          <w:tcPr>
            <w:tcW w:type="dxa" w:w="1126"/>
          </w:tcPr>
          <w:p>
            <w:pPr>
              <w:spacing w:after="0"/>
              <w:jc w:val="right"/>
            </w:pPr>
            <w:r>
              <w:rPr>
                <w:sz w:val="16"/>
              </w:rPr>
              <w:t>$25</w:t>
            </w:r>
          </w:p>
        </w:tc>
        <w:tc>
          <w:tcPr>
            <w:tcW w:type="dxa" w:w="1126"/>
          </w:tcPr>
          <w:p>
            <w:pPr>
              <w:spacing w:after="0"/>
              <w:jc w:val="right"/>
            </w:pPr>
            <w:r>
              <w:rPr>
                <w:sz w:val="16"/>
              </w:rPr>
              <w:t>$71</w:t>
            </w:r>
          </w:p>
        </w:tc>
        <w:tc>
          <w:tcPr>
            <w:tcW w:type="dxa" w:w="1206"/>
          </w:tcPr>
          <w:p>
            <w:pPr>
              <w:spacing w:after="0"/>
              <w:jc w:val="right"/>
            </w:pPr>
            <w:r>
              <w:rPr>
                <w:sz w:val="16"/>
              </w:rPr>
              <w:t>$586,579</w:t>
            </w:r>
          </w:p>
        </w:tc>
        <w:tc>
          <w:tcPr>
            <w:tcW w:type="dxa" w:w="1064"/>
          </w:tcPr>
          <w:p>
            <w:pPr>
              <w:spacing w:after="0"/>
              <w:jc w:val="right"/>
            </w:pPr>
            <w:r>
              <w:rPr>
                <w:sz w:val="16"/>
              </w:rPr>
              <w:t>under 0.0001%</w:t>
            </w: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$13,262,911,541</w:t>
            </w:r>
          </w:p>
        </w:tc>
        <w:tc>
          <w:tcPr>
            <w:tcW w:type="dxa" w:w="1143"/>
          </w:tcPr>
          <w:p>
            <w:pPr>
              <w:spacing w:after="0"/>
              <w:jc w:val="right"/>
            </w:pPr>
            <w:r>
              <w:rPr>
                <w:sz w:val="16"/>
              </w:rPr>
              <w:t>$43,374,116</w:t>
            </w:r>
          </w:p>
        </w:tc>
        <w:tc>
          <w:tcPr>
            <w:tcW w:type="dxa" w:w="1051"/>
          </w:tcPr>
          <w:p>
            <w:pPr>
              <w:spacing w:after="0"/>
              <w:jc w:val="right"/>
            </w:pPr>
            <w:r>
              <w:rPr>
                <w:sz w:val="16"/>
              </w:rPr>
              <w:t>81,858</w:t>
            </w:r>
          </w:p>
        </w:tc>
        <w:tc>
          <w:tcPr>
            <w:tcW w:type="dxa" w:w="1126"/>
          </w:tcPr>
          <w:p>
            <w:pPr>
              <w:spacing w:after="0"/>
              <w:jc w:val="right"/>
            </w:pPr>
            <w:r>
              <w:rPr>
                <w:sz w:val="16"/>
              </w:rPr>
              <w:t>$49,393</w:t>
            </w:r>
          </w:p>
        </w:tc>
        <w:tc>
          <w:tcPr>
            <w:tcW w:type="dxa" w:w="1126"/>
          </w:tcPr>
          <w:p>
            <w:pPr>
              <w:spacing w:after="0"/>
              <w:jc w:val="right"/>
            </w:pPr>
            <w:r>
              <w:rPr>
                <w:sz w:val="16"/>
              </w:rPr>
              <w:t>$24,518</w:t>
            </w:r>
          </w:p>
        </w:tc>
        <w:tc>
          <w:tcPr>
            <w:tcW w:type="dxa" w:w="1206"/>
          </w:tcPr>
          <w:p>
            <w:pPr>
              <w:spacing w:after="0"/>
              <w:jc w:val="right"/>
            </w:pPr>
            <w:r>
              <w:rPr>
                <w:sz w:val="16"/>
              </w:rPr>
              <w:t>$3,426</w:t>
            </w:r>
          </w:p>
        </w:tc>
        <w:tc>
          <w:tcPr>
            <w:tcW w:type="dxa" w:w="1064"/>
          </w:tcPr>
          <w:p>
            <w:pPr>
              <w:spacing w:after="0"/>
              <w:jc w:val="right"/>
            </w:pPr>
            <w:r>
              <w:rPr>
                <w:sz w:val="16"/>
              </w:rPr>
              <w:t>0.000372%</w:t>
            </w: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$13,453,179,051</w:t>
            </w:r>
          </w:p>
        </w:tc>
        <w:tc>
          <w:tcPr>
            <w:tcW w:type="dxa" w:w="1143"/>
          </w:tcPr>
          <w:p>
            <w:pPr>
              <w:spacing w:after="0"/>
              <w:jc w:val="right"/>
            </w:pPr>
          </w:p>
        </w:tc>
        <w:tc>
          <w:tcPr>
            <w:tcW w:type="dxa" w:w="1051"/>
          </w:tcPr>
          <w:p>
            <w:pPr>
              <w:spacing w:after="0"/>
              <w:jc w:val="right"/>
            </w:pPr>
            <w:r>
              <w:rPr>
                <w:sz w:val="16"/>
              </w:rPr>
              <w:t>83,288</w:t>
            </w:r>
          </w:p>
        </w:tc>
        <w:tc>
          <w:tcPr>
            <w:tcW w:type="dxa" w:w="1126"/>
          </w:tcPr>
          <w:p>
            <w:pPr>
              <w:spacing w:after="0"/>
              <w:jc w:val="right"/>
            </w:pPr>
            <w:r>
              <w:rPr>
                <w:sz w:val="16"/>
              </w:rPr>
              <w:t>$215,408</w:t>
            </w:r>
          </w:p>
        </w:tc>
        <w:tc>
          <w:tcPr>
            <w:tcW w:type="dxa" w:w="1126"/>
          </w:tcPr>
          <w:p>
            <w:pPr>
              <w:spacing w:after="0"/>
              <w:jc w:val="right"/>
            </w:pPr>
          </w:p>
        </w:tc>
        <w:tc>
          <w:tcPr>
            <w:tcW w:type="dxa" w:w="1206"/>
          </w:tcPr>
          <w:p>
            <w:pPr>
              <w:spacing w:after="0"/>
              <w:jc w:val="right"/>
            </w:pPr>
            <w:r>
              <w:rPr>
                <w:sz w:val="16"/>
              </w:rPr>
              <w:t>$13,891</w:t>
            </w:r>
          </w:p>
        </w:tc>
        <w:tc>
          <w:tcPr>
            <w:tcW w:type="dxa" w:w="1064"/>
          </w:tcPr>
          <w:p>
            <w:pPr>
              <w:spacing w:after="0"/>
              <w:jc w:val="right"/>
            </w:pPr>
            <w:r>
              <w:rPr>
                <w:sz w:val="16"/>
              </w:rPr>
              <w:t>0.0016%</w:t>
            </w: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$13,446,657,146</w:t>
            </w:r>
          </w:p>
        </w:tc>
        <w:tc>
          <w:tcPr>
            <w:tcW w:type="dxa" w:w="1143"/>
          </w:tcPr>
          <w:p>
            <w:pPr>
              <w:spacing w:after="0"/>
              <w:jc w:val="right"/>
            </w:pPr>
            <w:r>
              <w:rPr>
                <w:sz w:val="16"/>
              </w:rPr>
              <w:t>$1,998,483</w:t>
            </w:r>
          </w:p>
        </w:tc>
        <w:tc>
          <w:tcPr>
            <w:tcW w:type="dxa" w:w="1051"/>
          </w:tcPr>
          <w:p>
            <w:pPr>
              <w:spacing w:after="0"/>
              <w:jc w:val="right"/>
            </w:pPr>
            <w:r>
              <w:rPr>
                <w:sz w:val="16"/>
              </w:rPr>
              <w:t>474</w:t>
            </w:r>
          </w:p>
        </w:tc>
        <w:tc>
          <w:tcPr>
            <w:tcW w:type="dxa" w:w="1126"/>
          </w:tcPr>
          <w:p>
            <w:pPr>
              <w:spacing w:after="0"/>
              <w:jc w:val="right"/>
            </w:pPr>
            <w:r>
              <w:rPr>
                <w:sz w:val="16"/>
              </w:rPr>
              <w:t>$10,624,028</w:t>
            </w:r>
          </w:p>
        </w:tc>
        <w:tc>
          <w:tcPr>
            <w:tcW w:type="dxa" w:w="1126"/>
          </w:tcPr>
          <w:p>
            <w:pPr>
              <w:spacing w:after="0"/>
              <w:jc w:val="right"/>
            </w:pPr>
            <w:r>
              <w:rPr>
                <w:sz w:val="16"/>
              </w:rPr>
              <w:t>$5,741</w:t>
            </w:r>
          </w:p>
        </w:tc>
        <w:tc>
          <w:tcPr>
            <w:tcW w:type="dxa" w:w="1206"/>
          </w:tcPr>
          <w:p>
            <w:pPr>
              <w:spacing w:after="0"/>
              <w:jc w:val="right"/>
            </w:pPr>
            <w:r>
              <w:rPr>
                <w:sz w:val="16"/>
              </w:rPr>
              <w:t>$10,057</w:t>
            </w:r>
          </w:p>
        </w:tc>
        <w:tc>
          <w:tcPr>
            <w:tcW w:type="dxa" w:w="1064"/>
          </w:tcPr>
          <w:p>
            <w:pPr>
              <w:spacing w:after="0"/>
              <w:jc w:val="right"/>
            </w:pPr>
            <w:r>
              <w:rPr>
                <w:sz w:val="16"/>
              </w:rPr>
              <w:t>n/a (see note)</w:t>
            </w: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$305,843,162</w:t>
            </w:r>
          </w:p>
        </w:tc>
        <w:tc>
          <w:tcPr>
            <w:tcW w:type="dxa" w:w="1143"/>
          </w:tcPr>
          <w:p>
            <w:pPr>
              <w:spacing w:after="0"/>
              <w:jc w:val="right"/>
            </w:pPr>
          </w:p>
        </w:tc>
        <w:tc>
          <w:tcPr>
            <w:tcW w:type="dxa" w:w="1051"/>
          </w:tcPr>
          <w:p>
            <w:pPr>
              <w:spacing w:after="0"/>
              <w:jc w:val="right"/>
            </w:pPr>
            <w:r>
              <w:rPr>
                <w:sz w:val="16"/>
              </w:rPr>
              <w:t>2,115</w:t>
            </w:r>
          </w:p>
        </w:tc>
        <w:tc>
          <w:tcPr>
            <w:tcW w:type="dxa" w:w="1126"/>
          </w:tcPr>
          <w:p>
            <w:pPr>
              <w:spacing w:after="0"/>
              <w:jc w:val="right"/>
            </w:pPr>
            <w:r>
              <w:rPr>
                <w:sz w:val="16"/>
              </w:rPr>
              <w:t>$153</w:t>
            </w:r>
          </w:p>
        </w:tc>
        <w:tc>
          <w:tcPr>
            <w:tcW w:type="dxa" w:w="1126"/>
          </w:tcPr>
          <w:p>
            <w:pPr>
              <w:spacing w:after="0"/>
              <w:jc w:val="right"/>
            </w:pPr>
          </w:p>
        </w:tc>
        <w:tc>
          <w:tcPr>
            <w:tcW w:type="dxa" w:w="1206"/>
          </w:tcPr>
          <w:p>
            <w:pPr>
              <w:spacing w:after="0"/>
              <w:jc w:val="right"/>
            </w:pPr>
            <w:r>
              <w:rPr>
                <w:sz w:val="16"/>
              </w:rPr>
              <w:t>$59</w:t>
            </w:r>
          </w:p>
        </w:tc>
        <w:tc>
          <w:tcPr>
            <w:tcW w:type="dxa" w:w="1064"/>
          </w:tcPr>
          <w:p>
            <w:pPr>
              <w:spacing w:after="0"/>
              <w:jc w:val="right"/>
            </w:pPr>
            <w:r>
              <w:rPr>
                <w:sz w:val="16"/>
              </w:rPr>
              <w:t>under 0.0001%</w:t>
            </w: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$13,453,179,051</w:t>
            </w:r>
          </w:p>
        </w:tc>
        <w:tc>
          <w:tcPr>
            <w:tcW w:type="dxa" w:w="1143"/>
          </w:tcPr>
          <w:p>
            <w:pPr>
              <w:spacing w:after="0"/>
              <w:jc w:val="right"/>
            </w:pPr>
          </w:p>
        </w:tc>
        <w:tc>
          <w:tcPr>
            <w:tcW w:type="dxa" w:w="1051"/>
          </w:tcPr>
          <w:p>
            <w:pPr>
              <w:spacing w:after="0"/>
              <w:jc w:val="right"/>
            </w:pPr>
            <w:r>
              <w:rPr>
                <w:sz w:val="16"/>
              </w:rPr>
              <w:t>83,288</w:t>
            </w:r>
          </w:p>
        </w:tc>
        <w:tc>
          <w:tcPr>
            <w:tcW w:type="dxa" w:w="1126"/>
          </w:tcPr>
          <w:p>
            <w:pPr>
              <w:spacing w:after="0"/>
              <w:jc w:val="right"/>
            </w:pPr>
            <w:r>
              <w:rPr>
                <w:sz w:val="16"/>
              </w:rPr>
              <w:t>$222,257</w:t>
            </w:r>
          </w:p>
        </w:tc>
        <w:tc>
          <w:tcPr>
            <w:tcW w:type="dxa" w:w="1126"/>
          </w:tcPr>
          <w:p>
            <w:pPr>
              <w:spacing w:after="0"/>
              <w:jc w:val="right"/>
            </w:pPr>
          </w:p>
        </w:tc>
        <w:tc>
          <w:tcPr>
            <w:tcW w:type="dxa" w:w="1206"/>
          </w:tcPr>
          <w:p>
            <w:pPr>
              <w:spacing w:after="0"/>
              <w:jc w:val="right"/>
            </w:pPr>
            <w:r>
              <w:rPr>
                <w:sz w:val="16"/>
              </w:rPr>
              <w:t>$669,177</w:t>
            </w:r>
          </w:p>
        </w:tc>
        <w:tc>
          <w:tcPr>
            <w:tcW w:type="dxa" w:w="1064"/>
          </w:tcPr>
          <w:p>
            <w:pPr>
              <w:spacing w:after="0"/>
              <w:jc w:val="right"/>
            </w:pPr>
            <w:r>
              <w:rPr>
                <w:sz w:val="16"/>
              </w:rPr>
              <w:t>0.00165%</w:t>
            </w: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$13,453,179,051</w:t>
            </w:r>
          </w:p>
        </w:tc>
        <w:tc>
          <w:tcPr>
            <w:tcW w:type="dxa" w:w="1143"/>
          </w:tcPr>
          <w:p>
            <w:pPr>
              <w:spacing w:after="0"/>
              <w:jc w:val="right"/>
            </w:pPr>
            <w:r>
              <w:rPr>
                <w:sz w:val="16"/>
              </w:rPr>
              <w:t>$46,300,672</w:t>
            </w:r>
          </w:p>
        </w:tc>
        <w:tc>
          <w:tcPr>
            <w:tcW w:type="dxa" w:w="1051"/>
          </w:tcPr>
          <w:p>
            <w:pPr>
              <w:spacing w:after="0"/>
              <w:jc w:val="right"/>
            </w:pPr>
            <w:r>
              <w:rPr>
                <w:sz w:val="16"/>
              </w:rPr>
              <w:t>83,288</w:t>
            </w:r>
          </w:p>
        </w:tc>
        <w:tc>
          <w:tcPr>
            <w:tcW w:type="dxa" w:w="1126"/>
          </w:tcPr>
          <w:p>
            <w:pPr>
              <w:spacing w:after="0"/>
              <w:jc w:val="right"/>
            </w:pPr>
            <w:r>
              <w:rPr>
                <w:sz w:val="16"/>
              </w:rPr>
              <w:t>$165,007</w:t>
            </w:r>
          </w:p>
        </w:tc>
        <w:tc>
          <w:tcPr>
            <w:tcW w:type="dxa" w:w="1126"/>
          </w:tcPr>
          <w:p>
            <w:pPr>
              <w:spacing w:after="0"/>
              <w:jc w:val="right"/>
            </w:pPr>
            <w:r>
              <w:rPr>
                <w:sz w:val="16"/>
              </w:rPr>
              <w:t>$449</w:t>
            </w:r>
          </w:p>
        </w:tc>
        <w:tc>
          <w:tcPr>
            <w:tcW w:type="dxa" w:w="1206"/>
          </w:tcPr>
          <w:p>
            <w:pPr>
              <w:spacing w:after="0"/>
              <w:jc w:val="right"/>
            </w:pPr>
            <w:r>
              <w:rPr>
                <w:sz w:val="16"/>
              </w:rPr>
              <w:t>$831,787</w:t>
            </w:r>
          </w:p>
        </w:tc>
        <w:tc>
          <w:tcPr>
            <w:tcW w:type="dxa" w:w="1064"/>
          </w:tcPr>
          <w:p>
            <w:pPr>
              <w:spacing w:after="0"/>
              <w:jc w:val="right"/>
            </w:pPr>
            <w:r>
              <w:rPr>
                <w:sz w:val="16"/>
              </w:rPr>
              <w:t>0.00123%</w:t>
            </w: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$13,453,179,051</w:t>
            </w:r>
          </w:p>
        </w:tc>
        <w:tc>
          <w:tcPr>
            <w:tcW w:type="dxa" w:w="1143"/>
          </w:tcPr>
          <w:p>
            <w:pPr>
              <w:spacing w:after="0"/>
              <w:jc w:val="right"/>
            </w:pPr>
            <w:r>
              <w:rPr>
                <w:sz w:val="16"/>
              </w:rPr>
              <w:t>$46,300,672</w:t>
            </w:r>
          </w:p>
        </w:tc>
        <w:tc>
          <w:tcPr>
            <w:tcW w:type="dxa" w:w="1051"/>
          </w:tcPr>
          <w:p>
            <w:pPr>
              <w:spacing w:after="0"/>
              <w:jc w:val="right"/>
            </w:pPr>
            <w:r>
              <w:rPr>
                <w:sz w:val="16"/>
              </w:rPr>
              <w:t>83,288</w:t>
            </w:r>
          </w:p>
        </w:tc>
        <w:tc>
          <w:tcPr>
            <w:tcW w:type="dxa" w:w="1126"/>
          </w:tcPr>
          <w:p>
            <w:pPr>
              <w:spacing w:after="0"/>
              <w:jc w:val="right"/>
            </w:pPr>
            <w:r>
              <w:rPr>
                <w:sz w:val="16"/>
              </w:rPr>
              <w:t>$1,428,365</w:t>
            </w:r>
          </w:p>
        </w:tc>
        <w:tc>
          <w:tcPr>
            <w:tcW w:type="dxa" w:w="1126"/>
          </w:tcPr>
          <w:p>
            <w:pPr>
              <w:spacing w:after="0"/>
              <w:jc w:val="right"/>
            </w:pPr>
            <w:r>
              <w:rPr>
                <w:sz w:val="16"/>
              </w:rPr>
              <w:t>$1,212</w:t>
            </w:r>
          </w:p>
        </w:tc>
        <w:tc>
          <w:tcPr>
            <w:tcW w:type="dxa" w:w="1206"/>
          </w:tcPr>
          <w:p>
            <w:pPr>
              <w:spacing w:after="0"/>
              <w:jc w:val="right"/>
            </w:pPr>
            <w:r>
              <w:rPr>
                <w:sz w:val="16"/>
              </w:rPr>
              <w:t>$1,374,193</w:t>
            </w:r>
          </w:p>
        </w:tc>
        <w:tc>
          <w:tcPr>
            <w:tcW w:type="dxa" w:w="1064"/>
          </w:tcPr>
          <w:p>
            <w:pPr>
              <w:spacing w:after="0"/>
              <w:jc w:val="right"/>
            </w:pPr>
            <w:r>
              <w:rPr>
                <w:sz w:val="16"/>
              </w:rPr>
              <w:t>0.0106%</w:t>
            </w: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43"/>
          </w:tcPr>
          <w:p>
            <w:pPr>
              <w:spacing w:after="0"/>
              <w:jc w:val="right"/>
            </w:pPr>
          </w:p>
        </w:tc>
        <w:tc>
          <w:tcPr>
            <w:tcW w:type="dxa" w:w="1051"/>
          </w:tcPr>
          <w:p>
            <w:pPr>
              <w:spacing w:after="0"/>
              <w:jc w:val="right"/>
            </w:pPr>
          </w:p>
        </w:tc>
        <w:tc>
          <w:tcPr>
            <w:tcW w:type="dxa" w:w="1126"/>
          </w:tcPr>
          <w:p>
            <w:pPr>
              <w:spacing w:after="0"/>
              <w:jc w:val="right"/>
            </w:pPr>
          </w:p>
        </w:tc>
        <w:tc>
          <w:tcPr>
            <w:tcW w:type="dxa" w:w="1126"/>
          </w:tcPr>
          <w:p>
            <w:pPr>
              <w:spacing w:after="0"/>
              <w:jc w:val="right"/>
            </w:pPr>
          </w:p>
        </w:tc>
        <w:tc>
          <w:tcPr>
            <w:tcW w:type="dxa" w:w="1206"/>
          </w:tcPr>
          <w:p>
            <w:pPr>
              <w:spacing w:after="0"/>
              <w:jc w:val="right"/>
            </w:pPr>
          </w:p>
        </w:tc>
        <w:tc>
          <w:tcPr>
            <w:tcW w:type="dxa" w:w="1064"/>
          </w:tcPr>
          <w:p>
            <w:pPr>
              <w:spacing w:after="0"/>
              <w:jc w:val="right"/>
            </w:pP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43"/>
          </w:tcPr>
          <w:p>
            <w:pPr>
              <w:spacing w:after="0"/>
              <w:jc w:val="right"/>
            </w:pPr>
          </w:p>
        </w:tc>
        <w:tc>
          <w:tcPr>
            <w:tcW w:type="dxa" w:w="1051"/>
          </w:tcPr>
          <w:p>
            <w:pPr>
              <w:spacing w:after="0"/>
              <w:jc w:val="right"/>
            </w:pPr>
          </w:p>
        </w:tc>
        <w:tc>
          <w:tcPr>
            <w:tcW w:type="dxa" w:w="1126"/>
          </w:tcPr>
          <w:p>
            <w:pPr>
              <w:spacing w:after="0"/>
              <w:jc w:val="right"/>
            </w:pPr>
          </w:p>
        </w:tc>
        <w:tc>
          <w:tcPr>
            <w:tcW w:type="dxa" w:w="1126"/>
          </w:tcPr>
          <w:p>
            <w:pPr>
              <w:spacing w:after="0"/>
              <w:jc w:val="right"/>
            </w:pPr>
          </w:p>
        </w:tc>
        <w:tc>
          <w:tcPr>
            <w:tcW w:type="dxa" w:w="1206"/>
          </w:tcPr>
          <w:p>
            <w:pPr>
              <w:spacing w:after="0"/>
              <w:jc w:val="right"/>
            </w:pPr>
          </w:p>
        </w:tc>
        <w:tc>
          <w:tcPr>
            <w:tcW w:type="dxa" w:w="1064"/>
          </w:tcPr>
          <w:p>
            <w:pPr>
              <w:spacing w:after="0"/>
              <w:jc w:val="right"/>
            </w:pP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$1,519,096,569</w:t>
            </w:r>
          </w:p>
        </w:tc>
        <w:tc>
          <w:tcPr>
            <w:tcW w:type="dxa" w:w="1143"/>
          </w:tcPr>
          <w:p>
            <w:pPr>
              <w:spacing w:after="0"/>
              <w:jc w:val="right"/>
            </w:pPr>
            <w:r>
              <w:rPr>
                <w:sz w:val="16"/>
              </w:rPr>
              <w:t>$11,107,900</w:t>
            </w:r>
          </w:p>
        </w:tc>
        <w:tc>
          <w:tcPr>
            <w:tcW w:type="dxa" w:w="1051"/>
          </w:tcPr>
          <w:p>
            <w:pPr>
              <w:spacing w:after="0"/>
              <w:jc w:val="right"/>
            </w:pPr>
            <w:r>
              <w:rPr>
                <w:sz w:val="16"/>
              </w:rPr>
              <w:t>15,656</w:t>
            </w:r>
          </w:p>
        </w:tc>
        <w:tc>
          <w:tcPr>
            <w:tcW w:type="dxa" w:w="1126"/>
          </w:tcPr>
          <w:p>
            <w:pPr>
              <w:spacing w:after="0"/>
              <w:jc w:val="right"/>
            </w:pPr>
            <w:r>
              <w:rPr>
                <w:sz w:val="16"/>
              </w:rPr>
              <w:t>$6,113</w:t>
            </w:r>
          </w:p>
        </w:tc>
        <w:tc>
          <w:tcPr>
            <w:tcW w:type="dxa" w:w="1126"/>
          </w:tcPr>
          <w:p>
            <w:pPr>
              <w:spacing w:after="0"/>
              <w:jc w:val="right"/>
            </w:pPr>
            <w:r>
              <w:rPr>
                <w:sz w:val="16"/>
              </w:rPr>
              <w:t>$16</w:t>
            </w:r>
          </w:p>
        </w:tc>
        <w:tc>
          <w:tcPr>
            <w:tcW w:type="dxa" w:w="1206"/>
          </w:tcPr>
          <w:p>
            <w:pPr>
              <w:spacing w:after="0"/>
              <w:jc w:val="right"/>
            </w:pPr>
            <w:r>
              <w:rPr>
                <w:sz w:val="16"/>
              </w:rPr>
              <w:t>$2,996</w:t>
            </w:r>
          </w:p>
        </w:tc>
        <w:tc>
          <w:tcPr>
            <w:tcW w:type="dxa" w:w="1064"/>
          </w:tcPr>
          <w:p>
            <w:pPr>
              <w:spacing w:after="0"/>
              <w:jc w:val="right"/>
            </w:pPr>
            <w:r>
              <w:rPr>
                <w:sz w:val="16"/>
              </w:rPr>
              <w:t>0.000402%</w:t>
            </w: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$13,453,179,051</w:t>
            </w:r>
          </w:p>
        </w:tc>
        <w:tc>
          <w:tcPr>
            <w:tcW w:type="dxa" w:w="1143"/>
          </w:tcPr>
          <w:p>
            <w:pPr>
              <w:spacing w:after="0"/>
              <w:jc w:val="right"/>
            </w:pPr>
            <w:r>
              <w:rPr>
                <w:sz w:val="16"/>
              </w:rPr>
              <w:t>$46,300,672</w:t>
            </w:r>
          </w:p>
        </w:tc>
        <w:tc>
          <w:tcPr>
            <w:tcW w:type="dxa" w:w="1051"/>
          </w:tcPr>
          <w:p>
            <w:pPr>
              <w:spacing w:after="0"/>
              <w:jc w:val="right"/>
            </w:pPr>
            <w:r>
              <w:rPr>
                <w:sz w:val="16"/>
              </w:rPr>
              <w:t>83,288</w:t>
            </w:r>
          </w:p>
        </w:tc>
        <w:tc>
          <w:tcPr>
            <w:tcW w:type="dxa" w:w="1126"/>
          </w:tcPr>
          <w:p>
            <w:pPr>
              <w:spacing w:after="0"/>
              <w:jc w:val="right"/>
            </w:pPr>
            <w:r>
              <w:rPr>
                <w:sz w:val="16"/>
              </w:rPr>
              <w:t>$8,846</w:t>
            </w:r>
          </w:p>
        </w:tc>
        <w:tc>
          <w:tcPr>
            <w:tcW w:type="dxa" w:w="1126"/>
          </w:tcPr>
          <w:p>
            <w:pPr>
              <w:spacing w:after="0"/>
              <w:jc w:val="right"/>
            </w:pPr>
            <w:r>
              <w:rPr>
                <w:sz w:val="16"/>
              </w:rPr>
              <w:t>$51</w:t>
            </w:r>
          </w:p>
        </w:tc>
        <w:tc>
          <w:tcPr>
            <w:tcW w:type="dxa" w:w="1206"/>
          </w:tcPr>
          <w:p>
            <w:pPr>
              <w:spacing w:after="0"/>
              <w:jc w:val="right"/>
            </w:pPr>
            <w:r>
              <w:rPr>
                <w:sz w:val="16"/>
              </w:rPr>
              <w:t>$1,180</w:t>
            </w:r>
          </w:p>
        </w:tc>
        <w:tc>
          <w:tcPr>
            <w:tcW w:type="dxa" w:w="1064"/>
          </w:tcPr>
          <w:p>
            <w:pPr>
              <w:spacing w:after="0"/>
              <w:jc w:val="right"/>
            </w:pPr>
            <w:r>
              <w:rPr>
                <w:sz w:val="16"/>
              </w:rPr>
              <w:t>under 0.0001%</w:t>
            </w: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p>
        </w:tc>
      </w:tr>
    </w:tbl>
    <w:p>
      <w:pPr>
        <w:spacing w:after="40" w:before="60"/>
      </w:pPr>
      <w:r>
        <w:rPr>
          <w:sz w:val="15"/>
        </w:rPr>
        <w:t>Totals since the plan: not available. No approved plan on record, so there is no approval date to count from.</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 xml:space="preserve">The 2024 Georgia Hazard Mitigation Strategy says the State provides a Level 2 Hazus analysis as part of each county's plan update, and GMIS holds critical-facility data. Use them for B2-a and B2-b. </w:t>
      </w:r>
      <w:hyperlink r:id="rId24">
        <w:r>
          <w:rPr>
            <w:color w:val="1F4E99"/>
            <w:sz w:val="17"/>
            <w:u w:val="single"/>
          </w:rPr>
          <w:t>https://gema.georgia.gov/document/document/georgia-hazard-mitigation-strategy-2024/download</w:t>
        </w:r>
      </w:hyperlink>
    </w:p>
    <w:p>
      <w:pPr>
        <w:spacing w:after="60" w:before="0"/>
      </w:pPr>
      <w:r>
        <w:rPr>
          <w:color w:val="555555"/>
          <w:sz w:val="17"/>
        </w:rPr>
        <w:t xml:space="preserve">The 2024 Georgia Hazard Mitigation Strategy notes that FEMA restricted access to repetitive-loss property data, so GMIS repetitive-loss reports may not be available; ask GEMA/HS or the state NFIP coordinator for the current list. </w:t>
      </w:r>
      <w:hyperlink r:id="rId24">
        <w:r>
          <w:rPr>
            <w:color w:val="1F4E99"/>
            <w:sz w:val="17"/>
            <w:u w:val="single"/>
          </w:rPr>
          <w:t>https://gema.georgia.gov/document/document/georgia-hazard-mitigation-strategy-2024/download</w:t>
        </w:r>
      </w:hyperlink>
    </w:p>
    <w:p>
      <w:pPr>
        <w:spacing w:after="60" w:before="0"/>
      </w:pPr>
      <w:r>
        <w:rPr>
          <w:color w:val="555555"/>
          <w:sz w:val="17"/>
        </w:rPr>
        <w:t xml:space="preserve">Rows are also labeled with the GEMA template per-hazard section letter (A to I). </w:t>
      </w:r>
      <w:hyperlink r:id="rId25">
        <w:r>
          <w:rPr>
            <w:color w:val="1F4E99"/>
            <w:sz w:val="17"/>
            <w:u w:val="single"/>
          </w:rPr>
          <w:t>https://gema.georgia.gov/document/publication/local-hazard-mitigation-plan-update-template/download</w:t>
        </w:r>
      </w:hyperlink>
    </w:p>
    <w:p>
      <w:pPr>
        <w:pStyle w:val="Heading2"/>
        <w:keepNext/>
        <w:spacing w:after="80"/>
      </w:pPr>
      <w:r>
        <w:rPr/>
        <w:t>Supports B2-a: context</w:t>
      </w:r>
    </w:p>
    <w:p>
      <w:pPr>
        <w:keepNext/>
        <w:spacing w:after="80" w:before="0"/>
      </w:pPr>
      <w:r>
        <w:rPr>
          <w:i/>
          <w:color w:val="555555"/>
          <w:sz w:val="15"/>
        </w:rPr>
        <w:t>GEMA template letter: I</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83,288</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$13,453,179,051</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$46,300,672</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$13,875,482</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$4,299,132</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WINDER,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2</w:t>
            </w:r>
          </w:p>
        </w:tc>
        <w:tc>
          <w:tcPr>
            <w:tcW w:type="dxa" w:w="1572"/>
          </w:tcPr>
          <w:p>
            <w:pPr>
              <w:spacing w:after="0"/>
              <w:jc w:val="right"/>
            </w:pPr>
            <w:r>
              <w:rPr>
                <w:sz w:val="16"/>
              </w:rPr>
              <w:t>2</w:t>
            </w:r>
          </w:p>
        </w:tc>
        <w:tc>
          <w:tcPr>
            <w:tcW w:type="dxa" w:w="1572"/>
          </w:tcPr>
          <w:p>
            <w:pPr>
              <w:spacing w:after="0"/>
              <w:jc w:val="right"/>
            </w:pPr>
            <w:r>
              <w:rPr>
                <w:sz w:val="16"/>
              </w:rPr>
              <w:t>5</w:t>
            </w:r>
          </w:p>
        </w:tc>
        <w:tc>
          <w:tcPr>
            <w:tcW w:type="dxa" w:w="1572"/>
          </w:tcPr>
          <w:p>
            <w:pPr>
              <w:spacing w:after="0"/>
              <w:jc w:val="right"/>
            </w:pPr>
            <w:r>
              <w:rPr>
                <w:sz w:val="16"/>
              </w:rPr>
              <w:t>2</w:t>
            </w:r>
          </w:p>
        </w:tc>
        <w:tc>
          <w:tcPr>
            <w:tcW w:type="dxa" w:w="1572"/>
          </w:tcPr>
          <w:p>
            <w:pPr>
              <w:spacing w:after="0"/>
              <w:jc w:val="right"/>
            </w:pPr>
            <w:r>
              <w:rPr>
                <w:sz w:val="16"/>
              </w:rPr>
              <w:t>6</w:t>
            </w:r>
          </w:p>
        </w:tc>
        <w:tc>
          <w:tcPr>
            <w:tcW w:type="dxa" w:w="1572"/>
          </w:tcPr>
          <w:p>
            <w:pPr>
              <w:spacing w:after="0"/>
              <w:jc w:val="right"/>
            </w:pPr>
            <w:r>
              <w:rPr>
                <w:sz w:val="16"/>
              </w:rPr>
              <w:t>1</w:t>
            </w:r>
          </w:p>
        </w:tc>
        <w:tc>
          <w:tcPr>
            <w:tcW w:type="dxa" w:w="1749"/>
          </w:tcPr>
          <w:p>
            <w:pPr>
              <w:spacing w:after="0"/>
              <w:jc w:val="right"/>
            </w:pPr>
            <w:r>
              <w:rPr>
                <w:sz w:val="16"/>
              </w:rPr>
              <w:t>6</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Barrow County (unincorporated area)</w:t>
            </w:r>
          </w:p>
        </w:tc>
        <w:tc>
          <w:tcPr>
            <w:tcW w:type="dxa" w:w="1499"/>
          </w:tcPr>
          <w:p>
            <w:pPr>
              <w:spacing w:after="0"/>
              <w:jc w:val="left"/>
            </w:pPr>
            <w:r>
              <w:rPr>
                <w:sz w:val="16"/>
              </w:rPr>
              <w:t>130497</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Auburn city</w:t>
            </w:r>
          </w:p>
        </w:tc>
        <w:tc>
          <w:tcPr>
            <w:tcW w:type="dxa" w:w="1499"/>
          </w:tcPr>
          <w:p>
            <w:pPr>
              <w:spacing w:after="0"/>
              <w:jc w:val="left"/>
            </w:pPr>
            <w:r>
              <w:rPr>
                <w:sz w:val="16"/>
              </w:rPr>
              <w:t>130498</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Bethlehem town</w:t>
            </w:r>
          </w:p>
        </w:tc>
        <w:tc>
          <w:tcPr>
            <w:tcW w:type="dxa" w:w="1499"/>
          </w:tcPr>
          <w:p>
            <w:pPr>
              <w:spacing w:after="0"/>
              <w:jc w:val="left"/>
            </w:pPr>
            <w:r>
              <w:rPr>
                <w:sz w:val="16"/>
              </w:rPr>
              <w:t>130272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Braselton town</w:t>
            </w:r>
          </w:p>
        </w:tc>
        <w:tc>
          <w:tcPr>
            <w:tcW w:type="dxa" w:w="1499"/>
          </w:tcPr>
          <w:p>
            <w:pPr>
              <w:spacing w:after="0"/>
              <w:jc w:val="left"/>
            </w:pPr>
            <w:r>
              <w:rPr>
                <w:sz w:val="16"/>
              </w:rPr>
              <w:t>130343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Carl town</w:t>
            </w:r>
          </w:p>
        </w:tc>
        <w:tc>
          <w:tcPr>
            <w:tcW w:type="dxa" w:w="1499"/>
          </w:tcPr>
          <w:p>
            <w:pPr>
              <w:spacing w:after="0"/>
              <w:jc w:val="left"/>
            </w:pPr>
            <w:r>
              <w:rPr>
                <w:sz w:val="16"/>
              </w:rPr>
              <w:t>130273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Statham city</w:t>
            </w:r>
          </w:p>
        </w:tc>
        <w:tc>
          <w:tcPr>
            <w:tcW w:type="dxa" w:w="1499"/>
          </w:tcPr>
          <w:p>
            <w:pPr>
              <w:spacing w:after="0"/>
              <w:jc w:val="left"/>
            </w:pPr>
            <w:r>
              <w:rPr>
                <w:sz w:val="16"/>
              </w:rPr>
              <w:t>130275</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Winder city</w:t>
            </w:r>
          </w:p>
        </w:tc>
        <w:tc>
          <w:tcPr>
            <w:tcW w:type="dxa" w:w="1499"/>
          </w:tcPr>
          <w:p>
            <w:pPr>
              <w:spacing w:after="0"/>
              <w:jc w:val="left"/>
            </w:pPr>
            <w:r>
              <w:rPr>
                <w:sz w:val="16"/>
              </w:rPr>
              <w:t>130234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not a FEMA document, and not reviewed or endorsed by FEMA or GEMA/HS; GEMA template letters are a cross-reference only.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6">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Barrow County, GA: risk-assessment baseline packet, release 2026-10 (data as of 2026-09-28; County area 13013).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7">
        <w:r>
          <w:rPr>
            <w:color w:val="1F4E99"/>
            <w:sz w:val="17"/>
            <w:u w:val="single"/>
          </w:rPr>
          <w:t>https://www2.census.gov/geo/docs/maps-data/data/gazetteer/2024_Gazetteer/2024_Gaz_counties_national.zip</w:t>
        </w:r>
      </w:hyperlink>
      <w:r>
        <w:rPr>
          <w:sz w:val="17"/>
        </w:rPr>
        <w:t xml:space="preserve">, </w:t>
      </w:r>
      <w:hyperlink r:id="rId28">
        <w:r>
          <w:rPr>
            <w:color w:val="1F4E99"/>
            <w:sz w:val="17"/>
            <w:u w:val="single"/>
          </w:rPr>
          <w:t>https://www2.census.gov/geo/docs/maps-data/data/gazetteer/2024_Gazetteer/2024_Gaz_cousubs_national.zip</w:t>
        </w:r>
      </w:hyperlink>
      <w:r>
        <w:rPr>
          <w:sz w:val="17"/>
        </w:rPr>
        <w:t xml:space="preserve">, </w:t>
      </w:r>
      <w:hyperlink r:id="rId29">
        <w:r>
          <w:rPr>
            <w:color w:val="1F4E99"/>
            <w:sz w:val="17"/>
            <w:u w:val="single"/>
          </w:rPr>
          <w:t>https://www2.census.gov/geo/docs/maps-data/data/gazetteer/2024_Gazetteer/2024_Gaz_place_national.zip</w:t>
        </w:r>
      </w:hyperlink>
      <w:r>
        <w:rPr>
          <w:sz w:val="17"/>
        </w:rPr>
        <w:t xml:space="preserve">, </w:t>
      </w:r>
      <w:hyperlink r:id="rId30">
        <w:r>
          <w:rPr>
            <w:color w:val="1F4E99"/>
            <w:sz w:val="17"/>
            <w:u w:val="single"/>
          </w:rPr>
          <w:t>https://www2.census.gov/geo/docs/maps-data/data/gazetteer/2024_Gazetteer/2024_Gaz_unsd_national.zip</w:t>
        </w:r>
      </w:hyperlink>
      <w:r>
        <w:rPr>
          <w:sz w:val="17"/>
        </w:rPr>
        <w:t xml:space="preserve">, </w:t>
      </w:r>
      <w:hyperlink r:id="rId31">
        <w:r>
          <w:rPr>
            <w:color w:val="1F4E99"/>
            <w:sz w:val="17"/>
            <w:u w:val="single"/>
          </w:rPr>
          <w:t>https://www2.census.gov/geo/docs/maps-data/data/gazetteer/2024_Gazetteer/2024_Gaz_elsd_national.zip</w:t>
        </w:r>
      </w:hyperlink>
      <w:r>
        <w:rPr>
          <w:sz w:val="17"/>
        </w:rPr>
        <w:t xml:space="preserve">, </w:t>
      </w:r>
      <w:hyperlink r:id="rId32">
        <w:r>
          <w:rPr>
            <w:color w:val="1F4E99"/>
            <w:sz w:val="17"/>
            <w:u w:val="single"/>
          </w:rPr>
          <w:t>https://www2.census.gov/geo/docs/maps-data/data/gazetteer/2024_Gazetteer/2024_Gaz_scsd_national.zip</w:t>
        </w:r>
      </w:hyperlink>
      <w:r>
        <w:rPr>
          <w:sz w:val="17"/>
        </w:rPr>
        <w:t xml:space="preserve">, </w:t>
      </w:r>
      <w:hyperlink r:id="rId33">
        <w:r>
          <w:rPr>
            <w:color w:val="1F4E99"/>
            <w:sz w:val="17"/>
            <w:u w:val="single"/>
          </w:rPr>
          <w:t>https://www2.census.gov/geo/docs/reference/codes2020/national_place_by_county2020.txt</w:t>
        </w:r>
      </w:hyperlink>
      <w:r>
        <w:rPr>
          <w:sz w:val="17"/>
        </w:rPr>
        <w:t xml:space="preserve">, </w:t>
      </w:r>
      <w:hyperlink r:id="rId34">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hazard-plain_2026-10_GA_13013.docx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Barrow County, GA | Risk-assessment baseline packet | release 2026-10, as of 2026-09-28</w:t>
    </w:r>
  </w:p>
  <w:p>
    <w:r>
      <w:rPr>
        <w:b/>
        <w:color w:val="555555"/>
        <w:sz w:val="15"/>
      </w:rPr>
      <w:t>Preview: automated baseline</w:t>
    </w:r>
    <w:r>
      <w:rPr>
        <w:color w:val="555555"/>
        <w:sz w:val="15"/>
      </w:rPr>
      <w:t>. Hazard Plain is an independent product built from public federal data, not a FEMA document, and not reviewed or endorsed by FEMA or GEMA/HS; GEMA template letters are a cross-reference only.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gema.georgia.gov/document/document/georgia-hazard-mitigation-strategy-2024/download" TargetMode="External"/><Relationship Id="rId25" Type="http://schemas.openxmlformats.org/officeDocument/2006/relationships/hyperlink" Target="https://gema.georgia.gov/document/publication/local-hazard-mitigation-plan-update-template/download" TargetMode="External"/><Relationship Id="rId26" Type="http://schemas.openxmlformats.org/officeDocument/2006/relationships/hyperlink" Target="https://creativecommons.org/licenses/by/4.0/" TargetMode="External"/><Relationship Id="rId27" Type="http://schemas.openxmlformats.org/officeDocument/2006/relationships/hyperlink" Target="https://www2.census.gov/geo/docs/maps-data/data/gazetteer/2024_Gazetteer/2024_Gaz_counties_national.zip" TargetMode="External"/><Relationship Id="rId28" Type="http://schemas.openxmlformats.org/officeDocument/2006/relationships/hyperlink" Target="https://www2.census.gov/geo/docs/maps-data/data/gazetteer/2024_Gazetteer/2024_Gaz_cousubs_national.zip" TargetMode="External"/><Relationship Id="rId29" Type="http://schemas.openxmlformats.org/officeDocument/2006/relationships/hyperlink" Target="https://www2.census.gov/geo/docs/maps-data/data/gazetteer/2024_Gazetteer/2024_Gaz_place_national.zip" TargetMode="External"/><Relationship Id="rId30" Type="http://schemas.openxmlformats.org/officeDocument/2006/relationships/hyperlink" Target="https://www2.census.gov/geo/docs/maps-data/data/gazetteer/2024_Gazetteer/2024_Gaz_unsd_national.zip" TargetMode="External"/><Relationship Id="rId31" Type="http://schemas.openxmlformats.org/officeDocument/2006/relationships/hyperlink" Target="https://www2.census.gov/geo/docs/maps-data/data/gazetteer/2024_Gazetteer/2024_Gaz_elsd_national.zip" TargetMode="External"/><Relationship Id="rId32" Type="http://schemas.openxmlformats.org/officeDocument/2006/relationships/hyperlink" Target="https://www2.census.gov/geo/docs/maps-data/data/gazetteer/2024_Gazetteer/2024_Gaz_scsd_national.zip" TargetMode="External"/><Relationship Id="rId33" Type="http://schemas.openxmlformats.org/officeDocument/2006/relationships/hyperlink" Target="https://www2.census.gov/geo/docs/reference/codes2020/national_place_by_county2020.txt" TargetMode="External"/><Relationship Id="rId34"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Barrow County, GA: Risk-assessment baseline packet</dc:title>
  <dc:subject>Hazard Plain release 2026-10, as of 2026-09-28. Preview: automated baseline</dc:subject>
  <dc:creator>Hazard Plain</dc:creator>
  <cp:keywords>Hazard Plain; hazard mitigation; risk assessment; 13013</cp:keywords>
  <dc:description>Hazard Plain is an independent product built from public federal data, not a FEMA document, and not reviewed or endorsed by FEMA or GEMA/HS; GEMA template letters are a cross-reference only.</dc:description>
  <cp:lastModifiedBy>Hazard Plain</cp:lastModifiedBy>
  <cp:revision>1</cp:revision>
  <dcterms:created xsi:type="dcterms:W3CDTF">2013-12-23T23:15:00Z</dcterms:created>
  <dcterms:modified xsi:type="dcterms:W3CDTF">2013-12-23T23:15:00Z</dcterms:modified>
  <cp:category/>
  <dc:language>en-US</dc:language>
</cp:coreProperties>
</file>