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Sumter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2026-11-22</w:t>
      </w:r>
    </w:p>
    <w:p>
      <w:pPr>
        <w:keepNext/>
        <w:spacing w:after="40" w:before="0"/>
      </w:pPr>
      <w:r>
        <w:rPr>
          <w:b/>
        </w:rPr>
        <w:t xml:space="preserve">Plan: </w:t>
      </w:r>
      <w:r>
        <w:rPr/>
        <w:t>Sumter County (FEMA plan 107868)</w:t>
      </w:r>
    </w:p>
    <w:p>
      <w:pPr>
        <w:keepNext/>
        <w:spacing w:after="40" w:before="0"/>
      </w:pPr>
      <w:r>
        <w:rPr>
          <w:b/>
        </w:rPr>
        <w:t xml:space="preserve">Approved: </w:t>
      </w:r>
      <w:r>
        <w:rPr/>
        <w:t>2021-11-22</w:t>
      </w:r>
    </w:p>
    <w:p>
      <w:pPr>
        <w:keepNext/>
        <w:spacing w:after="40" w:before="0"/>
      </w:pPr>
      <w:r>
        <w:rPr>
          <w:b/>
        </w:rPr>
        <w:t xml:space="preserve">Expires: </w:t>
      </w:r>
      <w:r>
        <w:rPr/>
        <w:t>2026-11-22</w:t>
      </w:r>
    </w:p>
    <w:p>
      <w:pPr>
        <w:keepNext/>
        <w:spacing w:after="40" w:before="0"/>
      </w:pPr>
      <w:r>
        <w:rPr>
          <w:b/>
        </w:rPr>
        <w:t xml:space="preserve">As of: </w:t>
      </w:r>
      <w:r>
        <w:rPr/>
        <w:t>2026-09-28</w:t>
      </w:r>
    </w:p>
    <w:p>
      <w:pPr>
        <w:keepNext/>
        <w:spacing w:after="40" w:before="0"/>
      </w:pPr>
      <w:r>
        <w:rPr>
          <w:b/>
        </w:rPr>
        <w:t xml:space="preserve">Days: </w:t>
      </w:r>
      <w:r>
        <w:rPr/>
        <w:t>55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EM-3584-FL, DR-4673-FL, EM-3587-FL, DR-4680-FL, EM-3596-FL, DR-4734-FL, EM-3605-FL, DR-4806-FL, EM-3615-FL, DR-4828-FL, EM-3622-FL, DR-4834-FL (12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53"/>
        <w:gridCol w:w="1394"/>
        <w:gridCol w:w="2156"/>
        <w:gridCol w:w="2323"/>
        <w:gridCol w:w="1037"/>
        <w:gridCol w:w="1037"/>
        <w:gridCol w:w="861"/>
        <w:gridCol w:w="920"/>
        <w:gridCol w:w="2031"/>
      </w:tblGrid>
      <w:tr>
        <w:trPr>
          <w:cantSplit/>
          <w:tblHeader/>
        </w:trPr>
        <w:tc>
          <w:tcPr>
            <w:tcW w:type="dxa" w:w="235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56"/>
            <w:shd w:val="clear" w:color="auto" w:fill="E8E8E8"/>
          </w:tcPr>
          <w:p>
            <w:pPr>
              <w:spacing w:after="0"/>
              <w:jc w:val="left"/>
            </w:pPr>
            <w:r>
              <w:rPr>
                <w:b/>
                <w:sz w:val="16"/>
              </w:rPr>
              <w:t>Status</w:t>
            </w:r>
          </w:p>
        </w:tc>
        <w:tc>
          <w:tcPr>
            <w:tcW w:type="dxa" w:w="23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31"/>
            <w:shd w:val="clear" w:color="auto" w:fill="E8E8E8"/>
          </w:tcPr>
          <w:p>
            <w:pPr>
              <w:spacing w:after="0"/>
              <w:jc w:val="left"/>
            </w:pPr>
            <w:r>
              <w:rPr>
                <w:b/>
                <w:sz w:val="16"/>
              </w:rPr>
              <w:t>Notes</w:t>
            </w:r>
          </w:p>
        </w:tc>
      </w:tr>
      <w:tr>
        <w:trPr>
          <w:cantSplit/>
        </w:trPr>
        <w:tc>
          <w:tcPr>
            <w:tcW w:type="dxa" w:w="2353"/>
          </w:tcPr>
          <w:p>
            <w:pPr>
              <w:spacing w:after="0"/>
              <w:jc w:val="left"/>
            </w:pPr>
            <w:r>
              <w:rPr>
                <w:sz w:val="16"/>
              </w:rPr>
              <w:t>Sumter County (unincorporated area)</w:t>
            </w:r>
          </w:p>
        </w:tc>
        <w:tc>
          <w:tcPr>
            <w:tcW w:type="dxa" w:w="1394"/>
          </w:tcPr>
          <w:p>
            <w:pPr>
              <w:spacing w:after="0"/>
              <w:jc w:val="left"/>
            </w:pPr>
            <w:r>
              <w:rPr>
                <w:sz w:val="16"/>
              </w:rPr>
              <w:t>Unincorporated</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2021-11-23</w:t>
            </w:r>
          </w:p>
        </w:tc>
      </w:tr>
      <w:tr>
        <w:trPr>
          <w:cantSplit/>
        </w:trPr>
        <w:tc>
          <w:tcPr>
            <w:tcW w:type="dxa" w:w="2353"/>
          </w:tcPr>
          <w:p>
            <w:pPr>
              <w:spacing w:after="0"/>
              <w:jc w:val="left"/>
            </w:pPr>
            <w:r>
              <w:rPr>
                <w:sz w:val="16"/>
              </w:rPr>
              <w:t>Bushnell city</w:t>
            </w:r>
          </w:p>
        </w:tc>
        <w:tc>
          <w:tcPr>
            <w:tcW w:type="dxa" w:w="1394"/>
          </w:tcPr>
          <w:p>
            <w:pPr>
              <w:spacing w:after="0"/>
              <w:jc w:val="left"/>
            </w:pPr>
            <w:r>
              <w:rPr>
                <w:sz w:val="16"/>
              </w:rPr>
              <w:t>City</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2022-01-07</w:t>
            </w:r>
          </w:p>
        </w:tc>
      </w:tr>
      <w:tr>
        <w:trPr>
          <w:cantSplit/>
        </w:trPr>
        <w:tc>
          <w:tcPr>
            <w:tcW w:type="dxa" w:w="2353"/>
          </w:tcPr>
          <w:p>
            <w:pPr>
              <w:spacing w:after="0"/>
              <w:jc w:val="left"/>
            </w:pPr>
            <w:r>
              <w:rPr>
                <w:sz w:val="16"/>
              </w:rPr>
              <w:t>Center Hill city</w:t>
            </w:r>
          </w:p>
        </w:tc>
        <w:tc>
          <w:tcPr>
            <w:tcW w:type="dxa" w:w="1394"/>
          </w:tcPr>
          <w:p>
            <w:pPr>
              <w:spacing w:after="0"/>
              <w:jc w:val="left"/>
            </w:pPr>
            <w:r>
              <w:rPr>
                <w:sz w:val="16"/>
              </w:rPr>
              <w:t>City</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2022-02-15</w:t>
            </w:r>
          </w:p>
        </w:tc>
      </w:tr>
      <w:tr>
        <w:trPr>
          <w:cantSplit/>
        </w:trPr>
        <w:tc>
          <w:tcPr>
            <w:tcW w:type="dxa" w:w="2353"/>
          </w:tcPr>
          <w:p>
            <w:pPr>
              <w:spacing w:after="0"/>
              <w:jc w:val="left"/>
            </w:pPr>
            <w:r>
              <w:rPr>
                <w:sz w:val="16"/>
              </w:rPr>
              <w:t>Coleman city</w:t>
            </w:r>
          </w:p>
        </w:tc>
        <w:tc>
          <w:tcPr>
            <w:tcW w:type="dxa" w:w="1394"/>
          </w:tcPr>
          <w:p>
            <w:pPr>
              <w:spacing w:after="0"/>
              <w:jc w:val="left"/>
            </w:pPr>
            <w:r>
              <w:rPr>
                <w:sz w:val="16"/>
              </w:rPr>
              <w:t>City</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2022-03-02</w:t>
            </w:r>
          </w:p>
        </w:tc>
      </w:tr>
      <w:tr>
        <w:trPr>
          <w:cantSplit/>
        </w:trPr>
        <w:tc>
          <w:tcPr>
            <w:tcW w:type="dxa" w:w="2353"/>
          </w:tcPr>
          <w:p>
            <w:pPr>
              <w:spacing w:after="0"/>
              <w:jc w:val="left"/>
            </w:pPr>
            <w:r>
              <w:rPr>
                <w:sz w:val="16"/>
              </w:rPr>
              <w:t>Webster city</w:t>
            </w:r>
          </w:p>
        </w:tc>
        <w:tc>
          <w:tcPr>
            <w:tcW w:type="dxa" w:w="1394"/>
          </w:tcPr>
          <w:p>
            <w:pPr>
              <w:spacing w:after="0"/>
              <w:jc w:val="left"/>
            </w:pPr>
            <w:r>
              <w:rPr>
                <w:sz w:val="16"/>
              </w:rPr>
              <w:t>City</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2022-11-02</w:t>
            </w:r>
          </w:p>
        </w:tc>
      </w:tr>
      <w:tr>
        <w:trPr>
          <w:cantSplit/>
        </w:trPr>
        <w:tc>
          <w:tcPr>
            <w:tcW w:type="dxa" w:w="2353"/>
          </w:tcPr>
          <w:p>
            <w:pPr>
              <w:spacing w:after="0"/>
              <w:jc w:val="left"/>
            </w:pPr>
            <w:r>
              <w:rPr>
                <w:sz w:val="16"/>
              </w:rPr>
              <w:t>Wildwood city</w:t>
            </w:r>
          </w:p>
        </w:tc>
        <w:tc>
          <w:tcPr>
            <w:tcW w:type="dxa" w:w="1394"/>
          </w:tcPr>
          <w:p>
            <w:pPr>
              <w:spacing w:after="0"/>
              <w:jc w:val="left"/>
            </w:pPr>
            <w:r>
              <w:rPr>
                <w:sz w:val="16"/>
              </w:rPr>
              <w:t>City</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2022-01-07</w:t>
            </w:r>
          </w:p>
        </w:tc>
      </w:tr>
      <w:tr>
        <w:trPr>
          <w:cantSplit/>
        </w:trPr>
        <w:tc>
          <w:tcPr>
            <w:tcW w:type="dxa" w:w="2353"/>
          </w:tcPr>
          <w:p>
            <w:pPr>
              <w:spacing w:after="0"/>
              <w:jc w:val="left"/>
            </w:pPr>
            <w:r>
              <w:rPr>
                <w:sz w:val="16"/>
              </w:rPr>
              <w:t>Sumter County School District</w:t>
            </w:r>
          </w:p>
        </w:tc>
        <w:tc>
          <w:tcPr>
            <w:tcW w:type="dxa" w:w="1394"/>
          </w:tcPr>
          <w:p>
            <w:pPr>
              <w:spacing w:after="0"/>
              <w:jc w:val="left"/>
            </w:pPr>
            <w:r>
              <w:rPr>
                <w:sz w:val="16"/>
              </w:rPr>
              <w:t>School/School District</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2022-03-02</w:t>
            </w:r>
          </w:p>
        </w:tc>
      </w:tr>
      <w:tr>
        <w:trPr>
          <w:cantSplit/>
        </w:trPr>
        <w:tc>
          <w:tcPr>
            <w:tcW w:type="dxa" w:w="2353"/>
          </w:tcPr>
          <w:p>
            <w:pPr>
              <w:spacing w:after="0"/>
              <w:jc w:val="left"/>
            </w:pPr>
            <w:r>
              <w:rPr>
                <w:sz w:val="16"/>
              </w:rPr>
              <w:t>Village Center Community Development District</w:t>
            </w:r>
          </w:p>
        </w:tc>
        <w:tc>
          <w:tcPr>
            <w:tcW w:type="dxa" w:w="1394"/>
          </w:tcPr>
          <w:p>
            <w:pPr>
              <w:spacing w:after="0"/>
              <w:jc w:val="left"/>
            </w:pPr>
            <w:r>
              <w:rPr>
                <w:sz w:val="16"/>
              </w:rPr>
              <w:t>Special District</w:t>
            </w:r>
          </w:p>
        </w:tc>
        <w:tc>
          <w:tcPr>
            <w:tcW w:type="dxa" w:w="2156"/>
          </w:tcPr>
          <w:p>
            <w:pPr>
              <w:spacing w:after="0"/>
              <w:jc w:val="left"/>
            </w:pPr>
            <w:r>
              <w:rPr>
                <w:sz w:val="16"/>
              </w:rPr>
              <w:t>Approved, expires 2026-11-22</w:t>
            </w:r>
          </w:p>
        </w:tc>
        <w:tc>
          <w:tcPr>
            <w:tcW w:type="dxa" w:w="2323"/>
          </w:tcPr>
          <w:p>
            <w:pPr>
              <w:spacing w:after="0"/>
              <w:jc w:val="left"/>
            </w:pPr>
            <w:r>
              <w:rPr>
                <w:sz w:val="16"/>
              </w:rPr>
              <w:t>Sumter County (FEMA plan 107868)</w:t>
            </w:r>
          </w:p>
        </w:tc>
        <w:tc>
          <w:tcPr>
            <w:tcW w:type="dxa" w:w="1037"/>
          </w:tcPr>
          <w:p>
            <w:pPr>
              <w:spacing w:after="0"/>
              <w:jc w:val="left"/>
            </w:pPr>
            <w:r>
              <w:rPr>
                <w:sz w:val="16"/>
              </w:rPr>
              <w:t>2021-11-22</w:t>
            </w:r>
          </w:p>
        </w:tc>
        <w:tc>
          <w:tcPr>
            <w:tcW w:type="dxa" w:w="1037"/>
          </w:tcPr>
          <w:p>
            <w:pPr>
              <w:spacing w:after="0"/>
              <w:jc w:val="left"/>
            </w:pPr>
            <w:r>
              <w:rPr>
                <w:sz w:val="16"/>
              </w:rPr>
              <w:t>2026-11-22</w:t>
            </w:r>
          </w:p>
        </w:tc>
        <w:tc>
          <w:tcPr>
            <w:tcW w:type="dxa" w:w="861"/>
          </w:tcPr>
          <w:p>
            <w:pPr>
              <w:spacing w:after="0"/>
              <w:jc w:val="right"/>
            </w:pPr>
            <w:r>
              <w:rPr>
                <w:sz w:val="16"/>
              </w:rPr>
              <w:t>55</w:t>
            </w:r>
          </w:p>
        </w:tc>
        <w:tc>
          <w:tcPr>
            <w:tcW w:type="dxa" w:w="920"/>
          </w:tcPr>
          <w:p>
            <w:pPr>
              <w:spacing w:after="0"/>
              <w:jc w:val="left"/>
            </w:pPr>
          </w:p>
        </w:tc>
        <w:tc>
          <w:tcPr>
            <w:tcW w:type="dxa" w:w="2031"/>
          </w:tcPr>
          <w:p>
            <w:pPr>
              <w:spacing w:after="0"/>
              <w:jc w:val="left"/>
            </w:pPr>
            <w:r>
              <w:rPr>
                <w:sz w:val="16"/>
              </w:rPr>
              <w:t>member approved 2021-12-15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0"/>
        <w:gridCol w:w="1220"/>
        <w:gridCol w:w="1126"/>
        <w:gridCol w:w="1126"/>
        <w:gridCol w:w="1295"/>
        <w:gridCol w:w="1163"/>
        <w:gridCol w:w="1194"/>
        <w:gridCol w:w="2160"/>
        <w:gridCol w:w="188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126"/>
          </w:tcPr>
          <w:p>
            <w:pPr>
              <w:spacing w:after="0"/>
              <w:jc w:val="right"/>
            </w:pPr>
            <w:r>
              <w:rPr>
                <w:sz w:val="16"/>
              </w:rPr>
              <w:t>$16,761,674</w:t>
            </w:r>
          </w:p>
        </w:tc>
        <w:tc>
          <w:tcPr>
            <w:tcW w:type="dxa" w:w="1126"/>
          </w:tcPr>
          <w:p>
            <w:pPr>
              <w:spacing w:after="0"/>
              <w:jc w:val="right"/>
            </w:pPr>
            <w:r>
              <w:rPr>
                <w:sz w:val="16"/>
              </w:rPr>
              <w:t>$583,909</w:t>
            </w:r>
          </w:p>
        </w:tc>
        <w:tc>
          <w:tcPr>
            <w:tcW w:type="dxa" w:w="1295"/>
          </w:tcPr>
          <w:p>
            <w:pPr>
              <w:spacing w:after="0"/>
              <w:jc w:val="right"/>
            </w:pPr>
            <w:r>
              <w:rPr>
                <w:sz w:val="16"/>
              </w:rPr>
              <w:t>$945,022</w:t>
            </w:r>
          </w:p>
        </w:tc>
        <w:tc>
          <w:tcPr>
            <w:tcW w:type="dxa" w:w="1163"/>
          </w:tcPr>
          <w:p>
            <w:pPr>
              <w:spacing w:after="0"/>
              <w:jc w:val="right"/>
            </w:pPr>
            <w:r>
              <w:rPr>
                <w:sz w:val="16"/>
              </w:rPr>
              <w:t>$18,290,605</w:t>
            </w:r>
          </w:p>
        </w:tc>
        <w:tc>
          <w:tcPr>
            <w:tcW w:type="dxa" w:w="1194"/>
          </w:tcPr>
          <w:p>
            <w:pPr>
              <w:spacing w:after="0"/>
              <w:jc w:val="right"/>
            </w:pPr>
            <w:r>
              <w:rPr>
                <w:sz w:val="16"/>
              </w:rPr>
              <w:t>15</w:t>
            </w:r>
          </w:p>
        </w:tc>
        <w:tc>
          <w:tcPr>
            <w:tcW w:type="dxa" w:w="2160"/>
          </w:tcPr>
          <w:p>
            <w:pPr>
              <w:spacing w:after="0"/>
              <w:jc w:val="left"/>
            </w:pPr>
          </w:p>
        </w:tc>
        <w:tc>
          <w:tcPr>
            <w:tcW w:type="dxa" w:w="188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$17,152,781</w:t>
            </w:r>
          </w:p>
        </w:tc>
        <w:tc>
          <w:tcPr>
            <w:tcW w:type="dxa" w:w="1126"/>
          </w:tcPr>
          <w:p>
            <w:pPr>
              <w:spacing w:after="0"/>
              <w:jc w:val="right"/>
            </w:pPr>
            <w:r>
              <w:rPr>
                <w:sz w:val="16"/>
              </w:rPr>
              <w:t>$3,693</w:t>
            </w:r>
          </w:p>
        </w:tc>
        <w:tc>
          <w:tcPr>
            <w:tcW w:type="dxa" w:w="1295"/>
          </w:tcPr>
          <w:p>
            <w:pPr>
              <w:spacing w:after="0"/>
              <w:jc w:val="right"/>
            </w:pPr>
            <w:r>
              <w:rPr>
                <w:sz w:val="16"/>
              </w:rPr>
              <w:t>$1,081</w:t>
            </w:r>
          </w:p>
        </w:tc>
        <w:tc>
          <w:tcPr>
            <w:tcW w:type="dxa" w:w="1163"/>
          </w:tcPr>
          <w:p>
            <w:pPr>
              <w:spacing w:after="0"/>
              <w:jc w:val="right"/>
            </w:pPr>
            <w:r>
              <w:rPr>
                <w:sz w:val="16"/>
              </w:rPr>
              <w:t>$17,157,555</w:t>
            </w:r>
          </w:p>
        </w:tc>
        <w:tc>
          <w:tcPr>
            <w:tcW w:type="dxa" w:w="1194"/>
          </w:tcPr>
          <w:p>
            <w:pPr>
              <w:spacing w:after="0"/>
              <w:jc w:val="right"/>
            </w:pPr>
            <w:r>
              <w:rPr>
                <w:sz w:val="16"/>
              </w:rPr>
              <w:t>7</w:t>
            </w:r>
          </w:p>
        </w:tc>
        <w:tc>
          <w:tcPr>
            <w:tcW w:type="dxa" w:w="2160"/>
          </w:tcPr>
          <w:p>
            <w:pPr>
              <w:spacing w:after="0"/>
              <w:jc w:val="left"/>
            </w:pPr>
          </w:p>
        </w:tc>
        <w:tc>
          <w:tcPr>
            <w:tcW w:type="dxa" w:w="188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20"/>
          </w:tcPr>
          <w:p>
            <w:pPr>
              <w:spacing w:after="0"/>
              <w:jc w:val="left"/>
            </w:pPr>
            <w:r>
              <w:rPr>
                <w:sz w:val="16"/>
              </w:rPr>
              <w:t>Relatively High</w:t>
            </w:r>
          </w:p>
        </w:tc>
        <w:tc>
          <w:tcPr>
            <w:tcW w:type="dxa" w:w="1220"/>
          </w:tcPr>
          <w:p>
            <w:pPr>
              <w:spacing w:after="0"/>
              <w:jc w:val="left"/>
            </w:pPr>
            <w:r>
              <w:rPr>
                <w:sz w:val="16"/>
              </w:rPr>
              <w:t>Relatively Moderate</w:t>
            </w:r>
          </w:p>
        </w:tc>
        <w:tc>
          <w:tcPr>
            <w:tcW w:type="dxa" w:w="1126"/>
          </w:tcPr>
          <w:p>
            <w:pPr>
              <w:spacing w:after="0"/>
              <w:jc w:val="right"/>
            </w:pPr>
            <w:r>
              <w:rPr>
                <w:sz w:val="16"/>
              </w:rPr>
              <w:t>$1,835,140</w:t>
            </w:r>
          </w:p>
        </w:tc>
        <w:tc>
          <w:tcPr>
            <w:tcW w:type="dxa" w:w="1126"/>
          </w:tcPr>
          <w:p>
            <w:pPr>
              <w:spacing w:after="0"/>
              <w:jc w:val="right"/>
            </w:pPr>
            <w:r>
              <w:rPr>
                <w:sz w:val="16"/>
              </w:rPr>
              <w:t>$1,704</w:t>
            </w:r>
          </w:p>
        </w:tc>
        <w:tc>
          <w:tcPr>
            <w:tcW w:type="dxa" w:w="1295"/>
          </w:tcPr>
          <w:p>
            <w:pPr>
              <w:spacing w:after="0"/>
              <w:jc w:val="right"/>
            </w:pPr>
            <w:r>
              <w:rPr>
                <w:sz w:val="16"/>
              </w:rPr>
              <w:t>$3,585,378</w:t>
            </w:r>
          </w:p>
        </w:tc>
        <w:tc>
          <w:tcPr>
            <w:tcW w:type="dxa" w:w="1163"/>
          </w:tcPr>
          <w:p>
            <w:pPr>
              <w:spacing w:after="0"/>
              <w:jc w:val="right"/>
            </w:pPr>
            <w:r>
              <w:rPr>
                <w:sz w:val="16"/>
              </w:rPr>
              <w:t>$5,422,221</w:t>
            </w:r>
          </w:p>
        </w:tc>
        <w:tc>
          <w:tcPr>
            <w:tcW w:type="dxa" w:w="1194"/>
          </w:tcPr>
          <w:p>
            <w:pPr>
              <w:spacing w:after="0"/>
              <w:jc w:val="right"/>
            </w:pPr>
            <w:r>
              <w:rPr>
                <w:sz w:val="16"/>
              </w:rPr>
              <w:t>10</w:t>
            </w:r>
          </w:p>
        </w:tc>
        <w:tc>
          <w:tcPr>
            <w:tcW w:type="dxa" w:w="2160"/>
          </w:tcPr>
          <w:p>
            <w:pPr>
              <w:spacing w:after="0"/>
              <w:jc w:val="left"/>
            </w:pPr>
          </w:p>
        </w:tc>
        <w:tc>
          <w:tcPr>
            <w:tcW w:type="dxa" w:w="1888"/>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220"/>
          </w:tcPr>
          <w:p>
            <w:pPr>
              <w:spacing w:after="0"/>
              <w:jc w:val="left"/>
            </w:pPr>
            <w:r>
              <w:rPr>
                <w:sz w:val="16"/>
              </w:rPr>
              <w:t>Relatively High</w:t>
            </w:r>
          </w:p>
        </w:tc>
        <w:tc>
          <w:tcPr>
            <w:tcW w:type="dxa" w:w="1220"/>
          </w:tcPr>
          <w:p>
            <w:pPr>
              <w:spacing w:after="0"/>
              <w:jc w:val="left"/>
            </w:pPr>
            <w:r>
              <w:rPr>
                <w:sz w:val="16"/>
              </w:rPr>
              <w:t>Relatively Moderate</w:t>
            </w:r>
          </w:p>
        </w:tc>
        <w:tc>
          <w:tcPr>
            <w:tcW w:type="dxa" w:w="1126"/>
          </w:tcPr>
          <w:p>
            <w:pPr>
              <w:spacing w:after="0"/>
              <w:jc w:val="right"/>
            </w:pPr>
            <w:r>
              <w:rPr>
                <w:sz w:val="16"/>
              </w:rPr>
              <w:t>$1,018,449</w:t>
            </w:r>
          </w:p>
        </w:tc>
        <w:tc>
          <w:tcPr>
            <w:tcW w:type="dxa" w:w="1126"/>
          </w:tcPr>
          <w:p>
            <w:pPr>
              <w:spacing w:after="0"/>
              <w:jc w:val="right"/>
            </w:pPr>
            <w:r>
              <w:rPr>
                <w:sz w:val="16"/>
              </w:rPr>
              <w:t>$49,536</w:t>
            </w:r>
          </w:p>
        </w:tc>
        <w:tc>
          <w:tcPr>
            <w:tcW w:type="dxa" w:w="1295"/>
          </w:tcPr>
          <w:p>
            <w:pPr>
              <w:spacing w:after="0"/>
              <w:jc w:val="right"/>
            </w:pPr>
            <w:r>
              <w:rPr>
                <w:sz w:val="16"/>
              </w:rPr>
              <w:t>$338,173</w:t>
            </w:r>
          </w:p>
        </w:tc>
        <w:tc>
          <w:tcPr>
            <w:tcW w:type="dxa" w:w="1163"/>
          </w:tcPr>
          <w:p>
            <w:pPr>
              <w:spacing w:after="0"/>
              <w:jc w:val="right"/>
            </w:pPr>
            <w:r>
              <w:rPr>
                <w:sz w:val="16"/>
              </w:rPr>
              <w:t>$1,406,159</w:t>
            </w:r>
          </w:p>
        </w:tc>
        <w:tc>
          <w:tcPr>
            <w:tcW w:type="dxa" w:w="1194"/>
          </w:tcPr>
          <w:p>
            <w:pPr>
              <w:spacing w:after="0"/>
              <w:jc w:val="right"/>
            </w:pPr>
            <w:r>
              <w:rPr>
                <w:sz w:val="16"/>
              </w:rPr>
              <w:t>72</w:t>
            </w:r>
          </w:p>
        </w:tc>
        <w:tc>
          <w:tcPr>
            <w:tcW w:type="dxa" w:w="2160"/>
          </w:tcPr>
          <w:p>
            <w:pPr>
              <w:spacing w:after="0"/>
              <w:jc w:val="left"/>
            </w:pPr>
          </w:p>
        </w:tc>
        <w:tc>
          <w:tcPr>
            <w:tcW w:type="dxa" w:w="1888"/>
          </w:tcPr>
          <w:p>
            <w:pPr>
              <w:spacing w:after="0"/>
              <w:jc w:val="left"/>
            </w:pPr>
            <w:r>
              <w:rPr>
                <w:sz w:val="16"/>
              </w:rPr>
              <w:t>Includes 2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Wildfire</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$1,129,508</w:t>
            </w:r>
          </w:p>
        </w:tc>
        <w:tc>
          <w:tcPr>
            <w:tcW w:type="dxa" w:w="1126"/>
          </w:tcPr>
          <w:p>
            <w:pPr>
              <w:spacing w:after="0"/>
              <w:jc w:val="right"/>
            </w:pPr>
            <w:r>
              <w:rPr>
                <w:sz w:val="16"/>
              </w:rPr>
              <w:t>$1,293</w:t>
            </w:r>
          </w:p>
        </w:tc>
        <w:tc>
          <w:tcPr>
            <w:tcW w:type="dxa" w:w="1295"/>
          </w:tcPr>
          <w:p>
            <w:pPr>
              <w:spacing w:after="0"/>
              <w:jc w:val="right"/>
            </w:pPr>
            <w:r>
              <w:rPr>
                <w:sz w:val="16"/>
              </w:rPr>
              <w:t>$201,987</w:t>
            </w:r>
          </w:p>
        </w:tc>
        <w:tc>
          <w:tcPr>
            <w:tcW w:type="dxa" w:w="1163"/>
          </w:tcPr>
          <w:p>
            <w:pPr>
              <w:spacing w:after="0"/>
              <w:jc w:val="right"/>
            </w:pPr>
            <w:r>
              <w:rPr>
                <w:sz w:val="16"/>
              </w:rPr>
              <w:t>$1,332,788</w:t>
            </w:r>
          </w:p>
        </w:tc>
        <w:tc>
          <w:tcPr>
            <w:tcW w:type="dxa" w:w="1194"/>
          </w:tcPr>
          <w:p>
            <w:pPr>
              <w:spacing w:after="0"/>
              <w:jc w:val="right"/>
            </w:pPr>
            <w:r>
              <w:rPr>
                <w:sz w:val="16"/>
              </w:rPr>
              <w:t>2</w:t>
            </w:r>
          </w:p>
        </w:tc>
        <w:tc>
          <w:tcPr>
            <w:tcW w:type="dxa" w:w="2160"/>
          </w:tcPr>
          <w:p>
            <w:pPr>
              <w:spacing w:after="0"/>
              <w:jc w:val="left"/>
            </w:pPr>
          </w:p>
        </w:tc>
        <w:tc>
          <w:tcPr>
            <w:tcW w:type="dxa" w:w="1888"/>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126"/>
          </w:tcPr>
          <w:p>
            <w:pPr>
              <w:spacing w:after="0"/>
              <w:jc w:val="right"/>
            </w:pPr>
            <w:r>
              <w:rPr>
                <w:sz w:val="16"/>
              </w:rPr>
              <w:t>$54,485</w:t>
            </w:r>
          </w:p>
        </w:tc>
        <w:tc>
          <w:tcPr>
            <w:tcW w:type="dxa" w:w="1126"/>
          </w:tcPr>
          <w:p>
            <w:pPr>
              <w:spacing w:after="0"/>
              <w:jc w:val="right"/>
            </w:pPr>
          </w:p>
        </w:tc>
        <w:tc>
          <w:tcPr>
            <w:tcW w:type="dxa" w:w="1295"/>
          </w:tcPr>
          <w:p>
            <w:pPr>
              <w:spacing w:after="0"/>
              <w:jc w:val="right"/>
            </w:pPr>
            <w:r>
              <w:rPr>
                <w:sz w:val="16"/>
              </w:rPr>
              <w:t>$923,492</w:t>
            </w:r>
          </w:p>
        </w:tc>
        <w:tc>
          <w:tcPr>
            <w:tcW w:type="dxa" w:w="1163"/>
          </w:tcPr>
          <w:p>
            <w:pPr>
              <w:spacing w:after="0"/>
              <w:jc w:val="right"/>
            </w:pPr>
            <w:r>
              <w:rPr>
                <w:sz w:val="16"/>
              </w:rPr>
              <w:t>$977,977</w:t>
            </w:r>
          </w:p>
        </w:tc>
        <w:tc>
          <w:tcPr>
            <w:tcW w:type="dxa" w:w="1194"/>
          </w:tcPr>
          <w:p>
            <w:pPr>
              <w:spacing w:after="0"/>
              <w:jc w:val="right"/>
            </w:pPr>
            <w:r>
              <w:rPr>
                <w:sz w:val="16"/>
              </w:rPr>
              <w:t>14</w:t>
            </w:r>
          </w:p>
        </w:tc>
        <w:tc>
          <w:tcPr>
            <w:tcW w:type="dxa" w:w="2160"/>
          </w:tcPr>
          <w:p>
            <w:pPr>
              <w:spacing w:after="0"/>
              <w:jc w:val="left"/>
            </w:pPr>
          </w:p>
        </w:tc>
        <w:tc>
          <w:tcPr>
            <w:tcW w:type="dxa" w:w="188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$53</w:t>
            </w:r>
          </w:p>
        </w:tc>
        <w:tc>
          <w:tcPr>
            <w:tcW w:type="dxa" w:w="1295"/>
          </w:tcPr>
          <w:p>
            <w:pPr>
              <w:spacing w:after="0"/>
              <w:jc w:val="right"/>
            </w:pPr>
            <w:r>
              <w:rPr>
                <w:sz w:val="16"/>
              </w:rPr>
              <w:t>$688,758</w:t>
            </w:r>
          </w:p>
        </w:tc>
        <w:tc>
          <w:tcPr>
            <w:tcW w:type="dxa" w:w="1163"/>
          </w:tcPr>
          <w:p>
            <w:pPr>
              <w:spacing w:after="0"/>
              <w:jc w:val="right"/>
            </w:pPr>
            <w:r>
              <w:rPr>
                <w:sz w:val="16"/>
              </w:rPr>
              <w:t>$688,855</w:t>
            </w:r>
          </w:p>
        </w:tc>
        <w:tc>
          <w:tcPr>
            <w:tcW w:type="dxa" w:w="1194"/>
          </w:tcPr>
          <w:p>
            <w:pPr>
              <w:spacing w:after="0"/>
              <w:jc w:val="right"/>
            </w:pPr>
            <w:r>
              <w:rPr>
                <w:sz w:val="16"/>
              </w:rPr>
              <w:t>0</w:t>
            </w:r>
          </w:p>
        </w:tc>
        <w:tc>
          <w:tcPr>
            <w:tcW w:type="dxa" w:w="2160"/>
          </w:tcPr>
          <w:p>
            <w:pPr>
              <w:spacing w:after="0"/>
              <w:jc w:val="left"/>
            </w:pPr>
          </w:p>
        </w:tc>
        <w:tc>
          <w:tcPr>
            <w:tcW w:type="dxa" w:w="188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$44,925</w:t>
            </w:r>
          </w:p>
        </w:tc>
        <w:tc>
          <w:tcPr>
            <w:tcW w:type="dxa" w:w="1126"/>
          </w:tcPr>
          <w:p>
            <w:pPr>
              <w:spacing w:after="0"/>
              <w:jc w:val="right"/>
            </w:pPr>
            <w:r>
              <w:rPr>
                <w:sz w:val="16"/>
              </w:rPr>
              <w:t>$373,429</w:t>
            </w:r>
          </w:p>
        </w:tc>
        <w:tc>
          <w:tcPr>
            <w:tcW w:type="dxa" w:w="1295"/>
          </w:tcPr>
          <w:p>
            <w:pPr>
              <w:spacing w:after="0"/>
              <w:jc w:val="right"/>
            </w:pPr>
            <w:r>
              <w:rPr>
                <w:sz w:val="16"/>
              </w:rPr>
              <w:t>$249,750</w:t>
            </w:r>
          </w:p>
        </w:tc>
        <w:tc>
          <w:tcPr>
            <w:tcW w:type="dxa" w:w="1163"/>
          </w:tcPr>
          <w:p>
            <w:pPr>
              <w:spacing w:after="0"/>
              <w:jc w:val="right"/>
            </w:pPr>
            <w:r>
              <w:rPr>
                <w:sz w:val="16"/>
              </w:rPr>
              <w:t>$668,104</w:t>
            </w:r>
          </w:p>
        </w:tc>
        <w:tc>
          <w:tcPr>
            <w:tcW w:type="dxa" w:w="1194"/>
          </w:tcPr>
          <w:p>
            <w:pPr>
              <w:spacing w:after="0"/>
              <w:jc w:val="right"/>
            </w:pPr>
            <w:r>
              <w:rPr>
                <w:sz w:val="16"/>
              </w:rPr>
              <w:t>85</w:t>
            </w:r>
          </w:p>
        </w:tc>
        <w:tc>
          <w:tcPr>
            <w:tcW w:type="dxa" w:w="2160"/>
          </w:tcPr>
          <w:p>
            <w:pPr>
              <w:spacing w:after="0"/>
              <w:jc w:val="left"/>
            </w:pPr>
          </w:p>
        </w:tc>
        <w:tc>
          <w:tcPr>
            <w:tcW w:type="dxa" w:w="1888"/>
          </w:tcPr>
          <w:p>
            <w:pPr>
              <w:spacing w:after="0"/>
              <w:jc w:val="left"/>
            </w:pPr>
            <w:r>
              <w:rPr>
                <w:sz w:val="16"/>
              </w:rPr>
              <w:t>Includes 71 Frost/Freeze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$97,973</w:t>
            </w:r>
          </w:p>
        </w:tc>
        <w:tc>
          <w:tcPr>
            <w:tcW w:type="dxa" w:w="1126"/>
          </w:tcPr>
          <w:p>
            <w:pPr>
              <w:spacing w:after="0"/>
              <w:jc w:val="right"/>
            </w:pPr>
          </w:p>
        </w:tc>
        <w:tc>
          <w:tcPr>
            <w:tcW w:type="dxa" w:w="1295"/>
          </w:tcPr>
          <w:p>
            <w:pPr>
              <w:spacing w:after="0"/>
              <w:jc w:val="right"/>
            </w:pPr>
            <w:r>
              <w:rPr>
                <w:sz w:val="16"/>
              </w:rPr>
              <w:t>$42,913</w:t>
            </w:r>
          </w:p>
        </w:tc>
        <w:tc>
          <w:tcPr>
            <w:tcW w:type="dxa" w:w="1163"/>
          </w:tcPr>
          <w:p>
            <w:pPr>
              <w:spacing w:after="0"/>
              <w:jc w:val="right"/>
            </w:pPr>
            <w:r>
              <w:rPr>
                <w:sz w:val="16"/>
              </w:rPr>
              <w:t>$140,886</w:t>
            </w:r>
          </w:p>
        </w:tc>
        <w:tc>
          <w:tcPr>
            <w:tcW w:type="dxa" w:w="1194"/>
          </w:tcPr>
          <w:p>
            <w:pPr>
              <w:spacing w:after="0"/>
              <w:jc w:val="right"/>
            </w:pPr>
          </w:p>
        </w:tc>
        <w:tc>
          <w:tcPr>
            <w:tcW w:type="dxa" w:w="2160"/>
          </w:tcPr>
          <w:p>
            <w:pPr>
              <w:spacing w:after="0"/>
              <w:jc w:val="left"/>
            </w:pPr>
          </w:p>
        </w:tc>
        <w:tc>
          <w:tcPr>
            <w:tcW w:type="dxa" w:w="188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$10,254</w:t>
            </w:r>
          </w:p>
        </w:tc>
        <w:tc>
          <w:tcPr>
            <w:tcW w:type="dxa" w:w="1126"/>
          </w:tcPr>
          <w:p>
            <w:pPr>
              <w:spacing w:after="0"/>
              <w:jc w:val="right"/>
            </w:pPr>
            <w:r>
              <w:rPr>
                <w:sz w:val="16"/>
              </w:rPr>
              <w:t>$41,276</w:t>
            </w:r>
          </w:p>
        </w:tc>
        <w:tc>
          <w:tcPr>
            <w:tcW w:type="dxa" w:w="1295"/>
          </w:tcPr>
          <w:p>
            <w:pPr>
              <w:spacing w:after="0"/>
              <w:jc w:val="right"/>
            </w:pPr>
            <w:r>
              <w:rPr>
                <w:sz w:val="16"/>
              </w:rPr>
              <w:t>$4,556</w:t>
            </w:r>
          </w:p>
        </w:tc>
        <w:tc>
          <w:tcPr>
            <w:tcW w:type="dxa" w:w="1163"/>
          </w:tcPr>
          <w:p>
            <w:pPr>
              <w:spacing w:after="0"/>
              <w:jc w:val="right"/>
            </w:pPr>
            <w:r>
              <w:rPr>
                <w:sz w:val="16"/>
              </w:rPr>
              <w:t>$56,087</w:t>
            </w:r>
          </w:p>
        </w:tc>
        <w:tc>
          <w:tcPr>
            <w:tcW w:type="dxa" w:w="1194"/>
          </w:tcPr>
          <w:p>
            <w:pPr>
              <w:spacing w:after="0"/>
              <w:jc w:val="right"/>
            </w:pPr>
            <w:r>
              <w:rPr>
                <w:sz w:val="16"/>
              </w:rPr>
              <w:t>26</w:t>
            </w:r>
          </w:p>
        </w:tc>
        <w:tc>
          <w:tcPr>
            <w:tcW w:type="dxa" w:w="2160"/>
          </w:tcPr>
          <w:p>
            <w:pPr>
              <w:spacing w:after="0"/>
              <w:jc w:val="left"/>
            </w:pPr>
          </w:p>
        </w:tc>
        <w:tc>
          <w:tcPr>
            <w:tcW w:type="dxa" w:w="188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$3,915</w:t>
            </w:r>
          </w:p>
        </w:tc>
        <w:tc>
          <w:tcPr>
            <w:tcW w:type="dxa" w:w="1295"/>
          </w:tcPr>
          <w:p>
            <w:pPr>
              <w:spacing w:after="0"/>
              <w:jc w:val="right"/>
            </w:pPr>
          </w:p>
        </w:tc>
        <w:tc>
          <w:tcPr>
            <w:tcW w:type="dxa" w:w="1163"/>
          </w:tcPr>
          <w:p>
            <w:pPr>
              <w:spacing w:after="0"/>
              <w:jc w:val="right"/>
            </w:pPr>
            <w:r>
              <w:rPr>
                <w:sz w:val="16"/>
              </w:rPr>
              <w:t>$3,915</w:t>
            </w:r>
          </w:p>
        </w:tc>
        <w:tc>
          <w:tcPr>
            <w:tcW w:type="dxa" w:w="1194"/>
          </w:tcPr>
          <w:p>
            <w:pPr>
              <w:spacing w:after="0"/>
              <w:jc w:val="right"/>
            </w:pPr>
            <w:r>
              <w:rPr>
                <w:sz w:val="16"/>
              </w:rPr>
              <w:t>0</w:t>
            </w:r>
          </w:p>
        </w:tc>
        <w:tc>
          <w:tcPr>
            <w:tcW w:type="dxa" w:w="2160"/>
          </w:tcPr>
          <w:p>
            <w:pPr>
              <w:spacing w:after="0"/>
              <w:jc w:val="left"/>
            </w:pPr>
          </w:p>
        </w:tc>
        <w:tc>
          <w:tcPr>
            <w:tcW w:type="dxa" w:w="188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$198</w:t>
            </w:r>
          </w:p>
        </w:tc>
        <w:tc>
          <w:tcPr>
            <w:tcW w:type="dxa" w:w="1126"/>
          </w:tcPr>
          <w:p>
            <w:pPr>
              <w:spacing w:after="0"/>
              <w:jc w:val="right"/>
            </w:pPr>
          </w:p>
        </w:tc>
        <w:tc>
          <w:tcPr>
            <w:tcW w:type="dxa" w:w="1295"/>
          </w:tcPr>
          <w:p>
            <w:pPr>
              <w:spacing w:after="0"/>
              <w:jc w:val="right"/>
            </w:pPr>
            <w:r>
              <w:rPr>
                <w:sz w:val="16"/>
              </w:rPr>
              <w:t>$1</w:t>
            </w:r>
          </w:p>
        </w:tc>
        <w:tc>
          <w:tcPr>
            <w:tcW w:type="dxa" w:w="1163"/>
          </w:tcPr>
          <w:p>
            <w:pPr>
              <w:spacing w:after="0"/>
              <w:jc w:val="right"/>
            </w:pPr>
            <w:r>
              <w:rPr>
                <w:sz w:val="16"/>
              </w:rPr>
              <w:t>$199</w:t>
            </w:r>
          </w:p>
        </w:tc>
        <w:tc>
          <w:tcPr>
            <w:tcW w:type="dxa" w:w="1194"/>
          </w:tcPr>
          <w:p>
            <w:pPr>
              <w:spacing w:after="0"/>
              <w:jc w:val="right"/>
            </w:pPr>
            <w:r>
              <w:rPr>
                <w:sz w:val="16"/>
              </w:rPr>
              <w:t>0</w:t>
            </w:r>
          </w:p>
        </w:tc>
        <w:tc>
          <w:tcPr>
            <w:tcW w:type="dxa" w:w="2160"/>
          </w:tcPr>
          <w:p>
            <w:pPr>
              <w:spacing w:after="0"/>
              <w:jc w:val="left"/>
            </w:pPr>
          </w:p>
        </w:tc>
        <w:tc>
          <w:tcPr>
            <w:tcW w:type="dxa" w:w="18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220"/>
          </w:tcPr>
          <w:p>
            <w:pPr>
              <w:spacing w:after="0"/>
              <w:jc w:val="left"/>
            </w:pPr>
            <w:r>
              <w:rPr>
                <w:sz w:val="16"/>
              </w:rPr>
              <w:t>No Rating</w:t>
            </w:r>
          </w:p>
        </w:tc>
        <w:tc>
          <w:tcPr>
            <w:tcW w:type="dxa" w:w="122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5"/>
          </w:tcPr>
          <w:p>
            <w:pPr>
              <w:spacing w:after="0"/>
              <w:jc w:val="right"/>
            </w:pPr>
            <w:r>
              <w:rPr>
                <w:sz w:val="16"/>
              </w:rPr>
              <w:t>$0</w:t>
            </w:r>
          </w:p>
        </w:tc>
        <w:tc>
          <w:tcPr>
            <w:tcW w:type="dxa" w:w="1163"/>
          </w:tcPr>
          <w:p>
            <w:pPr>
              <w:spacing w:after="0"/>
              <w:jc w:val="right"/>
            </w:pPr>
            <w:r>
              <w:rPr>
                <w:sz w:val="16"/>
              </w:rPr>
              <w:t>$0</w:t>
            </w:r>
          </w:p>
        </w:tc>
        <w:tc>
          <w:tcPr>
            <w:tcW w:type="dxa" w:w="1194"/>
          </w:tcPr>
          <w:p>
            <w:pPr>
              <w:spacing w:after="0"/>
              <w:jc w:val="right"/>
            </w:pPr>
            <w:r>
              <w:rPr>
                <w:sz w:val="16"/>
              </w:rPr>
              <w:t>0</w:t>
            </w:r>
          </w:p>
        </w:tc>
        <w:tc>
          <w:tcPr>
            <w:tcW w:type="dxa" w:w="2160"/>
          </w:tcPr>
          <w:p>
            <w:pPr>
              <w:spacing w:after="0"/>
              <w:jc w:val="left"/>
            </w:pPr>
          </w:p>
        </w:tc>
        <w:tc>
          <w:tcPr>
            <w:tcW w:type="dxa" w:w="188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4"/>
          </w:tcPr>
          <w:p>
            <w:pPr>
              <w:spacing w:after="0"/>
              <w:jc w:val="right"/>
            </w:pPr>
            <w:r>
              <w:rPr>
                <w:sz w:val="16"/>
              </w:rPr>
              <w:t>0</w:t>
            </w:r>
          </w:p>
        </w:tc>
        <w:tc>
          <w:tcPr>
            <w:tcW w:type="dxa" w:w="2160"/>
          </w:tcPr>
          <w:p>
            <w:pPr>
              <w:spacing w:after="0"/>
              <w:jc w:val="left"/>
            </w:pPr>
            <w:r>
              <w:rPr>
                <w:sz w:val="16"/>
              </w:rPr>
              <w:t>NRI rates avalanche Not Applicable for this county, and no federal declaration for this county names it.</w:t>
            </w:r>
          </w:p>
        </w:tc>
        <w:tc>
          <w:tcPr>
            <w:tcW w:type="dxa" w:w="188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4"/>
          </w:tcPr>
          <w:p>
            <w:pPr>
              <w:spacing w:after="0"/>
              <w:jc w:val="right"/>
            </w:pPr>
            <w:r>
              <w:rPr>
                <w:sz w:val="16"/>
              </w:rPr>
              <w:t>0</w:t>
            </w:r>
          </w:p>
        </w:tc>
        <w:tc>
          <w:tcPr>
            <w:tcW w:type="dxa" w:w="2160"/>
          </w:tcPr>
          <w:p>
            <w:pPr>
              <w:spacing w:after="0"/>
              <w:jc w:val="left"/>
            </w:pPr>
            <w:r>
              <w:rPr>
                <w:sz w:val="16"/>
              </w:rPr>
              <w:t>NRI rates coastal flooding Not Applicable for this county, and no federal declaration for this county names it.</w:t>
            </w:r>
          </w:p>
        </w:tc>
        <w:tc>
          <w:tcPr>
            <w:tcW w:type="dxa" w:w="188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Ice Storm</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4"/>
          </w:tcPr>
          <w:p>
            <w:pPr>
              <w:spacing w:after="0"/>
              <w:jc w:val="right"/>
            </w:pPr>
            <w:r>
              <w:rPr>
                <w:sz w:val="16"/>
              </w:rPr>
              <w:t>0</w:t>
            </w:r>
          </w:p>
        </w:tc>
        <w:tc>
          <w:tcPr>
            <w:tcW w:type="dxa" w:w="2160"/>
          </w:tcPr>
          <w:p>
            <w:pPr>
              <w:spacing w:after="0"/>
              <w:jc w:val="left"/>
            </w:pPr>
            <w:r>
              <w:rPr>
                <w:sz w:val="16"/>
              </w:rPr>
              <w:t>NRI rates ice storm Not Applicable for this county, and no federal declaration for this county names it.</w:t>
            </w:r>
          </w:p>
        </w:tc>
        <w:tc>
          <w:tcPr>
            <w:tcW w:type="dxa" w:w="188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4"/>
          </w:tcPr>
          <w:p>
            <w:pPr>
              <w:spacing w:after="0"/>
              <w:jc w:val="right"/>
            </w:pPr>
            <w:r>
              <w:rPr>
                <w:sz w:val="16"/>
              </w:rPr>
              <w:t>0</w:t>
            </w:r>
          </w:p>
        </w:tc>
        <w:tc>
          <w:tcPr>
            <w:tcW w:type="dxa" w:w="2160"/>
          </w:tcPr>
          <w:p>
            <w:pPr>
              <w:spacing w:after="0"/>
              <w:jc w:val="left"/>
            </w:pPr>
            <w:r>
              <w:rPr>
                <w:sz w:val="16"/>
              </w:rPr>
              <w:t>NRI rates tsunami Not Applicable for this county, and no federal declaration for this county names it.</w:t>
            </w:r>
          </w:p>
        </w:tc>
        <w:tc>
          <w:tcPr>
            <w:tcW w:type="dxa" w:w="18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4"/>
          </w:tcPr>
          <w:p>
            <w:pPr>
              <w:spacing w:after="0"/>
              <w:jc w:val="right"/>
            </w:pPr>
            <w:r>
              <w:rPr>
                <w:sz w:val="16"/>
              </w:rPr>
              <w:t>0</w:t>
            </w:r>
          </w:p>
        </w:tc>
        <w:tc>
          <w:tcPr>
            <w:tcW w:type="dxa" w:w="2160"/>
          </w:tcPr>
          <w:p>
            <w:pPr>
              <w:spacing w:after="0"/>
              <w:jc w:val="left"/>
            </w:pPr>
            <w:r>
              <w:rPr>
                <w:sz w:val="16"/>
              </w:rPr>
              <w:t>NRI rates volcanic activity Not Applicable for this county, and no federal declaration for this county names it.</w:t>
            </w:r>
          </w:p>
        </w:tc>
        <w:tc>
          <w:tcPr>
            <w:tcW w:type="dxa" w:w="18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775"/>
        <w:gridCol w:w="1253"/>
        <w:gridCol w:w="1385"/>
        <w:gridCol w:w="1908"/>
        <w:gridCol w:w="1978"/>
        <w:gridCol w:w="1685"/>
        <w:gridCol w:w="2327"/>
      </w:tblGrid>
      <w:tr>
        <w:trPr>
          <w:cantSplit/>
          <w:tblHeader/>
        </w:trPr>
        <w:tc>
          <w:tcPr>
            <w:tcW w:type="dxa" w:w="1800"/>
            <w:shd w:val="clear" w:color="auto" w:fill="E8E8E8"/>
          </w:tcPr>
          <w:p>
            <w:pPr>
              <w:spacing w:after="0"/>
              <w:jc w:val="left"/>
            </w:pPr>
            <w:r>
              <w:rPr>
                <w:b/>
                <w:sz w:val="16"/>
              </w:rPr>
              <w:t>Hazard</w:t>
            </w:r>
          </w:p>
        </w:tc>
        <w:tc>
          <w:tcPr>
            <w:tcW w:type="dxa" w:w="1775"/>
            <w:shd w:val="clear" w:color="auto" w:fill="E8E8E8"/>
          </w:tcPr>
          <w:p>
            <w:pPr>
              <w:spacing w:after="0"/>
              <w:jc w:val="left"/>
            </w:pPr>
            <w:r>
              <w:rPr>
                <w:b/>
                <w:sz w:val="16"/>
              </w:rPr>
              <w:t>Scale</w:t>
            </w:r>
          </w:p>
        </w:tc>
        <w:tc>
          <w:tcPr>
            <w:tcW w:type="dxa" w:w="1253"/>
            <w:shd w:val="clear" w:color="auto" w:fill="E8E8E8"/>
          </w:tcPr>
          <w:p>
            <w:pPr>
              <w:spacing w:after="0"/>
              <w:jc w:val="right"/>
            </w:pPr>
            <w:r>
              <w:rPr>
                <w:b/>
                <w:sz w:val="16"/>
              </w:rPr>
              <w:t>Records</w:t>
            </w:r>
          </w:p>
          <w:p>
            <w:pPr>
              <w:spacing w:after="0"/>
              <w:jc w:val="right"/>
            </w:pPr>
            <w:r>
              <w:rPr>
                <w:i/>
                <w:color w:val="555555"/>
                <w:sz w:val="14"/>
              </w:rPr>
              <w:t>count, years</w:t>
            </w:r>
          </w:p>
        </w:tc>
        <w:tc>
          <w:tcPr>
            <w:tcW w:type="dxa" w:w="1385"/>
            <w:shd w:val="clear" w:color="auto" w:fill="E8E8E8"/>
          </w:tcPr>
          <w:p>
            <w:pPr>
              <w:spacing w:after="0"/>
              <w:jc w:val="left"/>
            </w:pPr>
            <w:r>
              <w:rPr>
                <w:b/>
                <w:sz w:val="16"/>
              </w:rPr>
              <w:t>Observed range</w:t>
            </w:r>
          </w:p>
        </w:tc>
        <w:tc>
          <w:tcPr>
            <w:tcW w:type="dxa" w:w="1908"/>
            <w:shd w:val="clear" w:color="auto" w:fill="E8E8E8"/>
          </w:tcPr>
          <w:p>
            <w:pPr>
              <w:spacing w:after="0"/>
              <w:jc w:val="left"/>
            </w:pPr>
            <w:r>
              <w:rPr>
                <w:b/>
                <w:sz w:val="16"/>
              </w:rPr>
              <w:t>Worst recorded event</w:t>
            </w:r>
          </w:p>
        </w:tc>
        <w:tc>
          <w:tcPr>
            <w:tcW w:type="dxa" w:w="1978"/>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members</w:t>
            </w:r>
          </w:p>
        </w:tc>
        <w:tc>
          <w:tcPr>
            <w:tcW w:type="dxa" w:w="2327"/>
            <w:shd w:val="clear" w:color="auto" w:fill="E8E8E8"/>
          </w:tcPr>
          <w:p>
            <w:pPr>
              <w:spacing w:after="0"/>
              <w:jc w:val="left"/>
            </w:pPr>
            <w:r>
              <w:rPr>
                <w:b/>
                <w:sz w:val="16"/>
              </w:rPr>
              <w:t>Note</w:t>
            </w:r>
          </w:p>
        </w:tc>
      </w:tr>
      <w:tr>
        <w:trPr>
          <w:cantSplit/>
        </w:trPr>
        <w:tc>
          <w:tcPr>
            <w:tcW w:type="dxa" w:w="1800"/>
          </w:tcPr>
          <w:p>
            <w:pPr>
              <w:spacing w:after="0"/>
              <w:jc w:val="left"/>
            </w:pPr>
            <w:r>
              <w:rPr>
                <w:sz w:val="16"/>
              </w:rPr>
              <w:t>Avalanche</w:t>
            </w:r>
          </w:p>
        </w:tc>
        <w:tc>
          <w:tcPr>
            <w:tcW w:type="dxa" w:w="1775"/>
          </w:tcPr>
          <w:p>
            <w:pPr>
              <w:spacing w:after="0"/>
              <w:jc w:val="left"/>
            </w:pPr>
            <w:r>
              <w:rPr>
                <w:sz w:val="16"/>
              </w:rPr>
              <w:t>none (count and damage)</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Coastal Flood, Storm Surge/Tide</w:t>
            </w:r>
          </w:p>
        </w:tc>
        <w:tc>
          <w:tcPr>
            <w:tcW w:type="dxa" w:w="1775"/>
          </w:tcPr>
          <w:p>
            <w:pPr>
              <w:spacing w:after="0"/>
              <w:jc w:val="left"/>
            </w:pPr>
            <w:r>
              <w:rPr>
                <w:sz w:val="16"/>
              </w:rPr>
              <w:t>none in data (FIRM for depth)</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Flood depth: see the FEMA Flood Insurance Rate Map.</w:t>
            </w:r>
          </w:p>
        </w:tc>
      </w:tr>
      <w:tr>
        <w:trPr>
          <w:cantSplit/>
        </w:trPr>
        <w:tc>
          <w:tcPr>
            <w:tcW w:type="dxa" w:w="1800"/>
          </w:tcPr>
          <w:p>
            <w:pPr>
              <w:spacing w:after="0"/>
              <w:jc w:val="left"/>
            </w:pPr>
            <w:r>
              <w:rPr>
                <w:sz w:val="16"/>
              </w:rPr>
              <w:t>Cold/Wind Chill, Extreme Cold/Wind Chill</w:t>
            </w:r>
          </w:p>
        </w:tc>
        <w:tc>
          <w:tcPr>
            <w:tcW w:type="dxa" w:w="1775"/>
          </w:tcPr>
          <w:p>
            <w:pPr>
              <w:spacing w:after="0"/>
              <w:jc w:val="left"/>
            </w:pPr>
            <w:r>
              <w:rPr>
                <w:sz w:val="16"/>
              </w:rPr>
              <w:t>wind chill</w:t>
            </w:r>
          </w:p>
        </w:tc>
        <w:tc>
          <w:tcPr>
            <w:tcW w:type="dxa" w:w="1253"/>
          </w:tcPr>
          <w:p>
            <w:pPr>
              <w:spacing w:after="0"/>
              <w:jc w:val="right"/>
            </w:pPr>
            <w:r>
              <w:rPr>
                <w:sz w:val="16"/>
              </w:rPr>
              <w:t>14, 2002 to 2008 (14 zone-level)</w:t>
            </w:r>
          </w:p>
        </w:tc>
        <w:tc>
          <w:tcPr>
            <w:tcW w:type="dxa" w:w="1385"/>
          </w:tcPr>
          <w:p>
            <w:pPr>
              <w:spacing w:after="0"/>
              <w:jc w:val="left"/>
            </w:pPr>
            <w:r>
              <w:rPr>
                <w:sz w:val="16"/>
              </w:rPr>
              <w:t>1 day to 3 days (median 1 day); 10 with a recorded value</w:t>
            </w:r>
          </w:p>
        </w:tc>
        <w:tc>
          <w:tcPr>
            <w:tcW w:type="dxa" w:w="1908"/>
          </w:tcPr>
          <w:p>
            <w:pPr>
              <w:spacing w:after="0"/>
              <w:jc w:val="left"/>
            </w:pPr>
            <w:r>
              <w:rPr>
                <w:sz w:val="16"/>
              </w:rPr>
              <w:t>3 consecutive days, 2003-01-23 to 2003-01-25, zone-level</w:t>
            </w:r>
          </w:p>
        </w:tc>
        <w:tc>
          <w:tcPr>
            <w:tcW w:type="dxa" w:w="197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Wind chill: in event narratives only; local data required.</w:t>
            </w:r>
          </w:p>
        </w:tc>
      </w:tr>
      <w:tr>
        <w:trPr>
          <w:cantSplit/>
        </w:trPr>
        <w:tc>
          <w:tcPr>
            <w:tcW w:type="dxa" w:w="1800"/>
          </w:tcPr>
          <w:p>
            <w:pPr>
              <w:spacing w:after="0"/>
              <w:jc w:val="left"/>
            </w:pPr>
            <w:r>
              <w:rPr>
                <w:sz w:val="16"/>
              </w:rPr>
              <w:t>Frost/Freeze (outside NRI Cold Wave definition)</w:t>
            </w:r>
          </w:p>
        </w:tc>
        <w:tc>
          <w:tcPr>
            <w:tcW w:type="dxa" w:w="1775"/>
          </w:tcPr>
          <w:p>
            <w:pPr>
              <w:spacing w:after="0"/>
              <w:jc w:val="left"/>
            </w:pPr>
            <w:r>
              <w:rPr>
                <w:sz w:val="16"/>
              </w:rPr>
              <w:t>crop damage</w:t>
            </w:r>
          </w:p>
        </w:tc>
        <w:tc>
          <w:tcPr>
            <w:tcW w:type="dxa" w:w="1253"/>
          </w:tcPr>
          <w:p>
            <w:pPr>
              <w:spacing w:after="0"/>
              <w:jc w:val="right"/>
            </w:pPr>
            <w:r>
              <w:rPr>
                <w:sz w:val="16"/>
              </w:rPr>
              <w:t>71, 1996 to 2013 (70 zone-level)</w:t>
            </w:r>
          </w:p>
        </w:tc>
        <w:tc>
          <w:tcPr>
            <w:tcW w:type="dxa" w:w="1385"/>
          </w:tcPr>
          <w:p>
            <w:pPr>
              <w:spacing w:after="0"/>
              <w:jc w:val="left"/>
            </w:pPr>
          </w:p>
        </w:tc>
        <w:tc>
          <w:tcPr>
            <w:tcW w:type="dxa" w:w="1908"/>
          </w:tcPr>
          <w:p>
            <w:pPr>
              <w:spacing w:after="0"/>
              <w:jc w:val="left"/>
            </w:pPr>
            <w:r>
              <w:rPr>
                <w:sz w:val="16"/>
              </w:rPr>
              <w:t>Frost/Freeze, 2010-01-11, $1,920,000 crop damage, reported for the zone (2010 dollars); NWS zone FLZ043 (SUMTER), zone-level: may include parts of neighboring counties</w:t>
            </w:r>
          </w:p>
        </w:tc>
        <w:tc>
          <w:tcPr>
            <w:tcW w:type="dxa" w:w="1978"/>
          </w:tcPr>
          <w:p>
            <w:pPr>
              <w:spacing w:after="0"/>
              <w:jc w:val="left"/>
            </w:pPr>
          </w:p>
        </w:tc>
        <w:tc>
          <w:tcPr>
            <w:tcW w:type="dxa" w:w="1685"/>
          </w:tcPr>
          <w:p>
            <w:pPr>
              <w:spacing w:after="0"/>
              <w:jc w:val="left"/>
            </w:pPr>
            <w:r>
              <w:rPr>
                <w:sz w:val="16"/>
              </w:rPr>
              <w:t>No event record names a member place. Zone-level records (70) apply countywide.</w:t>
            </w:r>
          </w:p>
        </w:tc>
        <w:tc>
          <w:tcPr>
            <w:tcW w:type="dxa" w:w="2327"/>
          </w:tcPr>
          <w:p>
            <w:pPr>
              <w:spacing w:after="0"/>
              <w:jc w:val="left"/>
            </w:pPr>
            <w:r>
              <w:rPr>
                <w:sz w:val="16"/>
              </w:rPr>
              <w:t>Temperature: in event narratives only; local data required.</w:t>
            </w:r>
          </w:p>
        </w:tc>
      </w:tr>
      <w:tr>
        <w:trPr>
          <w:cantSplit/>
        </w:trPr>
        <w:tc>
          <w:tcPr>
            <w:tcW w:type="dxa" w:w="1800"/>
          </w:tcPr>
          <w:p>
            <w:pPr>
              <w:spacing w:after="0"/>
              <w:jc w:val="left"/>
            </w:pPr>
            <w:r>
              <w:rPr>
                <w:sz w:val="16"/>
              </w:rPr>
              <w:t>Drought</w:t>
            </w:r>
          </w:p>
        </w:tc>
        <w:tc>
          <w:tcPr>
            <w:tcW w:type="dxa" w:w="1775"/>
          </w:tcPr>
          <w:p>
            <w:pPr>
              <w:spacing w:after="0"/>
              <w:jc w:val="left"/>
            </w:pPr>
            <w:r>
              <w:rPr>
                <w:sz w:val="16"/>
              </w:rPr>
              <w:t>US Drought Monitor D-scale</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775"/>
          </w:tcPr>
          <w:p>
            <w:pPr>
              <w:spacing w:after="0"/>
              <w:jc w:val="left"/>
            </w:pPr>
            <w:r>
              <w:rPr>
                <w:sz w:val="16"/>
              </w:rPr>
              <w:t>Modified Mercalli (local data)</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No Storm Events record; local data required (e.g., USGS).</w:t>
            </w:r>
          </w:p>
        </w:tc>
      </w:tr>
      <w:tr>
        <w:trPr>
          <w:cantSplit/>
        </w:trPr>
        <w:tc>
          <w:tcPr>
            <w:tcW w:type="dxa" w:w="1800"/>
          </w:tcPr>
          <w:p>
            <w:pPr>
              <w:spacing w:after="0"/>
              <w:jc w:val="left"/>
            </w:pPr>
            <w:r>
              <w:rPr>
                <w:sz w:val="16"/>
              </w:rPr>
              <w:t>Hail</w:t>
            </w:r>
          </w:p>
        </w:tc>
        <w:tc>
          <w:tcPr>
            <w:tcW w:type="dxa" w:w="1775"/>
          </w:tcPr>
          <w:p>
            <w:pPr>
              <w:spacing w:after="0"/>
              <w:jc w:val="left"/>
            </w:pPr>
            <w:r>
              <w:rPr>
                <w:sz w:val="16"/>
              </w:rPr>
              <w:t>hail size (inches)</w:t>
            </w:r>
          </w:p>
        </w:tc>
        <w:tc>
          <w:tcPr>
            <w:tcW w:type="dxa" w:w="1253"/>
          </w:tcPr>
          <w:p>
            <w:pPr>
              <w:spacing w:after="0"/>
              <w:jc w:val="right"/>
            </w:pPr>
            <w:r>
              <w:rPr>
                <w:sz w:val="16"/>
              </w:rPr>
              <w:t>31, 1955 to 2018</w:t>
            </w:r>
          </w:p>
        </w:tc>
        <w:tc>
          <w:tcPr>
            <w:tcW w:type="dxa" w:w="1385"/>
          </w:tcPr>
          <w:p>
            <w:pPr>
              <w:spacing w:after="0"/>
              <w:jc w:val="left"/>
            </w:pPr>
            <w:r>
              <w:rPr>
                <w:sz w:val="16"/>
              </w:rPr>
              <w:t>0.75 in to 1.75 in (median 0.88 in); 31 with a recorded value</w:t>
            </w:r>
          </w:p>
        </w:tc>
        <w:tc>
          <w:tcPr>
            <w:tcW w:type="dxa" w:w="1908"/>
          </w:tcPr>
          <w:p>
            <w:pPr>
              <w:spacing w:after="0"/>
              <w:jc w:val="left"/>
            </w:pPr>
            <w:r>
              <w:rPr>
                <w:sz w:val="16"/>
              </w:rPr>
              <w:t>1.75 in hail, 2009-01-19</w:t>
            </w:r>
          </w:p>
        </w:tc>
        <w:tc>
          <w:tcPr>
            <w:tcW w:type="dxa" w:w="1978"/>
          </w:tcPr>
          <w:p>
            <w:pPr>
              <w:spacing w:after="0"/>
              <w:jc w:val="left"/>
            </w:pPr>
            <w:r>
              <w:rPr>
                <w:sz w:val="16"/>
              </w:rPr>
              <w:t>Hail, 2000-06-12, $20,000 property; $0 crops (2000 dollars)</w:t>
            </w:r>
          </w:p>
        </w:tc>
        <w:tc>
          <w:tcPr>
            <w:tcW w:type="dxa" w:w="1685"/>
          </w:tcPr>
          <w:p>
            <w:pPr>
              <w:spacing w:after="0"/>
              <w:jc w:val="left"/>
            </w:pPr>
            <w:r>
              <w:rPr>
                <w:sz w:val="16"/>
              </w:rPr>
              <w:t>Event records naming member places: Bushnell city (5 records), Wildwood city (3 records), Coleman city (2 records).</w:t>
            </w:r>
          </w:p>
        </w:tc>
        <w:tc>
          <w:tcPr>
            <w:tcW w:type="dxa" w:w="2327"/>
          </w:tcPr>
          <w:p>
            <w:pPr>
              <w:spacing w:after="0"/>
              <w:jc w:val="left"/>
            </w:pPr>
          </w:p>
        </w:tc>
      </w:tr>
      <w:tr>
        <w:trPr>
          <w:cantSplit/>
        </w:trPr>
        <w:tc>
          <w:tcPr>
            <w:tcW w:type="dxa" w:w="1800"/>
          </w:tcPr>
          <w:p>
            <w:pPr>
              <w:spacing w:after="0"/>
              <w:jc w:val="left"/>
            </w:pPr>
            <w:r>
              <w:rPr>
                <w:sz w:val="16"/>
              </w:rPr>
              <w:t>Excessive Heat, Heat</w:t>
            </w:r>
          </w:p>
        </w:tc>
        <w:tc>
          <w:tcPr>
            <w:tcW w:type="dxa" w:w="1775"/>
          </w:tcPr>
          <w:p>
            <w:pPr>
              <w:spacing w:after="0"/>
              <w:jc w:val="left"/>
            </w:pPr>
            <w:r>
              <w:rPr>
                <w:sz w:val="16"/>
              </w:rPr>
              <w:t>heat index (narratives)</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Heat index: in event narratives only; local data required.</w:t>
            </w:r>
          </w:p>
        </w:tc>
      </w:tr>
      <w:tr>
        <w:trPr>
          <w:cantSplit/>
        </w:trPr>
        <w:tc>
          <w:tcPr>
            <w:tcW w:type="dxa" w:w="1800"/>
          </w:tcPr>
          <w:p>
            <w:pPr>
              <w:spacing w:after="0"/>
              <w:jc w:val="left"/>
            </w:pPr>
            <w:r>
              <w:rPr>
                <w:sz w:val="16"/>
              </w:rPr>
              <w:t>Hurricane, Tropical Storm, Tropical Depression</w:t>
            </w:r>
          </w:p>
        </w:tc>
        <w:tc>
          <w:tcPr>
            <w:tcW w:type="dxa" w:w="1775"/>
          </w:tcPr>
          <w:p>
            <w:pPr>
              <w:spacing w:after="0"/>
              <w:jc w:val="left"/>
            </w:pPr>
            <w:r>
              <w:rPr>
                <w:sz w:val="16"/>
              </w:rPr>
              <w:t>Saffir-Simpson</w:t>
            </w:r>
          </w:p>
        </w:tc>
        <w:tc>
          <w:tcPr>
            <w:tcW w:type="dxa" w:w="1253"/>
          </w:tcPr>
          <w:p>
            <w:pPr>
              <w:spacing w:after="0"/>
              <w:jc w:val="right"/>
            </w:pPr>
            <w:r>
              <w:rPr>
                <w:sz w:val="16"/>
              </w:rPr>
              <w:t>15, 1996 to 2024 (15 zone-level)</w:t>
            </w:r>
          </w:p>
        </w:tc>
        <w:tc>
          <w:tcPr>
            <w:tcW w:type="dxa" w:w="1385"/>
          </w:tcPr>
          <w:p>
            <w:pPr>
              <w:spacing w:after="0"/>
              <w:jc w:val="left"/>
            </w:pPr>
          </w:p>
        </w:tc>
        <w:tc>
          <w:tcPr>
            <w:tcW w:type="dxa" w:w="1908"/>
          </w:tcPr>
          <w:p>
            <w:pPr>
              <w:spacing w:after="0"/>
              <w:jc w:val="left"/>
            </w:pPr>
            <w:r>
              <w:rPr>
                <w:sz w:val="16"/>
              </w:rPr>
              <w:t>Strongest recorded (records with damage, a wind speed or direct casualties first, then storm type, category and wind): Tropical Storm record, 1996-10-07 to 1996-10-08, 35 kt (40 mph), measurement type not recorded, damage not reported; NWS zone FLZ043 (SUMTER), zone-level: may include parts of neighboring counties</w:t>
            </w:r>
          </w:p>
        </w:tc>
        <w:tc>
          <w:tcPr>
            <w:tcW w:type="dxa" w:w="1978"/>
          </w:tcPr>
          <w:p>
            <w:pPr>
              <w:spacing w:after="0"/>
              <w:jc w:val="left"/>
            </w:pPr>
            <w:r>
              <w:rPr>
                <w:sz w:val="16"/>
              </w:rPr>
              <w:t>Most damaging recorded: Tropical Storm, 2017-09-10, $18,880,000 property; $0 crops, reported for the zone (2017 dollars)</w:t>
            </w: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0"/>
          </w:tcPr>
          <w:p>
            <w:pPr>
              <w:spacing w:after="0"/>
              <w:jc w:val="left"/>
            </w:pPr>
            <w:r>
              <w:rPr>
                <w:sz w:val="16"/>
              </w:rPr>
              <w:t>Ice Storm</w:t>
            </w:r>
          </w:p>
        </w:tc>
        <w:tc>
          <w:tcPr>
            <w:tcW w:type="dxa" w:w="1775"/>
          </w:tcPr>
          <w:p>
            <w:pPr>
              <w:spacing w:after="0"/>
              <w:jc w:val="left"/>
            </w:pPr>
            <w:r>
              <w:rPr>
                <w:sz w:val="16"/>
              </w:rPr>
              <w:t>Sperry-Piltz (local data)</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Ice thickness: in event narratives only; local data required.</w:t>
            </w:r>
          </w:p>
        </w:tc>
      </w:tr>
      <w:tr>
        <w:trPr>
          <w:cantSplit/>
        </w:trPr>
        <w:tc>
          <w:tcPr>
            <w:tcW w:type="dxa" w:w="1800"/>
          </w:tcPr>
          <w:p>
            <w:pPr>
              <w:spacing w:after="0"/>
              <w:jc w:val="left"/>
            </w:pPr>
            <w:r>
              <w:rPr>
                <w:sz w:val="16"/>
              </w:rPr>
              <w:t>Flash Flood, Flood, Lakeshore Flood</w:t>
            </w:r>
          </w:p>
        </w:tc>
        <w:tc>
          <w:tcPr>
            <w:tcW w:type="dxa" w:w="1775"/>
          </w:tcPr>
          <w:p>
            <w:pPr>
              <w:spacing w:after="0"/>
              <w:jc w:val="left"/>
            </w:pPr>
            <w:r>
              <w:rPr>
                <w:sz w:val="16"/>
              </w:rPr>
              <w:t>damage and flood days (FIRM for depth)</w:t>
            </w:r>
          </w:p>
        </w:tc>
        <w:tc>
          <w:tcPr>
            <w:tcW w:type="dxa" w:w="1253"/>
          </w:tcPr>
          <w:p>
            <w:pPr>
              <w:spacing w:after="0"/>
              <w:jc w:val="right"/>
            </w:pPr>
            <w:r>
              <w:rPr>
                <w:sz w:val="16"/>
              </w:rPr>
              <w:t>7, 1997 to 2025</w:t>
            </w:r>
          </w:p>
        </w:tc>
        <w:tc>
          <w:tcPr>
            <w:tcW w:type="dxa" w:w="1385"/>
          </w:tcPr>
          <w:p>
            <w:pPr>
              <w:spacing w:after="0"/>
              <w:jc w:val="left"/>
            </w:pPr>
          </w:p>
        </w:tc>
        <w:tc>
          <w:tcPr>
            <w:tcW w:type="dxa" w:w="1908"/>
          </w:tcPr>
          <w:p>
            <w:pPr>
              <w:spacing w:after="0"/>
              <w:jc w:val="left"/>
            </w:pPr>
            <w:r>
              <w:rPr>
                <w:sz w:val="16"/>
              </w:rPr>
              <w:t>Flood, 2012-06-24, $67,000 property; $0 crops (2012 dollars)</w:t>
            </w:r>
          </w:p>
        </w:tc>
        <w:tc>
          <w:tcPr>
            <w:tcW w:type="dxa" w:w="1978"/>
          </w:tcPr>
          <w:p>
            <w:pPr>
              <w:spacing w:after="0"/>
              <w:jc w:val="left"/>
            </w:pPr>
          </w:p>
        </w:tc>
        <w:tc>
          <w:tcPr>
            <w:tcW w:type="dxa" w:w="1685"/>
          </w:tcPr>
          <w:p>
            <w:pPr>
              <w:spacing w:after="0"/>
              <w:jc w:val="left"/>
            </w:pPr>
            <w:r>
              <w:rPr>
                <w:sz w:val="16"/>
              </w:rPr>
              <w:t>Event records naming member places: Wildwood city (5 records).</w:t>
            </w:r>
          </w:p>
        </w:tc>
        <w:tc>
          <w:tcPr>
            <w:tcW w:type="dxa" w:w="23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0"/>
          </w:tcPr>
          <w:p>
            <w:pPr>
              <w:spacing w:after="0"/>
              <w:jc w:val="left"/>
            </w:pPr>
            <w:r>
              <w:rPr>
                <w:sz w:val="16"/>
              </w:rPr>
              <w:t>Debris Flow</w:t>
            </w:r>
          </w:p>
        </w:tc>
        <w:tc>
          <w:tcPr>
            <w:tcW w:type="dxa" w:w="1775"/>
          </w:tcPr>
          <w:p>
            <w:pPr>
              <w:spacing w:after="0"/>
              <w:jc w:val="left"/>
            </w:pPr>
            <w:r>
              <w:rPr>
                <w:sz w:val="16"/>
              </w:rPr>
              <w:t>none (count and damage)</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Lightning</w:t>
            </w:r>
          </w:p>
        </w:tc>
        <w:tc>
          <w:tcPr>
            <w:tcW w:type="dxa" w:w="1775"/>
          </w:tcPr>
          <w:p>
            <w:pPr>
              <w:spacing w:after="0"/>
              <w:jc w:val="left"/>
            </w:pPr>
            <w:r>
              <w:rPr>
                <w:sz w:val="16"/>
              </w:rPr>
              <w:t>annualized frequency (the measure FEMA's Local Mitigation Planning Handbook names)</w:t>
            </w:r>
          </w:p>
        </w:tc>
        <w:tc>
          <w:tcPr>
            <w:tcW w:type="dxa" w:w="1253"/>
          </w:tcPr>
          <w:p>
            <w:pPr>
              <w:spacing w:after="0"/>
              <w:jc w:val="right"/>
            </w:pPr>
            <w:r>
              <w:rPr>
                <w:sz w:val="16"/>
              </w:rPr>
              <w:t>14, 1997 to 2023</w:t>
            </w:r>
          </w:p>
        </w:tc>
        <w:tc>
          <w:tcPr>
            <w:tcW w:type="dxa" w:w="1385"/>
          </w:tcPr>
          <w:p>
            <w:pPr>
              <w:spacing w:after="0"/>
              <w:jc w:val="left"/>
            </w:pPr>
          </w:p>
        </w:tc>
        <w:tc>
          <w:tcPr>
            <w:tcW w:type="dxa" w:w="1908"/>
          </w:tcPr>
          <w:p>
            <w:pPr>
              <w:spacing w:after="0"/>
              <w:jc w:val="left"/>
            </w:pPr>
            <w:r>
              <w:rPr>
                <w:sz w:val="16"/>
              </w:rPr>
              <w:t>Lightning, 1997-09-02, $0 property; $0 crops (1997 dollars), 1 direct death, 2 direct injuries</w:t>
            </w:r>
          </w:p>
        </w:tc>
        <w:tc>
          <w:tcPr>
            <w:tcW w:type="dxa" w:w="1978"/>
          </w:tcPr>
          <w:p>
            <w:pPr>
              <w:spacing w:after="0"/>
              <w:jc w:val="left"/>
            </w:pPr>
            <w:r>
              <w:rPr>
                <w:sz w:val="16"/>
              </w:rPr>
              <w:t>Lightning, 2014-06-15, $400,000 property; $0 crops (2014 dollars)</w:t>
            </w:r>
          </w:p>
        </w:tc>
        <w:tc>
          <w:tcPr>
            <w:tcW w:type="dxa" w:w="1685"/>
          </w:tcPr>
          <w:p>
            <w:pPr>
              <w:spacing w:after="0"/>
              <w:jc w:val="left"/>
            </w:pPr>
            <w:r>
              <w:rPr>
                <w:sz w:val="16"/>
              </w:rPr>
              <w:t>Event records naming member places: Wildwood city (2 records), Bushnell city (1 record), Webster city (1 record).</w:t>
            </w:r>
          </w:p>
        </w:tc>
        <w:tc>
          <w:tcPr>
            <w:tcW w:type="dxa" w:w="2327"/>
          </w:tcPr>
          <w:p>
            <w:pPr>
              <w:spacing w:after="0"/>
              <w:jc w:val="left"/>
            </w:pPr>
            <w:r>
              <w:rPr>
                <w:sz w:val="16"/>
              </w:rPr>
              <w:t>Storm Events lists lightning with damage or casualties; physical measure in event narratives only; local data required.</w:t>
            </w:r>
          </w:p>
        </w:tc>
      </w:tr>
      <w:tr>
        <w:trPr>
          <w:cantSplit/>
        </w:trPr>
        <w:tc>
          <w:tcPr>
            <w:tcW w:type="dxa" w:w="1800"/>
          </w:tcPr>
          <w:p>
            <w:pPr>
              <w:spacing w:after="0"/>
              <w:jc w:val="left"/>
            </w:pPr>
            <w:r>
              <w:rPr>
                <w:sz w:val="16"/>
              </w:rPr>
              <w:t>High Wind and Strong Wind (outside NRI Strong Wind definition)</w:t>
            </w:r>
          </w:p>
        </w:tc>
        <w:tc>
          <w:tcPr>
            <w:tcW w:type="dxa" w:w="1775"/>
          </w:tcPr>
          <w:p>
            <w:pPr>
              <w:spacing w:after="0"/>
              <w:jc w:val="left"/>
            </w:pPr>
            <w:r>
              <w:rPr>
                <w:sz w:val="16"/>
              </w:rPr>
              <w:t>wind speed (kt and mph)</w:t>
            </w:r>
          </w:p>
        </w:tc>
        <w:tc>
          <w:tcPr>
            <w:tcW w:type="dxa" w:w="1253"/>
          </w:tcPr>
          <w:p>
            <w:pPr>
              <w:spacing w:after="0"/>
              <w:jc w:val="right"/>
            </w:pPr>
            <w:r>
              <w:rPr>
                <w:sz w:val="16"/>
              </w:rPr>
              <w:t>3, 2004 to 2026 (3 zone-level)</w:t>
            </w:r>
          </w:p>
        </w:tc>
        <w:tc>
          <w:tcPr>
            <w:tcW w:type="dxa" w:w="1385"/>
          </w:tcPr>
          <w:p>
            <w:pPr>
              <w:spacing w:after="0"/>
              <w:jc w:val="left"/>
            </w:pPr>
            <w:r>
              <w:rPr>
                <w:sz w:val="16"/>
              </w:rPr>
              <w:t>40 kt (46 mph) to 50 kt (58 mph) (median 43 kt (49 mph)); 3 with a recorded value</w:t>
            </w:r>
          </w:p>
        </w:tc>
        <w:tc>
          <w:tcPr>
            <w:tcW w:type="dxa" w:w="1908"/>
          </w:tcPr>
          <w:p>
            <w:pPr>
              <w:spacing w:after="0"/>
              <w:jc w:val="left"/>
            </w:pPr>
            <w:r>
              <w:rPr>
                <w:sz w:val="16"/>
              </w:rPr>
              <w:t>50 kt (58 mph) estimated gust, High Wind, 2004-09-05; NWS zone FLZ043 (SUMTER), zone-level: may include parts of neighboring counties</w:t>
            </w:r>
          </w:p>
        </w:tc>
        <w:tc>
          <w:tcPr>
            <w:tcW w:type="dxa" w:w="197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p>
        </w:tc>
      </w:tr>
      <w:tr>
        <w:trPr>
          <w:cantSplit/>
        </w:trPr>
        <w:tc>
          <w:tcPr>
            <w:tcW w:type="dxa" w:w="1800"/>
          </w:tcPr>
          <w:p>
            <w:pPr>
              <w:spacing w:after="0"/>
              <w:jc w:val="left"/>
            </w:pPr>
            <w:r>
              <w:rPr>
                <w:sz w:val="16"/>
              </w:rPr>
              <w:t>Thunderstorm Wind</w:t>
            </w:r>
          </w:p>
        </w:tc>
        <w:tc>
          <w:tcPr>
            <w:tcW w:type="dxa" w:w="1775"/>
          </w:tcPr>
          <w:p>
            <w:pPr>
              <w:spacing w:after="0"/>
              <w:jc w:val="left"/>
            </w:pPr>
            <w:r>
              <w:rPr>
                <w:sz w:val="16"/>
              </w:rPr>
              <w:t>wind speed (kt and mph)</w:t>
            </w:r>
          </w:p>
        </w:tc>
        <w:tc>
          <w:tcPr>
            <w:tcW w:type="dxa" w:w="1253"/>
          </w:tcPr>
          <w:p>
            <w:pPr>
              <w:spacing w:after="0"/>
              <w:jc w:val="right"/>
            </w:pPr>
            <w:r>
              <w:rPr>
                <w:sz w:val="16"/>
              </w:rPr>
              <w:t>88, 1959 to 2024</w:t>
            </w:r>
          </w:p>
        </w:tc>
        <w:tc>
          <w:tcPr>
            <w:tcW w:type="dxa" w:w="1385"/>
          </w:tcPr>
          <w:p>
            <w:pPr>
              <w:spacing w:after="0"/>
              <w:jc w:val="left"/>
            </w:pPr>
            <w:r>
              <w:rPr>
                <w:sz w:val="16"/>
              </w:rPr>
              <w:t>35 kt (40 mph) to 70 kt (81 mph) (median 50 kt (58 mph)); 53 with a recorded value</w:t>
            </w:r>
          </w:p>
        </w:tc>
        <w:tc>
          <w:tcPr>
            <w:tcW w:type="dxa" w:w="1908"/>
          </w:tcPr>
          <w:p>
            <w:pPr>
              <w:spacing w:after="0"/>
              <w:jc w:val="left"/>
            </w:pPr>
            <w:r>
              <w:rPr>
                <w:sz w:val="16"/>
              </w:rPr>
              <w:t>70 kt (81 mph) estimated gust, Thunderstorm Wind, 2011-03-30; same speed and measurement basis also recorded on 2006-12-25, 2011-03-30</w:t>
            </w:r>
          </w:p>
        </w:tc>
        <w:tc>
          <w:tcPr>
            <w:tcW w:type="dxa" w:w="1978"/>
          </w:tcPr>
          <w:p>
            <w:pPr>
              <w:spacing w:after="0"/>
              <w:jc w:val="left"/>
            </w:pPr>
            <w:r>
              <w:rPr>
                <w:sz w:val="16"/>
              </w:rPr>
              <w:t>Thunderstorm Wind, 2006-12-25, $80,000 property; $0 crops (2006 dollars)</w:t>
            </w:r>
          </w:p>
        </w:tc>
        <w:tc>
          <w:tcPr>
            <w:tcW w:type="dxa" w:w="1685"/>
          </w:tcPr>
          <w:p>
            <w:pPr>
              <w:spacing w:after="0"/>
              <w:jc w:val="left"/>
            </w:pPr>
            <w:r>
              <w:rPr>
                <w:sz w:val="16"/>
              </w:rPr>
              <w:t>Event records naming member places: Bushnell city (18 records), Webster city (8 records), Wildwood city (7 records), Center Hill city (3 records), Coleman city (2 records).</w:t>
            </w:r>
          </w:p>
        </w:tc>
        <w:tc>
          <w:tcPr>
            <w:tcW w:type="dxa" w:w="2327"/>
          </w:tcPr>
          <w:p>
            <w:pPr>
              <w:spacing w:after="0"/>
              <w:jc w:val="left"/>
            </w:pPr>
          </w:p>
        </w:tc>
      </w:tr>
      <w:tr>
        <w:trPr>
          <w:cantSplit/>
        </w:trPr>
        <w:tc>
          <w:tcPr>
            <w:tcW w:type="dxa" w:w="1800"/>
          </w:tcPr>
          <w:p>
            <w:pPr>
              <w:spacing w:after="0"/>
              <w:jc w:val="left"/>
            </w:pPr>
            <w:r>
              <w:rPr>
                <w:sz w:val="16"/>
              </w:rPr>
              <w:t>Tornado</w:t>
            </w:r>
          </w:p>
        </w:tc>
        <w:tc>
          <w:tcPr>
            <w:tcW w:type="dxa" w:w="1775"/>
          </w:tcPr>
          <w:p>
            <w:pPr>
              <w:spacing w:after="0"/>
              <w:jc w:val="left"/>
            </w:pPr>
            <w:r>
              <w:rPr>
                <w:sz w:val="16"/>
              </w:rPr>
              <w:t>Enhanced Fujita (F before Feb 2007)</w:t>
            </w:r>
          </w:p>
        </w:tc>
        <w:tc>
          <w:tcPr>
            <w:tcW w:type="dxa" w:w="1253"/>
          </w:tcPr>
          <w:p>
            <w:pPr>
              <w:spacing w:after="0"/>
              <w:jc w:val="right"/>
            </w:pPr>
            <w:r>
              <w:rPr>
                <w:sz w:val="16"/>
              </w:rPr>
              <w:t>17, 1968 to 2020</w:t>
            </w:r>
          </w:p>
        </w:tc>
        <w:tc>
          <w:tcPr>
            <w:tcW w:type="dxa" w:w="1385"/>
          </w:tcPr>
          <w:p>
            <w:pPr>
              <w:spacing w:after="0"/>
              <w:jc w:val="left"/>
            </w:pPr>
            <w:r>
              <w:rPr>
                <w:sz w:val="16"/>
              </w:rPr>
              <w:t>F/EF0 to F/EF3 (median F/EF0); 16 with a recorded value</w:t>
            </w:r>
          </w:p>
        </w:tc>
        <w:tc>
          <w:tcPr>
            <w:tcW w:type="dxa" w:w="1908"/>
          </w:tcPr>
          <w:p>
            <w:pPr>
              <w:spacing w:after="0"/>
              <w:jc w:val="left"/>
            </w:pPr>
            <w:r>
              <w:rPr>
                <w:sz w:val="16"/>
              </w:rPr>
              <w:t>EF3 tornado, 2007-02-02, 5.67 mi within this county, 335 yd wide, $62,000,000 property; $0 crops (2007 dollars), 15 direct injuries</w:t>
            </w:r>
          </w:p>
        </w:tc>
        <w:tc>
          <w:tcPr>
            <w:tcW w:type="dxa" w:w="1978"/>
          </w:tcPr>
          <w:p>
            <w:pPr>
              <w:spacing w:after="0"/>
              <w:jc w:val="left"/>
            </w:pPr>
          </w:p>
        </w:tc>
        <w:tc>
          <w:tcPr>
            <w:tcW w:type="dxa" w:w="1685"/>
          </w:tcPr>
          <w:p>
            <w:pPr>
              <w:spacing w:after="0"/>
              <w:jc w:val="left"/>
            </w:pPr>
            <w:r>
              <w:rPr>
                <w:sz w:val="16"/>
              </w:rPr>
              <w:t>Event records naming member places: Bushnell city (3 records), Wildwood city (3 records), Coleman city (1 record), Webster city (1 record).</w:t>
            </w:r>
          </w:p>
        </w:tc>
        <w:tc>
          <w:tcPr>
            <w:tcW w:type="dxa" w:w="23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0"/>
          </w:tcPr>
          <w:p>
            <w:pPr>
              <w:spacing w:after="0"/>
              <w:jc w:val="left"/>
            </w:pPr>
            <w:r>
              <w:rPr>
                <w:sz w:val="16"/>
              </w:rPr>
              <w:t>Tsunami</w:t>
            </w:r>
          </w:p>
        </w:tc>
        <w:tc>
          <w:tcPr>
            <w:tcW w:type="dxa" w:w="1775"/>
          </w:tcPr>
          <w:p>
            <w:pPr>
              <w:spacing w:after="0"/>
              <w:jc w:val="left"/>
            </w:pPr>
            <w:r>
              <w:rPr>
                <w:sz w:val="16"/>
              </w:rPr>
              <w:t>none (count and damage)</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Volcanic Ash, Volcanic Ashfall</w:t>
            </w:r>
          </w:p>
        </w:tc>
        <w:tc>
          <w:tcPr>
            <w:tcW w:type="dxa" w:w="1775"/>
          </w:tcPr>
          <w:p>
            <w:pPr>
              <w:spacing w:after="0"/>
              <w:jc w:val="left"/>
            </w:pPr>
            <w:r>
              <w:rPr>
                <w:sz w:val="16"/>
              </w:rPr>
              <w:t>Volcanic Explosivity Index (local data)</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Wildfire</w:t>
            </w:r>
          </w:p>
        </w:tc>
        <w:tc>
          <w:tcPr>
            <w:tcW w:type="dxa" w:w="1775"/>
          </w:tcPr>
          <w:p>
            <w:pPr>
              <w:spacing w:after="0"/>
              <w:jc w:val="left"/>
            </w:pPr>
            <w:r>
              <w:rPr>
                <w:sz w:val="16"/>
              </w:rPr>
              <w:t>acres burned (local data)</w:t>
            </w:r>
          </w:p>
        </w:tc>
        <w:tc>
          <w:tcPr>
            <w:tcW w:type="dxa" w:w="1253"/>
          </w:tcPr>
          <w:p>
            <w:pPr>
              <w:spacing w:after="0"/>
              <w:jc w:val="right"/>
            </w:pPr>
            <w:r>
              <w:rPr>
                <w:sz w:val="16"/>
              </w:rPr>
              <w:t>2, 2001 to 2025 (2 zone-level)</w:t>
            </w:r>
          </w:p>
        </w:tc>
        <w:tc>
          <w:tcPr>
            <w:tcW w:type="dxa" w:w="1385"/>
          </w:tcPr>
          <w:p>
            <w:pPr>
              <w:spacing w:after="0"/>
              <w:jc w:val="left"/>
            </w:pPr>
          </w:p>
        </w:tc>
        <w:tc>
          <w:tcPr>
            <w:tcW w:type="dxa" w:w="1908"/>
          </w:tcPr>
          <w:p>
            <w:pPr>
              <w:spacing w:after="0"/>
              <w:jc w:val="left"/>
            </w:pPr>
            <w:r>
              <w:rPr>
                <w:sz w:val="16"/>
              </w:rPr>
              <w:t>No damage reported in 2 records.</w:t>
            </w:r>
          </w:p>
        </w:tc>
        <w:tc>
          <w:tcPr>
            <w:tcW w:type="dxa" w:w="197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7"/>
          </w:tcPr>
          <w:p>
            <w:pPr>
              <w:spacing w:after="0"/>
              <w:jc w:val="left"/>
            </w:pPr>
            <w:r>
              <w:rPr>
                <w:sz w:val="16"/>
              </w:rPr>
              <w:t>Acres burned: in event narratives only; local data required.</w:t>
            </w:r>
          </w:p>
        </w:tc>
      </w:tr>
      <w:tr>
        <w:trPr>
          <w:cantSplit/>
        </w:trPr>
        <w:tc>
          <w:tcPr>
            <w:tcW w:type="dxa" w:w="1800"/>
          </w:tcPr>
          <w:p>
            <w:pPr>
              <w:spacing w:after="0"/>
              <w:jc w:val="left"/>
            </w:pPr>
            <w:r>
              <w:rPr>
                <w:sz w:val="16"/>
              </w:rPr>
              <w:t>Winter Storm, Heavy Snow, Blizzard, Lake-Effect Snow, Winter Weather, Sleet</w:t>
            </w:r>
          </w:p>
        </w:tc>
        <w:tc>
          <w:tcPr>
            <w:tcW w:type="dxa" w:w="1775"/>
          </w:tcPr>
          <w:p>
            <w:pPr>
              <w:spacing w:after="0"/>
              <w:jc w:val="left"/>
            </w:pPr>
            <w:r>
              <w:rPr>
                <w:sz w:val="16"/>
              </w:rPr>
              <w:t>none in data (snowfall local)</w:t>
            </w:r>
          </w:p>
        </w:tc>
        <w:tc>
          <w:tcPr>
            <w:tcW w:type="dxa" w:w="1253"/>
          </w:tcPr>
          <w:p>
            <w:pPr>
              <w:spacing w:after="0"/>
              <w:jc w:val="right"/>
            </w:pPr>
            <w:r>
              <w:rPr>
                <w:sz w:val="16"/>
              </w:rPr>
              <w:t>0</w:t>
            </w:r>
          </w:p>
        </w:tc>
        <w:tc>
          <w:tcPr>
            <w:tcW w:type="dxa" w:w="1385"/>
          </w:tcPr>
          <w:p>
            <w:pPr>
              <w:spacing w:after="0"/>
              <w:jc w:val="left"/>
            </w:pPr>
          </w:p>
        </w:tc>
        <w:tc>
          <w:tcPr>
            <w:tcW w:type="dxa" w:w="1908"/>
          </w:tcPr>
          <w:p>
            <w:pPr>
              <w:spacing w:after="0"/>
              <w:jc w:val="left"/>
            </w:pPr>
          </w:p>
        </w:tc>
        <w:tc>
          <w:tcPr>
            <w:tcW w:type="dxa" w:w="1978"/>
          </w:tcPr>
          <w:p>
            <w:pPr>
              <w:spacing w:after="0"/>
              <w:jc w:val="left"/>
            </w:pPr>
          </w:p>
        </w:tc>
        <w:tc>
          <w:tcPr>
            <w:tcW w:type="dxa" w:w="1685"/>
          </w:tcPr>
          <w:p>
            <w:pPr>
              <w:spacing w:after="0"/>
              <w:jc w:val="left"/>
            </w:pPr>
          </w:p>
        </w:tc>
        <w:tc>
          <w:tcPr>
            <w:tcW w:type="dxa" w:w="23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1892"/>
        <w:gridCol w:w="2261"/>
        <w:gridCol w:w="1423"/>
        <w:gridCol w:w="320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1892"/>
            <w:shd w:val="clear" w:color="auto" w:fill="E8E8E8"/>
          </w:tcPr>
          <w:p>
            <w:pPr>
              <w:spacing w:after="0"/>
              <w:jc w:val="left"/>
            </w:pPr>
            <w:r>
              <w:rPr>
                <w:b/>
                <w:sz w:val="16"/>
              </w:rPr>
              <w:t>Title</w:t>
            </w:r>
          </w:p>
        </w:tc>
        <w:tc>
          <w:tcPr>
            <w:tcW w:type="dxa" w:w="2261"/>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0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30"/>
          </w:tcPr>
          <w:p>
            <w:pPr>
              <w:spacing w:after="0"/>
              <w:jc w:val="left"/>
            </w:pPr>
            <w:r>
              <w:rPr>
                <w:sz w:val="16"/>
              </w:rPr>
              <w:t>Major disaster</w:t>
            </w:r>
          </w:p>
        </w:tc>
        <w:tc>
          <w:tcPr>
            <w:tcW w:type="dxa" w:w="1892"/>
          </w:tcPr>
          <w:p>
            <w:pPr>
              <w:spacing w:after="0"/>
              <w:jc w:val="left"/>
            </w:pPr>
            <w:r>
              <w:rPr>
                <w:sz w:val="16"/>
              </w:rPr>
              <w:t>HURRICANE MILTON</w:t>
            </w:r>
          </w:p>
        </w:tc>
        <w:tc>
          <w:tcPr>
            <w:tcW w:type="dxa" w:w="2261"/>
          </w:tcPr>
          <w:p>
            <w:pPr>
              <w:spacing w:after="0"/>
              <w:jc w:val="left"/>
            </w:pPr>
            <w:r>
              <w:rPr>
                <w:sz w:val="16"/>
              </w:rPr>
              <w:t>Hurricane (primary); also designated: Inland Flooding</w:t>
            </w:r>
          </w:p>
        </w:tc>
        <w:tc>
          <w:tcPr>
            <w:tcW w:type="dxa" w:w="1423"/>
          </w:tcPr>
          <w:p>
            <w:pPr>
              <w:spacing w:after="0"/>
              <w:jc w:val="right"/>
            </w:pPr>
            <w:r>
              <w:rPr>
                <w:sz w:val="16"/>
              </w:rPr>
              <w:t>$7,986,995.28</w:t>
            </w:r>
          </w:p>
        </w:tc>
        <w:tc>
          <w:tcPr>
            <w:tcW w:type="dxa" w:w="32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30"/>
          </w:tcPr>
          <w:p>
            <w:pPr>
              <w:spacing w:after="0"/>
              <w:jc w:val="left"/>
            </w:pPr>
            <w:r>
              <w:rPr>
                <w:sz w:val="16"/>
              </w:rPr>
              <w:t>Emergency</w:t>
            </w:r>
          </w:p>
        </w:tc>
        <w:tc>
          <w:tcPr>
            <w:tcW w:type="dxa" w:w="1892"/>
          </w:tcPr>
          <w:p>
            <w:pPr>
              <w:spacing w:after="0"/>
              <w:jc w:val="left"/>
            </w:pPr>
            <w:r>
              <w:rPr>
                <w:sz w:val="16"/>
              </w:rPr>
              <w:t>HURRICANE MILTON</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r>
              <w:rPr>
                <w:sz w:val="16"/>
              </w:rPr>
              <w:t>new since last plan; within last 5 years</w:t>
            </w:r>
          </w:p>
        </w:tc>
        <w:tc>
          <w:tcPr>
            <w:tcW w:type="dxa" w:w="888"/>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30"/>
          </w:tcPr>
          <w:p>
            <w:pPr>
              <w:spacing w:after="0"/>
              <w:jc w:val="left"/>
            </w:pPr>
            <w:r>
              <w:rPr>
                <w:sz w:val="16"/>
              </w:rPr>
              <w:t>Major disaster</w:t>
            </w:r>
          </w:p>
        </w:tc>
        <w:tc>
          <w:tcPr>
            <w:tcW w:type="dxa" w:w="1892"/>
          </w:tcPr>
          <w:p>
            <w:pPr>
              <w:spacing w:after="0"/>
              <w:jc w:val="left"/>
            </w:pPr>
            <w:r>
              <w:rPr>
                <w:sz w:val="16"/>
              </w:rPr>
              <w:t>HURRICANE HELENE</w:t>
            </w:r>
          </w:p>
        </w:tc>
        <w:tc>
          <w:tcPr>
            <w:tcW w:type="dxa" w:w="2261"/>
          </w:tcPr>
          <w:p>
            <w:pPr>
              <w:spacing w:after="0"/>
              <w:jc w:val="left"/>
            </w:pPr>
            <w:r>
              <w:rPr>
                <w:sz w:val="16"/>
              </w:rPr>
              <w:t>Hurricane</w:t>
            </w:r>
          </w:p>
        </w:tc>
        <w:tc>
          <w:tcPr>
            <w:tcW w:type="dxa" w:w="1423"/>
          </w:tcPr>
          <w:p>
            <w:pPr>
              <w:spacing w:after="0"/>
              <w:jc w:val="right"/>
            </w:pPr>
            <w:r>
              <w:rPr>
                <w:sz w:val="16"/>
              </w:rPr>
              <w:t>$3,314,263.22</w:t>
            </w:r>
          </w:p>
        </w:tc>
        <w:tc>
          <w:tcPr>
            <w:tcW w:type="dxa" w:w="32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30"/>
          </w:tcPr>
          <w:p>
            <w:pPr>
              <w:spacing w:after="0"/>
              <w:jc w:val="left"/>
            </w:pPr>
            <w:r>
              <w:rPr>
                <w:sz w:val="16"/>
              </w:rPr>
              <w:t>Emergency</w:t>
            </w:r>
          </w:p>
        </w:tc>
        <w:tc>
          <w:tcPr>
            <w:tcW w:type="dxa" w:w="1892"/>
          </w:tcPr>
          <w:p>
            <w:pPr>
              <w:spacing w:after="0"/>
              <w:jc w:val="left"/>
            </w:pPr>
            <w:r>
              <w:rPr>
                <w:sz w:val="16"/>
              </w:rPr>
              <w:t>TROPICAL STORM HELENE</w:t>
            </w:r>
          </w:p>
        </w:tc>
        <w:tc>
          <w:tcPr>
            <w:tcW w:type="dxa" w:w="2261"/>
          </w:tcPr>
          <w:p>
            <w:pPr>
              <w:spacing w:after="0"/>
              <w:jc w:val="left"/>
            </w:pPr>
            <w:r>
              <w:rPr>
                <w:sz w:val="16"/>
              </w:rPr>
              <w:t>Hurricane (primary); also designated: Inland Flooding, Strong Wind</w:t>
            </w:r>
          </w:p>
        </w:tc>
        <w:tc>
          <w:tcPr>
            <w:tcW w:type="dxa" w:w="1423"/>
          </w:tcPr>
          <w:p>
            <w:pPr>
              <w:spacing w:after="0"/>
              <w:jc w:val="right"/>
            </w:pPr>
            <w:r>
              <w:rPr>
                <w:sz w:val="16"/>
              </w:rPr>
              <w:t>none found</w:t>
            </w:r>
          </w:p>
        </w:tc>
        <w:tc>
          <w:tcPr>
            <w:tcW w:type="dxa" w:w="3207"/>
          </w:tcPr>
          <w:p>
            <w:pPr>
              <w:spacing w:after="0"/>
              <w:jc w:val="left"/>
            </w:pPr>
            <w:r>
              <w:rPr>
                <w:sz w:val="16"/>
              </w:rPr>
              <w:t>new since last plan; within last 5 years</w:t>
            </w:r>
          </w:p>
        </w:tc>
        <w:tc>
          <w:tcPr>
            <w:tcW w:type="dxa" w:w="888"/>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30"/>
          </w:tcPr>
          <w:p>
            <w:pPr>
              <w:spacing w:after="0"/>
              <w:jc w:val="left"/>
            </w:pPr>
            <w:r>
              <w:rPr>
                <w:sz w:val="16"/>
              </w:rPr>
              <w:t>Major disaster</w:t>
            </w:r>
          </w:p>
        </w:tc>
        <w:tc>
          <w:tcPr>
            <w:tcW w:type="dxa" w:w="1892"/>
          </w:tcPr>
          <w:p>
            <w:pPr>
              <w:spacing w:after="0"/>
              <w:jc w:val="left"/>
            </w:pPr>
            <w:r>
              <w:rPr>
                <w:sz w:val="16"/>
              </w:rPr>
              <w:t>HURRICANE DEBBY</w:t>
            </w:r>
          </w:p>
        </w:tc>
        <w:tc>
          <w:tcPr>
            <w:tcW w:type="dxa" w:w="2261"/>
          </w:tcPr>
          <w:p>
            <w:pPr>
              <w:spacing w:after="0"/>
              <w:jc w:val="left"/>
            </w:pPr>
            <w:r>
              <w:rPr>
                <w:sz w:val="16"/>
              </w:rPr>
              <w:t>Hurricane</w:t>
            </w:r>
          </w:p>
        </w:tc>
        <w:tc>
          <w:tcPr>
            <w:tcW w:type="dxa" w:w="1423"/>
          </w:tcPr>
          <w:p>
            <w:pPr>
              <w:spacing w:after="0"/>
              <w:jc w:val="right"/>
            </w:pPr>
            <w:r>
              <w:rPr>
                <w:sz w:val="16"/>
              </w:rPr>
              <w:t>$935,391.58</w:t>
            </w:r>
          </w:p>
        </w:tc>
        <w:tc>
          <w:tcPr>
            <w:tcW w:type="dxa" w:w="32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30"/>
          </w:tcPr>
          <w:p>
            <w:pPr>
              <w:spacing w:after="0"/>
              <w:jc w:val="left"/>
            </w:pPr>
            <w:r>
              <w:rPr>
                <w:sz w:val="16"/>
              </w:rPr>
              <w:t>Emergency</w:t>
            </w:r>
          </w:p>
        </w:tc>
        <w:tc>
          <w:tcPr>
            <w:tcW w:type="dxa" w:w="1892"/>
          </w:tcPr>
          <w:p>
            <w:pPr>
              <w:spacing w:after="0"/>
              <w:jc w:val="left"/>
            </w:pPr>
            <w:r>
              <w:rPr>
                <w:sz w:val="16"/>
              </w:rPr>
              <w:t>TROPICAL STORM DEBBY</w:t>
            </w:r>
          </w:p>
        </w:tc>
        <w:tc>
          <w:tcPr>
            <w:tcW w:type="dxa" w:w="2261"/>
          </w:tcPr>
          <w:p>
            <w:pPr>
              <w:spacing w:after="0"/>
              <w:jc w:val="left"/>
            </w:pPr>
            <w:r>
              <w:rPr>
                <w:sz w:val="16"/>
              </w:rPr>
              <w:t>Hurricane (primary); also designated: Inland Flooding, Strong Wind, Tornado</w:t>
            </w:r>
          </w:p>
        </w:tc>
        <w:tc>
          <w:tcPr>
            <w:tcW w:type="dxa" w:w="1423"/>
          </w:tcPr>
          <w:p>
            <w:pPr>
              <w:spacing w:after="0"/>
              <w:jc w:val="right"/>
            </w:pPr>
            <w:r>
              <w:rPr>
                <w:sz w:val="16"/>
              </w:rPr>
              <w:t>none found</w:t>
            </w:r>
          </w:p>
        </w:tc>
        <w:tc>
          <w:tcPr>
            <w:tcW w:type="dxa" w:w="3207"/>
          </w:tcPr>
          <w:p>
            <w:pPr>
              <w:spacing w:after="0"/>
              <w:jc w:val="left"/>
            </w:pPr>
            <w:r>
              <w:rPr>
                <w:sz w:val="16"/>
              </w:rPr>
              <w:t>new since last plan; within last 5 years</w:t>
            </w:r>
          </w:p>
        </w:tc>
        <w:tc>
          <w:tcPr>
            <w:tcW w:type="dxa" w:w="888"/>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30"/>
          </w:tcPr>
          <w:p>
            <w:pPr>
              <w:spacing w:after="0"/>
              <w:jc w:val="left"/>
            </w:pPr>
            <w:r>
              <w:rPr>
                <w:sz w:val="16"/>
              </w:rPr>
              <w:t>Major disaster</w:t>
            </w:r>
          </w:p>
        </w:tc>
        <w:tc>
          <w:tcPr>
            <w:tcW w:type="dxa" w:w="1892"/>
          </w:tcPr>
          <w:p>
            <w:pPr>
              <w:spacing w:after="0"/>
              <w:jc w:val="left"/>
            </w:pPr>
            <w:r>
              <w:rPr>
                <w:sz w:val="16"/>
              </w:rPr>
              <w:t>HURRICANE IDALIA</w:t>
            </w:r>
          </w:p>
        </w:tc>
        <w:tc>
          <w:tcPr>
            <w:tcW w:type="dxa" w:w="2261"/>
          </w:tcPr>
          <w:p>
            <w:pPr>
              <w:spacing w:after="0"/>
              <w:jc w:val="left"/>
            </w:pPr>
            <w:r>
              <w:rPr>
                <w:sz w:val="16"/>
              </w:rPr>
              <w:t>Hurricane</w:t>
            </w:r>
          </w:p>
        </w:tc>
        <w:tc>
          <w:tcPr>
            <w:tcW w:type="dxa" w:w="1423"/>
          </w:tcPr>
          <w:p>
            <w:pPr>
              <w:spacing w:after="0"/>
              <w:jc w:val="right"/>
            </w:pPr>
            <w:r>
              <w:rPr>
                <w:sz w:val="16"/>
              </w:rPr>
              <w:t>$4,529,892.93</w:t>
            </w:r>
          </w:p>
        </w:tc>
        <w:tc>
          <w:tcPr>
            <w:tcW w:type="dxa" w:w="32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30"/>
          </w:tcPr>
          <w:p>
            <w:pPr>
              <w:spacing w:after="0"/>
              <w:jc w:val="left"/>
            </w:pPr>
            <w:r>
              <w:rPr>
                <w:sz w:val="16"/>
              </w:rPr>
              <w:t>Emergency</w:t>
            </w:r>
          </w:p>
        </w:tc>
        <w:tc>
          <w:tcPr>
            <w:tcW w:type="dxa" w:w="1892"/>
          </w:tcPr>
          <w:p>
            <w:pPr>
              <w:spacing w:after="0"/>
              <w:jc w:val="left"/>
            </w:pPr>
            <w:r>
              <w:rPr>
                <w:sz w:val="16"/>
              </w:rPr>
              <w:t>TROPICAL STORM IDALIA</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r>
              <w:rPr>
                <w:sz w:val="16"/>
              </w:rPr>
              <w:t>new since last plan; within last 5 years</w:t>
            </w:r>
          </w:p>
        </w:tc>
        <w:tc>
          <w:tcPr>
            <w:tcW w:type="dxa" w:w="888"/>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30"/>
          </w:tcPr>
          <w:p>
            <w:pPr>
              <w:spacing w:after="0"/>
              <w:jc w:val="left"/>
            </w:pPr>
            <w:r>
              <w:rPr>
                <w:sz w:val="16"/>
              </w:rPr>
              <w:t>Major disaster</w:t>
            </w:r>
          </w:p>
        </w:tc>
        <w:tc>
          <w:tcPr>
            <w:tcW w:type="dxa" w:w="1892"/>
          </w:tcPr>
          <w:p>
            <w:pPr>
              <w:spacing w:after="0"/>
              <w:jc w:val="left"/>
            </w:pPr>
            <w:r>
              <w:rPr>
                <w:sz w:val="16"/>
              </w:rPr>
              <w:t>HURRICANE NICOLE</w:t>
            </w:r>
          </w:p>
        </w:tc>
        <w:tc>
          <w:tcPr>
            <w:tcW w:type="dxa" w:w="2261"/>
          </w:tcPr>
          <w:p>
            <w:pPr>
              <w:spacing w:after="0"/>
              <w:jc w:val="left"/>
            </w:pPr>
            <w:r>
              <w:rPr>
                <w:sz w:val="16"/>
              </w:rPr>
              <w:t>Hurricane</w:t>
            </w:r>
          </w:p>
        </w:tc>
        <w:tc>
          <w:tcPr>
            <w:tcW w:type="dxa" w:w="1423"/>
          </w:tcPr>
          <w:p>
            <w:pPr>
              <w:spacing w:after="0"/>
              <w:jc w:val="right"/>
            </w:pPr>
            <w:r>
              <w:rPr>
                <w:sz w:val="16"/>
              </w:rPr>
              <w:t>$1,046,780.82</w:t>
            </w:r>
          </w:p>
        </w:tc>
        <w:tc>
          <w:tcPr>
            <w:tcW w:type="dxa" w:w="32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30"/>
          </w:tcPr>
          <w:p>
            <w:pPr>
              <w:spacing w:after="0"/>
              <w:jc w:val="left"/>
            </w:pPr>
            <w:r>
              <w:rPr>
                <w:sz w:val="16"/>
              </w:rPr>
              <w:t>Emergency</w:t>
            </w:r>
          </w:p>
        </w:tc>
        <w:tc>
          <w:tcPr>
            <w:tcW w:type="dxa" w:w="1892"/>
          </w:tcPr>
          <w:p>
            <w:pPr>
              <w:spacing w:after="0"/>
              <w:jc w:val="left"/>
            </w:pPr>
            <w:r>
              <w:rPr>
                <w:sz w:val="16"/>
              </w:rPr>
              <w:t>TROPICAL STORM NICOLE</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r>
              <w:rPr>
                <w:sz w:val="16"/>
              </w:rPr>
              <w:t>new since last plan; within last 5 years</w:t>
            </w:r>
          </w:p>
        </w:tc>
        <w:tc>
          <w:tcPr>
            <w:tcW w:type="dxa" w:w="888"/>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30"/>
          </w:tcPr>
          <w:p>
            <w:pPr>
              <w:spacing w:after="0"/>
              <w:jc w:val="left"/>
            </w:pPr>
            <w:r>
              <w:rPr>
                <w:sz w:val="16"/>
              </w:rPr>
              <w:t>Major disaster</w:t>
            </w:r>
          </w:p>
        </w:tc>
        <w:tc>
          <w:tcPr>
            <w:tcW w:type="dxa" w:w="1892"/>
          </w:tcPr>
          <w:p>
            <w:pPr>
              <w:spacing w:after="0"/>
              <w:jc w:val="left"/>
            </w:pPr>
            <w:r>
              <w:rPr>
                <w:sz w:val="16"/>
              </w:rPr>
              <w:t>HURRICANE IAN</w:t>
            </w:r>
          </w:p>
        </w:tc>
        <w:tc>
          <w:tcPr>
            <w:tcW w:type="dxa" w:w="2261"/>
          </w:tcPr>
          <w:p>
            <w:pPr>
              <w:spacing w:after="0"/>
              <w:jc w:val="left"/>
            </w:pPr>
            <w:r>
              <w:rPr>
                <w:sz w:val="16"/>
              </w:rPr>
              <w:t>Hurricane</w:t>
            </w:r>
          </w:p>
        </w:tc>
        <w:tc>
          <w:tcPr>
            <w:tcW w:type="dxa" w:w="1423"/>
          </w:tcPr>
          <w:p>
            <w:pPr>
              <w:spacing w:after="0"/>
              <w:jc w:val="right"/>
            </w:pPr>
            <w:r>
              <w:rPr>
                <w:sz w:val="16"/>
              </w:rPr>
              <w:t>$6,378,328.29</w:t>
            </w:r>
          </w:p>
        </w:tc>
        <w:tc>
          <w:tcPr>
            <w:tcW w:type="dxa" w:w="32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30"/>
          </w:tcPr>
          <w:p>
            <w:pPr>
              <w:spacing w:after="0"/>
              <w:jc w:val="left"/>
            </w:pPr>
            <w:r>
              <w:rPr>
                <w:sz w:val="16"/>
              </w:rPr>
              <w:t>Emergency</w:t>
            </w:r>
          </w:p>
        </w:tc>
        <w:tc>
          <w:tcPr>
            <w:tcW w:type="dxa" w:w="1892"/>
          </w:tcPr>
          <w:p>
            <w:pPr>
              <w:spacing w:after="0"/>
              <w:jc w:val="left"/>
            </w:pPr>
            <w:r>
              <w:rPr>
                <w:sz w:val="16"/>
              </w:rPr>
              <w:t>TROPICAL STORM IAN</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r>
              <w:rPr>
                <w:sz w:val="16"/>
              </w:rPr>
              <w:t>new since last plan; within last 5 years</w:t>
            </w:r>
          </w:p>
        </w:tc>
        <w:tc>
          <w:tcPr>
            <w:tcW w:type="dxa" w:w="888"/>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30"/>
          </w:tcPr>
          <w:p>
            <w:pPr>
              <w:spacing w:after="0"/>
              <w:jc w:val="left"/>
            </w:pPr>
            <w:r>
              <w:rPr>
                <w:sz w:val="16"/>
              </w:rPr>
              <w:t>Emergency</w:t>
            </w:r>
          </w:p>
        </w:tc>
        <w:tc>
          <w:tcPr>
            <w:tcW w:type="dxa" w:w="1892"/>
          </w:tcPr>
          <w:p>
            <w:pPr>
              <w:spacing w:after="0"/>
              <w:jc w:val="left"/>
            </w:pPr>
            <w:r>
              <w:rPr>
                <w:sz w:val="16"/>
              </w:rPr>
              <w:t>TROPICAL STORM ELSA</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330"/>
          </w:tcPr>
          <w:p>
            <w:pPr>
              <w:spacing w:after="0"/>
              <w:jc w:val="left"/>
            </w:pPr>
            <w:r>
              <w:rPr>
                <w:sz w:val="16"/>
              </w:rPr>
              <w:t>Emergency</w:t>
            </w:r>
          </w:p>
        </w:tc>
        <w:tc>
          <w:tcPr>
            <w:tcW w:type="dxa" w:w="1892"/>
          </w:tcPr>
          <w:p>
            <w:pPr>
              <w:spacing w:after="0"/>
              <w:jc w:val="left"/>
            </w:pPr>
            <w:r>
              <w:rPr>
                <w:sz w:val="16"/>
              </w:rPr>
              <w:t>HURRICANE ETA</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30"/>
          </w:tcPr>
          <w:p>
            <w:pPr>
              <w:spacing w:after="0"/>
              <w:jc w:val="left"/>
            </w:pPr>
            <w:r>
              <w:rPr>
                <w:sz w:val="16"/>
              </w:rPr>
              <w:t>Major disaster</w:t>
            </w:r>
          </w:p>
        </w:tc>
        <w:tc>
          <w:tcPr>
            <w:tcW w:type="dxa" w:w="1892"/>
          </w:tcPr>
          <w:p>
            <w:pPr>
              <w:spacing w:after="0"/>
              <w:jc w:val="left"/>
            </w:pPr>
            <w:r>
              <w:rPr>
                <w:sz w:val="16"/>
              </w:rPr>
              <w:t>COVID-19 PANDEMIC</w:t>
            </w:r>
          </w:p>
        </w:tc>
        <w:tc>
          <w:tcPr>
            <w:tcW w:type="dxa" w:w="2261"/>
          </w:tcPr>
          <w:p>
            <w:pPr>
              <w:spacing w:after="0"/>
              <w:jc w:val="left"/>
            </w:pPr>
            <w:r>
              <w:rPr>
                <w:sz w:val="16"/>
              </w:rPr>
              <w:t>Non-natural, not counted</w:t>
            </w:r>
          </w:p>
        </w:tc>
        <w:tc>
          <w:tcPr>
            <w:tcW w:type="dxa" w:w="1423"/>
          </w:tcPr>
          <w:p>
            <w:pPr>
              <w:spacing w:after="0"/>
              <w:jc w:val="right"/>
            </w:pPr>
            <w:r>
              <w:rPr>
                <w:sz w:val="16"/>
              </w:rPr>
              <w:t>$304,931.67</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30"/>
          </w:tcPr>
          <w:p>
            <w:pPr>
              <w:spacing w:after="0"/>
              <w:jc w:val="left"/>
            </w:pPr>
            <w:r>
              <w:rPr>
                <w:sz w:val="16"/>
              </w:rPr>
              <w:t>Emergency</w:t>
            </w:r>
          </w:p>
        </w:tc>
        <w:tc>
          <w:tcPr>
            <w:tcW w:type="dxa" w:w="1892"/>
          </w:tcPr>
          <w:p>
            <w:pPr>
              <w:spacing w:after="0"/>
              <w:jc w:val="left"/>
            </w:pPr>
            <w:r>
              <w:rPr>
                <w:sz w:val="16"/>
              </w:rPr>
              <w:t>COVID-19</w:t>
            </w:r>
          </w:p>
        </w:tc>
        <w:tc>
          <w:tcPr>
            <w:tcW w:type="dxa" w:w="2261"/>
          </w:tcPr>
          <w:p>
            <w:pPr>
              <w:spacing w:after="0"/>
              <w:jc w:val="left"/>
            </w:pPr>
            <w:r>
              <w:rPr>
                <w:sz w:val="16"/>
              </w:rPr>
              <w:t>Non-natural, not counted</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30"/>
          </w:tcPr>
          <w:p>
            <w:pPr>
              <w:spacing w:after="0"/>
              <w:jc w:val="left"/>
            </w:pPr>
            <w:r>
              <w:rPr>
                <w:sz w:val="16"/>
              </w:rPr>
              <w:t>Emergency</w:t>
            </w:r>
          </w:p>
        </w:tc>
        <w:tc>
          <w:tcPr>
            <w:tcW w:type="dxa" w:w="1892"/>
          </w:tcPr>
          <w:p>
            <w:pPr>
              <w:spacing w:after="0"/>
              <w:jc w:val="left"/>
            </w:pPr>
            <w:r>
              <w:rPr>
                <w:sz w:val="16"/>
              </w:rPr>
              <w:t>HURRICANE DORIAN</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30"/>
          </w:tcPr>
          <w:p>
            <w:pPr>
              <w:spacing w:after="0"/>
              <w:jc w:val="left"/>
            </w:pPr>
            <w:r>
              <w:rPr>
                <w:sz w:val="16"/>
              </w:rPr>
              <w:t>Major disaster</w:t>
            </w:r>
          </w:p>
        </w:tc>
        <w:tc>
          <w:tcPr>
            <w:tcW w:type="dxa" w:w="1892"/>
          </w:tcPr>
          <w:p>
            <w:pPr>
              <w:spacing w:after="0"/>
              <w:jc w:val="left"/>
            </w:pPr>
            <w:r>
              <w:rPr>
                <w:sz w:val="16"/>
              </w:rPr>
              <w:t>HURRICANE IRMA</w:t>
            </w:r>
          </w:p>
        </w:tc>
        <w:tc>
          <w:tcPr>
            <w:tcW w:type="dxa" w:w="2261"/>
          </w:tcPr>
          <w:p>
            <w:pPr>
              <w:spacing w:after="0"/>
              <w:jc w:val="left"/>
            </w:pPr>
            <w:r>
              <w:rPr>
                <w:sz w:val="16"/>
              </w:rPr>
              <w:t>Hurricane</w:t>
            </w:r>
          </w:p>
        </w:tc>
        <w:tc>
          <w:tcPr>
            <w:tcW w:type="dxa" w:w="1423"/>
          </w:tcPr>
          <w:p>
            <w:pPr>
              <w:spacing w:after="0"/>
              <w:jc w:val="right"/>
            </w:pPr>
            <w:r>
              <w:rPr>
                <w:sz w:val="16"/>
              </w:rPr>
              <w:t>$27,539,697.28</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30"/>
          </w:tcPr>
          <w:p>
            <w:pPr>
              <w:spacing w:after="0"/>
              <w:jc w:val="left"/>
            </w:pPr>
            <w:r>
              <w:rPr>
                <w:sz w:val="16"/>
              </w:rPr>
              <w:t>Emergency</w:t>
            </w:r>
          </w:p>
        </w:tc>
        <w:tc>
          <w:tcPr>
            <w:tcW w:type="dxa" w:w="1892"/>
          </w:tcPr>
          <w:p>
            <w:pPr>
              <w:spacing w:after="0"/>
              <w:jc w:val="left"/>
            </w:pPr>
            <w:r>
              <w:rPr>
                <w:sz w:val="16"/>
              </w:rPr>
              <w:t>HURRICANE IRMA</w:t>
            </w:r>
          </w:p>
        </w:tc>
        <w:tc>
          <w:tcPr>
            <w:tcW w:type="dxa" w:w="2261"/>
          </w:tcPr>
          <w:p>
            <w:pPr>
              <w:spacing w:after="0"/>
              <w:jc w:val="left"/>
            </w:pPr>
            <w:r>
              <w:rPr>
                <w:sz w:val="16"/>
              </w:rPr>
              <w:t>Hurricane</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30"/>
          </w:tcPr>
          <w:p>
            <w:pPr>
              <w:spacing w:after="0"/>
              <w:jc w:val="left"/>
            </w:pPr>
            <w:r>
              <w:rPr>
                <w:sz w:val="16"/>
              </w:rPr>
              <w:t>Major disaster</w:t>
            </w:r>
          </w:p>
        </w:tc>
        <w:tc>
          <w:tcPr>
            <w:tcW w:type="dxa" w:w="1892"/>
          </w:tcPr>
          <w:p>
            <w:pPr>
              <w:spacing w:after="0"/>
              <w:jc w:val="left"/>
            </w:pPr>
            <w:r>
              <w:rPr>
                <w:sz w:val="16"/>
              </w:rPr>
              <w:t>HURRICANE HERMINE</w:t>
            </w:r>
          </w:p>
        </w:tc>
        <w:tc>
          <w:tcPr>
            <w:tcW w:type="dxa" w:w="2261"/>
          </w:tcPr>
          <w:p>
            <w:pPr>
              <w:spacing w:after="0"/>
              <w:jc w:val="left"/>
            </w:pPr>
            <w:r>
              <w:rPr>
                <w:sz w:val="16"/>
              </w:rPr>
              <w:t>Hurricane</w:t>
            </w:r>
          </w:p>
        </w:tc>
        <w:tc>
          <w:tcPr>
            <w:tcW w:type="dxa" w:w="1423"/>
          </w:tcPr>
          <w:p>
            <w:pPr>
              <w:spacing w:after="0"/>
              <w:jc w:val="right"/>
            </w:pPr>
            <w:r>
              <w:rPr>
                <w:sz w:val="16"/>
              </w:rPr>
              <w:t>$773,470.56</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30"/>
          </w:tcPr>
          <w:p>
            <w:pPr>
              <w:spacing w:after="0"/>
              <w:jc w:val="left"/>
            </w:pPr>
            <w:r>
              <w:rPr>
                <w:sz w:val="16"/>
              </w:rPr>
              <w:t>Emergency</w:t>
            </w:r>
          </w:p>
        </w:tc>
        <w:tc>
          <w:tcPr>
            <w:tcW w:type="dxa" w:w="1892"/>
          </w:tcPr>
          <w:p>
            <w:pPr>
              <w:spacing w:after="0"/>
              <w:jc w:val="left"/>
            </w:pPr>
            <w:r>
              <w:rPr>
                <w:sz w:val="16"/>
              </w:rPr>
              <w:t>TROPICAL STORM FAY</w:t>
            </w:r>
          </w:p>
        </w:tc>
        <w:tc>
          <w:tcPr>
            <w:tcW w:type="dxa" w:w="2261"/>
          </w:tcPr>
          <w:p>
            <w:pPr>
              <w:spacing w:after="0"/>
              <w:jc w:val="left"/>
            </w:pPr>
            <w:r>
              <w:rPr>
                <w:sz w:val="16"/>
              </w:rPr>
              <w:t>Hurricane; Inland Flooding</w:t>
            </w:r>
          </w:p>
        </w:tc>
        <w:tc>
          <w:tcPr>
            <w:tcW w:type="dxa" w:w="1423"/>
          </w:tcPr>
          <w:p>
            <w:pPr>
              <w:spacing w:after="0"/>
              <w:jc w:val="right"/>
            </w:pPr>
            <w:r>
              <w:rPr>
                <w:sz w:val="16"/>
              </w:rPr>
              <w:t>$1,296,484.18</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2007-02-03</w:t>
            </w:r>
          </w:p>
        </w:tc>
        <w:tc>
          <w:tcPr>
            <w:tcW w:type="dxa" w:w="1037"/>
          </w:tcPr>
          <w:p>
            <w:pPr>
              <w:spacing w:after="0"/>
              <w:jc w:val="left"/>
            </w:pPr>
            <w:r>
              <w:rPr>
                <w:sz w:val="16"/>
              </w:rPr>
              <w:t>2007-02-01</w:t>
            </w:r>
          </w:p>
        </w:tc>
        <w:tc>
          <w:tcPr>
            <w:tcW w:type="dxa" w:w="1037"/>
          </w:tcPr>
          <w:p>
            <w:pPr>
              <w:spacing w:after="0"/>
              <w:jc w:val="left"/>
            </w:pPr>
            <w:r>
              <w:rPr>
                <w:sz w:val="16"/>
              </w:rPr>
              <w:t>DR-1679-FL</w:t>
            </w:r>
          </w:p>
        </w:tc>
        <w:tc>
          <w:tcPr>
            <w:tcW w:type="dxa" w:w="1330"/>
          </w:tcPr>
          <w:p>
            <w:pPr>
              <w:spacing w:after="0"/>
              <w:jc w:val="left"/>
            </w:pPr>
            <w:r>
              <w:rPr>
                <w:sz w:val="16"/>
              </w:rPr>
              <w:t>Major disaster</w:t>
            </w:r>
          </w:p>
        </w:tc>
        <w:tc>
          <w:tcPr>
            <w:tcW w:type="dxa" w:w="1892"/>
          </w:tcPr>
          <w:p>
            <w:pPr>
              <w:spacing w:after="0"/>
              <w:jc w:val="left"/>
            </w:pPr>
            <w:r>
              <w:rPr>
                <w:sz w:val="16"/>
              </w:rPr>
              <w:t>SEVERE STORMS AND TORNADOES</w:t>
            </w:r>
          </w:p>
        </w:tc>
        <w:tc>
          <w:tcPr>
            <w:tcW w:type="dxa" w:w="2261"/>
          </w:tcPr>
          <w:p>
            <w:pPr>
              <w:spacing w:after="0"/>
              <w:jc w:val="left"/>
            </w:pPr>
            <w:r>
              <w:rPr>
                <w:sz w:val="16"/>
              </w:rPr>
              <w:t>Tornado</w:t>
            </w:r>
          </w:p>
        </w:tc>
        <w:tc>
          <w:tcPr>
            <w:tcW w:type="dxa" w:w="1423"/>
          </w:tcPr>
          <w:p>
            <w:pPr>
              <w:spacing w:after="0"/>
              <w:jc w:val="right"/>
            </w:pPr>
            <w:r>
              <w:rPr>
                <w:sz w:val="16"/>
              </w:rPr>
              <w:t>$1,168,869.41</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30"/>
          </w:tcPr>
          <w:p>
            <w:pPr>
              <w:spacing w:after="0"/>
              <w:jc w:val="left"/>
            </w:pPr>
            <w:r>
              <w:rPr>
                <w:sz w:val="16"/>
              </w:rPr>
              <w:t>Emergency</w:t>
            </w:r>
          </w:p>
        </w:tc>
        <w:tc>
          <w:tcPr>
            <w:tcW w:type="dxa" w:w="1892"/>
          </w:tcPr>
          <w:p>
            <w:pPr>
              <w:spacing w:after="0"/>
              <w:jc w:val="left"/>
            </w:pPr>
            <w:r>
              <w:rPr>
                <w:sz w:val="16"/>
              </w:rPr>
              <w:t>HURRICANE KATRINA EVACUATION</w:t>
            </w:r>
          </w:p>
        </w:tc>
        <w:tc>
          <w:tcPr>
            <w:tcW w:type="dxa" w:w="2261"/>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30"/>
          </w:tcPr>
          <w:p>
            <w:pPr>
              <w:spacing w:after="0"/>
              <w:jc w:val="left"/>
            </w:pPr>
            <w:r>
              <w:rPr>
                <w:sz w:val="16"/>
              </w:rPr>
              <w:t>Major disaster</w:t>
            </w:r>
          </w:p>
        </w:tc>
        <w:tc>
          <w:tcPr>
            <w:tcW w:type="dxa" w:w="1892"/>
          </w:tcPr>
          <w:p>
            <w:pPr>
              <w:spacing w:after="0"/>
              <w:jc w:val="left"/>
            </w:pPr>
            <w:r>
              <w:rPr>
                <w:sz w:val="16"/>
              </w:rPr>
              <w:t>HURRICANE JEANNE</w:t>
            </w:r>
          </w:p>
        </w:tc>
        <w:tc>
          <w:tcPr>
            <w:tcW w:type="dxa" w:w="2261"/>
          </w:tcPr>
          <w:p>
            <w:pPr>
              <w:spacing w:after="0"/>
              <w:jc w:val="left"/>
            </w:pPr>
            <w:r>
              <w:rPr>
                <w:sz w:val="16"/>
              </w:rPr>
              <w:t>Hurricane</w:t>
            </w:r>
          </w:p>
        </w:tc>
        <w:tc>
          <w:tcPr>
            <w:tcW w:type="dxa" w:w="1423"/>
          </w:tcPr>
          <w:p>
            <w:pPr>
              <w:spacing w:after="0"/>
              <w:jc w:val="right"/>
            </w:pPr>
            <w:r>
              <w:rPr>
                <w:sz w:val="16"/>
              </w:rPr>
              <w:t>$6,489,171.17</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30"/>
          </w:tcPr>
          <w:p>
            <w:pPr>
              <w:spacing w:after="0"/>
              <w:jc w:val="left"/>
            </w:pPr>
            <w:r>
              <w:rPr>
                <w:sz w:val="16"/>
              </w:rPr>
              <w:t>Major disaster</w:t>
            </w:r>
          </w:p>
        </w:tc>
        <w:tc>
          <w:tcPr>
            <w:tcW w:type="dxa" w:w="1892"/>
          </w:tcPr>
          <w:p>
            <w:pPr>
              <w:spacing w:after="0"/>
              <w:jc w:val="left"/>
            </w:pPr>
            <w:r>
              <w:rPr>
                <w:sz w:val="16"/>
              </w:rPr>
              <w:t>HURRICANE FRANCES</w:t>
            </w:r>
          </w:p>
        </w:tc>
        <w:tc>
          <w:tcPr>
            <w:tcW w:type="dxa" w:w="2261"/>
          </w:tcPr>
          <w:p>
            <w:pPr>
              <w:spacing w:after="0"/>
              <w:jc w:val="left"/>
            </w:pPr>
            <w:r>
              <w:rPr>
                <w:sz w:val="16"/>
              </w:rPr>
              <w:t>Hurricane</w:t>
            </w:r>
          </w:p>
        </w:tc>
        <w:tc>
          <w:tcPr>
            <w:tcW w:type="dxa" w:w="1423"/>
          </w:tcPr>
          <w:p>
            <w:pPr>
              <w:spacing w:after="0"/>
              <w:jc w:val="right"/>
            </w:pPr>
            <w:r>
              <w:rPr>
                <w:sz w:val="16"/>
              </w:rPr>
              <w:t>$9,609,169.27</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30"/>
          </w:tcPr>
          <w:p>
            <w:pPr>
              <w:spacing w:after="0"/>
              <w:jc w:val="left"/>
            </w:pPr>
            <w:r>
              <w:rPr>
                <w:sz w:val="16"/>
              </w:rPr>
              <w:t>Major disaster</w:t>
            </w:r>
          </w:p>
        </w:tc>
        <w:tc>
          <w:tcPr>
            <w:tcW w:type="dxa" w:w="1892"/>
          </w:tcPr>
          <w:p>
            <w:pPr>
              <w:spacing w:after="0"/>
              <w:jc w:val="left"/>
            </w:pPr>
            <w:r>
              <w:rPr>
                <w:sz w:val="16"/>
              </w:rPr>
              <w:t>TROPICAL STORM BONNIE AND HURRICANE CHARLEY</w:t>
            </w:r>
          </w:p>
        </w:tc>
        <w:tc>
          <w:tcPr>
            <w:tcW w:type="dxa" w:w="2261"/>
          </w:tcPr>
          <w:p>
            <w:pPr>
              <w:spacing w:after="0"/>
              <w:jc w:val="left"/>
            </w:pPr>
            <w:r>
              <w:rPr>
                <w:sz w:val="16"/>
              </w:rPr>
              <w:t>Hurricane</w:t>
            </w:r>
          </w:p>
        </w:tc>
        <w:tc>
          <w:tcPr>
            <w:tcW w:type="dxa" w:w="1423"/>
          </w:tcPr>
          <w:p>
            <w:pPr>
              <w:spacing w:after="0"/>
              <w:jc w:val="right"/>
            </w:pPr>
            <w:r>
              <w:rPr>
                <w:sz w:val="16"/>
              </w:rPr>
              <w:t>$89,053.74</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30"/>
          </w:tcPr>
          <w:p>
            <w:pPr>
              <w:spacing w:after="0"/>
              <w:jc w:val="left"/>
            </w:pPr>
            <w:r>
              <w:rPr>
                <w:sz w:val="16"/>
              </w:rPr>
              <w:t>Major disaster</w:t>
            </w:r>
          </w:p>
        </w:tc>
        <w:tc>
          <w:tcPr>
            <w:tcW w:type="dxa" w:w="1892"/>
          </w:tcPr>
          <w:p>
            <w:pPr>
              <w:spacing w:after="0"/>
              <w:jc w:val="left"/>
            </w:pPr>
            <w:r>
              <w:rPr>
                <w:sz w:val="16"/>
              </w:rPr>
              <w:t>SEVERE FREEZE</w:t>
            </w:r>
          </w:p>
        </w:tc>
        <w:tc>
          <w:tcPr>
            <w:tcW w:type="dxa" w:w="2261"/>
          </w:tcPr>
          <w:p>
            <w:pPr>
              <w:spacing w:after="0"/>
              <w:jc w:val="left"/>
            </w:pPr>
            <w:r>
              <w:rPr>
                <w:sz w:val="16"/>
              </w:rPr>
              <w:t>Cold Wave</w:t>
            </w:r>
          </w:p>
        </w:tc>
        <w:tc>
          <w:tcPr>
            <w:tcW w:type="dxa" w:w="1423"/>
          </w:tcPr>
          <w:p>
            <w:pPr>
              <w:spacing w:after="0"/>
              <w:jc w:val="right"/>
            </w:pPr>
            <w:r>
              <w:rPr>
                <w:sz w:val="16"/>
              </w:rPr>
              <w:t>PA not declared for this county</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2000-05-19</w:t>
            </w:r>
          </w:p>
        </w:tc>
        <w:tc>
          <w:tcPr>
            <w:tcW w:type="dxa" w:w="1037"/>
          </w:tcPr>
          <w:p>
            <w:pPr>
              <w:spacing w:after="0"/>
              <w:jc w:val="left"/>
            </w:pPr>
            <w:r>
              <w:rPr>
                <w:sz w:val="16"/>
              </w:rPr>
              <w:t>2000-05-19</w:t>
            </w:r>
          </w:p>
        </w:tc>
        <w:tc>
          <w:tcPr>
            <w:tcW w:type="dxa" w:w="1037"/>
          </w:tcPr>
          <w:p>
            <w:pPr>
              <w:spacing w:after="0"/>
              <w:jc w:val="left"/>
            </w:pPr>
            <w:r>
              <w:rPr>
                <w:sz w:val="16"/>
              </w:rPr>
              <w:t>FM-2299-FL</w:t>
            </w:r>
          </w:p>
        </w:tc>
        <w:tc>
          <w:tcPr>
            <w:tcW w:type="dxa" w:w="1330"/>
          </w:tcPr>
          <w:p>
            <w:pPr>
              <w:spacing w:after="0"/>
              <w:jc w:val="left"/>
            </w:pPr>
            <w:r>
              <w:rPr>
                <w:sz w:val="16"/>
              </w:rPr>
              <w:t>Fire management</w:t>
            </w:r>
          </w:p>
        </w:tc>
        <w:tc>
          <w:tcPr>
            <w:tcW w:type="dxa" w:w="1892"/>
          </w:tcPr>
          <w:p>
            <w:pPr>
              <w:spacing w:after="0"/>
              <w:jc w:val="left"/>
            </w:pPr>
            <w:r>
              <w:rPr>
                <w:sz w:val="16"/>
              </w:rPr>
              <w:t>WITHLACOOCHEE FIRE COMPLEX</w:t>
            </w:r>
          </w:p>
        </w:tc>
        <w:tc>
          <w:tcPr>
            <w:tcW w:type="dxa" w:w="2261"/>
          </w:tcPr>
          <w:p>
            <w:pPr>
              <w:spacing w:after="0"/>
              <w:jc w:val="left"/>
            </w:pPr>
            <w:r>
              <w:rPr>
                <w:sz w:val="16"/>
              </w:rPr>
              <w:t>Wildfire</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30"/>
          </w:tcPr>
          <w:p>
            <w:pPr>
              <w:spacing w:after="0"/>
              <w:jc w:val="left"/>
            </w:pPr>
            <w:r>
              <w:rPr>
                <w:sz w:val="16"/>
              </w:rPr>
              <w:t>Major disaster</w:t>
            </w:r>
          </w:p>
        </w:tc>
        <w:tc>
          <w:tcPr>
            <w:tcW w:type="dxa" w:w="1892"/>
          </w:tcPr>
          <w:p>
            <w:pPr>
              <w:spacing w:after="0"/>
              <w:jc w:val="left"/>
            </w:pPr>
            <w:r>
              <w:rPr>
                <w:sz w:val="16"/>
              </w:rPr>
              <w:t>EXTREME FIRE HAZARD</w:t>
            </w:r>
          </w:p>
        </w:tc>
        <w:tc>
          <w:tcPr>
            <w:tcW w:type="dxa" w:w="2261"/>
          </w:tcPr>
          <w:p>
            <w:pPr>
              <w:spacing w:after="0"/>
              <w:jc w:val="left"/>
            </w:pPr>
            <w:r>
              <w:rPr>
                <w:sz w:val="16"/>
              </w:rPr>
              <w:t>Wildfire</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30"/>
          </w:tcPr>
          <w:p>
            <w:pPr>
              <w:spacing w:after="0"/>
              <w:jc w:val="left"/>
            </w:pPr>
            <w:r>
              <w:rPr>
                <w:sz w:val="16"/>
              </w:rPr>
              <w:t>Major disaster</w:t>
            </w:r>
          </w:p>
        </w:tc>
        <w:tc>
          <w:tcPr>
            <w:tcW w:type="dxa" w:w="1892"/>
          </w:tcPr>
          <w:p>
            <w:pPr>
              <w:spacing w:after="0"/>
              <w:jc w:val="left"/>
            </w:pPr>
            <w:r>
              <w:rPr>
                <w:sz w:val="16"/>
              </w:rPr>
              <w:t>SEVERE STORMS, HIGH WINDS, TORNADOES, AND FLOODING</w:t>
            </w:r>
          </w:p>
        </w:tc>
        <w:tc>
          <w:tcPr>
            <w:tcW w:type="dxa" w:w="2261"/>
          </w:tcPr>
          <w:p>
            <w:pPr>
              <w:spacing w:after="0"/>
              <w:jc w:val="left"/>
            </w:pPr>
            <w:r>
              <w:rPr>
                <w:sz w:val="16"/>
              </w:rPr>
              <w:t>Inland Flooding; Strong Wind; Tornado</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30"/>
          </w:tcPr>
          <w:p>
            <w:pPr>
              <w:spacing w:after="0"/>
              <w:jc w:val="left"/>
            </w:pPr>
            <w:r>
              <w:rPr>
                <w:sz w:val="16"/>
              </w:rPr>
              <w:t>Major disaster</w:t>
            </w:r>
          </w:p>
        </w:tc>
        <w:tc>
          <w:tcPr>
            <w:tcW w:type="dxa" w:w="1892"/>
          </w:tcPr>
          <w:p>
            <w:pPr>
              <w:spacing w:after="0"/>
              <w:jc w:val="left"/>
            </w:pPr>
            <w:r>
              <w:rPr>
                <w:sz w:val="16"/>
              </w:rPr>
              <w:t>TORNADOES, FLOODING, HIGH WINDS &amp; TIDES, FREEZING</w:t>
            </w:r>
          </w:p>
        </w:tc>
        <w:tc>
          <w:tcPr>
            <w:tcW w:type="dxa" w:w="2261"/>
          </w:tcPr>
          <w:p>
            <w:pPr>
              <w:spacing w:after="0"/>
              <w:jc w:val="left"/>
            </w:pPr>
            <w:r>
              <w:rPr>
                <w:sz w:val="16"/>
              </w:rPr>
              <w:t>Tornado (primary); also designated: Inland Flooding, Strong Wind</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30"/>
          </w:tcPr>
          <w:p>
            <w:pPr>
              <w:spacing w:after="0"/>
              <w:jc w:val="left"/>
            </w:pPr>
            <w:r>
              <w:rPr>
                <w:sz w:val="16"/>
              </w:rPr>
              <w:t>Major disaster</w:t>
            </w:r>
          </w:p>
        </w:tc>
        <w:tc>
          <w:tcPr>
            <w:tcW w:type="dxa" w:w="1892"/>
          </w:tcPr>
          <w:p>
            <w:pPr>
              <w:spacing w:after="0"/>
              <w:jc w:val="left"/>
            </w:pPr>
            <w:r>
              <w:rPr>
                <w:sz w:val="16"/>
              </w:rPr>
              <w:t>SEVERE FREEZE</w:t>
            </w:r>
          </w:p>
        </w:tc>
        <w:tc>
          <w:tcPr>
            <w:tcW w:type="dxa" w:w="2261"/>
          </w:tcPr>
          <w:p>
            <w:pPr>
              <w:spacing w:after="0"/>
              <w:jc w:val="left"/>
            </w:pPr>
            <w:r>
              <w:rPr>
                <w:sz w:val="16"/>
              </w:rPr>
              <w:t>Cold Wave</w:t>
            </w:r>
          </w:p>
        </w:tc>
        <w:tc>
          <w:tcPr>
            <w:tcW w:type="dxa" w:w="1423"/>
          </w:tcPr>
          <w:p>
            <w:pPr>
              <w:spacing w:after="0"/>
              <w:jc w:val="right"/>
            </w:pPr>
            <w:r>
              <w:rPr>
                <w:sz w:val="16"/>
              </w:rPr>
              <w:t>PA not declared for this county</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30"/>
          </w:tcPr>
          <w:p>
            <w:pPr>
              <w:spacing w:after="0"/>
              <w:jc w:val="left"/>
            </w:pPr>
            <w:r>
              <w:rPr>
                <w:sz w:val="16"/>
              </w:rPr>
              <w:t>Major disaster</w:t>
            </w:r>
          </w:p>
        </w:tc>
        <w:tc>
          <w:tcPr>
            <w:tcW w:type="dxa" w:w="1892"/>
          </w:tcPr>
          <w:p>
            <w:pPr>
              <w:spacing w:after="0"/>
              <w:jc w:val="left"/>
            </w:pPr>
            <w:r>
              <w:rPr>
                <w:sz w:val="16"/>
              </w:rPr>
              <w:t>SEVERE WINTER WEATHER</w:t>
            </w:r>
          </w:p>
        </w:tc>
        <w:tc>
          <w:tcPr>
            <w:tcW w:type="dxa" w:w="2261"/>
          </w:tcPr>
          <w:p>
            <w:pPr>
              <w:spacing w:after="0"/>
              <w:jc w:val="left"/>
            </w:pPr>
            <w:r>
              <w:rPr>
                <w:sz w:val="16"/>
              </w:rPr>
              <w:t>Cold Wave</w:t>
            </w:r>
          </w:p>
        </w:tc>
        <w:tc>
          <w:tcPr>
            <w:tcW w:type="dxa" w:w="1423"/>
          </w:tcPr>
          <w:p>
            <w:pPr>
              <w:spacing w:after="0"/>
              <w:jc w:val="right"/>
            </w:pPr>
            <w:r>
              <w:rPr>
                <w:sz w:val="16"/>
              </w:rPr>
              <w:t>PA not declared for this county</w:t>
            </w:r>
          </w:p>
        </w:tc>
        <w:tc>
          <w:tcPr>
            <w:tcW w:type="dxa" w:w="32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330"/>
          </w:tcPr>
          <w:p>
            <w:pPr>
              <w:spacing w:after="0"/>
              <w:jc w:val="left"/>
            </w:pPr>
            <w:r>
              <w:rPr>
                <w:sz w:val="16"/>
              </w:rPr>
              <w:t>Major disaster</w:t>
            </w:r>
          </w:p>
        </w:tc>
        <w:tc>
          <w:tcPr>
            <w:tcW w:type="dxa" w:w="1892"/>
          </w:tcPr>
          <w:p>
            <w:pPr>
              <w:spacing w:after="0"/>
              <w:jc w:val="left"/>
            </w:pPr>
            <w:r>
              <w:rPr>
                <w:sz w:val="16"/>
              </w:rPr>
              <w:t>HURRICANE GLADYS</w:t>
            </w:r>
          </w:p>
        </w:tc>
        <w:tc>
          <w:tcPr>
            <w:tcW w:type="dxa" w:w="2261"/>
          </w:tcPr>
          <w:p>
            <w:pPr>
              <w:spacing w:after="0"/>
              <w:jc w:val="left"/>
            </w:pPr>
            <w:r>
              <w:rPr>
                <w:sz w:val="16"/>
              </w:rPr>
              <w:t>Hurricane (primary); also designated: Inland Flooding</w:t>
            </w:r>
          </w:p>
        </w:tc>
        <w:tc>
          <w:tcPr>
            <w:tcW w:type="dxa" w:w="1423"/>
          </w:tcPr>
          <w:p>
            <w:pPr>
              <w:spacing w:after="0"/>
              <w:jc w:val="right"/>
            </w:pPr>
            <w:r>
              <w:rPr>
                <w:sz w:val="16"/>
              </w:rPr>
              <w:t>none found</w:t>
            </w:r>
          </w:p>
        </w:tc>
        <w:tc>
          <w:tcPr>
            <w:tcW w:type="dxa" w:w="3207"/>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$478,999.84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$1,635,098.92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635,098.92"/>
        <w:tblDescription w:val="Hazard Plain table b1d_pa_other"/>
      </w:tblPr>
      <w:tblGrid>
        <w:gridCol w:w="1800"/>
        <w:gridCol w:w="1800"/>
        <w:gridCol w:w="2884"/>
        <w:gridCol w:w="5364"/>
        <w:gridCol w:w="226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2884"/>
            <w:shd w:val="clear" w:color="auto" w:fill="E8E8E8"/>
          </w:tcPr>
          <w:p>
            <w:pPr>
              <w:spacing w:after="0"/>
              <w:jc w:val="left"/>
            </w:pPr>
            <w:r>
              <w:rPr>
                <w:b/>
                <w:sz w:val="16"/>
              </w:rPr>
              <w:t>Title</w:t>
            </w:r>
          </w:p>
        </w:tc>
        <w:tc>
          <w:tcPr>
            <w:tcW w:type="dxa" w:w="5364"/>
            <w:shd w:val="clear" w:color="auto" w:fill="E8E8E8"/>
          </w:tcPr>
          <w:p>
            <w:pPr>
              <w:spacing w:after="0"/>
              <w:jc w:val="left"/>
            </w:pPr>
            <w:r>
              <w:rPr>
                <w:b/>
                <w:sz w:val="16"/>
              </w:rPr>
              <w:t>Applicant</w:t>
            </w:r>
          </w:p>
        </w:tc>
        <w:tc>
          <w:tcPr>
            <w:tcW w:type="dxa" w:w="226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DR-4283-FL</w:t>
            </w:r>
          </w:p>
        </w:tc>
        <w:tc>
          <w:tcPr>
            <w:tcW w:type="dxa" w:w="1800"/>
          </w:tcPr>
          <w:p>
            <w:pPr>
              <w:spacing w:after="0"/>
              <w:jc w:val="left"/>
            </w:pPr>
            <w:r>
              <w:rPr>
                <w:sz w:val="16"/>
              </w:rPr>
              <w:t>2016-10-08</w:t>
            </w:r>
          </w:p>
        </w:tc>
        <w:tc>
          <w:tcPr>
            <w:tcW w:type="dxa" w:w="2884"/>
          </w:tcPr>
          <w:p>
            <w:pPr>
              <w:spacing w:after="0"/>
              <w:jc w:val="left"/>
            </w:pPr>
            <w:r>
              <w:rPr>
                <w:sz w:val="16"/>
              </w:rPr>
              <w:t>HURRICANE MATTHEW</w:t>
            </w:r>
          </w:p>
        </w:tc>
        <w:tc>
          <w:tcPr>
            <w:tcW w:type="dxa" w:w="5364"/>
          </w:tcPr>
          <w:p>
            <w:pPr>
              <w:spacing w:after="0"/>
              <w:jc w:val="left"/>
            </w:pPr>
            <w:r>
              <w:rPr>
                <w:sz w:val="16"/>
              </w:rPr>
              <w:t>Sumter Electric Cooperative, Inc.</w:t>
            </w:r>
          </w:p>
        </w:tc>
        <w:tc>
          <w:tcPr>
            <w:tcW w:type="dxa" w:w="2265"/>
          </w:tcPr>
          <w:p>
            <w:pPr>
              <w:spacing w:after="0"/>
              <w:jc w:val="right"/>
            </w:pPr>
            <w:r>
              <w:rPr>
                <w:sz w:val="16"/>
              </w:rPr>
              <w:t>$1,215,269.42</w:t>
            </w:r>
          </w:p>
        </w:tc>
      </w:tr>
      <w:tr>
        <w:trPr>
          <w:cantSplit/>
        </w:trPr>
        <w:tc>
          <w:tcPr>
            <w:tcW w:type="dxa" w:w="1800"/>
          </w:tcPr>
          <w:p>
            <w:pPr>
              <w:spacing w:after="0"/>
              <w:jc w:val="left"/>
            </w:pPr>
            <w:r>
              <w:rPr>
                <w:sz w:val="16"/>
              </w:rPr>
              <w:t>DR-1785-FL</w:t>
            </w:r>
          </w:p>
        </w:tc>
        <w:tc>
          <w:tcPr>
            <w:tcW w:type="dxa" w:w="1800"/>
          </w:tcPr>
          <w:p>
            <w:pPr>
              <w:spacing w:after="0"/>
              <w:jc w:val="left"/>
            </w:pPr>
            <w:r>
              <w:rPr>
                <w:sz w:val="16"/>
              </w:rPr>
              <w:t>2008-08-24</w:t>
            </w:r>
          </w:p>
        </w:tc>
        <w:tc>
          <w:tcPr>
            <w:tcW w:type="dxa" w:w="2884"/>
          </w:tcPr>
          <w:p>
            <w:pPr>
              <w:spacing w:after="0"/>
              <w:jc w:val="left"/>
            </w:pPr>
            <w:r>
              <w:rPr>
                <w:sz w:val="16"/>
              </w:rPr>
              <w:t>TROPICAL STORM FAY</w:t>
            </w:r>
          </w:p>
        </w:tc>
        <w:tc>
          <w:tcPr>
            <w:tcW w:type="dxa" w:w="5364"/>
          </w:tcPr>
          <w:p>
            <w:pPr>
              <w:spacing w:after="0"/>
              <w:jc w:val="left"/>
            </w:pPr>
            <w:r>
              <w:rPr>
                <w:sz w:val="16"/>
              </w:rPr>
              <w:t>Sumter Electric Cooperative, Inc.</w:t>
            </w:r>
          </w:p>
        </w:tc>
        <w:tc>
          <w:tcPr>
            <w:tcW w:type="dxa" w:w="2265"/>
          </w:tcPr>
          <w:p>
            <w:pPr>
              <w:spacing w:after="0"/>
              <w:jc w:val="right"/>
            </w:pPr>
            <w:r>
              <w:rPr>
                <w:sz w:val="16"/>
              </w:rPr>
              <w:t>$419,829.50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16</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91</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3132"/>
        <w:gridCol w:w="3202"/>
        <w:gridCol w:w="1152"/>
        <w:gridCol w:w="1902"/>
        <w:gridCol w:w="648"/>
        <w:gridCol w:w="1722"/>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3132"/>
            <w:shd w:val="clear" w:color="auto" w:fill="E8E8E8"/>
          </w:tcPr>
          <w:p>
            <w:pPr>
              <w:spacing w:after="0"/>
              <w:jc w:val="left"/>
            </w:pPr>
            <w:r>
              <w:rPr>
                <w:b/>
                <w:sz w:val="16"/>
              </w:rPr>
              <w:t>Magnitude or extent</w:t>
            </w:r>
          </w:p>
        </w:tc>
        <w:tc>
          <w:tcPr>
            <w:tcW w:type="dxa" w:w="32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2017-09-10</w:t>
            </w:r>
          </w:p>
        </w:tc>
        <w:tc>
          <w:tcPr>
            <w:tcW w:type="dxa" w:w="1317"/>
          </w:tcPr>
          <w:p>
            <w:pPr>
              <w:spacing w:after="0"/>
              <w:jc w:val="left"/>
            </w:pPr>
            <w:r>
              <w:rPr>
                <w:sz w:val="16"/>
              </w:rPr>
              <w:t>Tropical Storm</w:t>
            </w:r>
          </w:p>
        </w:tc>
        <w:tc>
          <w:tcPr>
            <w:tcW w:type="dxa" w:w="3132"/>
          </w:tcPr>
          <w:p>
            <w:pPr>
              <w:spacing w:after="0"/>
              <w:jc w:val="left"/>
            </w:pPr>
          </w:p>
        </w:tc>
        <w:tc>
          <w:tcPr>
            <w:tcW w:type="dxa" w:w="3202"/>
          </w:tcPr>
          <w:p>
            <w:pPr>
              <w:spacing w:after="0"/>
              <w:jc w:val="left"/>
            </w:pPr>
            <w:r>
              <w:rPr>
                <w:sz w:val="16"/>
              </w:rPr>
              <w:t>$18,880,000 property; $0 crops, reported for the zone (2017 dollars)</w:t>
            </w:r>
          </w:p>
        </w:tc>
        <w:tc>
          <w:tcPr>
            <w:tcW w:type="dxa" w:w="1152"/>
          </w:tcPr>
          <w:p>
            <w:pPr>
              <w:spacing w:after="0"/>
              <w:jc w:val="right"/>
            </w:pPr>
            <w:r>
              <w:rPr>
                <w:sz w:val="16"/>
              </w:rPr>
              <w:t>0, 0</w:t>
            </w:r>
          </w:p>
        </w:tc>
        <w:tc>
          <w:tcPr>
            <w:tcW w:type="dxa" w:w="1902"/>
          </w:tcPr>
          <w:p>
            <w:pPr>
              <w:spacing w:after="0"/>
              <w:jc w:val="left"/>
            </w:pPr>
            <w:r>
              <w:rPr>
                <w:sz w:val="16"/>
              </w:rPr>
              <w:t>NWS zone FLZ043 (SUMTER), zone-level: may include parts of neighboring counties</w:t>
            </w:r>
          </w:p>
        </w:tc>
        <w:tc>
          <w:tcPr>
            <w:tcW w:type="dxa" w:w="648"/>
          </w:tcPr>
          <w:p>
            <w:pPr>
              <w:spacing w:after="0"/>
              <w:jc w:val="left"/>
            </w:pPr>
          </w:p>
        </w:tc>
        <w:tc>
          <w:tcPr>
            <w:tcW w:type="dxa" w:w="1722"/>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2012-06-24</w:t>
            </w:r>
          </w:p>
        </w:tc>
        <w:tc>
          <w:tcPr>
            <w:tcW w:type="dxa" w:w="1317"/>
          </w:tcPr>
          <w:p>
            <w:pPr>
              <w:spacing w:after="0"/>
              <w:jc w:val="left"/>
            </w:pPr>
            <w:r>
              <w:rPr>
                <w:sz w:val="16"/>
              </w:rPr>
              <w:t>Flood</w:t>
            </w:r>
          </w:p>
        </w:tc>
        <w:tc>
          <w:tcPr>
            <w:tcW w:type="dxa" w:w="3132"/>
          </w:tcPr>
          <w:p>
            <w:pPr>
              <w:spacing w:after="0"/>
              <w:jc w:val="left"/>
            </w:pPr>
          </w:p>
        </w:tc>
        <w:tc>
          <w:tcPr>
            <w:tcW w:type="dxa" w:w="3202"/>
          </w:tcPr>
          <w:p>
            <w:pPr>
              <w:spacing w:after="0"/>
              <w:jc w:val="left"/>
            </w:pPr>
            <w:r>
              <w:rPr>
                <w:sz w:val="16"/>
              </w:rPr>
              <w:t>$67,000 property; $0 crops (2012 dollars)</w:t>
            </w:r>
          </w:p>
        </w:tc>
        <w:tc>
          <w:tcPr>
            <w:tcW w:type="dxa" w:w="1152"/>
          </w:tcPr>
          <w:p>
            <w:pPr>
              <w:spacing w:after="0"/>
              <w:jc w:val="right"/>
            </w:pPr>
            <w:r>
              <w:rPr>
                <w:sz w:val="16"/>
              </w:rPr>
              <w:t>0, 0</w:t>
            </w:r>
          </w:p>
        </w:tc>
        <w:tc>
          <w:tcPr>
            <w:tcW w:type="dxa" w:w="1902"/>
          </w:tcPr>
          <w:p>
            <w:pPr>
              <w:spacing w:after="0"/>
              <w:jc w:val="left"/>
            </w:pPr>
            <w:r>
              <w:rPr>
                <w:sz w:val="16"/>
              </w:rPr>
              <w:t>ST CATHERINE to OXFORD</w:t>
            </w:r>
          </w:p>
        </w:tc>
        <w:tc>
          <w:tcPr>
            <w:tcW w:type="dxa" w:w="648"/>
          </w:tcPr>
          <w:p>
            <w:pPr>
              <w:spacing w:after="0"/>
              <w:jc w:val="left"/>
            </w:pPr>
          </w:p>
        </w:tc>
        <w:tc>
          <w:tcPr>
            <w:tcW w:type="dxa" w:w="1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2011-03-30</w:t>
            </w:r>
          </w:p>
        </w:tc>
        <w:tc>
          <w:tcPr>
            <w:tcW w:type="dxa" w:w="1317"/>
          </w:tcPr>
          <w:p>
            <w:pPr>
              <w:spacing w:after="0"/>
              <w:jc w:val="left"/>
            </w:pPr>
            <w:r>
              <w:rPr>
                <w:sz w:val="16"/>
              </w:rPr>
              <w:t>Thunderstorm Wind</w:t>
            </w:r>
          </w:p>
        </w:tc>
        <w:tc>
          <w:tcPr>
            <w:tcW w:type="dxa" w:w="3132"/>
          </w:tcPr>
          <w:p>
            <w:pPr>
              <w:spacing w:after="0"/>
              <w:jc w:val="left"/>
            </w:pPr>
            <w:r>
              <w:rPr>
                <w:sz w:val="16"/>
              </w:rPr>
              <w:t>70 kt (81 mph) estimated gust</w:t>
            </w:r>
          </w:p>
        </w:tc>
        <w:tc>
          <w:tcPr>
            <w:tcW w:type="dxa" w:w="3202"/>
          </w:tcPr>
          <w:p>
            <w:pPr>
              <w:spacing w:after="0"/>
              <w:jc w:val="left"/>
            </w:pPr>
            <w:r>
              <w:rPr>
                <w:sz w:val="16"/>
              </w:rPr>
              <w:t>$0 property; $0 crops (2011 dollars)</w:t>
            </w:r>
          </w:p>
        </w:tc>
        <w:tc>
          <w:tcPr>
            <w:tcW w:type="dxa" w:w="1152"/>
          </w:tcPr>
          <w:p>
            <w:pPr>
              <w:spacing w:after="0"/>
              <w:jc w:val="right"/>
            </w:pPr>
            <w:r>
              <w:rPr>
                <w:sz w:val="16"/>
              </w:rPr>
              <w:t>0, 0</w:t>
            </w:r>
          </w:p>
        </w:tc>
        <w:tc>
          <w:tcPr>
            <w:tcW w:type="dxa" w:w="1902"/>
          </w:tcPr>
          <w:p>
            <w:pPr>
              <w:spacing w:after="0"/>
              <w:jc w:val="left"/>
            </w:pPr>
            <w:r>
              <w:rPr>
                <w:sz w:val="16"/>
              </w:rPr>
              <w:t>LAKE PANASOFFKEE</w:t>
            </w:r>
          </w:p>
        </w:tc>
        <w:tc>
          <w:tcPr>
            <w:tcW w:type="dxa" w:w="648"/>
          </w:tcPr>
          <w:p>
            <w:pPr>
              <w:spacing w:after="0"/>
              <w:jc w:val="left"/>
            </w:pPr>
          </w:p>
        </w:tc>
        <w:tc>
          <w:tcPr>
            <w:tcW w:type="dxa" w:w="1722"/>
          </w:tcPr>
          <w:p>
            <w:pPr>
              <w:spacing w:after="0"/>
              <w:jc w:val="left"/>
            </w:pPr>
            <w:r>
              <w:rPr>
                <w:sz w:val="16"/>
              </w:rPr>
              <w:t>B1-c worst recorded: Thunderstorm Wind</w:t>
            </w:r>
          </w:p>
        </w:tc>
      </w:tr>
      <w:tr>
        <w:trPr>
          <w:cantSplit/>
        </w:trPr>
        <w:tc>
          <w:tcPr>
            <w:tcW w:type="dxa" w:w="1037"/>
          </w:tcPr>
          <w:p>
            <w:pPr>
              <w:spacing w:after="0"/>
              <w:jc w:val="left"/>
            </w:pPr>
            <w:r>
              <w:rPr>
                <w:sz w:val="16"/>
              </w:rPr>
              <w:t>2010-01-11</w:t>
            </w:r>
          </w:p>
        </w:tc>
        <w:tc>
          <w:tcPr>
            <w:tcW w:type="dxa" w:w="1317"/>
          </w:tcPr>
          <w:p>
            <w:pPr>
              <w:spacing w:after="0"/>
              <w:jc w:val="left"/>
            </w:pPr>
            <w:r>
              <w:rPr>
                <w:sz w:val="16"/>
              </w:rPr>
              <w:t>Frost/Freeze</w:t>
            </w:r>
          </w:p>
        </w:tc>
        <w:tc>
          <w:tcPr>
            <w:tcW w:type="dxa" w:w="3132"/>
          </w:tcPr>
          <w:p>
            <w:pPr>
              <w:spacing w:after="0"/>
              <w:jc w:val="left"/>
            </w:pPr>
          </w:p>
        </w:tc>
        <w:tc>
          <w:tcPr>
            <w:tcW w:type="dxa" w:w="3202"/>
          </w:tcPr>
          <w:p>
            <w:pPr>
              <w:spacing w:after="0"/>
              <w:jc w:val="left"/>
            </w:pPr>
            <w:r>
              <w:rPr>
                <w:sz w:val="16"/>
              </w:rPr>
              <w:t>$0 property; $1,920,000 crops, reported for the zone (2010 dollars)</w:t>
            </w:r>
          </w:p>
        </w:tc>
        <w:tc>
          <w:tcPr>
            <w:tcW w:type="dxa" w:w="1152"/>
          </w:tcPr>
          <w:p>
            <w:pPr>
              <w:spacing w:after="0"/>
              <w:jc w:val="right"/>
            </w:pPr>
            <w:r>
              <w:rPr>
                <w:sz w:val="16"/>
              </w:rPr>
              <w:t>0, 0</w:t>
            </w:r>
          </w:p>
        </w:tc>
        <w:tc>
          <w:tcPr>
            <w:tcW w:type="dxa" w:w="1902"/>
          </w:tcPr>
          <w:p>
            <w:pPr>
              <w:spacing w:after="0"/>
              <w:jc w:val="left"/>
            </w:pPr>
            <w:r>
              <w:rPr>
                <w:sz w:val="16"/>
              </w:rPr>
              <w:t>NWS zone FLZ043 (SUMTER), zone-level: may include parts of neighboring counties</w:t>
            </w:r>
          </w:p>
        </w:tc>
        <w:tc>
          <w:tcPr>
            <w:tcW w:type="dxa" w:w="648"/>
          </w:tcPr>
          <w:p>
            <w:pPr>
              <w:spacing w:after="0"/>
              <w:jc w:val="left"/>
            </w:pPr>
          </w:p>
        </w:tc>
        <w:tc>
          <w:tcPr>
            <w:tcW w:type="dxa" w:w="172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2009-01-19</w:t>
            </w:r>
          </w:p>
        </w:tc>
        <w:tc>
          <w:tcPr>
            <w:tcW w:type="dxa" w:w="1317"/>
          </w:tcPr>
          <w:p>
            <w:pPr>
              <w:spacing w:after="0"/>
              <w:jc w:val="left"/>
            </w:pPr>
            <w:r>
              <w:rPr>
                <w:sz w:val="16"/>
              </w:rPr>
              <w:t>Hail</w:t>
            </w:r>
          </w:p>
        </w:tc>
        <w:tc>
          <w:tcPr>
            <w:tcW w:type="dxa" w:w="3132"/>
          </w:tcPr>
          <w:p>
            <w:pPr>
              <w:spacing w:after="0"/>
              <w:jc w:val="left"/>
            </w:pPr>
            <w:r>
              <w:rPr>
                <w:sz w:val="16"/>
              </w:rPr>
              <w:t>1.75 in</w:t>
            </w:r>
          </w:p>
        </w:tc>
        <w:tc>
          <w:tcPr>
            <w:tcW w:type="dxa" w:w="3202"/>
          </w:tcPr>
          <w:p>
            <w:pPr>
              <w:spacing w:after="0"/>
              <w:jc w:val="left"/>
            </w:pPr>
            <w:r>
              <w:rPr>
                <w:sz w:val="16"/>
              </w:rPr>
              <w:t>$0 property; $0 crops (2009 dollars)</w:t>
            </w:r>
          </w:p>
        </w:tc>
        <w:tc>
          <w:tcPr>
            <w:tcW w:type="dxa" w:w="1152"/>
          </w:tcPr>
          <w:p>
            <w:pPr>
              <w:spacing w:after="0"/>
              <w:jc w:val="right"/>
            </w:pPr>
            <w:r>
              <w:rPr>
                <w:sz w:val="16"/>
              </w:rPr>
              <w:t>0, 0</w:t>
            </w:r>
          </w:p>
        </w:tc>
        <w:tc>
          <w:tcPr>
            <w:tcW w:type="dxa" w:w="1902"/>
          </w:tcPr>
          <w:p>
            <w:pPr>
              <w:spacing w:after="0"/>
              <w:jc w:val="left"/>
            </w:pPr>
            <w:r>
              <w:rPr>
                <w:sz w:val="16"/>
              </w:rPr>
              <w:t>LAKE PANASOFFKEE</w:t>
            </w:r>
          </w:p>
        </w:tc>
        <w:tc>
          <w:tcPr>
            <w:tcW w:type="dxa" w:w="648"/>
          </w:tcPr>
          <w:p>
            <w:pPr>
              <w:spacing w:after="0"/>
              <w:jc w:val="left"/>
            </w:pPr>
          </w:p>
        </w:tc>
        <w:tc>
          <w:tcPr>
            <w:tcW w:type="dxa" w:w="1722"/>
          </w:tcPr>
          <w:p>
            <w:pPr>
              <w:spacing w:after="0"/>
              <w:jc w:val="left"/>
            </w:pPr>
            <w:r>
              <w:rPr>
                <w:sz w:val="16"/>
              </w:rPr>
              <w:t>B1-c worst recorded: Hail</w:t>
            </w:r>
          </w:p>
        </w:tc>
      </w:tr>
      <w:tr>
        <w:trPr>
          <w:cantSplit/>
        </w:trPr>
        <w:tc>
          <w:tcPr>
            <w:tcW w:type="dxa" w:w="1037"/>
          </w:tcPr>
          <w:p>
            <w:pPr>
              <w:spacing w:after="0"/>
              <w:jc w:val="left"/>
            </w:pPr>
            <w:r>
              <w:rPr>
                <w:sz w:val="16"/>
              </w:rPr>
              <w:t>2007-02-02</w:t>
            </w:r>
          </w:p>
        </w:tc>
        <w:tc>
          <w:tcPr>
            <w:tcW w:type="dxa" w:w="1317"/>
          </w:tcPr>
          <w:p>
            <w:pPr>
              <w:spacing w:after="0"/>
              <w:jc w:val="left"/>
            </w:pPr>
            <w:r>
              <w:rPr>
                <w:sz w:val="16"/>
              </w:rPr>
              <w:t>Tornado</w:t>
            </w:r>
          </w:p>
        </w:tc>
        <w:tc>
          <w:tcPr>
            <w:tcW w:type="dxa" w:w="3132"/>
          </w:tcPr>
          <w:p>
            <w:pPr>
              <w:spacing w:after="0"/>
              <w:jc w:val="left"/>
            </w:pPr>
            <w:r>
              <w:rPr>
                <w:sz w:val="16"/>
              </w:rPr>
              <w:t>EF3, 5.67 mi within this county, 335 yd wide</w:t>
            </w:r>
          </w:p>
        </w:tc>
        <w:tc>
          <w:tcPr>
            <w:tcW w:type="dxa" w:w="3202"/>
          </w:tcPr>
          <w:p>
            <w:pPr>
              <w:spacing w:after="0"/>
              <w:jc w:val="left"/>
            </w:pPr>
            <w:r>
              <w:rPr>
                <w:sz w:val="16"/>
              </w:rPr>
              <w:t>$62,000,000 property; $0 crops (2007 dollars)</w:t>
            </w:r>
          </w:p>
        </w:tc>
        <w:tc>
          <w:tcPr>
            <w:tcW w:type="dxa" w:w="1152"/>
          </w:tcPr>
          <w:p>
            <w:pPr>
              <w:spacing w:after="0"/>
              <w:jc w:val="right"/>
            </w:pPr>
            <w:r>
              <w:rPr>
                <w:sz w:val="16"/>
              </w:rPr>
              <w:t>0, 15</w:t>
            </w:r>
          </w:p>
        </w:tc>
        <w:tc>
          <w:tcPr>
            <w:tcW w:type="dxa" w:w="1902"/>
          </w:tcPr>
          <w:p>
            <w:pPr>
              <w:spacing w:after="0"/>
              <w:jc w:val="left"/>
            </w:pPr>
            <w:r>
              <w:rPr>
                <w:sz w:val="16"/>
              </w:rPr>
              <w:t>ROYAL to WILDWOOD</w:t>
            </w:r>
          </w:p>
        </w:tc>
        <w:tc>
          <w:tcPr>
            <w:tcW w:type="dxa" w:w="648"/>
          </w:tcPr>
          <w:p>
            <w:pPr>
              <w:spacing w:after="0"/>
              <w:jc w:val="left"/>
            </w:pPr>
          </w:p>
        </w:tc>
        <w:tc>
          <w:tcPr>
            <w:tcW w:type="dxa" w:w="1722"/>
          </w:tcPr>
          <w:p>
            <w:pPr>
              <w:spacing w:after="0"/>
              <w:jc w:val="left"/>
            </w:pPr>
            <w:r>
              <w:rPr>
                <w:sz w:val="16"/>
              </w:rPr>
              <w:t>deaths or injuries recorded</w:t>
            </w:r>
          </w:p>
        </w:tc>
      </w:tr>
      <w:tr>
        <w:trPr>
          <w:cantSplit/>
        </w:trPr>
        <w:tc>
          <w:tcPr>
            <w:tcW w:type="dxa" w:w="1037"/>
          </w:tcPr>
          <w:p>
            <w:pPr>
              <w:spacing w:after="0"/>
              <w:jc w:val="left"/>
            </w:pPr>
            <w:r>
              <w:rPr>
                <w:sz w:val="16"/>
              </w:rPr>
              <w:t>2006-12-25</w:t>
            </w:r>
          </w:p>
        </w:tc>
        <w:tc>
          <w:tcPr>
            <w:tcW w:type="dxa" w:w="1317"/>
          </w:tcPr>
          <w:p>
            <w:pPr>
              <w:spacing w:after="0"/>
              <w:jc w:val="left"/>
            </w:pPr>
            <w:r>
              <w:rPr>
                <w:sz w:val="16"/>
              </w:rPr>
              <w:t>Thunderstorm Wind</w:t>
            </w:r>
          </w:p>
        </w:tc>
        <w:tc>
          <w:tcPr>
            <w:tcW w:type="dxa" w:w="3132"/>
          </w:tcPr>
          <w:p>
            <w:pPr>
              <w:spacing w:after="0"/>
              <w:jc w:val="left"/>
            </w:pPr>
            <w:r>
              <w:rPr>
                <w:sz w:val="16"/>
              </w:rPr>
              <w:t>70 kt (81 mph) estimated gust</w:t>
            </w:r>
          </w:p>
        </w:tc>
        <w:tc>
          <w:tcPr>
            <w:tcW w:type="dxa" w:w="3202"/>
          </w:tcPr>
          <w:p>
            <w:pPr>
              <w:spacing w:after="0"/>
              <w:jc w:val="left"/>
            </w:pPr>
            <w:r>
              <w:rPr>
                <w:sz w:val="16"/>
              </w:rPr>
              <w:t>$80,000 property; $0 crops (2006 dollars)</w:t>
            </w:r>
          </w:p>
        </w:tc>
        <w:tc>
          <w:tcPr>
            <w:tcW w:type="dxa" w:w="1152"/>
          </w:tcPr>
          <w:p>
            <w:pPr>
              <w:spacing w:after="0"/>
              <w:jc w:val="right"/>
            </w:pPr>
            <w:r>
              <w:rPr>
                <w:sz w:val="16"/>
              </w:rPr>
              <w:t>0, 0</w:t>
            </w:r>
          </w:p>
        </w:tc>
        <w:tc>
          <w:tcPr>
            <w:tcW w:type="dxa" w:w="1902"/>
          </w:tcPr>
          <w:p>
            <w:pPr>
              <w:spacing w:after="0"/>
              <w:jc w:val="left"/>
            </w:pPr>
            <w:r>
              <w:rPr>
                <w:sz w:val="16"/>
              </w:rPr>
              <w:t>WEBSTER to CENTER HILL</w:t>
            </w:r>
          </w:p>
        </w:tc>
        <w:tc>
          <w:tcPr>
            <w:tcW w:type="dxa" w:w="648"/>
          </w:tcPr>
          <w:p>
            <w:pPr>
              <w:spacing w:after="0"/>
              <w:jc w:val="left"/>
            </w:pPr>
          </w:p>
        </w:tc>
        <w:tc>
          <w:tcPr>
            <w:tcW w:type="dxa" w:w="1722"/>
          </w:tcPr>
          <w:p>
            <w:pPr>
              <w:spacing w:after="0"/>
              <w:jc w:val="left"/>
            </w:pPr>
            <w:r>
              <w:rPr>
                <w:sz w:val="16"/>
              </w:rPr>
              <w:t>B1-c most damaging: Thunderstorm Wind</w:t>
            </w:r>
          </w:p>
        </w:tc>
      </w:tr>
      <w:tr>
        <w:trPr>
          <w:cantSplit/>
        </w:trPr>
        <w:tc>
          <w:tcPr>
            <w:tcW w:type="dxa" w:w="1037"/>
          </w:tcPr>
          <w:p>
            <w:pPr>
              <w:spacing w:after="0"/>
              <w:jc w:val="left"/>
            </w:pPr>
            <w:r>
              <w:rPr>
                <w:sz w:val="16"/>
              </w:rPr>
              <w:t>2004-09-05</w:t>
            </w:r>
          </w:p>
        </w:tc>
        <w:tc>
          <w:tcPr>
            <w:tcW w:type="dxa" w:w="1317"/>
          </w:tcPr>
          <w:p>
            <w:pPr>
              <w:spacing w:after="0"/>
              <w:jc w:val="left"/>
            </w:pPr>
            <w:r>
              <w:rPr>
                <w:sz w:val="16"/>
              </w:rPr>
              <w:t>High Wind</w:t>
            </w:r>
          </w:p>
        </w:tc>
        <w:tc>
          <w:tcPr>
            <w:tcW w:type="dxa" w:w="3132"/>
          </w:tcPr>
          <w:p>
            <w:pPr>
              <w:spacing w:after="0"/>
              <w:jc w:val="left"/>
            </w:pPr>
            <w:r>
              <w:rPr>
                <w:sz w:val="16"/>
              </w:rPr>
              <w:t>50 kt (58 mph) estimated gust</w:t>
            </w:r>
          </w:p>
        </w:tc>
        <w:tc>
          <w:tcPr>
            <w:tcW w:type="dxa" w:w="3202"/>
          </w:tcPr>
          <w:p>
            <w:pPr>
              <w:spacing w:after="0"/>
              <w:jc w:val="left"/>
            </w:pPr>
            <w:r>
              <w:rPr>
                <w:sz w:val="16"/>
              </w:rPr>
              <w:t>$8,400,000 property; crops not reported, reported for the zone (2004 dollars)</w:t>
            </w:r>
          </w:p>
        </w:tc>
        <w:tc>
          <w:tcPr>
            <w:tcW w:type="dxa" w:w="1152"/>
          </w:tcPr>
          <w:p>
            <w:pPr>
              <w:spacing w:after="0"/>
              <w:jc w:val="right"/>
            </w:pPr>
            <w:r>
              <w:rPr>
                <w:sz w:val="16"/>
              </w:rPr>
              <w:t>0, 0</w:t>
            </w:r>
          </w:p>
        </w:tc>
        <w:tc>
          <w:tcPr>
            <w:tcW w:type="dxa" w:w="1902"/>
          </w:tcPr>
          <w:p>
            <w:pPr>
              <w:spacing w:after="0"/>
              <w:jc w:val="left"/>
            </w:pPr>
            <w:r>
              <w:rPr>
                <w:sz w:val="16"/>
              </w:rPr>
              <w:t>NWS zone FLZ043 (SUMTER), zone-level: may include parts of neighboring counties</w:t>
            </w:r>
          </w:p>
        </w:tc>
        <w:tc>
          <w:tcPr>
            <w:tcW w:type="dxa" w:w="648"/>
          </w:tcPr>
          <w:p>
            <w:pPr>
              <w:spacing w:after="0"/>
              <w:jc w:val="left"/>
            </w:pPr>
          </w:p>
        </w:tc>
        <w:tc>
          <w:tcPr>
            <w:tcW w:type="dxa" w:w="17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2003-01-23</w:t>
            </w:r>
          </w:p>
        </w:tc>
        <w:tc>
          <w:tcPr>
            <w:tcW w:type="dxa" w:w="1317"/>
          </w:tcPr>
          <w:p>
            <w:pPr>
              <w:spacing w:after="0"/>
              <w:jc w:val="left"/>
            </w:pPr>
            <w:r>
              <w:rPr>
                <w:sz w:val="16"/>
              </w:rPr>
              <w:t>Extreme Cold/Wind Chill</w:t>
            </w:r>
          </w:p>
        </w:tc>
        <w:tc>
          <w:tcPr>
            <w:tcW w:type="dxa" w:w="3132"/>
          </w:tcPr>
          <w:p>
            <w:pPr>
              <w:spacing w:after="0"/>
              <w:jc w:val="left"/>
            </w:pPr>
          </w:p>
        </w:tc>
        <w:tc>
          <w:tcPr>
            <w:tcW w:type="dxa" w:w="3202"/>
          </w:tcPr>
          <w:p>
            <w:pPr>
              <w:spacing w:after="0"/>
              <w:jc w:val="left"/>
            </w:pPr>
            <w:r>
              <w:rPr>
                <w:sz w:val="16"/>
              </w:rPr>
              <w:t>damage not reported</w:t>
            </w:r>
          </w:p>
        </w:tc>
        <w:tc>
          <w:tcPr>
            <w:tcW w:type="dxa" w:w="1152"/>
          </w:tcPr>
          <w:p>
            <w:pPr>
              <w:spacing w:after="0"/>
              <w:jc w:val="right"/>
            </w:pPr>
            <w:r>
              <w:rPr>
                <w:sz w:val="16"/>
              </w:rPr>
              <w:t>0, 0</w:t>
            </w:r>
          </w:p>
        </w:tc>
        <w:tc>
          <w:tcPr>
            <w:tcW w:type="dxa" w:w="1902"/>
          </w:tcPr>
          <w:p>
            <w:pPr>
              <w:spacing w:after="0"/>
              <w:jc w:val="left"/>
            </w:pPr>
            <w:r>
              <w:rPr>
                <w:sz w:val="16"/>
              </w:rPr>
              <w:t>NWS zone FLZ043 (SUMTER), zone-level: may include parts of neighboring counties</w:t>
            </w:r>
          </w:p>
        </w:tc>
        <w:tc>
          <w:tcPr>
            <w:tcW w:type="dxa" w:w="648"/>
          </w:tcPr>
          <w:p>
            <w:pPr>
              <w:spacing w:after="0"/>
              <w:jc w:val="left"/>
            </w:pPr>
          </w:p>
        </w:tc>
        <w:tc>
          <w:tcPr>
            <w:tcW w:type="dxa" w:w="1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1997-09-02</w:t>
            </w:r>
          </w:p>
        </w:tc>
        <w:tc>
          <w:tcPr>
            <w:tcW w:type="dxa" w:w="1317"/>
          </w:tcPr>
          <w:p>
            <w:pPr>
              <w:spacing w:after="0"/>
              <w:jc w:val="left"/>
            </w:pPr>
            <w:r>
              <w:rPr>
                <w:sz w:val="16"/>
              </w:rPr>
              <w:t>Lightning</w:t>
            </w:r>
          </w:p>
        </w:tc>
        <w:tc>
          <w:tcPr>
            <w:tcW w:type="dxa" w:w="3132"/>
          </w:tcPr>
          <w:p>
            <w:pPr>
              <w:spacing w:after="0"/>
              <w:jc w:val="left"/>
            </w:pPr>
          </w:p>
        </w:tc>
        <w:tc>
          <w:tcPr>
            <w:tcW w:type="dxa" w:w="3202"/>
          </w:tcPr>
          <w:p>
            <w:pPr>
              <w:spacing w:after="0"/>
              <w:jc w:val="left"/>
            </w:pPr>
            <w:r>
              <w:rPr>
                <w:sz w:val="16"/>
              </w:rPr>
              <w:t>$0 property; $0 crops (1997 dollars)</w:t>
            </w:r>
          </w:p>
        </w:tc>
        <w:tc>
          <w:tcPr>
            <w:tcW w:type="dxa" w:w="1152"/>
          </w:tcPr>
          <w:p>
            <w:pPr>
              <w:spacing w:after="0"/>
              <w:jc w:val="right"/>
            </w:pPr>
            <w:r>
              <w:rPr>
                <w:sz w:val="16"/>
              </w:rPr>
              <w:t>1, 2</w:t>
            </w:r>
          </w:p>
        </w:tc>
        <w:tc>
          <w:tcPr>
            <w:tcW w:type="dxa" w:w="1902"/>
          </w:tcPr>
          <w:p>
            <w:pPr>
              <w:spacing w:after="0"/>
              <w:jc w:val="left"/>
            </w:pPr>
            <w:r>
              <w:rPr>
                <w:sz w:val="16"/>
              </w:rPr>
              <w:t>WILDWOOD</w:t>
            </w:r>
          </w:p>
        </w:tc>
        <w:tc>
          <w:tcPr>
            <w:tcW w:type="dxa" w:w="648"/>
          </w:tcPr>
          <w:p>
            <w:pPr>
              <w:spacing w:after="0"/>
              <w:jc w:val="left"/>
            </w:pPr>
          </w:p>
        </w:tc>
        <w:tc>
          <w:tcPr>
            <w:tcW w:type="dxa" w:w="1722"/>
          </w:tcPr>
          <w:p>
            <w:pPr>
              <w:spacing w:after="0"/>
              <w:jc w:val="left"/>
            </w:pPr>
            <w:r>
              <w:rPr>
                <w:sz w:val="16"/>
              </w:rPr>
              <w:t>deaths or injuries recorded</w:t>
            </w:r>
          </w:p>
        </w:tc>
      </w:tr>
      <w:tr>
        <w:trPr>
          <w:cantSplit/>
        </w:trPr>
        <w:tc>
          <w:tcPr>
            <w:tcW w:type="dxa" w:w="1037"/>
          </w:tcPr>
          <w:p>
            <w:pPr>
              <w:spacing w:after="0"/>
              <w:jc w:val="left"/>
            </w:pPr>
            <w:r>
              <w:rPr>
                <w:sz w:val="16"/>
              </w:rPr>
              <w:t>1996-10-07</w:t>
            </w:r>
          </w:p>
        </w:tc>
        <w:tc>
          <w:tcPr>
            <w:tcW w:type="dxa" w:w="1317"/>
          </w:tcPr>
          <w:p>
            <w:pPr>
              <w:spacing w:after="0"/>
              <w:jc w:val="left"/>
            </w:pPr>
            <w:r>
              <w:rPr>
                <w:sz w:val="16"/>
              </w:rPr>
              <w:t>Tropical Storm</w:t>
            </w:r>
          </w:p>
        </w:tc>
        <w:tc>
          <w:tcPr>
            <w:tcW w:type="dxa" w:w="3132"/>
          </w:tcPr>
          <w:p>
            <w:pPr>
              <w:spacing w:after="0"/>
              <w:jc w:val="left"/>
            </w:pPr>
          </w:p>
        </w:tc>
        <w:tc>
          <w:tcPr>
            <w:tcW w:type="dxa" w:w="3202"/>
          </w:tcPr>
          <w:p>
            <w:pPr>
              <w:spacing w:after="0"/>
              <w:jc w:val="left"/>
            </w:pPr>
            <w:r>
              <w:rPr>
                <w:sz w:val="16"/>
              </w:rPr>
              <w:t>damage not reported</w:t>
            </w:r>
          </w:p>
        </w:tc>
        <w:tc>
          <w:tcPr>
            <w:tcW w:type="dxa" w:w="1152"/>
          </w:tcPr>
          <w:p>
            <w:pPr>
              <w:spacing w:after="0"/>
              <w:jc w:val="right"/>
            </w:pPr>
            <w:r>
              <w:rPr>
                <w:sz w:val="16"/>
              </w:rPr>
              <w:t>0, 0</w:t>
            </w:r>
          </w:p>
        </w:tc>
        <w:tc>
          <w:tcPr>
            <w:tcW w:type="dxa" w:w="1902"/>
          </w:tcPr>
          <w:p>
            <w:pPr>
              <w:spacing w:after="0"/>
              <w:jc w:val="left"/>
            </w:pPr>
            <w:r>
              <w:rPr>
                <w:sz w:val="16"/>
              </w:rPr>
              <w:t>NWS zone FLZ043 (SUMTER), zone-level: may include parts of neighboring counties</w:t>
            </w:r>
          </w:p>
        </w:tc>
        <w:tc>
          <w:tcPr>
            <w:tcW w:type="dxa" w:w="648"/>
          </w:tcPr>
          <w:p>
            <w:pPr>
              <w:spacing w:after="0"/>
              <w:jc w:val="left"/>
            </w:pPr>
          </w:p>
        </w:tc>
        <w:tc>
          <w:tcPr>
            <w:tcW w:type="dxa" w:w="17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1975-02-06</w:t>
            </w:r>
          </w:p>
        </w:tc>
        <w:tc>
          <w:tcPr>
            <w:tcW w:type="dxa" w:w="1317"/>
          </w:tcPr>
          <w:p>
            <w:pPr>
              <w:spacing w:after="0"/>
              <w:jc w:val="left"/>
            </w:pPr>
            <w:r>
              <w:rPr>
                <w:sz w:val="16"/>
              </w:rPr>
              <w:t>Tornado</w:t>
            </w:r>
          </w:p>
        </w:tc>
        <w:tc>
          <w:tcPr>
            <w:tcW w:type="dxa" w:w="3132"/>
          </w:tcPr>
          <w:p>
            <w:pPr>
              <w:spacing w:after="0"/>
              <w:jc w:val="left"/>
            </w:pPr>
            <w:r>
              <w:rPr>
                <w:sz w:val="16"/>
              </w:rPr>
              <w:t>F1, 20.3 mi path length (records before 1996 may include the whole path; rating and listing come from the county where the tornado began), 50 yd wide</w:t>
            </w:r>
          </w:p>
        </w:tc>
        <w:tc>
          <w:tcPr>
            <w:tcW w:type="dxa" w:w="3202"/>
          </w:tcPr>
          <w:p>
            <w:pPr>
              <w:spacing w:after="0"/>
              <w:jc w:val="left"/>
            </w:pPr>
            <w:r>
              <w:rPr>
                <w:sz w:val="16"/>
              </w:rPr>
              <w:t>$250,000 property; crops not recorded (1975 dollars)</w:t>
            </w:r>
          </w:p>
        </w:tc>
        <w:tc>
          <w:tcPr>
            <w:tcW w:type="dxa" w:w="1152"/>
          </w:tcPr>
          <w:p>
            <w:pPr>
              <w:spacing w:after="0"/>
              <w:jc w:val="right"/>
            </w:pPr>
            <w:r>
              <w:rPr>
                <w:sz w:val="16"/>
              </w:rPr>
              <w:t>0, 5</w:t>
            </w:r>
          </w:p>
        </w:tc>
        <w:tc>
          <w:tcPr>
            <w:tcW w:type="dxa" w:w="1902"/>
          </w:tcPr>
          <w:p>
            <w:pPr>
              <w:spacing w:after="0"/>
              <w:jc w:val="left"/>
            </w:pPr>
            <w:r>
              <w:rPr>
                <w:sz w:val="16"/>
              </w:rPr>
              <w:t>location not recorded</w:t>
            </w:r>
          </w:p>
        </w:tc>
        <w:tc>
          <w:tcPr>
            <w:tcW w:type="dxa" w:w="648"/>
          </w:tcPr>
          <w:p>
            <w:pPr>
              <w:spacing w:after="0"/>
              <w:jc w:val="left"/>
            </w:pPr>
          </w:p>
        </w:tc>
        <w:tc>
          <w:tcPr>
            <w:tcW w:type="dxa" w:w="172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3.39</w:t>
            </w:r>
          </w:p>
        </w:tc>
        <w:tc>
          <w:tcPr>
            <w:tcW w:type="dxa" w:w="1452"/>
          </w:tcPr>
          <w:p>
            <w:pPr>
              <w:spacing w:after="0"/>
              <w:jc w:val="left"/>
            </w:pPr>
            <w:r>
              <w:rPr>
                <w:sz w:val="16"/>
              </w:rPr>
              <w:t>event-days per year</w:t>
            </w:r>
          </w:p>
        </w:tc>
        <w:tc>
          <w:tcPr>
            <w:tcW w:type="dxa" w:w="1582"/>
          </w:tcPr>
          <w:p>
            <w:pPr>
              <w:spacing w:after="0"/>
              <w:jc w:val="left"/>
            </w:pPr>
            <w:r>
              <w:rPr>
                <w:sz w:val="16"/>
              </w:rPr>
              <w:t>about 3.39 days per year</w:t>
            </w:r>
          </w:p>
        </w:tc>
        <w:tc>
          <w:tcPr>
            <w:tcW w:type="dxa" w:w="1037"/>
          </w:tcPr>
          <w:p>
            <w:pPr>
              <w:spacing w:after="0"/>
              <w:jc w:val="left"/>
            </w:pPr>
            <w:r>
              <w:rPr>
                <w:sz w:val="16"/>
              </w:rPr>
              <w:t>Likely</w:t>
            </w:r>
          </w:p>
        </w:tc>
        <w:tc>
          <w:tcPr>
            <w:tcW w:type="dxa" w:w="1713"/>
          </w:tcPr>
          <w:p>
            <w:pPr>
              <w:spacing w:after="0"/>
              <w:jc w:val="left"/>
            </w:pPr>
            <w:r>
              <w:rPr>
                <w:sz w:val="16"/>
              </w:rPr>
              <w:t>event-days in 4 of 30 years, 1996 to 2025 (13.3%)</w:t>
            </w:r>
          </w:p>
        </w:tc>
        <w:tc>
          <w:tcPr>
            <w:tcW w:type="dxa" w:w="1522"/>
          </w:tcPr>
          <w:p>
            <w:pPr>
              <w:spacing w:after="0"/>
              <w:jc w:val="right"/>
            </w:pPr>
            <w:r>
              <w:rPr>
                <w:sz w:val="16"/>
              </w:rPr>
              <w:t>64.4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3.39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16.8</w:t>
            </w:r>
          </w:p>
        </w:tc>
        <w:tc>
          <w:tcPr>
            <w:tcW w:type="dxa" w:w="1452"/>
          </w:tcPr>
          <w:p>
            <w:pPr>
              <w:spacing w:after="0"/>
              <w:jc w:val="left"/>
            </w:pPr>
            <w:r>
              <w:rPr>
                <w:sz w:val="16"/>
              </w:rPr>
              <w:t>event-days per year</w:t>
            </w:r>
          </w:p>
        </w:tc>
        <w:tc>
          <w:tcPr>
            <w:tcW w:type="dxa" w:w="1582"/>
          </w:tcPr>
          <w:p>
            <w:pPr>
              <w:spacing w:after="0"/>
              <w:jc w:val="left"/>
            </w:pPr>
            <w:r>
              <w:rPr>
                <w:sz w:val="16"/>
              </w:rPr>
              <w:t>about 16.8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539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0.000435</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0.0435%</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2.37</w:t>
            </w:r>
          </w:p>
        </w:tc>
        <w:tc>
          <w:tcPr>
            <w:tcW w:type="dxa" w:w="1452"/>
          </w:tcPr>
          <w:p>
            <w:pPr>
              <w:spacing w:after="0"/>
              <w:jc w:val="left"/>
            </w:pPr>
            <w:r>
              <w:rPr>
                <w:sz w:val="16"/>
              </w:rPr>
              <w:t>events per year</w:t>
            </w:r>
          </w:p>
        </w:tc>
        <w:tc>
          <w:tcPr>
            <w:tcW w:type="dxa" w:w="1582"/>
          </w:tcPr>
          <w:p>
            <w:pPr>
              <w:spacing w:after="0"/>
              <w:jc w:val="left"/>
            </w:pPr>
            <w:r>
              <w:rPr>
                <w:sz w:val="16"/>
              </w:rPr>
              <w:t>about 2.37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90.0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2.79</w:t>
            </w:r>
          </w:p>
        </w:tc>
        <w:tc>
          <w:tcPr>
            <w:tcW w:type="dxa" w:w="1452"/>
          </w:tcPr>
          <w:p>
            <w:pPr>
              <w:spacing w:after="0"/>
              <w:jc w:val="left"/>
            </w:pPr>
            <w:r>
              <w:rPr>
                <w:sz w:val="16"/>
              </w:rPr>
              <w:t>event-days per year</w:t>
            </w:r>
          </w:p>
        </w:tc>
        <w:tc>
          <w:tcPr>
            <w:tcW w:type="dxa" w:w="1582"/>
          </w:tcPr>
          <w:p>
            <w:pPr>
              <w:spacing w:after="0"/>
              <w:jc w:val="left"/>
            </w:pPr>
            <w:r>
              <w:rPr>
                <w:sz w:val="16"/>
              </w:rPr>
              <w:t>about 2.79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43.1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0.256</w:t>
            </w:r>
          </w:p>
        </w:tc>
        <w:tc>
          <w:tcPr>
            <w:tcW w:type="dxa" w:w="1452"/>
          </w:tcPr>
          <w:p>
            <w:pPr>
              <w:spacing w:after="0"/>
              <w:jc w:val="left"/>
            </w:pPr>
            <w:r>
              <w:rPr>
                <w:sz w:val="16"/>
              </w:rPr>
              <w:t>events per year</w:t>
            </w:r>
          </w:p>
        </w:tc>
        <w:tc>
          <w:tcPr>
            <w:tcW w:type="dxa" w:w="1582"/>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91</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0.214</w:t>
            </w:r>
          </w:p>
        </w:tc>
        <w:tc>
          <w:tcPr>
            <w:tcW w:type="dxa" w:w="1452"/>
          </w:tcPr>
          <w:p>
            <w:pPr>
              <w:spacing w:after="0"/>
              <w:jc w:val="left"/>
            </w:pPr>
            <w:r>
              <w:rPr>
                <w:sz w:val="16"/>
              </w:rPr>
              <w:t>event-days per year</w:t>
            </w:r>
          </w:p>
        </w:tc>
        <w:tc>
          <w:tcPr>
            <w:tcW w:type="dxa" w:w="1582"/>
          </w:tcPr>
          <w:p>
            <w:pPr>
              <w:spacing w:after="0"/>
              <w:jc w:val="left"/>
            </w:pPr>
            <w:r>
              <w:rPr>
                <w:sz w:val="16"/>
              </w:rPr>
              <w:t>about 0.214 days per year</w:t>
            </w:r>
          </w:p>
        </w:tc>
        <w:tc>
          <w:tcPr>
            <w:tcW w:type="dxa" w:w="1037"/>
          </w:tcPr>
          <w:p>
            <w:pPr>
              <w:spacing w:after="0"/>
              <w:jc w:val="left"/>
            </w:pPr>
            <w:r>
              <w:rPr>
                <w:sz w:val="16"/>
              </w:rPr>
              <w:t>Likely</w:t>
            </w:r>
          </w:p>
        </w:tc>
        <w:tc>
          <w:tcPr>
            <w:tcW w:type="dxa" w:w="1713"/>
          </w:tcPr>
          <w:p>
            <w:pPr>
              <w:spacing w:after="0"/>
              <w:jc w:val="left"/>
            </w:pPr>
            <w:r>
              <w:rPr>
                <w:sz w:val="16"/>
              </w:rPr>
              <w:t>event-days in 5 of 30 years, 1996 to 2025 (16.7%)</w:t>
            </w:r>
          </w:p>
        </w:tc>
        <w:tc>
          <w:tcPr>
            <w:tcW w:type="dxa" w:w="1522"/>
          </w:tcPr>
          <w:p>
            <w:pPr>
              <w:spacing w:after="0"/>
              <w:jc w:val="right"/>
            </w:pPr>
            <w:r>
              <w:rPr>
                <w:sz w:val="16"/>
              </w:rPr>
              <w:t>6</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0.0648</w:t>
            </w:r>
          </w:p>
        </w:tc>
        <w:tc>
          <w:tcPr>
            <w:tcW w:type="dxa" w:w="1452"/>
          </w:tcPr>
          <w:p>
            <w:pPr>
              <w:spacing w:after="0"/>
              <w:jc w:val="left"/>
            </w:pPr>
            <w:r>
              <w:rPr>
                <w:sz w:val="16"/>
              </w:rPr>
              <w:t>events per year (modeled)</w:t>
            </w:r>
          </w:p>
        </w:tc>
        <w:tc>
          <w:tcPr>
            <w:tcW w:type="dxa" w:w="1582"/>
          </w:tcPr>
          <w:p>
            <w:pPr>
              <w:spacing w:after="0"/>
              <w:jc w:val="left"/>
            </w:pPr>
            <w:r>
              <w:rPr>
                <w:sz w:val="16"/>
              </w:rPr>
              <w:t>about 1 in 15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92.9</w:t>
            </w:r>
          </w:p>
        </w:tc>
        <w:tc>
          <w:tcPr>
            <w:tcW w:type="dxa" w:w="1452"/>
          </w:tcPr>
          <w:p>
            <w:pPr>
              <w:spacing w:after="0"/>
              <w:jc w:val="left"/>
            </w:pPr>
            <w:r>
              <w:rPr>
                <w:sz w:val="16"/>
              </w:rPr>
              <w:t>days per year with a strike</w:t>
            </w:r>
          </w:p>
        </w:tc>
        <w:tc>
          <w:tcPr>
            <w:tcW w:type="dxa" w:w="1582"/>
          </w:tcPr>
          <w:p>
            <w:pPr>
              <w:spacing w:after="0"/>
              <w:jc w:val="left"/>
            </w:pPr>
            <w:r>
              <w:rPr>
                <w:sz w:val="16"/>
              </w:rPr>
              <w:t>about 92.9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1.16</w:t>
            </w:r>
          </w:p>
        </w:tc>
        <w:tc>
          <w:tcPr>
            <w:tcW w:type="dxa" w:w="1452"/>
          </w:tcPr>
          <w:p>
            <w:pPr>
              <w:spacing w:after="0"/>
              <w:jc w:val="left"/>
            </w:pPr>
            <w:r>
              <w:rPr>
                <w:sz w:val="16"/>
              </w:rPr>
              <w:t>events per year</w:t>
            </w:r>
          </w:p>
        </w:tc>
        <w:tc>
          <w:tcPr>
            <w:tcW w:type="dxa" w:w="1582"/>
          </w:tcPr>
          <w:p>
            <w:pPr>
              <w:spacing w:after="0"/>
              <w:jc w:val="left"/>
            </w:pPr>
            <w:r>
              <w:rPr>
                <w:sz w:val="16"/>
              </w:rPr>
              <w:t>about 1.16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45</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0.49</w:t>
            </w:r>
          </w:p>
        </w:tc>
        <w:tc>
          <w:tcPr>
            <w:tcW w:type="dxa" w:w="1452"/>
          </w:tcPr>
          <w:p>
            <w:pPr>
              <w:spacing w:after="0"/>
              <w:jc w:val="left"/>
            </w:pPr>
            <w:r>
              <w:rPr>
                <w:sz w:val="16"/>
              </w:rPr>
              <w:t>events per year</w:t>
            </w:r>
          </w:p>
        </w:tc>
        <w:tc>
          <w:tcPr>
            <w:tcW w:type="dxa" w:w="1582"/>
          </w:tcPr>
          <w:p>
            <w:pPr>
              <w:spacing w:after="0"/>
              <w:jc w:val="left"/>
            </w:pPr>
            <w:r>
              <w:rPr>
                <w:sz w:val="16"/>
              </w:rPr>
              <w:t>about 1 in 2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0.00472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0.472%</w:t>
            </w:r>
          </w:p>
        </w:tc>
        <w:tc>
          <w:tcPr>
            <w:tcW w:type="dxa" w:w="1037"/>
          </w:tcPr>
          <w:p>
            <w:pPr>
              <w:spacing w:after="0"/>
              <w:jc w:val="left"/>
            </w:pPr>
            <w:r>
              <w:rPr>
                <w:sz w:val="16"/>
              </w:rPr>
              <w:t>Possible</w:t>
            </w:r>
          </w:p>
        </w:tc>
        <w:tc>
          <w:tcPr>
            <w:tcW w:type="dxa" w:w="1713"/>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82"/>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0"/>
        <w:gridCol w:w="910"/>
        <w:gridCol w:w="948"/>
        <w:gridCol w:w="721"/>
        <w:gridCol w:w="687"/>
        <w:gridCol w:w="2394"/>
        <w:gridCol w:w="7351"/>
      </w:tblGrid>
      <w:tr>
        <w:trPr>
          <w:cantSplit/>
          <w:tblHeader/>
        </w:trPr>
        <w:tc>
          <w:tcPr>
            <w:tcW w:type="dxa" w:w="1100"/>
            <w:shd w:val="clear" w:color="auto" w:fill="E8E8E8"/>
          </w:tcPr>
          <w:p>
            <w:pPr>
              <w:spacing w:after="0"/>
              <w:jc w:val="left"/>
            </w:pPr>
            <w:r>
              <w:rPr>
                <w:b/>
                <w:sz w:val="16"/>
              </w:rPr>
              <w:t>Hazard</w:t>
            </w:r>
          </w:p>
        </w:tc>
        <w:tc>
          <w:tcPr>
            <w:tcW w:type="dxa" w:w="910"/>
            <w:shd w:val="clear" w:color="auto" w:fill="E8E8E8"/>
          </w:tcPr>
          <w:p>
            <w:pPr>
              <w:spacing w:after="0"/>
              <w:jc w:val="right"/>
            </w:pPr>
            <w:r>
              <w:rPr>
                <w:b/>
                <w:sz w:val="16"/>
              </w:rPr>
              <w:t>Tracts</w:t>
            </w:r>
          </w:p>
          <w:p>
            <w:pPr>
              <w:spacing w:after="0"/>
              <w:jc w:val="right"/>
            </w:pPr>
            <w:r>
              <w:rPr>
                <w:i/>
                <w:color w:val="555555"/>
                <w:sz w:val="14"/>
              </w:rPr>
              <w:t>rated of all</w:t>
            </w:r>
          </w:p>
        </w:tc>
        <w:tc>
          <w:tcPr>
            <w:tcW w:type="dxa" w:w="9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1"/>
            <w:shd w:val="clear" w:color="auto" w:fill="E8E8E8"/>
          </w:tcPr>
          <w:p>
            <w:pPr>
              <w:spacing w:after="0"/>
              <w:jc w:val="right"/>
            </w:pPr>
            <w:r>
              <w:rPr>
                <w:b/>
                <w:sz w:val="16"/>
              </w:rPr>
              <w:t>Median</w:t>
            </w:r>
          </w:p>
        </w:tc>
        <w:tc>
          <w:tcPr>
            <w:tcW w:type="dxa" w:w="687"/>
            <w:shd w:val="clear" w:color="auto" w:fill="E8E8E8"/>
          </w:tcPr>
          <w:p>
            <w:pPr>
              <w:spacing w:after="0"/>
              <w:jc w:val="right"/>
            </w:pPr>
            <w:r>
              <w:rPr>
                <w:b/>
                <w:sz w:val="16"/>
              </w:rPr>
              <w:t>Max</w:t>
            </w:r>
          </w:p>
        </w:tc>
        <w:tc>
          <w:tcPr>
            <w:tcW w:type="dxa" w:w="2394"/>
            <w:shd w:val="clear" w:color="auto" w:fill="E8E8E8"/>
          </w:tcPr>
          <w:p>
            <w:pPr>
              <w:spacing w:after="0"/>
              <w:jc w:val="left"/>
            </w:pPr>
            <w:r>
              <w:rPr>
                <w:b/>
                <w:sz w:val="16"/>
              </w:rPr>
              <w:t>Tracts by rating</w:t>
            </w:r>
          </w:p>
        </w:tc>
        <w:tc>
          <w:tcPr>
            <w:tcW w:type="dxa" w:w="7351"/>
            <w:shd w:val="clear" w:color="auto" w:fill="E8E8E8"/>
          </w:tcPr>
          <w:p>
            <w:pPr>
              <w:spacing w:after="0"/>
              <w:jc w:val="left"/>
            </w:pPr>
            <w:r>
              <w:rPr>
                <w:b/>
                <w:sz w:val="16"/>
              </w:rPr>
              <w:t>Note</w:t>
            </w:r>
          </w:p>
        </w:tc>
      </w:tr>
      <w:tr>
        <w:trPr>
          <w:cantSplit/>
        </w:trPr>
        <w:tc>
          <w:tcPr>
            <w:tcW w:type="dxa" w:w="1100"/>
          </w:tcPr>
          <w:p>
            <w:pPr>
              <w:spacing w:after="0"/>
              <w:jc w:val="left"/>
            </w:pPr>
            <w:r>
              <w:rPr>
                <w:sz w:val="16"/>
              </w:rPr>
              <w:t>Avalanche</w:t>
            </w:r>
          </w:p>
        </w:tc>
        <w:tc>
          <w:tcPr>
            <w:tcW w:type="dxa" w:w="910"/>
          </w:tcPr>
          <w:p>
            <w:pPr>
              <w:spacing w:after="0"/>
              <w:jc w:val="right"/>
            </w:pPr>
            <w:r>
              <w:rPr>
                <w:sz w:val="16"/>
              </w:rPr>
              <w:t>0 of 28</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28</w:t>
            </w:r>
          </w:p>
        </w:tc>
        <w:tc>
          <w:tcPr>
            <w:tcW w:type="dxa" w:w="7351"/>
          </w:tcPr>
          <w:p>
            <w:pPr>
              <w:spacing w:after="0"/>
              <w:jc w:val="left"/>
            </w:pPr>
          </w:p>
        </w:tc>
      </w:tr>
      <w:tr>
        <w:trPr>
          <w:cantSplit/>
        </w:trPr>
        <w:tc>
          <w:tcPr>
            <w:tcW w:type="dxa" w:w="1100"/>
          </w:tcPr>
          <w:p>
            <w:pPr>
              <w:spacing w:after="0"/>
              <w:jc w:val="left"/>
            </w:pPr>
            <w:r>
              <w:rPr>
                <w:sz w:val="16"/>
              </w:rPr>
              <w:t>Coastal Flooding</w:t>
            </w:r>
          </w:p>
        </w:tc>
        <w:tc>
          <w:tcPr>
            <w:tcW w:type="dxa" w:w="910"/>
          </w:tcPr>
          <w:p>
            <w:pPr>
              <w:spacing w:after="0"/>
              <w:jc w:val="right"/>
            </w:pPr>
            <w:r>
              <w:rPr>
                <w:sz w:val="16"/>
              </w:rPr>
              <w:t>0 of 28</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28</w:t>
            </w:r>
          </w:p>
        </w:tc>
        <w:tc>
          <w:tcPr>
            <w:tcW w:type="dxa" w:w="7351"/>
          </w:tcPr>
          <w:p>
            <w:pPr>
              <w:spacing w:after="0"/>
              <w:jc w:val="left"/>
            </w:pPr>
          </w:p>
        </w:tc>
      </w:tr>
      <w:tr>
        <w:trPr>
          <w:cantSplit/>
        </w:trPr>
        <w:tc>
          <w:tcPr>
            <w:tcW w:type="dxa" w:w="1100"/>
          </w:tcPr>
          <w:p>
            <w:pPr>
              <w:spacing w:after="0"/>
              <w:jc w:val="left"/>
            </w:pPr>
            <w:r>
              <w:rPr>
                <w:sz w:val="16"/>
              </w:rPr>
              <w:t>Cold Wave</w:t>
            </w:r>
          </w:p>
        </w:tc>
        <w:tc>
          <w:tcPr>
            <w:tcW w:type="dxa" w:w="910"/>
          </w:tcPr>
          <w:p>
            <w:pPr>
              <w:spacing w:after="0"/>
              <w:jc w:val="right"/>
            </w:pPr>
            <w:r>
              <w:rPr>
                <w:sz w:val="16"/>
              </w:rPr>
              <w:t>28 of 28</w:t>
            </w:r>
          </w:p>
        </w:tc>
        <w:tc>
          <w:tcPr>
            <w:tcW w:type="dxa" w:w="948"/>
          </w:tcPr>
          <w:p>
            <w:pPr>
              <w:spacing w:after="0"/>
              <w:jc w:val="right"/>
            </w:pPr>
            <w:r>
              <w:rPr>
                <w:sz w:val="16"/>
              </w:rPr>
              <w:t>16.0</w:t>
            </w:r>
          </w:p>
        </w:tc>
        <w:tc>
          <w:tcPr>
            <w:tcW w:type="dxa" w:w="721"/>
          </w:tcPr>
          <w:p>
            <w:pPr>
              <w:spacing w:after="0"/>
              <w:jc w:val="right"/>
            </w:pPr>
            <w:r>
              <w:rPr>
                <w:sz w:val="16"/>
              </w:rPr>
              <w:t>31.2</w:t>
            </w:r>
          </w:p>
        </w:tc>
        <w:tc>
          <w:tcPr>
            <w:tcW w:type="dxa" w:w="687"/>
          </w:tcPr>
          <w:p>
            <w:pPr>
              <w:spacing w:after="0"/>
              <w:jc w:val="right"/>
            </w:pPr>
            <w:r>
              <w:rPr>
                <w:sz w:val="16"/>
              </w:rPr>
              <w:t>77.5</w:t>
            </w:r>
          </w:p>
        </w:tc>
        <w:tc>
          <w:tcPr>
            <w:tcW w:type="dxa" w:w="2394"/>
          </w:tcPr>
          <w:p>
            <w:pPr>
              <w:spacing w:after="0"/>
              <w:jc w:val="left"/>
            </w:pPr>
            <w:r>
              <w:rPr>
                <w:sz w:val="16"/>
              </w:rPr>
              <w:t>Relatively Moderate 3, Relatively Low 23, Very Low 2</w:t>
            </w:r>
          </w:p>
        </w:tc>
        <w:tc>
          <w:tcPr>
            <w:tcW w:type="dxa" w:w="7351"/>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Drought</w:t>
            </w:r>
          </w:p>
        </w:tc>
        <w:tc>
          <w:tcPr>
            <w:tcW w:type="dxa" w:w="910"/>
          </w:tcPr>
          <w:p>
            <w:pPr>
              <w:spacing w:after="0"/>
              <w:jc w:val="right"/>
            </w:pPr>
            <w:r>
              <w:rPr>
                <w:sz w:val="16"/>
              </w:rPr>
              <w:t>5 of 28</w:t>
            </w:r>
          </w:p>
        </w:tc>
        <w:tc>
          <w:tcPr>
            <w:tcW w:type="dxa" w:w="948"/>
          </w:tcPr>
          <w:p>
            <w:pPr>
              <w:spacing w:after="0"/>
              <w:jc w:val="right"/>
            </w:pPr>
            <w:r>
              <w:rPr>
                <w:sz w:val="16"/>
              </w:rPr>
              <w:t>67.0</w:t>
            </w:r>
          </w:p>
        </w:tc>
        <w:tc>
          <w:tcPr>
            <w:tcW w:type="dxa" w:w="721"/>
          </w:tcPr>
          <w:p>
            <w:pPr>
              <w:spacing w:after="0"/>
              <w:jc w:val="right"/>
            </w:pPr>
            <w:r>
              <w:rPr>
                <w:sz w:val="16"/>
              </w:rPr>
              <w:t>74.2</w:t>
            </w:r>
          </w:p>
        </w:tc>
        <w:tc>
          <w:tcPr>
            <w:tcW w:type="dxa" w:w="687"/>
          </w:tcPr>
          <w:p>
            <w:pPr>
              <w:spacing w:after="0"/>
              <w:jc w:val="right"/>
            </w:pPr>
            <w:r>
              <w:rPr>
                <w:sz w:val="16"/>
              </w:rPr>
              <w:t>83.7</w:t>
            </w:r>
          </w:p>
        </w:tc>
        <w:tc>
          <w:tcPr>
            <w:tcW w:type="dxa" w:w="2394"/>
          </w:tcPr>
          <w:p>
            <w:pPr>
              <w:spacing w:after="0"/>
              <w:jc w:val="left"/>
            </w:pPr>
            <w:r>
              <w:rPr>
                <w:sz w:val="16"/>
              </w:rPr>
              <w:t>Relatively Low 1, Very Low 4, No Rating 23</w:t>
            </w:r>
          </w:p>
        </w:tc>
        <w:tc>
          <w:tcPr>
            <w:tcW w:type="dxa" w:w="73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Earthquake</w:t>
            </w:r>
          </w:p>
        </w:tc>
        <w:tc>
          <w:tcPr>
            <w:tcW w:type="dxa" w:w="910"/>
          </w:tcPr>
          <w:p>
            <w:pPr>
              <w:spacing w:after="0"/>
              <w:jc w:val="right"/>
            </w:pPr>
            <w:r>
              <w:rPr>
                <w:sz w:val="16"/>
              </w:rPr>
              <w:t>28 of 28</w:t>
            </w:r>
          </w:p>
        </w:tc>
        <w:tc>
          <w:tcPr>
            <w:tcW w:type="dxa" w:w="948"/>
          </w:tcPr>
          <w:p>
            <w:pPr>
              <w:spacing w:after="0"/>
              <w:jc w:val="right"/>
            </w:pPr>
            <w:r>
              <w:rPr>
                <w:sz w:val="16"/>
              </w:rPr>
              <w:t>0.2</w:t>
            </w:r>
          </w:p>
        </w:tc>
        <w:tc>
          <w:tcPr>
            <w:tcW w:type="dxa" w:w="721"/>
          </w:tcPr>
          <w:p>
            <w:pPr>
              <w:spacing w:after="0"/>
              <w:jc w:val="right"/>
            </w:pPr>
            <w:r>
              <w:rPr>
                <w:sz w:val="16"/>
              </w:rPr>
              <w:t>18.6</w:t>
            </w:r>
          </w:p>
        </w:tc>
        <w:tc>
          <w:tcPr>
            <w:tcW w:type="dxa" w:w="687"/>
          </w:tcPr>
          <w:p>
            <w:pPr>
              <w:spacing w:after="0"/>
              <w:jc w:val="right"/>
            </w:pPr>
            <w:r>
              <w:rPr>
                <w:sz w:val="16"/>
              </w:rPr>
              <w:t>41.5</w:t>
            </w:r>
          </w:p>
        </w:tc>
        <w:tc>
          <w:tcPr>
            <w:tcW w:type="dxa" w:w="2394"/>
          </w:tcPr>
          <w:p>
            <w:pPr>
              <w:spacing w:after="0"/>
              <w:jc w:val="left"/>
            </w:pPr>
            <w:r>
              <w:rPr>
                <w:sz w:val="16"/>
              </w:rPr>
              <w:t>Relatively Low 1, Very Low 27</w:t>
            </w:r>
          </w:p>
        </w:tc>
        <w:tc>
          <w:tcPr>
            <w:tcW w:type="dxa" w:w="7351"/>
          </w:tcPr>
          <w:p>
            <w:pPr>
              <w:spacing w:after="0"/>
              <w:jc w:val="left"/>
            </w:pPr>
          </w:p>
        </w:tc>
      </w:tr>
      <w:tr>
        <w:trPr>
          <w:cantSplit/>
        </w:trPr>
        <w:tc>
          <w:tcPr>
            <w:tcW w:type="dxa" w:w="1100"/>
          </w:tcPr>
          <w:p>
            <w:pPr>
              <w:spacing w:after="0"/>
              <w:jc w:val="left"/>
            </w:pPr>
            <w:r>
              <w:rPr>
                <w:sz w:val="16"/>
              </w:rPr>
              <w:t>Hail</w:t>
            </w:r>
          </w:p>
        </w:tc>
        <w:tc>
          <w:tcPr>
            <w:tcW w:type="dxa" w:w="910"/>
          </w:tcPr>
          <w:p>
            <w:pPr>
              <w:spacing w:after="0"/>
              <w:jc w:val="right"/>
            </w:pPr>
            <w:r>
              <w:rPr>
                <w:sz w:val="16"/>
              </w:rPr>
              <w:t>28 of 28</w:t>
            </w:r>
          </w:p>
        </w:tc>
        <w:tc>
          <w:tcPr>
            <w:tcW w:type="dxa" w:w="948"/>
          </w:tcPr>
          <w:p>
            <w:pPr>
              <w:spacing w:after="0"/>
              <w:jc w:val="right"/>
            </w:pPr>
            <w:r>
              <w:rPr>
                <w:sz w:val="16"/>
              </w:rPr>
              <w:t>1.1</w:t>
            </w:r>
          </w:p>
        </w:tc>
        <w:tc>
          <w:tcPr>
            <w:tcW w:type="dxa" w:w="721"/>
          </w:tcPr>
          <w:p>
            <w:pPr>
              <w:spacing w:after="0"/>
              <w:jc w:val="right"/>
            </w:pPr>
            <w:r>
              <w:rPr>
                <w:sz w:val="16"/>
              </w:rPr>
              <w:t>24.3</w:t>
            </w:r>
          </w:p>
        </w:tc>
        <w:tc>
          <w:tcPr>
            <w:tcW w:type="dxa" w:w="687"/>
          </w:tcPr>
          <w:p>
            <w:pPr>
              <w:spacing w:after="0"/>
              <w:jc w:val="right"/>
            </w:pPr>
            <w:r>
              <w:rPr>
                <w:sz w:val="16"/>
              </w:rPr>
              <w:t>65.6</w:t>
            </w:r>
          </w:p>
        </w:tc>
        <w:tc>
          <w:tcPr>
            <w:tcW w:type="dxa" w:w="2394"/>
          </w:tcPr>
          <w:p>
            <w:pPr>
              <w:spacing w:after="0"/>
              <w:jc w:val="left"/>
            </w:pPr>
            <w:r>
              <w:rPr>
                <w:sz w:val="16"/>
              </w:rPr>
              <w:t>Relatively Low 4, Very Low 24</w:t>
            </w:r>
          </w:p>
        </w:tc>
        <w:tc>
          <w:tcPr>
            <w:tcW w:type="dxa" w:w="7351"/>
          </w:tcPr>
          <w:p>
            <w:pPr>
              <w:spacing w:after="0"/>
              <w:jc w:val="left"/>
            </w:pPr>
            <w:r>
              <w:rPr>
                <w:sz w:val="16"/>
              </w:rPr>
              <w:t>National data give a county-wide or coarse (49 km grid or NWS zone) frequency for this hazard, so they cannot show members' hazard differing. Agriculture is 74%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Heat Wave</w:t>
            </w:r>
          </w:p>
        </w:tc>
        <w:tc>
          <w:tcPr>
            <w:tcW w:type="dxa" w:w="910"/>
          </w:tcPr>
          <w:p>
            <w:pPr>
              <w:spacing w:after="0"/>
              <w:jc w:val="right"/>
            </w:pPr>
            <w:r>
              <w:rPr>
                <w:sz w:val="16"/>
              </w:rPr>
              <w:t>28 of 28</w:t>
            </w:r>
          </w:p>
        </w:tc>
        <w:tc>
          <w:tcPr>
            <w:tcW w:type="dxa" w:w="948"/>
          </w:tcPr>
          <w:p>
            <w:pPr>
              <w:spacing w:after="0"/>
              <w:jc w:val="right"/>
            </w:pPr>
            <w:r>
              <w:rPr>
                <w:sz w:val="16"/>
              </w:rPr>
              <w:t>1.8</w:t>
            </w:r>
          </w:p>
        </w:tc>
        <w:tc>
          <w:tcPr>
            <w:tcW w:type="dxa" w:w="721"/>
          </w:tcPr>
          <w:p>
            <w:pPr>
              <w:spacing w:after="0"/>
              <w:jc w:val="right"/>
            </w:pPr>
            <w:r>
              <w:rPr>
                <w:sz w:val="16"/>
              </w:rPr>
              <w:t>39.3</w:t>
            </w:r>
          </w:p>
        </w:tc>
        <w:tc>
          <w:tcPr>
            <w:tcW w:type="dxa" w:w="687"/>
          </w:tcPr>
          <w:p>
            <w:pPr>
              <w:spacing w:after="0"/>
              <w:jc w:val="right"/>
            </w:pPr>
            <w:r>
              <w:rPr>
                <w:sz w:val="16"/>
              </w:rPr>
              <w:t>75.9</w:t>
            </w:r>
          </w:p>
        </w:tc>
        <w:tc>
          <w:tcPr>
            <w:tcW w:type="dxa" w:w="2394"/>
          </w:tcPr>
          <w:p>
            <w:pPr>
              <w:spacing w:after="0"/>
              <w:jc w:val="left"/>
            </w:pPr>
            <w:r>
              <w:rPr>
                <w:sz w:val="16"/>
              </w:rPr>
              <w:t>Relatively Moderate 6, Relatively Low 18, Very Low 4</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Hurricane</w:t>
            </w:r>
          </w:p>
        </w:tc>
        <w:tc>
          <w:tcPr>
            <w:tcW w:type="dxa" w:w="910"/>
          </w:tcPr>
          <w:p>
            <w:pPr>
              <w:spacing w:after="0"/>
              <w:jc w:val="right"/>
            </w:pPr>
            <w:r>
              <w:rPr>
                <w:sz w:val="16"/>
              </w:rPr>
              <w:t>28 of 28</w:t>
            </w:r>
          </w:p>
        </w:tc>
        <w:tc>
          <w:tcPr>
            <w:tcW w:type="dxa" w:w="948"/>
          </w:tcPr>
          <w:p>
            <w:pPr>
              <w:spacing w:after="0"/>
              <w:jc w:val="right"/>
            </w:pPr>
            <w:r>
              <w:rPr>
                <w:sz w:val="16"/>
              </w:rPr>
              <w:t>49.4</w:t>
            </w:r>
          </w:p>
        </w:tc>
        <w:tc>
          <w:tcPr>
            <w:tcW w:type="dxa" w:w="721"/>
          </w:tcPr>
          <w:p>
            <w:pPr>
              <w:spacing w:after="0"/>
              <w:jc w:val="right"/>
            </w:pPr>
            <w:r>
              <w:rPr>
                <w:sz w:val="16"/>
              </w:rPr>
              <w:t>93.7</w:t>
            </w:r>
          </w:p>
        </w:tc>
        <w:tc>
          <w:tcPr>
            <w:tcW w:type="dxa" w:w="687"/>
          </w:tcPr>
          <w:p>
            <w:pPr>
              <w:spacing w:after="0"/>
              <w:jc w:val="right"/>
            </w:pPr>
            <w:r>
              <w:rPr>
                <w:sz w:val="16"/>
              </w:rPr>
              <w:t>98.4</w:t>
            </w:r>
          </w:p>
        </w:tc>
        <w:tc>
          <w:tcPr>
            <w:tcW w:type="dxa" w:w="2394"/>
          </w:tcPr>
          <w:p>
            <w:pPr>
              <w:spacing w:after="0"/>
              <w:jc w:val="left"/>
            </w:pPr>
            <w:r>
              <w:rPr>
                <w:sz w:val="16"/>
              </w:rPr>
              <w:t>Very High 2, Relatively High 18, Relatively Moderate 5, Relatively Low 2, Very Low 1</w:t>
            </w:r>
          </w:p>
        </w:tc>
        <w:tc>
          <w:tcPr>
            <w:tcW w:type="dxa" w:w="7351"/>
          </w:tcPr>
          <w:p>
            <w:pPr>
              <w:spacing w:after="0"/>
              <w:jc w:val="left"/>
            </w:pPr>
          </w:p>
        </w:tc>
      </w:tr>
      <w:tr>
        <w:trPr>
          <w:cantSplit/>
        </w:trPr>
        <w:tc>
          <w:tcPr>
            <w:tcW w:type="dxa" w:w="1100"/>
          </w:tcPr>
          <w:p>
            <w:pPr>
              <w:spacing w:after="0"/>
              <w:jc w:val="left"/>
            </w:pPr>
            <w:r>
              <w:rPr>
                <w:sz w:val="16"/>
              </w:rPr>
              <w:t>Ice Storm</w:t>
            </w:r>
          </w:p>
        </w:tc>
        <w:tc>
          <w:tcPr>
            <w:tcW w:type="dxa" w:w="910"/>
          </w:tcPr>
          <w:p>
            <w:pPr>
              <w:spacing w:after="0"/>
              <w:jc w:val="right"/>
            </w:pPr>
            <w:r>
              <w:rPr>
                <w:sz w:val="16"/>
              </w:rPr>
              <w:t>0 of 28</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28</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Inland Flooding</w:t>
            </w:r>
          </w:p>
        </w:tc>
        <w:tc>
          <w:tcPr>
            <w:tcW w:type="dxa" w:w="910"/>
          </w:tcPr>
          <w:p>
            <w:pPr>
              <w:spacing w:after="0"/>
              <w:jc w:val="right"/>
            </w:pPr>
            <w:r>
              <w:rPr>
                <w:sz w:val="16"/>
              </w:rPr>
              <w:t>28 of 28</w:t>
            </w:r>
          </w:p>
        </w:tc>
        <w:tc>
          <w:tcPr>
            <w:tcW w:type="dxa" w:w="948"/>
          </w:tcPr>
          <w:p>
            <w:pPr>
              <w:spacing w:after="0"/>
              <w:jc w:val="right"/>
            </w:pPr>
            <w:r>
              <w:rPr>
                <w:sz w:val="16"/>
              </w:rPr>
              <w:t>0.2</w:t>
            </w:r>
          </w:p>
        </w:tc>
        <w:tc>
          <w:tcPr>
            <w:tcW w:type="dxa" w:w="721"/>
          </w:tcPr>
          <w:p>
            <w:pPr>
              <w:spacing w:after="0"/>
              <w:jc w:val="right"/>
            </w:pPr>
            <w:r>
              <w:rPr>
                <w:sz w:val="16"/>
              </w:rPr>
              <w:t>63.0</w:t>
            </w:r>
          </w:p>
        </w:tc>
        <w:tc>
          <w:tcPr>
            <w:tcW w:type="dxa" w:w="687"/>
          </w:tcPr>
          <w:p>
            <w:pPr>
              <w:spacing w:after="0"/>
              <w:jc w:val="right"/>
            </w:pPr>
            <w:r>
              <w:rPr>
                <w:sz w:val="16"/>
              </w:rPr>
              <w:t>97.3</w:t>
            </w:r>
          </w:p>
        </w:tc>
        <w:tc>
          <w:tcPr>
            <w:tcW w:type="dxa" w:w="2394"/>
          </w:tcPr>
          <w:p>
            <w:pPr>
              <w:spacing w:after="0"/>
              <w:jc w:val="left"/>
            </w:pPr>
            <w:r>
              <w:rPr>
                <w:sz w:val="16"/>
              </w:rPr>
              <w:t>Very High 2, Relatively High 7, Relatively Moderate 9, Relatively Low 4, Very Low 6</w:t>
            </w:r>
          </w:p>
        </w:tc>
        <w:tc>
          <w:tcPr>
            <w:tcW w:type="dxa" w:w="7351"/>
          </w:tcPr>
          <w:p>
            <w:pPr>
              <w:spacing w:after="0"/>
              <w:jc w:val="left"/>
            </w:pPr>
          </w:p>
        </w:tc>
      </w:tr>
      <w:tr>
        <w:trPr>
          <w:cantSplit/>
        </w:trPr>
        <w:tc>
          <w:tcPr>
            <w:tcW w:type="dxa" w:w="1100"/>
          </w:tcPr>
          <w:p>
            <w:pPr>
              <w:spacing w:after="0"/>
              <w:jc w:val="left"/>
            </w:pPr>
            <w:r>
              <w:rPr>
                <w:sz w:val="16"/>
              </w:rPr>
              <w:t>Landslide</w:t>
            </w:r>
          </w:p>
        </w:tc>
        <w:tc>
          <w:tcPr>
            <w:tcW w:type="dxa" w:w="910"/>
          </w:tcPr>
          <w:p>
            <w:pPr>
              <w:spacing w:after="0"/>
              <w:jc w:val="right"/>
            </w:pPr>
            <w:r>
              <w:rPr>
                <w:sz w:val="16"/>
              </w:rPr>
              <w:t>28 of 28</w:t>
            </w:r>
          </w:p>
        </w:tc>
        <w:tc>
          <w:tcPr>
            <w:tcW w:type="dxa" w:w="948"/>
          </w:tcPr>
          <w:p>
            <w:pPr>
              <w:spacing w:after="0"/>
              <w:jc w:val="right"/>
            </w:pPr>
            <w:r>
              <w:rPr>
                <w:sz w:val="16"/>
              </w:rPr>
              <w:t>12.8</w:t>
            </w:r>
          </w:p>
        </w:tc>
        <w:tc>
          <w:tcPr>
            <w:tcW w:type="dxa" w:w="721"/>
          </w:tcPr>
          <w:p>
            <w:pPr>
              <w:spacing w:after="0"/>
              <w:jc w:val="right"/>
            </w:pPr>
            <w:r>
              <w:rPr>
                <w:sz w:val="16"/>
              </w:rPr>
              <w:t>58.4</w:t>
            </w:r>
          </w:p>
        </w:tc>
        <w:tc>
          <w:tcPr>
            <w:tcW w:type="dxa" w:w="687"/>
          </w:tcPr>
          <w:p>
            <w:pPr>
              <w:spacing w:after="0"/>
              <w:jc w:val="right"/>
            </w:pPr>
            <w:r>
              <w:rPr>
                <w:sz w:val="16"/>
              </w:rPr>
              <w:t>74.7</w:t>
            </w:r>
          </w:p>
        </w:tc>
        <w:tc>
          <w:tcPr>
            <w:tcW w:type="dxa" w:w="2394"/>
          </w:tcPr>
          <w:p>
            <w:pPr>
              <w:spacing w:after="0"/>
              <w:jc w:val="left"/>
            </w:pPr>
            <w:r>
              <w:rPr>
                <w:sz w:val="16"/>
              </w:rPr>
              <w:t>Very Low 28</w:t>
            </w:r>
          </w:p>
        </w:tc>
        <w:tc>
          <w:tcPr>
            <w:tcW w:type="dxa" w:w="7351"/>
          </w:tcPr>
          <w:p>
            <w:pPr>
              <w:spacing w:after="0"/>
              <w:jc w:val="left"/>
            </w:pPr>
          </w:p>
        </w:tc>
      </w:tr>
      <w:tr>
        <w:trPr>
          <w:cantSplit/>
        </w:trPr>
        <w:tc>
          <w:tcPr>
            <w:tcW w:type="dxa" w:w="1100"/>
          </w:tcPr>
          <w:p>
            <w:pPr>
              <w:spacing w:after="0"/>
              <w:jc w:val="left"/>
            </w:pPr>
            <w:r>
              <w:rPr>
                <w:sz w:val="16"/>
              </w:rPr>
              <w:t>Lightning</w:t>
            </w:r>
          </w:p>
        </w:tc>
        <w:tc>
          <w:tcPr>
            <w:tcW w:type="dxa" w:w="910"/>
          </w:tcPr>
          <w:p>
            <w:pPr>
              <w:spacing w:after="0"/>
              <w:jc w:val="right"/>
            </w:pPr>
            <w:r>
              <w:rPr>
                <w:sz w:val="16"/>
              </w:rPr>
              <w:t>28 of 28</w:t>
            </w:r>
          </w:p>
        </w:tc>
        <w:tc>
          <w:tcPr>
            <w:tcW w:type="dxa" w:w="948"/>
          </w:tcPr>
          <w:p>
            <w:pPr>
              <w:spacing w:after="0"/>
              <w:jc w:val="right"/>
            </w:pPr>
            <w:r>
              <w:rPr>
                <w:sz w:val="16"/>
              </w:rPr>
              <w:t>0.6</w:t>
            </w:r>
          </w:p>
        </w:tc>
        <w:tc>
          <w:tcPr>
            <w:tcW w:type="dxa" w:w="721"/>
          </w:tcPr>
          <w:p>
            <w:pPr>
              <w:spacing w:after="0"/>
              <w:jc w:val="right"/>
            </w:pPr>
            <w:r>
              <w:rPr>
                <w:sz w:val="16"/>
              </w:rPr>
              <w:t>87.6</w:t>
            </w:r>
          </w:p>
        </w:tc>
        <w:tc>
          <w:tcPr>
            <w:tcW w:type="dxa" w:w="687"/>
          </w:tcPr>
          <w:p>
            <w:pPr>
              <w:spacing w:after="0"/>
              <w:jc w:val="right"/>
            </w:pPr>
            <w:r>
              <w:rPr>
                <w:sz w:val="16"/>
              </w:rPr>
              <w:t>98.9</w:t>
            </w:r>
          </w:p>
        </w:tc>
        <w:tc>
          <w:tcPr>
            <w:tcW w:type="dxa" w:w="2394"/>
          </w:tcPr>
          <w:p>
            <w:pPr>
              <w:spacing w:after="0"/>
              <w:jc w:val="left"/>
            </w:pPr>
            <w:r>
              <w:rPr>
                <w:sz w:val="16"/>
              </w:rPr>
              <w:t>Very High 2, Relatively High 19, Relatively Moderate 4, Relatively Low 2,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Strong Wind</w:t>
            </w:r>
          </w:p>
        </w:tc>
        <w:tc>
          <w:tcPr>
            <w:tcW w:type="dxa" w:w="910"/>
          </w:tcPr>
          <w:p>
            <w:pPr>
              <w:spacing w:after="0"/>
              <w:jc w:val="right"/>
            </w:pPr>
            <w:r>
              <w:rPr>
                <w:sz w:val="16"/>
              </w:rPr>
              <w:t>28 of 28</w:t>
            </w:r>
          </w:p>
        </w:tc>
        <w:tc>
          <w:tcPr>
            <w:tcW w:type="dxa" w:w="948"/>
          </w:tcPr>
          <w:p>
            <w:pPr>
              <w:spacing w:after="0"/>
              <w:jc w:val="right"/>
            </w:pPr>
            <w:r>
              <w:rPr>
                <w:sz w:val="16"/>
              </w:rPr>
              <w:t>5.7</w:t>
            </w:r>
          </w:p>
        </w:tc>
        <w:tc>
          <w:tcPr>
            <w:tcW w:type="dxa" w:w="721"/>
          </w:tcPr>
          <w:p>
            <w:pPr>
              <w:spacing w:after="0"/>
              <w:jc w:val="right"/>
            </w:pPr>
            <w:r>
              <w:rPr>
                <w:sz w:val="16"/>
              </w:rPr>
              <w:t>84.2</w:t>
            </w:r>
          </w:p>
        </w:tc>
        <w:tc>
          <w:tcPr>
            <w:tcW w:type="dxa" w:w="687"/>
          </w:tcPr>
          <w:p>
            <w:pPr>
              <w:spacing w:after="0"/>
              <w:jc w:val="right"/>
            </w:pPr>
            <w:r>
              <w:rPr>
                <w:sz w:val="16"/>
              </w:rPr>
              <w:t>96.8</w:t>
            </w:r>
          </w:p>
        </w:tc>
        <w:tc>
          <w:tcPr>
            <w:tcW w:type="dxa" w:w="2394"/>
          </w:tcPr>
          <w:p>
            <w:pPr>
              <w:spacing w:after="0"/>
              <w:jc w:val="left"/>
            </w:pPr>
            <w:r>
              <w:rPr>
                <w:sz w:val="16"/>
              </w:rPr>
              <w:t>Very High 1, Relatively High 14, Relatively Moderate 9, Relatively Low 3,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Tornado</w:t>
            </w:r>
          </w:p>
        </w:tc>
        <w:tc>
          <w:tcPr>
            <w:tcW w:type="dxa" w:w="910"/>
          </w:tcPr>
          <w:p>
            <w:pPr>
              <w:spacing w:after="0"/>
              <w:jc w:val="right"/>
            </w:pPr>
            <w:r>
              <w:rPr>
                <w:sz w:val="16"/>
              </w:rPr>
              <w:t>28 of 28</w:t>
            </w:r>
          </w:p>
        </w:tc>
        <w:tc>
          <w:tcPr>
            <w:tcW w:type="dxa" w:w="948"/>
          </w:tcPr>
          <w:p>
            <w:pPr>
              <w:spacing w:after="0"/>
              <w:jc w:val="right"/>
            </w:pPr>
            <w:r>
              <w:rPr>
                <w:sz w:val="16"/>
              </w:rPr>
              <w:t>3.6</w:t>
            </w:r>
          </w:p>
        </w:tc>
        <w:tc>
          <w:tcPr>
            <w:tcW w:type="dxa" w:w="721"/>
          </w:tcPr>
          <w:p>
            <w:pPr>
              <w:spacing w:after="0"/>
              <w:jc w:val="right"/>
            </w:pPr>
            <w:r>
              <w:rPr>
                <w:sz w:val="16"/>
              </w:rPr>
              <w:t>79.6</w:t>
            </w:r>
          </w:p>
        </w:tc>
        <w:tc>
          <w:tcPr>
            <w:tcW w:type="dxa" w:w="687"/>
          </w:tcPr>
          <w:p>
            <w:pPr>
              <w:spacing w:after="0"/>
              <w:jc w:val="right"/>
            </w:pPr>
            <w:r>
              <w:rPr>
                <w:sz w:val="16"/>
              </w:rPr>
              <w:t>97.9</w:t>
            </w:r>
          </w:p>
        </w:tc>
        <w:tc>
          <w:tcPr>
            <w:tcW w:type="dxa" w:w="2394"/>
          </w:tcPr>
          <w:p>
            <w:pPr>
              <w:spacing w:after="0"/>
              <w:jc w:val="left"/>
            </w:pPr>
            <w:r>
              <w:rPr>
                <w:sz w:val="16"/>
              </w:rPr>
              <w:t>Very High 2, Relatively High 15, Relatively Moderate 8, Relatively Low 2, Very Low 1</w:t>
            </w:r>
          </w:p>
        </w:tc>
        <w:tc>
          <w:tcPr>
            <w:tcW w:type="dxa" w:w="7351"/>
          </w:tcPr>
          <w:p>
            <w:pPr>
              <w:spacing w:after="0"/>
              <w:jc w:val="left"/>
            </w:pPr>
          </w:p>
        </w:tc>
      </w:tr>
      <w:tr>
        <w:trPr>
          <w:cantSplit/>
        </w:trPr>
        <w:tc>
          <w:tcPr>
            <w:tcW w:type="dxa" w:w="1100"/>
          </w:tcPr>
          <w:p>
            <w:pPr>
              <w:spacing w:after="0"/>
              <w:jc w:val="left"/>
            </w:pPr>
            <w:r>
              <w:rPr>
                <w:sz w:val="16"/>
              </w:rPr>
              <w:t>Tsunami</w:t>
            </w:r>
          </w:p>
        </w:tc>
        <w:tc>
          <w:tcPr>
            <w:tcW w:type="dxa" w:w="910"/>
          </w:tcPr>
          <w:p>
            <w:pPr>
              <w:spacing w:after="0"/>
              <w:jc w:val="right"/>
            </w:pPr>
            <w:r>
              <w:rPr>
                <w:sz w:val="16"/>
              </w:rPr>
              <w:t>0 of 28</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28</w:t>
            </w:r>
          </w:p>
        </w:tc>
        <w:tc>
          <w:tcPr>
            <w:tcW w:type="dxa" w:w="7351"/>
          </w:tcPr>
          <w:p>
            <w:pPr>
              <w:spacing w:after="0"/>
              <w:jc w:val="left"/>
            </w:pPr>
          </w:p>
        </w:tc>
      </w:tr>
      <w:tr>
        <w:trPr>
          <w:cantSplit/>
        </w:trPr>
        <w:tc>
          <w:tcPr>
            <w:tcW w:type="dxa" w:w="1100"/>
          </w:tcPr>
          <w:p>
            <w:pPr>
              <w:spacing w:after="0"/>
              <w:jc w:val="left"/>
            </w:pPr>
            <w:r>
              <w:rPr>
                <w:sz w:val="16"/>
              </w:rPr>
              <w:t>Volcanic Activity</w:t>
            </w:r>
          </w:p>
        </w:tc>
        <w:tc>
          <w:tcPr>
            <w:tcW w:type="dxa" w:w="910"/>
          </w:tcPr>
          <w:p>
            <w:pPr>
              <w:spacing w:after="0"/>
              <w:jc w:val="right"/>
            </w:pPr>
            <w:r>
              <w:rPr>
                <w:sz w:val="16"/>
              </w:rPr>
              <w:t>0 of 28</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28</w:t>
            </w:r>
          </w:p>
        </w:tc>
        <w:tc>
          <w:tcPr>
            <w:tcW w:type="dxa" w:w="7351"/>
          </w:tcPr>
          <w:p>
            <w:pPr>
              <w:spacing w:after="0"/>
              <w:jc w:val="left"/>
            </w:pPr>
          </w:p>
        </w:tc>
      </w:tr>
      <w:tr>
        <w:trPr>
          <w:cantSplit/>
        </w:trPr>
        <w:tc>
          <w:tcPr>
            <w:tcW w:type="dxa" w:w="1100"/>
          </w:tcPr>
          <w:p>
            <w:pPr>
              <w:spacing w:after="0"/>
              <w:jc w:val="left"/>
            </w:pPr>
            <w:r>
              <w:rPr>
                <w:sz w:val="16"/>
              </w:rPr>
              <w:t>Wildfire</w:t>
            </w:r>
          </w:p>
        </w:tc>
        <w:tc>
          <w:tcPr>
            <w:tcW w:type="dxa" w:w="910"/>
          </w:tcPr>
          <w:p>
            <w:pPr>
              <w:spacing w:after="0"/>
              <w:jc w:val="right"/>
            </w:pPr>
            <w:r>
              <w:rPr>
                <w:sz w:val="16"/>
              </w:rPr>
              <w:t>28 of 28</w:t>
            </w:r>
          </w:p>
        </w:tc>
        <w:tc>
          <w:tcPr>
            <w:tcW w:type="dxa" w:w="948"/>
          </w:tcPr>
          <w:p>
            <w:pPr>
              <w:spacing w:after="0"/>
              <w:jc w:val="right"/>
            </w:pPr>
            <w:r>
              <w:rPr>
                <w:sz w:val="16"/>
              </w:rPr>
              <w:t>20.2</w:t>
            </w:r>
          </w:p>
        </w:tc>
        <w:tc>
          <w:tcPr>
            <w:tcW w:type="dxa" w:w="721"/>
          </w:tcPr>
          <w:p>
            <w:pPr>
              <w:spacing w:after="0"/>
              <w:jc w:val="right"/>
            </w:pPr>
            <w:r>
              <w:rPr>
                <w:sz w:val="16"/>
              </w:rPr>
              <w:t>89.2</w:t>
            </w:r>
          </w:p>
        </w:tc>
        <w:tc>
          <w:tcPr>
            <w:tcW w:type="dxa" w:w="687"/>
          </w:tcPr>
          <w:p>
            <w:pPr>
              <w:spacing w:after="0"/>
              <w:jc w:val="right"/>
            </w:pPr>
            <w:r>
              <w:rPr>
                <w:sz w:val="16"/>
              </w:rPr>
              <w:t>97.6</w:t>
            </w:r>
          </w:p>
        </w:tc>
        <w:tc>
          <w:tcPr>
            <w:tcW w:type="dxa" w:w="2394"/>
          </w:tcPr>
          <w:p>
            <w:pPr>
              <w:spacing w:after="0"/>
              <w:jc w:val="left"/>
            </w:pPr>
            <w:r>
              <w:rPr>
                <w:sz w:val="16"/>
              </w:rPr>
              <w:t>Relatively High 2, Relatively Moderate 13, Relatively Low 9, Very Low 4</w:t>
            </w:r>
          </w:p>
        </w:tc>
        <w:tc>
          <w:tcPr>
            <w:tcW w:type="dxa" w:w="7351"/>
          </w:tcPr>
          <w:p>
            <w:pPr>
              <w:spacing w:after="0"/>
              <w:jc w:val="left"/>
            </w:pPr>
          </w:p>
        </w:tc>
      </w:tr>
      <w:tr>
        <w:trPr>
          <w:cantSplit/>
        </w:trPr>
        <w:tc>
          <w:tcPr>
            <w:tcW w:type="dxa" w:w="1100"/>
          </w:tcPr>
          <w:p>
            <w:pPr>
              <w:spacing w:after="0"/>
              <w:jc w:val="left"/>
            </w:pPr>
            <w:r>
              <w:rPr>
                <w:sz w:val="16"/>
              </w:rPr>
              <w:t>Winter Weather</w:t>
            </w:r>
          </w:p>
        </w:tc>
        <w:tc>
          <w:tcPr>
            <w:tcW w:type="dxa" w:w="910"/>
          </w:tcPr>
          <w:p>
            <w:pPr>
              <w:spacing w:after="0"/>
              <w:jc w:val="right"/>
            </w:pPr>
            <w:r>
              <w:rPr>
                <w:sz w:val="16"/>
              </w:rPr>
              <w:t>0 of 28</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 Rating 28</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Sumter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2026-11-22</w:t>
            </w:r>
          </w:p>
        </w:tc>
        <w:tc>
          <w:tcPr>
            <w:tcW w:type="dxa" w:w="2572"/>
          </w:tcPr>
          <w:p>
            <w:pPr>
              <w:spacing w:after="0"/>
              <w:jc w:val="right"/>
            </w:pPr>
            <w:r>
              <w:rPr>
                <w:sz w:val="16"/>
              </w:rPr>
              <w:t>FMA RL 1, SRL 1; any 2</w:t>
            </w:r>
          </w:p>
        </w:tc>
        <w:tc>
          <w:tcPr>
            <w:tcW w:type="dxa" w:w="1810"/>
          </w:tcPr>
          <w:p>
            <w:pPr>
              <w:spacing w:after="0"/>
              <w:jc w:val="right"/>
            </w:pPr>
            <w:r>
              <w:rPr>
                <w:sz w:val="16"/>
              </w:rPr>
              <w:t>$5,746,863.32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Bushnell city</w:t>
            </w:r>
          </w:p>
        </w:tc>
        <w:tc>
          <w:tcPr>
            <w:tcW w:type="dxa" w:w="1701"/>
          </w:tcPr>
          <w:p>
            <w:pPr>
              <w:spacing w:after="0"/>
              <w:jc w:val="left"/>
            </w:pPr>
            <w:r>
              <w:rPr>
                <w:sz w:val="16"/>
              </w:rPr>
              <w:t>City</w:t>
            </w:r>
          </w:p>
        </w:tc>
        <w:tc>
          <w:tcPr>
            <w:tcW w:type="dxa" w:w="3226"/>
          </w:tcPr>
          <w:p>
            <w:pPr>
              <w:spacing w:after="0"/>
              <w:jc w:val="left"/>
            </w:pPr>
            <w:r>
              <w:rPr>
                <w:sz w:val="16"/>
              </w:rPr>
              <w:t>Approved, expires 2026-11-22</w:t>
            </w:r>
          </w:p>
        </w:tc>
        <w:tc>
          <w:tcPr>
            <w:tcW w:type="dxa" w:w="2572"/>
          </w:tcPr>
          <w:p>
            <w:pPr>
              <w:spacing w:after="0"/>
              <w:jc w:val="right"/>
            </w:pPr>
            <w:r>
              <w:rPr>
                <w:sz w:val="16"/>
              </w:rPr>
              <w:t>FMA RL 0, SRL 0; any 1</w:t>
            </w:r>
          </w:p>
        </w:tc>
        <w:tc>
          <w:tcPr>
            <w:tcW w:type="dxa" w:w="1810"/>
          </w:tcPr>
          <w:p>
            <w:pPr>
              <w:spacing w:after="0"/>
              <w:jc w:val="right"/>
            </w:pPr>
            <w:r>
              <w:rPr>
                <w:sz w:val="16"/>
              </w:rPr>
              <w:t>$654,184.47</w:t>
            </w:r>
          </w:p>
        </w:tc>
        <w:tc>
          <w:tcPr>
            <w:tcW w:type="dxa" w:w="2202"/>
          </w:tcPr>
          <w:p>
            <w:pPr>
              <w:spacing w:after="0"/>
              <w:jc w:val="right"/>
            </w:pPr>
            <w:r>
              <w:rPr>
                <w:sz w:val="16"/>
              </w:rPr>
              <w:t>27; 1</w:t>
            </w:r>
          </w:p>
        </w:tc>
        <w:tc>
          <w:tcPr>
            <w:tcW w:type="dxa" w:w="791"/>
          </w:tcPr>
          <w:p>
            <w:pPr>
              <w:spacing w:after="0"/>
              <w:jc w:val="left"/>
            </w:pPr>
          </w:p>
        </w:tc>
      </w:tr>
      <w:tr>
        <w:trPr>
          <w:cantSplit/>
        </w:trPr>
        <w:tc>
          <w:tcPr>
            <w:tcW w:type="dxa" w:w="1810"/>
          </w:tcPr>
          <w:p>
            <w:pPr>
              <w:spacing w:after="0"/>
              <w:jc w:val="left"/>
            </w:pPr>
            <w:r>
              <w:rPr>
                <w:sz w:val="16"/>
              </w:rPr>
              <w:t>Center Hill city</w:t>
            </w:r>
          </w:p>
        </w:tc>
        <w:tc>
          <w:tcPr>
            <w:tcW w:type="dxa" w:w="1701"/>
          </w:tcPr>
          <w:p>
            <w:pPr>
              <w:spacing w:after="0"/>
              <w:jc w:val="left"/>
            </w:pPr>
            <w:r>
              <w:rPr>
                <w:sz w:val="16"/>
              </w:rPr>
              <w:t>City</w:t>
            </w:r>
          </w:p>
        </w:tc>
        <w:tc>
          <w:tcPr>
            <w:tcW w:type="dxa" w:w="3226"/>
          </w:tcPr>
          <w:p>
            <w:pPr>
              <w:spacing w:after="0"/>
              <w:jc w:val="left"/>
            </w:pPr>
            <w:r>
              <w:rPr>
                <w:sz w:val="16"/>
              </w:rPr>
              <w:t>Approved, expires 2026-11-22</w:t>
            </w:r>
          </w:p>
        </w:tc>
        <w:tc>
          <w:tcPr>
            <w:tcW w:type="dxa" w:w="2572"/>
          </w:tcPr>
          <w:p>
            <w:pPr>
              <w:spacing w:after="0"/>
              <w:jc w:val="right"/>
            </w:pPr>
            <w:r>
              <w:rPr>
                <w:sz w:val="16"/>
              </w:rPr>
              <w:t>FMA RL 0, SRL 0; any 0</w:t>
            </w:r>
          </w:p>
        </w:tc>
        <w:tc>
          <w:tcPr>
            <w:tcW w:type="dxa" w:w="1810"/>
          </w:tcPr>
          <w:p>
            <w:pPr>
              <w:spacing w:after="0"/>
              <w:jc w:val="right"/>
            </w:pPr>
            <w:r>
              <w:rPr>
                <w:sz w:val="16"/>
              </w:rPr>
              <w:t>$100,670.15</w:t>
            </w:r>
          </w:p>
        </w:tc>
        <w:tc>
          <w:tcPr>
            <w:tcW w:type="dxa" w:w="2202"/>
          </w:tcPr>
          <w:p>
            <w:pPr>
              <w:spacing w:after="0"/>
              <w:jc w:val="right"/>
            </w:pPr>
            <w:r>
              <w:rPr>
                <w:sz w:val="16"/>
              </w:rPr>
              <w:t>3; 0</w:t>
            </w:r>
          </w:p>
        </w:tc>
        <w:tc>
          <w:tcPr>
            <w:tcW w:type="dxa" w:w="791"/>
          </w:tcPr>
          <w:p>
            <w:pPr>
              <w:spacing w:after="0"/>
              <w:jc w:val="left"/>
            </w:pPr>
          </w:p>
        </w:tc>
      </w:tr>
      <w:tr>
        <w:trPr>
          <w:cantSplit/>
        </w:trPr>
        <w:tc>
          <w:tcPr>
            <w:tcW w:type="dxa" w:w="1810"/>
          </w:tcPr>
          <w:p>
            <w:pPr>
              <w:spacing w:after="0"/>
              <w:jc w:val="left"/>
            </w:pPr>
            <w:r>
              <w:rPr>
                <w:sz w:val="16"/>
              </w:rPr>
              <w:t>Coleman city</w:t>
            </w:r>
          </w:p>
        </w:tc>
        <w:tc>
          <w:tcPr>
            <w:tcW w:type="dxa" w:w="1701"/>
          </w:tcPr>
          <w:p>
            <w:pPr>
              <w:spacing w:after="0"/>
              <w:jc w:val="left"/>
            </w:pPr>
            <w:r>
              <w:rPr>
                <w:sz w:val="16"/>
              </w:rPr>
              <w:t>City</w:t>
            </w:r>
          </w:p>
        </w:tc>
        <w:tc>
          <w:tcPr>
            <w:tcW w:type="dxa" w:w="3226"/>
          </w:tcPr>
          <w:p>
            <w:pPr>
              <w:spacing w:after="0"/>
              <w:jc w:val="left"/>
            </w:pPr>
            <w:r>
              <w:rPr>
                <w:sz w:val="16"/>
              </w:rPr>
              <w:t>Approved, expires 2026-11-22</w:t>
            </w:r>
          </w:p>
        </w:tc>
        <w:tc>
          <w:tcPr>
            <w:tcW w:type="dxa" w:w="2572"/>
          </w:tcPr>
          <w:p>
            <w:pPr>
              <w:spacing w:after="0"/>
              <w:jc w:val="right"/>
            </w:pPr>
            <w:r>
              <w:rPr>
                <w:sz w:val="16"/>
              </w:rPr>
              <w:t>FMA RL 0, SRL 0; any 0</w:t>
            </w:r>
          </w:p>
        </w:tc>
        <w:tc>
          <w:tcPr>
            <w:tcW w:type="dxa" w:w="1810"/>
          </w:tcPr>
          <w:p>
            <w:pPr>
              <w:spacing w:after="0"/>
              <w:jc w:val="right"/>
            </w:pPr>
            <w:r>
              <w:rPr>
                <w:sz w:val="16"/>
              </w:rPr>
              <w:t>$206,035.73</w:t>
            </w:r>
          </w:p>
        </w:tc>
        <w:tc>
          <w:tcPr>
            <w:tcW w:type="dxa" w:w="2202"/>
          </w:tcPr>
          <w:p>
            <w:pPr>
              <w:spacing w:after="0"/>
              <w:jc w:val="right"/>
            </w:pPr>
            <w:r>
              <w:rPr>
                <w:sz w:val="16"/>
              </w:rPr>
              <w:t>5; 0</w:t>
            </w:r>
          </w:p>
        </w:tc>
        <w:tc>
          <w:tcPr>
            <w:tcW w:type="dxa" w:w="791"/>
          </w:tcPr>
          <w:p>
            <w:pPr>
              <w:spacing w:after="0"/>
              <w:jc w:val="left"/>
            </w:pPr>
          </w:p>
        </w:tc>
      </w:tr>
      <w:tr>
        <w:trPr>
          <w:cantSplit/>
        </w:trPr>
        <w:tc>
          <w:tcPr>
            <w:tcW w:type="dxa" w:w="1810"/>
          </w:tcPr>
          <w:p>
            <w:pPr>
              <w:spacing w:after="0"/>
              <w:jc w:val="left"/>
            </w:pPr>
            <w:r>
              <w:rPr>
                <w:sz w:val="16"/>
              </w:rPr>
              <w:t>Webster city</w:t>
            </w:r>
          </w:p>
        </w:tc>
        <w:tc>
          <w:tcPr>
            <w:tcW w:type="dxa" w:w="1701"/>
          </w:tcPr>
          <w:p>
            <w:pPr>
              <w:spacing w:after="0"/>
              <w:jc w:val="left"/>
            </w:pPr>
            <w:r>
              <w:rPr>
                <w:sz w:val="16"/>
              </w:rPr>
              <w:t>City</w:t>
            </w:r>
          </w:p>
        </w:tc>
        <w:tc>
          <w:tcPr>
            <w:tcW w:type="dxa" w:w="3226"/>
          </w:tcPr>
          <w:p>
            <w:pPr>
              <w:spacing w:after="0"/>
              <w:jc w:val="left"/>
            </w:pPr>
            <w:r>
              <w:rPr>
                <w:sz w:val="16"/>
              </w:rPr>
              <w:t>Approved, expires 2026-11-22</w:t>
            </w:r>
          </w:p>
        </w:tc>
        <w:tc>
          <w:tcPr>
            <w:tcW w:type="dxa" w:w="2572"/>
          </w:tcPr>
          <w:p>
            <w:pPr>
              <w:spacing w:after="0"/>
              <w:jc w:val="right"/>
            </w:pPr>
            <w:r>
              <w:rPr>
                <w:sz w:val="16"/>
              </w:rPr>
              <w:t>FMA RL 0, SRL 0; any 0</w:t>
            </w:r>
          </w:p>
        </w:tc>
        <w:tc>
          <w:tcPr>
            <w:tcW w:type="dxa" w:w="1810"/>
          </w:tcPr>
          <w:p>
            <w:pPr>
              <w:spacing w:after="0"/>
              <w:jc w:val="right"/>
            </w:pPr>
            <w:r>
              <w:rPr>
                <w:sz w:val="16"/>
              </w:rPr>
              <w:t>$219,258.83</w:t>
            </w:r>
          </w:p>
        </w:tc>
        <w:tc>
          <w:tcPr>
            <w:tcW w:type="dxa" w:w="2202"/>
          </w:tcPr>
          <w:p>
            <w:pPr>
              <w:spacing w:after="0"/>
              <w:jc w:val="right"/>
            </w:pPr>
            <w:r>
              <w:rPr>
                <w:sz w:val="16"/>
              </w:rPr>
              <w:t>10; 0</w:t>
            </w:r>
          </w:p>
        </w:tc>
        <w:tc>
          <w:tcPr>
            <w:tcW w:type="dxa" w:w="791"/>
          </w:tcPr>
          <w:p>
            <w:pPr>
              <w:spacing w:after="0"/>
              <w:jc w:val="left"/>
            </w:pPr>
          </w:p>
        </w:tc>
      </w:tr>
      <w:tr>
        <w:trPr>
          <w:cantSplit/>
        </w:trPr>
        <w:tc>
          <w:tcPr>
            <w:tcW w:type="dxa" w:w="1810"/>
          </w:tcPr>
          <w:p>
            <w:pPr>
              <w:spacing w:after="0"/>
              <w:jc w:val="left"/>
            </w:pPr>
            <w:r>
              <w:rPr>
                <w:sz w:val="16"/>
              </w:rPr>
              <w:t>Wildwood city</w:t>
            </w:r>
          </w:p>
        </w:tc>
        <w:tc>
          <w:tcPr>
            <w:tcW w:type="dxa" w:w="1701"/>
          </w:tcPr>
          <w:p>
            <w:pPr>
              <w:spacing w:after="0"/>
              <w:jc w:val="left"/>
            </w:pPr>
            <w:r>
              <w:rPr>
                <w:sz w:val="16"/>
              </w:rPr>
              <w:t>City</w:t>
            </w:r>
          </w:p>
        </w:tc>
        <w:tc>
          <w:tcPr>
            <w:tcW w:type="dxa" w:w="3226"/>
          </w:tcPr>
          <w:p>
            <w:pPr>
              <w:spacing w:after="0"/>
              <w:jc w:val="left"/>
            </w:pPr>
            <w:r>
              <w:rPr>
                <w:sz w:val="16"/>
              </w:rPr>
              <w:t>Approved, expires 2026-11-22</w:t>
            </w:r>
          </w:p>
        </w:tc>
        <w:tc>
          <w:tcPr>
            <w:tcW w:type="dxa" w:w="2572"/>
          </w:tcPr>
          <w:p>
            <w:pPr>
              <w:spacing w:after="0"/>
              <w:jc w:val="right"/>
            </w:pPr>
            <w:r>
              <w:rPr>
                <w:sz w:val="16"/>
              </w:rPr>
              <w:t>FMA RL 0, SRL 0; any 0</w:t>
            </w:r>
          </w:p>
        </w:tc>
        <w:tc>
          <w:tcPr>
            <w:tcW w:type="dxa" w:w="1810"/>
          </w:tcPr>
          <w:p>
            <w:pPr>
              <w:spacing w:after="0"/>
              <w:jc w:val="right"/>
            </w:pPr>
            <w:r>
              <w:rPr>
                <w:sz w:val="16"/>
              </w:rPr>
              <w:t>$949,850.87</w:t>
            </w:r>
          </w:p>
        </w:tc>
        <w:tc>
          <w:tcPr>
            <w:tcW w:type="dxa" w:w="2202"/>
          </w:tcPr>
          <w:p>
            <w:pPr>
              <w:spacing w:after="0"/>
              <w:jc w:val="right"/>
            </w:pPr>
            <w:r>
              <w:rPr>
                <w:sz w:val="16"/>
              </w:rPr>
              <w:t>20; 2</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051"/>
        <w:gridCol w:w="1400"/>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2021-11-22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$23,373,483,925</w:t>
            </w:r>
          </w:p>
        </w:tc>
        <w:tc>
          <w:tcPr>
            <w:tcW w:type="dxa" w:w="1128"/>
          </w:tcPr>
          <w:p>
            <w:pPr>
              <w:spacing w:after="0"/>
              <w:jc w:val="right"/>
            </w:pPr>
            <w:r>
              <w:rPr>
                <w:sz w:val="16"/>
              </w:rPr>
              <w:t>$70,137,200</w:t>
            </w:r>
          </w:p>
        </w:tc>
        <w:tc>
          <w:tcPr>
            <w:tcW w:type="dxa" w:w="1038"/>
          </w:tcPr>
          <w:p>
            <w:pPr>
              <w:spacing w:after="0"/>
              <w:jc w:val="right"/>
            </w:pPr>
            <w:r>
              <w:rPr>
                <w:sz w:val="16"/>
              </w:rPr>
              <w:t>129,698</w:t>
            </w:r>
          </w:p>
        </w:tc>
        <w:tc>
          <w:tcPr>
            <w:tcW w:type="dxa" w:w="1126"/>
          </w:tcPr>
          <w:p>
            <w:pPr>
              <w:spacing w:after="0"/>
              <w:jc w:val="right"/>
            </w:pPr>
            <w:r>
              <w:rPr>
                <w:sz w:val="16"/>
              </w:rPr>
              <w:t>$44,925</w:t>
            </w:r>
          </w:p>
        </w:tc>
        <w:tc>
          <w:tcPr>
            <w:tcW w:type="dxa" w:w="1126"/>
          </w:tcPr>
          <w:p>
            <w:pPr>
              <w:spacing w:after="0"/>
              <w:jc w:val="right"/>
            </w:pPr>
            <w:r>
              <w:rPr>
                <w:sz w:val="16"/>
              </w:rPr>
              <w:t>$373,429</w:t>
            </w:r>
          </w:p>
        </w:tc>
        <w:tc>
          <w:tcPr>
            <w:tcW w:type="dxa" w:w="1136"/>
          </w:tcPr>
          <w:p>
            <w:pPr>
              <w:spacing w:after="0"/>
              <w:jc w:val="right"/>
            </w:pPr>
            <w:r>
              <w:rPr>
                <w:sz w:val="16"/>
              </w:rPr>
              <w:t>$249,750</w:t>
            </w:r>
          </w:p>
        </w:tc>
        <w:tc>
          <w:tcPr>
            <w:tcW w:type="dxa" w:w="1305"/>
          </w:tcPr>
          <w:p>
            <w:pPr>
              <w:spacing w:after="0"/>
              <w:jc w:val="right"/>
            </w:pPr>
            <w:r>
              <w:rPr>
                <w:sz w:val="16"/>
              </w:rPr>
              <w:t>0.000192%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$21,230,594</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$3,915</w:t>
            </w:r>
          </w:p>
        </w:tc>
        <w:tc>
          <w:tcPr>
            <w:tcW w:type="dxa" w:w="1136"/>
          </w:tcPr>
          <w:p>
            <w:pPr>
              <w:spacing w:after="0"/>
              <w:jc w:val="right"/>
            </w:pPr>
          </w:p>
        </w:tc>
        <w:tc>
          <w:tcPr>
            <w:tcW w:type="dxa" w:w="1305"/>
          </w:tcPr>
          <w:p>
            <w:pPr>
              <w:spacing w:after="0"/>
              <w:jc w:val="right"/>
            </w:pPr>
            <w:r>
              <w:rPr>
                <w:sz w:val="16"/>
              </w:rPr>
              <w:t>0.0184% (agriculture)</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$37,912,455,307</w:t>
            </w:r>
          </w:p>
        </w:tc>
        <w:tc>
          <w:tcPr>
            <w:tcW w:type="dxa" w:w="1128"/>
          </w:tcPr>
          <w:p>
            <w:pPr>
              <w:spacing w:after="0"/>
              <w:jc w:val="right"/>
            </w:pPr>
          </w:p>
        </w:tc>
        <w:tc>
          <w:tcPr>
            <w:tcW w:type="dxa" w:w="1038"/>
          </w:tcPr>
          <w:p>
            <w:pPr>
              <w:spacing w:after="0"/>
              <w:jc w:val="right"/>
            </w:pPr>
            <w:r>
              <w:rPr>
                <w:sz w:val="16"/>
              </w:rPr>
              <w:t>129,752</w:t>
            </w:r>
          </w:p>
        </w:tc>
        <w:tc>
          <w:tcPr>
            <w:tcW w:type="dxa" w:w="1126"/>
          </w:tcPr>
          <w:p>
            <w:pPr>
              <w:spacing w:after="0"/>
              <w:jc w:val="right"/>
            </w:pPr>
            <w:r>
              <w:rPr>
                <w:sz w:val="16"/>
              </w:rPr>
              <w:t>$97,973</w:t>
            </w:r>
          </w:p>
        </w:tc>
        <w:tc>
          <w:tcPr>
            <w:tcW w:type="dxa" w:w="1126"/>
          </w:tcPr>
          <w:p>
            <w:pPr>
              <w:spacing w:after="0"/>
              <w:jc w:val="right"/>
            </w:pPr>
          </w:p>
        </w:tc>
        <w:tc>
          <w:tcPr>
            <w:tcW w:type="dxa" w:w="1136"/>
          </w:tcPr>
          <w:p>
            <w:pPr>
              <w:spacing w:after="0"/>
              <w:jc w:val="right"/>
            </w:pPr>
            <w:r>
              <w:rPr>
                <w:sz w:val="16"/>
              </w:rPr>
              <w:t>$42,913</w:t>
            </w:r>
          </w:p>
        </w:tc>
        <w:tc>
          <w:tcPr>
            <w:tcW w:type="dxa" w:w="1305"/>
          </w:tcPr>
          <w:p>
            <w:pPr>
              <w:spacing w:after="0"/>
              <w:jc w:val="right"/>
            </w:pPr>
            <w:r>
              <w:rPr>
                <w:sz w:val="16"/>
              </w:rPr>
              <w:t>0.000258%</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$23,373,483,925</w:t>
            </w:r>
          </w:p>
        </w:tc>
        <w:tc>
          <w:tcPr>
            <w:tcW w:type="dxa" w:w="1128"/>
          </w:tcPr>
          <w:p>
            <w:pPr>
              <w:spacing w:after="0"/>
              <w:jc w:val="right"/>
            </w:pPr>
            <w:r>
              <w:rPr>
                <w:sz w:val="16"/>
              </w:rPr>
              <w:t>$70,137,200</w:t>
            </w:r>
          </w:p>
        </w:tc>
        <w:tc>
          <w:tcPr>
            <w:tcW w:type="dxa" w:w="1038"/>
          </w:tcPr>
          <w:p>
            <w:pPr>
              <w:spacing w:after="0"/>
              <w:jc w:val="right"/>
            </w:pPr>
            <w:r>
              <w:rPr>
                <w:sz w:val="16"/>
              </w:rPr>
              <w:t>129,698</w:t>
            </w:r>
          </w:p>
        </w:tc>
        <w:tc>
          <w:tcPr>
            <w:tcW w:type="dxa" w:w="1126"/>
          </w:tcPr>
          <w:p>
            <w:pPr>
              <w:spacing w:after="0"/>
              <w:jc w:val="right"/>
            </w:pPr>
            <w:r>
              <w:rPr>
                <w:sz w:val="16"/>
              </w:rPr>
              <w:t>$10,254</w:t>
            </w:r>
          </w:p>
        </w:tc>
        <w:tc>
          <w:tcPr>
            <w:tcW w:type="dxa" w:w="1126"/>
          </w:tcPr>
          <w:p>
            <w:pPr>
              <w:spacing w:after="0"/>
              <w:jc w:val="right"/>
            </w:pPr>
            <w:r>
              <w:rPr>
                <w:sz w:val="16"/>
              </w:rPr>
              <w:t>$41,276</w:t>
            </w:r>
          </w:p>
        </w:tc>
        <w:tc>
          <w:tcPr>
            <w:tcW w:type="dxa" w:w="1136"/>
          </w:tcPr>
          <w:p>
            <w:pPr>
              <w:spacing w:after="0"/>
              <w:jc w:val="right"/>
            </w:pPr>
            <w:r>
              <w:rPr>
                <w:sz w:val="16"/>
              </w:rPr>
              <w:t>$4,556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$23,373,483,925</w:t>
            </w:r>
          </w:p>
        </w:tc>
        <w:tc>
          <w:tcPr>
            <w:tcW w:type="dxa" w:w="1128"/>
          </w:tcPr>
          <w:p>
            <w:pPr>
              <w:spacing w:after="0"/>
              <w:jc w:val="right"/>
            </w:pPr>
            <w:r>
              <w:rPr>
                <w:sz w:val="16"/>
              </w:rPr>
              <w:t>$70,137,200</w:t>
            </w:r>
          </w:p>
        </w:tc>
        <w:tc>
          <w:tcPr>
            <w:tcW w:type="dxa" w:w="1038"/>
          </w:tcPr>
          <w:p>
            <w:pPr>
              <w:spacing w:after="0"/>
              <w:jc w:val="right"/>
            </w:pPr>
            <w:r>
              <w:rPr>
                <w:sz w:val="16"/>
              </w:rPr>
              <w:t>129,698</w:t>
            </w:r>
          </w:p>
        </w:tc>
        <w:tc>
          <w:tcPr>
            <w:tcW w:type="dxa" w:w="1126"/>
          </w:tcPr>
          <w:p>
            <w:pPr>
              <w:spacing w:after="0"/>
              <w:jc w:val="right"/>
            </w:pPr>
            <w:r>
              <w:rPr>
                <w:sz w:val="16"/>
              </w:rPr>
              <w:t>$44</w:t>
            </w:r>
          </w:p>
        </w:tc>
        <w:tc>
          <w:tcPr>
            <w:tcW w:type="dxa" w:w="1126"/>
          </w:tcPr>
          <w:p>
            <w:pPr>
              <w:spacing w:after="0"/>
              <w:jc w:val="right"/>
            </w:pPr>
            <w:r>
              <w:rPr>
                <w:sz w:val="16"/>
              </w:rPr>
              <w:t>$53</w:t>
            </w:r>
          </w:p>
        </w:tc>
        <w:tc>
          <w:tcPr>
            <w:tcW w:type="dxa" w:w="1136"/>
          </w:tcPr>
          <w:p>
            <w:pPr>
              <w:spacing w:after="0"/>
              <w:jc w:val="right"/>
            </w:pPr>
            <w:r>
              <w:rPr>
                <w:sz w:val="16"/>
              </w:rPr>
              <w:t>$688,758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$23,371,517,912</w:t>
            </w:r>
          </w:p>
        </w:tc>
        <w:tc>
          <w:tcPr>
            <w:tcW w:type="dxa" w:w="1128"/>
          </w:tcPr>
          <w:p>
            <w:pPr>
              <w:spacing w:after="0"/>
              <w:jc w:val="right"/>
            </w:pPr>
            <w:r>
              <w:rPr>
                <w:sz w:val="16"/>
              </w:rPr>
              <w:t>$70,137,200</w:t>
            </w:r>
          </w:p>
        </w:tc>
        <w:tc>
          <w:tcPr>
            <w:tcW w:type="dxa" w:w="1038"/>
          </w:tcPr>
          <w:p>
            <w:pPr>
              <w:spacing w:after="0"/>
              <w:jc w:val="right"/>
            </w:pPr>
            <w:r>
              <w:rPr>
                <w:sz w:val="16"/>
              </w:rPr>
              <w:t>129,686</w:t>
            </w:r>
          </w:p>
        </w:tc>
        <w:tc>
          <w:tcPr>
            <w:tcW w:type="dxa" w:w="1126"/>
          </w:tcPr>
          <w:p>
            <w:pPr>
              <w:spacing w:after="0"/>
              <w:jc w:val="right"/>
            </w:pPr>
            <w:r>
              <w:rPr>
                <w:sz w:val="16"/>
              </w:rPr>
              <w:t>$16,761,674</w:t>
            </w:r>
          </w:p>
        </w:tc>
        <w:tc>
          <w:tcPr>
            <w:tcW w:type="dxa" w:w="1126"/>
          </w:tcPr>
          <w:p>
            <w:pPr>
              <w:spacing w:after="0"/>
              <w:jc w:val="right"/>
            </w:pPr>
            <w:r>
              <w:rPr>
                <w:sz w:val="16"/>
              </w:rPr>
              <w:t>$583,909</w:t>
            </w:r>
          </w:p>
        </w:tc>
        <w:tc>
          <w:tcPr>
            <w:tcW w:type="dxa" w:w="1136"/>
          </w:tcPr>
          <w:p>
            <w:pPr>
              <w:spacing w:after="0"/>
              <w:jc w:val="right"/>
            </w:pPr>
            <w:r>
              <w:rPr>
                <w:sz w:val="16"/>
              </w:rPr>
              <w:t>$945,022</w:t>
            </w:r>
          </w:p>
        </w:tc>
        <w:tc>
          <w:tcPr>
            <w:tcW w:type="dxa" w:w="1305"/>
          </w:tcPr>
          <w:p>
            <w:pPr>
              <w:spacing w:after="0"/>
              <w:jc w:val="right"/>
            </w:pPr>
            <w:r>
              <w:rPr>
                <w:sz w:val="16"/>
              </w:rPr>
              <w:t>0.0717%</w:t>
            </w:r>
          </w:p>
        </w:tc>
        <w:tc>
          <w:tcPr>
            <w:tcW w:type="dxa" w:w="1131"/>
          </w:tcPr>
          <w:p>
            <w:pPr>
              <w:spacing w:after="0"/>
              <w:jc w:val="right"/>
            </w:pPr>
          </w:p>
        </w:tc>
        <w:tc>
          <w:tcPr>
            <w:tcW w:type="dxa" w:w="1051"/>
          </w:tcPr>
          <w:p>
            <w:pPr>
              <w:spacing w:after="0"/>
              <w:jc w:val="right"/>
            </w:pPr>
            <w:r>
              <w:rPr>
                <w:sz w:val="16"/>
              </w:rPr>
              <w:t>$4,350,000</w:t>
            </w:r>
          </w:p>
        </w:tc>
        <w:tc>
          <w:tcPr>
            <w:tcW w:type="dxa" w:w="1400"/>
          </w:tcPr>
          <w:p>
            <w:pPr>
              <w:spacing w:after="0"/>
              <w:jc w:val="right"/>
            </w:pPr>
            <w:r>
              <w:rPr>
                <w:sz w:val="16"/>
              </w:rPr>
              <w:t>$24,191,652.12</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$23,361,340,738</w:t>
            </w:r>
          </w:p>
        </w:tc>
        <w:tc>
          <w:tcPr>
            <w:tcW w:type="dxa" w:w="1128"/>
          </w:tcPr>
          <w:p>
            <w:pPr>
              <w:spacing w:after="0"/>
              <w:jc w:val="right"/>
            </w:pPr>
            <w:r>
              <w:rPr>
                <w:sz w:val="16"/>
              </w:rPr>
              <w:t>$9,793,635</w:t>
            </w:r>
          </w:p>
        </w:tc>
        <w:tc>
          <w:tcPr>
            <w:tcW w:type="dxa" w:w="1038"/>
          </w:tcPr>
          <w:p>
            <w:pPr>
              <w:spacing w:after="0"/>
              <w:jc w:val="right"/>
            </w:pPr>
            <w:r>
              <w:rPr>
                <w:sz w:val="16"/>
              </w:rPr>
              <w:t>6,228</w:t>
            </w:r>
          </w:p>
        </w:tc>
        <w:tc>
          <w:tcPr>
            <w:tcW w:type="dxa" w:w="1126"/>
          </w:tcPr>
          <w:p>
            <w:pPr>
              <w:spacing w:after="0"/>
              <w:jc w:val="right"/>
            </w:pPr>
            <w:r>
              <w:rPr>
                <w:sz w:val="16"/>
              </w:rPr>
              <w:t>$17,152,781</w:t>
            </w:r>
          </w:p>
        </w:tc>
        <w:tc>
          <w:tcPr>
            <w:tcW w:type="dxa" w:w="1126"/>
          </w:tcPr>
          <w:p>
            <w:pPr>
              <w:spacing w:after="0"/>
              <w:jc w:val="right"/>
            </w:pPr>
            <w:r>
              <w:rPr>
                <w:sz w:val="16"/>
              </w:rPr>
              <w:t>$3,693</w:t>
            </w:r>
          </w:p>
        </w:tc>
        <w:tc>
          <w:tcPr>
            <w:tcW w:type="dxa" w:w="1136"/>
          </w:tcPr>
          <w:p>
            <w:pPr>
              <w:spacing w:after="0"/>
              <w:jc w:val="right"/>
            </w:pPr>
            <w:r>
              <w:rPr>
                <w:sz w:val="16"/>
              </w:rPr>
              <w:t>$1,081</w:t>
            </w:r>
          </w:p>
        </w:tc>
        <w:tc>
          <w:tcPr>
            <w:tcW w:type="dxa" w:w="1305"/>
          </w:tcPr>
          <w:p>
            <w:pPr>
              <w:spacing w:after="0"/>
              <w:jc w:val="right"/>
            </w:pPr>
            <w:r>
              <w:rPr>
                <w:sz w:val="16"/>
              </w:rPr>
              <w:t>n/a (see note)</w:t>
            </w:r>
          </w:p>
        </w:tc>
        <w:tc>
          <w:tcPr>
            <w:tcW w:type="dxa" w:w="1131"/>
          </w:tcPr>
          <w:p>
            <w:pPr>
              <w:spacing w:after="0"/>
              <w:jc w:val="right"/>
            </w:pPr>
            <w:r>
              <w:rPr>
                <w:sz w:val="16"/>
              </w:rPr>
              <w:t>$35,000</w:t>
            </w:r>
          </w:p>
        </w:tc>
        <w:tc>
          <w:tcPr>
            <w:tcW w:type="dxa" w:w="1051"/>
          </w:tcPr>
          <w:p>
            <w:pPr>
              <w:spacing w:after="0"/>
              <w:jc w:val="right"/>
            </w:pPr>
          </w:p>
        </w:tc>
        <w:tc>
          <w:tcPr>
            <w:tcW w:type="dxa" w:w="1400"/>
          </w:tcPr>
          <w:p>
            <w:pPr>
              <w:spacing w:after="0"/>
              <w:jc w:val="right"/>
            </w:pPr>
            <w:r>
              <w:rPr>
                <w:sz w:val="16"/>
              </w:rPr>
              <w:t>$7,986,995.28</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$56,027,596</w:t>
            </w:r>
          </w:p>
        </w:tc>
        <w:tc>
          <w:tcPr>
            <w:tcW w:type="dxa" w:w="1128"/>
          </w:tcPr>
          <w:p>
            <w:pPr>
              <w:spacing w:after="0"/>
              <w:jc w:val="right"/>
            </w:pPr>
          </w:p>
        </w:tc>
        <w:tc>
          <w:tcPr>
            <w:tcW w:type="dxa" w:w="1038"/>
          </w:tcPr>
          <w:p>
            <w:pPr>
              <w:spacing w:after="0"/>
              <w:jc w:val="right"/>
            </w:pPr>
            <w:r>
              <w:rPr>
                <w:sz w:val="16"/>
              </w:rPr>
              <w:t>281</w:t>
            </w:r>
          </w:p>
        </w:tc>
        <w:tc>
          <w:tcPr>
            <w:tcW w:type="dxa" w:w="1126"/>
          </w:tcPr>
          <w:p>
            <w:pPr>
              <w:spacing w:after="0"/>
              <w:jc w:val="right"/>
            </w:pPr>
            <w:r>
              <w:rPr>
                <w:sz w:val="16"/>
              </w:rPr>
              <w:t>$198</w:t>
            </w:r>
          </w:p>
        </w:tc>
        <w:tc>
          <w:tcPr>
            <w:tcW w:type="dxa" w:w="1126"/>
          </w:tcPr>
          <w:p>
            <w:pPr>
              <w:spacing w:after="0"/>
              <w:jc w:val="right"/>
            </w:pPr>
          </w:p>
        </w:tc>
        <w:tc>
          <w:tcPr>
            <w:tcW w:type="dxa" w:w="1136"/>
          </w:tcPr>
          <w:p>
            <w:pPr>
              <w:spacing w:after="0"/>
              <w:jc w:val="right"/>
            </w:pPr>
            <w:r>
              <w:rPr>
                <w:sz w:val="16"/>
              </w:rPr>
              <w:t>$1</w:t>
            </w:r>
          </w:p>
        </w:tc>
        <w:tc>
          <w:tcPr>
            <w:tcW w:type="dxa" w:w="1305"/>
          </w:tcPr>
          <w:p>
            <w:pPr>
              <w:spacing w:after="0"/>
              <w:jc w:val="right"/>
            </w:pPr>
            <w:r>
              <w:rPr>
                <w:sz w:val="16"/>
              </w:rPr>
              <w:t>0.000354%</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$23,373,483,925</w:t>
            </w:r>
          </w:p>
        </w:tc>
        <w:tc>
          <w:tcPr>
            <w:tcW w:type="dxa" w:w="1128"/>
          </w:tcPr>
          <w:p>
            <w:pPr>
              <w:spacing w:after="0"/>
              <w:jc w:val="right"/>
            </w:pPr>
          </w:p>
        </w:tc>
        <w:tc>
          <w:tcPr>
            <w:tcW w:type="dxa" w:w="1038"/>
          </w:tcPr>
          <w:p>
            <w:pPr>
              <w:spacing w:after="0"/>
              <w:jc w:val="right"/>
            </w:pPr>
            <w:r>
              <w:rPr>
                <w:sz w:val="16"/>
              </w:rPr>
              <w:t>129,698</w:t>
            </w:r>
          </w:p>
        </w:tc>
        <w:tc>
          <w:tcPr>
            <w:tcW w:type="dxa" w:w="1126"/>
          </w:tcPr>
          <w:p>
            <w:pPr>
              <w:spacing w:after="0"/>
              <w:jc w:val="right"/>
            </w:pPr>
            <w:r>
              <w:rPr>
                <w:sz w:val="16"/>
              </w:rPr>
              <w:t>$54,485</w:t>
            </w:r>
          </w:p>
        </w:tc>
        <w:tc>
          <w:tcPr>
            <w:tcW w:type="dxa" w:w="1126"/>
          </w:tcPr>
          <w:p>
            <w:pPr>
              <w:spacing w:after="0"/>
              <w:jc w:val="right"/>
            </w:pPr>
          </w:p>
        </w:tc>
        <w:tc>
          <w:tcPr>
            <w:tcW w:type="dxa" w:w="1136"/>
          </w:tcPr>
          <w:p>
            <w:pPr>
              <w:spacing w:after="0"/>
              <w:jc w:val="right"/>
            </w:pPr>
            <w:r>
              <w:rPr>
                <w:sz w:val="16"/>
              </w:rPr>
              <w:t>$923,492</w:t>
            </w:r>
          </w:p>
        </w:tc>
        <w:tc>
          <w:tcPr>
            <w:tcW w:type="dxa" w:w="1305"/>
          </w:tcPr>
          <w:p>
            <w:pPr>
              <w:spacing w:after="0"/>
              <w:jc w:val="right"/>
            </w:pPr>
            <w:r>
              <w:rPr>
                <w:sz w:val="16"/>
              </w:rPr>
              <w:t>0.000233%</w:t>
            </w:r>
          </w:p>
        </w:tc>
        <w:tc>
          <w:tcPr>
            <w:tcW w:type="dxa" w:w="1131"/>
          </w:tcPr>
          <w:p>
            <w:pPr>
              <w:spacing w:after="0"/>
              <w:jc w:val="right"/>
            </w:pPr>
            <w:r>
              <w:rPr>
                <w:sz w:val="16"/>
              </w:rPr>
              <w:t>$23,000</w:t>
            </w: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$23,373,483,925</w:t>
            </w:r>
          </w:p>
        </w:tc>
        <w:tc>
          <w:tcPr>
            <w:tcW w:type="dxa" w:w="1128"/>
          </w:tcPr>
          <w:p>
            <w:pPr>
              <w:spacing w:after="0"/>
              <w:jc w:val="right"/>
            </w:pPr>
            <w:r>
              <w:rPr>
                <w:sz w:val="16"/>
              </w:rPr>
              <w:t>$70,137,200</w:t>
            </w:r>
          </w:p>
        </w:tc>
        <w:tc>
          <w:tcPr>
            <w:tcW w:type="dxa" w:w="1038"/>
          </w:tcPr>
          <w:p>
            <w:pPr>
              <w:spacing w:after="0"/>
              <w:jc w:val="right"/>
            </w:pPr>
            <w:r>
              <w:rPr>
                <w:sz w:val="16"/>
              </w:rPr>
              <w:t>129,698</w:t>
            </w:r>
          </w:p>
        </w:tc>
        <w:tc>
          <w:tcPr>
            <w:tcW w:type="dxa" w:w="1126"/>
          </w:tcPr>
          <w:p>
            <w:pPr>
              <w:spacing w:after="0"/>
              <w:jc w:val="right"/>
            </w:pPr>
            <w:r>
              <w:rPr>
                <w:sz w:val="16"/>
              </w:rPr>
              <w:t>$1,018,449</w:t>
            </w:r>
          </w:p>
        </w:tc>
        <w:tc>
          <w:tcPr>
            <w:tcW w:type="dxa" w:w="1126"/>
          </w:tcPr>
          <w:p>
            <w:pPr>
              <w:spacing w:after="0"/>
              <w:jc w:val="right"/>
            </w:pPr>
            <w:r>
              <w:rPr>
                <w:sz w:val="16"/>
              </w:rPr>
              <w:t>$49,536</w:t>
            </w:r>
          </w:p>
        </w:tc>
        <w:tc>
          <w:tcPr>
            <w:tcW w:type="dxa" w:w="1136"/>
          </w:tcPr>
          <w:p>
            <w:pPr>
              <w:spacing w:after="0"/>
              <w:jc w:val="right"/>
            </w:pPr>
            <w:r>
              <w:rPr>
                <w:sz w:val="16"/>
              </w:rPr>
              <w:t>$338,173</w:t>
            </w:r>
          </w:p>
        </w:tc>
        <w:tc>
          <w:tcPr>
            <w:tcW w:type="dxa" w:w="1305"/>
          </w:tcPr>
          <w:p>
            <w:pPr>
              <w:spacing w:after="0"/>
              <w:jc w:val="right"/>
            </w:pPr>
            <w:r>
              <w:rPr>
                <w:sz w:val="16"/>
              </w:rPr>
              <w:t>0.00436%</w:t>
            </w:r>
          </w:p>
        </w:tc>
        <w:tc>
          <w:tcPr>
            <w:tcW w:type="dxa" w:w="1131"/>
          </w:tcPr>
          <w:p>
            <w:pPr>
              <w:spacing w:after="0"/>
              <w:jc w:val="right"/>
            </w:pPr>
            <w:r>
              <w:rPr>
                <w:sz w:val="16"/>
              </w:rPr>
              <w:t>$80,000</w:t>
            </w:r>
          </w:p>
        </w:tc>
        <w:tc>
          <w:tcPr>
            <w:tcW w:type="dxa" w:w="1051"/>
          </w:tcPr>
          <w:p>
            <w:pPr>
              <w:spacing w:after="0"/>
              <w:jc w:val="right"/>
            </w:pPr>
            <w:r>
              <w:rPr>
                <w:sz w:val="16"/>
              </w:rPr>
              <w:t>$10,000</w:t>
            </w:r>
          </w:p>
        </w:tc>
        <w:tc>
          <w:tcPr>
            <w:tcW w:type="dxa" w:w="1400"/>
          </w:tcPr>
          <w:p>
            <w:pPr>
              <w:spacing w:after="0"/>
              <w:jc w:val="right"/>
            </w:pPr>
            <w:r>
              <w:rPr>
                <w:sz w:val="16"/>
              </w:rPr>
              <w:t>none found (2 declarations)</w:t>
            </w:r>
          </w:p>
        </w:tc>
        <w:tc>
          <w:tcPr>
            <w:tcW w:type="dxa" w:w="1151"/>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$23,373,483,925</w:t>
            </w:r>
          </w:p>
        </w:tc>
        <w:tc>
          <w:tcPr>
            <w:tcW w:type="dxa" w:w="1128"/>
          </w:tcPr>
          <w:p>
            <w:pPr>
              <w:spacing w:after="0"/>
              <w:jc w:val="right"/>
            </w:pPr>
            <w:r>
              <w:rPr>
                <w:sz w:val="16"/>
              </w:rPr>
              <w:t>$70,137,200</w:t>
            </w:r>
          </w:p>
        </w:tc>
        <w:tc>
          <w:tcPr>
            <w:tcW w:type="dxa" w:w="1038"/>
          </w:tcPr>
          <w:p>
            <w:pPr>
              <w:spacing w:after="0"/>
              <w:jc w:val="right"/>
            </w:pPr>
            <w:r>
              <w:rPr>
                <w:sz w:val="16"/>
              </w:rPr>
              <w:t>129,698</w:t>
            </w:r>
          </w:p>
        </w:tc>
        <w:tc>
          <w:tcPr>
            <w:tcW w:type="dxa" w:w="1126"/>
          </w:tcPr>
          <w:p>
            <w:pPr>
              <w:spacing w:after="0"/>
              <w:jc w:val="right"/>
            </w:pPr>
            <w:r>
              <w:rPr>
                <w:sz w:val="16"/>
              </w:rPr>
              <w:t>$1,835,140</w:t>
            </w:r>
          </w:p>
        </w:tc>
        <w:tc>
          <w:tcPr>
            <w:tcW w:type="dxa" w:w="1126"/>
          </w:tcPr>
          <w:p>
            <w:pPr>
              <w:spacing w:after="0"/>
              <w:jc w:val="right"/>
            </w:pPr>
            <w:r>
              <w:rPr>
                <w:sz w:val="16"/>
              </w:rPr>
              <w:t>$1,704</w:t>
            </w:r>
          </w:p>
        </w:tc>
        <w:tc>
          <w:tcPr>
            <w:tcW w:type="dxa" w:w="1136"/>
          </w:tcPr>
          <w:p>
            <w:pPr>
              <w:spacing w:after="0"/>
              <w:jc w:val="right"/>
            </w:pPr>
            <w:r>
              <w:rPr>
                <w:sz w:val="16"/>
              </w:rPr>
              <w:t>$3,585,378</w:t>
            </w:r>
          </w:p>
        </w:tc>
        <w:tc>
          <w:tcPr>
            <w:tcW w:type="dxa" w:w="1305"/>
          </w:tcPr>
          <w:p>
            <w:pPr>
              <w:spacing w:after="0"/>
              <w:jc w:val="right"/>
            </w:pPr>
            <w:r>
              <w:rPr>
                <w:sz w:val="16"/>
              </w:rPr>
              <w:t>0.00785%</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$3,225,100,491</w:t>
            </w:r>
          </w:p>
        </w:tc>
        <w:tc>
          <w:tcPr>
            <w:tcW w:type="dxa" w:w="1128"/>
          </w:tcPr>
          <w:p>
            <w:pPr>
              <w:spacing w:after="0"/>
              <w:jc w:val="right"/>
            </w:pPr>
            <w:r>
              <w:rPr>
                <w:sz w:val="16"/>
              </w:rPr>
              <w:t>$37,445,243</w:t>
            </w:r>
          </w:p>
        </w:tc>
        <w:tc>
          <w:tcPr>
            <w:tcW w:type="dxa" w:w="1038"/>
          </w:tcPr>
          <w:p>
            <w:pPr>
              <w:spacing w:after="0"/>
              <w:jc w:val="right"/>
            </w:pPr>
            <w:r>
              <w:rPr>
                <w:sz w:val="16"/>
              </w:rPr>
              <w:t>34,582</w:t>
            </w:r>
          </w:p>
        </w:tc>
        <w:tc>
          <w:tcPr>
            <w:tcW w:type="dxa" w:w="1126"/>
          </w:tcPr>
          <w:p>
            <w:pPr>
              <w:spacing w:after="0"/>
              <w:jc w:val="right"/>
            </w:pPr>
            <w:r>
              <w:rPr>
                <w:sz w:val="16"/>
              </w:rPr>
              <w:t>$1,129,508</w:t>
            </w:r>
          </w:p>
        </w:tc>
        <w:tc>
          <w:tcPr>
            <w:tcW w:type="dxa" w:w="1126"/>
          </w:tcPr>
          <w:p>
            <w:pPr>
              <w:spacing w:after="0"/>
              <w:jc w:val="right"/>
            </w:pPr>
            <w:r>
              <w:rPr>
                <w:sz w:val="16"/>
              </w:rPr>
              <w:t>$1,293</w:t>
            </w:r>
          </w:p>
        </w:tc>
        <w:tc>
          <w:tcPr>
            <w:tcW w:type="dxa" w:w="1136"/>
          </w:tcPr>
          <w:p>
            <w:pPr>
              <w:spacing w:after="0"/>
              <w:jc w:val="right"/>
            </w:pPr>
            <w:r>
              <w:rPr>
                <w:sz w:val="16"/>
              </w:rPr>
              <w:t>$201,987</w:t>
            </w:r>
          </w:p>
        </w:tc>
        <w:tc>
          <w:tcPr>
            <w:tcW w:type="dxa" w:w="1305"/>
          </w:tcPr>
          <w:p>
            <w:pPr>
              <w:spacing w:after="0"/>
              <w:jc w:val="right"/>
            </w:pPr>
            <w:r>
              <w:rPr>
                <w:sz w:val="16"/>
              </w:rPr>
              <w:t>0.035%</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28"/>
          </w:tcPr>
          <w:p>
            <w:pPr>
              <w:spacing w:after="0"/>
              <w:jc w:val="right"/>
            </w:pPr>
            <w:r>
              <w:rPr>
                <w:sz w:val="16"/>
              </w:rPr>
              <w:t>$0</w:t>
            </w:r>
          </w:p>
        </w:tc>
        <w:tc>
          <w:tcPr>
            <w:tcW w:type="dxa" w:w="103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36"/>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building exposure is 0 in NRI</w:t>
            </w:r>
          </w:p>
        </w:tc>
      </w:tr>
    </w:tbl>
    <w:p>
      <w:pPr>
        <w:spacing w:after="40" w:before="60"/>
      </w:pPr>
      <w:r>
        <w:rPr>
          <w:sz w:val="15"/>
        </w:rPr>
        <w:t>Totals since 2021-11-22 (Storm Events through 2026-06-30): 10 county-coded records, 10 with a damage value recorded (including $0), $138,000; 7 zone-level records, 7 with a damage value recorded (including $0), $4,360,000 reported for the zone; Public Assistance on counted declarations $24,191,652.12 (12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129,698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$23,373,483,925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$70,137,200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$39,164,242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$6,981,110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SUMTER COUNTY *</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BUSHNELL,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Sumter County (unincorporated area)</w:t>
            </w:r>
          </w:p>
        </w:tc>
        <w:tc>
          <w:tcPr>
            <w:tcW w:type="dxa" w:w="1499"/>
          </w:tcPr>
          <w:p>
            <w:pPr>
              <w:spacing w:after="0"/>
              <w:jc w:val="left"/>
            </w:pPr>
            <w:r>
              <w:rPr>
                <w:sz w:val="16"/>
              </w:rPr>
              <w:t>120296</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Bushnell city</w:t>
            </w:r>
          </w:p>
        </w:tc>
        <w:tc>
          <w:tcPr>
            <w:tcW w:type="dxa" w:w="1499"/>
          </w:tcPr>
          <w:p>
            <w:pPr>
              <w:spacing w:after="0"/>
              <w:jc w:val="left"/>
            </w:pPr>
            <w:r>
              <w:rPr>
                <w:sz w:val="16"/>
              </w:rPr>
              <w:t>120297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Center Hill city</w:t>
            </w:r>
          </w:p>
        </w:tc>
        <w:tc>
          <w:tcPr>
            <w:tcW w:type="dxa" w:w="1499"/>
          </w:tcPr>
          <w:p>
            <w:pPr>
              <w:spacing w:after="0"/>
              <w:jc w:val="left"/>
            </w:pPr>
            <w:r>
              <w:rPr>
                <w:sz w:val="16"/>
              </w:rPr>
              <w:t>120615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Coleman city</w:t>
            </w:r>
          </w:p>
        </w:tc>
        <w:tc>
          <w:tcPr>
            <w:tcW w:type="dxa" w:w="1499"/>
          </w:tcPr>
          <w:p>
            <w:pPr>
              <w:spacing w:after="0"/>
              <w:jc w:val="left"/>
            </w:pPr>
            <w:r>
              <w:rPr>
                <w:sz w:val="16"/>
              </w:rPr>
              <w:t>120616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Webster city</w:t>
            </w:r>
          </w:p>
        </w:tc>
        <w:tc>
          <w:tcPr>
            <w:tcW w:type="dxa" w:w="1499"/>
          </w:tcPr>
          <w:p>
            <w:pPr>
              <w:spacing w:after="0"/>
              <w:jc w:val="left"/>
            </w:pPr>
            <w:r>
              <w:rPr>
                <w:sz w:val="16"/>
              </w:rPr>
              <w:t>120298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Wildwood city</w:t>
            </w:r>
          </w:p>
        </w:tc>
        <w:tc>
          <w:tcPr>
            <w:tcW w:type="dxa" w:w="1499"/>
          </w:tcPr>
          <w:p>
            <w:pPr>
              <w:spacing w:after="0"/>
              <w:jc w:val="left"/>
            </w:pPr>
            <w:r>
              <w:rPr>
                <w:sz w:val="16"/>
              </w:rPr>
              <w:t>120299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Sumter County, FL: risk-assessment baseline packet, release 2026-10 (data as of 2026-09-28; County area 12119).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Sumter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Sumter County, FL: Risk-assessment baseline packet</dc:title>
  <dc:subject>Hazard Plain release 2026-10, as of 2026-09-28. Preview: automated baseline</dc:subject>
  <dc:creator>Hazard Plain</dc:creator>
  <cp:keywords>Hazard Plain; hazard mitigation; risk assessment; 12119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